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32"/>
          <w:szCs w:val="32"/>
          <w:lang w:val="en-GB"/>
        </w:rPr>
        <w:id w:val="-1522475554"/>
        <w:docPartObj>
          <w:docPartGallery w:val="Cover Pages"/>
          <w:docPartUnique/>
        </w:docPartObj>
      </w:sdtPr>
      <w:sdtEndPr>
        <w:rPr>
          <w:rFonts w:eastAsiaTheme="majorEastAsia"/>
          <w:color w:val="2E74B5" w:themeColor="accent1" w:themeShade="BF"/>
        </w:rPr>
      </w:sdtEndPr>
      <w:sdtContent>
        <w:p w14:paraId="7AE278D7" w14:textId="77777777" w:rsidR="007D1947" w:rsidRPr="002423BE" w:rsidRDefault="007D1947" w:rsidP="0013422E">
          <w:pPr>
            <w:pStyle w:val="NoSpacing"/>
            <w:spacing w:before="1540" w:after="240" w:line="360" w:lineRule="auto"/>
            <w:jc w:val="center"/>
            <w:rPr>
              <w:rFonts w:ascii="Arial" w:hAnsi="Arial" w:cs="Arial"/>
              <w:color w:val="5B9BD5" w:themeColor="accent1"/>
            </w:rPr>
          </w:pPr>
          <w:r w:rsidRPr="002423BE">
            <w:rPr>
              <w:rFonts w:ascii="Arial" w:hAnsi="Arial" w:cs="Arial"/>
              <w:noProof/>
              <w:color w:val="5B9BD5" w:themeColor="accent1"/>
              <w:lang w:val="en-GB" w:eastAsia="en-GB"/>
            </w:rPr>
            <w:drawing>
              <wp:inline distT="0" distB="0" distL="0" distR="0" wp14:anchorId="7AE27984" wp14:editId="7AE279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AE278D9" w14:textId="4A10E72F" w:rsidR="007D1947" w:rsidRPr="002423BE" w:rsidRDefault="000511CD" w:rsidP="0013422E">
          <w:pPr>
            <w:pStyle w:val="NoSpacing"/>
            <w:pBdr>
              <w:top w:val="single" w:sz="6" w:space="6" w:color="5B9BD5" w:themeColor="accent1"/>
              <w:bottom w:val="single" w:sz="6" w:space="6" w:color="5B9BD5" w:themeColor="accent1"/>
            </w:pBdr>
            <w:spacing w:after="240" w:line="360" w:lineRule="auto"/>
            <w:jc w:val="center"/>
            <w:rPr>
              <w:rFonts w:ascii="Arial" w:hAnsi="Arial" w:cs="Arial"/>
              <w:color w:val="5B9BD5" w:themeColor="accent1"/>
              <w:sz w:val="28"/>
              <w:szCs w:val="28"/>
            </w:rPr>
          </w:pPr>
          <w:r w:rsidRPr="002423BE">
            <w:rPr>
              <w:rFonts w:ascii="Arial" w:eastAsiaTheme="majorEastAsia" w:hAnsi="Arial" w:cs="Arial"/>
              <w:caps/>
              <w:color w:val="5B9BD5" w:themeColor="accent1"/>
              <w:sz w:val="48"/>
              <w:szCs w:val="48"/>
            </w:rPr>
            <w:t xml:space="preserve">Financial Management for the Hotel Industry   </w:t>
          </w:r>
          <w:r w:rsidR="002423BE">
            <w:rPr>
              <w:rFonts w:ascii="Arial" w:eastAsiaTheme="majorEastAsia" w:hAnsi="Arial" w:cs="Arial"/>
              <w:caps/>
              <w:color w:val="5B9BD5" w:themeColor="accent1"/>
              <w:sz w:val="48"/>
              <w:szCs w:val="48"/>
            </w:rPr>
            <w:t xml:space="preserve">                           </w:t>
          </w:r>
          <w:sdt>
            <w:sdtPr>
              <w:rPr>
                <w:rFonts w:ascii="Arial" w:hAnsi="Arial" w:cs="Arial"/>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r w:rsidRPr="002423BE">
                <w:rPr>
                  <w:rFonts w:ascii="Arial" w:hAnsi="Arial" w:cs="Arial"/>
                  <w:color w:val="5B9BD5" w:themeColor="accent1"/>
                  <w:sz w:val="28"/>
                  <w:szCs w:val="28"/>
                </w:rPr>
                <w:t>Analysis of the Financial Statements</w:t>
              </w:r>
            </w:sdtContent>
          </w:sdt>
        </w:p>
        <w:p w14:paraId="7AE278DA" w14:textId="77777777" w:rsidR="007D1947" w:rsidRPr="002423BE" w:rsidRDefault="007D1947" w:rsidP="0013422E">
          <w:pPr>
            <w:pStyle w:val="NoSpacing"/>
            <w:spacing w:before="480" w:line="360" w:lineRule="auto"/>
            <w:jc w:val="center"/>
            <w:rPr>
              <w:rFonts w:ascii="Arial" w:hAnsi="Arial" w:cs="Arial"/>
              <w:color w:val="5B9BD5" w:themeColor="accent1"/>
            </w:rPr>
          </w:pPr>
          <w:r w:rsidRPr="002423BE">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14:anchorId="7AE27986" wp14:editId="7AE2798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AE2798A" w14:textId="14DA9428" w:rsidR="007D1947" w:rsidRDefault="00067B6D">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7AE2798B" w14:textId="77777777" w:rsidR="007D1947" w:rsidRDefault="00067B6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AE2798C" w14:textId="77777777" w:rsidR="007D1947" w:rsidRDefault="00067B6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E2798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AE2798A" w14:textId="14DA9428" w:rsidR="007D1947" w:rsidRDefault="00067B6D">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7AE2798B" w14:textId="77777777" w:rsidR="007D1947" w:rsidRDefault="00067B6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AE2798C" w14:textId="77777777" w:rsidR="007D1947" w:rsidRDefault="00067B6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2423BE">
            <w:rPr>
              <w:rFonts w:ascii="Arial" w:hAnsi="Arial" w:cs="Arial"/>
              <w:noProof/>
              <w:color w:val="5B9BD5" w:themeColor="accent1"/>
              <w:lang w:val="en-GB" w:eastAsia="en-GB"/>
            </w:rPr>
            <w:drawing>
              <wp:inline distT="0" distB="0" distL="0" distR="0" wp14:anchorId="7AE27988" wp14:editId="7AE2798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E278DB" w14:textId="7ADB035D" w:rsidR="007D1947" w:rsidRPr="002423BE" w:rsidRDefault="00067B6D" w:rsidP="0013422E">
          <w:pPr>
            <w:pStyle w:val="Heading1"/>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3F1CFF45" wp14:editId="236DF70C">
                    <wp:simplePos x="0" y="0"/>
                    <wp:positionH relativeFrom="column">
                      <wp:posOffset>129540</wp:posOffset>
                    </wp:positionH>
                    <wp:positionV relativeFrom="paragraph">
                      <wp:posOffset>316230</wp:posOffset>
                    </wp:positionV>
                    <wp:extent cx="5615940" cy="1874520"/>
                    <wp:effectExtent l="0" t="0" r="22860" b="11430"/>
                    <wp:wrapNone/>
                    <wp:docPr id="1" name="Text Box 1"/>
                    <wp:cNvGraphicFramePr/>
                    <a:graphic xmlns:a="http://schemas.openxmlformats.org/drawingml/2006/main">
                      <a:graphicData uri="http://schemas.microsoft.com/office/word/2010/wordprocessingShape">
                        <wps:wsp>
                          <wps:cNvSpPr txBox="1"/>
                          <wps:spPr>
                            <a:xfrm>
                              <a:off x="0" y="0"/>
                              <a:ext cx="5615940" cy="1874520"/>
                            </a:xfrm>
                            <a:prstGeom prst="rect">
                              <a:avLst/>
                            </a:prstGeom>
                            <a:solidFill>
                              <a:schemeClr val="lt1"/>
                            </a:solidFill>
                            <a:ln w="6350">
                              <a:solidFill>
                                <a:prstClr val="black"/>
                              </a:solidFill>
                            </a:ln>
                          </wps:spPr>
                          <wps:txbx>
                            <w:txbxContent>
                              <w:p w14:paraId="0A06C1A9" w14:textId="0A571ED5" w:rsidR="00067B6D" w:rsidRPr="00067B6D" w:rsidRDefault="00067B6D">
                                <w:pPr>
                                  <w:rPr>
                                    <w:sz w:val="28"/>
                                    <w:szCs w:val="28"/>
                                  </w:rPr>
                                </w:pPr>
                                <w:r w:rsidRPr="00067B6D">
                                  <w:rPr>
                                    <w:sz w:val="28"/>
                                    <w:szCs w:val="28"/>
                                  </w:rPr>
                                  <w:t>Student name: Rashma Rahman</w:t>
                                </w:r>
                              </w:p>
                              <w:p w14:paraId="66E0B643" w14:textId="3EBF82E1" w:rsidR="00067B6D" w:rsidRPr="00067B6D" w:rsidRDefault="00067B6D">
                                <w:pPr>
                                  <w:rPr>
                                    <w:sz w:val="28"/>
                                    <w:szCs w:val="28"/>
                                  </w:rPr>
                                </w:pPr>
                                <w:r w:rsidRPr="00067B6D">
                                  <w:rPr>
                                    <w:sz w:val="28"/>
                                    <w:szCs w:val="28"/>
                                  </w:rPr>
                                  <w:t>Student no. 2012848</w:t>
                                </w:r>
                              </w:p>
                              <w:p w14:paraId="540CD0F9" w14:textId="1E9641AD" w:rsidR="00067B6D" w:rsidRPr="00067B6D" w:rsidRDefault="00067B6D">
                                <w:pPr>
                                  <w:rPr>
                                    <w:sz w:val="28"/>
                                    <w:szCs w:val="28"/>
                                  </w:rPr>
                                </w:pPr>
                                <w:r w:rsidRPr="00067B6D">
                                  <w:rPr>
                                    <w:sz w:val="28"/>
                                    <w:szCs w:val="28"/>
                                  </w:rPr>
                                  <w:t>Lecturer name: Dale Clarke</w:t>
                                </w:r>
                              </w:p>
                              <w:p w14:paraId="6A91BD01" w14:textId="6FBF9322" w:rsidR="00067B6D" w:rsidRDefault="00067B6D">
                                <w:pPr>
                                  <w:rPr>
                                    <w:sz w:val="28"/>
                                    <w:szCs w:val="28"/>
                                  </w:rPr>
                                </w:pPr>
                                <w:r>
                                  <w:rPr>
                                    <w:sz w:val="28"/>
                                    <w:szCs w:val="28"/>
                                  </w:rPr>
                                  <w:t xml:space="preserve">Module no. </w:t>
                                </w:r>
                                <w:r>
                                  <w:rPr>
                                    <w:sz w:val="28"/>
                                    <w:szCs w:val="28"/>
                                  </w:rPr>
                                  <w:t>(BMIH5007)</w:t>
                                </w:r>
                              </w:p>
                              <w:p w14:paraId="056243C5" w14:textId="461D3BF3" w:rsidR="00067B6D" w:rsidRPr="00067B6D" w:rsidRDefault="00067B6D">
                                <w:pPr>
                                  <w:rPr>
                                    <w:sz w:val="28"/>
                                    <w:szCs w:val="28"/>
                                  </w:rPr>
                                </w:pPr>
                                <w:r w:rsidRPr="00067B6D">
                                  <w:rPr>
                                    <w:sz w:val="28"/>
                                    <w:szCs w:val="28"/>
                                  </w:rPr>
                                  <w:t>Module</w:t>
                                </w:r>
                                <w:r>
                                  <w:rPr>
                                    <w:sz w:val="28"/>
                                    <w:szCs w:val="28"/>
                                  </w:rPr>
                                  <w:t xml:space="preserve"> name</w:t>
                                </w:r>
                                <w:r w:rsidRPr="00067B6D">
                                  <w:rPr>
                                    <w:sz w:val="28"/>
                                    <w:szCs w:val="28"/>
                                  </w:rPr>
                                  <w:t>: financial management for the hotel industry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1CFF45" id="Text Box 1" o:spid="_x0000_s1027" type="#_x0000_t202" style="position:absolute;left:0;text-align:left;margin-left:10.2pt;margin-top:24.9pt;width:442.2pt;height:147.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" fillcolor="white [3201]" strokeweight=".5pt">
                    <v:textbox>
                      <w:txbxContent>
                        <w:p w14:paraId="0A06C1A9" w14:textId="0A571ED5" w:rsidR="00067B6D" w:rsidRPr="00067B6D" w:rsidRDefault="00067B6D">
                          <w:pPr>
                            <w:rPr>
                              <w:sz w:val="28"/>
                              <w:szCs w:val="28"/>
                            </w:rPr>
                          </w:pPr>
                          <w:r w:rsidRPr="00067B6D">
                            <w:rPr>
                              <w:sz w:val="28"/>
                              <w:szCs w:val="28"/>
                            </w:rPr>
                            <w:t>Student name: Rashma Rahman</w:t>
                          </w:r>
                        </w:p>
                        <w:p w14:paraId="66E0B643" w14:textId="3EBF82E1" w:rsidR="00067B6D" w:rsidRPr="00067B6D" w:rsidRDefault="00067B6D">
                          <w:pPr>
                            <w:rPr>
                              <w:sz w:val="28"/>
                              <w:szCs w:val="28"/>
                            </w:rPr>
                          </w:pPr>
                          <w:r w:rsidRPr="00067B6D">
                            <w:rPr>
                              <w:sz w:val="28"/>
                              <w:szCs w:val="28"/>
                            </w:rPr>
                            <w:t>Student no. 2012848</w:t>
                          </w:r>
                        </w:p>
                        <w:p w14:paraId="540CD0F9" w14:textId="1E9641AD" w:rsidR="00067B6D" w:rsidRPr="00067B6D" w:rsidRDefault="00067B6D">
                          <w:pPr>
                            <w:rPr>
                              <w:sz w:val="28"/>
                              <w:szCs w:val="28"/>
                            </w:rPr>
                          </w:pPr>
                          <w:r w:rsidRPr="00067B6D">
                            <w:rPr>
                              <w:sz w:val="28"/>
                              <w:szCs w:val="28"/>
                            </w:rPr>
                            <w:t>Lecturer name: Dale Clarke</w:t>
                          </w:r>
                        </w:p>
                        <w:p w14:paraId="6A91BD01" w14:textId="6FBF9322" w:rsidR="00067B6D" w:rsidRDefault="00067B6D">
                          <w:pPr>
                            <w:rPr>
                              <w:sz w:val="28"/>
                              <w:szCs w:val="28"/>
                            </w:rPr>
                          </w:pPr>
                          <w:r>
                            <w:rPr>
                              <w:sz w:val="28"/>
                              <w:szCs w:val="28"/>
                            </w:rPr>
                            <w:t xml:space="preserve">Module no. </w:t>
                          </w:r>
                          <w:r>
                            <w:rPr>
                              <w:sz w:val="28"/>
                              <w:szCs w:val="28"/>
                            </w:rPr>
                            <w:t>(BMIH5007)</w:t>
                          </w:r>
                        </w:p>
                        <w:p w14:paraId="056243C5" w14:textId="461D3BF3" w:rsidR="00067B6D" w:rsidRPr="00067B6D" w:rsidRDefault="00067B6D">
                          <w:pPr>
                            <w:rPr>
                              <w:sz w:val="28"/>
                              <w:szCs w:val="28"/>
                            </w:rPr>
                          </w:pPr>
                          <w:r w:rsidRPr="00067B6D">
                            <w:rPr>
                              <w:sz w:val="28"/>
                              <w:szCs w:val="28"/>
                            </w:rPr>
                            <w:t>Module</w:t>
                          </w:r>
                          <w:r>
                            <w:rPr>
                              <w:sz w:val="28"/>
                              <w:szCs w:val="28"/>
                            </w:rPr>
                            <w:t xml:space="preserve"> name</w:t>
                          </w:r>
                          <w:r w:rsidRPr="00067B6D">
                            <w:rPr>
                              <w:sz w:val="28"/>
                              <w:szCs w:val="28"/>
                            </w:rPr>
                            <w:t>: financial management for the hotel industry</w:t>
                          </w:r>
                        </w:p>
                      </w:txbxContent>
                    </v:textbox>
                  </v:shape>
                </w:pict>
              </mc:Fallback>
            </mc:AlternateContent>
          </w:r>
          <w:r w:rsidR="007D1947" w:rsidRPr="002423BE">
            <w:rPr>
              <w:rFonts w:ascii="Arial" w:hAnsi="Arial" w:cs="Arial"/>
            </w:rPr>
            <w:br w:type="page"/>
          </w:r>
          <w:bookmarkStart w:id="0" w:name="_Toc94969440"/>
          <w:r w:rsidR="007D1947" w:rsidRPr="002423BE">
            <w:rPr>
              <w:rFonts w:ascii="Arial" w:hAnsi="Arial" w:cs="Arial"/>
            </w:rPr>
            <w:lastRenderedPageBreak/>
            <w:t>Executive Summary</w:t>
          </w:r>
          <w:bookmarkEnd w:id="0"/>
        </w:p>
        <w:p w14:paraId="7AE27907" w14:textId="6263C494" w:rsidR="006A6D21" w:rsidRPr="00BE3982" w:rsidRDefault="00BE3982" w:rsidP="0013422E">
          <w:pPr>
            <w:spacing w:line="360" w:lineRule="auto"/>
            <w:jc w:val="both"/>
            <w:rPr>
              <w:rFonts w:ascii="Arial" w:hAnsi="Arial" w:cs="Arial"/>
              <w:sz w:val="24"/>
              <w:szCs w:val="24"/>
            </w:rPr>
          </w:pPr>
          <w:r>
            <w:rPr>
              <w:rFonts w:ascii="Arial" w:hAnsi="Arial" w:cs="Arial"/>
              <w:sz w:val="24"/>
              <w:szCs w:val="24"/>
            </w:rPr>
            <w:t xml:space="preserve">This report </w:t>
          </w:r>
          <w:r w:rsidR="00C95E51">
            <w:rPr>
              <w:rFonts w:ascii="Arial" w:hAnsi="Arial" w:cs="Arial"/>
              <w:sz w:val="24"/>
              <w:szCs w:val="24"/>
            </w:rPr>
            <w:t xml:space="preserve">presents financial statement analysis of Jurys Inn for the year o 2019 and 2020 </w:t>
          </w:r>
          <w:r w:rsidR="009840CF">
            <w:rPr>
              <w:rFonts w:ascii="Arial" w:hAnsi="Arial" w:cs="Arial"/>
              <w:sz w:val="24"/>
              <w:szCs w:val="24"/>
            </w:rPr>
            <w:t xml:space="preserve">from the Income Statement and Statement of Financial Position. </w:t>
          </w:r>
          <w:r w:rsidR="001905F7">
            <w:rPr>
              <w:rFonts w:ascii="Arial" w:hAnsi="Arial" w:cs="Arial"/>
              <w:sz w:val="24"/>
              <w:szCs w:val="24"/>
            </w:rPr>
            <w:t xml:space="preserve">The overall analysis is done through </w:t>
          </w:r>
          <w:r w:rsidR="00E35669">
            <w:rPr>
              <w:rFonts w:ascii="Arial" w:hAnsi="Arial" w:cs="Arial"/>
              <w:sz w:val="24"/>
              <w:szCs w:val="24"/>
            </w:rPr>
            <w:t xml:space="preserve">using profitability, liquidity, and leverage ratios calculated </w:t>
          </w:r>
          <w:r w:rsidR="00643405">
            <w:rPr>
              <w:rFonts w:ascii="Arial" w:hAnsi="Arial" w:cs="Arial"/>
              <w:sz w:val="24"/>
              <w:szCs w:val="24"/>
            </w:rPr>
            <w:t xml:space="preserve">from the financial statements of the business. </w:t>
          </w:r>
          <w:r w:rsidR="00FF3152">
            <w:rPr>
              <w:rFonts w:ascii="Arial" w:hAnsi="Arial" w:cs="Arial"/>
              <w:sz w:val="24"/>
              <w:szCs w:val="24"/>
            </w:rPr>
            <w:t xml:space="preserve">These ratios provide information about the financial result performance, ability to pay </w:t>
          </w:r>
          <w:r w:rsidR="00DC1221">
            <w:rPr>
              <w:rFonts w:ascii="Arial" w:hAnsi="Arial" w:cs="Arial"/>
              <w:sz w:val="24"/>
              <w:szCs w:val="24"/>
            </w:rPr>
            <w:t xml:space="preserve">short-term and long-term debt obligations. </w:t>
          </w:r>
          <w:r w:rsidR="00557591">
            <w:rPr>
              <w:rFonts w:ascii="Arial" w:hAnsi="Arial" w:cs="Arial"/>
              <w:sz w:val="24"/>
              <w:szCs w:val="24"/>
            </w:rPr>
            <w:t xml:space="preserve">Though these ratios are not does not accurately present the </w:t>
          </w:r>
          <w:r w:rsidR="000A1C05">
            <w:rPr>
              <w:rFonts w:ascii="Arial" w:hAnsi="Arial" w:cs="Arial"/>
              <w:sz w:val="24"/>
              <w:szCs w:val="24"/>
            </w:rPr>
            <w:t xml:space="preserve">financial insight they can be used for making some financial decisions. </w:t>
          </w:r>
          <w:r w:rsidR="0084577A">
            <w:rPr>
              <w:rFonts w:ascii="Arial" w:hAnsi="Arial" w:cs="Arial"/>
              <w:sz w:val="24"/>
              <w:szCs w:val="24"/>
            </w:rPr>
            <w:t>The trend analysis of the ratios can also help understand the progress of the business.</w:t>
          </w:r>
          <w:r w:rsidR="00C9618E">
            <w:rPr>
              <w:rFonts w:ascii="Arial" w:hAnsi="Arial" w:cs="Arial"/>
              <w:sz w:val="24"/>
              <w:szCs w:val="24"/>
            </w:rPr>
            <w:t xml:space="preserve"> The report finally analyses the limitations and benefits of ratio analysis which is an important issue for management when using ratio</w:t>
          </w:r>
          <w:r w:rsidR="002C703B">
            <w:rPr>
              <w:rFonts w:ascii="Arial" w:hAnsi="Arial" w:cs="Arial"/>
              <w:sz w:val="24"/>
              <w:szCs w:val="24"/>
            </w:rPr>
            <w:t xml:space="preserve">s. </w:t>
          </w:r>
          <w:r w:rsidR="0084577A">
            <w:rPr>
              <w:rFonts w:ascii="Arial" w:hAnsi="Arial" w:cs="Arial"/>
              <w:sz w:val="24"/>
              <w:szCs w:val="24"/>
            </w:rPr>
            <w:t xml:space="preserve"> </w:t>
          </w:r>
        </w:p>
        <w:p w14:paraId="0025D6BD" w14:textId="77777777" w:rsidR="006A6D21" w:rsidRDefault="006A6D21" w:rsidP="0013422E">
          <w:pPr>
            <w:spacing w:line="360" w:lineRule="auto"/>
            <w:rPr>
              <w:rFonts w:ascii="Arial" w:hAnsi="Arial" w:cs="Arial"/>
            </w:rPr>
          </w:pPr>
          <w:r>
            <w:rPr>
              <w:rFonts w:ascii="Arial" w:hAnsi="Arial" w:cs="Arial"/>
            </w:rPr>
            <w:br w:type="page"/>
          </w: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7E557C38" w14:textId="77777777" w:rsidR="006A6D21" w:rsidRPr="002423BE" w:rsidRDefault="006A6D21" w:rsidP="0013422E">
              <w:pPr>
                <w:pStyle w:val="TOCHeading"/>
                <w:spacing w:line="360" w:lineRule="auto"/>
                <w:rPr>
                  <w:rFonts w:ascii="Arial" w:hAnsi="Arial" w:cs="Arial"/>
                </w:rPr>
              </w:pPr>
              <w:r w:rsidRPr="002423BE">
                <w:rPr>
                  <w:rFonts w:ascii="Arial" w:hAnsi="Arial" w:cs="Arial"/>
                </w:rPr>
                <w:t>Table of Contents</w:t>
              </w:r>
            </w:p>
            <w:p w14:paraId="2F3DEAA7" w14:textId="1FD2F446" w:rsidR="001879BE" w:rsidRDefault="006A6D21">
              <w:pPr>
                <w:pStyle w:val="TOC1"/>
                <w:tabs>
                  <w:tab w:val="right" w:leader="dot" w:pos="9016"/>
                </w:tabs>
                <w:rPr>
                  <w:rFonts w:eastAsiaTheme="minorEastAsia"/>
                  <w:noProof/>
                  <w:lang w:val="en-US"/>
                </w:rPr>
              </w:pPr>
              <w:r w:rsidRPr="002423BE">
                <w:rPr>
                  <w:rFonts w:ascii="Arial" w:hAnsi="Arial" w:cs="Arial"/>
                </w:rPr>
                <w:fldChar w:fldCharType="begin"/>
              </w:r>
              <w:r w:rsidRPr="002423BE">
                <w:rPr>
                  <w:rFonts w:ascii="Arial" w:hAnsi="Arial" w:cs="Arial"/>
                </w:rPr>
                <w:instrText xml:space="preserve"> TOC \o "1-3" \h \z \u </w:instrText>
              </w:r>
              <w:r w:rsidRPr="002423BE">
                <w:rPr>
                  <w:rFonts w:ascii="Arial" w:hAnsi="Arial" w:cs="Arial"/>
                </w:rPr>
                <w:fldChar w:fldCharType="separate"/>
              </w:r>
              <w:hyperlink w:anchor="_Toc94969440" w:history="1">
                <w:r w:rsidR="001879BE" w:rsidRPr="00644FDE">
                  <w:rPr>
                    <w:rStyle w:val="Hyperlink"/>
                    <w:rFonts w:ascii="Arial" w:hAnsi="Arial" w:cs="Arial"/>
                    <w:noProof/>
                  </w:rPr>
                  <w:t>Executive Summary</w:t>
                </w:r>
                <w:r w:rsidR="001879BE">
                  <w:rPr>
                    <w:noProof/>
                    <w:webHidden/>
                  </w:rPr>
                  <w:tab/>
                </w:r>
                <w:r w:rsidR="001879BE">
                  <w:rPr>
                    <w:noProof/>
                    <w:webHidden/>
                  </w:rPr>
                  <w:fldChar w:fldCharType="begin"/>
                </w:r>
                <w:r w:rsidR="001879BE">
                  <w:rPr>
                    <w:noProof/>
                    <w:webHidden/>
                  </w:rPr>
                  <w:instrText xml:space="preserve"> PAGEREF _Toc94969440 \h </w:instrText>
                </w:r>
                <w:r w:rsidR="001879BE">
                  <w:rPr>
                    <w:noProof/>
                    <w:webHidden/>
                  </w:rPr>
                </w:r>
                <w:r w:rsidR="001879BE">
                  <w:rPr>
                    <w:noProof/>
                    <w:webHidden/>
                  </w:rPr>
                  <w:fldChar w:fldCharType="separate"/>
                </w:r>
                <w:r w:rsidR="001879BE">
                  <w:rPr>
                    <w:noProof/>
                    <w:webHidden/>
                  </w:rPr>
                  <w:t>1</w:t>
                </w:r>
                <w:r w:rsidR="001879BE">
                  <w:rPr>
                    <w:noProof/>
                    <w:webHidden/>
                  </w:rPr>
                  <w:fldChar w:fldCharType="end"/>
                </w:r>
              </w:hyperlink>
            </w:p>
            <w:p w14:paraId="755FC355" w14:textId="76C5E3B8" w:rsidR="001879BE" w:rsidRDefault="00067B6D">
              <w:pPr>
                <w:pStyle w:val="TOC1"/>
                <w:tabs>
                  <w:tab w:val="right" w:leader="dot" w:pos="9016"/>
                </w:tabs>
                <w:rPr>
                  <w:rFonts w:eastAsiaTheme="minorEastAsia"/>
                  <w:noProof/>
                  <w:lang w:val="en-US"/>
                </w:rPr>
              </w:pPr>
              <w:hyperlink w:anchor="_Toc94969441" w:history="1">
                <w:r w:rsidR="001879BE" w:rsidRPr="00644FDE">
                  <w:rPr>
                    <w:rStyle w:val="Hyperlink"/>
                    <w:rFonts w:ascii="Arial" w:hAnsi="Arial" w:cs="Arial"/>
                    <w:noProof/>
                  </w:rPr>
                  <w:t>Introduction</w:t>
                </w:r>
                <w:r w:rsidR="001879BE">
                  <w:rPr>
                    <w:noProof/>
                    <w:webHidden/>
                  </w:rPr>
                  <w:tab/>
                </w:r>
                <w:r w:rsidR="001879BE">
                  <w:rPr>
                    <w:noProof/>
                    <w:webHidden/>
                  </w:rPr>
                  <w:fldChar w:fldCharType="begin"/>
                </w:r>
                <w:r w:rsidR="001879BE">
                  <w:rPr>
                    <w:noProof/>
                    <w:webHidden/>
                  </w:rPr>
                  <w:instrText xml:space="preserve"> PAGEREF _Toc94969441 \h </w:instrText>
                </w:r>
                <w:r w:rsidR="001879BE">
                  <w:rPr>
                    <w:noProof/>
                    <w:webHidden/>
                  </w:rPr>
                </w:r>
                <w:r w:rsidR="001879BE">
                  <w:rPr>
                    <w:noProof/>
                    <w:webHidden/>
                  </w:rPr>
                  <w:fldChar w:fldCharType="separate"/>
                </w:r>
                <w:r w:rsidR="001879BE">
                  <w:rPr>
                    <w:noProof/>
                    <w:webHidden/>
                  </w:rPr>
                  <w:t>3</w:t>
                </w:r>
                <w:r w:rsidR="001879BE">
                  <w:rPr>
                    <w:noProof/>
                    <w:webHidden/>
                  </w:rPr>
                  <w:fldChar w:fldCharType="end"/>
                </w:r>
              </w:hyperlink>
            </w:p>
            <w:p w14:paraId="75D59CB2" w14:textId="5947F489" w:rsidR="001879BE" w:rsidRDefault="00067B6D">
              <w:pPr>
                <w:pStyle w:val="TOC1"/>
                <w:tabs>
                  <w:tab w:val="right" w:leader="dot" w:pos="9016"/>
                </w:tabs>
                <w:rPr>
                  <w:rFonts w:eastAsiaTheme="minorEastAsia"/>
                  <w:noProof/>
                  <w:lang w:val="en-US"/>
                </w:rPr>
              </w:pPr>
              <w:hyperlink w:anchor="_Toc94969442" w:history="1">
                <w:r w:rsidR="001879BE" w:rsidRPr="00644FDE">
                  <w:rPr>
                    <w:rStyle w:val="Hyperlink"/>
                    <w:rFonts w:ascii="Arial" w:hAnsi="Arial" w:cs="Arial"/>
                    <w:noProof/>
                  </w:rPr>
                  <w:t>Financial Analysis</w:t>
                </w:r>
                <w:r w:rsidR="001879BE">
                  <w:rPr>
                    <w:noProof/>
                    <w:webHidden/>
                  </w:rPr>
                  <w:tab/>
                </w:r>
                <w:r w:rsidR="001879BE">
                  <w:rPr>
                    <w:noProof/>
                    <w:webHidden/>
                  </w:rPr>
                  <w:fldChar w:fldCharType="begin"/>
                </w:r>
                <w:r w:rsidR="001879BE">
                  <w:rPr>
                    <w:noProof/>
                    <w:webHidden/>
                  </w:rPr>
                  <w:instrText xml:space="preserve"> PAGEREF _Toc94969442 \h </w:instrText>
                </w:r>
                <w:r w:rsidR="001879BE">
                  <w:rPr>
                    <w:noProof/>
                    <w:webHidden/>
                  </w:rPr>
                </w:r>
                <w:r w:rsidR="001879BE">
                  <w:rPr>
                    <w:noProof/>
                    <w:webHidden/>
                  </w:rPr>
                  <w:fldChar w:fldCharType="separate"/>
                </w:r>
                <w:r w:rsidR="001879BE">
                  <w:rPr>
                    <w:noProof/>
                    <w:webHidden/>
                  </w:rPr>
                  <w:t>3</w:t>
                </w:r>
                <w:r w:rsidR="001879BE">
                  <w:rPr>
                    <w:noProof/>
                    <w:webHidden/>
                  </w:rPr>
                  <w:fldChar w:fldCharType="end"/>
                </w:r>
              </w:hyperlink>
            </w:p>
            <w:p w14:paraId="1EE94C95" w14:textId="1816B3C4" w:rsidR="001879BE" w:rsidRDefault="00067B6D">
              <w:pPr>
                <w:pStyle w:val="TOC1"/>
                <w:tabs>
                  <w:tab w:val="right" w:leader="dot" w:pos="9016"/>
                </w:tabs>
                <w:rPr>
                  <w:rFonts w:eastAsiaTheme="minorEastAsia"/>
                  <w:noProof/>
                  <w:lang w:val="en-US"/>
                </w:rPr>
              </w:pPr>
              <w:hyperlink w:anchor="_Toc94969443" w:history="1">
                <w:r w:rsidR="001879BE" w:rsidRPr="00644FDE">
                  <w:rPr>
                    <w:rStyle w:val="Hyperlink"/>
                    <w:rFonts w:ascii="Arial" w:hAnsi="Arial" w:cs="Arial"/>
                    <w:noProof/>
                  </w:rPr>
                  <w:t>Financial Analysis Trends</w:t>
                </w:r>
                <w:r w:rsidR="001879BE">
                  <w:rPr>
                    <w:noProof/>
                    <w:webHidden/>
                  </w:rPr>
                  <w:tab/>
                </w:r>
                <w:r w:rsidR="001879BE">
                  <w:rPr>
                    <w:noProof/>
                    <w:webHidden/>
                  </w:rPr>
                  <w:fldChar w:fldCharType="begin"/>
                </w:r>
                <w:r w:rsidR="001879BE">
                  <w:rPr>
                    <w:noProof/>
                    <w:webHidden/>
                  </w:rPr>
                  <w:instrText xml:space="preserve"> PAGEREF _Toc94969443 \h </w:instrText>
                </w:r>
                <w:r w:rsidR="001879BE">
                  <w:rPr>
                    <w:noProof/>
                    <w:webHidden/>
                  </w:rPr>
                </w:r>
                <w:r w:rsidR="001879BE">
                  <w:rPr>
                    <w:noProof/>
                    <w:webHidden/>
                  </w:rPr>
                  <w:fldChar w:fldCharType="separate"/>
                </w:r>
                <w:r w:rsidR="001879BE">
                  <w:rPr>
                    <w:noProof/>
                    <w:webHidden/>
                  </w:rPr>
                  <w:t>8</w:t>
                </w:r>
                <w:r w:rsidR="001879BE">
                  <w:rPr>
                    <w:noProof/>
                    <w:webHidden/>
                  </w:rPr>
                  <w:fldChar w:fldCharType="end"/>
                </w:r>
              </w:hyperlink>
            </w:p>
            <w:p w14:paraId="772BA39A" w14:textId="2A88209A" w:rsidR="001879BE" w:rsidRDefault="00067B6D">
              <w:pPr>
                <w:pStyle w:val="TOC2"/>
                <w:tabs>
                  <w:tab w:val="right" w:leader="dot" w:pos="9016"/>
                </w:tabs>
                <w:rPr>
                  <w:rFonts w:eastAsiaTheme="minorEastAsia"/>
                  <w:noProof/>
                  <w:lang w:val="en-US"/>
                </w:rPr>
              </w:pPr>
              <w:hyperlink w:anchor="_Toc94969444" w:history="1">
                <w:r w:rsidR="001879BE" w:rsidRPr="00644FDE">
                  <w:rPr>
                    <w:rStyle w:val="Hyperlink"/>
                    <w:rFonts w:ascii="Arial" w:hAnsi="Arial" w:cs="Arial"/>
                    <w:noProof/>
                  </w:rPr>
                  <w:t>Profitability</w:t>
                </w:r>
                <w:r w:rsidR="001879BE">
                  <w:rPr>
                    <w:noProof/>
                    <w:webHidden/>
                  </w:rPr>
                  <w:tab/>
                </w:r>
                <w:r w:rsidR="001879BE">
                  <w:rPr>
                    <w:noProof/>
                    <w:webHidden/>
                  </w:rPr>
                  <w:fldChar w:fldCharType="begin"/>
                </w:r>
                <w:r w:rsidR="001879BE">
                  <w:rPr>
                    <w:noProof/>
                    <w:webHidden/>
                  </w:rPr>
                  <w:instrText xml:space="preserve"> PAGEREF _Toc94969444 \h </w:instrText>
                </w:r>
                <w:r w:rsidR="001879BE">
                  <w:rPr>
                    <w:noProof/>
                    <w:webHidden/>
                  </w:rPr>
                </w:r>
                <w:r w:rsidR="001879BE">
                  <w:rPr>
                    <w:noProof/>
                    <w:webHidden/>
                  </w:rPr>
                  <w:fldChar w:fldCharType="separate"/>
                </w:r>
                <w:r w:rsidR="001879BE">
                  <w:rPr>
                    <w:noProof/>
                    <w:webHidden/>
                  </w:rPr>
                  <w:t>8</w:t>
                </w:r>
                <w:r w:rsidR="001879BE">
                  <w:rPr>
                    <w:noProof/>
                    <w:webHidden/>
                  </w:rPr>
                  <w:fldChar w:fldCharType="end"/>
                </w:r>
              </w:hyperlink>
            </w:p>
            <w:p w14:paraId="603042FB" w14:textId="465AE6F8" w:rsidR="001879BE" w:rsidRDefault="00067B6D">
              <w:pPr>
                <w:pStyle w:val="TOC2"/>
                <w:tabs>
                  <w:tab w:val="right" w:leader="dot" w:pos="9016"/>
                </w:tabs>
                <w:rPr>
                  <w:rFonts w:eastAsiaTheme="minorEastAsia"/>
                  <w:noProof/>
                  <w:lang w:val="en-US"/>
                </w:rPr>
              </w:pPr>
              <w:hyperlink w:anchor="_Toc94969445" w:history="1">
                <w:r w:rsidR="001879BE" w:rsidRPr="00644FDE">
                  <w:rPr>
                    <w:rStyle w:val="Hyperlink"/>
                    <w:rFonts w:ascii="Arial" w:hAnsi="Arial" w:cs="Arial"/>
                    <w:noProof/>
                  </w:rPr>
                  <w:t>Liquidity</w:t>
                </w:r>
                <w:r w:rsidR="001879BE">
                  <w:rPr>
                    <w:noProof/>
                    <w:webHidden/>
                  </w:rPr>
                  <w:tab/>
                </w:r>
                <w:r w:rsidR="001879BE">
                  <w:rPr>
                    <w:noProof/>
                    <w:webHidden/>
                  </w:rPr>
                  <w:fldChar w:fldCharType="begin"/>
                </w:r>
                <w:r w:rsidR="001879BE">
                  <w:rPr>
                    <w:noProof/>
                    <w:webHidden/>
                  </w:rPr>
                  <w:instrText xml:space="preserve"> PAGEREF _Toc94969445 \h </w:instrText>
                </w:r>
                <w:r w:rsidR="001879BE">
                  <w:rPr>
                    <w:noProof/>
                    <w:webHidden/>
                  </w:rPr>
                </w:r>
                <w:r w:rsidR="001879BE">
                  <w:rPr>
                    <w:noProof/>
                    <w:webHidden/>
                  </w:rPr>
                  <w:fldChar w:fldCharType="separate"/>
                </w:r>
                <w:r w:rsidR="001879BE">
                  <w:rPr>
                    <w:noProof/>
                    <w:webHidden/>
                  </w:rPr>
                  <w:t>8</w:t>
                </w:r>
                <w:r w:rsidR="001879BE">
                  <w:rPr>
                    <w:noProof/>
                    <w:webHidden/>
                  </w:rPr>
                  <w:fldChar w:fldCharType="end"/>
                </w:r>
              </w:hyperlink>
            </w:p>
            <w:p w14:paraId="368670B9" w14:textId="1EDDC7B4" w:rsidR="001879BE" w:rsidRDefault="00067B6D">
              <w:pPr>
                <w:pStyle w:val="TOC2"/>
                <w:tabs>
                  <w:tab w:val="right" w:leader="dot" w:pos="9016"/>
                </w:tabs>
                <w:rPr>
                  <w:rFonts w:eastAsiaTheme="minorEastAsia"/>
                  <w:noProof/>
                  <w:lang w:val="en-US"/>
                </w:rPr>
              </w:pPr>
              <w:hyperlink w:anchor="_Toc94969446" w:history="1">
                <w:r w:rsidR="001879BE" w:rsidRPr="00644FDE">
                  <w:rPr>
                    <w:rStyle w:val="Hyperlink"/>
                    <w:rFonts w:ascii="Arial" w:hAnsi="Arial" w:cs="Arial"/>
                    <w:noProof/>
                  </w:rPr>
                  <w:t>Gearing</w:t>
                </w:r>
                <w:r w:rsidR="001879BE">
                  <w:rPr>
                    <w:noProof/>
                    <w:webHidden/>
                  </w:rPr>
                  <w:tab/>
                </w:r>
                <w:r w:rsidR="001879BE">
                  <w:rPr>
                    <w:noProof/>
                    <w:webHidden/>
                  </w:rPr>
                  <w:fldChar w:fldCharType="begin"/>
                </w:r>
                <w:r w:rsidR="001879BE">
                  <w:rPr>
                    <w:noProof/>
                    <w:webHidden/>
                  </w:rPr>
                  <w:instrText xml:space="preserve"> PAGEREF _Toc94969446 \h </w:instrText>
                </w:r>
                <w:r w:rsidR="001879BE">
                  <w:rPr>
                    <w:noProof/>
                    <w:webHidden/>
                  </w:rPr>
                </w:r>
                <w:r w:rsidR="001879BE">
                  <w:rPr>
                    <w:noProof/>
                    <w:webHidden/>
                  </w:rPr>
                  <w:fldChar w:fldCharType="separate"/>
                </w:r>
                <w:r w:rsidR="001879BE">
                  <w:rPr>
                    <w:noProof/>
                    <w:webHidden/>
                  </w:rPr>
                  <w:t>9</w:t>
                </w:r>
                <w:r w:rsidR="001879BE">
                  <w:rPr>
                    <w:noProof/>
                    <w:webHidden/>
                  </w:rPr>
                  <w:fldChar w:fldCharType="end"/>
                </w:r>
              </w:hyperlink>
            </w:p>
            <w:p w14:paraId="5E9F455E" w14:textId="77CF3DC0" w:rsidR="001879BE" w:rsidRDefault="00067B6D">
              <w:pPr>
                <w:pStyle w:val="TOC1"/>
                <w:tabs>
                  <w:tab w:val="right" w:leader="dot" w:pos="9016"/>
                </w:tabs>
                <w:rPr>
                  <w:rFonts w:eastAsiaTheme="minorEastAsia"/>
                  <w:noProof/>
                  <w:lang w:val="en-US"/>
                </w:rPr>
              </w:pPr>
              <w:hyperlink w:anchor="_Toc94969447" w:history="1">
                <w:r w:rsidR="001879BE" w:rsidRPr="00644FDE">
                  <w:rPr>
                    <w:rStyle w:val="Hyperlink"/>
                    <w:rFonts w:ascii="Arial" w:hAnsi="Arial" w:cs="Arial"/>
                    <w:noProof/>
                  </w:rPr>
                  <w:t>Knowledge from Ratio Analysis</w:t>
                </w:r>
                <w:r w:rsidR="001879BE">
                  <w:rPr>
                    <w:noProof/>
                    <w:webHidden/>
                  </w:rPr>
                  <w:tab/>
                </w:r>
                <w:r w:rsidR="001879BE">
                  <w:rPr>
                    <w:noProof/>
                    <w:webHidden/>
                  </w:rPr>
                  <w:fldChar w:fldCharType="begin"/>
                </w:r>
                <w:r w:rsidR="001879BE">
                  <w:rPr>
                    <w:noProof/>
                    <w:webHidden/>
                  </w:rPr>
                  <w:instrText xml:space="preserve"> PAGEREF _Toc94969447 \h </w:instrText>
                </w:r>
                <w:r w:rsidR="001879BE">
                  <w:rPr>
                    <w:noProof/>
                    <w:webHidden/>
                  </w:rPr>
                </w:r>
                <w:r w:rsidR="001879BE">
                  <w:rPr>
                    <w:noProof/>
                    <w:webHidden/>
                  </w:rPr>
                  <w:fldChar w:fldCharType="separate"/>
                </w:r>
                <w:r w:rsidR="001879BE">
                  <w:rPr>
                    <w:noProof/>
                    <w:webHidden/>
                  </w:rPr>
                  <w:t>10</w:t>
                </w:r>
                <w:r w:rsidR="001879BE">
                  <w:rPr>
                    <w:noProof/>
                    <w:webHidden/>
                  </w:rPr>
                  <w:fldChar w:fldCharType="end"/>
                </w:r>
              </w:hyperlink>
            </w:p>
            <w:p w14:paraId="1F351106" w14:textId="13FA43C3" w:rsidR="001879BE" w:rsidRDefault="00067B6D">
              <w:pPr>
                <w:pStyle w:val="TOC1"/>
                <w:tabs>
                  <w:tab w:val="right" w:leader="dot" w:pos="9016"/>
                </w:tabs>
                <w:rPr>
                  <w:rFonts w:eastAsiaTheme="minorEastAsia"/>
                  <w:noProof/>
                  <w:lang w:val="en-US"/>
                </w:rPr>
              </w:pPr>
              <w:hyperlink w:anchor="_Toc94969448" w:history="1">
                <w:r w:rsidR="001879BE" w:rsidRPr="00644FDE">
                  <w:rPr>
                    <w:rStyle w:val="Hyperlink"/>
                    <w:rFonts w:ascii="Arial" w:hAnsi="Arial" w:cs="Arial"/>
                    <w:noProof/>
                  </w:rPr>
                  <w:t>Benefits and Limitations of Ratio Analysis</w:t>
                </w:r>
                <w:r w:rsidR="001879BE">
                  <w:rPr>
                    <w:noProof/>
                    <w:webHidden/>
                  </w:rPr>
                  <w:tab/>
                </w:r>
                <w:r w:rsidR="001879BE">
                  <w:rPr>
                    <w:noProof/>
                    <w:webHidden/>
                  </w:rPr>
                  <w:fldChar w:fldCharType="begin"/>
                </w:r>
                <w:r w:rsidR="001879BE">
                  <w:rPr>
                    <w:noProof/>
                    <w:webHidden/>
                  </w:rPr>
                  <w:instrText xml:space="preserve"> PAGEREF _Toc94969448 \h </w:instrText>
                </w:r>
                <w:r w:rsidR="001879BE">
                  <w:rPr>
                    <w:noProof/>
                    <w:webHidden/>
                  </w:rPr>
                </w:r>
                <w:r w:rsidR="001879BE">
                  <w:rPr>
                    <w:noProof/>
                    <w:webHidden/>
                  </w:rPr>
                  <w:fldChar w:fldCharType="separate"/>
                </w:r>
                <w:r w:rsidR="001879BE">
                  <w:rPr>
                    <w:noProof/>
                    <w:webHidden/>
                  </w:rPr>
                  <w:t>10</w:t>
                </w:r>
                <w:r w:rsidR="001879BE">
                  <w:rPr>
                    <w:noProof/>
                    <w:webHidden/>
                  </w:rPr>
                  <w:fldChar w:fldCharType="end"/>
                </w:r>
              </w:hyperlink>
            </w:p>
            <w:p w14:paraId="51DADFE8" w14:textId="5DDCA0A4" w:rsidR="001879BE" w:rsidRDefault="00067B6D">
              <w:pPr>
                <w:pStyle w:val="TOC1"/>
                <w:tabs>
                  <w:tab w:val="right" w:leader="dot" w:pos="9016"/>
                </w:tabs>
                <w:rPr>
                  <w:rFonts w:eastAsiaTheme="minorEastAsia"/>
                  <w:noProof/>
                  <w:lang w:val="en-US"/>
                </w:rPr>
              </w:pPr>
              <w:hyperlink w:anchor="_Toc94969449" w:history="1">
                <w:r w:rsidR="001879BE" w:rsidRPr="00644FDE">
                  <w:rPr>
                    <w:rStyle w:val="Hyperlink"/>
                    <w:rFonts w:ascii="Arial" w:hAnsi="Arial" w:cs="Arial"/>
                    <w:noProof/>
                  </w:rPr>
                  <w:t>Conclusion</w:t>
                </w:r>
                <w:r w:rsidR="001879BE">
                  <w:rPr>
                    <w:noProof/>
                    <w:webHidden/>
                  </w:rPr>
                  <w:tab/>
                </w:r>
                <w:r w:rsidR="001879BE">
                  <w:rPr>
                    <w:noProof/>
                    <w:webHidden/>
                  </w:rPr>
                  <w:fldChar w:fldCharType="begin"/>
                </w:r>
                <w:r w:rsidR="001879BE">
                  <w:rPr>
                    <w:noProof/>
                    <w:webHidden/>
                  </w:rPr>
                  <w:instrText xml:space="preserve"> PAGEREF _Toc94969449 \h </w:instrText>
                </w:r>
                <w:r w:rsidR="001879BE">
                  <w:rPr>
                    <w:noProof/>
                    <w:webHidden/>
                  </w:rPr>
                </w:r>
                <w:r w:rsidR="001879BE">
                  <w:rPr>
                    <w:noProof/>
                    <w:webHidden/>
                  </w:rPr>
                  <w:fldChar w:fldCharType="separate"/>
                </w:r>
                <w:r w:rsidR="001879BE">
                  <w:rPr>
                    <w:noProof/>
                    <w:webHidden/>
                  </w:rPr>
                  <w:t>11</w:t>
                </w:r>
                <w:r w:rsidR="001879BE">
                  <w:rPr>
                    <w:noProof/>
                    <w:webHidden/>
                  </w:rPr>
                  <w:fldChar w:fldCharType="end"/>
                </w:r>
              </w:hyperlink>
            </w:p>
            <w:p w14:paraId="54CCA11F" w14:textId="18F5808D" w:rsidR="001879BE" w:rsidRDefault="00067B6D">
              <w:pPr>
                <w:pStyle w:val="TOC1"/>
                <w:tabs>
                  <w:tab w:val="right" w:leader="dot" w:pos="9016"/>
                </w:tabs>
                <w:rPr>
                  <w:rFonts w:eastAsiaTheme="minorEastAsia"/>
                  <w:noProof/>
                  <w:lang w:val="en-US"/>
                </w:rPr>
              </w:pPr>
              <w:hyperlink w:anchor="_Toc94969450" w:history="1">
                <w:r w:rsidR="001879BE" w:rsidRPr="00644FDE">
                  <w:rPr>
                    <w:rStyle w:val="Hyperlink"/>
                    <w:rFonts w:ascii="Arial" w:hAnsi="Arial" w:cs="Arial"/>
                    <w:noProof/>
                  </w:rPr>
                  <w:t>Bibliography</w:t>
                </w:r>
                <w:r w:rsidR="001879BE">
                  <w:rPr>
                    <w:noProof/>
                    <w:webHidden/>
                  </w:rPr>
                  <w:tab/>
                </w:r>
                <w:r w:rsidR="001879BE">
                  <w:rPr>
                    <w:noProof/>
                    <w:webHidden/>
                  </w:rPr>
                  <w:fldChar w:fldCharType="begin"/>
                </w:r>
                <w:r w:rsidR="001879BE">
                  <w:rPr>
                    <w:noProof/>
                    <w:webHidden/>
                  </w:rPr>
                  <w:instrText xml:space="preserve"> PAGEREF _Toc94969450 \h </w:instrText>
                </w:r>
                <w:r w:rsidR="001879BE">
                  <w:rPr>
                    <w:noProof/>
                    <w:webHidden/>
                  </w:rPr>
                </w:r>
                <w:r w:rsidR="001879BE">
                  <w:rPr>
                    <w:noProof/>
                    <w:webHidden/>
                  </w:rPr>
                  <w:fldChar w:fldCharType="separate"/>
                </w:r>
                <w:r w:rsidR="001879BE">
                  <w:rPr>
                    <w:noProof/>
                    <w:webHidden/>
                  </w:rPr>
                  <w:t>12</w:t>
                </w:r>
                <w:r w:rsidR="001879BE">
                  <w:rPr>
                    <w:noProof/>
                    <w:webHidden/>
                  </w:rPr>
                  <w:fldChar w:fldCharType="end"/>
                </w:r>
              </w:hyperlink>
            </w:p>
            <w:p w14:paraId="3D296D6F" w14:textId="494DF3EF" w:rsidR="007523A4" w:rsidRDefault="006A6D21" w:rsidP="0013422E">
              <w:pPr>
                <w:spacing w:line="360" w:lineRule="auto"/>
                <w:rPr>
                  <w:rFonts w:ascii="Arial" w:hAnsi="Arial" w:cs="Arial"/>
                  <w:b/>
                  <w:bCs/>
                  <w:noProof/>
                </w:rPr>
              </w:pPr>
              <w:r w:rsidRPr="002423BE">
                <w:rPr>
                  <w:rFonts w:ascii="Arial" w:hAnsi="Arial" w:cs="Arial"/>
                  <w:b/>
                  <w:bCs/>
                  <w:noProof/>
                </w:rPr>
                <w:fldChar w:fldCharType="end"/>
              </w:r>
            </w:p>
          </w:sdtContent>
        </w:sdt>
        <w:p w14:paraId="49F215BF" w14:textId="77777777" w:rsidR="007523A4" w:rsidRDefault="007523A4" w:rsidP="0013422E">
          <w:pPr>
            <w:spacing w:line="360" w:lineRule="auto"/>
            <w:rPr>
              <w:rFonts w:ascii="Arial" w:hAnsi="Arial" w:cs="Arial"/>
            </w:rPr>
          </w:pPr>
        </w:p>
        <w:p w14:paraId="164B0240" w14:textId="77777777" w:rsidR="007523A4" w:rsidRDefault="007523A4" w:rsidP="0013422E">
          <w:pPr>
            <w:spacing w:line="360" w:lineRule="auto"/>
            <w:rPr>
              <w:rFonts w:ascii="Arial" w:hAnsi="Arial" w:cs="Arial"/>
            </w:rPr>
          </w:pPr>
          <w:r>
            <w:rPr>
              <w:rFonts w:ascii="Arial" w:hAnsi="Arial" w:cs="Arial"/>
            </w:rPr>
            <w:br w:type="page"/>
          </w:r>
        </w:p>
        <w:p w14:paraId="56A21CC7" w14:textId="77777777" w:rsidR="007523A4" w:rsidRPr="002423BE" w:rsidRDefault="007523A4" w:rsidP="0013422E">
          <w:pPr>
            <w:pStyle w:val="Heading1"/>
            <w:spacing w:line="360" w:lineRule="auto"/>
            <w:jc w:val="both"/>
            <w:rPr>
              <w:rFonts w:ascii="Arial" w:hAnsi="Arial" w:cs="Arial"/>
            </w:rPr>
          </w:pPr>
          <w:bookmarkStart w:id="1" w:name="_Toc94969441"/>
          <w:r w:rsidRPr="002423BE">
            <w:rPr>
              <w:rFonts w:ascii="Arial" w:hAnsi="Arial" w:cs="Arial"/>
            </w:rPr>
            <w:lastRenderedPageBreak/>
            <w:t>Introduction</w:t>
          </w:r>
          <w:bookmarkEnd w:id="1"/>
        </w:p>
        <w:p w14:paraId="2436DBBB" w14:textId="05C799DA" w:rsidR="007523A4" w:rsidRPr="003676AF" w:rsidRDefault="00A949F9" w:rsidP="0013422E">
          <w:pPr>
            <w:spacing w:line="360" w:lineRule="auto"/>
            <w:jc w:val="both"/>
            <w:rPr>
              <w:rFonts w:ascii="Arial" w:hAnsi="Arial" w:cs="Arial"/>
              <w:sz w:val="24"/>
              <w:szCs w:val="24"/>
            </w:rPr>
          </w:pPr>
          <w:r>
            <w:rPr>
              <w:rFonts w:ascii="Arial" w:hAnsi="Arial" w:cs="Arial"/>
              <w:sz w:val="24"/>
              <w:szCs w:val="24"/>
            </w:rPr>
            <w:t>Financial Statement</w:t>
          </w:r>
          <w:r w:rsidR="001C315B">
            <w:rPr>
              <w:rFonts w:ascii="Arial" w:hAnsi="Arial" w:cs="Arial"/>
              <w:sz w:val="24"/>
              <w:szCs w:val="24"/>
            </w:rPr>
            <w:t>s</w:t>
          </w:r>
          <w:r>
            <w:rPr>
              <w:rFonts w:ascii="Arial" w:hAnsi="Arial" w:cs="Arial"/>
              <w:sz w:val="24"/>
              <w:szCs w:val="24"/>
            </w:rPr>
            <w:t xml:space="preserve"> </w:t>
          </w:r>
          <w:r w:rsidR="001C315B">
            <w:rPr>
              <w:rFonts w:ascii="Arial" w:hAnsi="Arial" w:cs="Arial"/>
              <w:sz w:val="24"/>
              <w:szCs w:val="24"/>
            </w:rPr>
            <w:t>of an organization present</w:t>
          </w:r>
          <w:r w:rsidR="00397553">
            <w:rPr>
              <w:rFonts w:ascii="Arial" w:hAnsi="Arial" w:cs="Arial"/>
              <w:sz w:val="24"/>
              <w:szCs w:val="24"/>
            </w:rPr>
            <w:t xml:space="preserve"> several insights regarding the financial health of </w:t>
          </w:r>
          <w:r w:rsidR="00F31161">
            <w:rPr>
              <w:rFonts w:ascii="Arial" w:hAnsi="Arial" w:cs="Arial"/>
              <w:sz w:val="24"/>
              <w:szCs w:val="24"/>
            </w:rPr>
            <w:t>the firm in terms of profitability, liquidity, and capital structure</w:t>
          </w:r>
          <w:r w:rsidR="0030199E">
            <w:rPr>
              <w:rFonts w:ascii="Arial" w:hAnsi="Arial" w:cs="Arial"/>
              <w:sz w:val="24"/>
              <w:szCs w:val="24"/>
            </w:rPr>
            <w:t xml:space="preserve"> (</w:t>
          </w:r>
          <w:r w:rsidR="0030199E" w:rsidRPr="00EF4F95">
            <w:rPr>
              <w:rFonts w:ascii="Arial" w:hAnsi="Arial" w:cs="Arial"/>
              <w:sz w:val="24"/>
              <w:szCs w:val="24"/>
            </w:rPr>
            <w:t>Easton</w:t>
          </w:r>
          <w:r w:rsidR="0030199E">
            <w:rPr>
              <w:rFonts w:ascii="Arial" w:hAnsi="Arial" w:cs="Arial"/>
              <w:sz w:val="24"/>
              <w:szCs w:val="24"/>
            </w:rPr>
            <w:t>, et al., 2018)</w:t>
          </w:r>
          <w:r w:rsidR="00F31161">
            <w:rPr>
              <w:rFonts w:ascii="Arial" w:hAnsi="Arial" w:cs="Arial"/>
              <w:sz w:val="24"/>
              <w:szCs w:val="24"/>
            </w:rPr>
            <w:t xml:space="preserve">. </w:t>
          </w:r>
          <w:r w:rsidR="00D45F13">
            <w:rPr>
              <w:rFonts w:ascii="Arial" w:hAnsi="Arial" w:cs="Arial"/>
              <w:sz w:val="24"/>
              <w:szCs w:val="24"/>
            </w:rPr>
            <w:t xml:space="preserve">Therefore, finance professionals </w:t>
          </w:r>
          <w:r w:rsidR="000866EF">
            <w:rPr>
              <w:rFonts w:ascii="Arial" w:hAnsi="Arial" w:cs="Arial"/>
              <w:sz w:val="24"/>
              <w:szCs w:val="24"/>
            </w:rPr>
            <w:t xml:space="preserve">use several financial analysis tools in order to </w:t>
          </w:r>
          <w:r w:rsidR="00536665">
            <w:rPr>
              <w:rFonts w:ascii="Arial" w:hAnsi="Arial" w:cs="Arial"/>
              <w:sz w:val="24"/>
              <w:szCs w:val="24"/>
            </w:rPr>
            <w:t xml:space="preserve">understand the financial progress </w:t>
          </w:r>
          <w:r w:rsidR="005D5F93">
            <w:rPr>
              <w:rFonts w:ascii="Arial" w:hAnsi="Arial" w:cs="Arial"/>
              <w:sz w:val="24"/>
              <w:szCs w:val="24"/>
            </w:rPr>
            <w:t xml:space="preserve">of an organization. </w:t>
          </w:r>
          <w:r w:rsidR="0077248D">
            <w:rPr>
              <w:rFonts w:ascii="Arial" w:hAnsi="Arial" w:cs="Arial"/>
              <w:sz w:val="24"/>
              <w:szCs w:val="24"/>
            </w:rPr>
            <w:t>In h</w:t>
          </w:r>
          <w:r w:rsidR="00026FF0">
            <w:rPr>
              <w:rFonts w:ascii="Arial" w:hAnsi="Arial" w:cs="Arial"/>
              <w:sz w:val="24"/>
              <w:szCs w:val="24"/>
            </w:rPr>
            <w:t>ospitality industry</w:t>
          </w:r>
          <w:r w:rsidR="0077248D">
            <w:rPr>
              <w:rFonts w:ascii="Arial" w:hAnsi="Arial" w:cs="Arial"/>
              <w:sz w:val="24"/>
              <w:szCs w:val="24"/>
            </w:rPr>
            <w:t xml:space="preserve">, </w:t>
          </w:r>
          <w:r w:rsidR="008644F7">
            <w:rPr>
              <w:rFonts w:ascii="Arial" w:hAnsi="Arial" w:cs="Arial"/>
              <w:sz w:val="24"/>
              <w:szCs w:val="24"/>
            </w:rPr>
            <w:t xml:space="preserve">understanding a hotel’s profitability and balance sheet condition </w:t>
          </w:r>
          <w:r w:rsidR="003A727E">
            <w:rPr>
              <w:rFonts w:ascii="Arial" w:hAnsi="Arial" w:cs="Arial"/>
              <w:sz w:val="24"/>
              <w:szCs w:val="24"/>
            </w:rPr>
            <w:t xml:space="preserve">is important for the higher management to </w:t>
          </w:r>
          <w:r w:rsidR="00AD16F3">
            <w:rPr>
              <w:rFonts w:ascii="Arial" w:hAnsi="Arial" w:cs="Arial"/>
              <w:sz w:val="24"/>
              <w:szCs w:val="24"/>
            </w:rPr>
            <w:t>formulate strategic decisions and design their operational plans</w:t>
          </w:r>
          <w:r w:rsidR="0064519F">
            <w:rPr>
              <w:rFonts w:ascii="Arial" w:hAnsi="Arial" w:cs="Arial"/>
              <w:sz w:val="24"/>
              <w:szCs w:val="24"/>
            </w:rPr>
            <w:t xml:space="preserve"> (</w:t>
          </w:r>
          <w:r w:rsidR="0064519F" w:rsidRPr="0064519F">
            <w:rPr>
              <w:rFonts w:ascii="Arial" w:hAnsi="Arial" w:cs="Arial"/>
              <w:sz w:val="24"/>
              <w:szCs w:val="24"/>
            </w:rPr>
            <w:t xml:space="preserve">Mueller, A. and </w:t>
          </w:r>
          <w:proofErr w:type="spellStart"/>
          <w:r w:rsidR="0064519F" w:rsidRPr="0064519F">
            <w:rPr>
              <w:rFonts w:ascii="Arial" w:hAnsi="Arial" w:cs="Arial"/>
              <w:sz w:val="24"/>
              <w:szCs w:val="24"/>
            </w:rPr>
            <w:t>Sensini</w:t>
          </w:r>
          <w:proofErr w:type="spellEnd"/>
          <w:r w:rsidR="0064519F" w:rsidRPr="0064519F">
            <w:rPr>
              <w:rFonts w:ascii="Arial" w:hAnsi="Arial" w:cs="Arial"/>
              <w:sz w:val="24"/>
              <w:szCs w:val="24"/>
            </w:rPr>
            <w:t>, L., 2021</w:t>
          </w:r>
          <w:r w:rsidR="0064519F">
            <w:rPr>
              <w:rFonts w:ascii="Arial" w:hAnsi="Arial" w:cs="Arial"/>
              <w:sz w:val="24"/>
              <w:szCs w:val="24"/>
            </w:rPr>
            <w:t>)</w:t>
          </w:r>
          <w:r w:rsidR="00AD16F3">
            <w:rPr>
              <w:rFonts w:ascii="Arial" w:hAnsi="Arial" w:cs="Arial"/>
              <w:sz w:val="24"/>
              <w:szCs w:val="24"/>
            </w:rPr>
            <w:t>.</w:t>
          </w:r>
          <w:r w:rsidR="00E3162C">
            <w:rPr>
              <w:rFonts w:ascii="Arial" w:hAnsi="Arial" w:cs="Arial"/>
              <w:sz w:val="24"/>
              <w:szCs w:val="24"/>
            </w:rPr>
            <w:t xml:space="preserve"> This report will analyse the financial progress and trends of </w:t>
          </w:r>
          <w:r w:rsidR="00E3162C" w:rsidRPr="00E3162C">
            <w:rPr>
              <w:rFonts w:ascii="Arial" w:hAnsi="Arial" w:cs="Arial"/>
              <w:sz w:val="24"/>
              <w:szCs w:val="24"/>
            </w:rPr>
            <w:t>Jurys Inn</w:t>
          </w:r>
          <w:r w:rsidR="00E3162C">
            <w:rPr>
              <w:rFonts w:ascii="Arial" w:hAnsi="Arial" w:cs="Arial"/>
              <w:sz w:val="24"/>
              <w:szCs w:val="24"/>
            </w:rPr>
            <w:t xml:space="preserve">, a British Hotel chain, </w:t>
          </w:r>
          <w:r w:rsidR="00C734D6">
            <w:rPr>
              <w:rFonts w:ascii="Arial" w:hAnsi="Arial" w:cs="Arial"/>
              <w:sz w:val="24"/>
              <w:szCs w:val="24"/>
            </w:rPr>
            <w:t xml:space="preserve">using ratio analysis. </w:t>
          </w:r>
          <w:r w:rsidR="00493382">
            <w:rPr>
              <w:rFonts w:ascii="Arial" w:hAnsi="Arial" w:cs="Arial"/>
              <w:sz w:val="24"/>
              <w:szCs w:val="24"/>
            </w:rPr>
            <w:t xml:space="preserve">The trends of the ratios are also important to understand how the </w:t>
          </w:r>
          <w:r w:rsidR="00097D75">
            <w:rPr>
              <w:rFonts w:ascii="Arial" w:hAnsi="Arial" w:cs="Arial"/>
              <w:sz w:val="24"/>
              <w:szCs w:val="24"/>
            </w:rPr>
            <w:t xml:space="preserve">business is progressing over time. </w:t>
          </w:r>
          <w:r w:rsidR="00371EA8">
            <w:rPr>
              <w:rFonts w:ascii="Arial" w:hAnsi="Arial" w:cs="Arial"/>
              <w:sz w:val="24"/>
              <w:szCs w:val="24"/>
            </w:rPr>
            <w:t xml:space="preserve">There are several benefits and limitations of ratio analysis </w:t>
          </w:r>
          <w:r w:rsidR="00026091">
            <w:rPr>
              <w:rFonts w:ascii="Arial" w:hAnsi="Arial" w:cs="Arial"/>
              <w:sz w:val="24"/>
              <w:szCs w:val="24"/>
            </w:rPr>
            <w:t xml:space="preserve">which should be kept in mind in order to </w:t>
          </w:r>
          <w:r w:rsidR="00FD5C58">
            <w:rPr>
              <w:rFonts w:ascii="Arial" w:hAnsi="Arial" w:cs="Arial"/>
              <w:sz w:val="24"/>
              <w:szCs w:val="24"/>
            </w:rPr>
            <w:t xml:space="preserve">avoid biases in decision-making. </w:t>
          </w:r>
        </w:p>
        <w:p w14:paraId="67985BD0" w14:textId="77777777" w:rsidR="007523A4" w:rsidRPr="002423BE" w:rsidRDefault="007523A4" w:rsidP="0013422E">
          <w:pPr>
            <w:pStyle w:val="Heading1"/>
            <w:spacing w:line="360" w:lineRule="auto"/>
            <w:jc w:val="both"/>
            <w:rPr>
              <w:rFonts w:ascii="Arial" w:hAnsi="Arial" w:cs="Arial"/>
            </w:rPr>
          </w:pPr>
          <w:bookmarkStart w:id="2" w:name="_Toc94969442"/>
          <w:r w:rsidRPr="002423BE">
            <w:rPr>
              <w:rFonts w:ascii="Arial" w:hAnsi="Arial" w:cs="Arial"/>
            </w:rPr>
            <w:t>Financial Analysis</w:t>
          </w:r>
          <w:bookmarkEnd w:id="2"/>
        </w:p>
        <w:p w14:paraId="5B073452" w14:textId="35455E70" w:rsidR="007523A4" w:rsidRPr="00FA0308" w:rsidRDefault="00FA0308" w:rsidP="0013422E">
          <w:pPr>
            <w:spacing w:line="360" w:lineRule="auto"/>
            <w:jc w:val="both"/>
            <w:rPr>
              <w:rFonts w:ascii="Arial" w:hAnsi="Arial" w:cs="Arial"/>
              <w:b/>
              <w:bCs/>
              <w:sz w:val="24"/>
              <w:szCs w:val="24"/>
            </w:rPr>
          </w:pPr>
          <w:r w:rsidRPr="00FA0308">
            <w:rPr>
              <w:rFonts w:ascii="Arial" w:hAnsi="Arial" w:cs="Arial"/>
              <w:b/>
              <w:bCs/>
              <w:sz w:val="24"/>
              <w:szCs w:val="24"/>
            </w:rPr>
            <w:t>Ratio Calculation</w:t>
          </w:r>
        </w:p>
        <w:p w14:paraId="469FDB0F" w14:textId="77777777" w:rsidR="00FA0308" w:rsidRPr="00DF59C2" w:rsidRDefault="00FA0308" w:rsidP="0013422E">
          <w:pPr>
            <w:spacing w:line="360" w:lineRule="auto"/>
            <w:jc w:val="both"/>
            <w:rPr>
              <w:rFonts w:ascii="Arial" w:hAnsi="Arial" w:cs="Arial"/>
              <w:b/>
              <w:bCs/>
              <w:sz w:val="24"/>
              <w:szCs w:val="24"/>
              <w:u w:val="single"/>
            </w:rPr>
          </w:pPr>
          <w:r w:rsidRPr="00DF59C2">
            <w:rPr>
              <w:rFonts w:ascii="Arial" w:hAnsi="Arial" w:cs="Arial"/>
              <w:b/>
              <w:bCs/>
              <w:sz w:val="24"/>
              <w:szCs w:val="24"/>
              <w:u w:val="single"/>
            </w:rPr>
            <w:t>Profitability Ratios</w:t>
          </w:r>
        </w:p>
        <w:p w14:paraId="0B7EA4EB" w14:textId="6E274608" w:rsidR="00FA0308" w:rsidRPr="00FA0308" w:rsidRDefault="00FA0308" w:rsidP="0013422E">
          <w:pPr>
            <w:spacing w:line="360" w:lineRule="auto"/>
            <w:jc w:val="both"/>
            <w:rPr>
              <w:rFonts w:ascii="Arial" w:hAnsi="Arial" w:cs="Arial"/>
              <w:sz w:val="24"/>
              <w:szCs w:val="24"/>
            </w:rPr>
          </w:pPr>
          <w:r>
            <w:rPr>
              <w:rFonts w:ascii="Arial" w:hAnsi="Arial" w:cs="Arial"/>
              <w:sz w:val="24"/>
              <w:szCs w:val="24"/>
            </w:rPr>
            <w:t xml:space="preserve">1) </w:t>
          </w:r>
          <w:r w:rsidRPr="00FA0308">
            <w:rPr>
              <w:rFonts w:ascii="Arial" w:hAnsi="Arial" w:cs="Arial"/>
              <w:sz w:val="24"/>
              <w:szCs w:val="24"/>
            </w:rPr>
            <w:t>Gross Profit Margin</w:t>
          </w:r>
          <w:r w:rsidR="00BC06AB">
            <w:rPr>
              <w:rFonts w:ascii="Arial" w:hAnsi="Arial" w:cs="Arial"/>
              <w:sz w:val="24"/>
              <w:szCs w:val="24"/>
            </w:rPr>
            <w:t>:</w:t>
          </w:r>
          <w:r w:rsidR="00935888">
            <w:rPr>
              <w:rFonts w:ascii="Arial" w:hAnsi="Arial" w:cs="Arial"/>
              <w:sz w:val="24"/>
              <w:szCs w:val="24"/>
            </w:rPr>
            <w:t xml:space="preserve"> </w:t>
          </w:r>
          <w:r w:rsidR="00B00CC6">
            <w:rPr>
              <w:rFonts w:ascii="Arial" w:hAnsi="Arial" w:cs="Arial"/>
              <w:sz w:val="24"/>
              <w:szCs w:val="24"/>
            </w:rPr>
            <w:t>Th</w:t>
          </w:r>
          <w:r w:rsidR="006D3333">
            <w:rPr>
              <w:rFonts w:ascii="Arial" w:hAnsi="Arial" w:cs="Arial"/>
              <w:sz w:val="24"/>
              <w:szCs w:val="24"/>
            </w:rPr>
            <w:t xml:space="preserve">is the measure of margin made by an organization after </w:t>
          </w:r>
          <w:r w:rsidR="00BC500C">
            <w:rPr>
              <w:rFonts w:ascii="Arial" w:hAnsi="Arial" w:cs="Arial"/>
              <w:sz w:val="24"/>
              <w:szCs w:val="24"/>
            </w:rPr>
            <w:t xml:space="preserve">deducting cost of sales. In the hotel business, </w:t>
          </w:r>
          <w:r w:rsidR="00A019B0">
            <w:rPr>
              <w:rFonts w:ascii="Arial" w:hAnsi="Arial" w:cs="Arial"/>
              <w:sz w:val="24"/>
              <w:szCs w:val="24"/>
            </w:rPr>
            <w:t>most costs come from operations for which gross margin tends to be higher</w:t>
          </w:r>
          <w:r w:rsidR="00235BE2">
            <w:rPr>
              <w:rFonts w:ascii="Arial" w:hAnsi="Arial" w:cs="Arial"/>
              <w:sz w:val="24"/>
              <w:szCs w:val="24"/>
            </w:rPr>
            <w:t xml:space="preserve"> (</w:t>
          </w:r>
          <w:proofErr w:type="spellStart"/>
          <w:r w:rsidR="00235BE2" w:rsidRPr="00EF4F95">
            <w:rPr>
              <w:rFonts w:ascii="Arial" w:hAnsi="Arial" w:cs="Arial"/>
              <w:sz w:val="24"/>
              <w:szCs w:val="24"/>
            </w:rPr>
            <w:t>Osadchy</w:t>
          </w:r>
          <w:proofErr w:type="spellEnd"/>
          <w:r w:rsidR="00235BE2">
            <w:rPr>
              <w:rFonts w:ascii="Arial" w:hAnsi="Arial" w:cs="Arial"/>
              <w:sz w:val="24"/>
              <w:szCs w:val="24"/>
            </w:rPr>
            <w:t>, et al., 2018)</w:t>
          </w:r>
          <w:r w:rsidR="00A019B0">
            <w:rPr>
              <w:rFonts w:ascii="Arial" w:hAnsi="Arial" w:cs="Arial"/>
              <w:sz w:val="24"/>
              <w:szCs w:val="24"/>
            </w:rPr>
            <w:t xml:space="preserve">. </w:t>
          </w:r>
          <w:r w:rsidR="00276D33">
            <w:rPr>
              <w:rFonts w:ascii="Arial" w:hAnsi="Arial" w:cs="Arial"/>
              <w:sz w:val="24"/>
              <w:szCs w:val="24"/>
            </w:rPr>
            <w:t>A benchmark for this ratio is around 40%</w:t>
          </w:r>
          <w:r w:rsidR="000803A5">
            <w:rPr>
              <w:rFonts w:ascii="Arial" w:hAnsi="Arial" w:cs="Arial"/>
              <w:sz w:val="24"/>
              <w:szCs w:val="24"/>
            </w:rPr>
            <w:t xml:space="preserve">. </w:t>
          </w:r>
          <w:r w:rsidR="00D37266">
            <w:rPr>
              <w:rFonts w:ascii="Arial" w:hAnsi="Arial" w:cs="Arial"/>
              <w:sz w:val="24"/>
              <w:szCs w:val="24"/>
            </w:rPr>
            <w:t xml:space="preserve">The gross profit margin for Jurys Inn </w:t>
          </w:r>
          <w:r w:rsidR="00857FAD">
            <w:rPr>
              <w:rFonts w:ascii="Arial" w:hAnsi="Arial" w:cs="Arial"/>
              <w:sz w:val="24"/>
              <w:szCs w:val="24"/>
            </w:rPr>
            <w:t>is calculated as follows-</w:t>
          </w:r>
          <w:r w:rsidR="00276D33">
            <w:rPr>
              <w:rFonts w:ascii="Arial" w:hAnsi="Arial" w:cs="Arial"/>
              <w:sz w:val="24"/>
              <w:szCs w:val="24"/>
            </w:rPr>
            <w:t xml:space="preserve"> </w:t>
          </w:r>
        </w:p>
        <w:p w14:paraId="7C395923" w14:textId="4F93CB68" w:rsidR="00857FAD" w:rsidRPr="00B33758" w:rsidRDefault="00B33758" w:rsidP="0013422E">
          <w:pPr>
            <w:spacing w:line="360" w:lineRule="auto"/>
            <w:jc w:val="both"/>
            <w:rPr>
              <w:rFonts w:ascii="Arial" w:hAnsi="Arial" w:cs="Arial"/>
              <w:i/>
              <w:iCs/>
              <w:sz w:val="24"/>
              <w:szCs w:val="24"/>
            </w:rPr>
          </w:pPr>
          <w:r w:rsidRPr="00B33758">
            <w:rPr>
              <w:rFonts w:ascii="Arial" w:hAnsi="Arial" w:cs="Arial"/>
              <w:i/>
              <w:iCs/>
              <w:sz w:val="24"/>
              <w:szCs w:val="24"/>
            </w:rPr>
            <w:t xml:space="preserve">= </w:t>
          </w:r>
          <w:r w:rsidR="00CF0C42" w:rsidRPr="00B33758">
            <w:rPr>
              <w:rFonts w:ascii="Arial" w:hAnsi="Arial" w:cs="Arial"/>
              <w:i/>
              <w:iCs/>
              <w:sz w:val="24"/>
              <w:szCs w:val="24"/>
            </w:rPr>
            <w:t>(</w:t>
          </w:r>
          <w:r w:rsidR="00FA0308" w:rsidRPr="00B33758">
            <w:rPr>
              <w:rFonts w:ascii="Arial" w:hAnsi="Arial" w:cs="Arial"/>
              <w:i/>
              <w:iCs/>
              <w:sz w:val="24"/>
              <w:szCs w:val="24"/>
            </w:rPr>
            <w:t>Gross Profit</w:t>
          </w:r>
          <w:r w:rsidR="00CF0C42" w:rsidRPr="00B33758">
            <w:rPr>
              <w:rFonts w:ascii="Arial" w:hAnsi="Arial" w:cs="Arial"/>
              <w:i/>
              <w:iCs/>
              <w:sz w:val="24"/>
              <w:szCs w:val="24"/>
            </w:rPr>
            <w:t>/ Sales)</w:t>
          </w:r>
          <w:r w:rsidR="00FA0308" w:rsidRPr="00B33758">
            <w:rPr>
              <w:rFonts w:ascii="Arial" w:hAnsi="Arial" w:cs="Arial"/>
              <w:i/>
              <w:iCs/>
              <w:sz w:val="24"/>
              <w:szCs w:val="24"/>
            </w:rPr>
            <w:t xml:space="preserve"> x 100 </w:t>
          </w:r>
        </w:p>
        <w:p w14:paraId="33710595" w14:textId="77777777" w:rsidR="00ED5B65" w:rsidRDefault="00ED5B65" w:rsidP="0013422E">
          <w:pPr>
            <w:spacing w:line="360" w:lineRule="auto"/>
            <w:jc w:val="both"/>
            <w:rPr>
              <w:rFonts w:ascii="Arial" w:hAnsi="Arial" w:cs="Arial"/>
              <w:sz w:val="24"/>
              <w:szCs w:val="24"/>
            </w:rPr>
          </w:pPr>
          <w:r>
            <w:rPr>
              <w:rFonts w:ascii="Arial" w:hAnsi="Arial" w:cs="Arial"/>
              <w:sz w:val="24"/>
              <w:szCs w:val="24"/>
            </w:rPr>
            <w:t>2019: (</w:t>
          </w:r>
          <w:r w:rsidRPr="00781CD3">
            <w:rPr>
              <w:rFonts w:ascii="Arial" w:hAnsi="Arial" w:cs="Arial"/>
            </w:rPr>
            <w:t>5</w:t>
          </w:r>
          <w:r>
            <w:rPr>
              <w:rFonts w:ascii="Arial" w:hAnsi="Arial" w:cs="Arial"/>
            </w:rPr>
            <w:t>05</w:t>
          </w:r>
          <w:r w:rsidRPr="00781CD3">
            <w:rPr>
              <w:rFonts w:ascii="Arial" w:hAnsi="Arial" w:cs="Arial"/>
            </w:rPr>
            <w:t>0</w:t>
          </w:r>
          <w:r>
            <w:rPr>
              <w:rFonts w:ascii="Arial" w:hAnsi="Arial" w:cs="Arial"/>
            </w:rPr>
            <w:t xml:space="preserve">/5500) </w:t>
          </w:r>
          <w:r w:rsidRPr="00FA0308">
            <w:rPr>
              <w:rFonts w:ascii="Arial" w:hAnsi="Arial" w:cs="Arial"/>
              <w:sz w:val="24"/>
              <w:szCs w:val="24"/>
            </w:rPr>
            <w:t>x 100</w:t>
          </w:r>
          <w:r>
            <w:rPr>
              <w:rFonts w:ascii="Arial" w:hAnsi="Arial" w:cs="Arial"/>
              <w:sz w:val="24"/>
              <w:szCs w:val="24"/>
            </w:rPr>
            <w:t xml:space="preserve"> = </w:t>
          </w:r>
          <w:r w:rsidRPr="00BE6555">
            <w:rPr>
              <w:rFonts w:ascii="Arial" w:hAnsi="Arial" w:cs="Arial"/>
              <w:sz w:val="24"/>
              <w:szCs w:val="24"/>
            </w:rPr>
            <w:t>91.82</w:t>
          </w:r>
          <w:r w:rsidRPr="00FA0308">
            <w:rPr>
              <w:rFonts w:ascii="Arial" w:hAnsi="Arial" w:cs="Arial"/>
              <w:sz w:val="24"/>
              <w:szCs w:val="24"/>
            </w:rPr>
            <w:t>%</w:t>
          </w:r>
        </w:p>
        <w:p w14:paraId="11EFEC9D" w14:textId="77777777" w:rsidR="00ED5B65" w:rsidRPr="00FA0308" w:rsidRDefault="00ED5B65" w:rsidP="0013422E">
          <w:pPr>
            <w:spacing w:line="360" w:lineRule="auto"/>
            <w:jc w:val="both"/>
            <w:rPr>
              <w:rFonts w:ascii="Arial" w:hAnsi="Arial" w:cs="Arial"/>
              <w:sz w:val="24"/>
              <w:szCs w:val="24"/>
            </w:rPr>
          </w:pPr>
          <w:r>
            <w:rPr>
              <w:rFonts w:ascii="Arial" w:hAnsi="Arial" w:cs="Arial"/>
              <w:sz w:val="24"/>
              <w:szCs w:val="24"/>
            </w:rPr>
            <w:t>2020: (</w:t>
          </w:r>
          <w:r w:rsidRPr="00781CD3">
            <w:rPr>
              <w:rFonts w:ascii="Arial" w:hAnsi="Arial" w:cs="Arial"/>
            </w:rPr>
            <w:t>515</w:t>
          </w:r>
          <w:r>
            <w:rPr>
              <w:rFonts w:ascii="Arial" w:hAnsi="Arial" w:cs="Arial"/>
            </w:rPr>
            <w:t xml:space="preserve">0/6000) </w:t>
          </w:r>
          <w:r w:rsidRPr="00FA0308">
            <w:rPr>
              <w:rFonts w:ascii="Arial" w:hAnsi="Arial" w:cs="Arial"/>
              <w:sz w:val="24"/>
              <w:szCs w:val="24"/>
            </w:rPr>
            <w:t>x 100</w:t>
          </w:r>
          <w:r>
            <w:rPr>
              <w:rFonts w:ascii="Arial" w:hAnsi="Arial" w:cs="Arial"/>
              <w:sz w:val="24"/>
              <w:szCs w:val="24"/>
            </w:rPr>
            <w:t xml:space="preserve"> = </w:t>
          </w:r>
          <w:r w:rsidRPr="00FE50C5">
            <w:rPr>
              <w:rFonts w:ascii="Arial" w:hAnsi="Arial" w:cs="Arial"/>
              <w:sz w:val="24"/>
              <w:szCs w:val="24"/>
            </w:rPr>
            <w:t>85.83%</w:t>
          </w:r>
        </w:p>
        <w:p w14:paraId="154B0552" w14:textId="6B6FA5BB" w:rsidR="00FA0308" w:rsidRPr="00FA0308" w:rsidRDefault="007E4CE4" w:rsidP="0013422E">
          <w:pPr>
            <w:spacing w:line="360" w:lineRule="auto"/>
            <w:jc w:val="both"/>
            <w:rPr>
              <w:rFonts w:ascii="Arial" w:hAnsi="Arial" w:cs="Arial"/>
              <w:sz w:val="24"/>
              <w:szCs w:val="24"/>
            </w:rPr>
          </w:pPr>
          <w:r>
            <w:rPr>
              <w:rFonts w:ascii="Arial" w:hAnsi="Arial" w:cs="Arial"/>
              <w:sz w:val="24"/>
              <w:szCs w:val="24"/>
            </w:rPr>
            <w:t xml:space="preserve">The results show that in both of these years </w:t>
          </w:r>
          <w:r w:rsidR="00BF7C2E">
            <w:rPr>
              <w:rFonts w:ascii="Arial" w:hAnsi="Arial" w:cs="Arial"/>
              <w:sz w:val="24"/>
              <w:szCs w:val="24"/>
            </w:rPr>
            <w:t xml:space="preserve">Jurys Inn made </w:t>
          </w:r>
          <w:r w:rsidR="00795E48">
            <w:rPr>
              <w:rFonts w:ascii="Arial" w:hAnsi="Arial" w:cs="Arial"/>
              <w:sz w:val="24"/>
              <w:szCs w:val="24"/>
            </w:rPr>
            <w:t xml:space="preserve">high level of gross profit given its sales. </w:t>
          </w:r>
          <w:r w:rsidR="002F75C9">
            <w:rPr>
              <w:rFonts w:ascii="Arial" w:hAnsi="Arial" w:cs="Arial"/>
              <w:sz w:val="24"/>
              <w:szCs w:val="24"/>
            </w:rPr>
            <w:t xml:space="preserve">The percentages are significantly higher than the benchmark. </w:t>
          </w:r>
          <w:r w:rsidR="001F750E">
            <w:rPr>
              <w:rFonts w:ascii="Arial" w:hAnsi="Arial" w:cs="Arial"/>
              <w:sz w:val="24"/>
              <w:szCs w:val="24"/>
            </w:rPr>
            <w:t xml:space="preserve"> </w:t>
          </w:r>
        </w:p>
        <w:p w14:paraId="14B3715A" w14:textId="05185B0E" w:rsidR="00F8631D" w:rsidRDefault="00FC668C" w:rsidP="0013422E">
          <w:pPr>
            <w:spacing w:line="360" w:lineRule="auto"/>
            <w:jc w:val="both"/>
            <w:rPr>
              <w:rFonts w:ascii="Arial" w:hAnsi="Arial" w:cs="Arial"/>
              <w:sz w:val="24"/>
              <w:szCs w:val="24"/>
            </w:rPr>
          </w:pPr>
          <w:r>
            <w:rPr>
              <w:rFonts w:ascii="Arial" w:hAnsi="Arial" w:cs="Arial"/>
              <w:sz w:val="24"/>
              <w:szCs w:val="24"/>
            </w:rPr>
            <w:t xml:space="preserve">2) </w:t>
          </w:r>
          <w:r w:rsidR="00FA0308" w:rsidRPr="00FA0308">
            <w:rPr>
              <w:rFonts w:ascii="Arial" w:hAnsi="Arial" w:cs="Arial"/>
              <w:sz w:val="24"/>
              <w:szCs w:val="24"/>
            </w:rPr>
            <w:t>Net Profit Margin</w:t>
          </w:r>
          <w:r w:rsidR="007A22BB">
            <w:rPr>
              <w:rFonts w:ascii="Arial" w:hAnsi="Arial" w:cs="Arial"/>
              <w:sz w:val="24"/>
              <w:szCs w:val="24"/>
            </w:rPr>
            <w:t xml:space="preserve">: </w:t>
          </w:r>
          <w:r w:rsidR="001B34A9">
            <w:rPr>
              <w:rFonts w:ascii="Arial" w:hAnsi="Arial" w:cs="Arial"/>
              <w:sz w:val="24"/>
              <w:szCs w:val="24"/>
            </w:rPr>
            <w:t xml:space="preserve">This is the margin that </w:t>
          </w:r>
          <w:r w:rsidR="00B502A5">
            <w:rPr>
              <w:rFonts w:ascii="Arial" w:hAnsi="Arial" w:cs="Arial"/>
              <w:sz w:val="24"/>
              <w:szCs w:val="24"/>
            </w:rPr>
            <w:t>r</w:t>
          </w:r>
          <w:r w:rsidR="001B34A9">
            <w:rPr>
              <w:rFonts w:ascii="Arial" w:hAnsi="Arial" w:cs="Arial"/>
              <w:sz w:val="24"/>
              <w:szCs w:val="24"/>
            </w:rPr>
            <w:t xml:space="preserve">emains after </w:t>
          </w:r>
          <w:r w:rsidR="00A91E85">
            <w:rPr>
              <w:rFonts w:ascii="Arial" w:hAnsi="Arial" w:cs="Arial"/>
              <w:sz w:val="24"/>
              <w:szCs w:val="24"/>
            </w:rPr>
            <w:t xml:space="preserve">deduction of all the operations costs of the organization. </w:t>
          </w:r>
          <w:r w:rsidR="00B502A5">
            <w:rPr>
              <w:rFonts w:ascii="Arial" w:hAnsi="Arial" w:cs="Arial"/>
              <w:sz w:val="24"/>
              <w:szCs w:val="24"/>
            </w:rPr>
            <w:t xml:space="preserve">It indicates the overall profitability of the business </w:t>
          </w:r>
          <w:r w:rsidR="00F8631D">
            <w:rPr>
              <w:rFonts w:ascii="Arial" w:hAnsi="Arial" w:cs="Arial"/>
              <w:sz w:val="24"/>
              <w:szCs w:val="24"/>
            </w:rPr>
            <w:t>and a better measure of financial performance</w:t>
          </w:r>
          <w:r w:rsidR="001C0CBD">
            <w:rPr>
              <w:rFonts w:ascii="Arial" w:hAnsi="Arial" w:cs="Arial"/>
              <w:sz w:val="24"/>
              <w:szCs w:val="24"/>
            </w:rPr>
            <w:t xml:space="preserve"> (</w:t>
          </w:r>
          <w:proofErr w:type="spellStart"/>
          <w:r w:rsidR="001C0CBD" w:rsidRPr="00EF4F95">
            <w:rPr>
              <w:rFonts w:ascii="Arial" w:hAnsi="Arial" w:cs="Arial"/>
              <w:sz w:val="24"/>
              <w:szCs w:val="24"/>
            </w:rPr>
            <w:t>Kliestik</w:t>
          </w:r>
          <w:proofErr w:type="spellEnd"/>
          <w:r w:rsidR="001C0CBD">
            <w:rPr>
              <w:rFonts w:ascii="Arial" w:hAnsi="Arial" w:cs="Arial"/>
              <w:sz w:val="24"/>
              <w:szCs w:val="24"/>
            </w:rPr>
            <w:t>, et al., 20</w:t>
          </w:r>
          <w:r w:rsidR="001A3459">
            <w:rPr>
              <w:rFonts w:ascii="Arial" w:hAnsi="Arial" w:cs="Arial"/>
              <w:sz w:val="24"/>
              <w:szCs w:val="24"/>
            </w:rPr>
            <w:t>20</w:t>
          </w:r>
          <w:r w:rsidR="001C0CBD">
            <w:rPr>
              <w:rFonts w:ascii="Arial" w:hAnsi="Arial" w:cs="Arial"/>
              <w:sz w:val="24"/>
              <w:szCs w:val="24"/>
            </w:rPr>
            <w:t>)</w:t>
          </w:r>
          <w:r w:rsidR="00F8631D">
            <w:rPr>
              <w:rFonts w:ascii="Arial" w:hAnsi="Arial" w:cs="Arial"/>
              <w:sz w:val="24"/>
              <w:szCs w:val="24"/>
            </w:rPr>
            <w:t xml:space="preserve">. It can be found by dividing net profit by sales. </w:t>
          </w:r>
        </w:p>
        <w:p w14:paraId="7A17E663" w14:textId="403036CF" w:rsidR="00FA0308" w:rsidRPr="00FA0308" w:rsidRDefault="00F8631D" w:rsidP="0013422E">
          <w:pPr>
            <w:spacing w:line="360" w:lineRule="auto"/>
            <w:jc w:val="both"/>
            <w:rPr>
              <w:rFonts w:ascii="Arial" w:hAnsi="Arial" w:cs="Arial"/>
              <w:sz w:val="24"/>
              <w:szCs w:val="24"/>
            </w:rPr>
          </w:pPr>
          <w:r>
            <w:rPr>
              <w:rFonts w:ascii="Arial" w:hAnsi="Arial" w:cs="Arial"/>
              <w:sz w:val="24"/>
              <w:szCs w:val="24"/>
            </w:rPr>
            <w:t xml:space="preserve"> </w:t>
          </w:r>
        </w:p>
        <w:p w14:paraId="01EE6EBC" w14:textId="44D9E3FB" w:rsidR="00FA0308" w:rsidRPr="00653432" w:rsidRDefault="00ED5B65" w:rsidP="0013422E">
          <w:pPr>
            <w:spacing w:line="360" w:lineRule="auto"/>
            <w:jc w:val="both"/>
            <w:rPr>
              <w:rFonts w:ascii="Arial" w:hAnsi="Arial" w:cs="Arial"/>
              <w:i/>
              <w:iCs/>
              <w:sz w:val="24"/>
              <w:szCs w:val="24"/>
            </w:rPr>
          </w:pPr>
          <w:r w:rsidRPr="00653432">
            <w:rPr>
              <w:rFonts w:ascii="Arial" w:hAnsi="Arial" w:cs="Arial"/>
              <w:i/>
              <w:iCs/>
              <w:sz w:val="24"/>
              <w:szCs w:val="24"/>
            </w:rPr>
            <w:lastRenderedPageBreak/>
            <w:t xml:space="preserve">= </w:t>
          </w:r>
          <w:r w:rsidR="00FC668C" w:rsidRPr="00653432">
            <w:rPr>
              <w:rFonts w:ascii="Arial" w:hAnsi="Arial" w:cs="Arial"/>
              <w:i/>
              <w:iCs/>
              <w:sz w:val="24"/>
              <w:szCs w:val="24"/>
            </w:rPr>
            <w:t>(</w:t>
          </w:r>
          <w:r w:rsidR="00FA0308" w:rsidRPr="00653432">
            <w:rPr>
              <w:rFonts w:ascii="Arial" w:hAnsi="Arial" w:cs="Arial"/>
              <w:i/>
              <w:iCs/>
              <w:sz w:val="24"/>
              <w:szCs w:val="24"/>
            </w:rPr>
            <w:t>Net Profit</w:t>
          </w:r>
          <w:r w:rsidR="00FC668C" w:rsidRPr="00653432">
            <w:rPr>
              <w:rFonts w:ascii="Arial" w:hAnsi="Arial" w:cs="Arial"/>
              <w:i/>
              <w:iCs/>
              <w:sz w:val="24"/>
              <w:szCs w:val="24"/>
            </w:rPr>
            <w:t xml:space="preserve">/ Sales) </w:t>
          </w:r>
          <w:r w:rsidR="00FA0308" w:rsidRPr="00653432">
            <w:rPr>
              <w:rFonts w:ascii="Arial" w:hAnsi="Arial" w:cs="Arial"/>
              <w:i/>
              <w:iCs/>
              <w:sz w:val="24"/>
              <w:szCs w:val="24"/>
            </w:rPr>
            <w:t>x 100</w:t>
          </w:r>
        </w:p>
        <w:p w14:paraId="17EB21C4" w14:textId="6463DC4C" w:rsidR="00ED5B65" w:rsidRDefault="00ED5B65" w:rsidP="0013422E">
          <w:pPr>
            <w:spacing w:line="360" w:lineRule="auto"/>
            <w:jc w:val="both"/>
            <w:rPr>
              <w:rFonts w:ascii="Arial" w:hAnsi="Arial" w:cs="Arial"/>
              <w:sz w:val="24"/>
              <w:szCs w:val="24"/>
            </w:rPr>
          </w:pPr>
          <w:r>
            <w:rPr>
              <w:rFonts w:ascii="Arial" w:hAnsi="Arial" w:cs="Arial"/>
              <w:sz w:val="24"/>
              <w:szCs w:val="24"/>
            </w:rPr>
            <w:t>2019: (</w:t>
          </w:r>
          <w:r w:rsidR="00DB5E08" w:rsidRPr="00DB5E08">
            <w:rPr>
              <w:rFonts w:ascii="Arial" w:hAnsi="Arial" w:cs="Arial"/>
            </w:rPr>
            <w:t>4008</w:t>
          </w:r>
          <w:r>
            <w:rPr>
              <w:rFonts w:ascii="Arial" w:hAnsi="Arial" w:cs="Arial"/>
            </w:rPr>
            <w:t xml:space="preserve">/5500) </w:t>
          </w:r>
          <w:r w:rsidRPr="00FA0308">
            <w:rPr>
              <w:rFonts w:ascii="Arial" w:hAnsi="Arial" w:cs="Arial"/>
              <w:sz w:val="24"/>
              <w:szCs w:val="24"/>
            </w:rPr>
            <w:t>x 100</w:t>
          </w:r>
          <w:r>
            <w:rPr>
              <w:rFonts w:ascii="Arial" w:hAnsi="Arial" w:cs="Arial"/>
              <w:sz w:val="24"/>
              <w:szCs w:val="24"/>
            </w:rPr>
            <w:t xml:space="preserve"> = </w:t>
          </w:r>
          <w:r w:rsidR="00D50BED" w:rsidRPr="00D50BED">
            <w:rPr>
              <w:rFonts w:ascii="Arial" w:hAnsi="Arial" w:cs="Arial"/>
              <w:sz w:val="24"/>
              <w:szCs w:val="24"/>
            </w:rPr>
            <w:t>72.87%</w:t>
          </w:r>
        </w:p>
        <w:p w14:paraId="327B1886" w14:textId="744C6FA2" w:rsidR="00ED5B65" w:rsidRPr="00FA0308" w:rsidRDefault="00ED5B65" w:rsidP="0013422E">
          <w:pPr>
            <w:spacing w:line="360" w:lineRule="auto"/>
            <w:jc w:val="both"/>
            <w:rPr>
              <w:rFonts w:ascii="Arial" w:hAnsi="Arial" w:cs="Arial"/>
              <w:sz w:val="24"/>
              <w:szCs w:val="24"/>
            </w:rPr>
          </w:pPr>
          <w:r>
            <w:rPr>
              <w:rFonts w:ascii="Arial" w:hAnsi="Arial" w:cs="Arial"/>
              <w:sz w:val="24"/>
              <w:szCs w:val="24"/>
            </w:rPr>
            <w:t>2020: (</w:t>
          </w:r>
          <w:r w:rsidR="009D3A24" w:rsidRPr="009D3A24">
            <w:rPr>
              <w:rFonts w:ascii="Arial" w:hAnsi="Arial" w:cs="Arial"/>
            </w:rPr>
            <w:t>4073</w:t>
          </w:r>
          <w:r>
            <w:rPr>
              <w:rFonts w:ascii="Arial" w:hAnsi="Arial" w:cs="Arial"/>
            </w:rPr>
            <w:t xml:space="preserve">/6000) </w:t>
          </w:r>
          <w:r w:rsidRPr="00FA0308">
            <w:rPr>
              <w:rFonts w:ascii="Arial" w:hAnsi="Arial" w:cs="Arial"/>
              <w:sz w:val="24"/>
              <w:szCs w:val="24"/>
            </w:rPr>
            <w:t>x 100</w:t>
          </w:r>
          <w:r>
            <w:rPr>
              <w:rFonts w:ascii="Arial" w:hAnsi="Arial" w:cs="Arial"/>
              <w:sz w:val="24"/>
              <w:szCs w:val="24"/>
            </w:rPr>
            <w:t xml:space="preserve"> = </w:t>
          </w:r>
          <w:r w:rsidR="00D50BED" w:rsidRPr="00D50BED">
            <w:rPr>
              <w:rFonts w:ascii="Arial" w:hAnsi="Arial" w:cs="Arial"/>
              <w:sz w:val="24"/>
              <w:szCs w:val="24"/>
            </w:rPr>
            <w:t>67.88%</w:t>
          </w:r>
        </w:p>
        <w:p w14:paraId="29D24439" w14:textId="2B1216EB" w:rsidR="00FA0308" w:rsidRPr="00FA0308" w:rsidRDefault="00F8631D" w:rsidP="0013422E">
          <w:pPr>
            <w:spacing w:line="360" w:lineRule="auto"/>
            <w:jc w:val="both"/>
            <w:rPr>
              <w:rFonts w:ascii="Arial" w:hAnsi="Arial" w:cs="Arial"/>
              <w:sz w:val="24"/>
              <w:szCs w:val="24"/>
            </w:rPr>
          </w:pPr>
          <w:r>
            <w:rPr>
              <w:rFonts w:ascii="Arial" w:hAnsi="Arial" w:cs="Arial"/>
              <w:sz w:val="24"/>
              <w:szCs w:val="24"/>
            </w:rPr>
            <w:t>The two percentage of profit margin is much higher than the</w:t>
          </w:r>
          <w:r w:rsidR="00164C9A">
            <w:rPr>
              <w:rFonts w:ascii="Arial" w:hAnsi="Arial" w:cs="Arial"/>
              <w:sz w:val="24"/>
              <w:szCs w:val="24"/>
            </w:rPr>
            <w:t xml:space="preserve"> benchmark</w:t>
          </w:r>
          <w:r w:rsidR="007E2A6A">
            <w:rPr>
              <w:rFonts w:ascii="Arial" w:hAnsi="Arial" w:cs="Arial"/>
              <w:sz w:val="24"/>
              <w:szCs w:val="24"/>
            </w:rPr>
            <w:t xml:space="preserve"> indicating </w:t>
          </w:r>
          <w:r w:rsidR="00C3226E">
            <w:rPr>
              <w:rFonts w:ascii="Arial" w:hAnsi="Arial" w:cs="Arial"/>
              <w:sz w:val="24"/>
              <w:szCs w:val="24"/>
            </w:rPr>
            <w:t xml:space="preserve">high profitability of the business. </w:t>
          </w:r>
          <w:r w:rsidR="00164C9A">
            <w:rPr>
              <w:rFonts w:ascii="Arial" w:hAnsi="Arial" w:cs="Arial"/>
              <w:sz w:val="24"/>
              <w:szCs w:val="24"/>
            </w:rPr>
            <w:t xml:space="preserve"> </w:t>
          </w:r>
        </w:p>
        <w:p w14:paraId="02900C09" w14:textId="76A288B7" w:rsidR="00FA0308" w:rsidRPr="00FA0308" w:rsidRDefault="007A7279" w:rsidP="0013422E">
          <w:pPr>
            <w:spacing w:line="360" w:lineRule="auto"/>
            <w:jc w:val="both"/>
            <w:rPr>
              <w:rFonts w:ascii="Arial" w:hAnsi="Arial" w:cs="Arial"/>
              <w:sz w:val="24"/>
              <w:szCs w:val="24"/>
            </w:rPr>
          </w:pPr>
          <w:r>
            <w:rPr>
              <w:rFonts w:ascii="Arial" w:hAnsi="Arial" w:cs="Arial"/>
              <w:sz w:val="24"/>
              <w:szCs w:val="24"/>
            </w:rPr>
            <w:t xml:space="preserve">3) </w:t>
          </w:r>
          <w:r w:rsidR="00B12751" w:rsidRPr="00FA0308">
            <w:rPr>
              <w:rFonts w:ascii="Arial" w:hAnsi="Arial" w:cs="Arial"/>
              <w:sz w:val="24"/>
              <w:szCs w:val="24"/>
            </w:rPr>
            <w:t xml:space="preserve">Return On Capital Employed </w:t>
          </w:r>
          <w:r w:rsidR="00B12751">
            <w:rPr>
              <w:rFonts w:ascii="Arial" w:hAnsi="Arial" w:cs="Arial"/>
              <w:sz w:val="24"/>
              <w:szCs w:val="24"/>
            </w:rPr>
            <w:t>(</w:t>
          </w:r>
          <w:r w:rsidR="00FA0308" w:rsidRPr="00FA0308">
            <w:rPr>
              <w:rFonts w:ascii="Arial" w:hAnsi="Arial" w:cs="Arial"/>
              <w:sz w:val="24"/>
              <w:szCs w:val="24"/>
            </w:rPr>
            <w:t>ROCE</w:t>
          </w:r>
          <w:r w:rsidR="00B12751">
            <w:rPr>
              <w:rFonts w:ascii="Arial" w:hAnsi="Arial" w:cs="Arial"/>
              <w:sz w:val="24"/>
              <w:szCs w:val="24"/>
            </w:rPr>
            <w:t>)</w:t>
          </w:r>
          <w:r w:rsidR="00EE6423">
            <w:rPr>
              <w:rFonts w:ascii="Arial" w:hAnsi="Arial" w:cs="Arial"/>
              <w:sz w:val="24"/>
              <w:szCs w:val="24"/>
            </w:rPr>
            <w:t xml:space="preserve">: </w:t>
          </w:r>
          <w:r w:rsidR="00C66D60">
            <w:rPr>
              <w:rFonts w:ascii="Arial" w:hAnsi="Arial" w:cs="Arial"/>
              <w:sz w:val="24"/>
              <w:szCs w:val="24"/>
            </w:rPr>
            <w:t xml:space="preserve">ROCE defines a company’s profitability in terms of </w:t>
          </w:r>
          <w:r w:rsidR="00C53F48">
            <w:rPr>
              <w:rFonts w:ascii="Arial" w:hAnsi="Arial" w:cs="Arial"/>
              <w:sz w:val="24"/>
              <w:szCs w:val="24"/>
            </w:rPr>
            <w:t>capital employed by the organization</w:t>
          </w:r>
          <w:r w:rsidR="001A3459">
            <w:rPr>
              <w:rFonts w:ascii="Arial" w:hAnsi="Arial" w:cs="Arial"/>
              <w:sz w:val="24"/>
              <w:szCs w:val="24"/>
            </w:rPr>
            <w:t xml:space="preserve"> (</w:t>
          </w:r>
          <w:proofErr w:type="spellStart"/>
          <w:r w:rsidR="001A3459" w:rsidRPr="00EF4F95">
            <w:rPr>
              <w:rFonts w:ascii="Arial" w:hAnsi="Arial" w:cs="Arial"/>
              <w:sz w:val="24"/>
              <w:szCs w:val="24"/>
            </w:rPr>
            <w:t>Mitrović</w:t>
          </w:r>
          <w:proofErr w:type="spellEnd"/>
          <w:r w:rsidR="001A3459">
            <w:rPr>
              <w:rFonts w:ascii="Arial" w:hAnsi="Arial" w:cs="Arial"/>
              <w:sz w:val="24"/>
              <w:szCs w:val="24"/>
            </w:rPr>
            <w:t>, et al., 2021)</w:t>
          </w:r>
          <w:r w:rsidR="00C53F48">
            <w:rPr>
              <w:rFonts w:ascii="Arial" w:hAnsi="Arial" w:cs="Arial"/>
              <w:sz w:val="24"/>
              <w:szCs w:val="24"/>
            </w:rPr>
            <w:t xml:space="preserve">. </w:t>
          </w:r>
          <w:r w:rsidR="007C760F">
            <w:rPr>
              <w:rFonts w:ascii="Arial" w:hAnsi="Arial" w:cs="Arial"/>
              <w:sz w:val="24"/>
              <w:szCs w:val="24"/>
            </w:rPr>
            <w:t xml:space="preserve">It shows how efficiently the capital is being utilized. </w:t>
          </w:r>
        </w:p>
        <w:p w14:paraId="6B2A7A20" w14:textId="5EBA7254" w:rsidR="00FA0308" w:rsidRPr="00653432" w:rsidRDefault="00670DA6" w:rsidP="0013422E">
          <w:pPr>
            <w:spacing w:line="360" w:lineRule="auto"/>
            <w:jc w:val="both"/>
            <w:rPr>
              <w:rFonts w:ascii="Arial" w:hAnsi="Arial" w:cs="Arial"/>
              <w:i/>
              <w:iCs/>
              <w:sz w:val="24"/>
              <w:szCs w:val="24"/>
            </w:rPr>
          </w:pPr>
          <w:r w:rsidRPr="00653432">
            <w:rPr>
              <w:rFonts w:ascii="Arial" w:hAnsi="Arial" w:cs="Arial"/>
              <w:i/>
              <w:iCs/>
              <w:sz w:val="24"/>
              <w:szCs w:val="24"/>
            </w:rPr>
            <w:t xml:space="preserve">= </w:t>
          </w:r>
          <w:r w:rsidR="004544F1" w:rsidRPr="00653432">
            <w:rPr>
              <w:rFonts w:ascii="Arial" w:hAnsi="Arial" w:cs="Arial"/>
              <w:i/>
              <w:iCs/>
              <w:sz w:val="24"/>
              <w:szCs w:val="24"/>
            </w:rPr>
            <w:t>(</w:t>
          </w:r>
          <w:r w:rsidR="00FA0308" w:rsidRPr="00653432">
            <w:rPr>
              <w:rFonts w:ascii="Arial" w:hAnsi="Arial" w:cs="Arial"/>
              <w:i/>
              <w:iCs/>
              <w:sz w:val="24"/>
              <w:szCs w:val="24"/>
            </w:rPr>
            <w:t>Profit Before Interest</w:t>
          </w:r>
          <w:r w:rsidR="007A7279" w:rsidRPr="00653432">
            <w:rPr>
              <w:rFonts w:ascii="Arial" w:hAnsi="Arial" w:cs="Arial"/>
              <w:i/>
              <w:iCs/>
              <w:sz w:val="24"/>
              <w:szCs w:val="24"/>
            </w:rPr>
            <w:t xml:space="preserve">/ Total Assets </w:t>
          </w:r>
          <w:proofErr w:type="gramStart"/>
          <w:r w:rsidR="007A7279" w:rsidRPr="00653432">
            <w:rPr>
              <w:rFonts w:ascii="Arial" w:hAnsi="Arial" w:cs="Arial"/>
              <w:i/>
              <w:iCs/>
              <w:sz w:val="24"/>
              <w:szCs w:val="24"/>
            </w:rPr>
            <w:t>less</w:t>
          </w:r>
          <w:proofErr w:type="gramEnd"/>
          <w:r w:rsidR="007A7279" w:rsidRPr="00653432">
            <w:rPr>
              <w:rFonts w:ascii="Arial" w:hAnsi="Arial" w:cs="Arial"/>
              <w:i/>
              <w:iCs/>
              <w:sz w:val="24"/>
              <w:szCs w:val="24"/>
            </w:rPr>
            <w:t xml:space="preserve"> current liabilities</w:t>
          </w:r>
          <w:r w:rsidR="004544F1" w:rsidRPr="00653432">
            <w:rPr>
              <w:rFonts w:ascii="Arial" w:hAnsi="Arial" w:cs="Arial"/>
              <w:i/>
              <w:iCs/>
              <w:sz w:val="24"/>
              <w:szCs w:val="24"/>
            </w:rPr>
            <w:t xml:space="preserve">) </w:t>
          </w:r>
          <w:r w:rsidR="00FA0308" w:rsidRPr="00653432">
            <w:rPr>
              <w:rFonts w:ascii="Arial" w:hAnsi="Arial" w:cs="Arial"/>
              <w:i/>
              <w:iCs/>
              <w:sz w:val="24"/>
              <w:szCs w:val="24"/>
            </w:rPr>
            <w:t>x 100</w:t>
          </w:r>
        </w:p>
        <w:p w14:paraId="204A26F5" w14:textId="3FECE34C" w:rsidR="00653432" w:rsidRDefault="00653432" w:rsidP="0013422E">
          <w:pPr>
            <w:spacing w:line="360" w:lineRule="auto"/>
            <w:jc w:val="both"/>
            <w:rPr>
              <w:rFonts w:ascii="Arial" w:hAnsi="Arial" w:cs="Arial"/>
              <w:sz w:val="24"/>
              <w:szCs w:val="24"/>
            </w:rPr>
          </w:pPr>
          <w:r>
            <w:rPr>
              <w:rFonts w:ascii="Arial" w:hAnsi="Arial" w:cs="Arial"/>
              <w:sz w:val="24"/>
              <w:szCs w:val="24"/>
            </w:rPr>
            <w:t xml:space="preserve">2019: </w:t>
          </w:r>
          <w:r w:rsidR="00FB6A75">
            <w:rPr>
              <w:rFonts w:ascii="Arial" w:hAnsi="Arial" w:cs="Arial"/>
              <w:sz w:val="24"/>
              <w:szCs w:val="24"/>
            </w:rPr>
            <w:t>[</w:t>
          </w:r>
          <w:r>
            <w:rPr>
              <w:rFonts w:ascii="Arial" w:hAnsi="Arial" w:cs="Arial"/>
              <w:sz w:val="24"/>
              <w:szCs w:val="24"/>
            </w:rPr>
            <w:t>(</w:t>
          </w:r>
          <w:r w:rsidRPr="00DB5E08">
            <w:rPr>
              <w:rFonts w:ascii="Arial" w:hAnsi="Arial" w:cs="Arial"/>
            </w:rPr>
            <w:t>4008</w:t>
          </w:r>
          <w:r w:rsidR="00F012A8">
            <w:rPr>
              <w:rFonts w:ascii="Arial" w:hAnsi="Arial" w:cs="Arial"/>
            </w:rPr>
            <w:t>+18)</w:t>
          </w:r>
          <w:r>
            <w:rPr>
              <w:rFonts w:ascii="Arial" w:hAnsi="Arial" w:cs="Arial"/>
            </w:rPr>
            <w:t>/</w:t>
          </w:r>
          <w:r w:rsidR="00F012A8" w:rsidRPr="00F012A8">
            <w:t xml:space="preserve"> </w:t>
          </w:r>
          <w:r w:rsidR="00F012A8" w:rsidRPr="00F012A8">
            <w:rPr>
              <w:rFonts w:ascii="Arial" w:hAnsi="Arial" w:cs="Arial"/>
            </w:rPr>
            <w:t>6226</w:t>
          </w:r>
          <w:r w:rsidR="00FB6A75">
            <w:rPr>
              <w:rFonts w:ascii="Arial" w:hAnsi="Arial" w:cs="Arial"/>
            </w:rPr>
            <w:t>]</w:t>
          </w:r>
          <w:r>
            <w:rPr>
              <w:rFonts w:ascii="Arial" w:hAnsi="Arial" w:cs="Arial"/>
            </w:rPr>
            <w:t xml:space="preserve"> </w:t>
          </w:r>
          <w:r w:rsidRPr="00FA0308">
            <w:rPr>
              <w:rFonts w:ascii="Arial" w:hAnsi="Arial" w:cs="Arial"/>
              <w:sz w:val="24"/>
              <w:szCs w:val="24"/>
            </w:rPr>
            <w:t>x</w:t>
          </w:r>
          <w:r w:rsidR="00FB6A75">
            <w:rPr>
              <w:rFonts w:ascii="Arial" w:hAnsi="Arial" w:cs="Arial"/>
              <w:sz w:val="24"/>
              <w:szCs w:val="24"/>
            </w:rPr>
            <w:t xml:space="preserve"> </w:t>
          </w:r>
          <w:r w:rsidRPr="00FA0308">
            <w:rPr>
              <w:rFonts w:ascii="Arial" w:hAnsi="Arial" w:cs="Arial"/>
              <w:sz w:val="24"/>
              <w:szCs w:val="24"/>
            </w:rPr>
            <w:t>100</w:t>
          </w:r>
          <w:r>
            <w:rPr>
              <w:rFonts w:ascii="Arial" w:hAnsi="Arial" w:cs="Arial"/>
              <w:sz w:val="24"/>
              <w:szCs w:val="24"/>
            </w:rPr>
            <w:t xml:space="preserve"> = </w:t>
          </w:r>
          <w:r w:rsidR="00AE30AB" w:rsidRPr="00AE30AB">
            <w:rPr>
              <w:rFonts w:ascii="Arial" w:hAnsi="Arial" w:cs="Arial"/>
              <w:sz w:val="24"/>
              <w:szCs w:val="24"/>
            </w:rPr>
            <w:t>64.66%</w:t>
          </w:r>
        </w:p>
        <w:p w14:paraId="75F9898C" w14:textId="6C511BD7" w:rsidR="00B12751" w:rsidRDefault="00653432" w:rsidP="0013422E">
          <w:pPr>
            <w:spacing w:line="360" w:lineRule="auto"/>
            <w:jc w:val="both"/>
            <w:rPr>
              <w:rFonts w:ascii="Arial" w:hAnsi="Arial" w:cs="Arial"/>
              <w:sz w:val="24"/>
              <w:szCs w:val="24"/>
            </w:rPr>
          </w:pPr>
          <w:r>
            <w:rPr>
              <w:rFonts w:ascii="Arial" w:hAnsi="Arial" w:cs="Arial"/>
              <w:sz w:val="24"/>
              <w:szCs w:val="24"/>
            </w:rPr>
            <w:t xml:space="preserve">2020: </w:t>
          </w:r>
          <w:r w:rsidR="00F0715D">
            <w:rPr>
              <w:rFonts w:ascii="Arial" w:hAnsi="Arial" w:cs="Arial"/>
              <w:sz w:val="24"/>
              <w:szCs w:val="24"/>
            </w:rPr>
            <w:t>[</w:t>
          </w:r>
          <w:r>
            <w:rPr>
              <w:rFonts w:ascii="Arial" w:hAnsi="Arial" w:cs="Arial"/>
              <w:sz w:val="24"/>
              <w:szCs w:val="24"/>
            </w:rPr>
            <w:t>(</w:t>
          </w:r>
          <w:r w:rsidRPr="009D3A24">
            <w:rPr>
              <w:rFonts w:ascii="Arial" w:hAnsi="Arial" w:cs="Arial"/>
            </w:rPr>
            <w:t>4073</w:t>
          </w:r>
          <w:r w:rsidR="00F0715D">
            <w:rPr>
              <w:rFonts w:ascii="Arial" w:hAnsi="Arial" w:cs="Arial"/>
            </w:rPr>
            <w:t>+20)</w:t>
          </w:r>
          <w:r>
            <w:rPr>
              <w:rFonts w:ascii="Arial" w:hAnsi="Arial" w:cs="Arial"/>
            </w:rPr>
            <w:t>/</w:t>
          </w:r>
          <w:r w:rsidR="00103FF5">
            <w:rPr>
              <w:rFonts w:ascii="Arial" w:hAnsi="Arial" w:cs="Arial"/>
            </w:rPr>
            <w:t xml:space="preserve"> </w:t>
          </w:r>
          <w:r w:rsidR="00F0715D" w:rsidRPr="00F0715D">
            <w:rPr>
              <w:rFonts w:ascii="Arial" w:hAnsi="Arial" w:cs="Arial"/>
            </w:rPr>
            <w:t>6274</w:t>
          </w:r>
          <w:r w:rsidR="00F0715D">
            <w:rPr>
              <w:rFonts w:ascii="Arial" w:hAnsi="Arial" w:cs="Arial"/>
            </w:rPr>
            <w:t>]</w:t>
          </w:r>
          <w:r>
            <w:rPr>
              <w:rFonts w:ascii="Arial" w:hAnsi="Arial" w:cs="Arial"/>
            </w:rPr>
            <w:t xml:space="preserve"> </w:t>
          </w:r>
          <w:r w:rsidRPr="00FA0308">
            <w:rPr>
              <w:rFonts w:ascii="Arial" w:hAnsi="Arial" w:cs="Arial"/>
              <w:sz w:val="24"/>
              <w:szCs w:val="24"/>
            </w:rPr>
            <w:t>x 100</w:t>
          </w:r>
          <w:r>
            <w:rPr>
              <w:rFonts w:ascii="Arial" w:hAnsi="Arial" w:cs="Arial"/>
              <w:sz w:val="24"/>
              <w:szCs w:val="24"/>
            </w:rPr>
            <w:t xml:space="preserve"> = </w:t>
          </w:r>
          <w:r w:rsidR="00AE30AB" w:rsidRPr="00AE30AB">
            <w:rPr>
              <w:rFonts w:ascii="Arial" w:hAnsi="Arial" w:cs="Arial"/>
              <w:sz w:val="24"/>
              <w:szCs w:val="24"/>
            </w:rPr>
            <w:t>65.24%</w:t>
          </w:r>
          <w:r w:rsidR="00C00F27">
            <w:rPr>
              <w:rFonts w:ascii="Arial" w:hAnsi="Arial" w:cs="Arial"/>
              <w:sz w:val="24"/>
              <w:szCs w:val="24"/>
            </w:rPr>
            <w:t xml:space="preserve"> </w:t>
          </w:r>
        </w:p>
        <w:p w14:paraId="002726A3" w14:textId="4188FA29" w:rsidR="00CD127D" w:rsidRDefault="00CD127D" w:rsidP="0013422E">
          <w:pPr>
            <w:spacing w:line="360" w:lineRule="auto"/>
            <w:jc w:val="both"/>
            <w:rPr>
              <w:rFonts w:ascii="Arial" w:hAnsi="Arial" w:cs="Arial"/>
              <w:sz w:val="24"/>
              <w:szCs w:val="24"/>
            </w:rPr>
          </w:pPr>
          <w:r>
            <w:rPr>
              <w:rFonts w:ascii="Arial" w:hAnsi="Arial" w:cs="Arial"/>
              <w:sz w:val="24"/>
              <w:szCs w:val="24"/>
            </w:rPr>
            <w:t xml:space="preserve">A ROCE of 20% </w:t>
          </w:r>
          <w:r w:rsidR="009D7A72">
            <w:rPr>
              <w:rFonts w:ascii="Arial" w:hAnsi="Arial" w:cs="Arial"/>
              <w:sz w:val="24"/>
              <w:szCs w:val="24"/>
            </w:rPr>
            <w:t xml:space="preserve">is a good indicator for the business. Here, Jurys Inn has 64% and 65% </w:t>
          </w:r>
          <w:r w:rsidR="00934E37">
            <w:rPr>
              <w:rFonts w:ascii="Arial" w:hAnsi="Arial" w:cs="Arial"/>
              <w:sz w:val="24"/>
              <w:szCs w:val="24"/>
            </w:rPr>
            <w:t xml:space="preserve">of the ratio which is good for the business. </w:t>
          </w:r>
          <w:r w:rsidR="004C0530">
            <w:rPr>
              <w:rFonts w:ascii="Arial" w:hAnsi="Arial" w:cs="Arial"/>
              <w:sz w:val="24"/>
              <w:szCs w:val="24"/>
            </w:rPr>
            <w:t>It signifies that the hotel used its assets efficiently by generating higher profits.</w:t>
          </w:r>
        </w:p>
        <w:p w14:paraId="50A91D16" w14:textId="7BFE36F3" w:rsidR="00FA0308" w:rsidRPr="00FA0308" w:rsidRDefault="00335760" w:rsidP="0013422E">
          <w:pPr>
            <w:spacing w:line="360" w:lineRule="auto"/>
            <w:jc w:val="both"/>
            <w:rPr>
              <w:rFonts w:ascii="Arial" w:hAnsi="Arial" w:cs="Arial"/>
              <w:sz w:val="24"/>
              <w:szCs w:val="24"/>
            </w:rPr>
          </w:pPr>
          <w:r>
            <w:rPr>
              <w:rFonts w:ascii="Arial" w:hAnsi="Arial" w:cs="Arial"/>
              <w:sz w:val="24"/>
              <w:szCs w:val="24"/>
            </w:rPr>
            <w:t xml:space="preserve">4) </w:t>
          </w:r>
          <w:r w:rsidR="00FA0308" w:rsidRPr="00FA0308">
            <w:rPr>
              <w:rFonts w:ascii="Arial" w:hAnsi="Arial" w:cs="Arial"/>
              <w:sz w:val="24"/>
              <w:szCs w:val="24"/>
            </w:rPr>
            <w:t>Asset Turnover ratios</w:t>
          </w:r>
          <w:r w:rsidR="00CE21A2">
            <w:rPr>
              <w:rFonts w:ascii="Arial" w:hAnsi="Arial" w:cs="Arial"/>
              <w:sz w:val="24"/>
              <w:szCs w:val="24"/>
            </w:rPr>
            <w:t xml:space="preserve">: </w:t>
          </w:r>
          <w:r w:rsidR="008C2A39">
            <w:rPr>
              <w:rFonts w:ascii="Arial" w:hAnsi="Arial" w:cs="Arial"/>
              <w:sz w:val="24"/>
              <w:szCs w:val="24"/>
            </w:rPr>
            <w:t xml:space="preserve">The rations identities the efficiency of asset utilization with respect to the company’s annual turnover </w:t>
          </w:r>
          <w:r w:rsidR="000B4B2F">
            <w:rPr>
              <w:rFonts w:ascii="Arial" w:hAnsi="Arial" w:cs="Arial"/>
              <w:sz w:val="24"/>
              <w:szCs w:val="24"/>
            </w:rPr>
            <w:t>i.e.,</w:t>
          </w:r>
          <w:r w:rsidR="008C2A39">
            <w:rPr>
              <w:rFonts w:ascii="Arial" w:hAnsi="Arial" w:cs="Arial"/>
              <w:sz w:val="24"/>
              <w:szCs w:val="24"/>
            </w:rPr>
            <w:t xml:space="preserve"> sales.</w:t>
          </w:r>
          <w:r w:rsidR="003C499D">
            <w:rPr>
              <w:rFonts w:ascii="Arial" w:hAnsi="Arial" w:cs="Arial"/>
              <w:sz w:val="24"/>
              <w:szCs w:val="24"/>
            </w:rPr>
            <w:t xml:space="preserve"> It shows how efficiently a firm has been able to </w:t>
          </w:r>
          <w:r w:rsidR="00A60414">
            <w:rPr>
              <w:rFonts w:ascii="Arial" w:hAnsi="Arial" w:cs="Arial"/>
              <w:sz w:val="24"/>
              <w:szCs w:val="24"/>
            </w:rPr>
            <w:t>use is assets to generate revenue</w:t>
          </w:r>
          <w:r w:rsidR="00E97C65">
            <w:rPr>
              <w:rFonts w:ascii="Arial" w:hAnsi="Arial" w:cs="Arial"/>
              <w:sz w:val="24"/>
              <w:szCs w:val="24"/>
            </w:rPr>
            <w:t xml:space="preserve"> (</w:t>
          </w:r>
          <w:proofErr w:type="spellStart"/>
          <w:r w:rsidR="00E97C65" w:rsidRPr="00E97C65">
            <w:rPr>
              <w:rFonts w:ascii="Arial" w:hAnsi="Arial" w:cs="Arial"/>
              <w:sz w:val="24"/>
              <w:szCs w:val="24"/>
            </w:rPr>
            <w:t>Qiu</w:t>
          </w:r>
          <w:proofErr w:type="spellEnd"/>
          <w:r w:rsidR="00E97C65" w:rsidRPr="00E97C65">
            <w:rPr>
              <w:rFonts w:ascii="Arial" w:hAnsi="Arial" w:cs="Arial"/>
              <w:sz w:val="24"/>
              <w:szCs w:val="24"/>
            </w:rPr>
            <w:t>, 2020</w:t>
          </w:r>
          <w:r w:rsidR="00E97C65">
            <w:rPr>
              <w:rFonts w:ascii="Arial" w:hAnsi="Arial" w:cs="Arial"/>
              <w:sz w:val="24"/>
              <w:szCs w:val="24"/>
            </w:rPr>
            <w:t>)</w:t>
          </w:r>
          <w:r w:rsidR="00A60414">
            <w:rPr>
              <w:rFonts w:ascii="Arial" w:hAnsi="Arial" w:cs="Arial"/>
              <w:sz w:val="24"/>
              <w:szCs w:val="24"/>
            </w:rPr>
            <w:t>.</w:t>
          </w:r>
          <w:r w:rsidR="00123E43">
            <w:rPr>
              <w:rFonts w:ascii="Arial" w:hAnsi="Arial" w:cs="Arial"/>
              <w:sz w:val="24"/>
              <w:szCs w:val="24"/>
            </w:rPr>
            <w:t xml:space="preserve"> Generally, there are two turnover </w:t>
          </w:r>
          <w:r w:rsidR="005B44A0">
            <w:rPr>
              <w:rFonts w:ascii="Arial" w:hAnsi="Arial" w:cs="Arial"/>
              <w:sz w:val="24"/>
              <w:szCs w:val="24"/>
            </w:rPr>
            <w:t>ratios</w:t>
          </w:r>
          <w:r w:rsidR="00123E43">
            <w:rPr>
              <w:rFonts w:ascii="Arial" w:hAnsi="Arial" w:cs="Arial"/>
              <w:sz w:val="24"/>
              <w:szCs w:val="24"/>
            </w:rPr>
            <w:t xml:space="preserve"> including- Total asset turnover, and Working capital turnover. </w:t>
          </w:r>
        </w:p>
        <w:p w14:paraId="02CDA671" w14:textId="77777777" w:rsidR="00FA0308" w:rsidRPr="00FA0308" w:rsidRDefault="00FA0308" w:rsidP="0013422E">
          <w:pPr>
            <w:spacing w:line="360" w:lineRule="auto"/>
            <w:jc w:val="both"/>
            <w:rPr>
              <w:rFonts w:ascii="Arial" w:hAnsi="Arial" w:cs="Arial"/>
              <w:sz w:val="24"/>
              <w:szCs w:val="24"/>
            </w:rPr>
          </w:pPr>
          <w:r w:rsidRPr="00FA0308">
            <w:rPr>
              <w:rFonts w:ascii="Arial" w:hAnsi="Arial" w:cs="Arial"/>
              <w:sz w:val="24"/>
              <w:szCs w:val="24"/>
            </w:rPr>
            <w:t>Total assets turnover</w:t>
          </w:r>
        </w:p>
        <w:p w14:paraId="3E82BF5C" w14:textId="6EDAC21B" w:rsidR="00FA0308" w:rsidRPr="00EC2CA6" w:rsidRDefault="00EC2CA6" w:rsidP="0013422E">
          <w:pPr>
            <w:spacing w:line="360" w:lineRule="auto"/>
            <w:jc w:val="both"/>
            <w:rPr>
              <w:rFonts w:ascii="Arial" w:hAnsi="Arial" w:cs="Arial"/>
              <w:i/>
              <w:iCs/>
              <w:sz w:val="24"/>
              <w:szCs w:val="24"/>
            </w:rPr>
          </w:pPr>
          <w:r w:rsidRPr="00EC2CA6">
            <w:rPr>
              <w:rFonts w:ascii="Arial" w:hAnsi="Arial" w:cs="Arial"/>
              <w:i/>
              <w:iCs/>
              <w:sz w:val="24"/>
              <w:szCs w:val="24"/>
            </w:rPr>
            <w:t xml:space="preserve">= </w:t>
          </w:r>
          <w:r w:rsidR="00FA0308" w:rsidRPr="00EC2CA6">
            <w:rPr>
              <w:rFonts w:ascii="Arial" w:hAnsi="Arial" w:cs="Arial"/>
              <w:i/>
              <w:iCs/>
              <w:sz w:val="24"/>
              <w:szCs w:val="24"/>
            </w:rPr>
            <w:t>Sales Turnover</w:t>
          </w:r>
          <w:r w:rsidR="00700774" w:rsidRPr="00EC2CA6">
            <w:rPr>
              <w:rFonts w:ascii="Arial" w:hAnsi="Arial" w:cs="Arial"/>
              <w:i/>
              <w:iCs/>
              <w:sz w:val="24"/>
              <w:szCs w:val="24"/>
            </w:rPr>
            <w:t>/</w:t>
          </w:r>
          <w:r w:rsidR="00FA0308" w:rsidRPr="00EC2CA6">
            <w:rPr>
              <w:rFonts w:ascii="Arial" w:hAnsi="Arial" w:cs="Arial"/>
              <w:i/>
              <w:iCs/>
              <w:sz w:val="24"/>
              <w:szCs w:val="24"/>
            </w:rPr>
            <w:t xml:space="preserve">Total assets </w:t>
          </w:r>
          <w:proofErr w:type="gramStart"/>
          <w:r w:rsidR="00FA0308" w:rsidRPr="00EC2CA6">
            <w:rPr>
              <w:rFonts w:ascii="Arial" w:hAnsi="Arial" w:cs="Arial"/>
              <w:i/>
              <w:iCs/>
              <w:sz w:val="24"/>
              <w:szCs w:val="24"/>
            </w:rPr>
            <w:t>less</w:t>
          </w:r>
          <w:proofErr w:type="gramEnd"/>
          <w:r w:rsidR="00FA0308" w:rsidRPr="00EC2CA6">
            <w:rPr>
              <w:rFonts w:ascii="Arial" w:hAnsi="Arial" w:cs="Arial"/>
              <w:i/>
              <w:iCs/>
              <w:sz w:val="24"/>
              <w:szCs w:val="24"/>
            </w:rPr>
            <w:t xml:space="preserve"> current liabilities</w:t>
          </w:r>
        </w:p>
        <w:p w14:paraId="09857803" w14:textId="65A0D4D2" w:rsidR="00EC2CA6" w:rsidRDefault="00EC2CA6" w:rsidP="0013422E">
          <w:pPr>
            <w:spacing w:line="360" w:lineRule="auto"/>
            <w:jc w:val="both"/>
            <w:rPr>
              <w:rFonts w:ascii="Arial" w:hAnsi="Arial" w:cs="Arial"/>
              <w:sz w:val="24"/>
              <w:szCs w:val="24"/>
            </w:rPr>
          </w:pPr>
          <w:r>
            <w:rPr>
              <w:rFonts w:ascii="Arial" w:hAnsi="Arial" w:cs="Arial"/>
              <w:sz w:val="24"/>
              <w:szCs w:val="24"/>
            </w:rPr>
            <w:t xml:space="preserve">2019: </w:t>
          </w:r>
          <w:r w:rsidR="005A1016">
            <w:rPr>
              <w:rFonts w:ascii="Arial" w:hAnsi="Arial" w:cs="Arial"/>
              <w:sz w:val="24"/>
              <w:szCs w:val="24"/>
            </w:rPr>
            <w:t>(</w:t>
          </w:r>
          <w:r w:rsidR="005A1016" w:rsidRPr="005A1016">
            <w:rPr>
              <w:rFonts w:ascii="Arial" w:hAnsi="Arial" w:cs="Arial"/>
              <w:sz w:val="24"/>
              <w:szCs w:val="24"/>
            </w:rPr>
            <w:t>5500</w:t>
          </w:r>
          <w:r w:rsidRPr="00643F23">
            <w:rPr>
              <w:rFonts w:ascii="Arial" w:hAnsi="Arial" w:cs="Arial"/>
              <w:sz w:val="24"/>
              <w:szCs w:val="24"/>
            </w:rPr>
            <w:t>/ 6226</w:t>
          </w:r>
          <w:r w:rsidR="005A1016" w:rsidRPr="00643F23">
            <w:rPr>
              <w:rFonts w:ascii="Arial" w:hAnsi="Arial" w:cs="Arial"/>
              <w:sz w:val="24"/>
              <w:szCs w:val="24"/>
            </w:rPr>
            <w:t>)</w:t>
          </w:r>
          <w:r>
            <w:rPr>
              <w:rFonts w:ascii="Arial" w:hAnsi="Arial" w:cs="Arial"/>
              <w:sz w:val="24"/>
              <w:szCs w:val="24"/>
            </w:rPr>
            <w:t xml:space="preserve"> =</w:t>
          </w:r>
          <w:r w:rsidR="00C235BB">
            <w:rPr>
              <w:rFonts w:ascii="Arial" w:hAnsi="Arial" w:cs="Arial"/>
              <w:sz w:val="24"/>
              <w:szCs w:val="24"/>
            </w:rPr>
            <w:t xml:space="preserve"> </w:t>
          </w:r>
          <w:r w:rsidR="00C235BB" w:rsidRPr="00C235BB">
            <w:rPr>
              <w:rFonts w:ascii="Arial" w:hAnsi="Arial" w:cs="Arial"/>
              <w:sz w:val="24"/>
              <w:szCs w:val="24"/>
            </w:rPr>
            <w:t>0.88</w:t>
          </w:r>
          <w:r w:rsidR="00C235BB">
            <w:rPr>
              <w:rFonts w:ascii="Arial" w:hAnsi="Arial" w:cs="Arial"/>
              <w:sz w:val="24"/>
              <w:szCs w:val="24"/>
            </w:rPr>
            <w:t xml:space="preserve"> times</w:t>
          </w:r>
        </w:p>
        <w:p w14:paraId="51C476A9" w14:textId="2BF258E6" w:rsidR="00EC2CA6" w:rsidRDefault="00EC2CA6" w:rsidP="0013422E">
          <w:pPr>
            <w:spacing w:line="360" w:lineRule="auto"/>
            <w:jc w:val="both"/>
            <w:rPr>
              <w:rFonts w:ascii="Arial" w:hAnsi="Arial" w:cs="Arial"/>
              <w:sz w:val="24"/>
              <w:szCs w:val="24"/>
            </w:rPr>
          </w:pPr>
          <w:r>
            <w:rPr>
              <w:rFonts w:ascii="Arial" w:hAnsi="Arial" w:cs="Arial"/>
              <w:sz w:val="24"/>
              <w:szCs w:val="24"/>
            </w:rPr>
            <w:t>2020: (</w:t>
          </w:r>
          <w:r w:rsidR="00475AF2">
            <w:rPr>
              <w:rFonts w:ascii="Arial" w:hAnsi="Arial" w:cs="Arial"/>
              <w:sz w:val="24"/>
              <w:szCs w:val="24"/>
            </w:rPr>
            <w:t>6000</w:t>
          </w:r>
          <w:r w:rsidRPr="00643F23">
            <w:rPr>
              <w:rFonts w:ascii="Arial" w:hAnsi="Arial" w:cs="Arial"/>
              <w:sz w:val="24"/>
              <w:szCs w:val="24"/>
            </w:rPr>
            <w:t>/</w:t>
          </w:r>
          <w:r w:rsidR="00475AF2" w:rsidRPr="00643F23">
            <w:rPr>
              <w:rFonts w:ascii="Arial" w:hAnsi="Arial" w:cs="Arial"/>
              <w:sz w:val="24"/>
              <w:szCs w:val="24"/>
            </w:rPr>
            <w:t xml:space="preserve"> </w:t>
          </w:r>
          <w:r w:rsidRPr="00643F23">
            <w:rPr>
              <w:rFonts w:ascii="Arial" w:hAnsi="Arial" w:cs="Arial"/>
              <w:sz w:val="24"/>
              <w:szCs w:val="24"/>
            </w:rPr>
            <w:t>6274</w:t>
          </w:r>
          <w:r w:rsidR="005A1016" w:rsidRPr="00643F23">
            <w:rPr>
              <w:rFonts w:ascii="Arial" w:hAnsi="Arial" w:cs="Arial"/>
              <w:sz w:val="24"/>
              <w:szCs w:val="24"/>
            </w:rPr>
            <w:t>)</w:t>
          </w:r>
          <w:r>
            <w:rPr>
              <w:rFonts w:ascii="Arial" w:hAnsi="Arial" w:cs="Arial"/>
              <w:sz w:val="24"/>
              <w:szCs w:val="24"/>
            </w:rPr>
            <w:t xml:space="preserve"> = </w:t>
          </w:r>
          <w:r w:rsidR="00F43BF6" w:rsidRPr="00F43BF6">
            <w:rPr>
              <w:rFonts w:ascii="Arial" w:hAnsi="Arial" w:cs="Arial"/>
              <w:sz w:val="24"/>
              <w:szCs w:val="24"/>
            </w:rPr>
            <w:t>0.96</w:t>
          </w:r>
          <w:r w:rsidR="00F43BF6">
            <w:rPr>
              <w:rFonts w:ascii="Arial" w:hAnsi="Arial" w:cs="Arial"/>
              <w:sz w:val="24"/>
              <w:szCs w:val="24"/>
            </w:rPr>
            <w:t xml:space="preserve"> times</w:t>
          </w:r>
        </w:p>
        <w:p w14:paraId="54F7C5B0" w14:textId="615732A1" w:rsidR="00E321D2" w:rsidRDefault="00E321D2" w:rsidP="0013422E">
          <w:pPr>
            <w:spacing w:line="360" w:lineRule="auto"/>
            <w:jc w:val="both"/>
            <w:rPr>
              <w:rFonts w:ascii="Arial" w:hAnsi="Arial" w:cs="Arial"/>
              <w:sz w:val="24"/>
              <w:szCs w:val="24"/>
            </w:rPr>
          </w:pPr>
          <w:r>
            <w:rPr>
              <w:rFonts w:ascii="Arial" w:hAnsi="Arial" w:cs="Arial"/>
              <w:sz w:val="24"/>
              <w:szCs w:val="24"/>
            </w:rPr>
            <w:t xml:space="preserve">The total asset turnover ratio of Jurys Inn is </w:t>
          </w:r>
          <w:r w:rsidR="00E97D38">
            <w:rPr>
              <w:rFonts w:ascii="Arial" w:hAnsi="Arial" w:cs="Arial"/>
              <w:sz w:val="24"/>
              <w:szCs w:val="24"/>
            </w:rPr>
            <w:t xml:space="preserve">extremely low which indicates that </w:t>
          </w:r>
          <w:r w:rsidR="00644C96">
            <w:rPr>
              <w:rFonts w:ascii="Arial" w:hAnsi="Arial" w:cs="Arial"/>
              <w:sz w:val="24"/>
              <w:szCs w:val="24"/>
            </w:rPr>
            <w:t xml:space="preserve">the hotel is not very successful in utilizing its assets to generate revenue. </w:t>
          </w:r>
          <w:r w:rsidR="00DE2E60">
            <w:rPr>
              <w:rFonts w:ascii="Arial" w:hAnsi="Arial" w:cs="Arial"/>
              <w:sz w:val="24"/>
              <w:szCs w:val="24"/>
            </w:rPr>
            <w:t xml:space="preserve">There is obviously multiple scope to use the assets to generate more sales. </w:t>
          </w:r>
        </w:p>
        <w:p w14:paraId="44A21194" w14:textId="77777777" w:rsidR="00A225DC" w:rsidRDefault="00A225DC" w:rsidP="0013422E">
          <w:pPr>
            <w:spacing w:line="360" w:lineRule="auto"/>
            <w:jc w:val="both"/>
            <w:rPr>
              <w:rFonts w:ascii="Arial" w:hAnsi="Arial" w:cs="Arial"/>
              <w:sz w:val="24"/>
              <w:szCs w:val="24"/>
            </w:rPr>
          </w:pPr>
        </w:p>
        <w:p w14:paraId="647CFB6A" w14:textId="77777777" w:rsidR="00A225DC" w:rsidRPr="00FA0308" w:rsidRDefault="00A225DC" w:rsidP="0013422E">
          <w:pPr>
            <w:spacing w:line="360" w:lineRule="auto"/>
            <w:jc w:val="both"/>
            <w:rPr>
              <w:rFonts w:ascii="Arial" w:hAnsi="Arial" w:cs="Arial"/>
              <w:sz w:val="24"/>
              <w:szCs w:val="24"/>
            </w:rPr>
          </w:pPr>
        </w:p>
        <w:p w14:paraId="05CBFC91" w14:textId="77777777" w:rsidR="00FA0308" w:rsidRPr="00FA0308" w:rsidRDefault="00FA0308" w:rsidP="0013422E">
          <w:pPr>
            <w:spacing w:line="360" w:lineRule="auto"/>
            <w:jc w:val="both"/>
            <w:rPr>
              <w:rFonts w:ascii="Arial" w:hAnsi="Arial" w:cs="Arial"/>
              <w:sz w:val="24"/>
              <w:szCs w:val="24"/>
            </w:rPr>
          </w:pPr>
          <w:r w:rsidRPr="00FA0308">
            <w:rPr>
              <w:rFonts w:ascii="Arial" w:hAnsi="Arial" w:cs="Arial"/>
              <w:sz w:val="24"/>
              <w:szCs w:val="24"/>
            </w:rPr>
            <w:lastRenderedPageBreak/>
            <w:t>Working Capital Turnover</w:t>
          </w:r>
        </w:p>
        <w:p w14:paraId="7DA4F31B" w14:textId="65087984" w:rsidR="00FA0308" w:rsidRPr="00EC2CA6" w:rsidRDefault="00EC2CA6" w:rsidP="0013422E">
          <w:pPr>
            <w:spacing w:line="360" w:lineRule="auto"/>
            <w:jc w:val="both"/>
            <w:rPr>
              <w:rFonts w:ascii="Arial" w:hAnsi="Arial" w:cs="Arial"/>
              <w:i/>
              <w:iCs/>
              <w:sz w:val="24"/>
              <w:szCs w:val="24"/>
            </w:rPr>
          </w:pPr>
          <w:r w:rsidRPr="00EC2CA6">
            <w:rPr>
              <w:rFonts w:ascii="Arial" w:hAnsi="Arial" w:cs="Arial"/>
              <w:i/>
              <w:iCs/>
              <w:sz w:val="24"/>
              <w:szCs w:val="24"/>
            </w:rPr>
            <w:t xml:space="preserve">= </w:t>
          </w:r>
          <w:r w:rsidR="00FA0308" w:rsidRPr="00EC2CA6">
            <w:rPr>
              <w:rFonts w:ascii="Arial" w:hAnsi="Arial" w:cs="Arial"/>
              <w:i/>
              <w:iCs/>
              <w:sz w:val="24"/>
              <w:szCs w:val="24"/>
            </w:rPr>
            <w:t>Sales Turnover</w:t>
          </w:r>
          <w:r w:rsidR="00D43DE7" w:rsidRPr="00EC2CA6">
            <w:rPr>
              <w:rFonts w:ascii="Arial" w:hAnsi="Arial" w:cs="Arial"/>
              <w:i/>
              <w:iCs/>
              <w:sz w:val="24"/>
              <w:szCs w:val="24"/>
            </w:rPr>
            <w:t>/ Net current assets</w:t>
          </w:r>
        </w:p>
        <w:p w14:paraId="1E746F83" w14:textId="029ACAD4" w:rsidR="00EC2CA6" w:rsidRDefault="00EC2CA6" w:rsidP="0013422E">
          <w:pPr>
            <w:spacing w:line="360" w:lineRule="auto"/>
            <w:jc w:val="both"/>
            <w:rPr>
              <w:rFonts w:ascii="Arial" w:hAnsi="Arial" w:cs="Arial"/>
              <w:sz w:val="24"/>
              <w:szCs w:val="24"/>
            </w:rPr>
          </w:pPr>
          <w:r>
            <w:rPr>
              <w:rFonts w:ascii="Arial" w:hAnsi="Arial" w:cs="Arial"/>
              <w:sz w:val="24"/>
              <w:szCs w:val="24"/>
            </w:rPr>
            <w:t xml:space="preserve">2019: </w:t>
          </w:r>
          <w:r w:rsidR="00A014AA">
            <w:rPr>
              <w:rFonts w:ascii="Arial" w:hAnsi="Arial" w:cs="Arial"/>
              <w:sz w:val="24"/>
              <w:szCs w:val="24"/>
            </w:rPr>
            <w:t>(</w:t>
          </w:r>
          <w:r w:rsidR="00643F23" w:rsidRPr="005A1016">
            <w:rPr>
              <w:rFonts w:ascii="Arial" w:hAnsi="Arial" w:cs="Arial"/>
              <w:sz w:val="24"/>
              <w:szCs w:val="24"/>
            </w:rPr>
            <w:t>5500</w:t>
          </w:r>
          <w:r w:rsidR="00643F23">
            <w:rPr>
              <w:rFonts w:ascii="Arial" w:hAnsi="Arial" w:cs="Arial"/>
              <w:sz w:val="24"/>
              <w:szCs w:val="24"/>
            </w:rPr>
            <w:t>/</w:t>
          </w:r>
          <w:r w:rsidR="00C77B17" w:rsidRPr="00643F23">
            <w:rPr>
              <w:rFonts w:ascii="Arial" w:hAnsi="Arial" w:cs="Arial"/>
              <w:sz w:val="24"/>
              <w:szCs w:val="24"/>
            </w:rPr>
            <w:t>1726</w:t>
          </w:r>
          <w:r w:rsidR="00A014AA">
            <w:rPr>
              <w:rFonts w:ascii="Arial" w:hAnsi="Arial" w:cs="Arial"/>
              <w:sz w:val="24"/>
              <w:szCs w:val="24"/>
            </w:rPr>
            <w:t>)</w:t>
          </w:r>
          <w:r w:rsidR="0076595C">
            <w:rPr>
              <w:rFonts w:ascii="Arial" w:hAnsi="Arial" w:cs="Arial"/>
              <w:sz w:val="24"/>
              <w:szCs w:val="24"/>
            </w:rPr>
            <w:t xml:space="preserve"> </w:t>
          </w:r>
          <w:r>
            <w:rPr>
              <w:rFonts w:ascii="Arial" w:hAnsi="Arial" w:cs="Arial"/>
              <w:sz w:val="24"/>
              <w:szCs w:val="24"/>
            </w:rPr>
            <w:t xml:space="preserve">= </w:t>
          </w:r>
          <w:r w:rsidR="00137E15" w:rsidRPr="00137E15">
            <w:rPr>
              <w:rFonts w:ascii="Arial" w:hAnsi="Arial" w:cs="Arial"/>
              <w:sz w:val="24"/>
              <w:szCs w:val="24"/>
            </w:rPr>
            <w:t>3.19</w:t>
          </w:r>
          <w:r w:rsidR="00137E15">
            <w:rPr>
              <w:rFonts w:ascii="Arial" w:hAnsi="Arial" w:cs="Arial"/>
              <w:sz w:val="24"/>
              <w:szCs w:val="24"/>
            </w:rPr>
            <w:t xml:space="preserve"> times</w:t>
          </w:r>
        </w:p>
        <w:p w14:paraId="73E6C8CE" w14:textId="7F4BE508" w:rsidR="00EC2CA6" w:rsidRDefault="00EC2CA6" w:rsidP="0013422E">
          <w:pPr>
            <w:spacing w:line="360" w:lineRule="auto"/>
            <w:jc w:val="both"/>
            <w:rPr>
              <w:rFonts w:ascii="Arial" w:hAnsi="Arial" w:cs="Arial"/>
              <w:sz w:val="24"/>
              <w:szCs w:val="24"/>
            </w:rPr>
          </w:pPr>
          <w:r>
            <w:rPr>
              <w:rFonts w:ascii="Arial" w:hAnsi="Arial" w:cs="Arial"/>
              <w:sz w:val="24"/>
              <w:szCs w:val="24"/>
            </w:rPr>
            <w:t>2020: (</w:t>
          </w:r>
          <w:r w:rsidR="0076595C">
            <w:rPr>
              <w:rFonts w:ascii="Arial" w:hAnsi="Arial" w:cs="Arial"/>
              <w:sz w:val="24"/>
              <w:szCs w:val="24"/>
            </w:rPr>
            <w:t>6000/</w:t>
          </w:r>
          <w:r w:rsidR="00C77B17" w:rsidRPr="00643F23">
            <w:rPr>
              <w:rFonts w:ascii="Arial" w:hAnsi="Arial" w:cs="Arial"/>
              <w:sz w:val="24"/>
              <w:szCs w:val="24"/>
            </w:rPr>
            <w:t>1624</w:t>
          </w:r>
          <w:r w:rsidR="002A42F4">
            <w:rPr>
              <w:rFonts w:ascii="Arial" w:hAnsi="Arial" w:cs="Arial"/>
              <w:sz w:val="24"/>
              <w:szCs w:val="24"/>
            </w:rPr>
            <w:t>)</w:t>
          </w:r>
          <w:r>
            <w:rPr>
              <w:rFonts w:ascii="Arial" w:hAnsi="Arial" w:cs="Arial"/>
              <w:sz w:val="24"/>
              <w:szCs w:val="24"/>
            </w:rPr>
            <w:t xml:space="preserve"> = </w:t>
          </w:r>
          <w:r w:rsidR="00E01841" w:rsidRPr="00E01841">
            <w:rPr>
              <w:rFonts w:ascii="Arial" w:hAnsi="Arial" w:cs="Arial"/>
              <w:sz w:val="24"/>
              <w:szCs w:val="24"/>
            </w:rPr>
            <w:t>3.69</w:t>
          </w:r>
          <w:r w:rsidR="00E01841">
            <w:rPr>
              <w:rFonts w:ascii="Arial" w:hAnsi="Arial" w:cs="Arial"/>
              <w:sz w:val="24"/>
              <w:szCs w:val="24"/>
            </w:rPr>
            <w:t xml:space="preserve"> times </w:t>
          </w:r>
        </w:p>
        <w:p w14:paraId="73FD68E7" w14:textId="4D1A70BC" w:rsidR="00FA0308" w:rsidRDefault="00A225DC" w:rsidP="0013422E">
          <w:pPr>
            <w:spacing w:line="360" w:lineRule="auto"/>
            <w:jc w:val="both"/>
            <w:rPr>
              <w:rFonts w:ascii="Arial" w:hAnsi="Arial" w:cs="Arial"/>
              <w:sz w:val="24"/>
              <w:szCs w:val="24"/>
            </w:rPr>
          </w:pPr>
          <w:r>
            <w:rPr>
              <w:rFonts w:ascii="Arial" w:hAnsi="Arial" w:cs="Arial"/>
              <w:sz w:val="24"/>
              <w:szCs w:val="24"/>
            </w:rPr>
            <w:t xml:space="preserve">This ratio is </w:t>
          </w:r>
          <w:r w:rsidR="00C063CC">
            <w:rPr>
              <w:rFonts w:ascii="Arial" w:hAnsi="Arial" w:cs="Arial"/>
              <w:sz w:val="24"/>
              <w:szCs w:val="24"/>
            </w:rPr>
            <w:t>calculated</w:t>
          </w:r>
          <w:r>
            <w:rPr>
              <w:rFonts w:ascii="Arial" w:hAnsi="Arial" w:cs="Arial"/>
              <w:sz w:val="24"/>
              <w:szCs w:val="24"/>
            </w:rPr>
            <w:t xml:space="preserve"> to </w:t>
          </w:r>
          <w:r w:rsidR="00C063CC">
            <w:rPr>
              <w:rFonts w:ascii="Arial" w:hAnsi="Arial" w:cs="Arial"/>
              <w:sz w:val="24"/>
              <w:szCs w:val="24"/>
            </w:rPr>
            <w:t>identify</w:t>
          </w:r>
          <w:r>
            <w:rPr>
              <w:rFonts w:ascii="Arial" w:hAnsi="Arial" w:cs="Arial"/>
              <w:sz w:val="24"/>
              <w:szCs w:val="24"/>
            </w:rPr>
            <w:t xml:space="preserve"> the </w:t>
          </w:r>
          <w:r w:rsidR="00C063CC">
            <w:rPr>
              <w:rFonts w:ascii="Arial" w:hAnsi="Arial" w:cs="Arial"/>
              <w:sz w:val="24"/>
              <w:szCs w:val="24"/>
            </w:rPr>
            <w:t>efficiency</w:t>
          </w:r>
          <w:r>
            <w:rPr>
              <w:rFonts w:ascii="Arial" w:hAnsi="Arial" w:cs="Arial"/>
              <w:sz w:val="24"/>
              <w:szCs w:val="24"/>
            </w:rPr>
            <w:t xml:space="preserve"> of</w:t>
          </w:r>
          <w:r w:rsidR="003307C2">
            <w:rPr>
              <w:rFonts w:ascii="Arial" w:hAnsi="Arial" w:cs="Arial"/>
              <w:sz w:val="24"/>
              <w:szCs w:val="24"/>
            </w:rPr>
            <w:t xml:space="preserve"> net </w:t>
          </w:r>
          <w:r>
            <w:rPr>
              <w:rFonts w:ascii="Arial" w:hAnsi="Arial" w:cs="Arial"/>
              <w:sz w:val="24"/>
              <w:szCs w:val="24"/>
            </w:rPr>
            <w:t xml:space="preserve">current assets. </w:t>
          </w:r>
          <w:r w:rsidR="000934F7">
            <w:rPr>
              <w:rFonts w:ascii="Arial" w:hAnsi="Arial" w:cs="Arial"/>
              <w:sz w:val="24"/>
              <w:szCs w:val="24"/>
            </w:rPr>
            <w:t xml:space="preserve">The higher the ratio the </w:t>
          </w:r>
          <w:r w:rsidR="003307C2">
            <w:rPr>
              <w:rFonts w:ascii="Arial" w:hAnsi="Arial" w:cs="Arial"/>
              <w:sz w:val="24"/>
              <w:szCs w:val="24"/>
            </w:rPr>
            <w:t>more efficiently</w:t>
          </w:r>
          <w:r w:rsidR="000934F7">
            <w:rPr>
              <w:rFonts w:ascii="Arial" w:hAnsi="Arial" w:cs="Arial"/>
              <w:sz w:val="24"/>
              <w:szCs w:val="24"/>
            </w:rPr>
            <w:t xml:space="preserve"> the organization has used its </w:t>
          </w:r>
          <w:r w:rsidR="003307C2">
            <w:rPr>
              <w:rFonts w:ascii="Arial" w:hAnsi="Arial" w:cs="Arial"/>
              <w:sz w:val="24"/>
              <w:szCs w:val="24"/>
            </w:rPr>
            <w:t xml:space="preserve">net </w:t>
          </w:r>
          <w:r w:rsidR="000934F7">
            <w:rPr>
              <w:rFonts w:ascii="Arial" w:hAnsi="Arial" w:cs="Arial"/>
              <w:sz w:val="24"/>
              <w:szCs w:val="24"/>
            </w:rPr>
            <w:t>current assets</w:t>
          </w:r>
          <w:r w:rsidR="00F259BD">
            <w:rPr>
              <w:rFonts w:ascii="Arial" w:hAnsi="Arial" w:cs="Arial"/>
              <w:sz w:val="24"/>
              <w:szCs w:val="24"/>
            </w:rPr>
            <w:t xml:space="preserve">. </w:t>
          </w:r>
          <w:r w:rsidR="000A1EAE">
            <w:rPr>
              <w:rFonts w:ascii="Arial" w:hAnsi="Arial" w:cs="Arial"/>
              <w:sz w:val="24"/>
              <w:szCs w:val="24"/>
            </w:rPr>
            <w:t xml:space="preserve">The ratio of Jurys Inn is not quite food for either of the years. </w:t>
          </w:r>
          <w:r w:rsidR="00BB7A69">
            <w:rPr>
              <w:rFonts w:ascii="Arial" w:hAnsi="Arial" w:cs="Arial"/>
              <w:sz w:val="24"/>
              <w:szCs w:val="24"/>
            </w:rPr>
            <w:t xml:space="preserve">There is definitely a scope to improve efficiency. </w:t>
          </w:r>
        </w:p>
        <w:p w14:paraId="391B7D52" w14:textId="3C562E52" w:rsidR="001026D4" w:rsidRPr="001026D4" w:rsidRDefault="001026D4" w:rsidP="0013422E">
          <w:pPr>
            <w:spacing w:line="360" w:lineRule="auto"/>
            <w:jc w:val="both"/>
            <w:rPr>
              <w:rFonts w:ascii="Arial" w:hAnsi="Arial" w:cs="Arial"/>
              <w:b/>
              <w:bCs/>
              <w:sz w:val="24"/>
              <w:szCs w:val="24"/>
              <w:u w:val="single"/>
            </w:rPr>
          </w:pPr>
          <w:r w:rsidRPr="001026D4">
            <w:rPr>
              <w:rFonts w:ascii="Arial" w:hAnsi="Arial" w:cs="Arial"/>
              <w:b/>
              <w:bCs/>
              <w:sz w:val="24"/>
              <w:szCs w:val="24"/>
              <w:u w:val="single"/>
            </w:rPr>
            <w:t>Liquidity Ratios</w:t>
          </w:r>
        </w:p>
        <w:p w14:paraId="7823966D" w14:textId="2BD7C4E1" w:rsidR="007B2516" w:rsidRDefault="007B2516" w:rsidP="0013422E">
          <w:pPr>
            <w:spacing w:line="360" w:lineRule="auto"/>
            <w:jc w:val="both"/>
            <w:rPr>
              <w:rFonts w:ascii="Arial" w:hAnsi="Arial" w:cs="Arial"/>
              <w:sz w:val="24"/>
              <w:szCs w:val="24"/>
            </w:rPr>
          </w:pPr>
          <w:r>
            <w:rPr>
              <w:rFonts w:ascii="Arial" w:hAnsi="Arial" w:cs="Arial"/>
              <w:sz w:val="24"/>
              <w:szCs w:val="24"/>
            </w:rPr>
            <w:t xml:space="preserve">Liquidity ratios are representative of the company’s </w:t>
          </w:r>
          <w:r w:rsidR="00D35893">
            <w:rPr>
              <w:rFonts w:ascii="Arial" w:hAnsi="Arial" w:cs="Arial"/>
              <w:sz w:val="24"/>
              <w:szCs w:val="24"/>
            </w:rPr>
            <w:t xml:space="preserve">efficient use of its liquid assets and ability to meet short term obligations such as supplier payment, </w:t>
          </w:r>
          <w:r w:rsidR="00D20398">
            <w:rPr>
              <w:rFonts w:ascii="Arial" w:hAnsi="Arial" w:cs="Arial"/>
              <w:sz w:val="24"/>
              <w:szCs w:val="24"/>
            </w:rPr>
            <w:t xml:space="preserve">staff salary, office rent, and other </w:t>
          </w:r>
          <w:r w:rsidR="007C02D1">
            <w:rPr>
              <w:rFonts w:ascii="Arial" w:hAnsi="Arial" w:cs="Arial"/>
              <w:sz w:val="24"/>
              <w:szCs w:val="24"/>
            </w:rPr>
            <w:t>unpaid expenses</w:t>
          </w:r>
          <w:r w:rsidR="006A6CF3">
            <w:rPr>
              <w:rFonts w:ascii="Arial" w:hAnsi="Arial" w:cs="Arial"/>
              <w:sz w:val="24"/>
              <w:szCs w:val="24"/>
            </w:rPr>
            <w:t xml:space="preserve"> (</w:t>
          </w:r>
          <w:proofErr w:type="spellStart"/>
          <w:r w:rsidR="006A6CF3" w:rsidRPr="00EF4F95">
            <w:rPr>
              <w:rFonts w:ascii="Arial" w:hAnsi="Arial" w:cs="Arial"/>
              <w:sz w:val="24"/>
              <w:szCs w:val="24"/>
            </w:rPr>
            <w:t>Otekunrin</w:t>
          </w:r>
          <w:proofErr w:type="spellEnd"/>
          <w:r w:rsidR="006A6CF3">
            <w:rPr>
              <w:rFonts w:ascii="Arial" w:hAnsi="Arial" w:cs="Arial"/>
              <w:sz w:val="24"/>
              <w:szCs w:val="24"/>
            </w:rPr>
            <w:t>, et al., 2018</w:t>
          </w:r>
          <w:proofErr w:type="gramStart"/>
          <w:r w:rsidR="006A6CF3">
            <w:rPr>
              <w:rFonts w:ascii="Arial" w:hAnsi="Arial" w:cs="Arial"/>
              <w:sz w:val="24"/>
              <w:szCs w:val="24"/>
            </w:rPr>
            <w:t>)</w:t>
          </w:r>
          <w:r w:rsidR="006E6D14">
            <w:rPr>
              <w:rFonts w:ascii="Arial" w:hAnsi="Arial" w:cs="Arial"/>
              <w:sz w:val="24"/>
              <w:szCs w:val="24"/>
            </w:rPr>
            <w:t xml:space="preserve"> </w:t>
          </w:r>
          <w:r w:rsidR="007C02D1">
            <w:rPr>
              <w:rFonts w:ascii="Arial" w:hAnsi="Arial" w:cs="Arial"/>
              <w:sz w:val="24"/>
              <w:szCs w:val="24"/>
            </w:rPr>
            <w:t>.</w:t>
          </w:r>
          <w:proofErr w:type="gramEnd"/>
          <w:r w:rsidR="007C02D1">
            <w:rPr>
              <w:rFonts w:ascii="Arial" w:hAnsi="Arial" w:cs="Arial"/>
              <w:sz w:val="24"/>
              <w:szCs w:val="24"/>
            </w:rPr>
            <w:t xml:space="preserve"> </w:t>
          </w:r>
          <w:r w:rsidR="000E3C70">
            <w:rPr>
              <w:rFonts w:ascii="Arial" w:hAnsi="Arial" w:cs="Arial"/>
              <w:sz w:val="24"/>
              <w:szCs w:val="24"/>
            </w:rPr>
            <w:t xml:space="preserve">Current ratio, quick ratio, and cash ratio are the most frequently used ratios to determine </w:t>
          </w:r>
          <w:r w:rsidR="00DA1B6B">
            <w:rPr>
              <w:rFonts w:ascii="Arial" w:hAnsi="Arial" w:cs="Arial"/>
              <w:sz w:val="24"/>
              <w:szCs w:val="24"/>
            </w:rPr>
            <w:t xml:space="preserve">liquidity condition of an organization. </w:t>
          </w:r>
        </w:p>
        <w:p w14:paraId="304CF3FD" w14:textId="75E2F567" w:rsidR="00290915" w:rsidRDefault="00DF59C2" w:rsidP="0013422E">
          <w:pPr>
            <w:spacing w:line="360" w:lineRule="auto"/>
            <w:jc w:val="both"/>
            <w:rPr>
              <w:rFonts w:ascii="Arial" w:hAnsi="Arial" w:cs="Arial"/>
              <w:b/>
              <w:bCs/>
              <w:sz w:val="24"/>
              <w:szCs w:val="24"/>
            </w:rPr>
          </w:pPr>
          <w:r w:rsidRPr="00290915">
            <w:rPr>
              <w:rFonts w:ascii="Arial" w:hAnsi="Arial" w:cs="Arial"/>
              <w:sz w:val="24"/>
              <w:szCs w:val="24"/>
            </w:rPr>
            <w:t xml:space="preserve">1) </w:t>
          </w:r>
          <w:r w:rsidR="001026D4" w:rsidRPr="00290915">
            <w:rPr>
              <w:rFonts w:ascii="Arial" w:hAnsi="Arial" w:cs="Arial"/>
              <w:sz w:val="24"/>
              <w:szCs w:val="24"/>
            </w:rPr>
            <w:t>Current Ratio</w:t>
          </w:r>
          <w:r w:rsidR="00BA796B">
            <w:rPr>
              <w:rFonts w:ascii="Arial" w:hAnsi="Arial" w:cs="Arial"/>
              <w:sz w:val="24"/>
              <w:szCs w:val="24"/>
            </w:rPr>
            <w:t xml:space="preserve">: This ratio shows a firm’s ability to pay </w:t>
          </w:r>
          <w:r w:rsidR="00C47196">
            <w:rPr>
              <w:rFonts w:ascii="Arial" w:hAnsi="Arial" w:cs="Arial"/>
              <w:sz w:val="24"/>
              <w:szCs w:val="24"/>
            </w:rPr>
            <w:t>current liabilities with it</w:t>
          </w:r>
          <w:r w:rsidR="007935CB">
            <w:rPr>
              <w:rFonts w:ascii="Arial" w:hAnsi="Arial" w:cs="Arial"/>
              <w:sz w:val="24"/>
              <w:szCs w:val="24"/>
            </w:rPr>
            <w:t>s</w:t>
          </w:r>
          <w:r w:rsidR="00C47196">
            <w:rPr>
              <w:rFonts w:ascii="Arial" w:hAnsi="Arial" w:cs="Arial"/>
              <w:sz w:val="24"/>
              <w:szCs w:val="24"/>
            </w:rPr>
            <w:t xml:space="preserve"> current assets. </w:t>
          </w:r>
          <w:r w:rsidR="007935CB">
            <w:rPr>
              <w:rFonts w:ascii="Arial" w:hAnsi="Arial" w:cs="Arial"/>
              <w:sz w:val="24"/>
              <w:szCs w:val="24"/>
            </w:rPr>
            <w:t xml:space="preserve">Generally, a ratio of 1.5 or higher is acceptable. </w:t>
          </w:r>
        </w:p>
        <w:p w14:paraId="66AF8E9E" w14:textId="706A2FDC" w:rsidR="001026D4" w:rsidRPr="00A64F58" w:rsidRDefault="00DE2DB1" w:rsidP="0013422E">
          <w:pPr>
            <w:spacing w:line="360" w:lineRule="auto"/>
            <w:jc w:val="both"/>
            <w:rPr>
              <w:rFonts w:ascii="Arial" w:hAnsi="Arial" w:cs="Arial"/>
              <w:i/>
              <w:iCs/>
              <w:sz w:val="24"/>
              <w:szCs w:val="24"/>
            </w:rPr>
          </w:pPr>
          <w:r w:rsidRPr="00A64F58">
            <w:rPr>
              <w:rFonts w:ascii="Arial" w:hAnsi="Arial" w:cs="Arial"/>
              <w:i/>
              <w:iCs/>
              <w:sz w:val="24"/>
              <w:szCs w:val="24"/>
            </w:rPr>
            <w:t>=</w:t>
          </w:r>
          <w:r w:rsidR="00A64F58">
            <w:rPr>
              <w:rFonts w:ascii="Arial" w:hAnsi="Arial" w:cs="Arial"/>
              <w:i/>
              <w:iCs/>
              <w:sz w:val="24"/>
              <w:szCs w:val="24"/>
            </w:rPr>
            <w:t xml:space="preserve"> </w:t>
          </w:r>
          <w:r w:rsidR="001026D4" w:rsidRPr="00A64F58">
            <w:rPr>
              <w:rFonts w:ascii="Arial" w:hAnsi="Arial" w:cs="Arial"/>
              <w:i/>
              <w:iCs/>
              <w:sz w:val="24"/>
              <w:szCs w:val="24"/>
            </w:rPr>
            <w:t>Current Assets</w:t>
          </w:r>
          <w:r w:rsidR="00DF59C2" w:rsidRPr="00A64F58">
            <w:rPr>
              <w:rFonts w:ascii="Arial" w:hAnsi="Arial" w:cs="Arial"/>
              <w:i/>
              <w:iCs/>
              <w:sz w:val="24"/>
              <w:szCs w:val="24"/>
            </w:rPr>
            <w:t>/ Current Liabilities</w:t>
          </w:r>
        </w:p>
        <w:p w14:paraId="2BD50F0C" w14:textId="187570E7" w:rsidR="00A33060" w:rsidRDefault="00A33060" w:rsidP="0013422E">
          <w:pPr>
            <w:spacing w:line="360" w:lineRule="auto"/>
            <w:jc w:val="both"/>
            <w:rPr>
              <w:rFonts w:ascii="Arial" w:hAnsi="Arial" w:cs="Arial"/>
              <w:sz w:val="24"/>
              <w:szCs w:val="24"/>
            </w:rPr>
          </w:pPr>
          <w:r>
            <w:rPr>
              <w:rFonts w:ascii="Arial" w:hAnsi="Arial" w:cs="Arial"/>
              <w:sz w:val="24"/>
              <w:szCs w:val="24"/>
            </w:rPr>
            <w:t>2019: (</w:t>
          </w:r>
          <w:r w:rsidR="00B43578" w:rsidRPr="00B43578">
            <w:rPr>
              <w:rFonts w:ascii="Arial" w:hAnsi="Arial" w:cs="Arial"/>
              <w:sz w:val="24"/>
              <w:szCs w:val="24"/>
            </w:rPr>
            <w:t>3065</w:t>
          </w:r>
          <w:r>
            <w:rPr>
              <w:rFonts w:ascii="Arial" w:hAnsi="Arial" w:cs="Arial"/>
              <w:sz w:val="24"/>
              <w:szCs w:val="24"/>
            </w:rPr>
            <w:t>/</w:t>
          </w:r>
          <w:r w:rsidR="00B43578" w:rsidRPr="00B43578">
            <w:rPr>
              <w:rFonts w:ascii="Arial" w:hAnsi="Arial" w:cs="Arial"/>
              <w:sz w:val="24"/>
              <w:szCs w:val="24"/>
            </w:rPr>
            <w:t>1339</w:t>
          </w:r>
          <w:r>
            <w:rPr>
              <w:rFonts w:ascii="Arial" w:hAnsi="Arial" w:cs="Arial"/>
              <w:sz w:val="24"/>
              <w:szCs w:val="24"/>
            </w:rPr>
            <w:t xml:space="preserve">) = </w:t>
          </w:r>
          <w:r w:rsidR="00B76125" w:rsidRPr="00B76125">
            <w:rPr>
              <w:rFonts w:ascii="Arial" w:hAnsi="Arial" w:cs="Arial"/>
              <w:sz w:val="24"/>
              <w:szCs w:val="24"/>
            </w:rPr>
            <w:t>2.29</w:t>
          </w:r>
        </w:p>
        <w:p w14:paraId="7F5BCE03" w14:textId="0BBA61CC" w:rsidR="00DE2DB1" w:rsidRPr="00DE2DB1" w:rsidRDefault="00A33060" w:rsidP="0013422E">
          <w:pPr>
            <w:spacing w:line="360" w:lineRule="auto"/>
            <w:jc w:val="both"/>
            <w:rPr>
              <w:rFonts w:ascii="Arial" w:hAnsi="Arial" w:cs="Arial"/>
              <w:sz w:val="24"/>
              <w:szCs w:val="24"/>
            </w:rPr>
          </w:pPr>
          <w:r>
            <w:rPr>
              <w:rFonts w:ascii="Arial" w:hAnsi="Arial" w:cs="Arial"/>
              <w:sz w:val="24"/>
              <w:szCs w:val="24"/>
            </w:rPr>
            <w:t>2020: (</w:t>
          </w:r>
          <w:r w:rsidR="00B43578" w:rsidRPr="00B43578">
            <w:rPr>
              <w:rFonts w:ascii="Arial" w:hAnsi="Arial" w:cs="Arial"/>
              <w:sz w:val="24"/>
              <w:szCs w:val="24"/>
            </w:rPr>
            <w:t>3240</w:t>
          </w:r>
          <w:r>
            <w:rPr>
              <w:rFonts w:ascii="Arial" w:hAnsi="Arial" w:cs="Arial"/>
              <w:sz w:val="24"/>
              <w:szCs w:val="24"/>
            </w:rPr>
            <w:t>/</w:t>
          </w:r>
          <w:r w:rsidR="00B43578" w:rsidRPr="00B43578">
            <w:rPr>
              <w:rFonts w:ascii="Arial" w:hAnsi="Arial" w:cs="Arial"/>
              <w:sz w:val="24"/>
              <w:szCs w:val="24"/>
            </w:rPr>
            <w:t>1616</w:t>
          </w:r>
          <w:r>
            <w:rPr>
              <w:rFonts w:ascii="Arial" w:hAnsi="Arial" w:cs="Arial"/>
              <w:sz w:val="24"/>
              <w:szCs w:val="24"/>
            </w:rPr>
            <w:t xml:space="preserve">) = </w:t>
          </w:r>
          <w:r w:rsidR="005C0F56" w:rsidRPr="005C0F56">
            <w:rPr>
              <w:rFonts w:ascii="Arial" w:hAnsi="Arial" w:cs="Arial"/>
              <w:sz w:val="24"/>
              <w:szCs w:val="24"/>
            </w:rPr>
            <w:t>2.00</w:t>
          </w:r>
        </w:p>
        <w:p w14:paraId="3B14C868" w14:textId="5C6878E9" w:rsidR="001026D4" w:rsidRPr="001026D4" w:rsidRDefault="00AE1A0D" w:rsidP="0013422E">
          <w:pPr>
            <w:spacing w:line="360" w:lineRule="auto"/>
            <w:jc w:val="both"/>
            <w:rPr>
              <w:rFonts w:ascii="Arial" w:hAnsi="Arial" w:cs="Arial"/>
              <w:sz w:val="24"/>
              <w:szCs w:val="24"/>
            </w:rPr>
          </w:pPr>
          <w:r>
            <w:rPr>
              <w:rFonts w:ascii="Arial" w:hAnsi="Arial" w:cs="Arial"/>
              <w:sz w:val="24"/>
              <w:szCs w:val="24"/>
            </w:rPr>
            <w:t xml:space="preserve">For Jurys Inn, the ratio is higher than 2 for both of the years which signifies the hotel’s ability to pay off its </w:t>
          </w:r>
          <w:r w:rsidR="00F46A34">
            <w:rPr>
              <w:rFonts w:ascii="Arial" w:hAnsi="Arial" w:cs="Arial"/>
              <w:sz w:val="24"/>
              <w:szCs w:val="24"/>
            </w:rPr>
            <w:t xml:space="preserve">currently liabilities. The hotel has double amount of current assets against its current liabilities which is generally good enough to pay short term obligations and debts. </w:t>
          </w:r>
        </w:p>
        <w:p w14:paraId="2119D2DB" w14:textId="22CDD3CD" w:rsidR="001026D4" w:rsidRPr="001026D4" w:rsidRDefault="00290915" w:rsidP="0013422E">
          <w:pPr>
            <w:spacing w:line="360" w:lineRule="auto"/>
            <w:jc w:val="both"/>
            <w:rPr>
              <w:rFonts w:ascii="Arial" w:hAnsi="Arial" w:cs="Arial"/>
              <w:sz w:val="24"/>
              <w:szCs w:val="24"/>
            </w:rPr>
          </w:pPr>
          <w:r>
            <w:rPr>
              <w:rFonts w:ascii="Arial" w:hAnsi="Arial" w:cs="Arial"/>
              <w:sz w:val="24"/>
              <w:szCs w:val="24"/>
            </w:rPr>
            <w:t xml:space="preserve">2) </w:t>
          </w:r>
          <w:r w:rsidR="001026D4" w:rsidRPr="001026D4">
            <w:rPr>
              <w:rFonts w:ascii="Arial" w:hAnsi="Arial" w:cs="Arial"/>
              <w:sz w:val="24"/>
              <w:szCs w:val="24"/>
            </w:rPr>
            <w:t>Quick Ratio</w:t>
          </w:r>
          <w:r w:rsidR="00063059">
            <w:rPr>
              <w:rFonts w:ascii="Arial" w:hAnsi="Arial" w:cs="Arial"/>
              <w:sz w:val="24"/>
              <w:szCs w:val="24"/>
            </w:rPr>
            <w:t xml:space="preserve">: This is almost similar to current ratio other the deduction of stocks or inventory from current assets. </w:t>
          </w:r>
        </w:p>
        <w:p w14:paraId="76BAEA3B" w14:textId="0B5099FE" w:rsidR="001026D4" w:rsidRPr="00A64F58" w:rsidRDefault="005436FF" w:rsidP="0013422E">
          <w:pPr>
            <w:spacing w:line="360" w:lineRule="auto"/>
            <w:jc w:val="both"/>
            <w:rPr>
              <w:rFonts w:ascii="Arial" w:hAnsi="Arial" w:cs="Arial"/>
              <w:i/>
              <w:iCs/>
              <w:sz w:val="24"/>
              <w:szCs w:val="24"/>
            </w:rPr>
          </w:pPr>
          <w:r w:rsidRPr="00A64F58">
            <w:rPr>
              <w:rFonts w:ascii="Arial" w:hAnsi="Arial" w:cs="Arial"/>
              <w:i/>
              <w:iCs/>
              <w:sz w:val="24"/>
              <w:szCs w:val="24"/>
            </w:rPr>
            <w:t xml:space="preserve">= </w:t>
          </w:r>
          <w:r w:rsidR="009817C4" w:rsidRPr="00A64F58">
            <w:rPr>
              <w:rFonts w:ascii="Arial" w:hAnsi="Arial" w:cs="Arial"/>
              <w:i/>
              <w:iCs/>
              <w:sz w:val="24"/>
              <w:szCs w:val="24"/>
            </w:rPr>
            <w:t>(</w:t>
          </w:r>
          <w:r w:rsidR="001026D4" w:rsidRPr="00A64F58">
            <w:rPr>
              <w:rFonts w:ascii="Arial" w:hAnsi="Arial" w:cs="Arial"/>
              <w:i/>
              <w:iCs/>
              <w:sz w:val="24"/>
              <w:szCs w:val="24"/>
            </w:rPr>
            <w:t>Current Assets – Stock</w:t>
          </w:r>
          <w:r w:rsidR="009817C4" w:rsidRPr="00A64F58">
            <w:rPr>
              <w:rFonts w:ascii="Arial" w:hAnsi="Arial" w:cs="Arial"/>
              <w:i/>
              <w:iCs/>
              <w:sz w:val="24"/>
              <w:szCs w:val="24"/>
            </w:rPr>
            <w:t xml:space="preserve">)/ Current Liabilities </w:t>
          </w:r>
        </w:p>
        <w:p w14:paraId="398EC9E0" w14:textId="5718F502" w:rsidR="005436FF" w:rsidRDefault="005436FF" w:rsidP="0013422E">
          <w:pPr>
            <w:spacing w:line="360" w:lineRule="auto"/>
            <w:jc w:val="both"/>
            <w:rPr>
              <w:rFonts w:ascii="Arial" w:hAnsi="Arial" w:cs="Arial"/>
              <w:sz w:val="24"/>
              <w:szCs w:val="24"/>
            </w:rPr>
          </w:pPr>
          <w:r>
            <w:rPr>
              <w:rFonts w:ascii="Arial" w:hAnsi="Arial" w:cs="Arial"/>
              <w:sz w:val="24"/>
              <w:szCs w:val="24"/>
            </w:rPr>
            <w:t>2019: (</w:t>
          </w:r>
          <w:r w:rsidRPr="00B43578">
            <w:rPr>
              <w:rFonts w:ascii="Arial" w:hAnsi="Arial" w:cs="Arial"/>
              <w:sz w:val="24"/>
              <w:szCs w:val="24"/>
            </w:rPr>
            <w:t>3065</w:t>
          </w:r>
          <w:r w:rsidR="00162900">
            <w:rPr>
              <w:rFonts w:ascii="Arial" w:hAnsi="Arial" w:cs="Arial"/>
              <w:sz w:val="24"/>
              <w:szCs w:val="24"/>
            </w:rPr>
            <w:t>-</w:t>
          </w:r>
          <w:r w:rsidR="00182BD3" w:rsidRPr="00182BD3">
            <w:rPr>
              <w:rFonts w:ascii="Arial" w:hAnsi="Arial" w:cs="Arial"/>
              <w:sz w:val="24"/>
              <w:szCs w:val="24"/>
            </w:rPr>
            <w:t>1450</w:t>
          </w:r>
          <w:r w:rsidR="00182BD3">
            <w:rPr>
              <w:rFonts w:ascii="Arial" w:hAnsi="Arial" w:cs="Arial"/>
              <w:sz w:val="24"/>
              <w:szCs w:val="24"/>
            </w:rPr>
            <w:t>)</w:t>
          </w:r>
          <w:r>
            <w:rPr>
              <w:rFonts w:ascii="Arial" w:hAnsi="Arial" w:cs="Arial"/>
              <w:sz w:val="24"/>
              <w:szCs w:val="24"/>
            </w:rPr>
            <w:t>/</w:t>
          </w:r>
          <w:r w:rsidR="00F55E13">
            <w:rPr>
              <w:rFonts w:ascii="Arial" w:hAnsi="Arial" w:cs="Arial"/>
              <w:sz w:val="24"/>
              <w:szCs w:val="24"/>
            </w:rPr>
            <w:t xml:space="preserve"> </w:t>
          </w:r>
          <w:r w:rsidRPr="00B43578">
            <w:rPr>
              <w:rFonts w:ascii="Arial" w:hAnsi="Arial" w:cs="Arial"/>
              <w:sz w:val="24"/>
              <w:szCs w:val="24"/>
            </w:rPr>
            <w:t>1339</w:t>
          </w:r>
          <w:r>
            <w:rPr>
              <w:rFonts w:ascii="Arial" w:hAnsi="Arial" w:cs="Arial"/>
              <w:sz w:val="24"/>
              <w:szCs w:val="24"/>
            </w:rPr>
            <w:t xml:space="preserve"> =</w:t>
          </w:r>
          <w:r w:rsidR="00FC34AE">
            <w:rPr>
              <w:rFonts w:ascii="Arial" w:hAnsi="Arial" w:cs="Arial"/>
              <w:sz w:val="24"/>
              <w:szCs w:val="24"/>
            </w:rPr>
            <w:t xml:space="preserve"> </w:t>
          </w:r>
          <w:r w:rsidR="00FC34AE" w:rsidRPr="00FC34AE">
            <w:rPr>
              <w:rFonts w:ascii="Arial" w:hAnsi="Arial" w:cs="Arial"/>
              <w:sz w:val="24"/>
              <w:szCs w:val="24"/>
            </w:rPr>
            <w:t>1.21</w:t>
          </w:r>
        </w:p>
        <w:p w14:paraId="678A23DD" w14:textId="7C76C16D" w:rsidR="005436FF" w:rsidRPr="001026D4" w:rsidRDefault="005436FF" w:rsidP="0013422E">
          <w:pPr>
            <w:spacing w:line="360" w:lineRule="auto"/>
            <w:jc w:val="both"/>
            <w:rPr>
              <w:rFonts w:ascii="Arial" w:hAnsi="Arial" w:cs="Arial"/>
              <w:sz w:val="24"/>
              <w:szCs w:val="24"/>
            </w:rPr>
          </w:pPr>
          <w:r>
            <w:rPr>
              <w:rFonts w:ascii="Arial" w:hAnsi="Arial" w:cs="Arial"/>
              <w:sz w:val="24"/>
              <w:szCs w:val="24"/>
            </w:rPr>
            <w:t>2020: (</w:t>
          </w:r>
          <w:r w:rsidRPr="00B43578">
            <w:rPr>
              <w:rFonts w:ascii="Arial" w:hAnsi="Arial" w:cs="Arial"/>
              <w:sz w:val="24"/>
              <w:szCs w:val="24"/>
            </w:rPr>
            <w:t>3240</w:t>
          </w:r>
          <w:r w:rsidR="00531D59">
            <w:rPr>
              <w:rFonts w:ascii="Arial" w:hAnsi="Arial" w:cs="Arial"/>
              <w:sz w:val="24"/>
              <w:szCs w:val="24"/>
            </w:rPr>
            <w:t>-</w:t>
          </w:r>
          <w:r w:rsidR="00531D59" w:rsidRPr="00531D59">
            <w:rPr>
              <w:rFonts w:ascii="Arial" w:hAnsi="Arial" w:cs="Arial"/>
              <w:sz w:val="24"/>
              <w:szCs w:val="24"/>
            </w:rPr>
            <w:t>1420</w:t>
          </w:r>
          <w:r w:rsidR="00531D59">
            <w:rPr>
              <w:rFonts w:ascii="Arial" w:hAnsi="Arial" w:cs="Arial"/>
              <w:sz w:val="24"/>
              <w:szCs w:val="24"/>
            </w:rPr>
            <w:t>)</w:t>
          </w:r>
          <w:r>
            <w:rPr>
              <w:rFonts w:ascii="Arial" w:hAnsi="Arial" w:cs="Arial"/>
              <w:sz w:val="24"/>
              <w:szCs w:val="24"/>
            </w:rPr>
            <w:t>/</w:t>
          </w:r>
          <w:r w:rsidR="00F55E13">
            <w:rPr>
              <w:rFonts w:ascii="Arial" w:hAnsi="Arial" w:cs="Arial"/>
              <w:sz w:val="24"/>
              <w:szCs w:val="24"/>
            </w:rPr>
            <w:t xml:space="preserve"> </w:t>
          </w:r>
          <w:r w:rsidRPr="00B43578">
            <w:rPr>
              <w:rFonts w:ascii="Arial" w:hAnsi="Arial" w:cs="Arial"/>
              <w:sz w:val="24"/>
              <w:szCs w:val="24"/>
            </w:rPr>
            <w:t>1616</w:t>
          </w:r>
          <w:r>
            <w:rPr>
              <w:rFonts w:ascii="Arial" w:hAnsi="Arial" w:cs="Arial"/>
              <w:sz w:val="24"/>
              <w:szCs w:val="24"/>
            </w:rPr>
            <w:t xml:space="preserve"> = </w:t>
          </w:r>
          <w:r w:rsidR="003D0573" w:rsidRPr="003D0573">
            <w:rPr>
              <w:rFonts w:ascii="Arial" w:hAnsi="Arial" w:cs="Arial"/>
              <w:sz w:val="24"/>
              <w:szCs w:val="24"/>
            </w:rPr>
            <w:t>1.13</w:t>
          </w:r>
        </w:p>
        <w:p w14:paraId="7798D2DA" w14:textId="0FC013D2" w:rsidR="00B9117F" w:rsidRDefault="00B9117F" w:rsidP="0013422E">
          <w:pPr>
            <w:spacing w:line="360" w:lineRule="auto"/>
            <w:jc w:val="both"/>
            <w:rPr>
              <w:rFonts w:ascii="Arial" w:hAnsi="Arial" w:cs="Arial"/>
              <w:sz w:val="24"/>
              <w:szCs w:val="24"/>
            </w:rPr>
          </w:pPr>
          <w:r>
            <w:rPr>
              <w:rFonts w:ascii="Arial" w:hAnsi="Arial" w:cs="Arial"/>
              <w:sz w:val="24"/>
              <w:szCs w:val="24"/>
            </w:rPr>
            <w:lastRenderedPageBreak/>
            <w:t xml:space="preserve">Quick ratio is a </w:t>
          </w:r>
          <w:r w:rsidR="002F4347">
            <w:rPr>
              <w:rFonts w:ascii="Arial" w:hAnsi="Arial" w:cs="Arial"/>
              <w:sz w:val="24"/>
              <w:szCs w:val="24"/>
            </w:rPr>
            <w:t xml:space="preserve">better quantifier of a firm’s liquid </w:t>
          </w:r>
          <w:r w:rsidR="00E03BF4">
            <w:rPr>
              <w:rFonts w:ascii="Arial" w:hAnsi="Arial" w:cs="Arial"/>
              <w:sz w:val="24"/>
              <w:szCs w:val="24"/>
            </w:rPr>
            <w:t>assets to pay its short</w:t>
          </w:r>
          <w:r w:rsidR="005351F4">
            <w:rPr>
              <w:rFonts w:ascii="Arial" w:hAnsi="Arial" w:cs="Arial"/>
              <w:sz w:val="24"/>
              <w:szCs w:val="24"/>
            </w:rPr>
            <w:t>-</w:t>
          </w:r>
          <w:r w:rsidR="00E03BF4">
            <w:rPr>
              <w:rFonts w:ascii="Arial" w:hAnsi="Arial" w:cs="Arial"/>
              <w:sz w:val="24"/>
              <w:szCs w:val="24"/>
            </w:rPr>
            <w:t xml:space="preserve">term debts. </w:t>
          </w:r>
          <w:r w:rsidR="005351F4">
            <w:rPr>
              <w:rFonts w:ascii="Arial" w:hAnsi="Arial" w:cs="Arial"/>
              <w:sz w:val="24"/>
              <w:szCs w:val="24"/>
            </w:rPr>
            <w:t xml:space="preserve">A ratio of 1.1 or higher is generally acceptable. For Jurys Inn the ratio is almost close to </w:t>
          </w:r>
          <w:r w:rsidR="005F0D7F">
            <w:rPr>
              <w:rFonts w:ascii="Arial" w:hAnsi="Arial" w:cs="Arial"/>
              <w:sz w:val="24"/>
              <w:szCs w:val="24"/>
            </w:rPr>
            <w:t xml:space="preserve">the standard range. A better ratio would be </w:t>
          </w:r>
          <w:r w:rsidR="002F6B6F">
            <w:rPr>
              <w:rFonts w:ascii="Arial" w:hAnsi="Arial" w:cs="Arial"/>
              <w:sz w:val="24"/>
              <w:szCs w:val="24"/>
            </w:rPr>
            <w:t>indicating</w:t>
          </w:r>
          <w:r w:rsidR="005F0D7F">
            <w:rPr>
              <w:rFonts w:ascii="Arial" w:hAnsi="Arial" w:cs="Arial"/>
              <w:sz w:val="24"/>
              <w:szCs w:val="24"/>
            </w:rPr>
            <w:t xml:space="preserve"> the hotel better liquidity position. </w:t>
          </w:r>
        </w:p>
        <w:p w14:paraId="7C29BD49" w14:textId="0C4AB6B8" w:rsidR="00794253" w:rsidRDefault="009440CD" w:rsidP="0013422E">
          <w:pPr>
            <w:spacing w:line="360" w:lineRule="auto"/>
            <w:jc w:val="both"/>
            <w:rPr>
              <w:rFonts w:ascii="Arial" w:hAnsi="Arial" w:cs="Arial"/>
              <w:sz w:val="24"/>
              <w:szCs w:val="24"/>
            </w:rPr>
          </w:pPr>
          <w:r>
            <w:rPr>
              <w:rFonts w:ascii="Arial" w:hAnsi="Arial" w:cs="Arial"/>
              <w:sz w:val="24"/>
              <w:szCs w:val="24"/>
            </w:rPr>
            <w:t xml:space="preserve">3) </w:t>
          </w:r>
          <w:r w:rsidRPr="009440CD">
            <w:rPr>
              <w:rFonts w:ascii="Arial" w:hAnsi="Arial" w:cs="Arial"/>
              <w:sz w:val="24"/>
              <w:szCs w:val="24"/>
            </w:rPr>
            <w:t>Cash Ratio</w:t>
          </w:r>
          <w:r w:rsidR="00794253">
            <w:rPr>
              <w:rFonts w:ascii="Arial" w:hAnsi="Arial" w:cs="Arial"/>
              <w:sz w:val="24"/>
              <w:szCs w:val="24"/>
            </w:rPr>
            <w:t>:</w:t>
          </w:r>
          <w:r w:rsidR="00DE0C2C">
            <w:rPr>
              <w:rFonts w:ascii="Arial" w:hAnsi="Arial" w:cs="Arial"/>
              <w:sz w:val="24"/>
              <w:szCs w:val="24"/>
            </w:rPr>
            <w:t xml:space="preserve"> This ratio is found </w:t>
          </w:r>
          <w:r w:rsidR="002B5E1B">
            <w:rPr>
              <w:rFonts w:ascii="Arial" w:hAnsi="Arial" w:cs="Arial"/>
              <w:sz w:val="24"/>
              <w:szCs w:val="24"/>
            </w:rPr>
            <w:t xml:space="preserve">by using cash and cash equivalent assets to determine firm’s ability to pay short term debts. </w:t>
          </w:r>
          <w:r w:rsidR="000F572A">
            <w:rPr>
              <w:rFonts w:ascii="Arial" w:hAnsi="Arial" w:cs="Arial"/>
              <w:sz w:val="24"/>
              <w:szCs w:val="24"/>
            </w:rPr>
            <w:t xml:space="preserve">The is the most extreme level of liquidity measurement. </w:t>
          </w:r>
        </w:p>
        <w:p w14:paraId="63530C94" w14:textId="1FFE5C5A" w:rsidR="009440CD" w:rsidRPr="00794253" w:rsidRDefault="009440CD" w:rsidP="0013422E">
          <w:pPr>
            <w:spacing w:line="360" w:lineRule="auto"/>
            <w:jc w:val="both"/>
            <w:rPr>
              <w:rFonts w:ascii="Arial" w:hAnsi="Arial" w:cs="Arial"/>
              <w:i/>
              <w:iCs/>
              <w:sz w:val="24"/>
              <w:szCs w:val="24"/>
            </w:rPr>
          </w:pPr>
          <w:r w:rsidRPr="00794253">
            <w:rPr>
              <w:rFonts w:ascii="Arial" w:hAnsi="Arial" w:cs="Arial"/>
              <w:i/>
              <w:iCs/>
              <w:sz w:val="24"/>
              <w:szCs w:val="24"/>
            </w:rPr>
            <w:t>= (Cash + Marketable Securities) / Current Liabilities</w:t>
          </w:r>
        </w:p>
        <w:p w14:paraId="1589060E" w14:textId="2374AC8D" w:rsidR="00770671" w:rsidRDefault="00770671" w:rsidP="0013422E">
          <w:pPr>
            <w:spacing w:line="360" w:lineRule="auto"/>
            <w:jc w:val="both"/>
            <w:rPr>
              <w:rFonts w:ascii="Arial" w:hAnsi="Arial" w:cs="Arial"/>
              <w:sz w:val="24"/>
              <w:szCs w:val="24"/>
            </w:rPr>
          </w:pPr>
          <w:r>
            <w:rPr>
              <w:rFonts w:ascii="Arial" w:hAnsi="Arial" w:cs="Arial"/>
              <w:sz w:val="24"/>
              <w:szCs w:val="24"/>
            </w:rPr>
            <w:t>2019: (</w:t>
          </w:r>
          <w:r w:rsidR="00244D21">
            <w:rPr>
              <w:rFonts w:ascii="Arial" w:hAnsi="Arial" w:cs="Arial"/>
              <w:sz w:val="24"/>
              <w:szCs w:val="24"/>
            </w:rPr>
            <w:t>15</w:t>
          </w:r>
          <w:r>
            <w:rPr>
              <w:rFonts w:ascii="Arial" w:hAnsi="Arial" w:cs="Arial"/>
              <w:sz w:val="24"/>
              <w:szCs w:val="24"/>
            </w:rPr>
            <w:t>/</w:t>
          </w:r>
          <w:r w:rsidR="00244D21" w:rsidRPr="00244D21">
            <w:rPr>
              <w:rFonts w:ascii="Arial" w:hAnsi="Arial" w:cs="Arial"/>
              <w:sz w:val="24"/>
              <w:szCs w:val="24"/>
            </w:rPr>
            <w:t>1339</w:t>
          </w:r>
          <w:r>
            <w:rPr>
              <w:rFonts w:ascii="Arial" w:hAnsi="Arial" w:cs="Arial"/>
              <w:sz w:val="24"/>
              <w:szCs w:val="24"/>
            </w:rPr>
            <w:t>) =</w:t>
          </w:r>
          <w:r w:rsidR="00A6619C">
            <w:rPr>
              <w:rFonts w:ascii="Arial" w:hAnsi="Arial" w:cs="Arial"/>
              <w:sz w:val="24"/>
              <w:szCs w:val="24"/>
            </w:rPr>
            <w:t xml:space="preserve"> </w:t>
          </w:r>
          <w:r w:rsidR="00A6619C" w:rsidRPr="00A6619C">
            <w:rPr>
              <w:rFonts w:ascii="Arial" w:hAnsi="Arial" w:cs="Arial"/>
              <w:sz w:val="24"/>
              <w:szCs w:val="24"/>
            </w:rPr>
            <w:t>0.011</w:t>
          </w:r>
        </w:p>
        <w:p w14:paraId="1591CD98" w14:textId="2597D83A" w:rsidR="00770671" w:rsidRDefault="00770671" w:rsidP="0013422E">
          <w:pPr>
            <w:spacing w:line="360" w:lineRule="auto"/>
            <w:jc w:val="both"/>
            <w:rPr>
              <w:rFonts w:ascii="Arial" w:hAnsi="Arial" w:cs="Arial"/>
              <w:sz w:val="24"/>
              <w:szCs w:val="24"/>
            </w:rPr>
          </w:pPr>
          <w:r>
            <w:rPr>
              <w:rFonts w:ascii="Arial" w:hAnsi="Arial" w:cs="Arial"/>
              <w:sz w:val="24"/>
              <w:szCs w:val="24"/>
            </w:rPr>
            <w:t>2020: (</w:t>
          </w:r>
          <w:r w:rsidR="00244D21">
            <w:rPr>
              <w:rFonts w:ascii="Arial" w:hAnsi="Arial" w:cs="Arial"/>
              <w:sz w:val="24"/>
              <w:szCs w:val="24"/>
            </w:rPr>
            <w:t>20</w:t>
          </w:r>
          <w:r>
            <w:rPr>
              <w:rFonts w:ascii="Arial" w:hAnsi="Arial" w:cs="Arial"/>
              <w:sz w:val="24"/>
              <w:szCs w:val="24"/>
            </w:rPr>
            <w:t>/</w:t>
          </w:r>
          <w:r w:rsidR="00244D21" w:rsidRPr="00244D21">
            <w:rPr>
              <w:rFonts w:ascii="Arial" w:hAnsi="Arial" w:cs="Arial"/>
              <w:sz w:val="24"/>
              <w:szCs w:val="24"/>
            </w:rPr>
            <w:t>1616</w:t>
          </w:r>
          <w:r>
            <w:rPr>
              <w:rFonts w:ascii="Arial" w:hAnsi="Arial" w:cs="Arial"/>
              <w:sz w:val="24"/>
              <w:szCs w:val="24"/>
            </w:rPr>
            <w:t xml:space="preserve">) = </w:t>
          </w:r>
          <w:r w:rsidR="00A6619C" w:rsidRPr="00A6619C">
            <w:rPr>
              <w:rFonts w:ascii="Arial" w:hAnsi="Arial" w:cs="Arial"/>
              <w:sz w:val="24"/>
              <w:szCs w:val="24"/>
            </w:rPr>
            <w:t>0.012</w:t>
          </w:r>
        </w:p>
        <w:p w14:paraId="07A29AF3" w14:textId="3D35E4AC" w:rsidR="009440CD" w:rsidRPr="001026D4" w:rsidRDefault="002D78CE" w:rsidP="0013422E">
          <w:pPr>
            <w:spacing w:line="360" w:lineRule="auto"/>
            <w:jc w:val="both"/>
            <w:rPr>
              <w:rFonts w:ascii="Arial" w:hAnsi="Arial" w:cs="Arial"/>
              <w:sz w:val="24"/>
              <w:szCs w:val="24"/>
            </w:rPr>
          </w:pPr>
          <w:r>
            <w:rPr>
              <w:rFonts w:ascii="Arial" w:hAnsi="Arial" w:cs="Arial"/>
              <w:sz w:val="24"/>
              <w:szCs w:val="24"/>
            </w:rPr>
            <w:t xml:space="preserve">Jurys Inn’s cash, the most liquid asset, is </w:t>
          </w:r>
          <w:r w:rsidR="00F638DD">
            <w:rPr>
              <w:rFonts w:ascii="Arial" w:hAnsi="Arial" w:cs="Arial"/>
              <w:sz w:val="24"/>
              <w:szCs w:val="24"/>
            </w:rPr>
            <w:t xml:space="preserve">extremely low as we can see in the ratio. </w:t>
          </w:r>
          <w:r w:rsidR="00C92CF0">
            <w:rPr>
              <w:rFonts w:ascii="Arial" w:hAnsi="Arial" w:cs="Arial"/>
              <w:sz w:val="24"/>
              <w:szCs w:val="24"/>
            </w:rPr>
            <w:t xml:space="preserve">There hotel will have to struggle to pay off immediate required cash outflows. </w:t>
          </w:r>
        </w:p>
        <w:p w14:paraId="0BA495EB" w14:textId="184BB7E8" w:rsidR="00A527E3" w:rsidRPr="00A527E3" w:rsidRDefault="00A527E3" w:rsidP="0013422E">
          <w:pPr>
            <w:spacing w:line="360" w:lineRule="auto"/>
            <w:jc w:val="both"/>
            <w:rPr>
              <w:rFonts w:ascii="Arial" w:hAnsi="Arial" w:cs="Arial"/>
              <w:b/>
              <w:bCs/>
              <w:sz w:val="24"/>
              <w:szCs w:val="24"/>
              <w:u w:val="single"/>
            </w:rPr>
          </w:pPr>
          <w:r w:rsidRPr="00A527E3">
            <w:rPr>
              <w:rFonts w:ascii="Arial" w:hAnsi="Arial" w:cs="Arial"/>
              <w:b/>
              <w:bCs/>
              <w:sz w:val="24"/>
              <w:szCs w:val="24"/>
              <w:u w:val="single"/>
            </w:rPr>
            <w:t>Gearing</w:t>
          </w:r>
          <w:r>
            <w:rPr>
              <w:rFonts w:ascii="Arial" w:hAnsi="Arial" w:cs="Arial"/>
              <w:b/>
              <w:bCs/>
              <w:sz w:val="24"/>
              <w:szCs w:val="24"/>
              <w:u w:val="single"/>
            </w:rPr>
            <w:t xml:space="preserve"> Ratio</w:t>
          </w:r>
        </w:p>
        <w:p w14:paraId="756B57F2" w14:textId="5FF9F023" w:rsidR="003A48CD" w:rsidRDefault="008051AD" w:rsidP="0013422E">
          <w:pPr>
            <w:spacing w:line="360" w:lineRule="auto"/>
            <w:jc w:val="both"/>
            <w:rPr>
              <w:rFonts w:ascii="Arial" w:hAnsi="Arial" w:cs="Arial"/>
              <w:sz w:val="24"/>
              <w:szCs w:val="24"/>
            </w:rPr>
          </w:pPr>
          <w:r>
            <w:rPr>
              <w:rFonts w:ascii="Arial" w:hAnsi="Arial" w:cs="Arial"/>
              <w:sz w:val="24"/>
              <w:szCs w:val="24"/>
            </w:rPr>
            <w:t>Gearing ratio also</w:t>
          </w:r>
          <w:r w:rsidR="00D434C5">
            <w:rPr>
              <w:rFonts w:ascii="Arial" w:hAnsi="Arial" w:cs="Arial"/>
              <w:sz w:val="24"/>
              <w:szCs w:val="24"/>
            </w:rPr>
            <w:t xml:space="preserve"> measure the financial leverage of a business and determines what portion of the business is funded by </w:t>
          </w:r>
          <w:r w:rsidR="00B96398">
            <w:rPr>
              <w:rFonts w:ascii="Arial" w:hAnsi="Arial" w:cs="Arial"/>
              <w:sz w:val="24"/>
              <w:szCs w:val="24"/>
            </w:rPr>
            <w:t xml:space="preserve">debt and equity. </w:t>
          </w:r>
          <w:r w:rsidR="008D6983">
            <w:rPr>
              <w:rFonts w:ascii="Arial" w:hAnsi="Arial" w:cs="Arial"/>
              <w:sz w:val="24"/>
              <w:szCs w:val="24"/>
            </w:rPr>
            <w:t>The higher the leverage the riskier the business</w:t>
          </w:r>
          <w:r w:rsidR="006E6D14">
            <w:rPr>
              <w:rFonts w:ascii="Arial" w:hAnsi="Arial" w:cs="Arial"/>
              <w:sz w:val="24"/>
              <w:szCs w:val="24"/>
            </w:rPr>
            <w:t xml:space="preserve"> (</w:t>
          </w:r>
          <w:r w:rsidR="006E6D14" w:rsidRPr="006E6D14">
            <w:rPr>
              <w:rFonts w:ascii="Arial" w:hAnsi="Arial" w:cs="Arial"/>
              <w:sz w:val="24"/>
              <w:szCs w:val="24"/>
            </w:rPr>
            <w:t xml:space="preserve">Herman </w:t>
          </w:r>
          <w:proofErr w:type="spellStart"/>
          <w:r w:rsidR="006E6D14" w:rsidRPr="006E6D14">
            <w:rPr>
              <w:rFonts w:ascii="Arial" w:hAnsi="Arial" w:cs="Arial"/>
              <w:sz w:val="24"/>
              <w:szCs w:val="24"/>
            </w:rPr>
            <w:t>Ruslim</w:t>
          </w:r>
          <w:proofErr w:type="spellEnd"/>
          <w:r w:rsidR="006E6D14" w:rsidRPr="006E6D14">
            <w:rPr>
              <w:rFonts w:ascii="Arial" w:hAnsi="Arial" w:cs="Arial"/>
              <w:sz w:val="24"/>
              <w:szCs w:val="24"/>
            </w:rPr>
            <w:t>, 2019</w:t>
          </w:r>
          <w:r w:rsidR="006E6D14">
            <w:rPr>
              <w:rFonts w:ascii="Arial" w:hAnsi="Arial" w:cs="Arial"/>
              <w:sz w:val="24"/>
              <w:szCs w:val="24"/>
            </w:rPr>
            <w:t>)</w:t>
          </w:r>
          <w:r w:rsidR="008D6983">
            <w:rPr>
              <w:rFonts w:ascii="Arial" w:hAnsi="Arial" w:cs="Arial"/>
              <w:sz w:val="24"/>
              <w:szCs w:val="24"/>
            </w:rPr>
            <w:t xml:space="preserve">. </w:t>
          </w:r>
          <w:r w:rsidR="001645D2">
            <w:rPr>
              <w:rFonts w:ascii="Arial" w:hAnsi="Arial" w:cs="Arial"/>
              <w:sz w:val="24"/>
              <w:szCs w:val="24"/>
            </w:rPr>
            <w:t xml:space="preserve">Funding a portion of the business with debt capital is financially rewarding </w:t>
          </w:r>
          <w:r w:rsidR="00257ADB">
            <w:rPr>
              <w:rFonts w:ascii="Arial" w:hAnsi="Arial" w:cs="Arial"/>
              <w:sz w:val="24"/>
              <w:szCs w:val="24"/>
            </w:rPr>
            <w:t xml:space="preserve">for a certain level. </w:t>
          </w:r>
          <w:r w:rsidR="00DD4C9F">
            <w:rPr>
              <w:rFonts w:ascii="Arial" w:hAnsi="Arial" w:cs="Arial"/>
              <w:sz w:val="24"/>
              <w:szCs w:val="24"/>
            </w:rPr>
            <w:t xml:space="preserve">But too much debt capital puts the organization into higher </w:t>
          </w:r>
          <w:r w:rsidR="00E71AD6">
            <w:rPr>
              <w:rFonts w:ascii="Arial" w:hAnsi="Arial" w:cs="Arial"/>
              <w:sz w:val="24"/>
              <w:szCs w:val="24"/>
            </w:rPr>
            <w:t>bankruptcy risk which might not a good image of the financial part of a business.</w:t>
          </w:r>
        </w:p>
        <w:p w14:paraId="44180999" w14:textId="5C32ADBB" w:rsidR="00A527E3" w:rsidRPr="00312E02" w:rsidRDefault="00377402" w:rsidP="0013422E">
          <w:pPr>
            <w:spacing w:line="360" w:lineRule="auto"/>
            <w:jc w:val="both"/>
            <w:rPr>
              <w:rFonts w:ascii="Arial" w:hAnsi="Arial" w:cs="Arial"/>
              <w:sz w:val="24"/>
              <w:szCs w:val="24"/>
            </w:rPr>
          </w:pPr>
          <w:r w:rsidRPr="00312E02">
            <w:rPr>
              <w:rFonts w:ascii="Arial" w:hAnsi="Arial" w:cs="Arial"/>
              <w:sz w:val="24"/>
              <w:szCs w:val="24"/>
            </w:rPr>
            <w:t xml:space="preserve">1) </w:t>
          </w:r>
          <w:r w:rsidR="00A527E3" w:rsidRPr="00312E02">
            <w:rPr>
              <w:rFonts w:ascii="Arial" w:hAnsi="Arial" w:cs="Arial"/>
              <w:sz w:val="24"/>
              <w:szCs w:val="24"/>
            </w:rPr>
            <w:t>Debt Ratio</w:t>
          </w:r>
          <w:r w:rsidR="00075773">
            <w:rPr>
              <w:rFonts w:ascii="Arial" w:hAnsi="Arial" w:cs="Arial"/>
              <w:sz w:val="24"/>
              <w:szCs w:val="24"/>
            </w:rPr>
            <w:t xml:space="preserve">: </w:t>
          </w:r>
          <w:r w:rsidR="00E7273A">
            <w:rPr>
              <w:rFonts w:ascii="Arial" w:hAnsi="Arial" w:cs="Arial"/>
              <w:sz w:val="24"/>
              <w:szCs w:val="24"/>
            </w:rPr>
            <w:t xml:space="preserve">It determines the portion of the asset that is funded by debt. </w:t>
          </w:r>
          <w:r w:rsidR="00612F1E">
            <w:rPr>
              <w:rFonts w:ascii="Arial" w:hAnsi="Arial" w:cs="Arial"/>
              <w:sz w:val="24"/>
              <w:szCs w:val="24"/>
            </w:rPr>
            <w:t xml:space="preserve">In general, a debt ratio below 35% is good for a business though is can vary depending on the business nature. </w:t>
          </w:r>
        </w:p>
        <w:p w14:paraId="69351962" w14:textId="2C505229" w:rsidR="00A527E3" w:rsidRDefault="00C63D08" w:rsidP="0013422E">
          <w:pPr>
            <w:spacing w:line="360" w:lineRule="auto"/>
            <w:jc w:val="both"/>
            <w:rPr>
              <w:rFonts w:ascii="Arial" w:hAnsi="Arial" w:cs="Arial"/>
              <w:sz w:val="24"/>
              <w:szCs w:val="24"/>
            </w:rPr>
          </w:pPr>
          <w:r>
            <w:rPr>
              <w:rFonts w:ascii="Arial" w:hAnsi="Arial" w:cs="Arial"/>
              <w:sz w:val="24"/>
              <w:szCs w:val="24"/>
            </w:rPr>
            <w:t xml:space="preserve">= </w:t>
          </w:r>
          <w:r w:rsidR="00A527E3" w:rsidRPr="00A527E3">
            <w:rPr>
              <w:rFonts w:ascii="Arial" w:hAnsi="Arial" w:cs="Arial"/>
              <w:sz w:val="24"/>
              <w:szCs w:val="24"/>
            </w:rPr>
            <w:t>Total debt/total assets</w:t>
          </w:r>
        </w:p>
        <w:p w14:paraId="2B77B842" w14:textId="77777777" w:rsidR="00CC1C3A" w:rsidRDefault="00CC1C3A" w:rsidP="0013422E">
          <w:pPr>
            <w:spacing w:line="360" w:lineRule="auto"/>
            <w:jc w:val="both"/>
            <w:rPr>
              <w:rFonts w:ascii="Arial" w:hAnsi="Arial" w:cs="Arial"/>
              <w:sz w:val="24"/>
              <w:szCs w:val="24"/>
            </w:rPr>
          </w:pPr>
          <w:r>
            <w:rPr>
              <w:rFonts w:ascii="Arial" w:hAnsi="Arial" w:cs="Arial"/>
              <w:sz w:val="24"/>
              <w:szCs w:val="24"/>
            </w:rPr>
            <w:t>2019: (</w:t>
          </w:r>
          <w:r w:rsidRPr="001523AD">
            <w:rPr>
              <w:rFonts w:ascii="Arial" w:hAnsi="Arial" w:cs="Arial"/>
              <w:sz w:val="24"/>
              <w:szCs w:val="24"/>
            </w:rPr>
            <w:t>1339</w:t>
          </w:r>
          <w:r>
            <w:rPr>
              <w:rFonts w:ascii="Arial" w:hAnsi="Arial" w:cs="Arial"/>
              <w:sz w:val="24"/>
              <w:szCs w:val="24"/>
            </w:rPr>
            <w:t>+150)/ (</w:t>
          </w:r>
          <w:r w:rsidRPr="00835DC3">
            <w:rPr>
              <w:rFonts w:ascii="Arial" w:hAnsi="Arial" w:cs="Arial"/>
              <w:sz w:val="24"/>
              <w:szCs w:val="24"/>
            </w:rPr>
            <w:t>6226</w:t>
          </w:r>
          <w:r>
            <w:rPr>
              <w:rFonts w:ascii="Arial" w:hAnsi="Arial" w:cs="Arial"/>
              <w:sz w:val="24"/>
              <w:szCs w:val="24"/>
            </w:rPr>
            <w:t>+</w:t>
          </w:r>
          <w:r w:rsidRPr="00835DC3">
            <w:rPr>
              <w:rFonts w:ascii="Arial" w:hAnsi="Arial" w:cs="Arial"/>
              <w:sz w:val="24"/>
              <w:szCs w:val="24"/>
            </w:rPr>
            <w:t>1339</w:t>
          </w:r>
          <w:r>
            <w:rPr>
              <w:rFonts w:ascii="Arial" w:hAnsi="Arial" w:cs="Arial"/>
              <w:sz w:val="24"/>
              <w:szCs w:val="24"/>
            </w:rPr>
            <w:t xml:space="preserve">) = </w:t>
          </w:r>
          <w:r w:rsidRPr="005650DE">
            <w:rPr>
              <w:rFonts w:ascii="Arial" w:hAnsi="Arial" w:cs="Arial"/>
              <w:sz w:val="24"/>
              <w:szCs w:val="24"/>
            </w:rPr>
            <w:t>0.20</w:t>
          </w:r>
        </w:p>
        <w:p w14:paraId="2AE48290" w14:textId="77777777" w:rsidR="00CC1C3A" w:rsidRDefault="00CC1C3A" w:rsidP="0013422E">
          <w:pPr>
            <w:spacing w:line="360" w:lineRule="auto"/>
            <w:jc w:val="both"/>
            <w:rPr>
              <w:rFonts w:ascii="Arial" w:hAnsi="Arial" w:cs="Arial"/>
              <w:sz w:val="24"/>
              <w:szCs w:val="24"/>
            </w:rPr>
          </w:pPr>
          <w:r>
            <w:rPr>
              <w:rFonts w:ascii="Arial" w:hAnsi="Arial" w:cs="Arial"/>
              <w:sz w:val="24"/>
              <w:szCs w:val="24"/>
            </w:rPr>
            <w:t>2020: (</w:t>
          </w:r>
          <w:r w:rsidRPr="009E0A01">
            <w:rPr>
              <w:rFonts w:ascii="Arial" w:hAnsi="Arial" w:cs="Arial"/>
              <w:sz w:val="24"/>
              <w:szCs w:val="24"/>
            </w:rPr>
            <w:t>1616</w:t>
          </w:r>
          <w:r>
            <w:rPr>
              <w:rFonts w:ascii="Arial" w:hAnsi="Arial" w:cs="Arial"/>
              <w:sz w:val="24"/>
              <w:szCs w:val="24"/>
            </w:rPr>
            <w:t>+145)/ (</w:t>
          </w:r>
          <w:r w:rsidRPr="00D83196">
            <w:rPr>
              <w:rFonts w:ascii="Arial" w:hAnsi="Arial" w:cs="Arial"/>
              <w:sz w:val="24"/>
              <w:szCs w:val="24"/>
            </w:rPr>
            <w:t>6,274</w:t>
          </w:r>
          <w:r>
            <w:rPr>
              <w:rFonts w:ascii="Arial" w:hAnsi="Arial" w:cs="Arial"/>
              <w:sz w:val="24"/>
              <w:szCs w:val="24"/>
            </w:rPr>
            <w:t>+</w:t>
          </w:r>
          <w:r w:rsidRPr="00D83196">
            <w:rPr>
              <w:rFonts w:ascii="Arial" w:hAnsi="Arial" w:cs="Arial"/>
              <w:sz w:val="24"/>
              <w:szCs w:val="24"/>
            </w:rPr>
            <w:t>1616</w:t>
          </w:r>
          <w:r>
            <w:rPr>
              <w:rFonts w:ascii="Arial" w:hAnsi="Arial" w:cs="Arial"/>
              <w:sz w:val="24"/>
              <w:szCs w:val="24"/>
            </w:rPr>
            <w:t xml:space="preserve">) = </w:t>
          </w:r>
          <w:r w:rsidRPr="00ED548D">
            <w:rPr>
              <w:rFonts w:ascii="Arial" w:hAnsi="Arial" w:cs="Arial"/>
              <w:sz w:val="24"/>
              <w:szCs w:val="24"/>
            </w:rPr>
            <w:t>0.22</w:t>
          </w:r>
        </w:p>
        <w:p w14:paraId="2AB5A9BE" w14:textId="77777777" w:rsidR="00543F10" w:rsidRDefault="00D815DF" w:rsidP="0013422E">
          <w:pPr>
            <w:spacing w:line="360" w:lineRule="auto"/>
            <w:jc w:val="both"/>
            <w:rPr>
              <w:rFonts w:ascii="Arial" w:hAnsi="Arial" w:cs="Arial"/>
              <w:sz w:val="24"/>
              <w:szCs w:val="24"/>
            </w:rPr>
          </w:pPr>
          <w:r>
            <w:rPr>
              <w:rFonts w:ascii="Arial" w:hAnsi="Arial" w:cs="Arial"/>
              <w:sz w:val="24"/>
              <w:szCs w:val="24"/>
            </w:rPr>
            <w:t xml:space="preserve">Here, it can be seen that, Jurys Inn </w:t>
          </w:r>
          <w:r w:rsidR="00C0612A">
            <w:rPr>
              <w:rFonts w:ascii="Arial" w:hAnsi="Arial" w:cs="Arial"/>
              <w:sz w:val="24"/>
              <w:szCs w:val="24"/>
            </w:rPr>
            <w:t xml:space="preserve">debt ratio for the two years is 20% and 22% which indicates that the business in not </w:t>
          </w:r>
          <w:r w:rsidR="0075340D">
            <w:rPr>
              <w:rFonts w:ascii="Arial" w:hAnsi="Arial" w:cs="Arial"/>
              <w:sz w:val="24"/>
              <w:szCs w:val="24"/>
            </w:rPr>
            <w:t xml:space="preserve">that much risky. </w:t>
          </w:r>
          <w:r w:rsidR="00F3183C">
            <w:rPr>
              <w:rFonts w:ascii="Arial" w:hAnsi="Arial" w:cs="Arial"/>
              <w:sz w:val="24"/>
              <w:szCs w:val="24"/>
            </w:rPr>
            <w:t xml:space="preserve">It can though increase its debt level to a certain amount and increase net profitability since more interest will </w:t>
          </w:r>
          <w:r w:rsidR="00057B02">
            <w:rPr>
              <w:rFonts w:ascii="Arial" w:hAnsi="Arial" w:cs="Arial"/>
              <w:sz w:val="24"/>
              <w:szCs w:val="24"/>
            </w:rPr>
            <w:t xml:space="preserve">exempted from </w:t>
          </w:r>
          <w:r w:rsidR="00543F10">
            <w:rPr>
              <w:rFonts w:ascii="Arial" w:hAnsi="Arial" w:cs="Arial"/>
              <w:sz w:val="24"/>
              <w:szCs w:val="24"/>
            </w:rPr>
            <w:t>taxation</w:t>
          </w:r>
        </w:p>
        <w:p w14:paraId="3B5A99AC" w14:textId="02FFCF05" w:rsidR="00D815DF" w:rsidRPr="00A527E3" w:rsidRDefault="00057B02" w:rsidP="0013422E">
          <w:pPr>
            <w:spacing w:line="360" w:lineRule="auto"/>
            <w:jc w:val="both"/>
            <w:rPr>
              <w:rFonts w:ascii="Arial" w:hAnsi="Arial" w:cs="Arial"/>
              <w:sz w:val="24"/>
              <w:szCs w:val="24"/>
            </w:rPr>
          </w:pPr>
          <w:r>
            <w:rPr>
              <w:rFonts w:ascii="Arial" w:hAnsi="Arial" w:cs="Arial"/>
              <w:sz w:val="24"/>
              <w:szCs w:val="24"/>
            </w:rPr>
            <w:t xml:space="preserve">. </w:t>
          </w:r>
        </w:p>
        <w:p w14:paraId="351BA689" w14:textId="42BB0AE1" w:rsidR="00A527E3" w:rsidRPr="00A527E3" w:rsidRDefault="00312E02" w:rsidP="0013422E">
          <w:pPr>
            <w:spacing w:line="360" w:lineRule="auto"/>
            <w:jc w:val="both"/>
            <w:rPr>
              <w:rFonts w:ascii="Arial" w:hAnsi="Arial" w:cs="Arial"/>
              <w:sz w:val="24"/>
              <w:szCs w:val="24"/>
            </w:rPr>
          </w:pPr>
          <w:r>
            <w:rPr>
              <w:rFonts w:ascii="Arial" w:hAnsi="Arial" w:cs="Arial"/>
              <w:sz w:val="24"/>
              <w:szCs w:val="24"/>
            </w:rPr>
            <w:lastRenderedPageBreak/>
            <w:t xml:space="preserve">2) </w:t>
          </w:r>
          <w:r w:rsidR="00A527E3" w:rsidRPr="00A527E3">
            <w:rPr>
              <w:rFonts w:ascii="Arial" w:hAnsi="Arial" w:cs="Arial"/>
              <w:sz w:val="24"/>
              <w:szCs w:val="24"/>
            </w:rPr>
            <w:t>Interest Cover</w:t>
          </w:r>
          <w:r w:rsidR="00C67977">
            <w:rPr>
              <w:rFonts w:ascii="Arial" w:hAnsi="Arial" w:cs="Arial"/>
              <w:sz w:val="24"/>
              <w:szCs w:val="24"/>
            </w:rPr>
            <w:t>age</w:t>
          </w:r>
          <w:r w:rsidR="009C70C7">
            <w:rPr>
              <w:rFonts w:ascii="Arial" w:hAnsi="Arial" w:cs="Arial"/>
              <w:sz w:val="24"/>
              <w:szCs w:val="24"/>
            </w:rPr>
            <w:t xml:space="preserve">: This ratio tries to find out </w:t>
          </w:r>
          <w:r w:rsidR="001A1A72">
            <w:rPr>
              <w:rFonts w:ascii="Arial" w:hAnsi="Arial" w:cs="Arial"/>
              <w:sz w:val="24"/>
              <w:szCs w:val="24"/>
            </w:rPr>
            <w:t xml:space="preserve">a company’s ability to </w:t>
          </w:r>
          <w:r w:rsidR="00180FD4">
            <w:rPr>
              <w:rFonts w:ascii="Arial" w:hAnsi="Arial" w:cs="Arial"/>
              <w:sz w:val="24"/>
              <w:szCs w:val="24"/>
            </w:rPr>
            <w:t>pay interest on its outstanding debts</w:t>
          </w:r>
          <w:r w:rsidR="00CC6DDA">
            <w:rPr>
              <w:rFonts w:ascii="Arial" w:hAnsi="Arial" w:cs="Arial"/>
              <w:sz w:val="24"/>
              <w:szCs w:val="24"/>
            </w:rPr>
            <w:t xml:space="preserve"> (</w:t>
          </w:r>
          <w:proofErr w:type="spellStart"/>
          <w:r w:rsidR="00CC6DDA" w:rsidRPr="00EF4F95">
            <w:rPr>
              <w:rFonts w:ascii="Arial" w:hAnsi="Arial" w:cs="Arial"/>
              <w:sz w:val="24"/>
              <w:szCs w:val="24"/>
            </w:rPr>
            <w:t>Ernawati</w:t>
          </w:r>
          <w:proofErr w:type="spellEnd"/>
          <w:r w:rsidR="00CC6DDA">
            <w:rPr>
              <w:rFonts w:ascii="Arial" w:hAnsi="Arial" w:cs="Arial"/>
              <w:sz w:val="24"/>
              <w:szCs w:val="24"/>
            </w:rPr>
            <w:t>, et al., 2018)</w:t>
          </w:r>
          <w:r w:rsidR="00180FD4">
            <w:rPr>
              <w:rFonts w:ascii="Arial" w:hAnsi="Arial" w:cs="Arial"/>
              <w:sz w:val="24"/>
              <w:szCs w:val="24"/>
            </w:rPr>
            <w:t xml:space="preserve">. </w:t>
          </w:r>
          <w:r w:rsidR="001053EA">
            <w:rPr>
              <w:rFonts w:ascii="Arial" w:hAnsi="Arial" w:cs="Arial"/>
              <w:sz w:val="24"/>
              <w:szCs w:val="24"/>
            </w:rPr>
            <w:t xml:space="preserve">It is important that a firm is able to </w:t>
          </w:r>
          <w:r w:rsidR="00802DBB">
            <w:rPr>
              <w:rFonts w:ascii="Arial" w:hAnsi="Arial" w:cs="Arial"/>
              <w:sz w:val="24"/>
              <w:szCs w:val="24"/>
            </w:rPr>
            <w:t xml:space="preserve">pay its yearly interest charges </w:t>
          </w:r>
          <w:r w:rsidR="00BD03A5">
            <w:rPr>
              <w:rFonts w:ascii="Arial" w:hAnsi="Arial" w:cs="Arial"/>
              <w:sz w:val="24"/>
              <w:szCs w:val="24"/>
            </w:rPr>
            <w:t xml:space="preserve">to avoid financial risks. </w:t>
          </w:r>
        </w:p>
        <w:p w14:paraId="00D098C2" w14:textId="3E7E1894" w:rsidR="00A527E3" w:rsidRPr="002F7FE7" w:rsidRDefault="002F7FE7" w:rsidP="0013422E">
          <w:pPr>
            <w:spacing w:line="360" w:lineRule="auto"/>
            <w:jc w:val="both"/>
            <w:rPr>
              <w:rFonts w:ascii="Arial" w:hAnsi="Arial" w:cs="Arial"/>
              <w:i/>
              <w:iCs/>
              <w:sz w:val="24"/>
              <w:szCs w:val="24"/>
            </w:rPr>
          </w:pPr>
          <w:r>
            <w:rPr>
              <w:rFonts w:ascii="Arial" w:hAnsi="Arial" w:cs="Arial"/>
              <w:i/>
              <w:iCs/>
              <w:sz w:val="24"/>
              <w:szCs w:val="24"/>
            </w:rPr>
            <w:t xml:space="preserve">= </w:t>
          </w:r>
          <w:r w:rsidR="00A527E3" w:rsidRPr="002F7FE7">
            <w:rPr>
              <w:rFonts w:ascii="Arial" w:hAnsi="Arial" w:cs="Arial"/>
              <w:i/>
              <w:iCs/>
              <w:sz w:val="24"/>
              <w:szCs w:val="24"/>
            </w:rPr>
            <w:t>Profit before Interest and tax</w:t>
          </w:r>
          <w:r w:rsidR="00312E02" w:rsidRPr="002F7FE7">
            <w:rPr>
              <w:rFonts w:ascii="Arial" w:hAnsi="Arial" w:cs="Arial"/>
              <w:i/>
              <w:iCs/>
              <w:sz w:val="24"/>
              <w:szCs w:val="24"/>
            </w:rPr>
            <w:t>/ Periodic Interest Charges</w:t>
          </w:r>
        </w:p>
        <w:p w14:paraId="3646C446" w14:textId="77777777" w:rsidR="00F05CA9" w:rsidRDefault="00F05CA9" w:rsidP="0013422E">
          <w:pPr>
            <w:spacing w:line="360" w:lineRule="auto"/>
            <w:jc w:val="both"/>
            <w:rPr>
              <w:rFonts w:ascii="Arial" w:hAnsi="Arial" w:cs="Arial"/>
              <w:sz w:val="24"/>
              <w:szCs w:val="24"/>
            </w:rPr>
          </w:pPr>
          <w:r>
            <w:rPr>
              <w:rFonts w:ascii="Arial" w:hAnsi="Arial" w:cs="Arial"/>
              <w:sz w:val="24"/>
              <w:szCs w:val="24"/>
            </w:rPr>
            <w:t xml:space="preserve">2019: 4028/ 20 = </w:t>
          </w:r>
          <w:r w:rsidRPr="00780821">
            <w:rPr>
              <w:rFonts w:ascii="Arial" w:hAnsi="Arial" w:cs="Arial"/>
              <w:sz w:val="24"/>
              <w:szCs w:val="24"/>
            </w:rPr>
            <w:t>201</w:t>
          </w:r>
          <w:r>
            <w:rPr>
              <w:rFonts w:ascii="Arial" w:hAnsi="Arial" w:cs="Arial"/>
              <w:sz w:val="24"/>
              <w:szCs w:val="24"/>
            </w:rPr>
            <w:t xml:space="preserve"> times </w:t>
          </w:r>
        </w:p>
        <w:p w14:paraId="53E4856C" w14:textId="77777777" w:rsidR="00F05CA9" w:rsidRDefault="00F05CA9" w:rsidP="0013422E">
          <w:pPr>
            <w:spacing w:line="360" w:lineRule="auto"/>
            <w:jc w:val="both"/>
            <w:rPr>
              <w:rFonts w:ascii="Arial" w:hAnsi="Arial" w:cs="Arial"/>
              <w:sz w:val="24"/>
              <w:szCs w:val="24"/>
            </w:rPr>
          </w:pPr>
          <w:r>
            <w:rPr>
              <w:rFonts w:ascii="Arial" w:hAnsi="Arial" w:cs="Arial"/>
              <w:sz w:val="24"/>
              <w:szCs w:val="24"/>
            </w:rPr>
            <w:t xml:space="preserve">2020: 4091/ 18 = </w:t>
          </w:r>
          <w:r w:rsidRPr="006D13A6">
            <w:rPr>
              <w:rFonts w:ascii="Arial" w:hAnsi="Arial" w:cs="Arial"/>
              <w:sz w:val="24"/>
              <w:szCs w:val="24"/>
            </w:rPr>
            <w:t>227</w:t>
          </w:r>
          <w:r>
            <w:rPr>
              <w:rFonts w:ascii="Arial" w:hAnsi="Arial" w:cs="Arial"/>
              <w:sz w:val="24"/>
              <w:szCs w:val="24"/>
            </w:rPr>
            <w:t xml:space="preserve"> times</w:t>
          </w:r>
        </w:p>
        <w:p w14:paraId="74ACF9DE" w14:textId="6516D841" w:rsidR="00380A2B" w:rsidRDefault="007679B2" w:rsidP="0013422E">
          <w:pPr>
            <w:spacing w:line="360" w:lineRule="auto"/>
            <w:jc w:val="both"/>
            <w:rPr>
              <w:rFonts w:ascii="Arial" w:hAnsi="Arial" w:cs="Arial"/>
              <w:sz w:val="24"/>
              <w:szCs w:val="24"/>
            </w:rPr>
          </w:pPr>
          <w:r>
            <w:rPr>
              <w:rFonts w:ascii="Arial" w:hAnsi="Arial" w:cs="Arial"/>
              <w:sz w:val="24"/>
              <w:szCs w:val="24"/>
            </w:rPr>
            <w:t xml:space="preserve">Jurys Inn has significantly high interest coverage given its high level of profit before interest and tax. </w:t>
          </w:r>
          <w:r w:rsidR="00075E90">
            <w:rPr>
              <w:rFonts w:ascii="Arial" w:hAnsi="Arial" w:cs="Arial"/>
              <w:sz w:val="24"/>
              <w:szCs w:val="24"/>
            </w:rPr>
            <w:t>A ratio below 1.5 is considered bad for the business</w:t>
          </w:r>
          <w:r w:rsidR="00D5099C">
            <w:rPr>
              <w:rFonts w:ascii="Arial" w:hAnsi="Arial" w:cs="Arial"/>
              <w:sz w:val="24"/>
              <w:szCs w:val="24"/>
            </w:rPr>
            <w:t xml:space="preserve">, but the hotel has ratio much higher. </w:t>
          </w:r>
        </w:p>
        <w:p w14:paraId="3459DCA3" w14:textId="4B463A86" w:rsidR="00CC1C3A" w:rsidRDefault="00CC1C3A" w:rsidP="0013422E">
          <w:pPr>
            <w:spacing w:line="360" w:lineRule="auto"/>
            <w:jc w:val="both"/>
            <w:rPr>
              <w:rFonts w:ascii="Arial" w:hAnsi="Arial" w:cs="Arial"/>
              <w:sz w:val="24"/>
              <w:szCs w:val="24"/>
            </w:rPr>
          </w:pPr>
          <w:r>
            <w:rPr>
              <w:rFonts w:ascii="Arial" w:hAnsi="Arial" w:cs="Arial"/>
              <w:sz w:val="24"/>
              <w:szCs w:val="24"/>
            </w:rPr>
            <w:t>3) Debt to Equity ratio</w:t>
          </w:r>
          <w:r w:rsidR="002D7910">
            <w:rPr>
              <w:rFonts w:ascii="Arial" w:hAnsi="Arial" w:cs="Arial"/>
              <w:sz w:val="24"/>
              <w:szCs w:val="24"/>
            </w:rPr>
            <w:t xml:space="preserve">: This is another </w:t>
          </w:r>
          <w:r w:rsidR="00614694">
            <w:rPr>
              <w:rFonts w:ascii="Arial" w:hAnsi="Arial" w:cs="Arial"/>
              <w:sz w:val="24"/>
              <w:szCs w:val="24"/>
            </w:rPr>
            <w:t xml:space="preserve">measure for financial leverage. It determines the ratio of </w:t>
          </w:r>
          <w:r w:rsidR="00506B0C">
            <w:rPr>
              <w:rFonts w:ascii="Arial" w:hAnsi="Arial" w:cs="Arial"/>
              <w:sz w:val="24"/>
              <w:szCs w:val="24"/>
            </w:rPr>
            <w:t>debt and equity funding in a business</w:t>
          </w:r>
          <w:r w:rsidR="00E923CC">
            <w:rPr>
              <w:rFonts w:ascii="Arial" w:hAnsi="Arial" w:cs="Arial"/>
              <w:sz w:val="24"/>
              <w:szCs w:val="24"/>
            </w:rPr>
            <w:t xml:space="preserve"> (</w:t>
          </w:r>
          <w:r w:rsidR="00E923CC" w:rsidRPr="00E923CC">
            <w:rPr>
              <w:rFonts w:ascii="Arial" w:hAnsi="Arial" w:cs="Arial"/>
              <w:sz w:val="24"/>
              <w:szCs w:val="24"/>
            </w:rPr>
            <w:t>Wadhwa, 2019</w:t>
          </w:r>
          <w:r w:rsidR="00E923CC">
            <w:rPr>
              <w:rFonts w:ascii="Arial" w:hAnsi="Arial" w:cs="Arial"/>
              <w:sz w:val="24"/>
              <w:szCs w:val="24"/>
            </w:rPr>
            <w:t>)</w:t>
          </w:r>
          <w:r w:rsidR="00506B0C">
            <w:rPr>
              <w:rFonts w:ascii="Arial" w:hAnsi="Arial" w:cs="Arial"/>
              <w:sz w:val="24"/>
              <w:szCs w:val="24"/>
            </w:rPr>
            <w:t xml:space="preserve">. </w:t>
          </w:r>
        </w:p>
        <w:p w14:paraId="63B18B6A" w14:textId="2DDB6CCE" w:rsidR="00F05CA9" w:rsidRPr="00CD59D3" w:rsidRDefault="00CD59D3" w:rsidP="0013422E">
          <w:pPr>
            <w:spacing w:line="360" w:lineRule="auto"/>
            <w:jc w:val="both"/>
            <w:rPr>
              <w:rFonts w:ascii="Arial" w:hAnsi="Arial" w:cs="Arial"/>
              <w:i/>
              <w:iCs/>
              <w:sz w:val="24"/>
              <w:szCs w:val="24"/>
            </w:rPr>
          </w:pPr>
          <w:r w:rsidRPr="00CD59D3">
            <w:rPr>
              <w:rFonts w:ascii="Arial" w:hAnsi="Arial" w:cs="Arial"/>
              <w:i/>
              <w:iCs/>
              <w:sz w:val="24"/>
              <w:szCs w:val="24"/>
            </w:rPr>
            <w:t>= Total Debt / Shareholders’ Equity</w:t>
          </w:r>
        </w:p>
        <w:p w14:paraId="444D2B9E" w14:textId="7D8A6666" w:rsidR="001B4843" w:rsidRDefault="001B4843" w:rsidP="0013422E">
          <w:pPr>
            <w:spacing w:line="360" w:lineRule="auto"/>
            <w:jc w:val="both"/>
            <w:rPr>
              <w:rFonts w:ascii="Arial" w:hAnsi="Arial" w:cs="Arial"/>
              <w:sz w:val="24"/>
              <w:szCs w:val="24"/>
            </w:rPr>
          </w:pPr>
          <w:r>
            <w:rPr>
              <w:rFonts w:ascii="Arial" w:hAnsi="Arial" w:cs="Arial"/>
              <w:sz w:val="24"/>
              <w:szCs w:val="24"/>
            </w:rPr>
            <w:t>2019: (</w:t>
          </w:r>
          <w:r w:rsidRPr="001523AD">
            <w:rPr>
              <w:rFonts w:ascii="Arial" w:hAnsi="Arial" w:cs="Arial"/>
              <w:sz w:val="24"/>
              <w:szCs w:val="24"/>
            </w:rPr>
            <w:t>1339</w:t>
          </w:r>
          <w:r>
            <w:rPr>
              <w:rFonts w:ascii="Arial" w:hAnsi="Arial" w:cs="Arial"/>
              <w:sz w:val="24"/>
              <w:szCs w:val="24"/>
            </w:rPr>
            <w:t xml:space="preserve">+150)/ </w:t>
          </w:r>
          <w:r w:rsidR="00A007F0" w:rsidRPr="00A007F0">
            <w:rPr>
              <w:rFonts w:ascii="Arial" w:hAnsi="Arial" w:cs="Arial"/>
              <w:sz w:val="24"/>
              <w:szCs w:val="24"/>
            </w:rPr>
            <w:t>2068</w:t>
          </w:r>
          <w:r>
            <w:rPr>
              <w:rFonts w:ascii="Arial" w:hAnsi="Arial" w:cs="Arial"/>
              <w:sz w:val="24"/>
              <w:szCs w:val="24"/>
            </w:rPr>
            <w:t xml:space="preserve">= </w:t>
          </w:r>
          <w:r w:rsidR="00184CDC" w:rsidRPr="00184CDC">
            <w:rPr>
              <w:rFonts w:ascii="Arial" w:hAnsi="Arial" w:cs="Arial"/>
              <w:sz w:val="24"/>
              <w:szCs w:val="24"/>
            </w:rPr>
            <w:t>0.72</w:t>
          </w:r>
        </w:p>
        <w:p w14:paraId="5F8F177A" w14:textId="420D58F4" w:rsidR="001B4843" w:rsidRPr="00A527E3" w:rsidRDefault="001B4843" w:rsidP="0013422E">
          <w:pPr>
            <w:spacing w:line="360" w:lineRule="auto"/>
            <w:jc w:val="both"/>
            <w:rPr>
              <w:rFonts w:ascii="Arial" w:hAnsi="Arial" w:cs="Arial"/>
              <w:sz w:val="24"/>
              <w:szCs w:val="24"/>
            </w:rPr>
          </w:pPr>
          <w:r>
            <w:rPr>
              <w:rFonts w:ascii="Arial" w:hAnsi="Arial" w:cs="Arial"/>
              <w:sz w:val="24"/>
              <w:szCs w:val="24"/>
            </w:rPr>
            <w:t>2020: (</w:t>
          </w:r>
          <w:r w:rsidRPr="009E0A01">
            <w:rPr>
              <w:rFonts w:ascii="Arial" w:hAnsi="Arial" w:cs="Arial"/>
              <w:sz w:val="24"/>
              <w:szCs w:val="24"/>
            </w:rPr>
            <w:t>1616</w:t>
          </w:r>
          <w:r>
            <w:rPr>
              <w:rFonts w:ascii="Arial" w:hAnsi="Arial" w:cs="Arial"/>
              <w:sz w:val="24"/>
              <w:szCs w:val="24"/>
            </w:rPr>
            <w:t xml:space="preserve">+145)/ </w:t>
          </w:r>
          <w:r w:rsidR="00A007F0" w:rsidRPr="00A007F0">
            <w:rPr>
              <w:rFonts w:ascii="Arial" w:hAnsi="Arial" w:cs="Arial"/>
              <w:sz w:val="24"/>
              <w:szCs w:val="24"/>
            </w:rPr>
            <w:t>2056</w:t>
          </w:r>
          <w:r>
            <w:rPr>
              <w:rFonts w:ascii="Arial" w:hAnsi="Arial" w:cs="Arial"/>
              <w:sz w:val="24"/>
              <w:szCs w:val="24"/>
            </w:rPr>
            <w:t xml:space="preserve">= </w:t>
          </w:r>
          <w:r w:rsidR="00826766" w:rsidRPr="00826766">
            <w:rPr>
              <w:rFonts w:ascii="Arial" w:hAnsi="Arial" w:cs="Arial"/>
              <w:sz w:val="24"/>
              <w:szCs w:val="24"/>
            </w:rPr>
            <w:t>0.86</w:t>
          </w:r>
          <w:r w:rsidR="0049598D">
            <w:rPr>
              <w:rFonts w:ascii="Arial" w:hAnsi="Arial" w:cs="Arial"/>
              <w:sz w:val="24"/>
              <w:szCs w:val="24"/>
            </w:rPr>
            <w:t xml:space="preserve"> </w:t>
          </w:r>
        </w:p>
        <w:p w14:paraId="32EB637F" w14:textId="1F476944" w:rsidR="00423051" w:rsidRDefault="00537A4D" w:rsidP="0013422E">
          <w:pPr>
            <w:spacing w:line="360" w:lineRule="auto"/>
            <w:jc w:val="both"/>
            <w:rPr>
              <w:rFonts w:ascii="Arial" w:hAnsi="Arial" w:cs="Arial"/>
              <w:sz w:val="24"/>
              <w:szCs w:val="24"/>
            </w:rPr>
          </w:pPr>
          <w:r>
            <w:rPr>
              <w:rFonts w:ascii="Arial" w:hAnsi="Arial" w:cs="Arial"/>
              <w:sz w:val="24"/>
              <w:szCs w:val="24"/>
            </w:rPr>
            <w:t xml:space="preserve">Here, in 2019, a ratio of 0,.72 means that for every </w:t>
          </w:r>
          <w:r w:rsidR="00F53697" w:rsidRPr="00F53697">
            <w:rPr>
              <w:rFonts w:ascii="Arial" w:hAnsi="Arial" w:cs="Arial"/>
              <w:sz w:val="24"/>
              <w:szCs w:val="24"/>
            </w:rPr>
            <w:t>£</w:t>
          </w:r>
          <w:r w:rsidR="00F53697">
            <w:rPr>
              <w:rFonts w:ascii="Arial" w:hAnsi="Arial" w:cs="Arial"/>
              <w:sz w:val="24"/>
              <w:szCs w:val="24"/>
            </w:rPr>
            <w:t>1 equity</w:t>
          </w:r>
          <w:r w:rsidR="00315E8A">
            <w:rPr>
              <w:rFonts w:ascii="Arial" w:hAnsi="Arial" w:cs="Arial"/>
              <w:sz w:val="24"/>
              <w:szCs w:val="24"/>
            </w:rPr>
            <w:t xml:space="preserve"> capital</w:t>
          </w:r>
          <w:r w:rsidR="00F53697">
            <w:rPr>
              <w:rFonts w:ascii="Arial" w:hAnsi="Arial" w:cs="Arial"/>
              <w:sz w:val="24"/>
              <w:szCs w:val="24"/>
            </w:rPr>
            <w:t xml:space="preserve"> the hotel has </w:t>
          </w:r>
          <w:r w:rsidR="00F53697" w:rsidRPr="00F53697">
            <w:rPr>
              <w:rFonts w:ascii="Arial" w:hAnsi="Arial" w:cs="Arial"/>
              <w:sz w:val="24"/>
              <w:szCs w:val="24"/>
            </w:rPr>
            <w:t>£</w:t>
          </w:r>
          <w:r w:rsidR="00F53697">
            <w:rPr>
              <w:rFonts w:ascii="Arial" w:hAnsi="Arial" w:cs="Arial"/>
              <w:sz w:val="24"/>
              <w:szCs w:val="24"/>
            </w:rPr>
            <w:t xml:space="preserve">0.72 </w:t>
          </w:r>
          <w:r w:rsidR="006223A4">
            <w:rPr>
              <w:rFonts w:ascii="Arial" w:hAnsi="Arial" w:cs="Arial"/>
              <w:sz w:val="24"/>
              <w:szCs w:val="24"/>
            </w:rPr>
            <w:t xml:space="preserve">debt capital. </w:t>
          </w:r>
        </w:p>
        <w:p w14:paraId="119E2727" w14:textId="77777777" w:rsidR="00423051" w:rsidRDefault="00423051" w:rsidP="0013422E">
          <w:pPr>
            <w:spacing w:line="360" w:lineRule="auto"/>
            <w:rPr>
              <w:rFonts w:ascii="Arial" w:hAnsi="Arial" w:cs="Arial"/>
              <w:sz w:val="24"/>
              <w:szCs w:val="24"/>
            </w:rPr>
          </w:pPr>
          <w:r>
            <w:rPr>
              <w:rFonts w:ascii="Arial" w:hAnsi="Arial" w:cs="Arial"/>
              <w:sz w:val="24"/>
              <w:szCs w:val="24"/>
            </w:rPr>
            <w:br w:type="page"/>
          </w:r>
        </w:p>
        <w:p w14:paraId="34BB310F" w14:textId="77777777" w:rsidR="00423051" w:rsidRPr="002423BE" w:rsidRDefault="00423051" w:rsidP="0013422E">
          <w:pPr>
            <w:pStyle w:val="Heading1"/>
            <w:spacing w:line="360" w:lineRule="auto"/>
            <w:jc w:val="both"/>
            <w:rPr>
              <w:rFonts w:ascii="Arial" w:hAnsi="Arial" w:cs="Arial"/>
            </w:rPr>
          </w:pPr>
          <w:bookmarkStart w:id="3" w:name="_Toc94969443"/>
          <w:r w:rsidRPr="002423BE">
            <w:rPr>
              <w:rFonts w:ascii="Arial" w:hAnsi="Arial" w:cs="Arial"/>
            </w:rPr>
            <w:lastRenderedPageBreak/>
            <w:t>Financial Analysis Trends</w:t>
          </w:r>
          <w:bookmarkEnd w:id="3"/>
        </w:p>
        <w:p w14:paraId="0C55DBBA" w14:textId="77777777" w:rsidR="00423051" w:rsidRPr="002423BE" w:rsidRDefault="00423051" w:rsidP="0013422E">
          <w:pPr>
            <w:pStyle w:val="Heading2"/>
            <w:spacing w:line="360" w:lineRule="auto"/>
            <w:jc w:val="both"/>
            <w:rPr>
              <w:rFonts w:ascii="Arial" w:hAnsi="Arial" w:cs="Arial"/>
            </w:rPr>
          </w:pPr>
          <w:bookmarkStart w:id="4" w:name="_Toc94969444"/>
          <w:r w:rsidRPr="002423BE">
            <w:rPr>
              <w:rFonts w:ascii="Arial" w:hAnsi="Arial" w:cs="Arial"/>
            </w:rPr>
            <w:t>Profitability</w:t>
          </w:r>
          <w:bookmarkEnd w:id="4"/>
        </w:p>
        <w:p w14:paraId="54DB372D" w14:textId="4BC792A7" w:rsidR="00423051" w:rsidRDefault="00423051" w:rsidP="0013422E">
          <w:pPr>
            <w:spacing w:line="360" w:lineRule="auto"/>
            <w:jc w:val="both"/>
            <w:rPr>
              <w:rFonts w:ascii="Arial" w:hAnsi="Arial" w:cs="Arial"/>
              <w:sz w:val="24"/>
              <w:szCs w:val="24"/>
            </w:rPr>
          </w:pPr>
          <w:r>
            <w:rPr>
              <w:rFonts w:ascii="Arial" w:hAnsi="Arial" w:cs="Arial"/>
              <w:sz w:val="24"/>
              <w:szCs w:val="24"/>
            </w:rPr>
            <w:t>Here we</w:t>
          </w:r>
          <w:r w:rsidR="006823BF">
            <w:rPr>
              <w:rFonts w:ascii="Arial" w:hAnsi="Arial" w:cs="Arial"/>
              <w:sz w:val="24"/>
              <w:szCs w:val="24"/>
            </w:rPr>
            <w:t xml:space="preserve"> </w:t>
          </w:r>
          <w:r>
            <w:rPr>
              <w:rFonts w:ascii="Arial" w:hAnsi="Arial" w:cs="Arial"/>
              <w:sz w:val="24"/>
              <w:szCs w:val="24"/>
            </w:rPr>
            <w:t xml:space="preserve">can see the profitability ratios of Jurys Inn for the year of 2019 and 2020. </w:t>
          </w:r>
        </w:p>
        <w:p w14:paraId="37F5E656" w14:textId="594CD6EB" w:rsidR="00713F45" w:rsidRDefault="002F4750" w:rsidP="0013422E">
          <w:pPr>
            <w:spacing w:line="360" w:lineRule="auto"/>
            <w:jc w:val="center"/>
            <w:rPr>
              <w:rFonts w:ascii="Arial" w:hAnsi="Arial" w:cs="Arial"/>
              <w:sz w:val="24"/>
              <w:szCs w:val="24"/>
            </w:rPr>
          </w:pPr>
          <w:r w:rsidRPr="002F4750">
            <w:rPr>
              <w:noProof/>
            </w:rPr>
            <w:drawing>
              <wp:inline distT="0" distB="0" distL="0" distR="0" wp14:anchorId="7FA575F8" wp14:editId="69564039">
                <wp:extent cx="2785730" cy="3330854"/>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3202" cy="3339788"/>
                        </a:xfrm>
                        <a:prstGeom prst="rect">
                          <a:avLst/>
                        </a:prstGeom>
                        <a:noFill/>
                        <a:ln>
                          <a:noFill/>
                        </a:ln>
                      </pic:spPr>
                    </pic:pic>
                  </a:graphicData>
                </a:graphic>
              </wp:inline>
            </w:drawing>
          </w:r>
        </w:p>
        <w:p w14:paraId="6D8BAA80" w14:textId="38A22389" w:rsidR="00031628" w:rsidRPr="003676AF" w:rsidRDefault="00031628" w:rsidP="0013422E">
          <w:pPr>
            <w:spacing w:line="360" w:lineRule="auto"/>
            <w:jc w:val="both"/>
            <w:rPr>
              <w:rFonts w:ascii="Arial" w:hAnsi="Arial" w:cs="Arial"/>
              <w:sz w:val="24"/>
              <w:szCs w:val="24"/>
            </w:rPr>
          </w:pPr>
          <w:r>
            <w:rPr>
              <w:rFonts w:ascii="Arial" w:hAnsi="Arial" w:cs="Arial"/>
              <w:sz w:val="24"/>
              <w:szCs w:val="24"/>
            </w:rPr>
            <w:t xml:space="preserve">From the calculated ratios we can see a decreasing trend in Gross profit margin which can be </w:t>
          </w:r>
          <w:r w:rsidR="00B07F9A">
            <w:rPr>
              <w:rFonts w:ascii="Arial" w:hAnsi="Arial" w:cs="Arial"/>
              <w:sz w:val="24"/>
              <w:szCs w:val="24"/>
            </w:rPr>
            <w:t>attributed</w:t>
          </w:r>
          <w:r>
            <w:rPr>
              <w:rFonts w:ascii="Arial" w:hAnsi="Arial" w:cs="Arial"/>
              <w:sz w:val="24"/>
              <w:szCs w:val="24"/>
            </w:rPr>
            <w:t xml:space="preserve"> to</w:t>
          </w:r>
          <w:r w:rsidR="00B07F9A">
            <w:rPr>
              <w:rFonts w:ascii="Arial" w:hAnsi="Arial" w:cs="Arial"/>
              <w:sz w:val="24"/>
              <w:szCs w:val="24"/>
            </w:rPr>
            <w:t xml:space="preserve"> the fact that even though sales revenue increased gross profit did not increase proportionately. </w:t>
          </w:r>
          <w:r w:rsidR="001F4D9B">
            <w:rPr>
              <w:rFonts w:ascii="Arial" w:hAnsi="Arial" w:cs="Arial"/>
              <w:sz w:val="24"/>
              <w:szCs w:val="24"/>
            </w:rPr>
            <w:t>Similar behavior can be observed in net profit margin due to increase in operations cost even after increase in revenue</w:t>
          </w:r>
          <w:r w:rsidR="001F1036">
            <w:rPr>
              <w:rFonts w:ascii="Arial" w:hAnsi="Arial" w:cs="Arial"/>
              <w:sz w:val="24"/>
              <w:szCs w:val="24"/>
            </w:rPr>
            <w:t xml:space="preserve"> (</w:t>
          </w:r>
          <w:r w:rsidR="001F1036" w:rsidRPr="001F1036">
            <w:rPr>
              <w:rFonts w:ascii="Arial" w:hAnsi="Arial" w:cs="Arial"/>
              <w:sz w:val="24"/>
              <w:szCs w:val="24"/>
            </w:rPr>
            <w:t>Kumbirai,</w:t>
          </w:r>
          <w:r w:rsidR="001F1036">
            <w:rPr>
              <w:rFonts w:ascii="Arial" w:hAnsi="Arial" w:cs="Arial"/>
              <w:sz w:val="24"/>
              <w:szCs w:val="24"/>
            </w:rPr>
            <w:t xml:space="preserve"> </w:t>
          </w:r>
          <w:r w:rsidR="001F1036" w:rsidRPr="001F1036">
            <w:rPr>
              <w:rFonts w:ascii="Arial" w:hAnsi="Arial" w:cs="Arial"/>
              <w:sz w:val="24"/>
              <w:szCs w:val="24"/>
            </w:rPr>
            <w:t>and Webb,</w:t>
          </w:r>
          <w:r w:rsidR="001F1036">
            <w:rPr>
              <w:rFonts w:ascii="Arial" w:hAnsi="Arial" w:cs="Arial"/>
              <w:sz w:val="24"/>
              <w:szCs w:val="24"/>
            </w:rPr>
            <w:t xml:space="preserve"> </w:t>
          </w:r>
          <w:r w:rsidR="001F1036" w:rsidRPr="001F1036">
            <w:rPr>
              <w:rFonts w:ascii="Arial" w:hAnsi="Arial" w:cs="Arial"/>
              <w:sz w:val="24"/>
              <w:szCs w:val="24"/>
            </w:rPr>
            <w:t>201</w:t>
          </w:r>
          <w:r w:rsidR="001F1036">
            <w:rPr>
              <w:rFonts w:ascii="Arial" w:hAnsi="Arial" w:cs="Arial"/>
              <w:sz w:val="24"/>
              <w:szCs w:val="24"/>
            </w:rPr>
            <w:t>9)</w:t>
          </w:r>
          <w:r w:rsidR="001F4D9B">
            <w:rPr>
              <w:rFonts w:ascii="Arial" w:hAnsi="Arial" w:cs="Arial"/>
              <w:sz w:val="24"/>
              <w:szCs w:val="24"/>
            </w:rPr>
            <w:t>.</w:t>
          </w:r>
          <w:r w:rsidR="0096047C">
            <w:rPr>
              <w:rFonts w:ascii="Arial" w:hAnsi="Arial" w:cs="Arial"/>
              <w:sz w:val="24"/>
              <w:szCs w:val="24"/>
            </w:rPr>
            <w:t xml:space="preserve"> </w:t>
          </w:r>
          <w:r w:rsidR="0025419A">
            <w:rPr>
              <w:rFonts w:ascii="Arial" w:hAnsi="Arial" w:cs="Arial"/>
              <w:sz w:val="24"/>
              <w:szCs w:val="24"/>
            </w:rPr>
            <w:t>ROCE for the two years however is almost same since there is not any observable change.</w:t>
          </w:r>
          <w:r w:rsidR="00E20582">
            <w:rPr>
              <w:rFonts w:ascii="Arial" w:hAnsi="Arial" w:cs="Arial"/>
              <w:sz w:val="24"/>
              <w:szCs w:val="24"/>
            </w:rPr>
            <w:t xml:space="preserve"> The turnover ratios </w:t>
          </w:r>
          <w:r w:rsidR="00DB76FD">
            <w:rPr>
              <w:rFonts w:ascii="Arial" w:hAnsi="Arial" w:cs="Arial"/>
              <w:sz w:val="24"/>
              <w:szCs w:val="24"/>
            </w:rPr>
            <w:t xml:space="preserve">in both years increased from 2019 and 2020 </w:t>
          </w:r>
          <w:r w:rsidR="00A31104">
            <w:rPr>
              <w:rFonts w:ascii="Arial" w:hAnsi="Arial" w:cs="Arial"/>
              <w:sz w:val="24"/>
              <w:szCs w:val="24"/>
            </w:rPr>
            <w:t xml:space="preserve">though not that significant. It can </w:t>
          </w:r>
          <w:r w:rsidR="005B02B7">
            <w:rPr>
              <w:rFonts w:ascii="Arial" w:hAnsi="Arial" w:cs="Arial"/>
              <w:sz w:val="24"/>
              <w:szCs w:val="24"/>
            </w:rPr>
            <w:t xml:space="preserve">be </w:t>
          </w:r>
          <w:r w:rsidR="00A31104">
            <w:rPr>
              <w:rFonts w:ascii="Arial" w:hAnsi="Arial" w:cs="Arial"/>
              <w:sz w:val="24"/>
              <w:szCs w:val="24"/>
            </w:rPr>
            <w:t xml:space="preserve">attributed to the increased </w:t>
          </w:r>
          <w:r w:rsidR="00934C24">
            <w:rPr>
              <w:rFonts w:ascii="Arial" w:hAnsi="Arial" w:cs="Arial"/>
              <w:sz w:val="24"/>
              <w:szCs w:val="24"/>
            </w:rPr>
            <w:t xml:space="preserve">sales revenue of Jurys Inn in 2020. </w:t>
          </w:r>
          <w:r w:rsidR="0025419A">
            <w:rPr>
              <w:rFonts w:ascii="Arial" w:hAnsi="Arial" w:cs="Arial"/>
              <w:sz w:val="24"/>
              <w:szCs w:val="24"/>
            </w:rPr>
            <w:t xml:space="preserve"> </w:t>
          </w:r>
          <w:r w:rsidR="001F4D9B">
            <w:rPr>
              <w:rFonts w:ascii="Arial" w:hAnsi="Arial" w:cs="Arial"/>
              <w:sz w:val="24"/>
              <w:szCs w:val="24"/>
            </w:rPr>
            <w:t xml:space="preserve"> </w:t>
          </w:r>
        </w:p>
        <w:p w14:paraId="3A57CAFB" w14:textId="77777777" w:rsidR="007523A4" w:rsidRPr="002423BE" w:rsidRDefault="007523A4" w:rsidP="0013422E">
          <w:pPr>
            <w:pStyle w:val="Heading2"/>
            <w:spacing w:line="360" w:lineRule="auto"/>
            <w:jc w:val="both"/>
            <w:rPr>
              <w:rFonts w:ascii="Arial" w:hAnsi="Arial" w:cs="Arial"/>
            </w:rPr>
          </w:pPr>
          <w:bookmarkStart w:id="5" w:name="_Toc94969445"/>
          <w:r w:rsidRPr="002423BE">
            <w:rPr>
              <w:rFonts w:ascii="Arial" w:hAnsi="Arial" w:cs="Arial"/>
            </w:rPr>
            <w:t>Liquidity</w:t>
          </w:r>
          <w:bookmarkEnd w:id="5"/>
        </w:p>
        <w:p w14:paraId="5512D281" w14:textId="4A8B1FBA" w:rsidR="007523A4" w:rsidRDefault="009966B8" w:rsidP="0013422E">
          <w:pPr>
            <w:spacing w:line="360" w:lineRule="auto"/>
            <w:jc w:val="both"/>
            <w:rPr>
              <w:rFonts w:ascii="Arial" w:hAnsi="Arial" w:cs="Arial"/>
              <w:sz w:val="24"/>
              <w:szCs w:val="24"/>
            </w:rPr>
          </w:pPr>
          <w:r>
            <w:rPr>
              <w:rFonts w:ascii="Arial" w:hAnsi="Arial" w:cs="Arial"/>
              <w:sz w:val="24"/>
              <w:szCs w:val="24"/>
            </w:rPr>
            <w:t xml:space="preserve">The liquidity position of the hotel can be seen in the following table. </w:t>
          </w:r>
          <w:r w:rsidR="005B02B7">
            <w:rPr>
              <w:rFonts w:ascii="Arial" w:hAnsi="Arial" w:cs="Arial"/>
              <w:sz w:val="24"/>
              <w:szCs w:val="24"/>
            </w:rPr>
            <w:t>The liquidity position of Jurys Inn seems to be getting worse from 2019 to 2020 indicating the hotel should be more careful in managing its current assets</w:t>
          </w:r>
          <w:r w:rsidR="008B3A99">
            <w:rPr>
              <w:rFonts w:ascii="Arial" w:hAnsi="Arial" w:cs="Arial"/>
              <w:sz w:val="24"/>
              <w:szCs w:val="24"/>
            </w:rPr>
            <w:t xml:space="preserve"> and current liabilities. It also needs to focus on cash management since cash in hand and bank is poor. </w:t>
          </w:r>
        </w:p>
        <w:p w14:paraId="603F9151" w14:textId="34B45C9D" w:rsidR="00DC0E33" w:rsidRPr="003676AF" w:rsidRDefault="00DC0E33" w:rsidP="0013422E">
          <w:pPr>
            <w:spacing w:line="360" w:lineRule="auto"/>
            <w:jc w:val="center"/>
            <w:rPr>
              <w:rFonts w:ascii="Arial" w:hAnsi="Arial" w:cs="Arial"/>
              <w:sz w:val="24"/>
              <w:szCs w:val="24"/>
            </w:rPr>
          </w:pPr>
          <w:r w:rsidRPr="00DC0E33">
            <w:rPr>
              <w:noProof/>
            </w:rPr>
            <w:lastRenderedPageBreak/>
            <w:drawing>
              <wp:inline distT="0" distB="0" distL="0" distR="0" wp14:anchorId="3957EED6" wp14:editId="2A0A7224">
                <wp:extent cx="1435608" cy="200955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9156" cy="2042516"/>
                        </a:xfrm>
                        <a:prstGeom prst="rect">
                          <a:avLst/>
                        </a:prstGeom>
                        <a:noFill/>
                        <a:ln>
                          <a:noFill/>
                        </a:ln>
                      </pic:spPr>
                    </pic:pic>
                  </a:graphicData>
                </a:graphic>
              </wp:inline>
            </w:drawing>
          </w:r>
        </w:p>
        <w:p w14:paraId="4E22781A" w14:textId="77777777" w:rsidR="007523A4" w:rsidRPr="002423BE" w:rsidRDefault="007523A4" w:rsidP="0013422E">
          <w:pPr>
            <w:pStyle w:val="Heading2"/>
            <w:spacing w:line="360" w:lineRule="auto"/>
            <w:jc w:val="both"/>
            <w:rPr>
              <w:rFonts w:ascii="Arial" w:hAnsi="Arial" w:cs="Arial"/>
            </w:rPr>
          </w:pPr>
          <w:bookmarkStart w:id="6" w:name="_Toc94969446"/>
          <w:r w:rsidRPr="002423BE">
            <w:rPr>
              <w:rFonts w:ascii="Arial" w:hAnsi="Arial" w:cs="Arial"/>
            </w:rPr>
            <w:t>Gearing</w:t>
          </w:r>
          <w:bookmarkEnd w:id="6"/>
        </w:p>
        <w:p w14:paraId="1B66641A" w14:textId="514B7DCE" w:rsidR="007523A4" w:rsidRDefault="00193E33" w:rsidP="0013422E">
          <w:pPr>
            <w:spacing w:line="360" w:lineRule="auto"/>
            <w:jc w:val="both"/>
            <w:rPr>
              <w:rFonts w:ascii="Arial" w:hAnsi="Arial" w:cs="Arial"/>
              <w:sz w:val="24"/>
              <w:szCs w:val="24"/>
            </w:rPr>
          </w:pPr>
          <w:bookmarkStart w:id="7" w:name="_Hlk94605414"/>
          <w:r>
            <w:rPr>
              <w:rFonts w:ascii="Arial" w:hAnsi="Arial" w:cs="Arial"/>
              <w:sz w:val="24"/>
              <w:szCs w:val="24"/>
            </w:rPr>
            <w:t>The following table presents the leverage ratio of Jurys Inn for both of the years</w:t>
          </w:r>
          <w:bookmarkEnd w:id="7"/>
          <w:r>
            <w:rPr>
              <w:rFonts w:ascii="Arial" w:hAnsi="Arial" w:cs="Arial"/>
              <w:sz w:val="24"/>
              <w:szCs w:val="24"/>
            </w:rPr>
            <w:t>.</w:t>
          </w:r>
          <w:r w:rsidR="00766782">
            <w:rPr>
              <w:rFonts w:ascii="Arial" w:hAnsi="Arial" w:cs="Arial"/>
              <w:sz w:val="24"/>
              <w:szCs w:val="24"/>
            </w:rPr>
            <w:t xml:space="preserve"> Debt ratio increase hinting that the hotel is funding more of its investments through debt capital</w:t>
          </w:r>
          <w:r w:rsidR="00C245BE">
            <w:rPr>
              <w:rFonts w:ascii="Arial" w:hAnsi="Arial" w:cs="Arial"/>
              <w:sz w:val="24"/>
              <w:szCs w:val="24"/>
            </w:rPr>
            <w:t xml:space="preserve"> (</w:t>
          </w:r>
          <w:proofErr w:type="spellStart"/>
          <w:r w:rsidR="00C245BE" w:rsidRPr="007C559B">
            <w:rPr>
              <w:rFonts w:ascii="Arial" w:hAnsi="Arial" w:cs="Arial"/>
              <w:sz w:val="24"/>
              <w:szCs w:val="24"/>
            </w:rPr>
            <w:t>Giacomino</w:t>
          </w:r>
          <w:proofErr w:type="spellEnd"/>
          <w:r w:rsidR="00C245BE" w:rsidRPr="007C559B">
            <w:rPr>
              <w:rFonts w:ascii="Arial" w:hAnsi="Arial" w:cs="Arial"/>
              <w:sz w:val="24"/>
              <w:szCs w:val="24"/>
            </w:rPr>
            <w:t xml:space="preserve">, and Mielke, </w:t>
          </w:r>
          <w:r w:rsidR="00C245BE">
            <w:rPr>
              <w:rFonts w:ascii="Arial" w:hAnsi="Arial" w:cs="Arial"/>
              <w:sz w:val="24"/>
              <w:szCs w:val="24"/>
            </w:rPr>
            <w:t>2020)</w:t>
          </w:r>
          <w:r w:rsidR="00766782">
            <w:rPr>
              <w:rFonts w:ascii="Arial" w:hAnsi="Arial" w:cs="Arial"/>
              <w:sz w:val="24"/>
              <w:szCs w:val="24"/>
            </w:rPr>
            <w:t xml:space="preserve">. </w:t>
          </w:r>
          <w:r w:rsidR="00EE7183">
            <w:rPr>
              <w:rFonts w:ascii="Arial" w:hAnsi="Arial" w:cs="Arial"/>
              <w:sz w:val="24"/>
              <w:szCs w:val="24"/>
            </w:rPr>
            <w:t xml:space="preserve">However, the hotel’s ability to pay interest charges got better. </w:t>
          </w:r>
          <w:r w:rsidR="00A8270C">
            <w:rPr>
              <w:rFonts w:ascii="Arial" w:hAnsi="Arial" w:cs="Arial"/>
              <w:sz w:val="24"/>
              <w:szCs w:val="24"/>
            </w:rPr>
            <w:t xml:space="preserve"> </w:t>
          </w:r>
          <w:r>
            <w:rPr>
              <w:rFonts w:ascii="Arial" w:hAnsi="Arial" w:cs="Arial"/>
              <w:sz w:val="24"/>
              <w:szCs w:val="24"/>
            </w:rPr>
            <w:t xml:space="preserve"> </w:t>
          </w:r>
        </w:p>
        <w:p w14:paraId="37EC667E" w14:textId="53DA37A0" w:rsidR="00612F0B" w:rsidRDefault="00612F0B" w:rsidP="0013422E">
          <w:pPr>
            <w:spacing w:line="360" w:lineRule="auto"/>
            <w:jc w:val="center"/>
            <w:rPr>
              <w:rFonts w:ascii="Arial" w:hAnsi="Arial" w:cs="Arial"/>
              <w:sz w:val="24"/>
              <w:szCs w:val="24"/>
            </w:rPr>
          </w:pPr>
          <w:r w:rsidRPr="00612F0B">
            <w:rPr>
              <w:noProof/>
            </w:rPr>
            <w:drawing>
              <wp:inline distT="0" distB="0" distL="0" distR="0" wp14:anchorId="205FE3AF" wp14:editId="3A78CDB9">
                <wp:extent cx="1556760" cy="1998921"/>
                <wp:effectExtent l="0" t="0" r="571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60282" cy="2003443"/>
                        </a:xfrm>
                        <a:prstGeom prst="rect">
                          <a:avLst/>
                        </a:prstGeom>
                        <a:noFill/>
                        <a:ln>
                          <a:noFill/>
                        </a:ln>
                      </pic:spPr>
                    </pic:pic>
                  </a:graphicData>
                </a:graphic>
              </wp:inline>
            </w:drawing>
          </w:r>
        </w:p>
        <w:p w14:paraId="107E7062" w14:textId="77777777" w:rsidR="009F604A" w:rsidRDefault="009F604A" w:rsidP="0013422E">
          <w:pPr>
            <w:spacing w:line="360" w:lineRule="auto"/>
            <w:jc w:val="both"/>
            <w:rPr>
              <w:rFonts w:ascii="Arial" w:hAnsi="Arial" w:cs="Arial"/>
              <w:sz w:val="24"/>
              <w:szCs w:val="24"/>
            </w:rPr>
          </w:pPr>
        </w:p>
        <w:p w14:paraId="7BDE5C63" w14:textId="77777777" w:rsidR="00A05B6E" w:rsidRDefault="00A05B6E" w:rsidP="0013422E">
          <w:pPr>
            <w:spacing w:line="360" w:lineRule="auto"/>
            <w:jc w:val="both"/>
            <w:rPr>
              <w:rFonts w:ascii="Arial" w:hAnsi="Arial" w:cs="Arial"/>
              <w:sz w:val="24"/>
              <w:szCs w:val="24"/>
            </w:rPr>
          </w:pPr>
        </w:p>
        <w:p w14:paraId="26C3AE5E" w14:textId="77777777" w:rsidR="00A05B6E" w:rsidRDefault="00A05B6E" w:rsidP="0013422E">
          <w:pPr>
            <w:spacing w:line="360" w:lineRule="auto"/>
            <w:jc w:val="both"/>
            <w:rPr>
              <w:rFonts w:ascii="Arial" w:hAnsi="Arial" w:cs="Arial"/>
              <w:sz w:val="24"/>
              <w:szCs w:val="24"/>
            </w:rPr>
          </w:pPr>
        </w:p>
        <w:p w14:paraId="4810F354" w14:textId="77777777" w:rsidR="00A05B6E" w:rsidRDefault="00A05B6E" w:rsidP="0013422E">
          <w:pPr>
            <w:spacing w:line="360" w:lineRule="auto"/>
            <w:jc w:val="both"/>
            <w:rPr>
              <w:rFonts w:ascii="Arial" w:hAnsi="Arial" w:cs="Arial"/>
              <w:sz w:val="24"/>
              <w:szCs w:val="24"/>
            </w:rPr>
          </w:pPr>
        </w:p>
        <w:p w14:paraId="3075B89E" w14:textId="77777777" w:rsidR="00A05B6E" w:rsidRDefault="00A05B6E" w:rsidP="0013422E">
          <w:pPr>
            <w:spacing w:line="360" w:lineRule="auto"/>
            <w:jc w:val="both"/>
            <w:rPr>
              <w:rFonts w:ascii="Arial" w:hAnsi="Arial" w:cs="Arial"/>
              <w:sz w:val="24"/>
              <w:szCs w:val="24"/>
            </w:rPr>
          </w:pPr>
        </w:p>
        <w:p w14:paraId="69EC03D8" w14:textId="77777777" w:rsidR="00A05B6E" w:rsidRDefault="00A05B6E" w:rsidP="0013422E">
          <w:pPr>
            <w:spacing w:line="360" w:lineRule="auto"/>
            <w:jc w:val="both"/>
            <w:rPr>
              <w:rFonts w:ascii="Arial" w:hAnsi="Arial" w:cs="Arial"/>
              <w:sz w:val="24"/>
              <w:szCs w:val="24"/>
            </w:rPr>
          </w:pPr>
        </w:p>
        <w:p w14:paraId="5FAD52DF" w14:textId="77777777" w:rsidR="00A05B6E" w:rsidRDefault="00A05B6E" w:rsidP="0013422E">
          <w:pPr>
            <w:spacing w:line="360" w:lineRule="auto"/>
            <w:jc w:val="both"/>
            <w:rPr>
              <w:rFonts w:ascii="Arial" w:hAnsi="Arial" w:cs="Arial"/>
              <w:sz w:val="24"/>
              <w:szCs w:val="24"/>
            </w:rPr>
          </w:pPr>
        </w:p>
        <w:p w14:paraId="4377A883" w14:textId="77777777" w:rsidR="00A05B6E" w:rsidRPr="003676AF" w:rsidRDefault="00A05B6E" w:rsidP="0013422E">
          <w:pPr>
            <w:spacing w:line="360" w:lineRule="auto"/>
            <w:jc w:val="both"/>
            <w:rPr>
              <w:rFonts w:ascii="Arial" w:hAnsi="Arial" w:cs="Arial"/>
              <w:sz w:val="24"/>
              <w:szCs w:val="24"/>
            </w:rPr>
          </w:pPr>
        </w:p>
        <w:p w14:paraId="421AE714" w14:textId="77777777" w:rsidR="007523A4" w:rsidRPr="002423BE" w:rsidRDefault="007523A4" w:rsidP="0013422E">
          <w:pPr>
            <w:pStyle w:val="Heading1"/>
            <w:spacing w:line="360" w:lineRule="auto"/>
            <w:jc w:val="both"/>
            <w:rPr>
              <w:rFonts w:ascii="Arial" w:hAnsi="Arial" w:cs="Arial"/>
            </w:rPr>
          </w:pPr>
          <w:bookmarkStart w:id="8" w:name="_Toc94969447"/>
          <w:r w:rsidRPr="002423BE">
            <w:rPr>
              <w:rFonts w:ascii="Arial" w:hAnsi="Arial" w:cs="Arial"/>
            </w:rPr>
            <w:lastRenderedPageBreak/>
            <w:t>Knowledge from Ratio Analysis</w:t>
          </w:r>
          <w:bookmarkEnd w:id="8"/>
        </w:p>
        <w:p w14:paraId="3479E0F1" w14:textId="360C0FD9" w:rsidR="006059D2" w:rsidRPr="003676AF" w:rsidRDefault="00E718F3" w:rsidP="0013422E">
          <w:pPr>
            <w:spacing w:line="360" w:lineRule="auto"/>
            <w:jc w:val="both"/>
            <w:rPr>
              <w:rFonts w:ascii="Arial" w:hAnsi="Arial" w:cs="Arial"/>
              <w:sz w:val="24"/>
              <w:szCs w:val="24"/>
            </w:rPr>
          </w:pPr>
          <w:r>
            <w:rPr>
              <w:rFonts w:ascii="Arial" w:hAnsi="Arial" w:cs="Arial"/>
              <w:sz w:val="24"/>
              <w:szCs w:val="24"/>
            </w:rPr>
            <w:t>Ratio analysis is</w:t>
          </w:r>
          <w:r w:rsidR="00912196">
            <w:rPr>
              <w:rFonts w:ascii="Arial" w:hAnsi="Arial" w:cs="Arial"/>
              <w:sz w:val="24"/>
              <w:szCs w:val="24"/>
            </w:rPr>
            <w:t xml:space="preserve"> </w:t>
          </w:r>
          <w:r w:rsidR="003A5BBB">
            <w:rPr>
              <w:rFonts w:ascii="Arial" w:hAnsi="Arial" w:cs="Arial"/>
              <w:sz w:val="24"/>
              <w:szCs w:val="24"/>
            </w:rPr>
            <w:t xml:space="preserve">important for financial understanding of any kind of business. In the hotel </w:t>
          </w:r>
          <w:r w:rsidR="00CF3454">
            <w:rPr>
              <w:rFonts w:ascii="Arial" w:hAnsi="Arial" w:cs="Arial"/>
              <w:sz w:val="24"/>
              <w:szCs w:val="24"/>
            </w:rPr>
            <w:t xml:space="preserve">business ratio analysis can provide information about the ongoing performance of the ratio and bring out insightful </w:t>
          </w:r>
          <w:r w:rsidR="001F2866">
            <w:rPr>
              <w:rFonts w:ascii="Arial" w:hAnsi="Arial" w:cs="Arial"/>
              <w:sz w:val="24"/>
              <w:szCs w:val="24"/>
            </w:rPr>
            <w:t xml:space="preserve">information about the </w:t>
          </w:r>
          <w:r w:rsidR="0058693B">
            <w:rPr>
              <w:rFonts w:ascii="Arial" w:hAnsi="Arial" w:cs="Arial"/>
              <w:sz w:val="24"/>
              <w:szCs w:val="24"/>
            </w:rPr>
            <w:t>operational performance of the business</w:t>
          </w:r>
          <w:r w:rsidR="001E4B21">
            <w:rPr>
              <w:rFonts w:ascii="Arial" w:hAnsi="Arial" w:cs="Arial"/>
              <w:sz w:val="24"/>
              <w:szCs w:val="24"/>
            </w:rPr>
            <w:t xml:space="preserve"> </w:t>
          </w:r>
          <w:r w:rsidR="00CC203F">
            <w:rPr>
              <w:rFonts w:ascii="Arial" w:hAnsi="Arial" w:cs="Arial"/>
              <w:sz w:val="24"/>
              <w:szCs w:val="24"/>
            </w:rPr>
            <w:t>(</w:t>
          </w:r>
          <w:r w:rsidR="00CC203F" w:rsidRPr="00CC203F">
            <w:rPr>
              <w:rFonts w:ascii="Arial" w:hAnsi="Arial" w:cs="Arial"/>
              <w:sz w:val="24"/>
              <w:szCs w:val="24"/>
            </w:rPr>
            <w:t>Breuer</w:t>
          </w:r>
          <w:r w:rsidR="00CC203F">
            <w:rPr>
              <w:rFonts w:ascii="Arial" w:hAnsi="Arial" w:cs="Arial"/>
              <w:sz w:val="24"/>
              <w:szCs w:val="24"/>
            </w:rPr>
            <w:t>, et al, 2020)</w:t>
          </w:r>
          <w:r w:rsidR="001E4B21">
            <w:rPr>
              <w:rFonts w:ascii="Arial" w:hAnsi="Arial" w:cs="Arial"/>
              <w:sz w:val="24"/>
              <w:szCs w:val="24"/>
            </w:rPr>
            <w:t xml:space="preserve">. </w:t>
          </w:r>
          <w:r w:rsidR="007F0AC8">
            <w:rPr>
              <w:rFonts w:ascii="Arial" w:hAnsi="Arial" w:cs="Arial"/>
              <w:sz w:val="24"/>
              <w:szCs w:val="24"/>
            </w:rPr>
            <w:t>The top management of the hotel can use the results of ratio analysis to find out what sort of strategies are going to help their business thrive or survive. For example: liquidity ratio can tell if the hotel is managing its cash and other liquid assets properly</w:t>
          </w:r>
          <w:r w:rsidR="00D7097B">
            <w:rPr>
              <w:rFonts w:ascii="Arial" w:hAnsi="Arial" w:cs="Arial"/>
              <w:sz w:val="24"/>
              <w:szCs w:val="24"/>
            </w:rPr>
            <w:t xml:space="preserve"> </w:t>
          </w:r>
          <w:r w:rsidR="00CC203F">
            <w:rPr>
              <w:rFonts w:ascii="Arial" w:hAnsi="Arial" w:cs="Arial"/>
              <w:sz w:val="24"/>
              <w:szCs w:val="24"/>
            </w:rPr>
            <w:t>(</w:t>
          </w:r>
          <w:r w:rsidR="00CC203F" w:rsidRPr="00CC203F">
            <w:rPr>
              <w:rFonts w:ascii="Arial" w:hAnsi="Arial" w:cs="Arial"/>
              <w:sz w:val="24"/>
              <w:szCs w:val="24"/>
            </w:rPr>
            <w:t>Fadel, and Parkinson, 2018</w:t>
          </w:r>
          <w:r w:rsidR="00CC203F">
            <w:rPr>
              <w:rFonts w:ascii="Arial" w:hAnsi="Arial" w:cs="Arial"/>
              <w:sz w:val="24"/>
              <w:szCs w:val="24"/>
            </w:rPr>
            <w:t>)</w:t>
          </w:r>
          <w:r w:rsidR="00D7097B">
            <w:rPr>
              <w:rFonts w:ascii="Arial" w:hAnsi="Arial" w:cs="Arial"/>
              <w:sz w:val="24"/>
              <w:szCs w:val="24"/>
            </w:rPr>
            <w:t xml:space="preserve">. </w:t>
          </w:r>
          <w:r w:rsidR="007212A5">
            <w:rPr>
              <w:rFonts w:ascii="Arial" w:hAnsi="Arial" w:cs="Arial"/>
              <w:sz w:val="24"/>
              <w:szCs w:val="24"/>
            </w:rPr>
            <w:t xml:space="preserve">Suppose, the current ratio of Jurys Inn is quite good, however when it comes to </w:t>
          </w:r>
          <w:r w:rsidR="007D6355">
            <w:rPr>
              <w:rFonts w:ascii="Arial" w:hAnsi="Arial" w:cs="Arial"/>
              <w:sz w:val="24"/>
              <w:szCs w:val="24"/>
            </w:rPr>
            <w:t xml:space="preserve">quick ratio the hotel is well beyond the standard. This could reveal that a large amount of the hotel’s assets </w:t>
          </w:r>
          <w:r w:rsidR="007C77F7">
            <w:rPr>
              <w:rFonts w:ascii="Arial" w:hAnsi="Arial" w:cs="Arial"/>
              <w:sz w:val="24"/>
              <w:szCs w:val="24"/>
            </w:rPr>
            <w:t>is</w:t>
          </w:r>
          <w:r w:rsidR="007D6355">
            <w:rPr>
              <w:rFonts w:ascii="Arial" w:hAnsi="Arial" w:cs="Arial"/>
              <w:sz w:val="24"/>
              <w:szCs w:val="24"/>
            </w:rPr>
            <w:t xml:space="preserve"> stuck in </w:t>
          </w:r>
          <w:r w:rsidR="009C5A84">
            <w:rPr>
              <w:rFonts w:ascii="Arial" w:hAnsi="Arial" w:cs="Arial"/>
              <w:sz w:val="24"/>
              <w:szCs w:val="24"/>
            </w:rPr>
            <w:t xml:space="preserve">stock and the hotel needs to improve its stock management by selling more of its service or products </w:t>
          </w:r>
          <w:r w:rsidR="006059D2">
            <w:rPr>
              <w:rFonts w:ascii="Arial" w:hAnsi="Arial" w:cs="Arial"/>
              <w:sz w:val="24"/>
              <w:szCs w:val="24"/>
            </w:rPr>
            <w:t>(</w:t>
          </w:r>
          <w:proofErr w:type="spellStart"/>
          <w:r w:rsidR="006059D2" w:rsidRPr="006059D2">
            <w:rPr>
              <w:rFonts w:ascii="Arial" w:hAnsi="Arial" w:cs="Arial"/>
              <w:sz w:val="24"/>
              <w:szCs w:val="24"/>
            </w:rPr>
            <w:t>Chabotar</w:t>
          </w:r>
          <w:proofErr w:type="spellEnd"/>
          <w:r w:rsidR="006059D2" w:rsidRPr="006059D2">
            <w:rPr>
              <w:rFonts w:ascii="Arial" w:hAnsi="Arial" w:cs="Arial"/>
              <w:sz w:val="24"/>
              <w:szCs w:val="24"/>
            </w:rPr>
            <w:t>, 2019</w:t>
          </w:r>
          <w:r w:rsidR="006059D2">
            <w:rPr>
              <w:rFonts w:ascii="Arial" w:hAnsi="Arial" w:cs="Arial"/>
              <w:sz w:val="24"/>
              <w:szCs w:val="24"/>
            </w:rPr>
            <w:t>)</w:t>
          </w:r>
          <w:r w:rsidR="009C5A84">
            <w:rPr>
              <w:rFonts w:ascii="Arial" w:hAnsi="Arial" w:cs="Arial"/>
              <w:sz w:val="24"/>
              <w:szCs w:val="24"/>
            </w:rPr>
            <w:t xml:space="preserve">. </w:t>
          </w:r>
          <w:r w:rsidR="007C77F7">
            <w:rPr>
              <w:rFonts w:ascii="Arial" w:hAnsi="Arial" w:cs="Arial"/>
              <w:sz w:val="24"/>
              <w:szCs w:val="24"/>
            </w:rPr>
            <w:t xml:space="preserve">Furthermore, understanding the trend </w:t>
          </w:r>
          <w:r w:rsidR="00741737">
            <w:rPr>
              <w:rFonts w:ascii="Arial" w:hAnsi="Arial" w:cs="Arial"/>
              <w:sz w:val="24"/>
              <w:szCs w:val="24"/>
            </w:rPr>
            <w:t xml:space="preserve">from ratio analysis could help a </w:t>
          </w:r>
          <w:r w:rsidR="00450410">
            <w:rPr>
              <w:rFonts w:ascii="Arial" w:hAnsi="Arial" w:cs="Arial"/>
              <w:sz w:val="24"/>
              <w:szCs w:val="24"/>
            </w:rPr>
            <w:t>hotel’s</w:t>
          </w:r>
          <w:r w:rsidR="00741737">
            <w:rPr>
              <w:rFonts w:ascii="Arial" w:hAnsi="Arial" w:cs="Arial"/>
              <w:sz w:val="24"/>
              <w:szCs w:val="24"/>
            </w:rPr>
            <w:t xml:space="preserve"> reveal its performance consistency and </w:t>
          </w:r>
          <w:r w:rsidR="00450410">
            <w:rPr>
              <w:rFonts w:ascii="Arial" w:hAnsi="Arial" w:cs="Arial"/>
              <w:sz w:val="24"/>
              <w:szCs w:val="24"/>
            </w:rPr>
            <w:t xml:space="preserve">identify reasons of performance deviation over the years. </w:t>
          </w:r>
        </w:p>
        <w:p w14:paraId="64828AB2" w14:textId="77777777" w:rsidR="007523A4" w:rsidRPr="002423BE" w:rsidRDefault="007523A4" w:rsidP="0013422E">
          <w:pPr>
            <w:pStyle w:val="Heading1"/>
            <w:spacing w:line="360" w:lineRule="auto"/>
            <w:jc w:val="both"/>
            <w:rPr>
              <w:rFonts w:ascii="Arial" w:hAnsi="Arial" w:cs="Arial"/>
            </w:rPr>
          </w:pPr>
          <w:bookmarkStart w:id="9" w:name="_Toc94969448"/>
          <w:r w:rsidRPr="002423BE">
            <w:rPr>
              <w:rFonts w:ascii="Arial" w:hAnsi="Arial" w:cs="Arial"/>
            </w:rPr>
            <w:t>Benefits and Limitations of Ratio Analysis</w:t>
          </w:r>
          <w:bookmarkEnd w:id="9"/>
        </w:p>
        <w:p w14:paraId="4473FAC1" w14:textId="77777777" w:rsidR="004E1C27" w:rsidRDefault="00C02CF7" w:rsidP="00D21494">
          <w:pPr>
            <w:spacing w:line="360" w:lineRule="auto"/>
            <w:jc w:val="both"/>
            <w:rPr>
              <w:rFonts w:ascii="Arial" w:hAnsi="Arial" w:cs="Arial"/>
              <w:sz w:val="24"/>
              <w:szCs w:val="24"/>
            </w:rPr>
          </w:pPr>
          <w:r>
            <w:rPr>
              <w:rFonts w:ascii="Arial" w:hAnsi="Arial" w:cs="Arial"/>
              <w:sz w:val="24"/>
              <w:szCs w:val="24"/>
            </w:rPr>
            <w:t xml:space="preserve">Ratio analysis is beneficial for a business. The first advantage of ratio analysis is that ratios are </w:t>
          </w:r>
          <w:r w:rsidR="00046905">
            <w:rPr>
              <w:rFonts w:ascii="Arial" w:hAnsi="Arial" w:cs="Arial"/>
              <w:sz w:val="24"/>
              <w:szCs w:val="24"/>
            </w:rPr>
            <w:t>easy to calculate and understand while they provide significant insight abou</w:t>
          </w:r>
          <w:r w:rsidR="0029072A">
            <w:rPr>
              <w:rFonts w:ascii="Arial" w:hAnsi="Arial" w:cs="Arial"/>
              <w:sz w:val="24"/>
              <w:szCs w:val="24"/>
            </w:rPr>
            <w:t>t</w:t>
          </w:r>
          <w:r w:rsidR="00046905">
            <w:rPr>
              <w:rFonts w:ascii="Arial" w:hAnsi="Arial" w:cs="Arial"/>
              <w:sz w:val="24"/>
              <w:szCs w:val="24"/>
            </w:rPr>
            <w:t xml:space="preserve"> the business and can assist making long term decision for the financial health of the business </w:t>
          </w:r>
          <w:r w:rsidR="00CE6B0C">
            <w:rPr>
              <w:rFonts w:ascii="Arial" w:hAnsi="Arial" w:cs="Arial"/>
              <w:sz w:val="24"/>
              <w:szCs w:val="24"/>
            </w:rPr>
            <w:t>(</w:t>
          </w:r>
          <w:proofErr w:type="spellStart"/>
          <w:r w:rsidR="00CE6B0C" w:rsidRPr="00E01580">
            <w:rPr>
              <w:rFonts w:ascii="Arial" w:hAnsi="Arial" w:cs="Arial"/>
              <w:sz w:val="24"/>
              <w:szCs w:val="24"/>
            </w:rPr>
            <w:t>Lesakova</w:t>
          </w:r>
          <w:proofErr w:type="spellEnd"/>
          <w:r w:rsidR="00CE6B0C" w:rsidRPr="00E01580">
            <w:rPr>
              <w:rFonts w:ascii="Arial" w:hAnsi="Arial" w:cs="Arial"/>
              <w:sz w:val="24"/>
              <w:szCs w:val="24"/>
            </w:rPr>
            <w:t>, 20</w:t>
          </w:r>
          <w:r w:rsidR="00CE6B0C">
            <w:rPr>
              <w:rFonts w:ascii="Arial" w:hAnsi="Arial" w:cs="Arial"/>
              <w:sz w:val="24"/>
              <w:szCs w:val="24"/>
            </w:rPr>
            <w:t>1</w:t>
          </w:r>
          <w:r w:rsidR="00CE6B0C" w:rsidRPr="00E01580">
            <w:rPr>
              <w:rFonts w:ascii="Arial" w:hAnsi="Arial" w:cs="Arial"/>
              <w:sz w:val="24"/>
              <w:szCs w:val="24"/>
            </w:rPr>
            <w:t>7</w:t>
          </w:r>
          <w:r w:rsidR="00CE6B0C">
            <w:rPr>
              <w:rFonts w:ascii="Arial" w:hAnsi="Arial" w:cs="Arial"/>
              <w:sz w:val="24"/>
              <w:szCs w:val="24"/>
            </w:rPr>
            <w:t>)</w:t>
          </w:r>
          <w:r w:rsidR="002B20BC">
            <w:rPr>
              <w:rFonts w:ascii="Arial" w:hAnsi="Arial" w:cs="Arial"/>
              <w:sz w:val="24"/>
              <w:szCs w:val="24"/>
            </w:rPr>
            <w:t xml:space="preserve">. </w:t>
          </w:r>
          <w:r w:rsidR="00BA0066">
            <w:rPr>
              <w:rFonts w:ascii="Arial" w:hAnsi="Arial" w:cs="Arial"/>
              <w:sz w:val="24"/>
              <w:szCs w:val="24"/>
            </w:rPr>
            <w:t>Ratio analysis can also help in forecasting and planning of a business</w:t>
          </w:r>
          <w:r w:rsidR="004E1C27">
            <w:rPr>
              <w:rFonts w:ascii="Arial" w:hAnsi="Arial" w:cs="Arial"/>
              <w:sz w:val="24"/>
              <w:szCs w:val="24"/>
            </w:rPr>
            <w:t xml:space="preserve">, and it can be used for controlling performance and cost. </w:t>
          </w:r>
        </w:p>
        <w:p w14:paraId="775B1718" w14:textId="77777777" w:rsidR="00852194" w:rsidRDefault="004E1C27" w:rsidP="00D21494">
          <w:pPr>
            <w:spacing w:line="360" w:lineRule="auto"/>
            <w:jc w:val="both"/>
            <w:rPr>
              <w:rFonts w:ascii="Arial" w:hAnsi="Arial" w:cs="Arial"/>
              <w:sz w:val="24"/>
              <w:szCs w:val="24"/>
            </w:rPr>
          </w:pPr>
          <w:r>
            <w:rPr>
              <w:rFonts w:ascii="Arial" w:hAnsi="Arial" w:cs="Arial"/>
              <w:sz w:val="24"/>
              <w:szCs w:val="24"/>
            </w:rPr>
            <w:t>There are however some inherent limitation</w:t>
          </w:r>
          <w:r w:rsidR="00233698">
            <w:rPr>
              <w:rFonts w:ascii="Arial" w:hAnsi="Arial" w:cs="Arial"/>
              <w:sz w:val="24"/>
              <w:szCs w:val="24"/>
            </w:rPr>
            <w:t>s</w:t>
          </w:r>
          <w:r>
            <w:rPr>
              <w:rFonts w:ascii="Arial" w:hAnsi="Arial" w:cs="Arial"/>
              <w:sz w:val="24"/>
              <w:szCs w:val="24"/>
            </w:rPr>
            <w:t xml:space="preserve"> of ratio analysis</w:t>
          </w:r>
          <w:r w:rsidR="00233698">
            <w:rPr>
              <w:rFonts w:ascii="Arial" w:hAnsi="Arial" w:cs="Arial"/>
              <w:sz w:val="24"/>
              <w:szCs w:val="24"/>
            </w:rPr>
            <w:t>. A single ratio</w:t>
          </w:r>
          <w:r w:rsidR="00B86BF1">
            <w:rPr>
              <w:rFonts w:ascii="Arial" w:hAnsi="Arial" w:cs="Arial"/>
              <w:sz w:val="24"/>
              <w:szCs w:val="24"/>
            </w:rPr>
            <w:t xml:space="preserve"> has very limited use in the business and there is no adequate standard for calculating ratio which could make </w:t>
          </w:r>
          <w:r w:rsidR="007D227B">
            <w:rPr>
              <w:rFonts w:ascii="Arial" w:hAnsi="Arial" w:cs="Arial"/>
              <w:sz w:val="24"/>
              <w:szCs w:val="24"/>
            </w:rPr>
            <w:t xml:space="preserve">comparison with other companies difficult </w:t>
          </w:r>
          <w:r w:rsidR="0023567F">
            <w:rPr>
              <w:rFonts w:ascii="Arial" w:hAnsi="Arial" w:cs="Arial"/>
              <w:sz w:val="24"/>
              <w:szCs w:val="24"/>
            </w:rPr>
            <w:t>(</w:t>
          </w:r>
          <w:proofErr w:type="spellStart"/>
          <w:r w:rsidR="0023567F" w:rsidRPr="00E01580">
            <w:rPr>
              <w:rFonts w:ascii="Arial" w:hAnsi="Arial" w:cs="Arial"/>
              <w:sz w:val="24"/>
              <w:szCs w:val="24"/>
            </w:rPr>
            <w:t>Faello</w:t>
          </w:r>
          <w:proofErr w:type="spellEnd"/>
          <w:r w:rsidR="0023567F" w:rsidRPr="00E01580">
            <w:rPr>
              <w:rFonts w:ascii="Arial" w:hAnsi="Arial" w:cs="Arial"/>
              <w:sz w:val="24"/>
              <w:szCs w:val="24"/>
            </w:rPr>
            <w:t>, 2015</w:t>
          </w:r>
          <w:r w:rsidR="0023567F">
            <w:rPr>
              <w:rFonts w:ascii="Arial" w:hAnsi="Arial" w:cs="Arial"/>
              <w:sz w:val="24"/>
              <w:szCs w:val="24"/>
            </w:rPr>
            <w:t>)</w:t>
          </w:r>
          <w:r w:rsidR="007D227B">
            <w:rPr>
              <w:rFonts w:ascii="Arial" w:hAnsi="Arial" w:cs="Arial"/>
              <w:sz w:val="24"/>
              <w:szCs w:val="24"/>
            </w:rPr>
            <w:t>.</w:t>
          </w:r>
          <w:r w:rsidR="001718F0">
            <w:rPr>
              <w:rFonts w:ascii="Arial" w:hAnsi="Arial" w:cs="Arial"/>
              <w:sz w:val="24"/>
              <w:szCs w:val="24"/>
            </w:rPr>
            <w:t xml:space="preserve"> Ratios vary from industry to industry and company to company which </w:t>
          </w:r>
          <w:r w:rsidR="00A83DEF">
            <w:rPr>
              <w:rFonts w:ascii="Arial" w:hAnsi="Arial" w:cs="Arial"/>
              <w:sz w:val="24"/>
              <w:szCs w:val="24"/>
            </w:rPr>
            <w:t xml:space="preserve">can sometimes make it complicated and misleading if used in general. </w:t>
          </w:r>
        </w:p>
        <w:p w14:paraId="4EADE92B" w14:textId="5B26B784" w:rsidR="00C4498B" w:rsidRPr="00D21494" w:rsidRDefault="00AC1C78" w:rsidP="00D21494">
          <w:pPr>
            <w:spacing w:line="360" w:lineRule="auto"/>
            <w:jc w:val="both"/>
            <w:rPr>
              <w:rFonts w:ascii="Arial" w:hAnsi="Arial" w:cs="Arial"/>
              <w:sz w:val="24"/>
              <w:szCs w:val="24"/>
            </w:rPr>
          </w:pPr>
          <w:r>
            <w:rPr>
              <w:rFonts w:ascii="Arial" w:hAnsi="Arial" w:cs="Arial"/>
              <w:sz w:val="24"/>
              <w:szCs w:val="24"/>
            </w:rPr>
            <w:t>Also, ratio analysis does not follow a complete technique for analysis and inte</w:t>
          </w:r>
          <w:r w:rsidR="005E4746">
            <w:rPr>
              <w:rFonts w:ascii="Arial" w:hAnsi="Arial" w:cs="Arial"/>
              <w:sz w:val="24"/>
              <w:szCs w:val="24"/>
            </w:rPr>
            <w:t xml:space="preserve">rpretation. </w:t>
          </w:r>
          <w:r w:rsidR="00F7248B">
            <w:rPr>
              <w:rFonts w:ascii="Arial" w:hAnsi="Arial" w:cs="Arial"/>
              <w:sz w:val="24"/>
              <w:szCs w:val="24"/>
            </w:rPr>
            <w:t>Ratio</w:t>
          </w:r>
          <w:r w:rsidR="00AF4E0A">
            <w:rPr>
              <w:rFonts w:ascii="Arial" w:hAnsi="Arial" w:cs="Arial"/>
              <w:sz w:val="24"/>
              <w:szCs w:val="24"/>
            </w:rPr>
            <w:t xml:space="preserve">s also do not consider the </w:t>
          </w:r>
          <w:r w:rsidR="004B7EFB">
            <w:rPr>
              <w:rFonts w:ascii="Arial" w:hAnsi="Arial" w:cs="Arial"/>
              <w:sz w:val="24"/>
              <w:szCs w:val="24"/>
            </w:rPr>
            <w:t>qualitative</w:t>
          </w:r>
          <w:r w:rsidR="00E6059F">
            <w:rPr>
              <w:rFonts w:ascii="Arial" w:hAnsi="Arial" w:cs="Arial"/>
              <w:sz w:val="24"/>
              <w:szCs w:val="24"/>
            </w:rPr>
            <w:t xml:space="preserve"> aspects of a business that </w:t>
          </w:r>
          <w:r w:rsidR="004B7EFB">
            <w:rPr>
              <w:rFonts w:ascii="Arial" w:hAnsi="Arial" w:cs="Arial"/>
              <w:sz w:val="24"/>
              <w:szCs w:val="24"/>
            </w:rPr>
            <w:t xml:space="preserve">can significantly contribute to the changes in the ratios. </w:t>
          </w:r>
          <w:r w:rsidR="00CF1F3A">
            <w:rPr>
              <w:rFonts w:ascii="Arial" w:hAnsi="Arial" w:cs="Arial"/>
              <w:sz w:val="24"/>
              <w:szCs w:val="24"/>
            </w:rPr>
            <w:t xml:space="preserve">Also, seasonal factors can bring lots of change in financial performance which manager must know before using ratios. </w:t>
          </w:r>
        </w:p>
        <w:p w14:paraId="41572ED6" w14:textId="77777777" w:rsidR="0047675C" w:rsidRDefault="00C4498B" w:rsidP="0013422E">
          <w:pPr>
            <w:pStyle w:val="Heading1"/>
            <w:spacing w:line="360" w:lineRule="auto"/>
            <w:rPr>
              <w:rFonts w:ascii="Arial" w:hAnsi="Arial" w:cs="Arial"/>
            </w:rPr>
          </w:pPr>
          <w:bookmarkStart w:id="10" w:name="_Toc94969449"/>
          <w:r w:rsidRPr="002423BE">
            <w:rPr>
              <w:rFonts w:ascii="Arial" w:hAnsi="Arial" w:cs="Arial"/>
            </w:rPr>
            <w:lastRenderedPageBreak/>
            <w:t>Conclusion</w:t>
          </w:r>
          <w:bookmarkEnd w:id="10"/>
        </w:p>
        <w:p w14:paraId="181F1879" w14:textId="6D25137A" w:rsidR="0047675C" w:rsidRDefault="00E26DC9" w:rsidP="0013422E">
          <w:pPr>
            <w:spacing w:line="360" w:lineRule="auto"/>
            <w:jc w:val="both"/>
          </w:pPr>
          <w:r>
            <w:rPr>
              <w:rFonts w:ascii="Arial" w:hAnsi="Arial" w:cs="Arial"/>
              <w:sz w:val="24"/>
              <w:szCs w:val="24"/>
            </w:rPr>
            <w:t xml:space="preserve">Accounting figures present several insightful </w:t>
          </w:r>
          <w:r w:rsidR="003B2A0B">
            <w:rPr>
              <w:rFonts w:ascii="Arial" w:hAnsi="Arial" w:cs="Arial"/>
              <w:sz w:val="24"/>
              <w:szCs w:val="24"/>
            </w:rPr>
            <w:t xml:space="preserve">information about a business. </w:t>
          </w:r>
          <w:r w:rsidR="00932815">
            <w:rPr>
              <w:rFonts w:ascii="Arial" w:hAnsi="Arial" w:cs="Arial"/>
              <w:sz w:val="24"/>
              <w:szCs w:val="24"/>
            </w:rPr>
            <w:t xml:space="preserve">The financial statements present the </w:t>
          </w:r>
          <w:r w:rsidR="00734577">
            <w:rPr>
              <w:rFonts w:ascii="Arial" w:hAnsi="Arial" w:cs="Arial"/>
              <w:sz w:val="24"/>
              <w:szCs w:val="24"/>
            </w:rPr>
            <w:t xml:space="preserve">yearly results of the business in the form of gross profit margin and net profit margin. </w:t>
          </w:r>
          <w:r w:rsidR="000262C9">
            <w:rPr>
              <w:rFonts w:ascii="Arial" w:hAnsi="Arial" w:cs="Arial"/>
              <w:sz w:val="24"/>
              <w:szCs w:val="24"/>
            </w:rPr>
            <w:t>These margins are determined following standards accounting practices which help a business to get a</w:t>
          </w:r>
          <w:r w:rsidR="0077458F">
            <w:rPr>
              <w:rFonts w:ascii="Arial" w:hAnsi="Arial" w:cs="Arial"/>
              <w:sz w:val="24"/>
              <w:szCs w:val="24"/>
            </w:rPr>
            <w:t>n overall picture of the business and compare to other similar business and competitors.</w:t>
          </w:r>
          <w:r w:rsidR="006A5DE0">
            <w:rPr>
              <w:rFonts w:ascii="Arial" w:hAnsi="Arial" w:cs="Arial"/>
              <w:sz w:val="24"/>
              <w:szCs w:val="24"/>
            </w:rPr>
            <w:t xml:space="preserve"> Balance sheet or statement of financial position </w:t>
          </w:r>
          <w:r w:rsidR="00C00E08">
            <w:rPr>
              <w:rFonts w:ascii="Arial" w:hAnsi="Arial" w:cs="Arial"/>
              <w:sz w:val="24"/>
              <w:szCs w:val="24"/>
            </w:rPr>
            <w:t xml:space="preserve">also provides the overall financial health of the business through </w:t>
          </w:r>
          <w:r w:rsidR="00AF7501">
            <w:rPr>
              <w:rFonts w:ascii="Arial" w:hAnsi="Arial" w:cs="Arial"/>
              <w:sz w:val="24"/>
              <w:szCs w:val="24"/>
            </w:rPr>
            <w:t>classification of assets, debts, and capitals</w:t>
          </w:r>
          <w:r w:rsidR="001A3EAA">
            <w:rPr>
              <w:rFonts w:ascii="Arial" w:hAnsi="Arial" w:cs="Arial"/>
              <w:sz w:val="24"/>
              <w:szCs w:val="24"/>
            </w:rPr>
            <w:t xml:space="preserve"> (</w:t>
          </w:r>
          <w:r w:rsidR="001A3EAA" w:rsidRPr="001A3EAA">
            <w:rPr>
              <w:rFonts w:ascii="Arial" w:hAnsi="Arial" w:cs="Arial"/>
              <w:sz w:val="24"/>
              <w:szCs w:val="24"/>
            </w:rPr>
            <w:t xml:space="preserve">Johnson, </w:t>
          </w:r>
          <w:r w:rsidR="001A3EAA">
            <w:rPr>
              <w:rFonts w:ascii="Arial" w:hAnsi="Arial" w:cs="Arial"/>
              <w:sz w:val="24"/>
              <w:szCs w:val="24"/>
            </w:rPr>
            <w:t>2017)</w:t>
          </w:r>
          <w:r w:rsidR="00AF7501">
            <w:rPr>
              <w:rFonts w:ascii="Arial" w:hAnsi="Arial" w:cs="Arial"/>
              <w:sz w:val="24"/>
              <w:szCs w:val="24"/>
            </w:rPr>
            <w:t xml:space="preserve">. </w:t>
          </w:r>
          <w:r w:rsidR="00B6428E">
            <w:rPr>
              <w:rFonts w:ascii="Arial" w:hAnsi="Arial" w:cs="Arial"/>
              <w:sz w:val="24"/>
              <w:szCs w:val="24"/>
            </w:rPr>
            <w:t xml:space="preserve">Ratio analysis of these standard figures help us understand </w:t>
          </w:r>
          <w:r w:rsidR="006D2392">
            <w:rPr>
              <w:rFonts w:ascii="Arial" w:hAnsi="Arial" w:cs="Arial"/>
              <w:sz w:val="24"/>
              <w:szCs w:val="24"/>
            </w:rPr>
            <w:t xml:space="preserve">the </w:t>
          </w:r>
          <w:r w:rsidR="00ED1C20">
            <w:rPr>
              <w:rFonts w:ascii="Arial" w:hAnsi="Arial" w:cs="Arial"/>
              <w:sz w:val="24"/>
              <w:szCs w:val="24"/>
            </w:rPr>
            <w:t xml:space="preserve">financial progress and condition of a business. </w:t>
          </w:r>
          <w:r w:rsidR="00C45805">
            <w:rPr>
              <w:rFonts w:ascii="Arial" w:hAnsi="Arial" w:cs="Arial"/>
              <w:sz w:val="24"/>
              <w:szCs w:val="24"/>
            </w:rPr>
            <w:t>Jurys Inn</w:t>
          </w:r>
          <w:r w:rsidR="00B15CE1">
            <w:rPr>
              <w:rFonts w:ascii="Arial" w:hAnsi="Arial" w:cs="Arial"/>
              <w:sz w:val="24"/>
              <w:szCs w:val="24"/>
            </w:rPr>
            <w:t xml:space="preserve">’s two years two ratio provided such insights into the business which will help formulate several key decisions for the business. </w:t>
          </w:r>
          <w:r w:rsidR="00D01649">
            <w:rPr>
              <w:rFonts w:ascii="Arial" w:hAnsi="Arial" w:cs="Arial"/>
              <w:sz w:val="24"/>
              <w:szCs w:val="24"/>
            </w:rPr>
            <w:t>With this analysis, the business can find the areas where it needs to employ more resources</w:t>
          </w:r>
          <w:r w:rsidR="00165814">
            <w:rPr>
              <w:rFonts w:ascii="Arial" w:hAnsi="Arial" w:cs="Arial"/>
              <w:sz w:val="24"/>
              <w:szCs w:val="24"/>
            </w:rPr>
            <w:t xml:space="preserve"> and use its assets more efficiently</w:t>
          </w:r>
          <w:r w:rsidR="00E33691">
            <w:rPr>
              <w:rFonts w:ascii="Arial" w:hAnsi="Arial" w:cs="Arial"/>
              <w:sz w:val="24"/>
              <w:szCs w:val="24"/>
            </w:rPr>
            <w:t xml:space="preserve"> (</w:t>
          </w:r>
          <w:r w:rsidR="00E33691" w:rsidRPr="00E33691">
            <w:rPr>
              <w:rFonts w:ascii="Arial" w:hAnsi="Arial" w:cs="Arial"/>
              <w:sz w:val="24"/>
              <w:szCs w:val="24"/>
            </w:rPr>
            <w:t xml:space="preserve">Salmi, and </w:t>
          </w:r>
          <w:proofErr w:type="spellStart"/>
          <w:r w:rsidR="00E33691" w:rsidRPr="00E33691">
            <w:rPr>
              <w:rFonts w:ascii="Arial" w:hAnsi="Arial" w:cs="Arial"/>
              <w:sz w:val="24"/>
              <w:szCs w:val="24"/>
            </w:rPr>
            <w:t>Martikainen</w:t>
          </w:r>
          <w:proofErr w:type="spellEnd"/>
          <w:r w:rsidR="00E33691" w:rsidRPr="00E33691">
            <w:rPr>
              <w:rFonts w:ascii="Arial" w:hAnsi="Arial" w:cs="Arial"/>
              <w:sz w:val="24"/>
              <w:szCs w:val="24"/>
            </w:rPr>
            <w:t>,</w:t>
          </w:r>
          <w:r w:rsidR="00E33691">
            <w:rPr>
              <w:rFonts w:ascii="Arial" w:hAnsi="Arial" w:cs="Arial"/>
              <w:sz w:val="24"/>
              <w:szCs w:val="24"/>
            </w:rPr>
            <w:t xml:space="preserve"> 2019)</w:t>
          </w:r>
          <w:r w:rsidR="00165814">
            <w:rPr>
              <w:rFonts w:ascii="Arial" w:hAnsi="Arial" w:cs="Arial"/>
              <w:sz w:val="24"/>
              <w:szCs w:val="24"/>
            </w:rPr>
            <w:t xml:space="preserve">. </w:t>
          </w:r>
          <w:r w:rsidR="002960A7">
            <w:rPr>
              <w:rFonts w:ascii="Arial" w:hAnsi="Arial" w:cs="Arial"/>
              <w:sz w:val="24"/>
              <w:szCs w:val="24"/>
            </w:rPr>
            <w:t xml:space="preserve">The trend analysis of the hotel also shows how the business is changing over the course of the two years. </w:t>
          </w:r>
          <w:r w:rsidR="00A045E3">
            <w:rPr>
              <w:rFonts w:ascii="Arial" w:hAnsi="Arial" w:cs="Arial"/>
              <w:sz w:val="24"/>
              <w:szCs w:val="24"/>
            </w:rPr>
            <w:t xml:space="preserve">Ratio analysis has certain inherent limitation due which should be taken into consideration </w:t>
          </w:r>
          <w:r w:rsidR="00C163FD">
            <w:rPr>
              <w:rFonts w:ascii="Arial" w:hAnsi="Arial" w:cs="Arial"/>
              <w:sz w:val="24"/>
              <w:szCs w:val="24"/>
            </w:rPr>
            <w:t>when using them for financial decision-making.</w:t>
          </w:r>
          <w:r w:rsidR="000B3016">
            <w:rPr>
              <w:rFonts w:ascii="Arial" w:hAnsi="Arial" w:cs="Arial"/>
              <w:sz w:val="24"/>
              <w:szCs w:val="24"/>
            </w:rPr>
            <w:t xml:space="preserve"> </w:t>
          </w:r>
          <w:r w:rsidR="00A51A40">
            <w:rPr>
              <w:rFonts w:ascii="Arial" w:hAnsi="Arial" w:cs="Arial"/>
              <w:sz w:val="24"/>
              <w:szCs w:val="24"/>
            </w:rPr>
            <w:t xml:space="preserve">So, it is recommended for Jurys Inn to analyse make sure that it does not </w:t>
          </w:r>
          <w:r w:rsidR="00181C88">
            <w:rPr>
              <w:rFonts w:ascii="Arial" w:hAnsi="Arial" w:cs="Arial"/>
              <w:sz w:val="24"/>
              <w:szCs w:val="24"/>
            </w:rPr>
            <w:t>make any mistake in using ratios</w:t>
          </w:r>
          <w:r w:rsidR="00957DCC">
            <w:rPr>
              <w:rFonts w:ascii="Arial" w:hAnsi="Arial" w:cs="Arial"/>
              <w:sz w:val="24"/>
              <w:szCs w:val="24"/>
            </w:rPr>
            <w:t xml:space="preserve"> that might </w:t>
          </w:r>
          <w:r w:rsidR="00FE6F67">
            <w:rPr>
              <w:rFonts w:ascii="Arial" w:hAnsi="Arial" w:cs="Arial"/>
              <w:sz w:val="24"/>
              <w:szCs w:val="24"/>
            </w:rPr>
            <w:t xml:space="preserve">lead to biased and erroneous decision. </w:t>
          </w:r>
          <w:r w:rsidR="00C163FD">
            <w:rPr>
              <w:rFonts w:ascii="Arial" w:hAnsi="Arial" w:cs="Arial"/>
              <w:sz w:val="24"/>
              <w:szCs w:val="24"/>
            </w:rPr>
            <w:t xml:space="preserve"> </w:t>
          </w:r>
          <w:r w:rsidR="0077458F">
            <w:rPr>
              <w:rFonts w:ascii="Arial" w:hAnsi="Arial" w:cs="Arial"/>
              <w:sz w:val="24"/>
              <w:szCs w:val="24"/>
            </w:rPr>
            <w:t xml:space="preserve"> </w:t>
          </w:r>
          <w:r>
            <w:t xml:space="preserve"> </w:t>
          </w:r>
          <w:r w:rsidR="0047675C">
            <w:br w:type="page"/>
          </w:r>
        </w:p>
        <w:p w14:paraId="7AE27983" w14:textId="607D6717" w:rsidR="00CA09F3" w:rsidRDefault="0047675C" w:rsidP="0013422E">
          <w:pPr>
            <w:pStyle w:val="Heading1"/>
            <w:spacing w:line="360" w:lineRule="auto"/>
            <w:rPr>
              <w:rFonts w:ascii="Arial" w:hAnsi="Arial" w:cs="Arial"/>
            </w:rPr>
          </w:pPr>
          <w:bookmarkStart w:id="11" w:name="_Toc94969450"/>
          <w:r w:rsidRPr="002423BE">
            <w:rPr>
              <w:rFonts w:ascii="Arial" w:hAnsi="Arial" w:cs="Arial"/>
            </w:rPr>
            <w:lastRenderedPageBreak/>
            <w:t>Bibliography</w:t>
          </w:r>
        </w:p>
      </w:sdtContent>
    </w:sdt>
    <w:bookmarkEnd w:id="11" w:displacedByCustomXml="prev"/>
    <w:p w14:paraId="5D5D469E" w14:textId="77777777" w:rsidR="00B813E3" w:rsidRPr="00DC223A" w:rsidRDefault="00B813E3" w:rsidP="00DC223A">
      <w:pPr>
        <w:spacing w:line="360" w:lineRule="auto"/>
        <w:jc w:val="both"/>
        <w:rPr>
          <w:rFonts w:ascii="Arial" w:hAnsi="Arial" w:cs="Arial"/>
          <w:sz w:val="24"/>
          <w:szCs w:val="24"/>
        </w:rPr>
      </w:pPr>
      <w:r w:rsidRPr="00DC223A">
        <w:rPr>
          <w:rFonts w:ascii="Arial" w:hAnsi="Arial" w:cs="Arial"/>
          <w:sz w:val="24"/>
          <w:szCs w:val="24"/>
        </w:rPr>
        <w:t>Easton, P.D., McAnally, M.L., Sommers, G.A. and Zhang, X.J., 2018. Financial statement analysis &amp; valuation. Boston, MA: Cambridge Business Publishers.</w:t>
      </w:r>
    </w:p>
    <w:p w14:paraId="5E6B0E7D" w14:textId="77777777" w:rsidR="00B813E3" w:rsidRPr="00DC223A" w:rsidRDefault="00B813E3" w:rsidP="00DC223A">
      <w:pPr>
        <w:spacing w:line="360" w:lineRule="auto"/>
        <w:jc w:val="both"/>
        <w:rPr>
          <w:rFonts w:ascii="Arial" w:hAnsi="Arial" w:cs="Arial"/>
          <w:sz w:val="24"/>
          <w:szCs w:val="24"/>
        </w:rPr>
      </w:pPr>
      <w:r w:rsidRPr="00DC223A">
        <w:rPr>
          <w:rFonts w:ascii="Arial" w:hAnsi="Arial" w:cs="Arial"/>
          <w:sz w:val="24"/>
          <w:szCs w:val="24"/>
        </w:rPr>
        <w:t xml:space="preserve">Mueller, A. and </w:t>
      </w:r>
      <w:proofErr w:type="spellStart"/>
      <w:r w:rsidRPr="00DC223A">
        <w:rPr>
          <w:rFonts w:ascii="Arial" w:hAnsi="Arial" w:cs="Arial"/>
          <w:sz w:val="24"/>
          <w:szCs w:val="24"/>
        </w:rPr>
        <w:t>Sensini</w:t>
      </w:r>
      <w:proofErr w:type="spellEnd"/>
      <w:r w:rsidRPr="00DC223A">
        <w:rPr>
          <w:rFonts w:ascii="Arial" w:hAnsi="Arial" w:cs="Arial"/>
          <w:sz w:val="24"/>
          <w:szCs w:val="24"/>
        </w:rPr>
        <w:t>, L., 2021. Determinants of Financing Decisions of SMEs: Evidence from Hotel Industry. International Journal of Business and Management, 16(3), pp.117-127.</w:t>
      </w:r>
    </w:p>
    <w:p w14:paraId="4C17AB40" w14:textId="77777777" w:rsidR="00B813E3" w:rsidRPr="00DC223A" w:rsidRDefault="00B813E3" w:rsidP="00DC223A">
      <w:pPr>
        <w:spacing w:line="360" w:lineRule="auto"/>
        <w:jc w:val="both"/>
        <w:rPr>
          <w:rFonts w:ascii="Arial" w:hAnsi="Arial" w:cs="Arial"/>
          <w:sz w:val="24"/>
          <w:szCs w:val="24"/>
        </w:rPr>
      </w:pPr>
      <w:proofErr w:type="spellStart"/>
      <w:r w:rsidRPr="00DC223A">
        <w:rPr>
          <w:rFonts w:ascii="Arial" w:hAnsi="Arial" w:cs="Arial"/>
          <w:sz w:val="24"/>
          <w:szCs w:val="24"/>
        </w:rPr>
        <w:t>Osadchy</w:t>
      </w:r>
      <w:proofErr w:type="spellEnd"/>
      <w:r w:rsidRPr="00DC223A">
        <w:rPr>
          <w:rFonts w:ascii="Arial" w:hAnsi="Arial" w:cs="Arial"/>
          <w:sz w:val="24"/>
          <w:szCs w:val="24"/>
        </w:rPr>
        <w:t xml:space="preserve">, E.A., </w:t>
      </w:r>
      <w:proofErr w:type="spellStart"/>
      <w:r w:rsidRPr="00DC223A">
        <w:rPr>
          <w:rFonts w:ascii="Arial" w:hAnsi="Arial" w:cs="Arial"/>
          <w:sz w:val="24"/>
          <w:szCs w:val="24"/>
        </w:rPr>
        <w:t>Akhmetshin</w:t>
      </w:r>
      <w:proofErr w:type="spellEnd"/>
      <w:r w:rsidRPr="00DC223A">
        <w:rPr>
          <w:rFonts w:ascii="Arial" w:hAnsi="Arial" w:cs="Arial"/>
          <w:sz w:val="24"/>
          <w:szCs w:val="24"/>
        </w:rPr>
        <w:t xml:space="preserve">, E.M., </w:t>
      </w:r>
      <w:proofErr w:type="spellStart"/>
      <w:r w:rsidRPr="00DC223A">
        <w:rPr>
          <w:rFonts w:ascii="Arial" w:hAnsi="Arial" w:cs="Arial"/>
          <w:sz w:val="24"/>
          <w:szCs w:val="24"/>
        </w:rPr>
        <w:t>Amirova</w:t>
      </w:r>
      <w:proofErr w:type="spellEnd"/>
      <w:r w:rsidRPr="00DC223A">
        <w:rPr>
          <w:rFonts w:ascii="Arial" w:hAnsi="Arial" w:cs="Arial"/>
          <w:sz w:val="24"/>
          <w:szCs w:val="24"/>
        </w:rPr>
        <w:t xml:space="preserve">, E.F., </w:t>
      </w:r>
      <w:proofErr w:type="spellStart"/>
      <w:r w:rsidRPr="00DC223A">
        <w:rPr>
          <w:rFonts w:ascii="Arial" w:hAnsi="Arial" w:cs="Arial"/>
          <w:sz w:val="24"/>
          <w:szCs w:val="24"/>
        </w:rPr>
        <w:t>Bochkareva</w:t>
      </w:r>
      <w:proofErr w:type="spellEnd"/>
      <w:r w:rsidRPr="00DC223A">
        <w:rPr>
          <w:rFonts w:ascii="Arial" w:hAnsi="Arial" w:cs="Arial"/>
          <w:sz w:val="24"/>
          <w:szCs w:val="24"/>
        </w:rPr>
        <w:t xml:space="preserve">, T.N., </w:t>
      </w:r>
      <w:proofErr w:type="spellStart"/>
      <w:r w:rsidRPr="00DC223A">
        <w:rPr>
          <w:rFonts w:ascii="Arial" w:hAnsi="Arial" w:cs="Arial"/>
          <w:sz w:val="24"/>
          <w:szCs w:val="24"/>
        </w:rPr>
        <w:t>Gazizyanova</w:t>
      </w:r>
      <w:proofErr w:type="spellEnd"/>
      <w:r w:rsidRPr="00DC223A">
        <w:rPr>
          <w:rFonts w:ascii="Arial" w:hAnsi="Arial" w:cs="Arial"/>
          <w:sz w:val="24"/>
          <w:szCs w:val="24"/>
        </w:rPr>
        <w:t xml:space="preserve">, Y. and </w:t>
      </w:r>
      <w:proofErr w:type="spellStart"/>
      <w:r w:rsidRPr="00DC223A">
        <w:rPr>
          <w:rFonts w:ascii="Arial" w:hAnsi="Arial" w:cs="Arial"/>
          <w:sz w:val="24"/>
          <w:szCs w:val="24"/>
        </w:rPr>
        <w:t>Yumashev</w:t>
      </w:r>
      <w:proofErr w:type="spellEnd"/>
      <w:r w:rsidRPr="00DC223A">
        <w:rPr>
          <w:rFonts w:ascii="Arial" w:hAnsi="Arial" w:cs="Arial"/>
          <w:sz w:val="24"/>
          <w:szCs w:val="24"/>
        </w:rPr>
        <w:t>, A.V., 2018. Financial statements of a company as an information base for decision-making in a transforming economy.</w:t>
      </w:r>
    </w:p>
    <w:p w14:paraId="431187EC" w14:textId="77777777" w:rsidR="00B813E3" w:rsidRPr="00DC223A" w:rsidRDefault="00B813E3" w:rsidP="00DC223A">
      <w:pPr>
        <w:spacing w:line="360" w:lineRule="auto"/>
        <w:jc w:val="both"/>
        <w:rPr>
          <w:rFonts w:ascii="Arial" w:hAnsi="Arial" w:cs="Arial"/>
          <w:sz w:val="24"/>
          <w:szCs w:val="24"/>
        </w:rPr>
      </w:pPr>
      <w:proofErr w:type="spellStart"/>
      <w:r w:rsidRPr="00DC223A">
        <w:rPr>
          <w:rFonts w:ascii="Arial" w:hAnsi="Arial" w:cs="Arial"/>
          <w:sz w:val="24"/>
          <w:szCs w:val="24"/>
        </w:rPr>
        <w:t>Kliestik</w:t>
      </w:r>
      <w:proofErr w:type="spellEnd"/>
      <w:r w:rsidRPr="00DC223A">
        <w:rPr>
          <w:rFonts w:ascii="Arial" w:hAnsi="Arial" w:cs="Arial"/>
          <w:sz w:val="24"/>
          <w:szCs w:val="24"/>
        </w:rPr>
        <w:t xml:space="preserve">, T., </w:t>
      </w:r>
      <w:proofErr w:type="spellStart"/>
      <w:r w:rsidRPr="00DC223A">
        <w:rPr>
          <w:rFonts w:ascii="Arial" w:hAnsi="Arial" w:cs="Arial"/>
          <w:sz w:val="24"/>
          <w:szCs w:val="24"/>
        </w:rPr>
        <w:t>Valaskova</w:t>
      </w:r>
      <w:proofErr w:type="spellEnd"/>
      <w:r w:rsidRPr="00DC223A">
        <w:rPr>
          <w:rFonts w:ascii="Arial" w:hAnsi="Arial" w:cs="Arial"/>
          <w:sz w:val="24"/>
          <w:szCs w:val="24"/>
        </w:rPr>
        <w:t xml:space="preserve">, K., </w:t>
      </w:r>
      <w:proofErr w:type="spellStart"/>
      <w:r w:rsidRPr="00DC223A">
        <w:rPr>
          <w:rFonts w:ascii="Arial" w:hAnsi="Arial" w:cs="Arial"/>
          <w:sz w:val="24"/>
          <w:szCs w:val="24"/>
        </w:rPr>
        <w:t>Lazaroiu</w:t>
      </w:r>
      <w:proofErr w:type="spellEnd"/>
      <w:r w:rsidRPr="00DC223A">
        <w:rPr>
          <w:rFonts w:ascii="Arial" w:hAnsi="Arial" w:cs="Arial"/>
          <w:sz w:val="24"/>
          <w:szCs w:val="24"/>
        </w:rPr>
        <w:t xml:space="preserve">, G., </w:t>
      </w:r>
      <w:proofErr w:type="spellStart"/>
      <w:r w:rsidRPr="00DC223A">
        <w:rPr>
          <w:rFonts w:ascii="Arial" w:hAnsi="Arial" w:cs="Arial"/>
          <w:sz w:val="24"/>
          <w:szCs w:val="24"/>
        </w:rPr>
        <w:t>Kovacova</w:t>
      </w:r>
      <w:proofErr w:type="spellEnd"/>
      <w:r w:rsidRPr="00DC223A">
        <w:rPr>
          <w:rFonts w:ascii="Arial" w:hAnsi="Arial" w:cs="Arial"/>
          <w:sz w:val="24"/>
          <w:szCs w:val="24"/>
        </w:rPr>
        <w:t xml:space="preserve">, M. and </w:t>
      </w:r>
      <w:proofErr w:type="spellStart"/>
      <w:r w:rsidRPr="00DC223A">
        <w:rPr>
          <w:rFonts w:ascii="Arial" w:hAnsi="Arial" w:cs="Arial"/>
          <w:sz w:val="24"/>
          <w:szCs w:val="24"/>
        </w:rPr>
        <w:t>Vrbka</w:t>
      </w:r>
      <w:proofErr w:type="spellEnd"/>
      <w:r w:rsidRPr="00DC223A">
        <w:rPr>
          <w:rFonts w:ascii="Arial" w:hAnsi="Arial" w:cs="Arial"/>
          <w:sz w:val="24"/>
          <w:szCs w:val="24"/>
        </w:rPr>
        <w:t>, J., 2020. Remaining financially healthy and competitive: The role of financial predictors. Journal of Competitiveness, 12(1), p.74.</w:t>
      </w:r>
    </w:p>
    <w:p w14:paraId="12984220" w14:textId="77777777" w:rsidR="00B813E3" w:rsidRPr="00DC223A" w:rsidRDefault="00B813E3" w:rsidP="00DC223A">
      <w:pPr>
        <w:spacing w:line="360" w:lineRule="auto"/>
        <w:jc w:val="both"/>
        <w:rPr>
          <w:rFonts w:ascii="Arial" w:hAnsi="Arial" w:cs="Arial"/>
          <w:sz w:val="24"/>
          <w:szCs w:val="24"/>
        </w:rPr>
      </w:pPr>
      <w:proofErr w:type="spellStart"/>
      <w:r w:rsidRPr="00DC223A">
        <w:rPr>
          <w:rFonts w:ascii="Arial" w:hAnsi="Arial" w:cs="Arial"/>
          <w:sz w:val="24"/>
          <w:szCs w:val="24"/>
        </w:rPr>
        <w:t>Mitrović</w:t>
      </w:r>
      <w:proofErr w:type="spellEnd"/>
      <w:r w:rsidRPr="00DC223A">
        <w:rPr>
          <w:rFonts w:ascii="Arial" w:hAnsi="Arial" w:cs="Arial"/>
          <w:sz w:val="24"/>
          <w:szCs w:val="24"/>
        </w:rPr>
        <w:t xml:space="preserve">, A., </w:t>
      </w:r>
      <w:proofErr w:type="spellStart"/>
      <w:r w:rsidRPr="00DC223A">
        <w:rPr>
          <w:rFonts w:ascii="Arial" w:hAnsi="Arial" w:cs="Arial"/>
          <w:sz w:val="24"/>
          <w:szCs w:val="24"/>
        </w:rPr>
        <w:t>Knežević</w:t>
      </w:r>
      <w:proofErr w:type="spellEnd"/>
      <w:r w:rsidRPr="00DC223A">
        <w:rPr>
          <w:rFonts w:ascii="Arial" w:hAnsi="Arial" w:cs="Arial"/>
          <w:sz w:val="24"/>
          <w:szCs w:val="24"/>
        </w:rPr>
        <w:t xml:space="preserve">, S. and </w:t>
      </w:r>
      <w:proofErr w:type="spellStart"/>
      <w:r w:rsidRPr="00DC223A">
        <w:rPr>
          <w:rFonts w:ascii="Arial" w:hAnsi="Arial" w:cs="Arial"/>
          <w:sz w:val="24"/>
          <w:szCs w:val="24"/>
        </w:rPr>
        <w:t>Milašinović</w:t>
      </w:r>
      <w:proofErr w:type="spellEnd"/>
      <w:r w:rsidRPr="00DC223A">
        <w:rPr>
          <w:rFonts w:ascii="Arial" w:hAnsi="Arial" w:cs="Arial"/>
          <w:sz w:val="24"/>
          <w:szCs w:val="24"/>
        </w:rPr>
        <w:t xml:space="preserve">, M., 2021. Profitability analysis of hotel companies in the Republic of Serbia. </w:t>
      </w:r>
      <w:proofErr w:type="spellStart"/>
      <w:r w:rsidRPr="00DC223A">
        <w:rPr>
          <w:rFonts w:ascii="Arial" w:hAnsi="Arial" w:cs="Arial"/>
          <w:sz w:val="24"/>
          <w:szCs w:val="24"/>
        </w:rPr>
        <w:t>Менаџмент</w:t>
      </w:r>
      <w:proofErr w:type="spellEnd"/>
      <w:r w:rsidRPr="00DC223A">
        <w:rPr>
          <w:rFonts w:ascii="Arial" w:hAnsi="Arial" w:cs="Arial"/>
          <w:sz w:val="24"/>
          <w:szCs w:val="24"/>
        </w:rPr>
        <w:t xml:space="preserve"> у </w:t>
      </w:r>
      <w:proofErr w:type="spellStart"/>
      <w:r w:rsidRPr="00DC223A">
        <w:rPr>
          <w:rFonts w:ascii="Arial" w:hAnsi="Arial" w:cs="Arial"/>
          <w:sz w:val="24"/>
          <w:szCs w:val="24"/>
        </w:rPr>
        <w:t>хотелијерству</w:t>
      </w:r>
      <w:proofErr w:type="spellEnd"/>
      <w:r w:rsidRPr="00DC223A">
        <w:rPr>
          <w:rFonts w:ascii="Arial" w:hAnsi="Arial" w:cs="Arial"/>
          <w:sz w:val="24"/>
          <w:szCs w:val="24"/>
        </w:rPr>
        <w:t xml:space="preserve"> и </w:t>
      </w:r>
      <w:proofErr w:type="spellStart"/>
      <w:r w:rsidRPr="00DC223A">
        <w:rPr>
          <w:rFonts w:ascii="Arial" w:hAnsi="Arial" w:cs="Arial"/>
          <w:sz w:val="24"/>
          <w:szCs w:val="24"/>
        </w:rPr>
        <w:t>туризму</w:t>
      </w:r>
      <w:proofErr w:type="spellEnd"/>
      <w:r w:rsidRPr="00DC223A">
        <w:rPr>
          <w:rFonts w:ascii="Arial" w:hAnsi="Arial" w:cs="Arial"/>
          <w:sz w:val="24"/>
          <w:szCs w:val="24"/>
        </w:rPr>
        <w:t>, 9(1), pp.121-134.</w:t>
      </w:r>
    </w:p>
    <w:p w14:paraId="762D93D9" w14:textId="77777777" w:rsidR="00B813E3" w:rsidRPr="00DC223A" w:rsidRDefault="00B813E3" w:rsidP="00DC223A">
      <w:pPr>
        <w:spacing w:line="360" w:lineRule="auto"/>
        <w:jc w:val="both"/>
        <w:rPr>
          <w:rFonts w:ascii="Arial" w:hAnsi="Arial" w:cs="Arial"/>
          <w:sz w:val="24"/>
          <w:szCs w:val="24"/>
        </w:rPr>
      </w:pPr>
      <w:proofErr w:type="spellStart"/>
      <w:r w:rsidRPr="00DC223A">
        <w:rPr>
          <w:rFonts w:ascii="Arial" w:hAnsi="Arial" w:cs="Arial"/>
          <w:sz w:val="24"/>
          <w:szCs w:val="24"/>
        </w:rPr>
        <w:t>Qiu</w:t>
      </w:r>
      <w:proofErr w:type="spellEnd"/>
      <w:r w:rsidRPr="00DC223A">
        <w:rPr>
          <w:rFonts w:ascii="Arial" w:hAnsi="Arial" w:cs="Arial"/>
          <w:sz w:val="24"/>
          <w:szCs w:val="24"/>
        </w:rPr>
        <w:t>, Y., 2020. Hotel Finance and Revenue. Economics and Management Science, 2(4), pp.12-15.</w:t>
      </w:r>
    </w:p>
    <w:p w14:paraId="4D8DDDF3" w14:textId="77777777" w:rsidR="00B813E3" w:rsidRPr="00DC223A" w:rsidRDefault="00B813E3" w:rsidP="00DC223A">
      <w:pPr>
        <w:spacing w:line="360" w:lineRule="auto"/>
        <w:jc w:val="both"/>
        <w:rPr>
          <w:rFonts w:ascii="Arial" w:hAnsi="Arial" w:cs="Arial"/>
          <w:sz w:val="24"/>
          <w:szCs w:val="24"/>
        </w:rPr>
      </w:pPr>
      <w:proofErr w:type="spellStart"/>
      <w:r w:rsidRPr="00DC223A">
        <w:rPr>
          <w:rFonts w:ascii="Arial" w:hAnsi="Arial" w:cs="Arial"/>
          <w:sz w:val="24"/>
          <w:szCs w:val="24"/>
        </w:rPr>
        <w:t>Otekunrin</w:t>
      </w:r>
      <w:proofErr w:type="spellEnd"/>
      <w:r w:rsidRPr="00DC223A">
        <w:rPr>
          <w:rFonts w:ascii="Arial" w:hAnsi="Arial" w:cs="Arial"/>
          <w:sz w:val="24"/>
          <w:szCs w:val="24"/>
        </w:rPr>
        <w:t xml:space="preserve">, A.O., </w:t>
      </w:r>
      <w:proofErr w:type="spellStart"/>
      <w:r w:rsidRPr="00DC223A">
        <w:rPr>
          <w:rFonts w:ascii="Arial" w:hAnsi="Arial" w:cs="Arial"/>
          <w:sz w:val="24"/>
          <w:szCs w:val="24"/>
        </w:rPr>
        <w:t>Nwanji</w:t>
      </w:r>
      <w:proofErr w:type="spellEnd"/>
      <w:r w:rsidRPr="00DC223A">
        <w:rPr>
          <w:rFonts w:ascii="Arial" w:hAnsi="Arial" w:cs="Arial"/>
          <w:sz w:val="24"/>
          <w:szCs w:val="24"/>
        </w:rPr>
        <w:t xml:space="preserve">, T.I., </w:t>
      </w:r>
      <w:proofErr w:type="spellStart"/>
      <w:r w:rsidRPr="00DC223A">
        <w:rPr>
          <w:rFonts w:ascii="Arial" w:hAnsi="Arial" w:cs="Arial"/>
          <w:sz w:val="24"/>
          <w:szCs w:val="24"/>
        </w:rPr>
        <w:t>Olowookere</w:t>
      </w:r>
      <w:proofErr w:type="spellEnd"/>
      <w:r w:rsidRPr="00DC223A">
        <w:rPr>
          <w:rFonts w:ascii="Arial" w:hAnsi="Arial" w:cs="Arial"/>
          <w:sz w:val="24"/>
          <w:szCs w:val="24"/>
        </w:rPr>
        <w:t xml:space="preserve">, J.K., </w:t>
      </w:r>
      <w:proofErr w:type="spellStart"/>
      <w:r w:rsidRPr="00DC223A">
        <w:rPr>
          <w:rFonts w:ascii="Arial" w:hAnsi="Arial" w:cs="Arial"/>
          <w:sz w:val="24"/>
          <w:szCs w:val="24"/>
        </w:rPr>
        <w:t>Egbide</w:t>
      </w:r>
      <w:proofErr w:type="spellEnd"/>
      <w:r w:rsidRPr="00DC223A">
        <w:rPr>
          <w:rFonts w:ascii="Arial" w:hAnsi="Arial" w:cs="Arial"/>
          <w:sz w:val="24"/>
          <w:szCs w:val="24"/>
        </w:rPr>
        <w:t xml:space="preserve">, B.C., </w:t>
      </w:r>
      <w:proofErr w:type="spellStart"/>
      <w:r w:rsidRPr="00DC223A">
        <w:rPr>
          <w:rFonts w:ascii="Arial" w:hAnsi="Arial" w:cs="Arial"/>
          <w:sz w:val="24"/>
          <w:szCs w:val="24"/>
        </w:rPr>
        <w:t>Fakile</w:t>
      </w:r>
      <w:proofErr w:type="spellEnd"/>
      <w:r w:rsidRPr="00DC223A">
        <w:rPr>
          <w:rFonts w:ascii="Arial" w:hAnsi="Arial" w:cs="Arial"/>
          <w:sz w:val="24"/>
          <w:szCs w:val="24"/>
        </w:rPr>
        <w:t xml:space="preserve">, S.A., Lawal, A.I., Ajayi, S.A., </w:t>
      </w:r>
      <w:proofErr w:type="spellStart"/>
      <w:r w:rsidRPr="00DC223A">
        <w:rPr>
          <w:rFonts w:ascii="Arial" w:hAnsi="Arial" w:cs="Arial"/>
          <w:sz w:val="24"/>
          <w:szCs w:val="24"/>
        </w:rPr>
        <w:t>Falaye</w:t>
      </w:r>
      <w:proofErr w:type="spellEnd"/>
      <w:r w:rsidRPr="00DC223A">
        <w:rPr>
          <w:rFonts w:ascii="Arial" w:hAnsi="Arial" w:cs="Arial"/>
          <w:sz w:val="24"/>
          <w:szCs w:val="24"/>
        </w:rPr>
        <w:t xml:space="preserve">, A.J. and </w:t>
      </w:r>
      <w:proofErr w:type="spellStart"/>
      <w:r w:rsidRPr="00DC223A">
        <w:rPr>
          <w:rFonts w:ascii="Arial" w:hAnsi="Arial" w:cs="Arial"/>
          <w:sz w:val="24"/>
          <w:szCs w:val="24"/>
        </w:rPr>
        <w:t>Eluyela</w:t>
      </w:r>
      <w:proofErr w:type="spellEnd"/>
      <w:r w:rsidRPr="00DC223A">
        <w:rPr>
          <w:rFonts w:ascii="Arial" w:hAnsi="Arial" w:cs="Arial"/>
          <w:sz w:val="24"/>
          <w:szCs w:val="24"/>
        </w:rPr>
        <w:t xml:space="preserve">, F.D., 2018. Financial ratio analysis and market price of share of selected quoted agriculture and </w:t>
      </w:r>
      <w:proofErr w:type="spellStart"/>
      <w:r w:rsidRPr="00DC223A">
        <w:rPr>
          <w:rFonts w:ascii="Arial" w:hAnsi="Arial" w:cs="Arial"/>
          <w:sz w:val="24"/>
          <w:szCs w:val="24"/>
        </w:rPr>
        <w:t>agro</w:t>
      </w:r>
      <w:proofErr w:type="spellEnd"/>
      <w:r w:rsidRPr="00DC223A">
        <w:rPr>
          <w:rFonts w:ascii="Arial" w:hAnsi="Arial" w:cs="Arial"/>
          <w:sz w:val="24"/>
          <w:szCs w:val="24"/>
        </w:rPr>
        <w:t xml:space="preserve">-allied firms in Nigeria </w:t>
      </w:r>
      <w:proofErr w:type="spellStart"/>
      <w:r w:rsidRPr="00DC223A">
        <w:rPr>
          <w:rFonts w:ascii="Arial" w:hAnsi="Arial" w:cs="Arial"/>
          <w:sz w:val="24"/>
          <w:szCs w:val="24"/>
        </w:rPr>
        <w:t>afteradoption</w:t>
      </w:r>
      <w:proofErr w:type="spellEnd"/>
      <w:r w:rsidRPr="00DC223A">
        <w:rPr>
          <w:rFonts w:ascii="Arial" w:hAnsi="Arial" w:cs="Arial"/>
          <w:sz w:val="24"/>
          <w:szCs w:val="24"/>
        </w:rPr>
        <w:t xml:space="preserve"> of international financial reporting standard. The Journal of Social Sciences Research, 4(12), pp.736-744.</w:t>
      </w:r>
    </w:p>
    <w:p w14:paraId="56887F54" w14:textId="77777777" w:rsidR="00B813E3" w:rsidRPr="00DC223A" w:rsidRDefault="00B813E3" w:rsidP="00DC223A">
      <w:pPr>
        <w:spacing w:line="360" w:lineRule="auto"/>
        <w:jc w:val="both"/>
        <w:rPr>
          <w:rFonts w:ascii="Arial" w:hAnsi="Arial" w:cs="Arial"/>
          <w:sz w:val="24"/>
          <w:szCs w:val="24"/>
        </w:rPr>
      </w:pPr>
      <w:r w:rsidRPr="00DC223A">
        <w:rPr>
          <w:rFonts w:ascii="Arial" w:hAnsi="Arial" w:cs="Arial"/>
          <w:sz w:val="24"/>
          <w:szCs w:val="24"/>
        </w:rPr>
        <w:t xml:space="preserve">Herman </w:t>
      </w:r>
      <w:proofErr w:type="spellStart"/>
      <w:r w:rsidRPr="00DC223A">
        <w:rPr>
          <w:rFonts w:ascii="Arial" w:hAnsi="Arial" w:cs="Arial"/>
          <w:sz w:val="24"/>
          <w:szCs w:val="24"/>
        </w:rPr>
        <w:t>Ruslim</w:t>
      </w:r>
      <w:proofErr w:type="spellEnd"/>
      <w:r w:rsidRPr="00DC223A">
        <w:rPr>
          <w:rFonts w:ascii="Arial" w:hAnsi="Arial" w:cs="Arial"/>
          <w:sz w:val="24"/>
          <w:szCs w:val="24"/>
        </w:rPr>
        <w:t xml:space="preserve">, M., 2019. The Effect </w:t>
      </w:r>
      <w:proofErr w:type="gramStart"/>
      <w:r w:rsidRPr="00DC223A">
        <w:rPr>
          <w:rFonts w:ascii="Arial" w:hAnsi="Arial" w:cs="Arial"/>
          <w:sz w:val="24"/>
          <w:szCs w:val="24"/>
        </w:rPr>
        <w:t>Of</w:t>
      </w:r>
      <w:proofErr w:type="gramEnd"/>
      <w:r w:rsidRPr="00DC223A">
        <w:rPr>
          <w:rFonts w:ascii="Arial" w:hAnsi="Arial" w:cs="Arial"/>
          <w:sz w:val="24"/>
          <w:szCs w:val="24"/>
        </w:rPr>
        <w:t xml:space="preserve"> Financial Ratio On Company Value With Inflation As A Moderation Variable. </w:t>
      </w:r>
      <w:proofErr w:type="spellStart"/>
      <w:r w:rsidRPr="00DC223A">
        <w:rPr>
          <w:rFonts w:ascii="Arial" w:hAnsi="Arial" w:cs="Arial"/>
          <w:sz w:val="24"/>
          <w:szCs w:val="24"/>
        </w:rPr>
        <w:t>Jurnal</w:t>
      </w:r>
      <w:proofErr w:type="spellEnd"/>
      <w:r w:rsidRPr="00DC223A">
        <w:rPr>
          <w:rFonts w:ascii="Arial" w:hAnsi="Arial" w:cs="Arial"/>
          <w:sz w:val="24"/>
          <w:szCs w:val="24"/>
        </w:rPr>
        <w:t xml:space="preserve"> </w:t>
      </w:r>
      <w:proofErr w:type="spellStart"/>
      <w:r w:rsidRPr="00DC223A">
        <w:rPr>
          <w:rFonts w:ascii="Arial" w:hAnsi="Arial" w:cs="Arial"/>
          <w:sz w:val="24"/>
          <w:szCs w:val="24"/>
        </w:rPr>
        <w:t>Akuntansi</w:t>
      </w:r>
      <w:proofErr w:type="spellEnd"/>
      <w:r w:rsidRPr="00DC223A">
        <w:rPr>
          <w:rFonts w:ascii="Arial" w:hAnsi="Arial" w:cs="Arial"/>
          <w:sz w:val="24"/>
          <w:szCs w:val="24"/>
        </w:rPr>
        <w:t>, 23(1), pp.34-46.</w:t>
      </w:r>
    </w:p>
    <w:p w14:paraId="4D89A15E" w14:textId="77777777" w:rsidR="00B813E3" w:rsidRPr="00DC223A" w:rsidRDefault="00B813E3" w:rsidP="00DC223A">
      <w:pPr>
        <w:spacing w:line="360" w:lineRule="auto"/>
        <w:jc w:val="both"/>
        <w:rPr>
          <w:rFonts w:ascii="Arial" w:hAnsi="Arial" w:cs="Arial"/>
          <w:sz w:val="24"/>
          <w:szCs w:val="24"/>
        </w:rPr>
      </w:pPr>
      <w:r w:rsidRPr="00DC223A">
        <w:rPr>
          <w:rFonts w:ascii="Arial" w:hAnsi="Arial" w:cs="Arial"/>
          <w:sz w:val="24"/>
          <w:szCs w:val="24"/>
        </w:rPr>
        <w:t>Wadhwa, B., 2019. Financial ratios: The precarious core of fundamental analysis. Frontiers Journal of Accounting and Business Research, 1(1), pp.33-35.</w:t>
      </w:r>
    </w:p>
    <w:p w14:paraId="3400638C" w14:textId="77777777" w:rsidR="00B813E3" w:rsidRPr="00DC223A" w:rsidRDefault="00B813E3" w:rsidP="00DC223A">
      <w:pPr>
        <w:spacing w:line="360" w:lineRule="auto"/>
        <w:jc w:val="both"/>
        <w:rPr>
          <w:rFonts w:ascii="Arial" w:hAnsi="Arial" w:cs="Arial"/>
          <w:sz w:val="24"/>
          <w:szCs w:val="24"/>
        </w:rPr>
      </w:pPr>
      <w:proofErr w:type="spellStart"/>
      <w:r w:rsidRPr="00DC223A">
        <w:rPr>
          <w:rFonts w:ascii="Arial" w:hAnsi="Arial" w:cs="Arial"/>
          <w:sz w:val="24"/>
          <w:szCs w:val="24"/>
        </w:rPr>
        <w:t>Ernawati</w:t>
      </w:r>
      <w:proofErr w:type="spellEnd"/>
      <w:r w:rsidRPr="00DC223A">
        <w:rPr>
          <w:rFonts w:ascii="Arial" w:hAnsi="Arial" w:cs="Arial"/>
          <w:sz w:val="24"/>
          <w:szCs w:val="24"/>
        </w:rPr>
        <w:t xml:space="preserve">, E., </w:t>
      </w:r>
      <w:proofErr w:type="spellStart"/>
      <w:r w:rsidRPr="00DC223A">
        <w:rPr>
          <w:rFonts w:ascii="Arial" w:hAnsi="Arial" w:cs="Arial"/>
          <w:sz w:val="24"/>
          <w:szCs w:val="24"/>
        </w:rPr>
        <w:t>Handojo</w:t>
      </w:r>
      <w:proofErr w:type="spellEnd"/>
      <w:r w:rsidRPr="00DC223A">
        <w:rPr>
          <w:rFonts w:ascii="Arial" w:hAnsi="Arial" w:cs="Arial"/>
          <w:sz w:val="24"/>
          <w:szCs w:val="24"/>
        </w:rPr>
        <w:t xml:space="preserve">, S.E. and </w:t>
      </w:r>
      <w:proofErr w:type="spellStart"/>
      <w:r w:rsidRPr="00DC223A">
        <w:rPr>
          <w:rFonts w:ascii="Arial" w:hAnsi="Arial" w:cs="Arial"/>
          <w:sz w:val="24"/>
          <w:szCs w:val="24"/>
        </w:rPr>
        <w:t>Murhadi</w:t>
      </w:r>
      <w:proofErr w:type="spellEnd"/>
      <w:r w:rsidRPr="00DC223A">
        <w:rPr>
          <w:rFonts w:ascii="Arial" w:hAnsi="Arial" w:cs="Arial"/>
          <w:sz w:val="24"/>
          <w:szCs w:val="24"/>
        </w:rPr>
        <w:t>, W.R., 2018. Financial performance, corporate governance, and financial distress.</w:t>
      </w:r>
    </w:p>
    <w:p w14:paraId="0DF7C7E1" w14:textId="77777777" w:rsidR="00B813E3" w:rsidRPr="00DC223A" w:rsidRDefault="00B813E3" w:rsidP="00DC223A">
      <w:pPr>
        <w:spacing w:line="360" w:lineRule="auto"/>
        <w:jc w:val="both"/>
        <w:rPr>
          <w:rFonts w:ascii="Arial" w:hAnsi="Arial" w:cs="Arial"/>
          <w:sz w:val="24"/>
          <w:szCs w:val="24"/>
        </w:rPr>
      </w:pPr>
      <w:r w:rsidRPr="00DC223A">
        <w:rPr>
          <w:rFonts w:ascii="Arial" w:hAnsi="Arial" w:cs="Arial"/>
          <w:sz w:val="24"/>
          <w:szCs w:val="24"/>
        </w:rPr>
        <w:lastRenderedPageBreak/>
        <w:t xml:space="preserve">Breuer, A., </w:t>
      </w:r>
      <w:proofErr w:type="spellStart"/>
      <w:r w:rsidRPr="00DC223A">
        <w:rPr>
          <w:rFonts w:ascii="Arial" w:hAnsi="Arial" w:cs="Arial"/>
          <w:sz w:val="24"/>
          <w:szCs w:val="24"/>
        </w:rPr>
        <w:t>Frumusanu</w:t>
      </w:r>
      <w:proofErr w:type="spellEnd"/>
      <w:r w:rsidRPr="00DC223A">
        <w:rPr>
          <w:rFonts w:ascii="Arial" w:hAnsi="Arial" w:cs="Arial"/>
          <w:sz w:val="24"/>
          <w:szCs w:val="24"/>
        </w:rPr>
        <w:t xml:space="preserve">, M.L., Breuer, B.L. and </w:t>
      </w:r>
      <w:proofErr w:type="spellStart"/>
      <w:r w:rsidRPr="00DC223A">
        <w:rPr>
          <w:rFonts w:ascii="Arial" w:hAnsi="Arial" w:cs="Arial"/>
          <w:sz w:val="24"/>
          <w:szCs w:val="24"/>
        </w:rPr>
        <w:t>Manciu</w:t>
      </w:r>
      <w:proofErr w:type="spellEnd"/>
      <w:r w:rsidRPr="00DC223A">
        <w:rPr>
          <w:rFonts w:ascii="Arial" w:hAnsi="Arial" w:cs="Arial"/>
          <w:sz w:val="24"/>
          <w:szCs w:val="24"/>
        </w:rPr>
        <w:t>, A., 2020. Cash and liquidity/liquidity and liquidity ratio. Annals-Economy Series, 4, pp.78-82.</w:t>
      </w:r>
    </w:p>
    <w:p w14:paraId="75BBCA4B" w14:textId="77777777" w:rsidR="00B813E3" w:rsidRPr="00DC223A" w:rsidRDefault="00B813E3" w:rsidP="00DC223A">
      <w:pPr>
        <w:spacing w:line="360" w:lineRule="auto"/>
        <w:jc w:val="both"/>
        <w:rPr>
          <w:rFonts w:ascii="Arial" w:hAnsi="Arial" w:cs="Arial"/>
          <w:sz w:val="24"/>
          <w:szCs w:val="24"/>
        </w:rPr>
      </w:pPr>
      <w:r w:rsidRPr="00DC223A">
        <w:rPr>
          <w:rFonts w:ascii="Arial" w:hAnsi="Arial" w:cs="Arial"/>
          <w:sz w:val="24"/>
          <w:szCs w:val="24"/>
        </w:rPr>
        <w:t>Fadel, H. and Parkinson, J.M., 2018. Liquidity evaluation by means of ratio analysis. Accounting and Business Research, 8(30), pp.101-107.</w:t>
      </w:r>
    </w:p>
    <w:p w14:paraId="404C8AFE" w14:textId="77777777" w:rsidR="00B813E3" w:rsidRPr="00DC223A" w:rsidRDefault="00B813E3" w:rsidP="00DC223A">
      <w:pPr>
        <w:spacing w:line="360" w:lineRule="auto"/>
        <w:jc w:val="both"/>
        <w:rPr>
          <w:rFonts w:ascii="Arial" w:hAnsi="Arial" w:cs="Arial"/>
          <w:sz w:val="24"/>
          <w:szCs w:val="24"/>
        </w:rPr>
      </w:pPr>
      <w:proofErr w:type="spellStart"/>
      <w:r w:rsidRPr="00DC223A">
        <w:rPr>
          <w:rFonts w:ascii="Arial" w:hAnsi="Arial" w:cs="Arial"/>
          <w:sz w:val="24"/>
          <w:szCs w:val="24"/>
        </w:rPr>
        <w:t>Chabotar</w:t>
      </w:r>
      <w:proofErr w:type="spellEnd"/>
      <w:r w:rsidRPr="00DC223A">
        <w:rPr>
          <w:rFonts w:ascii="Arial" w:hAnsi="Arial" w:cs="Arial"/>
          <w:sz w:val="24"/>
          <w:szCs w:val="24"/>
        </w:rPr>
        <w:t xml:space="preserve">, K.J., 2019. Financial ratio analysis comes to </w:t>
      </w:r>
      <w:proofErr w:type="spellStart"/>
      <w:r w:rsidRPr="00DC223A">
        <w:rPr>
          <w:rFonts w:ascii="Arial" w:hAnsi="Arial" w:cs="Arial"/>
          <w:sz w:val="24"/>
          <w:szCs w:val="24"/>
        </w:rPr>
        <w:t>nonprofits</w:t>
      </w:r>
      <w:proofErr w:type="spellEnd"/>
      <w:r w:rsidRPr="00DC223A">
        <w:rPr>
          <w:rFonts w:ascii="Arial" w:hAnsi="Arial" w:cs="Arial"/>
          <w:sz w:val="24"/>
          <w:szCs w:val="24"/>
        </w:rPr>
        <w:t>. The Journal of Higher Education, 60(2), pp.188-208.</w:t>
      </w:r>
    </w:p>
    <w:p w14:paraId="537D13E7" w14:textId="77777777" w:rsidR="00B813E3" w:rsidRPr="00DC223A" w:rsidRDefault="00B813E3" w:rsidP="00DC223A">
      <w:pPr>
        <w:spacing w:line="360" w:lineRule="auto"/>
        <w:jc w:val="both"/>
        <w:rPr>
          <w:rFonts w:ascii="Arial" w:hAnsi="Arial" w:cs="Arial"/>
          <w:sz w:val="24"/>
          <w:szCs w:val="24"/>
        </w:rPr>
      </w:pPr>
      <w:proofErr w:type="spellStart"/>
      <w:r w:rsidRPr="00DC223A">
        <w:rPr>
          <w:rFonts w:ascii="Arial" w:hAnsi="Arial" w:cs="Arial"/>
          <w:sz w:val="24"/>
          <w:szCs w:val="24"/>
        </w:rPr>
        <w:t>Lesakova</w:t>
      </w:r>
      <w:proofErr w:type="spellEnd"/>
      <w:r w:rsidRPr="00DC223A">
        <w:rPr>
          <w:rFonts w:ascii="Arial" w:hAnsi="Arial" w:cs="Arial"/>
          <w:sz w:val="24"/>
          <w:szCs w:val="24"/>
        </w:rPr>
        <w:t>, L., 2017. Uses and limitations of profitability ratio analysis in managerial practice. In International Conference on Management, Enterprise and Benchmarking (pp. 1-2).</w:t>
      </w:r>
    </w:p>
    <w:p w14:paraId="007178C3" w14:textId="77777777" w:rsidR="00B813E3" w:rsidRPr="00DC223A" w:rsidRDefault="00B813E3" w:rsidP="00DC223A">
      <w:pPr>
        <w:spacing w:line="360" w:lineRule="auto"/>
        <w:jc w:val="both"/>
        <w:rPr>
          <w:rFonts w:ascii="Arial" w:hAnsi="Arial" w:cs="Arial"/>
          <w:sz w:val="24"/>
          <w:szCs w:val="24"/>
        </w:rPr>
      </w:pPr>
      <w:proofErr w:type="spellStart"/>
      <w:r w:rsidRPr="00DC223A">
        <w:rPr>
          <w:rFonts w:ascii="Arial" w:hAnsi="Arial" w:cs="Arial"/>
          <w:sz w:val="24"/>
          <w:szCs w:val="24"/>
        </w:rPr>
        <w:t>Faello</w:t>
      </w:r>
      <w:proofErr w:type="spellEnd"/>
      <w:r w:rsidRPr="00DC223A">
        <w:rPr>
          <w:rFonts w:ascii="Arial" w:hAnsi="Arial" w:cs="Arial"/>
          <w:sz w:val="24"/>
          <w:szCs w:val="24"/>
        </w:rPr>
        <w:t>, J., 2015. Understanding the limitations of financial ratios. Academy of Accounting and Financial Studies Journal, 19(3), p.75.</w:t>
      </w:r>
    </w:p>
    <w:p w14:paraId="3E7DAFDE" w14:textId="4D48DC88" w:rsidR="001A3EAA" w:rsidRPr="00DC223A" w:rsidRDefault="001A3EAA" w:rsidP="00DC223A">
      <w:pPr>
        <w:spacing w:line="360" w:lineRule="auto"/>
        <w:jc w:val="both"/>
        <w:rPr>
          <w:rFonts w:ascii="Arial" w:hAnsi="Arial" w:cs="Arial"/>
          <w:sz w:val="24"/>
          <w:szCs w:val="24"/>
        </w:rPr>
      </w:pPr>
      <w:r w:rsidRPr="00DC223A">
        <w:rPr>
          <w:rFonts w:ascii="Arial" w:hAnsi="Arial" w:cs="Arial"/>
          <w:sz w:val="24"/>
          <w:szCs w:val="24"/>
        </w:rPr>
        <w:t>Johnson, C.G., 2017. Ratio analysis and the prediction of firm failure. The Journal of finance, 25(5), pp.1166-1168.</w:t>
      </w:r>
    </w:p>
    <w:p w14:paraId="1BBD9914" w14:textId="20095FFF" w:rsidR="00E33691" w:rsidRPr="00DC223A" w:rsidRDefault="00E33691" w:rsidP="00DC223A">
      <w:pPr>
        <w:spacing w:line="360" w:lineRule="auto"/>
        <w:jc w:val="both"/>
        <w:rPr>
          <w:rFonts w:ascii="Arial" w:hAnsi="Arial" w:cs="Arial"/>
          <w:sz w:val="24"/>
          <w:szCs w:val="24"/>
        </w:rPr>
      </w:pPr>
      <w:r w:rsidRPr="00DC223A">
        <w:rPr>
          <w:rFonts w:ascii="Arial" w:hAnsi="Arial" w:cs="Arial"/>
          <w:sz w:val="24"/>
          <w:szCs w:val="24"/>
        </w:rPr>
        <w:t xml:space="preserve">Salmi, T. and </w:t>
      </w:r>
      <w:proofErr w:type="spellStart"/>
      <w:r w:rsidRPr="00DC223A">
        <w:rPr>
          <w:rFonts w:ascii="Arial" w:hAnsi="Arial" w:cs="Arial"/>
          <w:sz w:val="24"/>
          <w:szCs w:val="24"/>
        </w:rPr>
        <w:t>Martikainen</w:t>
      </w:r>
      <w:proofErr w:type="spellEnd"/>
      <w:r w:rsidRPr="00DC223A">
        <w:rPr>
          <w:rFonts w:ascii="Arial" w:hAnsi="Arial" w:cs="Arial"/>
          <w:sz w:val="24"/>
          <w:szCs w:val="24"/>
        </w:rPr>
        <w:t>, T., 2019. A review of the theoretical and empirical basis of financial ratio analysis. News Group, (_001).</w:t>
      </w:r>
    </w:p>
    <w:p w14:paraId="4A307D69" w14:textId="02AEB40D" w:rsidR="007C559B" w:rsidRDefault="007C559B" w:rsidP="00DC223A">
      <w:pPr>
        <w:spacing w:line="360" w:lineRule="auto"/>
        <w:jc w:val="both"/>
        <w:rPr>
          <w:rFonts w:ascii="Arial" w:hAnsi="Arial" w:cs="Arial"/>
          <w:sz w:val="24"/>
          <w:szCs w:val="24"/>
        </w:rPr>
      </w:pPr>
      <w:proofErr w:type="spellStart"/>
      <w:r w:rsidRPr="00DC223A">
        <w:rPr>
          <w:rFonts w:ascii="Arial" w:hAnsi="Arial" w:cs="Arial"/>
          <w:sz w:val="24"/>
          <w:szCs w:val="24"/>
        </w:rPr>
        <w:t>Giacomino</w:t>
      </w:r>
      <w:proofErr w:type="spellEnd"/>
      <w:r w:rsidRPr="00DC223A">
        <w:rPr>
          <w:rFonts w:ascii="Arial" w:hAnsi="Arial" w:cs="Arial"/>
          <w:sz w:val="24"/>
          <w:szCs w:val="24"/>
        </w:rPr>
        <w:t xml:space="preserve">, D.E. and Mielke, D.E., </w:t>
      </w:r>
      <w:r w:rsidR="00C245BE" w:rsidRPr="00DC223A">
        <w:rPr>
          <w:rFonts w:ascii="Arial" w:hAnsi="Arial" w:cs="Arial"/>
          <w:sz w:val="24"/>
          <w:szCs w:val="24"/>
        </w:rPr>
        <w:t>2020</w:t>
      </w:r>
      <w:r w:rsidRPr="00DC223A">
        <w:rPr>
          <w:rFonts w:ascii="Arial" w:hAnsi="Arial" w:cs="Arial"/>
          <w:sz w:val="24"/>
          <w:szCs w:val="24"/>
        </w:rPr>
        <w:t>. Cash Flows: Another Approach to Ratio Analysis. Journal of Accountancy, 175(3), pp.55-58.</w:t>
      </w:r>
    </w:p>
    <w:p w14:paraId="5D576594" w14:textId="0D78E466" w:rsidR="00F27ECA" w:rsidRDefault="00F27ECA" w:rsidP="00DC223A">
      <w:pPr>
        <w:spacing w:line="360" w:lineRule="auto"/>
        <w:jc w:val="both"/>
        <w:rPr>
          <w:rFonts w:ascii="Arial" w:hAnsi="Arial" w:cs="Arial"/>
          <w:sz w:val="24"/>
          <w:szCs w:val="24"/>
        </w:rPr>
      </w:pPr>
      <w:r w:rsidRPr="00F27ECA">
        <w:rPr>
          <w:rFonts w:ascii="Arial" w:hAnsi="Arial" w:cs="Arial"/>
          <w:sz w:val="24"/>
          <w:szCs w:val="24"/>
        </w:rPr>
        <w:t>Kumbirai, M. and Webb, R., 201</w:t>
      </w:r>
      <w:r w:rsidR="00B96083">
        <w:rPr>
          <w:rFonts w:ascii="Arial" w:hAnsi="Arial" w:cs="Arial"/>
          <w:sz w:val="24"/>
          <w:szCs w:val="24"/>
        </w:rPr>
        <w:t>9</w:t>
      </w:r>
      <w:r w:rsidRPr="00F27ECA">
        <w:rPr>
          <w:rFonts w:ascii="Arial" w:hAnsi="Arial" w:cs="Arial"/>
          <w:sz w:val="24"/>
          <w:szCs w:val="24"/>
        </w:rPr>
        <w:t>. A financial ratio analysis of commercial bank performance in South Africa. African Review of Economics and Finance, 2(1), pp.30-53.</w:t>
      </w:r>
    </w:p>
    <w:p w14:paraId="2211B903" w14:textId="589B6AA7" w:rsidR="004E1061" w:rsidRDefault="004E1061" w:rsidP="00DC223A">
      <w:pPr>
        <w:spacing w:line="360" w:lineRule="auto"/>
        <w:jc w:val="both"/>
        <w:rPr>
          <w:rFonts w:ascii="Arial" w:hAnsi="Arial" w:cs="Arial"/>
          <w:sz w:val="24"/>
          <w:szCs w:val="24"/>
        </w:rPr>
      </w:pPr>
      <w:proofErr w:type="spellStart"/>
      <w:r w:rsidRPr="004E1061">
        <w:rPr>
          <w:rFonts w:ascii="Arial" w:hAnsi="Arial" w:cs="Arial"/>
          <w:sz w:val="24"/>
          <w:szCs w:val="24"/>
        </w:rPr>
        <w:t>Lesakova</w:t>
      </w:r>
      <w:proofErr w:type="spellEnd"/>
      <w:r w:rsidRPr="004E1061">
        <w:rPr>
          <w:rFonts w:ascii="Arial" w:hAnsi="Arial" w:cs="Arial"/>
          <w:sz w:val="24"/>
          <w:szCs w:val="24"/>
        </w:rPr>
        <w:t>, L., 20</w:t>
      </w:r>
      <w:r>
        <w:rPr>
          <w:rFonts w:ascii="Arial" w:hAnsi="Arial" w:cs="Arial"/>
          <w:sz w:val="24"/>
          <w:szCs w:val="24"/>
        </w:rPr>
        <w:t>1</w:t>
      </w:r>
      <w:r w:rsidRPr="004E1061">
        <w:rPr>
          <w:rFonts w:ascii="Arial" w:hAnsi="Arial" w:cs="Arial"/>
          <w:sz w:val="24"/>
          <w:szCs w:val="24"/>
        </w:rPr>
        <w:t>7, June. Uses and limitations of profitability ratio analysis in managerial practice. In International Conference on Management, Enterprise and Benchmarking (pp. 1-2).</w:t>
      </w:r>
    </w:p>
    <w:p w14:paraId="67F7E3B2" w14:textId="77777777" w:rsidR="00DC223A" w:rsidRPr="00DC223A" w:rsidRDefault="00DC223A" w:rsidP="00DC223A">
      <w:pPr>
        <w:spacing w:line="360" w:lineRule="auto"/>
        <w:jc w:val="both"/>
        <w:rPr>
          <w:rFonts w:ascii="Arial" w:hAnsi="Arial" w:cs="Arial"/>
          <w:sz w:val="24"/>
          <w:szCs w:val="24"/>
        </w:rPr>
      </w:pPr>
    </w:p>
    <w:p w14:paraId="1C327D46" w14:textId="77777777" w:rsidR="00B813E3" w:rsidRPr="00EF4F95" w:rsidRDefault="00B813E3" w:rsidP="00B813E3">
      <w:pPr>
        <w:spacing w:line="360" w:lineRule="auto"/>
        <w:jc w:val="both"/>
        <w:rPr>
          <w:rFonts w:ascii="Arial" w:hAnsi="Arial" w:cs="Arial"/>
          <w:sz w:val="24"/>
          <w:szCs w:val="24"/>
        </w:rPr>
      </w:pPr>
    </w:p>
    <w:p w14:paraId="1CBF489E" w14:textId="77777777" w:rsidR="00B813E3" w:rsidRPr="0047675C" w:rsidRDefault="00B813E3" w:rsidP="0047675C"/>
    <w:sectPr w:rsidR="00B813E3" w:rsidRPr="0047675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F47D0F"/>
    <w:multiLevelType w:val="hybridMultilevel"/>
    <w:tmpl w:val="1160EE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5BC"/>
    <w:rsid w:val="00026091"/>
    <w:rsid w:val="000262C9"/>
    <w:rsid w:val="00026FF0"/>
    <w:rsid w:val="00031628"/>
    <w:rsid w:val="00046905"/>
    <w:rsid w:val="000511CD"/>
    <w:rsid w:val="00057B02"/>
    <w:rsid w:val="00063059"/>
    <w:rsid w:val="00067B6D"/>
    <w:rsid w:val="00071EFB"/>
    <w:rsid w:val="00075773"/>
    <w:rsid w:val="00075E90"/>
    <w:rsid w:val="000803A5"/>
    <w:rsid w:val="000866EF"/>
    <w:rsid w:val="000934F7"/>
    <w:rsid w:val="00097D75"/>
    <w:rsid w:val="000A1C05"/>
    <w:rsid w:val="000A1EAE"/>
    <w:rsid w:val="000B1D93"/>
    <w:rsid w:val="000B3016"/>
    <w:rsid w:val="000B4B2F"/>
    <w:rsid w:val="000C55E1"/>
    <w:rsid w:val="000E3C70"/>
    <w:rsid w:val="000F572A"/>
    <w:rsid w:val="001026D4"/>
    <w:rsid w:val="00103FF5"/>
    <w:rsid w:val="001053EA"/>
    <w:rsid w:val="00115B96"/>
    <w:rsid w:val="001229FA"/>
    <w:rsid w:val="00123E43"/>
    <w:rsid w:val="0013076E"/>
    <w:rsid w:val="0013422E"/>
    <w:rsid w:val="00137E15"/>
    <w:rsid w:val="001523AD"/>
    <w:rsid w:val="00162900"/>
    <w:rsid w:val="001645D2"/>
    <w:rsid w:val="00164C9A"/>
    <w:rsid w:val="00165814"/>
    <w:rsid w:val="001718F0"/>
    <w:rsid w:val="00180FD4"/>
    <w:rsid w:val="00181C88"/>
    <w:rsid w:val="00182BD3"/>
    <w:rsid w:val="00184CDC"/>
    <w:rsid w:val="001879BE"/>
    <w:rsid w:val="001905F7"/>
    <w:rsid w:val="00193E33"/>
    <w:rsid w:val="00196AE9"/>
    <w:rsid w:val="001A1A72"/>
    <w:rsid w:val="001A3459"/>
    <w:rsid w:val="001A3EAA"/>
    <w:rsid w:val="001B1EBC"/>
    <w:rsid w:val="001B34A9"/>
    <w:rsid w:val="001B4843"/>
    <w:rsid w:val="001C0CBD"/>
    <w:rsid w:val="001C315B"/>
    <w:rsid w:val="001D029C"/>
    <w:rsid w:val="001D4849"/>
    <w:rsid w:val="001E4B21"/>
    <w:rsid w:val="001F1036"/>
    <w:rsid w:val="001F2866"/>
    <w:rsid w:val="001F4D9B"/>
    <w:rsid w:val="001F750E"/>
    <w:rsid w:val="00200855"/>
    <w:rsid w:val="00207624"/>
    <w:rsid w:val="00216465"/>
    <w:rsid w:val="00225470"/>
    <w:rsid w:val="00233698"/>
    <w:rsid w:val="0023567F"/>
    <w:rsid w:val="00235BE2"/>
    <w:rsid w:val="002423BE"/>
    <w:rsid w:val="00244D21"/>
    <w:rsid w:val="0025419A"/>
    <w:rsid w:val="00257ADB"/>
    <w:rsid w:val="00276D33"/>
    <w:rsid w:val="0029072A"/>
    <w:rsid w:val="00290915"/>
    <w:rsid w:val="002960A7"/>
    <w:rsid w:val="002A42F4"/>
    <w:rsid w:val="002B20BC"/>
    <w:rsid w:val="002B5E1B"/>
    <w:rsid w:val="002C0B00"/>
    <w:rsid w:val="002C703B"/>
    <w:rsid w:val="002D78CE"/>
    <w:rsid w:val="002D7910"/>
    <w:rsid w:val="002F4347"/>
    <w:rsid w:val="002F4750"/>
    <w:rsid w:val="002F6B6F"/>
    <w:rsid w:val="002F75C9"/>
    <w:rsid w:val="002F7FE7"/>
    <w:rsid w:val="0030199E"/>
    <w:rsid w:val="00312E02"/>
    <w:rsid w:val="00315E8A"/>
    <w:rsid w:val="00324CCD"/>
    <w:rsid w:val="003307C2"/>
    <w:rsid w:val="00335760"/>
    <w:rsid w:val="00335F82"/>
    <w:rsid w:val="003377E4"/>
    <w:rsid w:val="00360AD1"/>
    <w:rsid w:val="003676AF"/>
    <w:rsid w:val="00371EA8"/>
    <w:rsid w:val="003743BD"/>
    <w:rsid w:val="00377402"/>
    <w:rsid w:val="00380A2B"/>
    <w:rsid w:val="00380EFE"/>
    <w:rsid w:val="00397553"/>
    <w:rsid w:val="003A48CD"/>
    <w:rsid w:val="003A5BBB"/>
    <w:rsid w:val="003A727E"/>
    <w:rsid w:val="003B2A0B"/>
    <w:rsid w:val="003C499D"/>
    <w:rsid w:val="003D0573"/>
    <w:rsid w:val="00403416"/>
    <w:rsid w:val="004162F5"/>
    <w:rsid w:val="00416D21"/>
    <w:rsid w:val="00423051"/>
    <w:rsid w:val="00435C6A"/>
    <w:rsid w:val="004403C0"/>
    <w:rsid w:val="00450410"/>
    <w:rsid w:val="004544F1"/>
    <w:rsid w:val="00456021"/>
    <w:rsid w:val="00473A52"/>
    <w:rsid w:val="00475AF2"/>
    <w:rsid w:val="0047675C"/>
    <w:rsid w:val="00493382"/>
    <w:rsid w:val="0049598D"/>
    <w:rsid w:val="004A11F6"/>
    <w:rsid w:val="004B0AD7"/>
    <w:rsid w:val="004B7EFB"/>
    <w:rsid w:val="004C0530"/>
    <w:rsid w:val="004D519C"/>
    <w:rsid w:val="004D6F4E"/>
    <w:rsid w:val="004E1061"/>
    <w:rsid w:val="004E1C27"/>
    <w:rsid w:val="004F229C"/>
    <w:rsid w:val="004F5D66"/>
    <w:rsid w:val="0050052D"/>
    <w:rsid w:val="00506B0C"/>
    <w:rsid w:val="00531D59"/>
    <w:rsid w:val="005351F4"/>
    <w:rsid w:val="00536665"/>
    <w:rsid w:val="00537A4D"/>
    <w:rsid w:val="005436FF"/>
    <w:rsid w:val="00543F10"/>
    <w:rsid w:val="00557591"/>
    <w:rsid w:val="0056360E"/>
    <w:rsid w:val="005650DE"/>
    <w:rsid w:val="0058693B"/>
    <w:rsid w:val="005A1016"/>
    <w:rsid w:val="005B02B7"/>
    <w:rsid w:val="005B44A0"/>
    <w:rsid w:val="005C0F56"/>
    <w:rsid w:val="005C4E3F"/>
    <w:rsid w:val="005D5F93"/>
    <w:rsid w:val="005E4746"/>
    <w:rsid w:val="005F0D7F"/>
    <w:rsid w:val="005F4CB0"/>
    <w:rsid w:val="006059D2"/>
    <w:rsid w:val="00612F0B"/>
    <w:rsid w:val="00612F1E"/>
    <w:rsid w:val="0061362F"/>
    <w:rsid w:val="00614694"/>
    <w:rsid w:val="006223A4"/>
    <w:rsid w:val="00641715"/>
    <w:rsid w:val="00643405"/>
    <w:rsid w:val="00643F23"/>
    <w:rsid w:val="00644C96"/>
    <w:rsid w:val="0064519F"/>
    <w:rsid w:val="00653432"/>
    <w:rsid w:val="00654524"/>
    <w:rsid w:val="00670DA6"/>
    <w:rsid w:val="006823BF"/>
    <w:rsid w:val="00696B67"/>
    <w:rsid w:val="006A4551"/>
    <w:rsid w:val="006A5DE0"/>
    <w:rsid w:val="006A6CF3"/>
    <w:rsid w:val="006A6D21"/>
    <w:rsid w:val="006B2946"/>
    <w:rsid w:val="006D0C0A"/>
    <w:rsid w:val="006D13A6"/>
    <w:rsid w:val="006D2392"/>
    <w:rsid w:val="006D3333"/>
    <w:rsid w:val="006D6D4C"/>
    <w:rsid w:val="006E6CBA"/>
    <w:rsid w:val="006E6D14"/>
    <w:rsid w:val="006F069F"/>
    <w:rsid w:val="00700774"/>
    <w:rsid w:val="0070433A"/>
    <w:rsid w:val="00713F45"/>
    <w:rsid w:val="00716392"/>
    <w:rsid w:val="007212A5"/>
    <w:rsid w:val="00723470"/>
    <w:rsid w:val="00734577"/>
    <w:rsid w:val="00734956"/>
    <w:rsid w:val="00741737"/>
    <w:rsid w:val="007523A4"/>
    <w:rsid w:val="0075340D"/>
    <w:rsid w:val="0075620E"/>
    <w:rsid w:val="00756889"/>
    <w:rsid w:val="0076595C"/>
    <w:rsid w:val="00766782"/>
    <w:rsid w:val="007679B2"/>
    <w:rsid w:val="00770671"/>
    <w:rsid w:val="0077248D"/>
    <w:rsid w:val="0077458F"/>
    <w:rsid w:val="00780821"/>
    <w:rsid w:val="007817AC"/>
    <w:rsid w:val="007935CB"/>
    <w:rsid w:val="00794253"/>
    <w:rsid w:val="00795E48"/>
    <w:rsid w:val="007A22BB"/>
    <w:rsid w:val="007A65BB"/>
    <w:rsid w:val="007A7279"/>
    <w:rsid w:val="007B2516"/>
    <w:rsid w:val="007C02D1"/>
    <w:rsid w:val="007C276B"/>
    <w:rsid w:val="007C559B"/>
    <w:rsid w:val="007C760F"/>
    <w:rsid w:val="007C77F7"/>
    <w:rsid w:val="007D1947"/>
    <w:rsid w:val="007D227B"/>
    <w:rsid w:val="007D6355"/>
    <w:rsid w:val="007E2A6A"/>
    <w:rsid w:val="007E4CE4"/>
    <w:rsid w:val="007F0AC8"/>
    <w:rsid w:val="00800F48"/>
    <w:rsid w:val="00802DBB"/>
    <w:rsid w:val="00803DAA"/>
    <w:rsid w:val="008051AD"/>
    <w:rsid w:val="00826766"/>
    <w:rsid w:val="00835DC3"/>
    <w:rsid w:val="00836D08"/>
    <w:rsid w:val="0084577A"/>
    <w:rsid w:val="00852194"/>
    <w:rsid w:val="00857FAD"/>
    <w:rsid w:val="008644F7"/>
    <w:rsid w:val="008A1EEF"/>
    <w:rsid w:val="008B3A99"/>
    <w:rsid w:val="008C2A39"/>
    <w:rsid w:val="008D6983"/>
    <w:rsid w:val="008F44B2"/>
    <w:rsid w:val="0090062B"/>
    <w:rsid w:val="00912196"/>
    <w:rsid w:val="009123E6"/>
    <w:rsid w:val="00932815"/>
    <w:rsid w:val="00934C24"/>
    <w:rsid w:val="00934E37"/>
    <w:rsid w:val="00935888"/>
    <w:rsid w:val="00942EF1"/>
    <w:rsid w:val="009440CD"/>
    <w:rsid w:val="00957DCC"/>
    <w:rsid w:val="0096047C"/>
    <w:rsid w:val="00962402"/>
    <w:rsid w:val="009817C4"/>
    <w:rsid w:val="009840CF"/>
    <w:rsid w:val="00994476"/>
    <w:rsid w:val="009966B8"/>
    <w:rsid w:val="009B0C8D"/>
    <w:rsid w:val="009C176D"/>
    <w:rsid w:val="009C5A84"/>
    <w:rsid w:val="009C70C7"/>
    <w:rsid w:val="009D3A24"/>
    <w:rsid w:val="009D7A72"/>
    <w:rsid w:val="009E0A01"/>
    <w:rsid w:val="009E73E3"/>
    <w:rsid w:val="009F604A"/>
    <w:rsid w:val="00A007F0"/>
    <w:rsid w:val="00A014AA"/>
    <w:rsid w:val="00A019B0"/>
    <w:rsid w:val="00A045E3"/>
    <w:rsid w:val="00A05B6E"/>
    <w:rsid w:val="00A225DC"/>
    <w:rsid w:val="00A31104"/>
    <w:rsid w:val="00A33060"/>
    <w:rsid w:val="00A4050E"/>
    <w:rsid w:val="00A41F05"/>
    <w:rsid w:val="00A51A40"/>
    <w:rsid w:val="00A527E3"/>
    <w:rsid w:val="00A60414"/>
    <w:rsid w:val="00A64F58"/>
    <w:rsid w:val="00A6619C"/>
    <w:rsid w:val="00A8270C"/>
    <w:rsid w:val="00A83DEF"/>
    <w:rsid w:val="00A91E85"/>
    <w:rsid w:val="00A949F9"/>
    <w:rsid w:val="00AA2A91"/>
    <w:rsid w:val="00AA2FE4"/>
    <w:rsid w:val="00AA3CE7"/>
    <w:rsid w:val="00AA3E43"/>
    <w:rsid w:val="00AB7D4E"/>
    <w:rsid w:val="00AC1C78"/>
    <w:rsid w:val="00AD16F3"/>
    <w:rsid w:val="00AE0D59"/>
    <w:rsid w:val="00AE10E0"/>
    <w:rsid w:val="00AE1A0D"/>
    <w:rsid w:val="00AE30AB"/>
    <w:rsid w:val="00AF4E0A"/>
    <w:rsid w:val="00AF7501"/>
    <w:rsid w:val="00B00CC6"/>
    <w:rsid w:val="00B07F9A"/>
    <w:rsid w:val="00B12751"/>
    <w:rsid w:val="00B15CE1"/>
    <w:rsid w:val="00B272EE"/>
    <w:rsid w:val="00B33728"/>
    <w:rsid w:val="00B33758"/>
    <w:rsid w:val="00B43578"/>
    <w:rsid w:val="00B43D1A"/>
    <w:rsid w:val="00B502A5"/>
    <w:rsid w:val="00B6428E"/>
    <w:rsid w:val="00B755B3"/>
    <w:rsid w:val="00B76125"/>
    <w:rsid w:val="00B813E3"/>
    <w:rsid w:val="00B86BF1"/>
    <w:rsid w:val="00B9117F"/>
    <w:rsid w:val="00B96083"/>
    <w:rsid w:val="00B96398"/>
    <w:rsid w:val="00BA0066"/>
    <w:rsid w:val="00BA621B"/>
    <w:rsid w:val="00BA796B"/>
    <w:rsid w:val="00BB7A69"/>
    <w:rsid w:val="00BC06AB"/>
    <w:rsid w:val="00BC500C"/>
    <w:rsid w:val="00BD03A5"/>
    <w:rsid w:val="00BE3982"/>
    <w:rsid w:val="00BE6555"/>
    <w:rsid w:val="00BF7C2E"/>
    <w:rsid w:val="00C00E08"/>
    <w:rsid w:val="00C00F27"/>
    <w:rsid w:val="00C02CF7"/>
    <w:rsid w:val="00C0612A"/>
    <w:rsid w:val="00C063CC"/>
    <w:rsid w:val="00C163FD"/>
    <w:rsid w:val="00C235BB"/>
    <w:rsid w:val="00C245BE"/>
    <w:rsid w:val="00C31B9C"/>
    <w:rsid w:val="00C3226E"/>
    <w:rsid w:val="00C4498B"/>
    <w:rsid w:val="00C45805"/>
    <w:rsid w:val="00C47196"/>
    <w:rsid w:val="00C47927"/>
    <w:rsid w:val="00C53F48"/>
    <w:rsid w:val="00C57029"/>
    <w:rsid w:val="00C57893"/>
    <w:rsid w:val="00C63D08"/>
    <w:rsid w:val="00C66D60"/>
    <w:rsid w:val="00C67977"/>
    <w:rsid w:val="00C71FB5"/>
    <w:rsid w:val="00C72986"/>
    <w:rsid w:val="00C734D6"/>
    <w:rsid w:val="00C77B17"/>
    <w:rsid w:val="00C8600B"/>
    <w:rsid w:val="00C92CF0"/>
    <w:rsid w:val="00C9395F"/>
    <w:rsid w:val="00C95E51"/>
    <w:rsid w:val="00C9618E"/>
    <w:rsid w:val="00CA0342"/>
    <w:rsid w:val="00CA09F3"/>
    <w:rsid w:val="00CC1C3A"/>
    <w:rsid w:val="00CC203F"/>
    <w:rsid w:val="00CC6DDA"/>
    <w:rsid w:val="00CD127D"/>
    <w:rsid w:val="00CD59D3"/>
    <w:rsid w:val="00CE21A2"/>
    <w:rsid w:val="00CE6B0C"/>
    <w:rsid w:val="00CF0C42"/>
    <w:rsid w:val="00CF1F3A"/>
    <w:rsid w:val="00CF3454"/>
    <w:rsid w:val="00D01649"/>
    <w:rsid w:val="00D20398"/>
    <w:rsid w:val="00D21494"/>
    <w:rsid w:val="00D35893"/>
    <w:rsid w:val="00D37266"/>
    <w:rsid w:val="00D434C5"/>
    <w:rsid w:val="00D43DE7"/>
    <w:rsid w:val="00D45F13"/>
    <w:rsid w:val="00D5099C"/>
    <w:rsid w:val="00D50BED"/>
    <w:rsid w:val="00D568FC"/>
    <w:rsid w:val="00D7097B"/>
    <w:rsid w:val="00D71E7E"/>
    <w:rsid w:val="00D73138"/>
    <w:rsid w:val="00D815DF"/>
    <w:rsid w:val="00D83196"/>
    <w:rsid w:val="00D854A5"/>
    <w:rsid w:val="00D9395F"/>
    <w:rsid w:val="00DA1B6B"/>
    <w:rsid w:val="00DA2D66"/>
    <w:rsid w:val="00DA5606"/>
    <w:rsid w:val="00DB5E08"/>
    <w:rsid w:val="00DB76FD"/>
    <w:rsid w:val="00DC0C5B"/>
    <w:rsid w:val="00DC0E33"/>
    <w:rsid w:val="00DC1221"/>
    <w:rsid w:val="00DC223A"/>
    <w:rsid w:val="00DD4C9F"/>
    <w:rsid w:val="00DE0C2C"/>
    <w:rsid w:val="00DE2DB1"/>
    <w:rsid w:val="00DE2E60"/>
    <w:rsid w:val="00DE7E47"/>
    <w:rsid w:val="00DF1D80"/>
    <w:rsid w:val="00DF59C2"/>
    <w:rsid w:val="00E01841"/>
    <w:rsid w:val="00E03B72"/>
    <w:rsid w:val="00E03BF4"/>
    <w:rsid w:val="00E06BEB"/>
    <w:rsid w:val="00E16C99"/>
    <w:rsid w:val="00E20582"/>
    <w:rsid w:val="00E26DC9"/>
    <w:rsid w:val="00E3162C"/>
    <w:rsid w:val="00E321D2"/>
    <w:rsid w:val="00E33691"/>
    <w:rsid w:val="00E35669"/>
    <w:rsid w:val="00E6059F"/>
    <w:rsid w:val="00E718F3"/>
    <w:rsid w:val="00E71AD6"/>
    <w:rsid w:val="00E7273A"/>
    <w:rsid w:val="00E921D9"/>
    <w:rsid w:val="00E923CC"/>
    <w:rsid w:val="00E97C65"/>
    <w:rsid w:val="00E97D38"/>
    <w:rsid w:val="00EA2A3B"/>
    <w:rsid w:val="00EC2CA6"/>
    <w:rsid w:val="00ED1C20"/>
    <w:rsid w:val="00ED548D"/>
    <w:rsid w:val="00ED5B65"/>
    <w:rsid w:val="00EE6423"/>
    <w:rsid w:val="00EE7183"/>
    <w:rsid w:val="00F012A8"/>
    <w:rsid w:val="00F05CA9"/>
    <w:rsid w:val="00F0715D"/>
    <w:rsid w:val="00F20625"/>
    <w:rsid w:val="00F259BD"/>
    <w:rsid w:val="00F27ECA"/>
    <w:rsid w:val="00F31161"/>
    <w:rsid w:val="00F3183C"/>
    <w:rsid w:val="00F43BF6"/>
    <w:rsid w:val="00F46A34"/>
    <w:rsid w:val="00F53697"/>
    <w:rsid w:val="00F55E13"/>
    <w:rsid w:val="00F61412"/>
    <w:rsid w:val="00F62677"/>
    <w:rsid w:val="00F638DD"/>
    <w:rsid w:val="00F7248B"/>
    <w:rsid w:val="00F730D4"/>
    <w:rsid w:val="00F81088"/>
    <w:rsid w:val="00F8631D"/>
    <w:rsid w:val="00FA0308"/>
    <w:rsid w:val="00FA402F"/>
    <w:rsid w:val="00FB05F5"/>
    <w:rsid w:val="00FB6A75"/>
    <w:rsid w:val="00FC34AE"/>
    <w:rsid w:val="00FC668C"/>
    <w:rsid w:val="00FD5C58"/>
    <w:rsid w:val="00FE0296"/>
    <w:rsid w:val="00FE50C5"/>
    <w:rsid w:val="00FE6F67"/>
    <w:rsid w:val="00FF3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278D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FA03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166831">
      <w:bodyDiv w:val="1"/>
      <w:marLeft w:val="0"/>
      <w:marRight w:val="0"/>
      <w:marTop w:val="0"/>
      <w:marBottom w:val="0"/>
      <w:divBdr>
        <w:top w:val="none" w:sz="0" w:space="0" w:color="auto"/>
        <w:left w:val="none" w:sz="0" w:space="0" w:color="auto"/>
        <w:bottom w:val="none" w:sz="0" w:space="0" w:color="auto"/>
        <w:right w:val="none" w:sz="0" w:space="0" w:color="auto"/>
      </w:divBdr>
    </w:div>
    <w:div w:id="436562489">
      <w:bodyDiv w:val="1"/>
      <w:marLeft w:val="0"/>
      <w:marRight w:val="0"/>
      <w:marTop w:val="0"/>
      <w:marBottom w:val="0"/>
      <w:divBdr>
        <w:top w:val="none" w:sz="0" w:space="0" w:color="auto"/>
        <w:left w:val="none" w:sz="0" w:space="0" w:color="auto"/>
        <w:bottom w:val="none" w:sz="0" w:space="0" w:color="auto"/>
        <w:right w:val="none" w:sz="0" w:space="0" w:color="auto"/>
      </w:divBdr>
    </w:div>
    <w:div w:id="192992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480AE9"/>
    <w:rsid w:val="0083132B"/>
    <w:rsid w:val="00A34C42"/>
    <w:rsid w:val="00BC1251"/>
    <w:rsid w:val="00C67429"/>
    <w:rsid w:val="00F4400B"/>
    <w:rsid w:val="00FC1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2669</Words>
  <Characters>15217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Analysis of the Financial Statements</dc:subject>
  <dc:creator>Marie Pitson</dc:creator>
  <cp:keywords/>
  <dc:description/>
  <cp:lastModifiedBy>Rashma</cp:lastModifiedBy>
  <cp:revision>2</cp:revision>
  <dcterms:created xsi:type="dcterms:W3CDTF">2022-02-12T16:06:00Z</dcterms:created>
  <dcterms:modified xsi:type="dcterms:W3CDTF">2022-02-12T16:06:00Z</dcterms:modified>
</cp:coreProperties>
</file>