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6387FB2" wp14:paraId="28C575DA" wp14:textId="69D48A4E">
      <w:pPr>
        <w:pStyle w:val="Normal"/>
        <w:rPr>
          <w:rFonts w:ascii="Arial" w:hAnsi="Arial" w:eastAsia="Arial" w:cs="Arial" w:asciiTheme="minorAscii" w:hAnsiTheme="minorAscii" w:eastAsiaTheme="minorAscii" w:cstheme="minorAscii"/>
          <w:b w:val="1"/>
          <w:bCs w:val="1"/>
          <w:noProof w:val="0"/>
          <w:sz w:val="40"/>
          <w:szCs w:val="40"/>
          <w:lang w:val="en-GB"/>
        </w:rPr>
      </w:pPr>
      <w:r w:rsidRPr="46387FB2" w:rsidR="433E554A">
        <w:rPr>
          <w:rFonts w:ascii="Arial" w:hAnsi="Arial" w:eastAsia="Arial" w:cs="Arial" w:asciiTheme="minorAscii" w:hAnsiTheme="minorAscii" w:eastAsiaTheme="minorAscii" w:cstheme="minorAscii"/>
          <w:b w:val="1"/>
          <w:bCs w:val="1"/>
          <w:noProof w:val="0"/>
          <w:sz w:val="40"/>
          <w:szCs w:val="40"/>
          <w:lang w:val="en-GB"/>
        </w:rPr>
        <w:t xml:space="preserve">What are the most </w:t>
      </w:r>
      <w:r w:rsidRPr="46387FB2" w:rsidR="433E554A">
        <w:rPr>
          <w:rFonts w:ascii="Arial" w:hAnsi="Arial" w:eastAsia="Arial" w:cs="Arial" w:asciiTheme="minorAscii" w:hAnsiTheme="minorAscii" w:eastAsiaTheme="minorAscii" w:cstheme="minorAscii"/>
          <w:b w:val="1"/>
          <w:bCs w:val="1"/>
          <w:noProof w:val="0"/>
          <w:sz w:val="40"/>
          <w:szCs w:val="40"/>
          <w:lang w:val="en-GB"/>
        </w:rPr>
        <w:t>important factors</w:t>
      </w:r>
      <w:r w:rsidRPr="46387FB2" w:rsidR="433E554A">
        <w:rPr>
          <w:rFonts w:ascii="Arial" w:hAnsi="Arial" w:eastAsia="Arial" w:cs="Arial" w:asciiTheme="minorAscii" w:hAnsiTheme="minorAscii" w:eastAsiaTheme="minorAscii" w:cstheme="minorAscii"/>
          <w:b w:val="1"/>
          <w:bCs w:val="1"/>
          <w:noProof w:val="0"/>
          <w:sz w:val="40"/>
          <w:szCs w:val="40"/>
          <w:lang w:val="en-GB"/>
        </w:rPr>
        <w:t xml:space="preserve"> in raising a bilingual child?</w:t>
      </w:r>
    </w:p>
    <w:p xmlns:wp14="http://schemas.microsoft.com/office/word/2010/wordml" w:rsidP="46387FB2" wp14:paraId="429AB1D4" wp14:textId="589449BE">
      <w:pPr>
        <w:pStyle w:val="Normal"/>
        <w:rPr>
          <w:rFonts w:ascii="Arial" w:hAnsi="Arial" w:eastAsia="Arial" w:cs="Arial" w:asciiTheme="minorAscii" w:hAnsiTheme="minorAscii" w:eastAsiaTheme="minorAscii" w:cstheme="minorAscii"/>
          <w:b w:val="1"/>
          <w:bCs w:val="1"/>
          <w:noProof w:val="0"/>
          <w:sz w:val="40"/>
          <w:szCs w:val="40"/>
          <w:lang w:val="en-GB"/>
        </w:rPr>
      </w:pPr>
    </w:p>
    <w:p xmlns:wp14="http://schemas.microsoft.com/office/word/2010/wordml" w:rsidP="46387FB2" wp14:paraId="33BCD127" wp14:textId="2F2B65C3">
      <w:pPr>
        <w:pStyle w:val="Normal"/>
        <w:rPr>
          <w:rFonts w:ascii="Arial" w:hAnsi="Arial" w:eastAsia="Arial" w:cs="Arial" w:asciiTheme="minorAscii" w:hAnsiTheme="minorAscii" w:eastAsiaTheme="minorAscii" w:cstheme="minorAscii"/>
          <w:b w:val="1"/>
          <w:bCs w:val="1"/>
          <w:noProof w:val="0"/>
          <w:sz w:val="40"/>
          <w:szCs w:val="40"/>
          <w:lang w:val="en-GB"/>
        </w:rPr>
      </w:pPr>
    </w:p>
    <w:p xmlns:wp14="http://schemas.microsoft.com/office/word/2010/wordml" w:rsidP="46387FB2" wp14:paraId="1E124526" wp14:textId="1F89D57C">
      <w:pPr>
        <w:pStyle w:val="Normal"/>
        <w:rPr>
          <w:rFonts w:ascii="Arial" w:hAnsi="Arial" w:eastAsia="Arial" w:cs="Arial" w:asciiTheme="minorAscii" w:hAnsiTheme="minorAscii" w:eastAsiaTheme="minorAscii" w:cstheme="minorAscii"/>
          <w:b w:val="0"/>
          <w:bCs w:val="0"/>
          <w:noProof w:val="0"/>
          <w:sz w:val="24"/>
          <w:szCs w:val="24"/>
          <w:lang w:val="en-GB"/>
        </w:rPr>
      </w:pPr>
      <w:r w:rsidRPr="46387FB2" w:rsidR="5A9CCE1C">
        <w:rPr>
          <w:rFonts w:ascii="Arial" w:hAnsi="Arial" w:eastAsia="Arial" w:cs="Arial" w:asciiTheme="minorAscii" w:hAnsiTheme="minorAscii" w:eastAsiaTheme="minorAscii" w:cstheme="minorAscii"/>
          <w:b w:val="0"/>
          <w:bCs w:val="0"/>
          <w:noProof w:val="0"/>
          <w:sz w:val="24"/>
          <w:szCs w:val="24"/>
          <w:lang w:val="en-GB"/>
        </w:rPr>
        <w:t>Student: Melis Shaban</w:t>
      </w:r>
    </w:p>
    <w:p xmlns:wp14="http://schemas.microsoft.com/office/word/2010/wordml" w:rsidP="46387FB2" wp14:paraId="317B4C98" wp14:textId="0B88470F">
      <w:pPr>
        <w:pStyle w:val="Normal"/>
        <w:rPr>
          <w:rFonts w:ascii="Arial" w:hAnsi="Arial" w:eastAsia="Arial" w:cs="Arial" w:asciiTheme="minorAscii" w:hAnsiTheme="minorAscii" w:eastAsiaTheme="minorAscii" w:cstheme="minorAscii"/>
          <w:b w:val="0"/>
          <w:bCs w:val="0"/>
          <w:noProof w:val="0"/>
          <w:sz w:val="24"/>
          <w:szCs w:val="24"/>
          <w:lang w:val="en-GB"/>
        </w:rPr>
      </w:pPr>
      <w:r w:rsidRPr="46387FB2" w:rsidR="5A9CCE1C">
        <w:rPr>
          <w:rFonts w:ascii="Arial" w:hAnsi="Arial" w:eastAsia="Arial" w:cs="Arial" w:asciiTheme="minorAscii" w:hAnsiTheme="minorAscii" w:eastAsiaTheme="minorAscii" w:cstheme="minorAscii"/>
          <w:b w:val="0"/>
          <w:bCs w:val="0"/>
          <w:noProof w:val="0"/>
          <w:sz w:val="24"/>
          <w:szCs w:val="24"/>
          <w:lang w:val="en-GB"/>
        </w:rPr>
        <w:t>Student ID:2212035</w:t>
      </w:r>
    </w:p>
    <w:p xmlns:wp14="http://schemas.microsoft.com/office/word/2010/wordml" w:rsidP="46387FB2" wp14:paraId="0FFC4195" wp14:textId="3B608734">
      <w:pPr>
        <w:pStyle w:val="Normal"/>
        <w:rPr>
          <w:rFonts w:ascii="Arial" w:hAnsi="Arial" w:eastAsia="Arial" w:cs="Arial" w:asciiTheme="minorAscii" w:hAnsiTheme="minorAscii" w:eastAsiaTheme="minorAscii" w:cstheme="minorAscii"/>
          <w:b w:val="0"/>
          <w:bCs w:val="0"/>
          <w:noProof w:val="0"/>
          <w:sz w:val="24"/>
          <w:szCs w:val="24"/>
          <w:lang w:val="en-GB"/>
        </w:rPr>
      </w:pPr>
      <w:r w:rsidRPr="46387FB2" w:rsidR="5A9CCE1C">
        <w:rPr>
          <w:rFonts w:ascii="Arial" w:hAnsi="Arial" w:eastAsia="Arial" w:cs="Arial" w:asciiTheme="minorAscii" w:hAnsiTheme="minorAscii" w:eastAsiaTheme="minorAscii" w:cstheme="minorAscii"/>
          <w:b w:val="0"/>
          <w:bCs w:val="0"/>
          <w:noProof w:val="0"/>
          <w:sz w:val="24"/>
          <w:szCs w:val="24"/>
          <w:lang w:val="en-GB"/>
        </w:rPr>
        <w:t>Lecturer: Jessica Clapham</w:t>
      </w:r>
    </w:p>
    <w:p xmlns:wp14="http://schemas.microsoft.com/office/word/2010/wordml" w:rsidP="46387FB2" wp14:paraId="4458C9A6" wp14:textId="266DC603">
      <w:pPr>
        <w:pStyle w:val="Normal"/>
        <w:rPr>
          <w:rFonts w:ascii="Arial" w:hAnsi="Arial" w:eastAsia="Arial" w:cs="Arial" w:asciiTheme="minorAscii" w:hAnsiTheme="minorAscii" w:eastAsiaTheme="minorAscii" w:cstheme="minorAscii"/>
          <w:b w:val="1"/>
          <w:bCs w:val="1"/>
          <w:noProof w:val="0"/>
          <w:sz w:val="40"/>
          <w:szCs w:val="40"/>
          <w:lang w:val="en-GB"/>
        </w:rPr>
      </w:pPr>
    </w:p>
    <w:p xmlns:wp14="http://schemas.microsoft.com/office/word/2010/wordml" w:rsidP="46387FB2" wp14:paraId="4F1D8192" wp14:textId="0E1079BE">
      <w:pPr>
        <w:pStyle w:val="Normal"/>
        <w:rPr>
          <w:rFonts w:ascii="Arial" w:hAnsi="Arial" w:eastAsia="Arial" w:cs="Arial" w:asciiTheme="minorAscii" w:hAnsiTheme="minorAscii" w:eastAsiaTheme="minorAscii" w:cstheme="minorAscii"/>
          <w:b w:val="1"/>
          <w:bCs w:val="1"/>
          <w:noProof w:val="0"/>
          <w:sz w:val="40"/>
          <w:szCs w:val="40"/>
          <w:lang w:val="en-GB"/>
        </w:rPr>
      </w:pPr>
    </w:p>
    <w:p xmlns:wp14="http://schemas.microsoft.com/office/word/2010/wordml" w:rsidP="46387FB2" wp14:paraId="1AEF0F11" wp14:textId="084D8FC3">
      <w:pPr>
        <w:pStyle w:val="Normal"/>
        <w:rPr>
          <w:rFonts w:ascii="Arial" w:hAnsi="Arial" w:eastAsia="Arial" w:cs="Arial" w:asciiTheme="minorAscii" w:hAnsiTheme="minorAscii" w:eastAsiaTheme="minorAscii" w:cstheme="minorAscii"/>
          <w:b w:val="1"/>
          <w:bCs w:val="1"/>
          <w:noProof w:val="0"/>
          <w:sz w:val="40"/>
          <w:szCs w:val="40"/>
          <w:lang w:val="en-GB"/>
        </w:rPr>
      </w:pPr>
    </w:p>
    <w:p xmlns:wp14="http://schemas.microsoft.com/office/word/2010/wordml" w:rsidP="46387FB2" wp14:paraId="6327C5F6" wp14:textId="54C5A71E">
      <w:pPr>
        <w:pStyle w:val="Normal"/>
        <w:rPr>
          <w:rFonts w:ascii="Arial" w:hAnsi="Arial" w:eastAsia="Arial" w:cs="Arial" w:asciiTheme="minorAscii" w:hAnsiTheme="minorAscii" w:eastAsiaTheme="minorAscii" w:cstheme="minorAscii"/>
          <w:b w:val="1"/>
          <w:bCs w:val="1"/>
          <w:noProof w:val="0"/>
          <w:sz w:val="40"/>
          <w:szCs w:val="40"/>
          <w:lang w:val="en-GB"/>
        </w:rPr>
      </w:pPr>
    </w:p>
    <w:p xmlns:wp14="http://schemas.microsoft.com/office/word/2010/wordml" w:rsidP="46387FB2" wp14:paraId="64F5930B" wp14:textId="5F85D9EC">
      <w:pPr>
        <w:pStyle w:val="Normal"/>
        <w:rPr>
          <w:rFonts w:ascii="Arial" w:hAnsi="Arial" w:eastAsia="Arial" w:cs="Arial" w:asciiTheme="minorAscii" w:hAnsiTheme="minorAscii" w:eastAsiaTheme="minorAscii" w:cstheme="minorAscii"/>
          <w:b w:val="1"/>
          <w:bCs w:val="1"/>
          <w:noProof w:val="0"/>
          <w:sz w:val="40"/>
          <w:szCs w:val="40"/>
          <w:lang w:val="en-GB"/>
        </w:rPr>
      </w:pPr>
    </w:p>
    <w:p xmlns:wp14="http://schemas.microsoft.com/office/word/2010/wordml" w:rsidP="46387FB2" wp14:paraId="17F609C7" wp14:textId="5922FFA8">
      <w:pPr>
        <w:pStyle w:val="Normal"/>
        <w:rPr>
          <w:rFonts w:ascii="Arial" w:hAnsi="Arial" w:eastAsia="Arial" w:cs="Arial" w:asciiTheme="minorAscii" w:hAnsiTheme="minorAscii" w:eastAsiaTheme="minorAscii" w:cstheme="minorAscii"/>
          <w:b w:val="1"/>
          <w:bCs w:val="1"/>
          <w:noProof w:val="0"/>
          <w:sz w:val="40"/>
          <w:szCs w:val="40"/>
          <w:lang w:val="en-GB"/>
        </w:rPr>
      </w:pPr>
    </w:p>
    <w:p xmlns:wp14="http://schemas.microsoft.com/office/word/2010/wordml" w:rsidP="46387FB2" wp14:paraId="278D9F02" wp14:textId="02B1E9AC">
      <w:pPr>
        <w:pStyle w:val="Normal"/>
        <w:rPr>
          <w:rFonts w:ascii="Arial" w:hAnsi="Arial" w:eastAsia="Arial" w:cs="Arial" w:asciiTheme="minorAscii" w:hAnsiTheme="minorAscii" w:eastAsiaTheme="minorAscii" w:cstheme="minorAscii"/>
          <w:b w:val="1"/>
          <w:bCs w:val="1"/>
          <w:noProof w:val="0"/>
          <w:sz w:val="40"/>
          <w:szCs w:val="40"/>
          <w:lang w:val="en-GB"/>
        </w:rPr>
      </w:pPr>
    </w:p>
    <w:p xmlns:wp14="http://schemas.microsoft.com/office/word/2010/wordml" w:rsidP="46387FB2" wp14:paraId="58AD7957" wp14:textId="4AFB94A5">
      <w:pPr>
        <w:pStyle w:val="Normal"/>
        <w:rPr>
          <w:rFonts w:ascii="Arial" w:hAnsi="Arial" w:eastAsia="Arial" w:cs="Arial" w:asciiTheme="minorAscii" w:hAnsiTheme="minorAscii" w:eastAsiaTheme="minorAscii" w:cstheme="minorAscii"/>
          <w:b w:val="1"/>
          <w:bCs w:val="1"/>
          <w:noProof w:val="0"/>
          <w:sz w:val="40"/>
          <w:szCs w:val="40"/>
          <w:lang w:val="en-GB"/>
        </w:rPr>
      </w:pPr>
    </w:p>
    <w:p xmlns:wp14="http://schemas.microsoft.com/office/word/2010/wordml" w:rsidP="46387FB2" wp14:paraId="19CF7AB4" wp14:textId="3DD57832">
      <w:pPr>
        <w:pStyle w:val="Normal"/>
        <w:rPr>
          <w:rFonts w:ascii="Arial" w:hAnsi="Arial" w:eastAsia="Arial" w:cs="Arial" w:asciiTheme="minorAscii" w:hAnsiTheme="minorAscii" w:eastAsiaTheme="minorAscii" w:cstheme="minorAscii"/>
          <w:b w:val="1"/>
          <w:bCs w:val="1"/>
          <w:noProof w:val="0"/>
          <w:sz w:val="40"/>
          <w:szCs w:val="40"/>
          <w:lang w:val="en-GB"/>
        </w:rPr>
      </w:pPr>
    </w:p>
    <w:p xmlns:wp14="http://schemas.microsoft.com/office/word/2010/wordml" w:rsidP="46387FB2" wp14:paraId="2FF6B679" wp14:textId="5E64E45A">
      <w:pPr>
        <w:pStyle w:val="Normal"/>
        <w:rPr>
          <w:rFonts w:ascii="Arial" w:hAnsi="Arial" w:eastAsia="Arial" w:cs="Arial" w:asciiTheme="minorAscii" w:hAnsiTheme="minorAscii" w:eastAsiaTheme="minorAscii" w:cstheme="minorAscii"/>
          <w:b w:val="1"/>
          <w:bCs w:val="1"/>
          <w:noProof w:val="0"/>
          <w:sz w:val="40"/>
          <w:szCs w:val="40"/>
          <w:lang w:val="en-GB"/>
        </w:rPr>
      </w:pPr>
    </w:p>
    <w:p xmlns:wp14="http://schemas.microsoft.com/office/word/2010/wordml" w:rsidP="46387FB2" wp14:paraId="1F7D416B" wp14:textId="0D8C9161">
      <w:pPr>
        <w:pStyle w:val="Normal"/>
        <w:rPr>
          <w:rFonts w:ascii="Arial" w:hAnsi="Arial" w:eastAsia="Arial" w:cs="Arial" w:asciiTheme="minorAscii" w:hAnsiTheme="minorAscii" w:eastAsiaTheme="minorAscii" w:cstheme="minorAscii"/>
          <w:b w:val="1"/>
          <w:bCs w:val="1"/>
          <w:noProof w:val="0"/>
          <w:sz w:val="40"/>
          <w:szCs w:val="40"/>
          <w:lang w:val="en-GB"/>
        </w:rPr>
      </w:pPr>
    </w:p>
    <w:p xmlns:wp14="http://schemas.microsoft.com/office/word/2010/wordml" w:rsidP="46387FB2" wp14:paraId="17AAFBFF" wp14:textId="65844AB6">
      <w:pPr>
        <w:pStyle w:val="Normal"/>
        <w:rPr>
          <w:rFonts w:ascii="Arial" w:hAnsi="Arial" w:eastAsia="Arial" w:cs="Arial" w:asciiTheme="minorAscii" w:hAnsiTheme="minorAscii" w:eastAsiaTheme="minorAscii" w:cstheme="minorAscii"/>
          <w:b w:val="1"/>
          <w:bCs w:val="1"/>
          <w:noProof w:val="0"/>
          <w:sz w:val="40"/>
          <w:szCs w:val="40"/>
          <w:lang w:val="en-GB"/>
        </w:rPr>
      </w:pPr>
    </w:p>
    <w:p xmlns:wp14="http://schemas.microsoft.com/office/word/2010/wordml" w:rsidP="46387FB2" wp14:paraId="48B75584" wp14:textId="398F07A0">
      <w:pPr>
        <w:pStyle w:val="Normal"/>
        <w:rPr>
          <w:rFonts w:ascii="Arial" w:hAnsi="Arial" w:eastAsia="Arial" w:cs="Arial" w:asciiTheme="minorAscii" w:hAnsiTheme="minorAscii" w:eastAsiaTheme="minorAscii" w:cstheme="minorAscii"/>
          <w:b w:val="1"/>
          <w:bCs w:val="1"/>
          <w:noProof w:val="0"/>
          <w:sz w:val="40"/>
          <w:szCs w:val="40"/>
          <w:lang w:val="en-GB"/>
        </w:rPr>
      </w:pPr>
    </w:p>
    <w:p xmlns:wp14="http://schemas.microsoft.com/office/word/2010/wordml" w:rsidP="46387FB2" wp14:paraId="45FB8ACB" wp14:textId="3DA00B45">
      <w:pPr>
        <w:pStyle w:val="Normal"/>
        <w:rPr>
          <w:rFonts w:ascii="Arial" w:hAnsi="Arial" w:eastAsia="Arial" w:cs="Arial" w:asciiTheme="minorAscii" w:hAnsiTheme="minorAscii" w:eastAsiaTheme="minorAscii" w:cstheme="minorAscii"/>
          <w:b w:val="1"/>
          <w:bCs w:val="1"/>
          <w:noProof w:val="0"/>
          <w:sz w:val="40"/>
          <w:szCs w:val="40"/>
          <w:lang w:val="en-GB"/>
        </w:rPr>
      </w:pPr>
    </w:p>
    <w:p xmlns:wp14="http://schemas.microsoft.com/office/word/2010/wordml" w:rsidP="46387FB2" wp14:paraId="593AC02D" wp14:textId="6785A4D9">
      <w:pPr>
        <w:pStyle w:val="Normal"/>
        <w:rPr>
          <w:rFonts w:ascii="Arial" w:hAnsi="Arial" w:eastAsia="Arial" w:cs="Arial" w:asciiTheme="minorAscii" w:hAnsiTheme="minorAscii" w:eastAsiaTheme="minorAscii" w:cstheme="minorAscii"/>
          <w:b w:val="1"/>
          <w:bCs w:val="1"/>
          <w:noProof w:val="0"/>
          <w:sz w:val="40"/>
          <w:szCs w:val="40"/>
          <w:lang w:val="en-GB"/>
        </w:rPr>
      </w:pPr>
    </w:p>
    <w:p xmlns:wp14="http://schemas.microsoft.com/office/word/2010/wordml" w:rsidP="46387FB2" wp14:paraId="55F417E2" wp14:textId="638E5FEE">
      <w:pPr>
        <w:pStyle w:val="Normal"/>
        <w:rPr>
          <w:rFonts w:ascii="Arial" w:hAnsi="Arial" w:eastAsia="Arial" w:cs="Arial" w:asciiTheme="minorAscii" w:hAnsiTheme="minorAscii" w:eastAsiaTheme="minorAscii" w:cstheme="minorAscii"/>
          <w:b w:val="1"/>
          <w:bCs w:val="1"/>
          <w:noProof w:val="0"/>
          <w:sz w:val="40"/>
          <w:szCs w:val="40"/>
          <w:lang w:val="en-GB"/>
        </w:rPr>
      </w:pPr>
    </w:p>
    <w:p xmlns:wp14="http://schemas.microsoft.com/office/word/2010/wordml" w:rsidP="46387FB2" wp14:paraId="1EDB300C" wp14:textId="0F510782">
      <w:pPr>
        <w:pStyle w:val="Normal"/>
        <w:rPr>
          <w:rFonts w:ascii="Arial" w:hAnsi="Arial" w:eastAsia="Arial" w:cs="Arial" w:asciiTheme="minorAscii" w:hAnsiTheme="minorAscii" w:eastAsiaTheme="minorAscii" w:cstheme="minorAscii"/>
          <w:b w:val="1"/>
          <w:bCs w:val="1"/>
          <w:noProof w:val="0"/>
          <w:sz w:val="40"/>
          <w:szCs w:val="40"/>
          <w:lang w:val="en-GB"/>
        </w:rPr>
      </w:pPr>
    </w:p>
    <w:p xmlns:wp14="http://schemas.microsoft.com/office/word/2010/wordml" w:rsidP="46387FB2" wp14:paraId="7327C6B5" wp14:textId="17494391">
      <w:pPr>
        <w:pStyle w:val="Normal"/>
        <w:rPr>
          <w:rFonts w:ascii="Arial" w:hAnsi="Arial" w:eastAsia="Arial" w:cs="Arial" w:asciiTheme="minorAscii" w:hAnsiTheme="minorAscii" w:eastAsiaTheme="minorAscii" w:cstheme="minorAscii"/>
          <w:noProof w:val="0"/>
          <w:sz w:val="24"/>
          <w:szCs w:val="24"/>
          <w:lang w:val="en-GB"/>
        </w:rPr>
      </w:pPr>
      <w:r w:rsidRPr="46387FB2" w:rsidR="433E554A">
        <w:rPr>
          <w:rFonts w:ascii="Arial" w:hAnsi="Arial" w:eastAsia="Arial" w:cs="Arial" w:asciiTheme="minorAscii" w:hAnsiTheme="minorAscii" w:eastAsiaTheme="minorAscii" w:cstheme="minorAscii"/>
          <w:noProof w:val="0"/>
          <w:sz w:val="24"/>
          <w:szCs w:val="24"/>
          <w:lang w:val="en-GB"/>
        </w:rPr>
        <w:t>Introduction</w:t>
      </w:r>
    </w:p>
    <w:p xmlns:wp14="http://schemas.microsoft.com/office/word/2010/wordml" w:rsidP="46387FB2" wp14:paraId="2FA5C27E" wp14:textId="426B96BF">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387FB2" w:rsidR="433E554A">
        <w:rPr>
          <w:rFonts w:ascii="Arial" w:hAnsi="Arial" w:eastAsia="Arial" w:cs="Arial" w:asciiTheme="minorAscii" w:hAnsiTheme="minorAscii" w:eastAsiaTheme="minorAscii" w:cstheme="minorAscii"/>
          <w:noProof w:val="0"/>
          <w:sz w:val="24"/>
          <w:szCs w:val="24"/>
          <w:lang w:val="en-GB"/>
        </w:rPr>
        <w:t xml:space="preserve">Raising a bilingual child is often assumed to be a natural result of growing up with two languages. However, research suggests that bilingual development is not automatic, even when more than one language is present in the child’s environment. Children do not simply absorb two languages equally because they hear </w:t>
      </w:r>
      <w:r w:rsidRPr="46387FB2" w:rsidR="433E554A">
        <w:rPr>
          <w:rFonts w:ascii="Arial" w:hAnsi="Arial" w:eastAsia="Arial" w:cs="Arial" w:asciiTheme="minorAscii" w:hAnsiTheme="minorAscii" w:eastAsiaTheme="minorAscii" w:cstheme="minorAscii"/>
          <w:noProof w:val="0"/>
          <w:sz w:val="24"/>
          <w:szCs w:val="24"/>
          <w:lang w:val="en-GB"/>
        </w:rPr>
        <w:t>both of them</w:t>
      </w:r>
      <w:r w:rsidRPr="46387FB2" w:rsidR="433E554A">
        <w:rPr>
          <w:rFonts w:ascii="Arial" w:hAnsi="Arial" w:eastAsia="Arial" w:cs="Arial" w:asciiTheme="minorAscii" w:hAnsiTheme="minorAscii" w:eastAsiaTheme="minorAscii" w:cstheme="minorAscii"/>
          <w:noProof w:val="0"/>
          <w:sz w:val="24"/>
          <w:szCs w:val="24"/>
          <w:lang w:val="en-GB"/>
        </w:rPr>
        <w:t xml:space="preserve"> around them. Rather, bilingualism develops through the interaction of linguistic, social, </w:t>
      </w:r>
      <w:r w:rsidRPr="46387FB2" w:rsidR="433E554A">
        <w:rPr>
          <w:rFonts w:ascii="Arial" w:hAnsi="Arial" w:eastAsia="Arial" w:cs="Arial" w:asciiTheme="minorAscii" w:hAnsiTheme="minorAscii" w:eastAsiaTheme="minorAscii" w:cstheme="minorAscii"/>
          <w:noProof w:val="0"/>
          <w:sz w:val="24"/>
          <w:szCs w:val="24"/>
          <w:lang w:val="en-GB"/>
        </w:rPr>
        <w:t>emotional</w:t>
      </w:r>
      <w:r w:rsidRPr="46387FB2" w:rsidR="433E554A">
        <w:rPr>
          <w:rFonts w:ascii="Arial" w:hAnsi="Arial" w:eastAsia="Arial" w:cs="Arial" w:asciiTheme="minorAscii" w:hAnsiTheme="minorAscii" w:eastAsiaTheme="minorAscii" w:cstheme="minorAscii"/>
          <w:noProof w:val="0"/>
          <w:sz w:val="24"/>
          <w:szCs w:val="24"/>
          <w:lang w:val="en-GB"/>
        </w:rPr>
        <w:t xml:space="preserve"> and environmental factors. The amount and quality of exposure to each language, parental attitudes, consistency in language use, opportunities for meaningful communication, and the wider social value of each language all influence whether a child becomes actively bilingual or gradually shifts towards one dominant language. For this reason, the question of what matters most in raising a bilingual child is both practical and theoretical.</w:t>
      </w:r>
    </w:p>
    <w:p xmlns:wp14="http://schemas.microsoft.com/office/word/2010/wordml" w:rsidP="46387FB2" wp14:paraId="299214A7" wp14:textId="20DF61FF">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387FB2" w:rsidR="433E554A">
        <w:rPr>
          <w:rFonts w:ascii="Arial" w:hAnsi="Arial" w:eastAsia="Arial" w:cs="Arial" w:asciiTheme="minorAscii" w:hAnsiTheme="minorAscii" w:eastAsiaTheme="minorAscii" w:cstheme="minorAscii"/>
          <w:noProof w:val="0"/>
          <w:sz w:val="24"/>
          <w:szCs w:val="24"/>
          <w:lang w:val="en-GB"/>
        </w:rPr>
        <w:t xml:space="preserve">Baker (2014), in </w:t>
      </w:r>
      <w:r w:rsidRPr="46387FB2" w:rsidR="433E554A">
        <w:rPr>
          <w:rFonts w:ascii="Arial" w:hAnsi="Arial" w:eastAsia="Arial" w:cs="Arial" w:asciiTheme="minorAscii" w:hAnsiTheme="minorAscii" w:eastAsiaTheme="minorAscii" w:cstheme="minorAscii"/>
          <w:i w:val="1"/>
          <w:iCs w:val="1"/>
          <w:noProof w:val="0"/>
          <w:sz w:val="24"/>
          <w:szCs w:val="24"/>
          <w:lang w:val="en-GB"/>
        </w:rPr>
        <w:t>A Parents’ and Teachers’ Guide to Bilingualism</w:t>
      </w:r>
      <w:r w:rsidRPr="46387FB2" w:rsidR="433E554A">
        <w:rPr>
          <w:rFonts w:ascii="Arial" w:hAnsi="Arial" w:eastAsia="Arial" w:cs="Arial" w:asciiTheme="minorAscii" w:hAnsiTheme="minorAscii" w:eastAsiaTheme="minorAscii" w:cstheme="minorAscii"/>
          <w:noProof w:val="0"/>
          <w:sz w:val="24"/>
          <w:szCs w:val="24"/>
          <w:lang w:val="en-GB"/>
        </w:rPr>
        <w:t xml:space="preserve">, addresses this issue in a way that is both accessible and reassuring for parents and educators. His discussion is especially useful because it challenges </w:t>
      </w:r>
      <w:r w:rsidRPr="46387FB2" w:rsidR="433E554A">
        <w:rPr>
          <w:rFonts w:ascii="Arial" w:hAnsi="Arial" w:eastAsia="Arial" w:cs="Arial" w:asciiTheme="minorAscii" w:hAnsiTheme="minorAscii" w:eastAsiaTheme="minorAscii" w:cstheme="minorAscii"/>
          <w:noProof w:val="0"/>
          <w:sz w:val="24"/>
          <w:szCs w:val="24"/>
          <w:lang w:val="en-GB"/>
        </w:rPr>
        <w:t>a number of</w:t>
      </w:r>
      <w:r w:rsidRPr="46387FB2" w:rsidR="433E554A">
        <w:rPr>
          <w:rFonts w:ascii="Arial" w:hAnsi="Arial" w:eastAsia="Arial" w:cs="Arial" w:asciiTheme="minorAscii" w:hAnsiTheme="minorAscii" w:eastAsiaTheme="minorAscii" w:cstheme="minorAscii"/>
          <w:noProof w:val="0"/>
          <w:sz w:val="24"/>
          <w:szCs w:val="24"/>
          <w:lang w:val="en-GB"/>
        </w:rPr>
        <w:t xml:space="preserve"> common misconceptions, such as the belief that bilingualism causes confusion or that children will </w:t>
      </w:r>
      <w:r w:rsidRPr="46387FB2" w:rsidR="433E554A">
        <w:rPr>
          <w:rFonts w:ascii="Arial" w:hAnsi="Arial" w:eastAsia="Arial" w:cs="Arial" w:asciiTheme="minorAscii" w:hAnsiTheme="minorAscii" w:eastAsiaTheme="minorAscii" w:cstheme="minorAscii"/>
          <w:noProof w:val="0"/>
          <w:sz w:val="24"/>
          <w:szCs w:val="24"/>
          <w:lang w:val="en-GB"/>
        </w:rPr>
        <w:t>maintain</w:t>
      </w:r>
      <w:r w:rsidRPr="46387FB2" w:rsidR="433E554A">
        <w:rPr>
          <w:rFonts w:ascii="Arial" w:hAnsi="Arial" w:eastAsia="Arial" w:cs="Arial" w:asciiTheme="minorAscii" w:hAnsiTheme="minorAscii" w:eastAsiaTheme="minorAscii" w:cstheme="minorAscii"/>
          <w:noProof w:val="0"/>
          <w:sz w:val="24"/>
          <w:szCs w:val="24"/>
          <w:lang w:val="en-GB"/>
        </w:rPr>
        <w:t xml:space="preserve"> two languages without active support. Baker (2014) presents bilingualism as positive, </w:t>
      </w:r>
      <w:r w:rsidRPr="46387FB2" w:rsidR="433E554A">
        <w:rPr>
          <w:rFonts w:ascii="Arial" w:hAnsi="Arial" w:eastAsia="Arial" w:cs="Arial" w:asciiTheme="minorAscii" w:hAnsiTheme="minorAscii" w:eastAsiaTheme="minorAscii" w:cstheme="minorAscii"/>
          <w:noProof w:val="0"/>
          <w:sz w:val="24"/>
          <w:szCs w:val="24"/>
          <w:lang w:val="en-GB"/>
        </w:rPr>
        <w:t>achievable</w:t>
      </w:r>
      <w:r w:rsidRPr="46387FB2" w:rsidR="433E554A">
        <w:rPr>
          <w:rFonts w:ascii="Arial" w:hAnsi="Arial" w:eastAsia="Arial" w:cs="Arial" w:asciiTheme="minorAscii" w:hAnsiTheme="minorAscii" w:eastAsiaTheme="minorAscii" w:cstheme="minorAscii"/>
          <w:noProof w:val="0"/>
          <w:sz w:val="24"/>
          <w:szCs w:val="24"/>
          <w:lang w:val="en-GB"/>
        </w:rPr>
        <w:t xml:space="preserve"> and beneficial, but he also makes clear that successful bilingual child development depends on </w:t>
      </w:r>
      <w:r w:rsidRPr="46387FB2" w:rsidR="433E554A">
        <w:rPr>
          <w:rFonts w:ascii="Arial" w:hAnsi="Arial" w:eastAsia="Arial" w:cs="Arial" w:asciiTheme="minorAscii" w:hAnsiTheme="minorAscii" w:eastAsiaTheme="minorAscii" w:cstheme="minorAscii"/>
          <w:noProof w:val="0"/>
          <w:sz w:val="24"/>
          <w:szCs w:val="24"/>
          <w:lang w:val="en-GB"/>
        </w:rPr>
        <w:t>particular conditions</w:t>
      </w:r>
      <w:r w:rsidRPr="46387FB2" w:rsidR="433E554A">
        <w:rPr>
          <w:rFonts w:ascii="Arial" w:hAnsi="Arial" w:eastAsia="Arial" w:cs="Arial" w:asciiTheme="minorAscii" w:hAnsiTheme="minorAscii" w:eastAsiaTheme="minorAscii" w:cstheme="minorAscii"/>
          <w:noProof w:val="0"/>
          <w:sz w:val="24"/>
          <w:szCs w:val="24"/>
          <w:lang w:val="en-GB"/>
        </w:rPr>
        <w:t xml:space="preserve">. This assignment critically evaluates Baker’s discussion of the most </w:t>
      </w:r>
      <w:r w:rsidRPr="46387FB2" w:rsidR="433E554A">
        <w:rPr>
          <w:rFonts w:ascii="Arial" w:hAnsi="Arial" w:eastAsia="Arial" w:cs="Arial" w:asciiTheme="minorAscii" w:hAnsiTheme="minorAscii" w:eastAsiaTheme="minorAscii" w:cstheme="minorAscii"/>
          <w:noProof w:val="0"/>
          <w:sz w:val="24"/>
          <w:szCs w:val="24"/>
          <w:lang w:val="en-GB"/>
        </w:rPr>
        <w:t>important factors</w:t>
      </w:r>
      <w:r w:rsidRPr="46387FB2" w:rsidR="433E554A">
        <w:rPr>
          <w:rFonts w:ascii="Arial" w:hAnsi="Arial" w:eastAsia="Arial" w:cs="Arial" w:asciiTheme="minorAscii" w:hAnsiTheme="minorAscii" w:eastAsiaTheme="minorAscii" w:cstheme="minorAscii"/>
          <w:noProof w:val="0"/>
          <w:sz w:val="24"/>
          <w:szCs w:val="24"/>
          <w:lang w:val="en-GB"/>
        </w:rPr>
        <w:t xml:space="preserve"> in raising a bilingual child. It argues that the central factors are regular and meaningful exposure to both languages, consistency in language practices, positive parental attitudes, real communicative need, and a wider environment that supports both languages. At the same time, the essay suggests that Baker’s advice, while highly relevant, can be deepened by later research showing that bilingual development is also </w:t>
      </w:r>
      <w:r w:rsidRPr="46387FB2" w:rsidR="433E554A">
        <w:rPr>
          <w:rFonts w:ascii="Arial" w:hAnsi="Arial" w:eastAsia="Arial" w:cs="Arial" w:asciiTheme="minorAscii" w:hAnsiTheme="minorAscii" w:eastAsiaTheme="minorAscii" w:cstheme="minorAscii"/>
          <w:noProof w:val="0"/>
          <w:sz w:val="24"/>
          <w:szCs w:val="24"/>
          <w:lang w:val="en-GB"/>
        </w:rPr>
        <w:t>closely connected</w:t>
      </w:r>
      <w:r w:rsidRPr="46387FB2" w:rsidR="433E554A">
        <w:rPr>
          <w:rFonts w:ascii="Arial" w:hAnsi="Arial" w:eastAsia="Arial" w:cs="Arial" w:asciiTheme="minorAscii" w:hAnsiTheme="minorAscii" w:eastAsiaTheme="minorAscii" w:cstheme="minorAscii"/>
          <w:noProof w:val="0"/>
          <w:sz w:val="24"/>
          <w:szCs w:val="24"/>
          <w:lang w:val="en-GB"/>
        </w:rPr>
        <w:t xml:space="preserve"> to identity, family language </w:t>
      </w:r>
      <w:r w:rsidRPr="46387FB2" w:rsidR="433E554A">
        <w:rPr>
          <w:rFonts w:ascii="Arial" w:hAnsi="Arial" w:eastAsia="Arial" w:cs="Arial" w:asciiTheme="minorAscii" w:hAnsiTheme="minorAscii" w:eastAsiaTheme="minorAscii" w:cstheme="minorAscii"/>
          <w:noProof w:val="0"/>
          <w:sz w:val="24"/>
          <w:szCs w:val="24"/>
          <w:lang w:val="en-GB"/>
        </w:rPr>
        <w:t>policy</w:t>
      </w:r>
      <w:r w:rsidRPr="46387FB2" w:rsidR="433E554A">
        <w:rPr>
          <w:rFonts w:ascii="Arial" w:hAnsi="Arial" w:eastAsia="Arial" w:cs="Arial" w:asciiTheme="minorAscii" w:hAnsiTheme="minorAscii" w:eastAsiaTheme="minorAscii" w:cstheme="minorAscii"/>
          <w:noProof w:val="0"/>
          <w:sz w:val="24"/>
          <w:szCs w:val="24"/>
          <w:lang w:val="en-GB"/>
        </w:rPr>
        <w:t xml:space="preserve"> and the social status of languages. The second part of the assignment then offers a short report giving practical advice to parents.</w:t>
      </w:r>
    </w:p>
    <w:p xmlns:wp14="http://schemas.microsoft.com/office/word/2010/wordml" w:rsidP="46387FB2" wp14:paraId="2663F7DB" wp14:textId="62A4BA1E">
      <w:pPr>
        <w:pStyle w:val="Normal"/>
        <w:rPr>
          <w:rFonts w:ascii="Arial" w:hAnsi="Arial" w:eastAsia="Arial" w:cs="Arial" w:asciiTheme="minorAscii" w:hAnsiTheme="minorAscii" w:eastAsiaTheme="minorAscii" w:cstheme="minorAscii"/>
          <w:noProof w:val="0"/>
          <w:sz w:val="24"/>
          <w:szCs w:val="24"/>
          <w:lang w:val="en-GB"/>
        </w:rPr>
      </w:pPr>
      <w:r w:rsidRPr="46387FB2" w:rsidR="433E554A">
        <w:rPr>
          <w:rFonts w:ascii="Arial" w:hAnsi="Arial" w:eastAsia="Arial" w:cs="Arial" w:asciiTheme="minorAscii" w:hAnsiTheme="minorAscii" w:eastAsiaTheme="minorAscii" w:cstheme="minorAscii"/>
          <w:noProof w:val="0"/>
          <w:sz w:val="24"/>
          <w:szCs w:val="24"/>
          <w:lang w:val="en-GB"/>
        </w:rPr>
        <w:t>Part A: Discussion and evaluation</w:t>
      </w:r>
    </w:p>
    <w:p xmlns:wp14="http://schemas.microsoft.com/office/word/2010/wordml" w:rsidP="46387FB2" wp14:paraId="399E1736" wp14:textId="53820E1A">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387FB2" w:rsidR="433E554A">
        <w:rPr>
          <w:rFonts w:ascii="Arial" w:hAnsi="Arial" w:eastAsia="Arial" w:cs="Arial" w:asciiTheme="minorAscii" w:hAnsiTheme="minorAscii" w:eastAsiaTheme="minorAscii" w:cstheme="minorAscii"/>
          <w:noProof w:val="0"/>
          <w:sz w:val="24"/>
          <w:szCs w:val="24"/>
          <w:lang w:val="en-GB"/>
        </w:rPr>
        <w:t xml:space="preserve">A major strength of Baker’s work is that he does not present bilingualism as a simple technical matter. He does not suggest that there is one ideal formula that will always produce balanced bilingualism. Instead, he shows that raising a bilingual child depends on </w:t>
      </w:r>
      <w:r w:rsidRPr="46387FB2" w:rsidR="433E554A">
        <w:rPr>
          <w:rFonts w:ascii="Arial" w:hAnsi="Arial" w:eastAsia="Arial" w:cs="Arial" w:asciiTheme="minorAscii" w:hAnsiTheme="minorAscii" w:eastAsiaTheme="minorAscii" w:cstheme="minorAscii"/>
          <w:noProof w:val="0"/>
          <w:sz w:val="24"/>
          <w:szCs w:val="24"/>
          <w:lang w:val="en-GB"/>
        </w:rPr>
        <w:t>a number of</w:t>
      </w:r>
      <w:r w:rsidRPr="46387FB2" w:rsidR="433E554A">
        <w:rPr>
          <w:rFonts w:ascii="Arial" w:hAnsi="Arial" w:eastAsia="Arial" w:cs="Arial" w:asciiTheme="minorAscii" w:hAnsiTheme="minorAscii" w:eastAsiaTheme="minorAscii" w:cstheme="minorAscii"/>
          <w:noProof w:val="0"/>
          <w:sz w:val="24"/>
          <w:szCs w:val="24"/>
          <w:lang w:val="en-GB"/>
        </w:rPr>
        <w:t xml:space="preserve"> interrelated conditions that shape how children hear, use and value their languages (Baker, 2014). This is an important starting point because families are often given overly simplified advice, such as “just speak both languages at home” or “start early and it will happen naturally</w:t>
      </w:r>
      <w:r w:rsidRPr="46387FB2" w:rsidR="433E554A">
        <w:rPr>
          <w:rFonts w:ascii="Arial" w:hAnsi="Arial" w:eastAsia="Arial" w:cs="Arial" w:asciiTheme="minorAscii" w:hAnsiTheme="minorAscii" w:eastAsiaTheme="minorAscii" w:cstheme="minorAscii"/>
          <w:noProof w:val="0"/>
          <w:sz w:val="24"/>
          <w:szCs w:val="24"/>
          <w:lang w:val="en-GB"/>
        </w:rPr>
        <w:t>”.</w:t>
      </w:r>
      <w:r w:rsidRPr="46387FB2" w:rsidR="433E554A">
        <w:rPr>
          <w:rFonts w:ascii="Arial" w:hAnsi="Arial" w:eastAsia="Arial" w:cs="Arial" w:asciiTheme="minorAscii" w:hAnsiTheme="minorAscii" w:eastAsiaTheme="minorAscii" w:cstheme="minorAscii"/>
          <w:noProof w:val="0"/>
          <w:sz w:val="24"/>
          <w:szCs w:val="24"/>
          <w:lang w:val="en-GB"/>
        </w:rPr>
        <w:t xml:space="preserve"> Baker’s broader argument is more convincing: bilingualism is most likely to develop successfully when both languages are supported regularly, </w:t>
      </w:r>
      <w:r w:rsidRPr="46387FB2" w:rsidR="433E554A">
        <w:rPr>
          <w:rFonts w:ascii="Arial" w:hAnsi="Arial" w:eastAsia="Arial" w:cs="Arial" w:asciiTheme="minorAscii" w:hAnsiTheme="minorAscii" w:eastAsiaTheme="minorAscii" w:cstheme="minorAscii"/>
          <w:noProof w:val="0"/>
          <w:sz w:val="24"/>
          <w:szCs w:val="24"/>
          <w:lang w:val="en-GB"/>
        </w:rPr>
        <w:t>meaningfully</w:t>
      </w:r>
      <w:r w:rsidRPr="46387FB2" w:rsidR="433E554A">
        <w:rPr>
          <w:rFonts w:ascii="Arial" w:hAnsi="Arial" w:eastAsia="Arial" w:cs="Arial" w:asciiTheme="minorAscii" w:hAnsiTheme="minorAscii" w:eastAsiaTheme="minorAscii" w:cstheme="minorAscii"/>
          <w:noProof w:val="0"/>
          <w:sz w:val="24"/>
          <w:szCs w:val="24"/>
          <w:lang w:val="en-GB"/>
        </w:rPr>
        <w:t xml:space="preserve"> and positively.</w:t>
      </w:r>
    </w:p>
    <w:p xmlns:wp14="http://schemas.microsoft.com/office/word/2010/wordml" w:rsidP="46387FB2" wp14:paraId="661E5F3B" wp14:textId="1D18F069">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387FB2" w:rsidR="433E554A">
        <w:rPr>
          <w:rFonts w:ascii="Arial" w:hAnsi="Arial" w:eastAsia="Arial" w:cs="Arial" w:asciiTheme="minorAscii" w:hAnsiTheme="minorAscii" w:eastAsiaTheme="minorAscii" w:cstheme="minorAscii"/>
          <w:noProof w:val="0"/>
          <w:sz w:val="24"/>
          <w:szCs w:val="24"/>
          <w:lang w:val="en-GB"/>
        </w:rPr>
        <w:t xml:space="preserve">The first and </w:t>
      </w:r>
      <w:r w:rsidRPr="46387FB2" w:rsidR="433E554A">
        <w:rPr>
          <w:rFonts w:ascii="Arial" w:hAnsi="Arial" w:eastAsia="Arial" w:cs="Arial" w:asciiTheme="minorAscii" w:hAnsiTheme="minorAscii" w:eastAsiaTheme="minorAscii" w:cstheme="minorAscii"/>
          <w:noProof w:val="0"/>
          <w:sz w:val="24"/>
          <w:szCs w:val="24"/>
          <w:lang w:val="en-GB"/>
        </w:rPr>
        <w:t>perhaps most</w:t>
      </w:r>
      <w:r w:rsidRPr="46387FB2" w:rsidR="433E554A">
        <w:rPr>
          <w:rFonts w:ascii="Arial" w:hAnsi="Arial" w:eastAsia="Arial" w:cs="Arial" w:asciiTheme="minorAscii" w:hAnsiTheme="minorAscii" w:eastAsiaTheme="minorAscii" w:cstheme="minorAscii"/>
          <w:noProof w:val="0"/>
          <w:sz w:val="24"/>
          <w:szCs w:val="24"/>
          <w:lang w:val="en-GB"/>
        </w:rPr>
        <w:t xml:space="preserve"> obvious factor is the </w:t>
      </w:r>
      <w:r w:rsidRPr="46387FB2" w:rsidR="433E554A">
        <w:rPr>
          <w:rFonts w:ascii="Arial" w:hAnsi="Arial" w:eastAsia="Arial" w:cs="Arial" w:asciiTheme="minorAscii" w:hAnsiTheme="minorAscii" w:eastAsiaTheme="minorAscii" w:cstheme="minorAscii"/>
          <w:b w:val="1"/>
          <w:bCs w:val="1"/>
          <w:noProof w:val="0"/>
          <w:sz w:val="24"/>
          <w:szCs w:val="24"/>
          <w:lang w:val="en-GB"/>
        </w:rPr>
        <w:t>quantity and quality of exposure</w:t>
      </w:r>
      <w:r w:rsidRPr="46387FB2" w:rsidR="433E554A">
        <w:rPr>
          <w:rFonts w:ascii="Arial" w:hAnsi="Arial" w:eastAsia="Arial" w:cs="Arial" w:asciiTheme="minorAscii" w:hAnsiTheme="minorAscii" w:eastAsiaTheme="minorAscii" w:cstheme="minorAscii"/>
          <w:noProof w:val="0"/>
          <w:sz w:val="24"/>
          <w:szCs w:val="24"/>
          <w:lang w:val="en-GB"/>
        </w:rPr>
        <w:t xml:space="preserve"> to both languages. Exposure matters because children need substantial contact with a language if they are to develop and </w:t>
      </w:r>
      <w:r w:rsidRPr="46387FB2" w:rsidR="433E554A">
        <w:rPr>
          <w:rFonts w:ascii="Arial" w:hAnsi="Arial" w:eastAsia="Arial" w:cs="Arial" w:asciiTheme="minorAscii" w:hAnsiTheme="minorAscii" w:eastAsiaTheme="minorAscii" w:cstheme="minorAscii"/>
          <w:noProof w:val="0"/>
          <w:sz w:val="24"/>
          <w:szCs w:val="24"/>
          <w:lang w:val="en-GB"/>
        </w:rPr>
        <w:t>maintain</w:t>
      </w:r>
      <w:r w:rsidRPr="46387FB2" w:rsidR="433E554A">
        <w:rPr>
          <w:rFonts w:ascii="Arial" w:hAnsi="Arial" w:eastAsia="Arial" w:cs="Arial" w:asciiTheme="minorAscii" w:hAnsiTheme="minorAscii" w:eastAsiaTheme="minorAscii" w:cstheme="minorAscii"/>
          <w:noProof w:val="0"/>
          <w:sz w:val="24"/>
          <w:szCs w:val="24"/>
          <w:lang w:val="en-GB"/>
        </w:rPr>
        <w:t xml:space="preserve"> it. If one language is heard only occasionally or in very restricted contexts, the child is unlikely to become highly proficient in it. Baker (2014) emphasises that children need continuing experience of both languages, particularly when one language is socially dominant and the other has weaker support. This point is strongly supported by Pearson (2008), who argues that the amount of input children receive in a language is closely related to their vocabulary growth and broader development in that language. In bilingual families, the majority language often becomes dominant because it is reinforced by school, media, public </w:t>
      </w:r>
      <w:r w:rsidRPr="46387FB2" w:rsidR="433E554A">
        <w:rPr>
          <w:rFonts w:ascii="Arial" w:hAnsi="Arial" w:eastAsia="Arial" w:cs="Arial" w:asciiTheme="minorAscii" w:hAnsiTheme="minorAscii" w:eastAsiaTheme="minorAscii" w:cstheme="minorAscii"/>
          <w:noProof w:val="0"/>
          <w:sz w:val="24"/>
          <w:szCs w:val="24"/>
          <w:lang w:val="en-GB"/>
        </w:rPr>
        <w:t>interaction</w:t>
      </w:r>
      <w:r w:rsidRPr="46387FB2" w:rsidR="433E554A">
        <w:rPr>
          <w:rFonts w:ascii="Arial" w:hAnsi="Arial" w:eastAsia="Arial" w:cs="Arial" w:asciiTheme="minorAscii" w:hAnsiTheme="minorAscii" w:eastAsiaTheme="minorAscii" w:cstheme="minorAscii"/>
          <w:noProof w:val="0"/>
          <w:sz w:val="24"/>
          <w:szCs w:val="24"/>
          <w:lang w:val="en-GB"/>
        </w:rPr>
        <w:t xml:space="preserve"> and peer groups. As a result, the minority language often requires more deliberate support if it is to be </w:t>
      </w:r>
      <w:r w:rsidRPr="46387FB2" w:rsidR="433E554A">
        <w:rPr>
          <w:rFonts w:ascii="Arial" w:hAnsi="Arial" w:eastAsia="Arial" w:cs="Arial" w:asciiTheme="minorAscii" w:hAnsiTheme="minorAscii" w:eastAsiaTheme="minorAscii" w:cstheme="minorAscii"/>
          <w:noProof w:val="0"/>
          <w:sz w:val="24"/>
          <w:szCs w:val="24"/>
          <w:lang w:val="en-GB"/>
        </w:rPr>
        <w:t>maintained</w:t>
      </w:r>
      <w:r w:rsidRPr="46387FB2" w:rsidR="433E554A">
        <w:rPr>
          <w:rFonts w:ascii="Arial" w:hAnsi="Arial" w:eastAsia="Arial" w:cs="Arial" w:asciiTheme="minorAscii" w:hAnsiTheme="minorAscii" w:eastAsiaTheme="minorAscii" w:cstheme="minorAscii"/>
          <w:noProof w:val="0"/>
          <w:sz w:val="24"/>
          <w:szCs w:val="24"/>
          <w:lang w:val="en-GB"/>
        </w:rPr>
        <w:t>.</w:t>
      </w:r>
    </w:p>
    <w:p xmlns:wp14="http://schemas.microsoft.com/office/word/2010/wordml" w:rsidP="46387FB2" wp14:paraId="2A7CDCC0" wp14:textId="4D05F690">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387FB2" w:rsidR="433E554A">
        <w:rPr>
          <w:rFonts w:ascii="Arial" w:hAnsi="Arial" w:eastAsia="Arial" w:cs="Arial" w:asciiTheme="minorAscii" w:hAnsiTheme="minorAscii" w:eastAsiaTheme="minorAscii" w:cstheme="minorAscii"/>
          <w:noProof w:val="0"/>
          <w:sz w:val="24"/>
          <w:szCs w:val="24"/>
          <w:lang w:val="en-GB"/>
        </w:rPr>
        <w:t xml:space="preserve">However, quantity alone cannot explain successful bilingual development. The </w:t>
      </w:r>
      <w:r w:rsidRPr="46387FB2" w:rsidR="433E554A">
        <w:rPr>
          <w:rFonts w:ascii="Arial" w:hAnsi="Arial" w:eastAsia="Arial" w:cs="Arial" w:asciiTheme="minorAscii" w:hAnsiTheme="minorAscii" w:eastAsiaTheme="minorAscii" w:cstheme="minorAscii"/>
          <w:b w:val="1"/>
          <w:bCs w:val="1"/>
          <w:noProof w:val="0"/>
          <w:sz w:val="24"/>
          <w:szCs w:val="24"/>
          <w:lang w:val="en-GB"/>
        </w:rPr>
        <w:t>quality</w:t>
      </w:r>
      <w:r w:rsidRPr="46387FB2" w:rsidR="433E554A">
        <w:rPr>
          <w:rFonts w:ascii="Arial" w:hAnsi="Arial" w:eastAsia="Arial" w:cs="Arial" w:asciiTheme="minorAscii" w:hAnsiTheme="minorAscii" w:eastAsiaTheme="minorAscii" w:cstheme="minorAscii"/>
          <w:noProof w:val="0"/>
          <w:sz w:val="24"/>
          <w:szCs w:val="24"/>
          <w:lang w:val="en-GB"/>
        </w:rPr>
        <w:t xml:space="preserve"> of exposure is equally important. A child may hear a language in the background through television, short </w:t>
      </w:r>
      <w:r w:rsidRPr="46387FB2" w:rsidR="433E554A">
        <w:rPr>
          <w:rFonts w:ascii="Arial" w:hAnsi="Arial" w:eastAsia="Arial" w:cs="Arial" w:asciiTheme="minorAscii" w:hAnsiTheme="minorAscii" w:eastAsiaTheme="minorAscii" w:cstheme="minorAscii"/>
          <w:noProof w:val="0"/>
          <w:sz w:val="24"/>
          <w:szCs w:val="24"/>
          <w:lang w:val="en-GB"/>
        </w:rPr>
        <w:t>instructions</w:t>
      </w:r>
      <w:r w:rsidRPr="46387FB2" w:rsidR="433E554A">
        <w:rPr>
          <w:rFonts w:ascii="Arial" w:hAnsi="Arial" w:eastAsia="Arial" w:cs="Arial" w:asciiTheme="minorAscii" w:hAnsiTheme="minorAscii" w:eastAsiaTheme="minorAscii" w:cstheme="minorAscii"/>
          <w:noProof w:val="0"/>
          <w:sz w:val="24"/>
          <w:szCs w:val="24"/>
          <w:lang w:val="en-GB"/>
        </w:rPr>
        <w:t xml:space="preserve"> or limited family exchanges, but this kind of contact may not be enough to produce strong communicative ability. Genesee, </w:t>
      </w:r>
      <w:r w:rsidRPr="46387FB2" w:rsidR="433E554A">
        <w:rPr>
          <w:rFonts w:ascii="Arial" w:hAnsi="Arial" w:eastAsia="Arial" w:cs="Arial" w:asciiTheme="minorAscii" w:hAnsiTheme="minorAscii" w:eastAsiaTheme="minorAscii" w:cstheme="minorAscii"/>
          <w:noProof w:val="0"/>
          <w:sz w:val="24"/>
          <w:szCs w:val="24"/>
          <w:lang w:val="en-GB"/>
        </w:rPr>
        <w:t>Paradis</w:t>
      </w:r>
      <w:r w:rsidRPr="46387FB2" w:rsidR="433E554A">
        <w:rPr>
          <w:rFonts w:ascii="Arial" w:hAnsi="Arial" w:eastAsia="Arial" w:cs="Arial" w:asciiTheme="minorAscii" w:hAnsiTheme="minorAscii" w:eastAsiaTheme="minorAscii" w:cstheme="minorAscii"/>
          <w:noProof w:val="0"/>
          <w:sz w:val="24"/>
          <w:szCs w:val="24"/>
          <w:lang w:val="en-GB"/>
        </w:rPr>
        <w:t xml:space="preserve"> and Crago (2004) argue that rich, responsive interaction is central to language development. Children learn most effectively when language is used in meaningful exchanges, such as storytelling, play, </w:t>
      </w:r>
      <w:r w:rsidRPr="46387FB2" w:rsidR="433E554A">
        <w:rPr>
          <w:rFonts w:ascii="Arial" w:hAnsi="Arial" w:eastAsia="Arial" w:cs="Arial" w:asciiTheme="minorAscii" w:hAnsiTheme="minorAscii" w:eastAsiaTheme="minorAscii" w:cstheme="minorAscii"/>
          <w:noProof w:val="0"/>
          <w:sz w:val="24"/>
          <w:szCs w:val="24"/>
          <w:lang w:val="en-GB"/>
        </w:rPr>
        <w:t>routines</w:t>
      </w:r>
      <w:r w:rsidRPr="46387FB2" w:rsidR="433E554A">
        <w:rPr>
          <w:rFonts w:ascii="Arial" w:hAnsi="Arial" w:eastAsia="Arial" w:cs="Arial" w:asciiTheme="minorAscii" w:hAnsiTheme="minorAscii" w:eastAsiaTheme="minorAscii" w:cstheme="minorAscii"/>
          <w:noProof w:val="0"/>
          <w:sz w:val="24"/>
          <w:szCs w:val="24"/>
          <w:lang w:val="en-GB"/>
        </w:rPr>
        <w:t xml:space="preserve"> and emotionally connected conversation. This supports Baker’s position because he does not reduce bilingualism to passive contact. Instead, his advice implies that languages must be part of the child’s lived world. Therefore, one of the most </w:t>
      </w:r>
      <w:r w:rsidRPr="46387FB2" w:rsidR="433E554A">
        <w:rPr>
          <w:rFonts w:ascii="Arial" w:hAnsi="Arial" w:eastAsia="Arial" w:cs="Arial" w:asciiTheme="minorAscii" w:hAnsiTheme="minorAscii" w:eastAsiaTheme="minorAscii" w:cstheme="minorAscii"/>
          <w:noProof w:val="0"/>
          <w:sz w:val="24"/>
          <w:szCs w:val="24"/>
          <w:lang w:val="en-GB"/>
        </w:rPr>
        <w:t>important factors</w:t>
      </w:r>
      <w:r w:rsidRPr="46387FB2" w:rsidR="433E554A">
        <w:rPr>
          <w:rFonts w:ascii="Arial" w:hAnsi="Arial" w:eastAsia="Arial" w:cs="Arial" w:asciiTheme="minorAscii" w:hAnsiTheme="minorAscii" w:eastAsiaTheme="minorAscii" w:cstheme="minorAscii"/>
          <w:noProof w:val="0"/>
          <w:sz w:val="24"/>
          <w:szCs w:val="24"/>
          <w:lang w:val="en-GB"/>
        </w:rPr>
        <w:t xml:space="preserve"> in raising a bilingual child is not simply hearing two </w:t>
      </w:r>
      <w:r w:rsidRPr="46387FB2" w:rsidR="433E554A">
        <w:rPr>
          <w:rFonts w:ascii="Arial" w:hAnsi="Arial" w:eastAsia="Arial" w:cs="Arial" w:asciiTheme="minorAscii" w:hAnsiTheme="minorAscii" w:eastAsiaTheme="minorAscii" w:cstheme="minorAscii"/>
          <w:noProof w:val="0"/>
          <w:sz w:val="24"/>
          <w:szCs w:val="24"/>
          <w:lang w:val="en-GB"/>
        </w:rPr>
        <w:t>languages, but</w:t>
      </w:r>
      <w:r w:rsidRPr="46387FB2" w:rsidR="433E554A">
        <w:rPr>
          <w:rFonts w:ascii="Arial" w:hAnsi="Arial" w:eastAsia="Arial" w:cs="Arial" w:asciiTheme="minorAscii" w:hAnsiTheme="minorAscii" w:eastAsiaTheme="minorAscii" w:cstheme="minorAscii"/>
          <w:noProof w:val="0"/>
          <w:sz w:val="24"/>
          <w:szCs w:val="24"/>
          <w:lang w:val="en-GB"/>
        </w:rPr>
        <w:t xml:space="preserve"> having sustained opportunities to engage with them actively and meaningfully.</w:t>
      </w:r>
    </w:p>
    <w:p xmlns:wp14="http://schemas.microsoft.com/office/word/2010/wordml" w:rsidP="46387FB2" wp14:paraId="0967FD7D" wp14:textId="73995C85">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387FB2" w:rsidR="433E554A">
        <w:rPr>
          <w:rFonts w:ascii="Arial" w:hAnsi="Arial" w:eastAsia="Arial" w:cs="Arial" w:asciiTheme="minorAscii" w:hAnsiTheme="minorAscii" w:eastAsiaTheme="minorAscii" w:cstheme="minorAscii"/>
          <w:noProof w:val="0"/>
          <w:sz w:val="24"/>
          <w:szCs w:val="24"/>
          <w:lang w:val="en-GB"/>
        </w:rPr>
        <w:t xml:space="preserve">A second major factor is </w:t>
      </w:r>
      <w:r w:rsidRPr="46387FB2" w:rsidR="433E554A">
        <w:rPr>
          <w:rFonts w:ascii="Arial" w:hAnsi="Arial" w:eastAsia="Arial" w:cs="Arial" w:asciiTheme="minorAscii" w:hAnsiTheme="minorAscii" w:eastAsiaTheme="minorAscii" w:cstheme="minorAscii"/>
          <w:b w:val="1"/>
          <w:bCs w:val="1"/>
          <w:noProof w:val="0"/>
          <w:sz w:val="24"/>
          <w:szCs w:val="24"/>
          <w:lang w:val="en-GB"/>
        </w:rPr>
        <w:t>consistency in language use</w:t>
      </w:r>
      <w:r w:rsidRPr="46387FB2" w:rsidR="433E554A">
        <w:rPr>
          <w:rFonts w:ascii="Arial" w:hAnsi="Arial" w:eastAsia="Arial" w:cs="Arial" w:asciiTheme="minorAscii" w:hAnsiTheme="minorAscii" w:eastAsiaTheme="minorAscii" w:cstheme="minorAscii"/>
          <w:noProof w:val="0"/>
          <w:sz w:val="24"/>
          <w:szCs w:val="24"/>
          <w:lang w:val="en-GB"/>
        </w:rPr>
        <w:t xml:space="preserve">. Baker (2014) suggests that bilingual children benefit when language practices are </w:t>
      </w:r>
      <w:r w:rsidRPr="46387FB2" w:rsidR="433E554A">
        <w:rPr>
          <w:rFonts w:ascii="Arial" w:hAnsi="Arial" w:eastAsia="Arial" w:cs="Arial" w:asciiTheme="minorAscii" w:hAnsiTheme="minorAscii" w:eastAsiaTheme="minorAscii" w:cstheme="minorAscii"/>
          <w:noProof w:val="0"/>
          <w:sz w:val="24"/>
          <w:szCs w:val="24"/>
          <w:lang w:val="en-GB"/>
        </w:rPr>
        <w:t>relatively regular</w:t>
      </w:r>
      <w:r w:rsidRPr="46387FB2" w:rsidR="433E554A">
        <w:rPr>
          <w:rFonts w:ascii="Arial" w:hAnsi="Arial" w:eastAsia="Arial" w:cs="Arial" w:asciiTheme="minorAscii" w:hAnsiTheme="minorAscii" w:eastAsiaTheme="minorAscii" w:cstheme="minorAscii"/>
          <w:noProof w:val="0"/>
          <w:sz w:val="24"/>
          <w:szCs w:val="24"/>
          <w:lang w:val="en-GB"/>
        </w:rPr>
        <w:t xml:space="preserve"> and predictable. This is often discussed through family language strategies such as one parent-one language, minority language at home, or specific routines linked to </w:t>
      </w:r>
      <w:r w:rsidRPr="46387FB2" w:rsidR="433E554A">
        <w:rPr>
          <w:rFonts w:ascii="Arial" w:hAnsi="Arial" w:eastAsia="Arial" w:cs="Arial" w:asciiTheme="minorAscii" w:hAnsiTheme="minorAscii" w:eastAsiaTheme="minorAscii" w:cstheme="minorAscii"/>
          <w:noProof w:val="0"/>
          <w:sz w:val="24"/>
          <w:szCs w:val="24"/>
          <w:lang w:val="en-GB"/>
        </w:rPr>
        <w:t>particular settings</w:t>
      </w:r>
      <w:r w:rsidRPr="46387FB2" w:rsidR="433E554A">
        <w:rPr>
          <w:rFonts w:ascii="Arial" w:hAnsi="Arial" w:eastAsia="Arial" w:cs="Arial" w:asciiTheme="minorAscii" w:hAnsiTheme="minorAscii" w:eastAsiaTheme="minorAscii" w:cstheme="minorAscii"/>
          <w:noProof w:val="0"/>
          <w:sz w:val="24"/>
          <w:szCs w:val="24"/>
          <w:lang w:val="en-GB"/>
        </w:rPr>
        <w:t xml:space="preserve">. The logic behind consistency is clear: when language use is patterned, children have repeated opportunities to connect each language with specific people, </w:t>
      </w:r>
      <w:r w:rsidRPr="46387FB2" w:rsidR="433E554A">
        <w:rPr>
          <w:rFonts w:ascii="Arial" w:hAnsi="Arial" w:eastAsia="Arial" w:cs="Arial" w:asciiTheme="minorAscii" w:hAnsiTheme="minorAscii" w:eastAsiaTheme="minorAscii" w:cstheme="minorAscii"/>
          <w:noProof w:val="0"/>
          <w:sz w:val="24"/>
          <w:szCs w:val="24"/>
          <w:lang w:val="en-GB"/>
        </w:rPr>
        <w:t>purposes</w:t>
      </w:r>
      <w:r w:rsidRPr="46387FB2" w:rsidR="433E554A">
        <w:rPr>
          <w:rFonts w:ascii="Arial" w:hAnsi="Arial" w:eastAsia="Arial" w:cs="Arial" w:asciiTheme="minorAscii" w:hAnsiTheme="minorAscii" w:eastAsiaTheme="minorAscii" w:cstheme="minorAscii"/>
          <w:noProof w:val="0"/>
          <w:sz w:val="24"/>
          <w:szCs w:val="24"/>
          <w:lang w:val="en-GB"/>
        </w:rPr>
        <w:t xml:space="preserve"> and situations. This can support both clarity and active use.</w:t>
      </w:r>
    </w:p>
    <w:p xmlns:wp14="http://schemas.microsoft.com/office/word/2010/wordml" w:rsidP="46387FB2" wp14:paraId="3B0A57D2" wp14:textId="406E4C4D">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387FB2" w:rsidR="433E554A">
        <w:rPr>
          <w:rFonts w:ascii="Arial" w:hAnsi="Arial" w:eastAsia="Arial" w:cs="Arial" w:asciiTheme="minorAscii" w:hAnsiTheme="minorAscii" w:eastAsiaTheme="minorAscii" w:cstheme="minorAscii"/>
          <w:noProof w:val="0"/>
          <w:sz w:val="24"/>
          <w:szCs w:val="24"/>
          <w:lang w:val="en-GB"/>
        </w:rPr>
        <w:t xml:space="preserve">Even so, consistency needs to be treated carefully in academic discussion. It is easy to make it sound as though success depends on following one rigid method, but that would oversimplify the realities of family life. Many bilingual households do not fit into neat patterns. Parents may move between languages depending on emotion, topic, relative, location or practical need. De </w:t>
      </w:r>
      <w:r w:rsidRPr="46387FB2" w:rsidR="433E554A">
        <w:rPr>
          <w:rFonts w:ascii="Arial" w:hAnsi="Arial" w:eastAsia="Arial" w:cs="Arial" w:asciiTheme="minorAscii" w:hAnsiTheme="minorAscii" w:eastAsiaTheme="minorAscii" w:cstheme="minorAscii"/>
          <w:noProof w:val="0"/>
          <w:sz w:val="24"/>
          <w:szCs w:val="24"/>
          <w:lang w:val="en-GB"/>
        </w:rPr>
        <w:t>Houwer</w:t>
      </w:r>
      <w:r w:rsidRPr="46387FB2" w:rsidR="433E554A">
        <w:rPr>
          <w:rFonts w:ascii="Arial" w:hAnsi="Arial" w:eastAsia="Arial" w:cs="Arial" w:asciiTheme="minorAscii" w:hAnsiTheme="minorAscii" w:eastAsiaTheme="minorAscii" w:cstheme="minorAscii"/>
          <w:noProof w:val="0"/>
          <w:sz w:val="24"/>
          <w:szCs w:val="24"/>
          <w:lang w:val="en-GB"/>
        </w:rPr>
        <w:t xml:space="preserve"> (2009) argues that what matters is not strict adherence to one formula but whether children receive enough support and opportunity in both languages. This is an important critical point. Consistency matters because children need regularity, but bilingual development does not require perfection. A flexible family may still raise a bilingual child successfully if both languages </w:t>
      </w:r>
      <w:r w:rsidRPr="46387FB2" w:rsidR="433E554A">
        <w:rPr>
          <w:rFonts w:ascii="Arial" w:hAnsi="Arial" w:eastAsia="Arial" w:cs="Arial" w:asciiTheme="minorAscii" w:hAnsiTheme="minorAscii" w:eastAsiaTheme="minorAscii" w:cstheme="minorAscii"/>
          <w:noProof w:val="0"/>
          <w:sz w:val="24"/>
          <w:szCs w:val="24"/>
          <w:lang w:val="en-GB"/>
        </w:rPr>
        <w:t>remain</w:t>
      </w:r>
      <w:r w:rsidRPr="46387FB2" w:rsidR="433E554A">
        <w:rPr>
          <w:rFonts w:ascii="Arial" w:hAnsi="Arial" w:eastAsia="Arial" w:cs="Arial" w:asciiTheme="minorAscii" w:hAnsiTheme="minorAscii" w:eastAsiaTheme="minorAscii" w:cstheme="minorAscii"/>
          <w:noProof w:val="0"/>
          <w:sz w:val="24"/>
          <w:szCs w:val="24"/>
          <w:lang w:val="en-GB"/>
        </w:rPr>
        <w:t xml:space="preserve"> visible, </w:t>
      </w:r>
      <w:r w:rsidRPr="46387FB2" w:rsidR="433E554A">
        <w:rPr>
          <w:rFonts w:ascii="Arial" w:hAnsi="Arial" w:eastAsia="Arial" w:cs="Arial" w:asciiTheme="minorAscii" w:hAnsiTheme="minorAscii" w:eastAsiaTheme="minorAscii" w:cstheme="minorAscii"/>
          <w:noProof w:val="0"/>
          <w:sz w:val="24"/>
          <w:szCs w:val="24"/>
          <w:lang w:val="en-GB"/>
        </w:rPr>
        <w:t>valued</w:t>
      </w:r>
      <w:r w:rsidRPr="46387FB2" w:rsidR="433E554A">
        <w:rPr>
          <w:rFonts w:ascii="Arial" w:hAnsi="Arial" w:eastAsia="Arial" w:cs="Arial" w:asciiTheme="minorAscii" w:hAnsiTheme="minorAscii" w:eastAsiaTheme="minorAscii" w:cstheme="minorAscii"/>
          <w:noProof w:val="0"/>
          <w:sz w:val="24"/>
          <w:szCs w:val="24"/>
          <w:lang w:val="en-GB"/>
        </w:rPr>
        <w:t xml:space="preserve"> and functional. Therefore, consistency should be understood as supportive routine rather than rigid control.</w:t>
      </w:r>
    </w:p>
    <w:p xmlns:wp14="http://schemas.microsoft.com/office/word/2010/wordml" w:rsidP="46387FB2" wp14:paraId="6AE19096" wp14:textId="4A616455">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387FB2" w:rsidR="433E554A">
        <w:rPr>
          <w:rFonts w:ascii="Arial" w:hAnsi="Arial" w:eastAsia="Arial" w:cs="Arial" w:asciiTheme="minorAscii" w:hAnsiTheme="minorAscii" w:eastAsiaTheme="minorAscii" w:cstheme="minorAscii"/>
          <w:noProof w:val="0"/>
          <w:sz w:val="24"/>
          <w:szCs w:val="24"/>
          <w:lang w:val="en-GB"/>
        </w:rPr>
        <w:t xml:space="preserve">This leads to a broader issue: </w:t>
      </w:r>
      <w:r w:rsidRPr="46387FB2" w:rsidR="433E554A">
        <w:rPr>
          <w:rFonts w:ascii="Arial" w:hAnsi="Arial" w:eastAsia="Arial" w:cs="Arial" w:asciiTheme="minorAscii" w:hAnsiTheme="minorAscii" w:eastAsiaTheme="minorAscii" w:cstheme="minorAscii"/>
          <w:b w:val="1"/>
          <w:bCs w:val="1"/>
          <w:noProof w:val="0"/>
          <w:sz w:val="24"/>
          <w:szCs w:val="24"/>
          <w:lang w:val="en-GB"/>
        </w:rPr>
        <w:t>family language policy</w:t>
      </w:r>
      <w:r w:rsidRPr="46387FB2" w:rsidR="433E554A">
        <w:rPr>
          <w:rFonts w:ascii="Arial" w:hAnsi="Arial" w:eastAsia="Arial" w:cs="Arial" w:asciiTheme="minorAscii" w:hAnsiTheme="minorAscii" w:eastAsiaTheme="minorAscii" w:cstheme="minorAscii"/>
          <w:noProof w:val="0"/>
          <w:sz w:val="24"/>
          <w:szCs w:val="24"/>
          <w:lang w:val="en-GB"/>
        </w:rPr>
        <w:t xml:space="preserve">. Although Baker’s discussion is practical, later scholarship helps explain in more depth how bilingualism is managed within families. King and Fogle (2006) show that family language choices are not only about method but also about beliefs, values, </w:t>
      </w:r>
      <w:r w:rsidRPr="46387FB2" w:rsidR="433E554A">
        <w:rPr>
          <w:rFonts w:ascii="Arial" w:hAnsi="Arial" w:eastAsia="Arial" w:cs="Arial" w:asciiTheme="minorAscii" w:hAnsiTheme="minorAscii" w:eastAsiaTheme="minorAscii" w:cstheme="minorAscii"/>
          <w:noProof w:val="0"/>
          <w:sz w:val="24"/>
          <w:szCs w:val="24"/>
          <w:lang w:val="en-GB"/>
        </w:rPr>
        <w:t>aspirations</w:t>
      </w:r>
      <w:r w:rsidRPr="46387FB2" w:rsidR="433E554A">
        <w:rPr>
          <w:rFonts w:ascii="Arial" w:hAnsi="Arial" w:eastAsia="Arial" w:cs="Arial" w:asciiTheme="minorAscii" w:hAnsiTheme="minorAscii" w:eastAsiaTheme="minorAscii" w:cstheme="minorAscii"/>
          <w:noProof w:val="0"/>
          <w:sz w:val="24"/>
          <w:szCs w:val="24"/>
          <w:lang w:val="en-GB"/>
        </w:rPr>
        <w:t xml:space="preserve"> and identity. Parents make decisions about language use partly because of what they want their children to become, how they view their heritage, and how they respond to the social position of each language. This is important because it shows that raising a bilingual child is never only about language technique. It also involves ideology and long-term family goals. In this respect, Baker is </w:t>
      </w:r>
      <w:r w:rsidRPr="46387FB2" w:rsidR="433E554A">
        <w:rPr>
          <w:rFonts w:ascii="Arial" w:hAnsi="Arial" w:eastAsia="Arial" w:cs="Arial" w:asciiTheme="minorAscii" w:hAnsiTheme="minorAscii" w:eastAsiaTheme="minorAscii" w:cstheme="minorAscii"/>
          <w:noProof w:val="0"/>
          <w:sz w:val="24"/>
          <w:szCs w:val="24"/>
          <w:lang w:val="en-GB"/>
        </w:rPr>
        <w:t>highly useful</w:t>
      </w:r>
      <w:r w:rsidRPr="46387FB2" w:rsidR="433E554A">
        <w:rPr>
          <w:rFonts w:ascii="Arial" w:hAnsi="Arial" w:eastAsia="Arial" w:cs="Arial" w:asciiTheme="minorAscii" w:hAnsiTheme="minorAscii" w:eastAsiaTheme="minorAscii" w:cstheme="minorAscii"/>
          <w:noProof w:val="0"/>
          <w:sz w:val="24"/>
          <w:szCs w:val="24"/>
          <w:lang w:val="en-GB"/>
        </w:rPr>
        <w:t xml:space="preserve"> for practical guidance, but later research provides a more critical understanding of why some families </w:t>
      </w:r>
      <w:r w:rsidRPr="46387FB2" w:rsidR="433E554A">
        <w:rPr>
          <w:rFonts w:ascii="Arial" w:hAnsi="Arial" w:eastAsia="Arial" w:cs="Arial" w:asciiTheme="minorAscii" w:hAnsiTheme="minorAscii" w:eastAsiaTheme="minorAscii" w:cstheme="minorAscii"/>
          <w:noProof w:val="0"/>
          <w:sz w:val="24"/>
          <w:szCs w:val="24"/>
          <w:lang w:val="en-GB"/>
        </w:rPr>
        <w:t>are able to</w:t>
      </w:r>
      <w:r w:rsidRPr="46387FB2" w:rsidR="433E554A">
        <w:rPr>
          <w:rFonts w:ascii="Arial" w:hAnsi="Arial" w:eastAsia="Arial" w:cs="Arial" w:asciiTheme="minorAscii" w:hAnsiTheme="minorAscii" w:eastAsiaTheme="minorAscii" w:cstheme="minorAscii"/>
          <w:noProof w:val="0"/>
          <w:sz w:val="24"/>
          <w:szCs w:val="24"/>
          <w:lang w:val="en-GB"/>
        </w:rPr>
        <w:t xml:space="preserve"> </w:t>
      </w:r>
      <w:r w:rsidRPr="46387FB2" w:rsidR="433E554A">
        <w:rPr>
          <w:rFonts w:ascii="Arial" w:hAnsi="Arial" w:eastAsia="Arial" w:cs="Arial" w:asciiTheme="minorAscii" w:hAnsiTheme="minorAscii" w:eastAsiaTheme="minorAscii" w:cstheme="minorAscii"/>
          <w:noProof w:val="0"/>
          <w:sz w:val="24"/>
          <w:szCs w:val="24"/>
          <w:lang w:val="en-GB"/>
        </w:rPr>
        <w:t>maintain</w:t>
      </w:r>
      <w:r w:rsidRPr="46387FB2" w:rsidR="433E554A">
        <w:rPr>
          <w:rFonts w:ascii="Arial" w:hAnsi="Arial" w:eastAsia="Arial" w:cs="Arial" w:asciiTheme="minorAscii" w:hAnsiTheme="minorAscii" w:eastAsiaTheme="minorAscii" w:cstheme="minorAscii"/>
          <w:noProof w:val="0"/>
          <w:sz w:val="24"/>
          <w:szCs w:val="24"/>
          <w:lang w:val="en-GB"/>
        </w:rPr>
        <w:t xml:space="preserve"> bilingualism and others gradually lose one language despite good intentions.</w:t>
      </w:r>
    </w:p>
    <w:p xmlns:wp14="http://schemas.microsoft.com/office/word/2010/wordml" w:rsidP="46387FB2" wp14:paraId="6DF80DBE" wp14:textId="364E627E">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387FB2" w:rsidR="433E554A">
        <w:rPr>
          <w:rFonts w:ascii="Arial" w:hAnsi="Arial" w:eastAsia="Arial" w:cs="Arial" w:asciiTheme="minorAscii" w:hAnsiTheme="minorAscii" w:eastAsiaTheme="minorAscii" w:cstheme="minorAscii"/>
          <w:noProof w:val="0"/>
          <w:sz w:val="24"/>
          <w:szCs w:val="24"/>
          <w:lang w:val="en-GB"/>
        </w:rPr>
        <w:t xml:space="preserve">A third </w:t>
      </w:r>
      <w:r w:rsidRPr="46387FB2" w:rsidR="433E554A">
        <w:rPr>
          <w:rFonts w:ascii="Arial" w:hAnsi="Arial" w:eastAsia="Arial" w:cs="Arial" w:asciiTheme="minorAscii" w:hAnsiTheme="minorAscii" w:eastAsiaTheme="minorAscii" w:cstheme="minorAscii"/>
          <w:noProof w:val="0"/>
          <w:sz w:val="24"/>
          <w:szCs w:val="24"/>
          <w:lang w:val="en-GB"/>
        </w:rPr>
        <w:t>important factor</w:t>
      </w:r>
      <w:r w:rsidRPr="46387FB2" w:rsidR="433E554A">
        <w:rPr>
          <w:rFonts w:ascii="Arial" w:hAnsi="Arial" w:eastAsia="Arial" w:cs="Arial" w:asciiTheme="minorAscii" w:hAnsiTheme="minorAscii" w:eastAsiaTheme="minorAscii" w:cstheme="minorAscii"/>
          <w:noProof w:val="0"/>
          <w:sz w:val="24"/>
          <w:szCs w:val="24"/>
          <w:lang w:val="en-GB"/>
        </w:rPr>
        <w:t xml:space="preserve"> is </w:t>
      </w:r>
      <w:r w:rsidRPr="46387FB2" w:rsidR="433E554A">
        <w:rPr>
          <w:rFonts w:ascii="Arial" w:hAnsi="Arial" w:eastAsia="Arial" w:cs="Arial" w:asciiTheme="minorAscii" w:hAnsiTheme="minorAscii" w:eastAsiaTheme="minorAscii" w:cstheme="minorAscii"/>
          <w:b w:val="1"/>
          <w:bCs w:val="1"/>
          <w:noProof w:val="0"/>
          <w:sz w:val="24"/>
          <w:szCs w:val="24"/>
          <w:lang w:val="en-GB"/>
        </w:rPr>
        <w:t>parental attitudes and emotional support</w:t>
      </w:r>
      <w:r w:rsidRPr="46387FB2" w:rsidR="433E554A">
        <w:rPr>
          <w:rFonts w:ascii="Arial" w:hAnsi="Arial" w:eastAsia="Arial" w:cs="Arial" w:asciiTheme="minorAscii" w:hAnsiTheme="minorAscii" w:eastAsiaTheme="minorAscii" w:cstheme="minorAscii"/>
          <w:noProof w:val="0"/>
          <w:sz w:val="24"/>
          <w:szCs w:val="24"/>
          <w:lang w:val="en-GB"/>
        </w:rPr>
        <w:t xml:space="preserve">. This may be one of the most influential areas of all, because language development is deeply connected to feelings of belonging, </w:t>
      </w:r>
      <w:r w:rsidRPr="46387FB2" w:rsidR="433E554A">
        <w:rPr>
          <w:rFonts w:ascii="Arial" w:hAnsi="Arial" w:eastAsia="Arial" w:cs="Arial" w:asciiTheme="minorAscii" w:hAnsiTheme="minorAscii" w:eastAsiaTheme="minorAscii" w:cstheme="minorAscii"/>
          <w:noProof w:val="0"/>
          <w:sz w:val="24"/>
          <w:szCs w:val="24"/>
          <w:lang w:val="en-GB"/>
        </w:rPr>
        <w:t>confidence</w:t>
      </w:r>
      <w:r w:rsidRPr="46387FB2" w:rsidR="433E554A">
        <w:rPr>
          <w:rFonts w:ascii="Arial" w:hAnsi="Arial" w:eastAsia="Arial" w:cs="Arial" w:asciiTheme="minorAscii" w:hAnsiTheme="minorAscii" w:eastAsiaTheme="minorAscii" w:cstheme="minorAscii"/>
          <w:noProof w:val="0"/>
          <w:sz w:val="24"/>
          <w:szCs w:val="24"/>
          <w:lang w:val="en-GB"/>
        </w:rPr>
        <w:t xml:space="preserve"> and value. If parents see bilingualism as an advantage and express pride in both languages, children are more likely to develop positive attitudes towards using them. If one language is treated as less useful, less </w:t>
      </w:r>
      <w:r w:rsidRPr="46387FB2" w:rsidR="433E554A">
        <w:rPr>
          <w:rFonts w:ascii="Arial" w:hAnsi="Arial" w:eastAsia="Arial" w:cs="Arial" w:asciiTheme="minorAscii" w:hAnsiTheme="minorAscii" w:eastAsiaTheme="minorAscii" w:cstheme="minorAscii"/>
          <w:noProof w:val="0"/>
          <w:sz w:val="24"/>
          <w:szCs w:val="24"/>
          <w:lang w:val="en-GB"/>
        </w:rPr>
        <w:t>educated</w:t>
      </w:r>
      <w:r w:rsidRPr="46387FB2" w:rsidR="433E554A">
        <w:rPr>
          <w:rFonts w:ascii="Arial" w:hAnsi="Arial" w:eastAsia="Arial" w:cs="Arial" w:asciiTheme="minorAscii" w:hAnsiTheme="minorAscii" w:eastAsiaTheme="minorAscii" w:cstheme="minorAscii"/>
          <w:noProof w:val="0"/>
          <w:sz w:val="24"/>
          <w:szCs w:val="24"/>
          <w:lang w:val="en-GB"/>
        </w:rPr>
        <w:t xml:space="preserve"> or less prestigious, children may begin to reject it, particularly when they become more aware of the wider social world. Baker (2014) repeatedly presents bilingualism as beneficial, and this is important because parents often need reassurance before they can support bilingualism confidently.</w:t>
      </w:r>
    </w:p>
    <w:p xmlns:wp14="http://schemas.microsoft.com/office/word/2010/wordml" w:rsidP="46387FB2" wp14:paraId="6F0348F8" wp14:textId="3E74F899">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387FB2" w:rsidR="433E554A">
        <w:rPr>
          <w:rFonts w:ascii="Arial" w:hAnsi="Arial" w:eastAsia="Arial" w:cs="Arial" w:asciiTheme="minorAscii" w:hAnsiTheme="minorAscii" w:eastAsiaTheme="minorAscii" w:cstheme="minorAscii"/>
          <w:noProof w:val="0"/>
          <w:sz w:val="24"/>
          <w:szCs w:val="24"/>
          <w:lang w:val="en-GB"/>
        </w:rPr>
        <w:t xml:space="preserve">Research strongly supports the importance of parental attitudes. Grosjean (2010) argues that bilingualism should be viewed as a normal way of being rather than as an exception or a problem. This is valuable because it reframes bilingual children not as incomplete speakers of two languages, but as bilingual individuals with their own complete linguistic profile. De </w:t>
      </w:r>
      <w:r w:rsidRPr="46387FB2" w:rsidR="433E554A">
        <w:rPr>
          <w:rFonts w:ascii="Arial" w:hAnsi="Arial" w:eastAsia="Arial" w:cs="Arial" w:asciiTheme="minorAscii" w:hAnsiTheme="minorAscii" w:eastAsiaTheme="minorAscii" w:cstheme="minorAscii"/>
          <w:noProof w:val="0"/>
          <w:sz w:val="24"/>
          <w:szCs w:val="24"/>
          <w:lang w:val="en-GB"/>
        </w:rPr>
        <w:t>Houwer</w:t>
      </w:r>
      <w:r w:rsidRPr="46387FB2" w:rsidR="433E554A">
        <w:rPr>
          <w:rFonts w:ascii="Arial" w:hAnsi="Arial" w:eastAsia="Arial" w:cs="Arial" w:asciiTheme="minorAscii" w:hAnsiTheme="minorAscii" w:eastAsiaTheme="minorAscii" w:cstheme="minorAscii"/>
          <w:noProof w:val="0"/>
          <w:sz w:val="24"/>
          <w:szCs w:val="24"/>
          <w:lang w:val="en-GB"/>
        </w:rPr>
        <w:t xml:space="preserve"> (2021) similarly emphasises the importance of what she calls “harmonious bilingualism”, where family well-being and positive relationships are treated as central to bilingual development. This perspective usefully broadens the discussion beyond language </w:t>
      </w:r>
      <w:r w:rsidRPr="46387FB2" w:rsidR="433E554A">
        <w:rPr>
          <w:rFonts w:ascii="Arial" w:hAnsi="Arial" w:eastAsia="Arial" w:cs="Arial" w:asciiTheme="minorAscii" w:hAnsiTheme="minorAscii" w:eastAsiaTheme="minorAscii" w:cstheme="minorAscii"/>
          <w:noProof w:val="0"/>
          <w:sz w:val="24"/>
          <w:szCs w:val="24"/>
          <w:lang w:val="en-GB"/>
        </w:rPr>
        <w:t>proficiency</w:t>
      </w:r>
      <w:r w:rsidRPr="46387FB2" w:rsidR="433E554A">
        <w:rPr>
          <w:rFonts w:ascii="Arial" w:hAnsi="Arial" w:eastAsia="Arial" w:cs="Arial" w:asciiTheme="minorAscii" w:hAnsiTheme="minorAscii" w:eastAsiaTheme="minorAscii" w:cstheme="minorAscii"/>
          <w:noProof w:val="0"/>
          <w:sz w:val="24"/>
          <w:szCs w:val="24"/>
          <w:lang w:val="en-GB"/>
        </w:rPr>
        <w:t xml:space="preserve"> alone. A child may receive input in two languages, but if the weaker language becomes associated with pressure, correction, frustration or conflict, the child may resist it. This means that parental support must be emotional as well as practical. One of the most </w:t>
      </w:r>
      <w:r w:rsidRPr="46387FB2" w:rsidR="433E554A">
        <w:rPr>
          <w:rFonts w:ascii="Arial" w:hAnsi="Arial" w:eastAsia="Arial" w:cs="Arial" w:asciiTheme="minorAscii" w:hAnsiTheme="minorAscii" w:eastAsiaTheme="minorAscii" w:cstheme="minorAscii"/>
          <w:noProof w:val="0"/>
          <w:sz w:val="24"/>
          <w:szCs w:val="24"/>
          <w:lang w:val="en-GB"/>
        </w:rPr>
        <w:t>important factors</w:t>
      </w:r>
      <w:r w:rsidRPr="46387FB2" w:rsidR="433E554A">
        <w:rPr>
          <w:rFonts w:ascii="Arial" w:hAnsi="Arial" w:eastAsia="Arial" w:cs="Arial" w:asciiTheme="minorAscii" w:hAnsiTheme="minorAscii" w:eastAsiaTheme="minorAscii" w:cstheme="minorAscii"/>
          <w:noProof w:val="0"/>
          <w:sz w:val="24"/>
          <w:szCs w:val="24"/>
          <w:lang w:val="en-GB"/>
        </w:rPr>
        <w:t xml:space="preserve"> in raising a bilingual child is therefore not just </w:t>
      </w:r>
      <w:r w:rsidRPr="46387FB2" w:rsidR="433E554A">
        <w:rPr>
          <w:rFonts w:ascii="Arial" w:hAnsi="Arial" w:eastAsia="Arial" w:cs="Arial" w:asciiTheme="minorAscii" w:hAnsiTheme="minorAscii" w:eastAsiaTheme="minorAscii" w:cstheme="minorAscii"/>
          <w:noProof w:val="0"/>
          <w:sz w:val="24"/>
          <w:szCs w:val="24"/>
          <w:lang w:val="en-GB"/>
        </w:rPr>
        <w:t>maintaining</w:t>
      </w:r>
      <w:r w:rsidRPr="46387FB2" w:rsidR="433E554A">
        <w:rPr>
          <w:rFonts w:ascii="Arial" w:hAnsi="Arial" w:eastAsia="Arial" w:cs="Arial" w:asciiTheme="minorAscii" w:hAnsiTheme="minorAscii" w:eastAsiaTheme="minorAscii" w:cstheme="minorAscii"/>
          <w:noProof w:val="0"/>
          <w:sz w:val="24"/>
          <w:szCs w:val="24"/>
          <w:lang w:val="en-GB"/>
        </w:rPr>
        <w:t xml:space="preserve"> two </w:t>
      </w:r>
      <w:r w:rsidRPr="46387FB2" w:rsidR="433E554A">
        <w:rPr>
          <w:rFonts w:ascii="Arial" w:hAnsi="Arial" w:eastAsia="Arial" w:cs="Arial" w:asciiTheme="minorAscii" w:hAnsiTheme="minorAscii" w:eastAsiaTheme="minorAscii" w:cstheme="minorAscii"/>
          <w:noProof w:val="0"/>
          <w:sz w:val="24"/>
          <w:szCs w:val="24"/>
          <w:lang w:val="en-GB"/>
        </w:rPr>
        <w:t>languages, but</w:t>
      </w:r>
      <w:r w:rsidRPr="46387FB2" w:rsidR="433E554A">
        <w:rPr>
          <w:rFonts w:ascii="Arial" w:hAnsi="Arial" w:eastAsia="Arial" w:cs="Arial" w:asciiTheme="minorAscii" w:hAnsiTheme="minorAscii" w:eastAsiaTheme="minorAscii" w:cstheme="minorAscii"/>
          <w:noProof w:val="0"/>
          <w:sz w:val="24"/>
          <w:szCs w:val="24"/>
          <w:lang w:val="en-GB"/>
        </w:rPr>
        <w:t xml:space="preserve"> maintaining a positive relationship with </w:t>
      </w:r>
      <w:r w:rsidRPr="46387FB2" w:rsidR="433E554A">
        <w:rPr>
          <w:rFonts w:ascii="Arial" w:hAnsi="Arial" w:eastAsia="Arial" w:cs="Arial" w:asciiTheme="minorAscii" w:hAnsiTheme="minorAscii" w:eastAsiaTheme="minorAscii" w:cstheme="minorAscii"/>
          <w:noProof w:val="0"/>
          <w:sz w:val="24"/>
          <w:szCs w:val="24"/>
          <w:lang w:val="en-GB"/>
        </w:rPr>
        <w:t>both of them</w:t>
      </w:r>
      <w:r w:rsidRPr="46387FB2" w:rsidR="433E554A">
        <w:rPr>
          <w:rFonts w:ascii="Arial" w:hAnsi="Arial" w:eastAsia="Arial" w:cs="Arial" w:asciiTheme="minorAscii" w:hAnsiTheme="minorAscii" w:eastAsiaTheme="minorAscii" w:cstheme="minorAscii"/>
          <w:noProof w:val="0"/>
          <w:sz w:val="24"/>
          <w:szCs w:val="24"/>
          <w:lang w:val="en-GB"/>
        </w:rPr>
        <w:t>.</w:t>
      </w:r>
    </w:p>
    <w:p xmlns:wp14="http://schemas.microsoft.com/office/word/2010/wordml" w:rsidP="46387FB2" wp14:paraId="5CAC3A7D" wp14:textId="1883B232">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387FB2" w:rsidR="433E554A">
        <w:rPr>
          <w:rFonts w:ascii="Arial" w:hAnsi="Arial" w:eastAsia="Arial" w:cs="Arial" w:asciiTheme="minorAscii" w:hAnsiTheme="minorAscii" w:eastAsiaTheme="minorAscii" w:cstheme="minorAscii"/>
          <w:noProof w:val="0"/>
          <w:sz w:val="24"/>
          <w:szCs w:val="24"/>
          <w:lang w:val="en-GB"/>
        </w:rPr>
        <w:t xml:space="preserve">A fourth key factor is </w:t>
      </w:r>
      <w:r w:rsidRPr="46387FB2" w:rsidR="433E554A">
        <w:rPr>
          <w:rFonts w:ascii="Arial" w:hAnsi="Arial" w:eastAsia="Arial" w:cs="Arial" w:asciiTheme="minorAscii" w:hAnsiTheme="minorAscii" w:eastAsiaTheme="minorAscii" w:cstheme="minorAscii"/>
          <w:b w:val="1"/>
          <w:bCs w:val="1"/>
          <w:noProof w:val="0"/>
          <w:sz w:val="24"/>
          <w:szCs w:val="24"/>
          <w:lang w:val="en-GB"/>
        </w:rPr>
        <w:t>the communicative need to use both languages</w:t>
      </w:r>
      <w:r w:rsidRPr="46387FB2" w:rsidR="433E554A">
        <w:rPr>
          <w:rFonts w:ascii="Arial" w:hAnsi="Arial" w:eastAsia="Arial" w:cs="Arial" w:asciiTheme="minorAscii" w:hAnsiTheme="minorAscii" w:eastAsiaTheme="minorAscii" w:cstheme="minorAscii"/>
          <w:noProof w:val="0"/>
          <w:sz w:val="24"/>
          <w:szCs w:val="24"/>
          <w:lang w:val="en-GB"/>
        </w:rPr>
        <w:t xml:space="preserve">. This is one of the strongest aspects of Baker’s overall argument. Children are far more likely to keep using a language if it has a real purpose in their lives. A language becomes stronger when it is necessary for communicating with parents, grandparents, extended family, family </w:t>
      </w:r>
      <w:r w:rsidRPr="46387FB2" w:rsidR="433E554A">
        <w:rPr>
          <w:rFonts w:ascii="Arial" w:hAnsi="Arial" w:eastAsia="Arial" w:cs="Arial" w:asciiTheme="minorAscii" w:hAnsiTheme="minorAscii" w:eastAsiaTheme="minorAscii" w:cstheme="minorAscii"/>
          <w:noProof w:val="0"/>
          <w:sz w:val="24"/>
          <w:szCs w:val="24"/>
          <w:lang w:val="en-GB"/>
        </w:rPr>
        <w:t>friends</w:t>
      </w:r>
      <w:r w:rsidRPr="46387FB2" w:rsidR="433E554A">
        <w:rPr>
          <w:rFonts w:ascii="Arial" w:hAnsi="Arial" w:eastAsia="Arial" w:cs="Arial" w:asciiTheme="minorAscii" w:hAnsiTheme="minorAscii" w:eastAsiaTheme="minorAscii" w:cstheme="minorAscii"/>
          <w:noProof w:val="0"/>
          <w:sz w:val="24"/>
          <w:szCs w:val="24"/>
          <w:lang w:val="en-GB"/>
        </w:rPr>
        <w:t xml:space="preserve"> or community members. If there is no genuine need for the weaker language, children may quickly rely on the stronger majority language, especially when they realise it works in most situations. Baker (2014) is persuasive here because he recognises that language survives through use, not only through parental intention.</w:t>
      </w:r>
    </w:p>
    <w:p xmlns:wp14="http://schemas.microsoft.com/office/word/2010/wordml" w:rsidP="46387FB2" wp14:paraId="09ABE901" wp14:textId="33A13D22">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387FB2" w:rsidR="433E554A">
        <w:rPr>
          <w:rFonts w:ascii="Arial" w:hAnsi="Arial" w:eastAsia="Arial" w:cs="Arial" w:asciiTheme="minorAscii" w:hAnsiTheme="minorAscii" w:eastAsiaTheme="minorAscii" w:cstheme="minorAscii"/>
          <w:noProof w:val="0"/>
          <w:sz w:val="24"/>
          <w:szCs w:val="24"/>
          <w:lang w:val="en-GB"/>
        </w:rPr>
        <w:t xml:space="preserve">This point is supported by wider bilingualism research. Wei (2000) argues that bilingualism needs to be understood through actual language practices in social life. Languages are </w:t>
      </w:r>
      <w:r w:rsidRPr="46387FB2" w:rsidR="433E554A">
        <w:rPr>
          <w:rFonts w:ascii="Arial" w:hAnsi="Arial" w:eastAsia="Arial" w:cs="Arial" w:asciiTheme="minorAscii" w:hAnsiTheme="minorAscii" w:eastAsiaTheme="minorAscii" w:cstheme="minorAscii"/>
          <w:noProof w:val="0"/>
          <w:sz w:val="24"/>
          <w:szCs w:val="24"/>
          <w:lang w:val="en-GB"/>
        </w:rPr>
        <w:t>maintained</w:t>
      </w:r>
      <w:r w:rsidRPr="46387FB2" w:rsidR="433E554A">
        <w:rPr>
          <w:rFonts w:ascii="Arial" w:hAnsi="Arial" w:eastAsia="Arial" w:cs="Arial" w:asciiTheme="minorAscii" w:hAnsiTheme="minorAscii" w:eastAsiaTheme="minorAscii" w:cstheme="minorAscii"/>
          <w:noProof w:val="0"/>
          <w:sz w:val="24"/>
          <w:szCs w:val="24"/>
          <w:lang w:val="en-GB"/>
        </w:rPr>
        <w:t xml:space="preserve"> when they are used to build relationships, perform routines and </w:t>
      </w:r>
      <w:r w:rsidRPr="46387FB2" w:rsidR="433E554A">
        <w:rPr>
          <w:rFonts w:ascii="Arial" w:hAnsi="Arial" w:eastAsia="Arial" w:cs="Arial" w:asciiTheme="minorAscii" w:hAnsiTheme="minorAscii" w:eastAsiaTheme="minorAscii" w:cstheme="minorAscii"/>
          <w:noProof w:val="0"/>
          <w:sz w:val="24"/>
          <w:szCs w:val="24"/>
          <w:lang w:val="en-GB"/>
        </w:rPr>
        <w:t>participate</w:t>
      </w:r>
      <w:r w:rsidRPr="46387FB2" w:rsidR="433E554A">
        <w:rPr>
          <w:rFonts w:ascii="Arial" w:hAnsi="Arial" w:eastAsia="Arial" w:cs="Arial" w:asciiTheme="minorAscii" w:hAnsiTheme="minorAscii" w:eastAsiaTheme="minorAscii" w:cstheme="minorAscii"/>
          <w:noProof w:val="0"/>
          <w:sz w:val="24"/>
          <w:szCs w:val="24"/>
          <w:lang w:val="en-GB"/>
        </w:rPr>
        <w:t xml:space="preserve"> in communities. In other words, children do not keep a language only because adults think they should. They are more likely to use it if it allows them to connect, </w:t>
      </w:r>
      <w:r w:rsidRPr="46387FB2" w:rsidR="433E554A">
        <w:rPr>
          <w:rFonts w:ascii="Arial" w:hAnsi="Arial" w:eastAsia="Arial" w:cs="Arial" w:asciiTheme="minorAscii" w:hAnsiTheme="minorAscii" w:eastAsiaTheme="minorAscii" w:cstheme="minorAscii"/>
          <w:noProof w:val="0"/>
          <w:sz w:val="24"/>
          <w:szCs w:val="24"/>
          <w:lang w:val="en-GB"/>
        </w:rPr>
        <w:t>participate</w:t>
      </w:r>
      <w:r w:rsidRPr="46387FB2" w:rsidR="433E554A">
        <w:rPr>
          <w:rFonts w:ascii="Arial" w:hAnsi="Arial" w:eastAsia="Arial" w:cs="Arial" w:asciiTheme="minorAscii" w:hAnsiTheme="minorAscii" w:eastAsiaTheme="minorAscii" w:cstheme="minorAscii"/>
          <w:noProof w:val="0"/>
          <w:sz w:val="24"/>
          <w:szCs w:val="24"/>
          <w:lang w:val="en-GB"/>
        </w:rPr>
        <w:t xml:space="preserve"> and achieve something meaningful. This makes communicative purpose central to bilingual child development. Parents may speak a minority language to a child, but if they always accept a reply in the dominant language, the child may come to understand the language without becoming an active user of it. Therefore, one of the most </w:t>
      </w:r>
      <w:r w:rsidRPr="46387FB2" w:rsidR="433E554A">
        <w:rPr>
          <w:rFonts w:ascii="Arial" w:hAnsi="Arial" w:eastAsia="Arial" w:cs="Arial" w:asciiTheme="minorAscii" w:hAnsiTheme="minorAscii" w:eastAsiaTheme="minorAscii" w:cstheme="minorAscii"/>
          <w:noProof w:val="0"/>
          <w:sz w:val="24"/>
          <w:szCs w:val="24"/>
          <w:lang w:val="en-GB"/>
        </w:rPr>
        <w:t>important factors</w:t>
      </w:r>
      <w:r w:rsidRPr="46387FB2" w:rsidR="433E554A">
        <w:rPr>
          <w:rFonts w:ascii="Arial" w:hAnsi="Arial" w:eastAsia="Arial" w:cs="Arial" w:asciiTheme="minorAscii" w:hAnsiTheme="minorAscii" w:eastAsiaTheme="minorAscii" w:cstheme="minorAscii"/>
          <w:noProof w:val="0"/>
          <w:sz w:val="24"/>
          <w:szCs w:val="24"/>
          <w:lang w:val="en-GB"/>
        </w:rPr>
        <w:t xml:space="preserve"> in raising a bilingual child is creating contexts in which both languages are needed, not simply available.</w:t>
      </w:r>
    </w:p>
    <w:p xmlns:wp14="http://schemas.microsoft.com/office/word/2010/wordml" w:rsidP="46387FB2" wp14:paraId="079ED2E0" wp14:textId="731E82F2">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387FB2" w:rsidR="433E554A">
        <w:rPr>
          <w:rFonts w:ascii="Arial" w:hAnsi="Arial" w:eastAsia="Arial" w:cs="Arial" w:asciiTheme="minorAscii" w:hAnsiTheme="minorAscii" w:eastAsiaTheme="minorAscii" w:cstheme="minorAscii"/>
          <w:noProof w:val="0"/>
          <w:sz w:val="24"/>
          <w:szCs w:val="24"/>
          <w:lang w:val="en-GB"/>
        </w:rPr>
        <w:t xml:space="preserve">A fifth major factor is the </w:t>
      </w:r>
      <w:r w:rsidRPr="46387FB2" w:rsidR="433E554A">
        <w:rPr>
          <w:rFonts w:ascii="Arial" w:hAnsi="Arial" w:eastAsia="Arial" w:cs="Arial" w:asciiTheme="minorAscii" w:hAnsiTheme="minorAscii" w:eastAsiaTheme="minorAscii" w:cstheme="minorAscii"/>
          <w:b w:val="1"/>
          <w:bCs w:val="1"/>
          <w:noProof w:val="0"/>
          <w:sz w:val="24"/>
          <w:szCs w:val="24"/>
          <w:lang w:val="en-GB"/>
        </w:rPr>
        <w:t>wider social environment</w:t>
      </w:r>
      <w:r w:rsidRPr="46387FB2" w:rsidR="433E554A">
        <w:rPr>
          <w:rFonts w:ascii="Arial" w:hAnsi="Arial" w:eastAsia="Arial" w:cs="Arial" w:asciiTheme="minorAscii" w:hAnsiTheme="minorAscii" w:eastAsiaTheme="minorAscii" w:cstheme="minorAscii"/>
          <w:noProof w:val="0"/>
          <w:sz w:val="24"/>
          <w:szCs w:val="24"/>
          <w:lang w:val="en-GB"/>
        </w:rPr>
        <w:t xml:space="preserve">, including school, community, literacy </w:t>
      </w:r>
      <w:r w:rsidRPr="46387FB2" w:rsidR="433E554A">
        <w:rPr>
          <w:rFonts w:ascii="Arial" w:hAnsi="Arial" w:eastAsia="Arial" w:cs="Arial" w:asciiTheme="minorAscii" w:hAnsiTheme="minorAscii" w:eastAsiaTheme="minorAscii" w:cstheme="minorAscii"/>
          <w:noProof w:val="0"/>
          <w:sz w:val="24"/>
          <w:szCs w:val="24"/>
          <w:lang w:val="en-GB"/>
        </w:rPr>
        <w:t>resources</w:t>
      </w:r>
      <w:r w:rsidRPr="46387FB2" w:rsidR="433E554A">
        <w:rPr>
          <w:rFonts w:ascii="Arial" w:hAnsi="Arial" w:eastAsia="Arial" w:cs="Arial" w:asciiTheme="minorAscii" w:hAnsiTheme="minorAscii" w:eastAsiaTheme="minorAscii" w:cstheme="minorAscii"/>
          <w:noProof w:val="0"/>
          <w:sz w:val="24"/>
          <w:szCs w:val="24"/>
          <w:lang w:val="en-GB"/>
        </w:rPr>
        <w:t xml:space="preserve"> and the status of each language. This is where a critical discussion needs to move beyond the family alone. Baker’s advice is </w:t>
      </w:r>
      <w:r w:rsidRPr="46387FB2" w:rsidR="433E554A">
        <w:rPr>
          <w:rFonts w:ascii="Arial" w:hAnsi="Arial" w:eastAsia="Arial" w:cs="Arial" w:asciiTheme="minorAscii" w:hAnsiTheme="minorAscii" w:eastAsiaTheme="minorAscii" w:cstheme="minorAscii"/>
          <w:noProof w:val="0"/>
          <w:sz w:val="24"/>
          <w:szCs w:val="24"/>
          <w:lang w:val="en-GB"/>
        </w:rPr>
        <w:t>highly useful</w:t>
      </w:r>
      <w:r w:rsidRPr="46387FB2" w:rsidR="433E554A">
        <w:rPr>
          <w:rFonts w:ascii="Arial" w:hAnsi="Arial" w:eastAsia="Arial" w:cs="Arial" w:asciiTheme="minorAscii" w:hAnsiTheme="minorAscii" w:eastAsiaTheme="minorAscii" w:cstheme="minorAscii"/>
          <w:noProof w:val="0"/>
          <w:sz w:val="24"/>
          <w:szCs w:val="24"/>
          <w:lang w:val="en-GB"/>
        </w:rPr>
        <w:t xml:space="preserve"> for parents, but bilingualism is not shaped by the home in isolation. A child grows up within a social world where languages have unequal prestige and unequal opportunities for use. One language may dominate in education, friendship, </w:t>
      </w:r>
      <w:r w:rsidRPr="46387FB2" w:rsidR="433E554A">
        <w:rPr>
          <w:rFonts w:ascii="Arial" w:hAnsi="Arial" w:eastAsia="Arial" w:cs="Arial" w:asciiTheme="minorAscii" w:hAnsiTheme="minorAscii" w:eastAsiaTheme="minorAscii" w:cstheme="minorAscii"/>
          <w:noProof w:val="0"/>
          <w:sz w:val="24"/>
          <w:szCs w:val="24"/>
          <w:lang w:val="en-GB"/>
        </w:rPr>
        <w:t>media</w:t>
      </w:r>
      <w:r w:rsidRPr="46387FB2" w:rsidR="433E554A">
        <w:rPr>
          <w:rFonts w:ascii="Arial" w:hAnsi="Arial" w:eastAsia="Arial" w:cs="Arial" w:asciiTheme="minorAscii" w:hAnsiTheme="minorAscii" w:eastAsiaTheme="minorAscii" w:cstheme="minorAscii"/>
          <w:noProof w:val="0"/>
          <w:sz w:val="24"/>
          <w:szCs w:val="24"/>
          <w:lang w:val="en-GB"/>
        </w:rPr>
        <w:t xml:space="preserve"> and public life, while the other may be restricted </w:t>
      </w:r>
      <w:r w:rsidRPr="46387FB2" w:rsidR="433E554A">
        <w:rPr>
          <w:rFonts w:ascii="Arial" w:hAnsi="Arial" w:eastAsia="Arial" w:cs="Arial" w:asciiTheme="minorAscii" w:hAnsiTheme="minorAscii" w:eastAsiaTheme="minorAscii" w:cstheme="minorAscii"/>
          <w:noProof w:val="0"/>
          <w:sz w:val="24"/>
          <w:szCs w:val="24"/>
          <w:lang w:val="en-GB"/>
        </w:rPr>
        <w:t>largely to</w:t>
      </w:r>
      <w:r w:rsidRPr="46387FB2" w:rsidR="433E554A">
        <w:rPr>
          <w:rFonts w:ascii="Arial" w:hAnsi="Arial" w:eastAsia="Arial" w:cs="Arial" w:asciiTheme="minorAscii" w:hAnsiTheme="minorAscii" w:eastAsiaTheme="minorAscii" w:cstheme="minorAscii"/>
          <w:noProof w:val="0"/>
          <w:sz w:val="24"/>
          <w:szCs w:val="24"/>
          <w:lang w:val="en-GB"/>
        </w:rPr>
        <w:t xml:space="preserve"> the home. In such cases, the weaker language often requires active reinforcement if it is to survive. Romaine (1995) points out that bilingual child development is always connected to wider social structures, not just individual or family choice.</w:t>
      </w:r>
    </w:p>
    <w:p xmlns:wp14="http://schemas.microsoft.com/office/word/2010/wordml" w:rsidP="46387FB2" wp14:paraId="6B2B37E6" wp14:textId="5C0F0DDA">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387FB2" w:rsidR="433E554A">
        <w:rPr>
          <w:rFonts w:ascii="Arial" w:hAnsi="Arial" w:eastAsia="Arial" w:cs="Arial" w:asciiTheme="minorAscii" w:hAnsiTheme="minorAscii" w:eastAsiaTheme="minorAscii" w:cstheme="minorAscii"/>
          <w:noProof w:val="0"/>
          <w:sz w:val="24"/>
          <w:szCs w:val="24"/>
          <w:lang w:val="en-GB"/>
        </w:rPr>
        <w:t xml:space="preserve">This wider context matters because children gradually become aware of which languages are seen as important, </w:t>
      </w:r>
      <w:r w:rsidRPr="46387FB2" w:rsidR="433E554A">
        <w:rPr>
          <w:rFonts w:ascii="Arial" w:hAnsi="Arial" w:eastAsia="Arial" w:cs="Arial" w:asciiTheme="minorAscii" w:hAnsiTheme="minorAscii" w:eastAsiaTheme="minorAscii" w:cstheme="minorAscii"/>
          <w:noProof w:val="0"/>
          <w:sz w:val="24"/>
          <w:szCs w:val="24"/>
          <w:lang w:val="en-GB"/>
        </w:rPr>
        <w:t>useful</w:t>
      </w:r>
      <w:r w:rsidRPr="46387FB2" w:rsidR="433E554A">
        <w:rPr>
          <w:rFonts w:ascii="Arial" w:hAnsi="Arial" w:eastAsia="Arial" w:cs="Arial" w:asciiTheme="minorAscii" w:hAnsiTheme="minorAscii" w:eastAsiaTheme="minorAscii" w:cstheme="minorAscii"/>
          <w:noProof w:val="0"/>
          <w:sz w:val="24"/>
          <w:szCs w:val="24"/>
          <w:lang w:val="en-GB"/>
        </w:rPr>
        <w:t xml:space="preserve"> or prestigious. If one language is treated as socially weaker, the child may distance themselves from it, even if parents continue to support it. This is especially common in migrant or minority-language families. School can either strengthen bilingualism or weaken it. A school environment that values multilingualism, allows cultural representation and respects home languages can help children see bilingualism as an asset. By contrast, an environment that ignores or marginalises the home language may encourage language loss. De </w:t>
      </w:r>
      <w:r w:rsidRPr="46387FB2" w:rsidR="433E554A">
        <w:rPr>
          <w:rFonts w:ascii="Arial" w:hAnsi="Arial" w:eastAsia="Arial" w:cs="Arial" w:asciiTheme="minorAscii" w:hAnsiTheme="minorAscii" w:eastAsiaTheme="minorAscii" w:cstheme="minorAscii"/>
          <w:noProof w:val="0"/>
          <w:sz w:val="24"/>
          <w:szCs w:val="24"/>
          <w:lang w:val="en-GB"/>
        </w:rPr>
        <w:t>Houwer</w:t>
      </w:r>
      <w:r w:rsidRPr="46387FB2" w:rsidR="433E554A">
        <w:rPr>
          <w:rFonts w:ascii="Arial" w:hAnsi="Arial" w:eastAsia="Arial" w:cs="Arial" w:asciiTheme="minorAscii" w:hAnsiTheme="minorAscii" w:eastAsiaTheme="minorAscii" w:cstheme="minorAscii"/>
          <w:noProof w:val="0"/>
          <w:sz w:val="24"/>
          <w:szCs w:val="24"/>
          <w:lang w:val="en-GB"/>
        </w:rPr>
        <w:t xml:space="preserve"> (2021) argues that sustaining bilingualism often depends on broader networks of support, including communities, literacy </w:t>
      </w:r>
      <w:r w:rsidRPr="46387FB2" w:rsidR="433E554A">
        <w:rPr>
          <w:rFonts w:ascii="Arial" w:hAnsi="Arial" w:eastAsia="Arial" w:cs="Arial" w:asciiTheme="minorAscii" w:hAnsiTheme="minorAscii" w:eastAsiaTheme="minorAscii" w:cstheme="minorAscii"/>
          <w:noProof w:val="0"/>
          <w:sz w:val="24"/>
          <w:szCs w:val="24"/>
          <w:lang w:val="en-GB"/>
        </w:rPr>
        <w:t>practices</w:t>
      </w:r>
      <w:r w:rsidRPr="46387FB2" w:rsidR="433E554A">
        <w:rPr>
          <w:rFonts w:ascii="Arial" w:hAnsi="Arial" w:eastAsia="Arial" w:cs="Arial" w:asciiTheme="minorAscii" w:hAnsiTheme="minorAscii" w:eastAsiaTheme="minorAscii" w:cstheme="minorAscii"/>
          <w:noProof w:val="0"/>
          <w:sz w:val="24"/>
          <w:szCs w:val="24"/>
          <w:lang w:val="en-GB"/>
        </w:rPr>
        <w:t xml:space="preserve"> and relationships beyond the immediate household. This is an important expansion of Baker’s discussion because it shows that raising a bilingual child is partly a matter of social context and unequal language power.</w:t>
      </w:r>
    </w:p>
    <w:p xmlns:wp14="http://schemas.microsoft.com/office/word/2010/wordml" w:rsidP="46387FB2" wp14:paraId="4CE38077" wp14:textId="230B840F">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387FB2" w:rsidR="433E554A">
        <w:rPr>
          <w:rFonts w:ascii="Arial" w:hAnsi="Arial" w:eastAsia="Arial" w:cs="Arial" w:asciiTheme="minorAscii" w:hAnsiTheme="minorAscii" w:eastAsiaTheme="minorAscii" w:cstheme="minorAscii"/>
          <w:noProof w:val="0"/>
          <w:sz w:val="24"/>
          <w:szCs w:val="24"/>
          <w:lang w:val="en-GB"/>
        </w:rPr>
        <w:t xml:space="preserve">Another factor closely related to </w:t>
      </w:r>
      <w:r w:rsidRPr="46387FB2" w:rsidR="433E554A">
        <w:rPr>
          <w:rFonts w:ascii="Arial" w:hAnsi="Arial" w:eastAsia="Arial" w:cs="Arial" w:asciiTheme="minorAscii" w:hAnsiTheme="minorAscii" w:eastAsiaTheme="minorAscii" w:cstheme="minorAscii"/>
          <w:noProof w:val="0"/>
          <w:sz w:val="24"/>
          <w:szCs w:val="24"/>
          <w:lang w:val="en-GB"/>
        </w:rPr>
        <w:t>all of</w:t>
      </w:r>
      <w:r w:rsidRPr="46387FB2" w:rsidR="433E554A">
        <w:rPr>
          <w:rFonts w:ascii="Arial" w:hAnsi="Arial" w:eastAsia="Arial" w:cs="Arial" w:asciiTheme="minorAscii" w:hAnsiTheme="minorAscii" w:eastAsiaTheme="minorAscii" w:cstheme="minorAscii"/>
          <w:noProof w:val="0"/>
          <w:sz w:val="24"/>
          <w:szCs w:val="24"/>
          <w:lang w:val="en-GB"/>
        </w:rPr>
        <w:t xml:space="preserve"> the above is </w:t>
      </w:r>
      <w:r w:rsidRPr="46387FB2" w:rsidR="433E554A">
        <w:rPr>
          <w:rFonts w:ascii="Arial" w:hAnsi="Arial" w:eastAsia="Arial" w:cs="Arial" w:asciiTheme="minorAscii" w:hAnsiTheme="minorAscii" w:eastAsiaTheme="minorAscii" w:cstheme="minorAscii"/>
          <w:b w:val="1"/>
          <w:bCs w:val="1"/>
          <w:noProof w:val="0"/>
          <w:sz w:val="24"/>
          <w:szCs w:val="24"/>
          <w:lang w:val="en-GB"/>
        </w:rPr>
        <w:t>identity</w:t>
      </w:r>
      <w:r w:rsidRPr="46387FB2" w:rsidR="433E554A">
        <w:rPr>
          <w:rFonts w:ascii="Arial" w:hAnsi="Arial" w:eastAsia="Arial" w:cs="Arial" w:asciiTheme="minorAscii" w:hAnsiTheme="minorAscii" w:eastAsiaTheme="minorAscii" w:cstheme="minorAscii"/>
          <w:noProof w:val="0"/>
          <w:sz w:val="24"/>
          <w:szCs w:val="24"/>
          <w:lang w:val="en-GB"/>
        </w:rPr>
        <w:t xml:space="preserve">. Although Baker (2014) addresses the value of language and culture, later research allows a sharper focus on identity in bilingual development. Language is not simply a tool for communication; it is also connected to who the child feels they are and where they belong. A child may </w:t>
      </w:r>
      <w:r w:rsidRPr="46387FB2" w:rsidR="433E554A">
        <w:rPr>
          <w:rFonts w:ascii="Arial" w:hAnsi="Arial" w:eastAsia="Arial" w:cs="Arial" w:asciiTheme="minorAscii" w:hAnsiTheme="minorAscii" w:eastAsiaTheme="minorAscii" w:cstheme="minorAscii"/>
          <w:noProof w:val="0"/>
          <w:sz w:val="24"/>
          <w:szCs w:val="24"/>
          <w:lang w:val="en-GB"/>
        </w:rPr>
        <w:t>maintain</w:t>
      </w:r>
      <w:r w:rsidRPr="46387FB2" w:rsidR="433E554A">
        <w:rPr>
          <w:rFonts w:ascii="Arial" w:hAnsi="Arial" w:eastAsia="Arial" w:cs="Arial" w:asciiTheme="minorAscii" w:hAnsiTheme="minorAscii" w:eastAsiaTheme="minorAscii" w:cstheme="minorAscii"/>
          <w:noProof w:val="0"/>
          <w:sz w:val="24"/>
          <w:szCs w:val="24"/>
          <w:lang w:val="en-GB"/>
        </w:rPr>
        <w:t xml:space="preserve"> a minority language more successfully if they see it as part of their family history, cultural </w:t>
      </w:r>
      <w:r w:rsidRPr="46387FB2" w:rsidR="433E554A">
        <w:rPr>
          <w:rFonts w:ascii="Arial" w:hAnsi="Arial" w:eastAsia="Arial" w:cs="Arial" w:asciiTheme="minorAscii" w:hAnsiTheme="minorAscii" w:eastAsiaTheme="minorAscii" w:cstheme="minorAscii"/>
          <w:noProof w:val="0"/>
          <w:sz w:val="24"/>
          <w:szCs w:val="24"/>
          <w:lang w:val="en-GB"/>
        </w:rPr>
        <w:t>life</w:t>
      </w:r>
      <w:r w:rsidRPr="46387FB2" w:rsidR="433E554A">
        <w:rPr>
          <w:rFonts w:ascii="Arial" w:hAnsi="Arial" w:eastAsia="Arial" w:cs="Arial" w:asciiTheme="minorAscii" w:hAnsiTheme="minorAscii" w:eastAsiaTheme="minorAscii" w:cstheme="minorAscii"/>
          <w:noProof w:val="0"/>
          <w:sz w:val="24"/>
          <w:szCs w:val="24"/>
          <w:lang w:val="en-GB"/>
        </w:rPr>
        <w:t xml:space="preserve"> and personal identity. If they feel that speaking one language marks them as different in a negative way, they may prefer the socially dominant language instead. This suggests that raising a bilingual child requires more than language management. It also involves helping the child see both languages as meaningful parts of themselves. This does not contradict Baker’s argument, but it does deepen it. The most </w:t>
      </w:r>
      <w:r w:rsidRPr="46387FB2" w:rsidR="433E554A">
        <w:rPr>
          <w:rFonts w:ascii="Arial" w:hAnsi="Arial" w:eastAsia="Arial" w:cs="Arial" w:asciiTheme="minorAscii" w:hAnsiTheme="minorAscii" w:eastAsiaTheme="minorAscii" w:cstheme="minorAscii"/>
          <w:noProof w:val="0"/>
          <w:sz w:val="24"/>
          <w:szCs w:val="24"/>
          <w:lang w:val="en-GB"/>
        </w:rPr>
        <w:t>important factors</w:t>
      </w:r>
      <w:r w:rsidRPr="46387FB2" w:rsidR="433E554A">
        <w:rPr>
          <w:rFonts w:ascii="Arial" w:hAnsi="Arial" w:eastAsia="Arial" w:cs="Arial" w:asciiTheme="minorAscii" w:hAnsiTheme="minorAscii" w:eastAsiaTheme="minorAscii" w:cstheme="minorAscii"/>
          <w:noProof w:val="0"/>
          <w:sz w:val="24"/>
          <w:szCs w:val="24"/>
          <w:lang w:val="en-GB"/>
        </w:rPr>
        <w:t xml:space="preserve"> are not only practical but also symbolic and emotional.</w:t>
      </w:r>
    </w:p>
    <w:p xmlns:wp14="http://schemas.microsoft.com/office/word/2010/wordml" w:rsidP="46387FB2" wp14:paraId="6278036F" wp14:textId="6E5E9AE2">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387FB2" w:rsidR="433E554A">
        <w:rPr>
          <w:rFonts w:ascii="Arial" w:hAnsi="Arial" w:eastAsia="Arial" w:cs="Arial" w:asciiTheme="minorAscii" w:hAnsiTheme="minorAscii" w:eastAsiaTheme="minorAscii" w:cstheme="minorAscii"/>
          <w:noProof w:val="0"/>
          <w:sz w:val="24"/>
          <w:szCs w:val="24"/>
          <w:lang w:val="en-GB"/>
        </w:rPr>
        <w:t xml:space="preserve">Overall, Baker’s advice </w:t>
      </w:r>
      <w:r w:rsidRPr="46387FB2" w:rsidR="433E554A">
        <w:rPr>
          <w:rFonts w:ascii="Arial" w:hAnsi="Arial" w:eastAsia="Arial" w:cs="Arial" w:asciiTheme="minorAscii" w:hAnsiTheme="minorAscii" w:eastAsiaTheme="minorAscii" w:cstheme="minorAscii"/>
          <w:noProof w:val="0"/>
          <w:sz w:val="24"/>
          <w:szCs w:val="24"/>
          <w:lang w:val="en-GB"/>
        </w:rPr>
        <w:t>remains</w:t>
      </w:r>
      <w:r w:rsidRPr="46387FB2" w:rsidR="433E554A">
        <w:rPr>
          <w:rFonts w:ascii="Arial" w:hAnsi="Arial" w:eastAsia="Arial" w:cs="Arial" w:asciiTheme="minorAscii" w:hAnsiTheme="minorAscii" w:eastAsiaTheme="minorAscii" w:cstheme="minorAscii"/>
          <w:noProof w:val="0"/>
          <w:sz w:val="24"/>
          <w:szCs w:val="24"/>
          <w:lang w:val="en-GB"/>
        </w:rPr>
        <w:t xml:space="preserve"> highly relevant because it presents bilingual child development in a realistic and encouraging way. He correctly highlights the importance of exposure, regular use, support and positive attitudes, and he avoids the misleading assumption that bilingualism develops automatically. His work is especially valuable for parents because it translates research into clear and understandable guidance. However, a critical review suggests that bilingual development is shaped not only by home practices but also by broader issues such as family language policy, social inequality, </w:t>
      </w:r>
      <w:r w:rsidRPr="46387FB2" w:rsidR="433E554A">
        <w:rPr>
          <w:rFonts w:ascii="Arial" w:hAnsi="Arial" w:eastAsia="Arial" w:cs="Arial" w:asciiTheme="minorAscii" w:hAnsiTheme="minorAscii" w:eastAsiaTheme="minorAscii" w:cstheme="minorAscii"/>
          <w:noProof w:val="0"/>
          <w:sz w:val="24"/>
          <w:szCs w:val="24"/>
          <w:lang w:val="en-GB"/>
        </w:rPr>
        <w:t>identity</w:t>
      </w:r>
      <w:r w:rsidRPr="46387FB2" w:rsidR="433E554A">
        <w:rPr>
          <w:rFonts w:ascii="Arial" w:hAnsi="Arial" w:eastAsia="Arial" w:cs="Arial" w:asciiTheme="minorAscii" w:hAnsiTheme="minorAscii" w:eastAsiaTheme="minorAscii" w:cstheme="minorAscii"/>
          <w:noProof w:val="0"/>
          <w:sz w:val="24"/>
          <w:szCs w:val="24"/>
          <w:lang w:val="en-GB"/>
        </w:rPr>
        <w:t xml:space="preserve"> and the public status of languages. For this reason, the most convincing answer is that raising a bilingual child depends on a combination of home support and wider social conditions, rather than on any single strategy alone.</w:t>
      </w:r>
    </w:p>
    <w:p xmlns:wp14="http://schemas.microsoft.com/office/word/2010/wordml" w:rsidP="46387FB2" wp14:paraId="1FD758DC" wp14:textId="100F02A0">
      <w:pPr>
        <w:pStyle w:val="Normal"/>
        <w:rPr>
          <w:rFonts w:ascii="Arial" w:hAnsi="Arial" w:eastAsia="Arial" w:cs="Arial" w:asciiTheme="minorAscii" w:hAnsiTheme="minorAscii" w:eastAsiaTheme="minorAscii" w:cstheme="minorAscii"/>
          <w:noProof w:val="0"/>
          <w:sz w:val="24"/>
          <w:szCs w:val="24"/>
          <w:lang w:val="en-GB"/>
        </w:rPr>
      </w:pPr>
      <w:r w:rsidRPr="46387FB2" w:rsidR="433E554A">
        <w:rPr>
          <w:rFonts w:ascii="Arial" w:hAnsi="Arial" w:eastAsia="Arial" w:cs="Arial" w:asciiTheme="minorAscii" w:hAnsiTheme="minorAscii" w:eastAsiaTheme="minorAscii" w:cstheme="minorAscii"/>
          <w:noProof w:val="0"/>
          <w:sz w:val="24"/>
          <w:szCs w:val="24"/>
          <w:lang w:val="en-GB"/>
        </w:rPr>
        <w:t>Part B: Advice for parents raising a bilingual child</w:t>
      </w:r>
    </w:p>
    <w:p xmlns:wp14="http://schemas.microsoft.com/office/word/2010/wordml" w:rsidP="46387FB2" wp14:paraId="4AF37471" wp14:textId="2D800C7F">
      <w:pPr>
        <w:pStyle w:val="Normal"/>
        <w:rPr>
          <w:rFonts w:ascii="Arial" w:hAnsi="Arial" w:eastAsia="Arial" w:cs="Arial" w:asciiTheme="minorAscii" w:hAnsiTheme="minorAscii" w:eastAsiaTheme="minorAscii" w:cstheme="minorAscii"/>
          <w:noProof w:val="0"/>
          <w:sz w:val="24"/>
          <w:szCs w:val="24"/>
          <w:lang w:val="en-GB"/>
        </w:rPr>
      </w:pPr>
      <w:r w:rsidRPr="46387FB2" w:rsidR="433E554A">
        <w:rPr>
          <w:rFonts w:ascii="Arial" w:hAnsi="Arial" w:eastAsia="Arial" w:cs="Arial" w:asciiTheme="minorAscii" w:hAnsiTheme="minorAscii" w:eastAsiaTheme="minorAscii" w:cstheme="minorAscii"/>
          <w:noProof w:val="0"/>
          <w:sz w:val="24"/>
          <w:szCs w:val="24"/>
          <w:lang w:val="en-GB"/>
        </w:rPr>
        <w:t>Introduction</w:t>
      </w:r>
    </w:p>
    <w:p xmlns:wp14="http://schemas.microsoft.com/office/word/2010/wordml" w:rsidP="46387FB2" wp14:paraId="1712AD5A" wp14:textId="35B3108D">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387FB2" w:rsidR="433E554A">
        <w:rPr>
          <w:rFonts w:ascii="Arial" w:hAnsi="Arial" w:eastAsia="Arial" w:cs="Arial" w:asciiTheme="minorAscii" w:hAnsiTheme="minorAscii" w:eastAsiaTheme="minorAscii" w:cstheme="minorAscii"/>
          <w:noProof w:val="0"/>
          <w:sz w:val="24"/>
          <w:szCs w:val="24"/>
          <w:lang w:val="en-GB"/>
        </w:rPr>
        <w:t xml:space="preserve">Raising a bilingual child can be one of the most rewarding aspects of family life, but it usually requires active support. Children can successfully develop two languages, but they are more likely to do so when both languages are heard regularly, used </w:t>
      </w:r>
      <w:r w:rsidRPr="46387FB2" w:rsidR="433E554A">
        <w:rPr>
          <w:rFonts w:ascii="Arial" w:hAnsi="Arial" w:eastAsia="Arial" w:cs="Arial" w:asciiTheme="minorAscii" w:hAnsiTheme="minorAscii" w:eastAsiaTheme="minorAscii" w:cstheme="minorAscii"/>
          <w:noProof w:val="0"/>
          <w:sz w:val="24"/>
          <w:szCs w:val="24"/>
          <w:lang w:val="en-GB"/>
        </w:rPr>
        <w:t>meaningfully</w:t>
      </w:r>
      <w:r w:rsidRPr="46387FB2" w:rsidR="433E554A">
        <w:rPr>
          <w:rFonts w:ascii="Arial" w:hAnsi="Arial" w:eastAsia="Arial" w:cs="Arial" w:asciiTheme="minorAscii" w:hAnsiTheme="minorAscii" w:eastAsiaTheme="minorAscii" w:cstheme="minorAscii"/>
          <w:noProof w:val="0"/>
          <w:sz w:val="24"/>
          <w:szCs w:val="24"/>
          <w:lang w:val="en-GB"/>
        </w:rPr>
        <w:t xml:space="preserve"> and treated positively.</w:t>
      </w:r>
    </w:p>
    <w:p xmlns:wp14="http://schemas.microsoft.com/office/word/2010/wordml" w:rsidP="46387FB2" wp14:paraId="0A0D3D94" wp14:textId="4631DB14">
      <w:pPr>
        <w:pStyle w:val="Normal"/>
        <w:rPr>
          <w:rFonts w:ascii="Arial" w:hAnsi="Arial" w:eastAsia="Arial" w:cs="Arial" w:asciiTheme="minorAscii" w:hAnsiTheme="minorAscii" w:eastAsiaTheme="minorAscii" w:cstheme="minorAscii"/>
          <w:noProof w:val="0"/>
          <w:sz w:val="24"/>
          <w:szCs w:val="24"/>
          <w:lang w:val="en-GB"/>
        </w:rPr>
      </w:pPr>
      <w:r w:rsidRPr="46387FB2" w:rsidR="433E554A">
        <w:rPr>
          <w:rFonts w:ascii="Arial" w:hAnsi="Arial" w:eastAsia="Arial" w:cs="Arial" w:asciiTheme="minorAscii" w:hAnsiTheme="minorAscii" w:eastAsiaTheme="minorAscii" w:cstheme="minorAscii"/>
          <w:noProof w:val="0"/>
          <w:sz w:val="24"/>
          <w:szCs w:val="24"/>
          <w:lang w:val="en-GB"/>
        </w:rPr>
        <w:t>1. Give both languages regular and meaningful exposure</w:t>
      </w:r>
    </w:p>
    <w:p xmlns:wp14="http://schemas.microsoft.com/office/word/2010/wordml" w:rsidP="46387FB2" wp14:paraId="3FE6B5DD" wp14:textId="10F2B1D2">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387FB2" w:rsidR="433E554A">
        <w:rPr>
          <w:rFonts w:ascii="Arial" w:hAnsi="Arial" w:eastAsia="Arial" w:cs="Arial" w:asciiTheme="minorAscii" w:hAnsiTheme="minorAscii" w:eastAsiaTheme="minorAscii" w:cstheme="minorAscii"/>
          <w:noProof w:val="0"/>
          <w:sz w:val="24"/>
          <w:szCs w:val="24"/>
          <w:lang w:val="en-GB"/>
        </w:rPr>
        <w:t xml:space="preserve">Children need frequent contact with both languages. Hearing a language occasionally is usually not enough, especially if it is not the language of school or wider society. Try to make both languages part of everyday life through conversation, meals, reading, songs, </w:t>
      </w:r>
      <w:r w:rsidRPr="46387FB2" w:rsidR="433E554A">
        <w:rPr>
          <w:rFonts w:ascii="Arial" w:hAnsi="Arial" w:eastAsia="Arial" w:cs="Arial" w:asciiTheme="minorAscii" w:hAnsiTheme="minorAscii" w:eastAsiaTheme="minorAscii" w:cstheme="minorAscii"/>
          <w:noProof w:val="0"/>
          <w:sz w:val="24"/>
          <w:szCs w:val="24"/>
          <w:lang w:val="en-GB"/>
        </w:rPr>
        <w:t>stories</w:t>
      </w:r>
      <w:r w:rsidRPr="46387FB2" w:rsidR="433E554A">
        <w:rPr>
          <w:rFonts w:ascii="Arial" w:hAnsi="Arial" w:eastAsia="Arial" w:cs="Arial" w:asciiTheme="minorAscii" w:hAnsiTheme="minorAscii" w:eastAsiaTheme="minorAscii" w:cstheme="minorAscii"/>
          <w:noProof w:val="0"/>
          <w:sz w:val="24"/>
          <w:szCs w:val="24"/>
          <w:lang w:val="en-GB"/>
        </w:rPr>
        <w:t xml:space="preserve"> and play. Meaningful interaction is more effective than passive exposure alone.</w:t>
      </w:r>
    </w:p>
    <w:p xmlns:wp14="http://schemas.microsoft.com/office/word/2010/wordml" w:rsidP="46387FB2" wp14:paraId="5FCC6C81" wp14:textId="4C6DB475">
      <w:pPr>
        <w:pStyle w:val="Normal"/>
        <w:rPr>
          <w:rFonts w:ascii="Arial" w:hAnsi="Arial" w:eastAsia="Arial" w:cs="Arial" w:asciiTheme="minorAscii" w:hAnsiTheme="minorAscii" w:eastAsiaTheme="minorAscii" w:cstheme="minorAscii"/>
          <w:noProof w:val="0"/>
          <w:sz w:val="24"/>
          <w:szCs w:val="24"/>
          <w:lang w:val="en-GB"/>
        </w:rPr>
      </w:pPr>
      <w:r w:rsidRPr="46387FB2" w:rsidR="433E554A">
        <w:rPr>
          <w:rFonts w:ascii="Arial" w:hAnsi="Arial" w:eastAsia="Arial" w:cs="Arial" w:asciiTheme="minorAscii" w:hAnsiTheme="minorAscii" w:eastAsiaTheme="minorAscii" w:cstheme="minorAscii"/>
          <w:noProof w:val="0"/>
          <w:sz w:val="24"/>
          <w:szCs w:val="24"/>
          <w:lang w:val="en-GB"/>
        </w:rPr>
        <w:t>2. Create real reasons to use both languages</w:t>
      </w:r>
    </w:p>
    <w:p xmlns:wp14="http://schemas.microsoft.com/office/word/2010/wordml" w:rsidP="46387FB2" wp14:paraId="6AC33EC6" wp14:textId="22D4BB66">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387FB2" w:rsidR="433E554A">
        <w:rPr>
          <w:rFonts w:ascii="Arial" w:hAnsi="Arial" w:eastAsia="Arial" w:cs="Arial" w:asciiTheme="minorAscii" w:hAnsiTheme="minorAscii" w:eastAsiaTheme="minorAscii" w:cstheme="minorAscii"/>
          <w:noProof w:val="0"/>
          <w:sz w:val="24"/>
          <w:szCs w:val="24"/>
          <w:lang w:val="en-GB"/>
        </w:rPr>
        <w:t xml:space="preserve">Children are more likely to </w:t>
      </w:r>
      <w:r w:rsidRPr="46387FB2" w:rsidR="433E554A">
        <w:rPr>
          <w:rFonts w:ascii="Arial" w:hAnsi="Arial" w:eastAsia="Arial" w:cs="Arial" w:asciiTheme="minorAscii" w:hAnsiTheme="minorAscii" w:eastAsiaTheme="minorAscii" w:cstheme="minorAscii"/>
          <w:noProof w:val="0"/>
          <w:sz w:val="24"/>
          <w:szCs w:val="24"/>
          <w:lang w:val="en-GB"/>
        </w:rPr>
        <w:t>maintain</w:t>
      </w:r>
      <w:r w:rsidRPr="46387FB2" w:rsidR="433E554A">
        <w:rPr>
          <w:rFonts w:ascii="Arial" w:hAnsi="Arial" w:eastAsia="Arial" w:cs="Arial" w:asciiTheme="minorAscii" w:hAnsiTheme="minorAscii" w:eastAsiaTheme="minorAscii" w:cstheme="minorAscii"/>
          <w:noProof w:val="0"/>
          <w:sz w:val="24"/>
          <w:szCs w:val="24"/>
          <w:lang w:val="en-GB"/>
        </w:rPr>
        <w:t xml:space="preserve"> a language if they genuinely need it. Encourage communication with grandparents, relatives, family </w:t>
      </w:r>
      <w:r w:rsidRPr="46387FB2" w:rsidR="433E554A">
        <w:rPr>
          <w:rFonts w:ascii="Arial" w:hAnsi="Arial" w:eastAsia="Arial" w:cs="Arial" w:asciiTheme="minorAscii" w:hAnsiTheme="minorAscii" w:eastAsiaTheme="minorAscii" w:cstheme="minorAscii"/>
          <w:noProof w:val="0"/>
          <w:sz w:val="24"/>
          <w:szCs w:val="24"/>
          <w:lang w:val="en-GB"/>
        </w:rPr>
        <w:t>friends</w:t>
      </w:r>
      <w:r w:rsidRPr="46387FB2" w:rsidR="433E554A">
        <w:rPr>
          <w:rFonts w:ascii="Arial" w:hAnsi="Arial" w:eastAsia="Arial" w:cs="Arial" w:asciiTheme="minorAscii" w:hAnsiTheme="minorAscii" w:eastAsiaTheme="minorAscii" w:cstheme="minorAscii"/>
          <w:noProof w:val="0"/>
          <w:sz w:val="24"/>
          <w:szCs w:val="24"/>
          <w:lang w:val="en-GB"/>
        </w:rPr>
        <w:t xml:space="preserve"> or community members who use that language. A language becomes stronger when the child sees that it has a real purpose.</w:t>
      </w:r>
    </w:p>
    <w:p xmlns:wp14="http://schemas.microsoft.com/office/word/2010/wordml" w:rsidP="46387FB2" wp14:paraId="0511C919" wp14:textId="0F581C48">
      <w:pPr>
        <w:pStyle w:val="Normal"/>
        <w:rPr>
          <w:rFonts w:ascii="Arial" w:hAnsi="Arial" w:eastAsia="Arial" w:cs="Arial" w:asciiTheme="minorAscii" w:hAnsiTheme="minorAscii" w:eastAsiaTheme="minorAscii" w:cstheme="minorAscii"/>
          <w:noProof w:val="0"/>
          <w:sz w:val="24"/>
          <w:szCs w:val="24"/>
          <w:lang w:val="en-GB"/>
        </w:rPr>
      </w:pPr>
      <w:r w:rsidRPr="46387FB2" w:rsidR="433E554A">
        <w:rPr>
          <w:rFonts w:ascii="Arial" w:hAnsi="Arial" w:eastAsia="Arial" w:cs="Arial" w:asciiTheme="minorAscii" w:hAnsiTheme="minorAscii" w:eastAsiaTheme="minorAscii" w:cstheme="minorAscii"/>
          <w:noProof w:val="0"/>
          <w:sz w:val="24"/>
          <w:szCs w:val="24"/>
          <w:lang w:val="en-GB"/>
        </w:rPr>
        <w:t>3. Be consistent, but do not aim for perfection</w:t>
      </w:r>
    </w:p>
    <w:p xmlns:wp14="http://schemas.microsoft.com/office/word/2010/wordml" w:rsidP="46387FB2" wp14:paraId="60121C7A" wp14:textId="6DB7776E">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387FB2" w:rsidR="433E554A">
        <w:rPr>
          <w:rFonts w:ascii="Arial" w:hAnsi="Arial" w:eastAsia="Arial" w:cs="Arial" w:asciiTheme="minorAscii" w:hAnsiTheme="minorAscii" w:eastAsiaTheme="minorAscii" w:cstheme="minorAscii"/>
          <w:noProof w:val="0"/>
          <w:sz w:val="24"/>
          <w:szCs w:val="24"/>
          <w:lang w:val="en-GB"/>
        </w:rPr>
        <w:t>It helps when children can predict when and with whom each language is used. Some families use one parent-one language, while others prefer a home language pattern. There is no single correct method. What matters most is that both languages have regular and reliable space in the child’s life.</w:t>
      </w:r>
    </w:p>
    <w:p xmlns:wp14="http://schemas.microsoft.com/office/word/2010/wordml" w:rsidP="46387FB2" wp14:paraId="33979B18" wp14:textId="7D49184F">
      <w:pPr>
        <w:pStyle w:val="Normal"/>
        <w:rPr>
          <w:rFonts w:ascii="Arial" w:hAnsi="Arial" w:eastAsia="Arial" w:cs="Arial" w:asciiTheme="minorAscii" w:hAnsiTheme="minorAscii" w:eastAsiaTheme="minorAscii" w:cstheme="minorAscii"/>
          <w:noProof w:val="0"/>
          <w:sz w:val="24"/>
          <w:szCs w:val="24"/>
          <w:lang w:val="en-GB"/>
        </w:rPr>
      </w:pPr>
      <w:r w:rsidRPr="46387FB2" w:rsidR="433E554A">
        <w:rPr>
          <w:rFonts w:ascii="Arial" w:hAnsi="Arial" w:eastAsia="Arial" w:cs="Arial" w:asciiTheme="minorAscii" w:hAnsiTheme="minorAscii" w:eastAsiaTheme="minorAscii" w:cstheme="minorAscii"/>
          <w:noProof w:val="0"/>
          <w:sz w:val="24"/>
          <w:szCs w:val="24"/>
          <w:lang w:val="en-GB"/>
        </w:rPr>
        <w:t>4. Keep both languages emotionally positive</w:t>
      </w:r>
    </w:p>
    <w:p xmlns:wp14="http://schemas.microsoft.com/office/word/2010/wordml" w:rsidP="46387FB2" wp14:paraId="71BB6280" wp14:textId="2A40EB09">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387FB2" w:rsidR="433E554A">
        <w:rPr>
          <w:rFonts w:ascii="Arial" w:hAnsi="Arial" w:eastAsia="Arial" w:cs="Arial" w:asciiTheme="minorAscii" w:hAnsiTheme="minorAscii" w:eastAsiaTheme="minorAscii" w:cstheme="minorAscii"/>
          <w:noProof w:val="0"/>
          <w:sz w:val="24"/>
          <w:szCs w:val="24"/>
          <w:lang w:val="en-GB"/>
        </w:rPr>
        <w:t xml:space="preserve">Do not let the weaker language become associated only with correction or pressure. Encourage the child, praise </w:t>
      </w:r>
      <w:r w:rsidRPr="46387FB2" w:rsidR="433E554A">
        <w:rPr>
          <w:rFonts w:ascii="Arial" w:hAnsi="Arial" w:eastAsia="Arial" w:cs="Arial" w:asciiTheme="minorAscii" w:hAnsiTheme="minorAscii" w:eastAsiaTheme="minorAscii" w:cstheme="minorAscii"/>
          <w:noProof w:val="0"/>
          <w:sz w:val="24"/>
          <w:szCs w:val="24"/>
          <w:lang w:val="en-GB"/>
        </w:rPr>
        <w:t>effort</w:t>
      </w:r>
      <w:r w:rsidRPr="46387FB2" w:rsidR="433E554A">
        <w:rPr>
          <w:rFonts w:ascii="Arial" w:hAnsi="Arial" w:eastAsia="Arial" w:cs="Arial" w:asciiTheme="minorAscii" w:hAnsiTheme="minorAscii" w:eastAsiaTheme="minorAscii" w:cstheme="minorAscii"/>
          <w:noProof w:val="0"/>
          <w:sz w:val="24"/>
          <w:szCs w:val="24"/>
          <w:lang w:val="en-GB"/>
        </w:rPr>
        <w:t xml:space="preserve"> and make both languages feel natural and valued. Children are more likely to continue with a language when it is linked to warmth, confidence and belonging.</w:t>
      </w:r>
    </w:p>
    <w:p xmlns:wp14="http://schemas.microsoft.com/office/word/2010/wordml" w:rsidP="46387FB2" wp14:paraId="522E6455" wp14:textId="05839B10">
      <w:pPr>
        <w:pStyle w:val="Normal"/>
        <w:rPr>
          <w:rFonts w:ascii="Arial" w:hAnsi="Arial" w:eastAsia="Arial" w:cs="Arial" w:asciiTheme="minorAscii" w:hAnsiTheme="minorAscii" w:eastAsiaTheme="minorAscii" w:cstheme="minorAscii"/>
          <w:noProof w:val="0"/>
          <w:sz w:val="24"/>
          <w:szCs w:val="24"/>
          <w:lang w:val="en-GB"/>
        </w:rPr>
      </w:pPr>
      <w:r w:rsidRPr="46387FB2" w:rsidR="433E554A">
        <w:rPr>
          <w:rFonts w:ascii="Arial" w:hAnsi="Arial" w:eastAsia="Arial" w:cs="Arial" w:asciiTheme="minorAscii" w:hAnsiTheme="minorAscii" w:eastAsiaTheme="minorAscii" w:cstheme="minorAscii"/>
          <w:noProof w:val="0"/>
          <w:sz w:val="24"/>
          <w:szCs w:val="24"/>
          <w:lang w:val="en-GB"/>
        </w:rPr>
        <w:t>5. Do not worry too much about mixing languages</w:t>
      </w:r>
    </w:p>
    <w:p xmlns:wp14="http://schemas.microsoft.com/office/word/2010/wordml" w:rsidP="46387FB2" wp14:paraId="3C1BFD1B" wp14:textId="6E52F2E3">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387FB2" w:rsidR="433E554A">
        <w:rPr>
          <w:rFonts w:ascii="Arial" w:hAnsi="Arial" w:eastAsia="Arial" w:cs="Arial" w:asciiTheme="minorAscii" w:hAnsiTheme="minorAscii" w:eastAsiaTheme="minorAscii" w:cstheme="minorAscii"/>
          <w:noProof w:val="0"/>
          <w:sz w:val="24"/>
          <w:szCs w:val="24"/>
          <w:lang w:val="en-GB"/>
        </w:rPr>
        <w:t>Language mixing is common in bilingual children and does not usually mean confusion. It is often a natural part of bilingual development. What matters more is whether the child continues to grow in both languages over time.</w:t>
      </w:r>
    </w:p>
    <w:p xmlns:wp14="http://schemas.microsoft.com/office/word/2010/wordml" w:rsidP="46387FB2" wp14:paraId="0CF47F49" wp14:textId="2E4B7F35">
      <w:pPr>
        <w:pStyle w:val="Normal"/>
        <w:rPr>
          <w:rFonts w:ascii="Arial" w:hAnsi="Arial" w:eastAsia="Arial" w:cs="Arial" w:asciiTheme="minorAscii" w:hAnsiTheme="minorAscii" w:eastAsiaTheme="minorAscii" w:cstheme="minorAscii"/>
          <w:noProof w:val="0"/>
          <w:sz w:val="24"/>
          <w:szCs w:val="24"/>
          <w:lang w:val="en-GB"/>
        </w:rPr>
      </w:pPr>
      <w:r w:rsidRPr="46387FB2" w:rsidR="433E554A">
        <w:rPr>
          <w:rFonts w:ascii="Arial" w:hAnsi="Arial" w:eastAsia="Arial" w:cs="Arial" w:asciiTheme="minorAscii" w:hAnsiTheme="minorAscii" w:eastAsiaTheme="minorAscii" w:cstheme="minorAscii"/>
          <w:noProof w:val="0"/>
          <w:sz w:val="24"/>
          <w:szCs w:val="24"/>
          <w:lang w:val="en-GB"/>
        </w:rPr>
        <w:t>6. Support the weaker language actively</w:t>
      </w:r>
    </w:p>
    <w:p xmlns:wp14="http://schemas.microsoft.com/office/word/2010/wordml" w:rsidP="46387FB2" wp14:paraId="4C0254BD" wp14:textId="4F7BC8E6">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387FB2" w:rsidR="433E554A">
        <w:rPr>
          <w:rFonts w:ascii="Arial" w:hAnsi="Arial" w:eastAsia="Arial" w:cs="Arial" w:asciiTheme="minorAscii" w:hAnsiTheme="minorAscii" w:eastAsiaTheme="minorAscii" w:cstheme="minorAscii"/>
          <w:noProof w:val="0"/>
          <w:sz w:val="24"/>
          <w:szCs w:val="24"/>
          <w:lang w:val="en-GB"/>
        </w:rPr>
        <w:t xml:space="preserve">The majority language often becomes stronger because of school, </w:t>
      </w:r>
      <w:r w:rsidRPr="46387FB2" w:rsidR="433E554A">
        <w:rPr>
          <w:rFonts w:ascii="Arial" w:hAnsi="Arial" w:eastAsia="Arial" w:cs="Arial" w:asciiTheme="minorAscii" w:hAnsiTheme="minorAscii" w:eastAsiaTheme="minorAscii" w:cstheme="minorAscii"/>
          <w:noProof w:val="0"/>
          <w:sz w:val="24"/>
          <w:szCs w:val="24"/>
          <w:lang w:val="en-GB"/>
        </w:rPr>
        <w:t>friends</w:t>
      </w:r>
      <w:r w:rsidRPr="46387FB2" w:rsidR="433E554A">
        <w:rPr>
          <w:rFonts w:ascii="Arial" w:hAnsi="Arial" w:eastAsia="Arial" w:cs="Arial" w:asciiTheme="minorAscii" w:hAnsiTheme="minorAscii" w:eastAsiaTheme="minorAscii" w:cstheme="minorAscii"/>
          <w:noProof w:val="0"/>
          <w:sz w:val="24"/>
          <w:szCs w:val="24"/>
          <w:lang w:val="en-GB"/>
        </w:rPr>
        <w:t xml:space="preserve"> and media. The weaker language usually needs extra support. Books, cultural activities, family </w:t>
      </w:r>
      <w:r w:rsidRPr="46387FB2" w:rsidR="433E554A">
        <w:rPr>
          <w:rFonts w:ascii="Arial" w:hAnsi="Arial" w:eastAsia="Arial" w:cs="Arial" w:asciiTheme="minorAscii" w:hAnsiTheme="minorAscii" w:eastAsiaTheme="minorAscii" w:cstheme="minorAscii"/>
          <w:noProof w:val="0"/>
          <w:sz w:val="24"/>
          <w:szCs w:val="24"/>
          <w:lang w:val="en-GB"/>
        </w:rPr>
        <w:t>visits</w:t>
      </w:r>
      <w:r w:rsidRPr="46387FB2" w:rsidR="433E554A">
        <w:rPr>
          <w:rFonts w:ascii="Arial" w:hAnsi="Arial" w:eastAsia="Arial" w:cs="Arial" w:asciiTheme="minorAscii" w:hAnsiTheme="minorAscii" w:eastAsiaTheme="minorAscii" w:cstheme="minorAscii"/>
          <w:noProof w:val="0"/>
          <w:sz w:val="24"/>
          <w:szCs w:val="24"/>
          <w:lang w:val="en-GB"/>
        </w:rPr>
        <w:t xml:space="preserve"> and regular conversation can all help keep it active.</w:t>
      </w:r>
    </w:p>
    <w:p xmlns:wp14="http://schemas.microsoft.com/office/word/2010/wordml" w:rsidP="46387FB2" wp14:paraId="0C122159" wp14:textId="1446D6F6">
      <w:pPr>
        <w:pStyle w:val="Normal"/>
        <w:rPr>
          <w:rFonts w:ascii="Arial" w:hAnsi="Arial" w:eastAsia="Arial" w:cs="Arial" w:asciiTheme="minorAscii" w:hAnsiTheme="minorAscii" w:eastAsiaTheme="minorAscii" w:cstheme="minorAscii"/>
          <w:noProof w:val="0"/>
          <w:sz w:val="24"/>
          <w:szCs w:val="24"/>
          <w:lang w:val="en-GB"/>
        </w:rPr>
      </w:pPr>
      <w:r w:rsidRPr="46387FB2" w:rsidR="433E554A">
        <w:rPr>
          <w:rFonts w:ascii="Arial" w:hAnsi="Arial" w:eastAsia="Arial" w:cs="Arial" w:asciiTheme="minorAscii" w:hAnsiTheme="minorAscii" w:eastAsiaTheme="minorAscii" w:cstheme="minorAscii"/>
          <w:noProof w:val="0"/>
          <w:sz w:val="24"/>
          <w:szCs w:val="24"/>
          <w:lang w:val="en-GB"/>
        </w:rPr>
        <w:t>Conclusion</w:t>
      </w:r>
    </w:p>
    <w:p xmlns:wp14="http://schemas.microsoft.com/office/word/2010/wordml" w:rsidP="46387FB2" wp14:paraId="7C564B1E" wp14:textId="748BE1EA">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387FB2" w:rsidR="433E554A">
        <w:rPr>
          <w:rFonts w:ascii="Arial" w:hAnsi="Arial" w:eastAsia="Arial" w:cs="Arial" w:asciiTheme="minorAscii" w:hAnsiTheme="minorAscii" w:eastAsiaTheme="minorAscii" w:cstheme="minorAscii"/>
          <w:noProof w:val="0"/>
          <w:sz w:val="24"/>
          <w:szCs w:val="24"/>
          <w:lang w:val="en-GB"/>
        </w:rPr>
        <w:t xml:space="preserve">The most </w:t>
      </w:r>
      <w:r w:rsidRPr="46387FB2" w:rsidR="433E554A">
        <w:rPr>
          <w:rFonts w:ascii="Arial" w:hAnsi="Arial" w:eastAsia="Arial" w:cs="Arial" w:asciiTheme="minorAscii" w:hAnsiTheme="minorAscii" w:eastAsiaTheme="minorAscii" w:cstheme="minorAscii"/>
          <w:noProof w:val="0"/>
          <w:sz w:val="24"/>
          <w:szCs w:val="24"/>
          <w:lang w:val="en-GB"/>
        </w:rPr>
        <w:t>important factors</w:t>
      </w:r>
      <w:r w:rsidRPr="46387FB2" w:rsidR="433E554A">
        <w:rPr>
          <w:rFonts w:ascii="Arial" w:hAnsi="Arial" w:eastAsia="Arial" w:cs="Arial" w:asciiTheme="minorAscii" w:hAnsiTheme="minorAscii" w:eastAsiaTheme="minorAscii" w:cstheme="minorAscii"/>
          <w:noProof w:val="0"/>
          <w:sz w:val="24"/>
          <w:szCs w:val="24"/>
          <w:lang w:val="en-GB"/>
        </w:rPr>
        <w:t xml:space="preserve"> in raising a bilingual child are not limited to early exposure alone. Successful bilingual development usually depends on several connected conditions: regular and meaningful input in both languages, consistent opportunities to use them, positive parental attitudes, genuine communicative need, and a wider social environment that values bilingualism. Baker (2014) </w:t>
      </w:r>
      <w:r w:rsidRPr="46387FB2" w:rsidR="433E554A">
        <w:rPr>
          <w:rFonts w:ascii="Arial" w:hAnsi="Arial" w:eastAsia="Arial" w:cs="Arial" w:asciiTheme="minorAscii" w:hAnsiTheme="minorAscii" w:eastAsiaTheme="minorAscii" w:cstheme="minorAscii"/>
          <w:noProof w:val="0"/>
          <w:sz w:val="24"/>
          <w:szCs w:val="24"/>
          <w:lang w:val="en-GB"/>
        </w:rPr>
        <w:t>remains</w:t>
      </w:r>
      <w:r w:rsidRPr="46387FB2" w:rsidR="433E554A">
        <w:rPr>
          <w:rFonts w:ascii="Arial" w:hAnsi="Arial" w:eastAsia="Arial" w:cs="Arial" w:asciiTheme="minorAscii" w:hAnsiTheme="minorAscii" w:eastAsiaTheme="minorAscii" w:cstheme="minorAscii"/>
          <w:noProof w:val="0"/>
          <w:sz w:val="24"/>
          <w:szCs w:val="24"/>
          <w:lang w:val="en-GB"/>
        </w:rPr>
        <w:t xml:space="preserve"> </w:t>
      </w:r>
      <w:r w:rsidRPr="46387FB2" w:rsidR="433E554A">
        <w:rPr>
          <w:rFonts w:ascii="Arial" w:hAnsi="Arial" w:eastAsia="Arial" w:cs="Arial" w:asciiTheme="minorAscii" w:hAnsiTheme="minorAscii" w:eastAsiaTheme="minorAscii" w:cstheme="minorAscii"/>
          <w:noProof w:val="0"/>
          <w:sz w:val="24"/>
          <w:szCs w:val="24"/>
          <w:lang w:val="en-GB"/>
        </w:rPr>
        <w:t>highly useful</w:t>
      </w:r>
      <w:r w:rsidRPr="46387FB2" w:rsidR="433E554A">
        <w:rPr>
          <w:rFonts w:ascii="Arial" w:hAnsi="Arial" w:eastAsia="Arial" w:cs="Arial" w:asciiTheme="minorAscii" w:hAnsiTheme="minorAscii" w:eastAsiaTheme="minorAscii" w:cstheme="minorAscii"/>
          <w:noProof w:val="0"/>
          <w:sz w:val="24"/>
          <w:szCs w:val="24"/>
          <w:lang w:val="en-GB"/>
        </w:rPr>
        <w:t xml:space="preserve"> because he explains these issues clearly and practically, helping parents understand that bilingualism is beneficial and achievable but not automatic. A critical review, however, shows that bilingual child development is also shaped by family language policy, social context, </w:t>
      </w:r>
      <w:r w:rsidRPr="46387FB2" w:rsidR="433E554A">
        <w:rPr>
          <w:rFonts w:ascii="Arial" w:hAnsi="Arial" w:eastAsia="Arial" w:cs="Arial" w:asciiTheme="minorAscii" w:hAnsiTheme="minorAscii" w:eastAsiaTheme="minorAscii" w:cstheme="minorAscii"/>
          <w:noProof w:val="0"/>
          <w:sz w:val="24"/>
          <w:szCs w:val="24"/>
          <w:lang w:val="en-GB"/>
        </w:rPr>
        <w:t>identity</w:t>
      </w:r>
      <w:r w:rsidRPr="46387FB2" w:rsidR="433E554A">
        <w:rPr>
          <w:rFonts w:ascii="Arial" w:hAnsi="Arial" w:eastAsia="Arial" w:cs="Arial" w:asciiTheme="minorAscii" w:hAnsiTheme="minorAscii" w:eastAsiaTheme="minorAscii" w:cstheme="minorAscii"/>
          <w:noProof w:val="0"/>
          <w:sz w:val="24"/>
          <w:szCs w:val="24"/>
          <w:lang w:val="en-GB"/>
        </w:rPr>
        <w:t xml:space="preserve"> and the unequal status of languages in society. Therefore, the strongest conclusion is that raising a bilingual child is not about following one perfect formula. It is about creating sustained support, meaningful </w:t>
      </w:r>
      <w:r w:rsidRPr="46387FB2" w:rsidR="433E554A">
        <w:rPr>
          <w:rFonts w:ascii="Arial" w:hAnsi="Arial" w:eastAsia="Arial" w:cs="Arial" w:asciiTheme="minorAscii" w:hAnsiTheme="minorAscii" w:eastAsiaTheme="minorAscii" w:cstheme="minorAscii"/>
          <w:noProof w:val="0"/>
          <w:sz w:val="24"/>
          <w:szCs w:val="24"/>
          <w:lang w:val="en-GB"/>
        </w:rPr>
        <w:t>use</w:t>
      </w:r>
      <w:r w:rsidRPr="46387FB2" w:rsidR="433E554A">
        <w:rPr>
          <w:rFonts w:ascii="Arial" w:hAnsi="Arial" w:eastAsia="Arial" w:cs="Arial" w:asciiTheme="minorAscii" w:hAnsiTheme="minorAscii" w:eastAsiaTheme="minorAscii" w:cstheme="minorAscii"/>
          <w:noProof w:val="0"/>
          <w:sz w:val="24"/>
          <w:szCs w:val="24"/>
          <w:lang w:val="en-GB"/>
        </w:rPr>
        <w:t xml:space="preserve"> and positive value for both languages over time.</w:t>
      </w:r>
    </w:p>
    <w:p xmlns:wp14="http://schemas.microsoft.com/office/word/2010/wordml" w:rsidP="46387FB2" wp14:paraId="4A2320ED" wp14:textId="3F329D06">
      <w:pPr>
        <w:pStyle w:val="Normal"/>
        <w:rPr>
          <w:rFonts w:ascii="Arial" w:hAnsi="Arial" w:eastAsia="Arial" w:cs="Arial" w:asciiTheme="minorAscii" w:hAnsiTheme="minorAscii" w:eastAsiaTheme="minorAscii" w:cstheme="minorAscii"/>
          <w:noProof w:val="0"/>
          <w:sz w:val="24"/>
          <w:szCs w:val="24"/>
          <w:lang w:val="en-GB"/>
        </w:rPr>
      </w:pPr>
      <w:r w:rsidRPr="46387FB2" w:rsidR="433E554A">
        <w:rPr>
          <w:rFonts w:ascii="Arial" w:hAnsi="Arial" w:eastAsia="Arial" w:cs="Arial" w:asciiTheme="minorAscii" w:hAnsiTheme="minorAscii" w:eastAsiaTheme="minorAscii" w:cstheme="minorAscii"/>
          <w:noProof w:val="0"/>
          <w:sz w:val="24"/>
          <w:szCs w:val="24"/>
          <w:lang w:val="en-GB"/>
        </w:rPr>
        <w:t>References</w:t>
      </w:r>
    </w:p>
    <w:p xmlns:wp14="http://schemas.microsoft.com/office/word/2010/wordml" w:rsidP="46387FB2" wp14:paraId="375CBD9B" wp14:textId="36C93B43">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387FB2" w:rsidR="746E145C">
        <w:rPr>
          <w:rFonts w:ascii="Arial" w:hAnsi="Arial" w:eastAsia="Arial" w:cs="Arial" w:asciiTheme="minorAscii" w:hAnsiTheme="minorAscii" w:eastAsiaTheme="minorAscii" w:cstheme="minorAscii"/>
          <w:noProof w:val="0"/>
          <w:sz w:val="24"/>
          <w:szCs w:val="24"/>
          <w:lang w:val="en-GB"/>
        </w:rPr>
        <w:t xml:space="preserve">Baker, C. (2001) </w:t>
      </w:r>
      <w:r w:rsidRPr="46387FB2" w:rsidR="746E145C">
        <w:rPr>
          <w:rFonts w:ascii="Arial" w:hAnsi="Arial" w:eastAsia="Arial" w:cs="Arial" w:asciiTheme="minorAscii" w:hAnsiTheme="minorAscii" w:eastAsiaTheme="minorAscii" w:cstheme="minorAscii"/>
          <w:i w:val="1"/>
          <w:iCs w:val="1"/>
          <w:noProof w:val="0"/>
          <w:sz w:val="24"/>
          <w:szCs w:val="24"/>
          <w:lang w:val="en-GB"/>
        </w:rPr>
        <w:t>Foundations of Bilingual Education and Bilingualism</w:t>
      </w:r>
      <w:r w:rsidRPr="46387FB2" w:rsidR="746E145C">
        <w:rPr>
          <w:rFonts w:ascii="Arial" w:hAnsi="Arial" w:eastAsia="Arial" w:cs="Arial" w:asciiTheme="minorAscii" w:hAnsiTheme="minorAscii" w:eastAsiaTheme="minorAscii" w:cstheme="minorAscii"/>
          <w:noProof w:val="0"/>
          <w:sz w:val="24"/>
          <w:szCs w:val="24"/>
          <w:lang w:val="en-GB"/>
        </w:rPr>
        <w:t xml:space="preserve">. 3rd </w:t>
      </w:r>
      <w:r w:rsidRPr="46387FB2" w:rsidR="746E145C">
        <w:rPr>
          <w:rFonts w:ascii="Arial" w:hAnsi="Arial" w:eastAsia="Arial" w:cs="Arial" w:asciiTheme="minorAscii" w:hAnsiTheme="minorAscii" w:eastAsiaTheme="minorAscii" w:cstheme="minorAscii"/>
          <w:noProof w:val="0"/>
          <w:sz w:val="24"/>
          <w:szCs w:val="24"/>
          <w:lang w:val="en-GB"/>
        </w:rPr>
        <w:t>edn</w:t>
      </w:r>
      <w:r w:rsidRPr="46387FB2" w:rsidR="746E145C">
        <w:rPr>
          <w:rFonts w:ascii="Arial" w:hAnsi="Arial" w:eastAsia="Arial" w:cs="Arial" w:asciiTheme="minorAscii" w:hAnsiTheme="minorAscii" w:eastAsiaTheme="minorAscii" w:cstheme="minorAscii"/>
          <w:noProof w:val="0"/>
          <w:sz w:val="24"/>
          <w:szCs w:val="24"/>
          <w:lang w:val="en-GB"/>
        </w:rPr>
        <w:t>. Clevedon: Multilingual Matters.</w:t>
      </w:r>
    </w:p>
    <w:p xmlns:wp14="http://schemas.microsoft.com/office/word/2010/wordml" w:rsidP="46387FB2" wp14:paraId="08CC8A03" wp14:textId="597DCF0B">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387FB2" w:rsidR="746E145C">
        <w:rPr>
          <w:rFonts w:ascii="Arial" w:hAnsi="Arial" w:eastAsia="Arial" w:cs="Arial" w:asciiTheme="minorAscii" w:hAnsiTheme="minorAscii" w:eastAsiaTheme="minorAscii" w:cstheme="minorAscii"/>
          <w:noProof w:val="0"/>
          <w:sz w:val="24"/>
          <w:szCs w:val="24"/>
          <w:lang w:val="en-GB"/>
        </w:rPr>
        <w:t xml:space="preserve">Baker, C. (2014) </w:t>
      </w:r>
      <w:r w:rsidRPr="46387FB2" w:rsidR="746E145C">
        <w:rPr>
          <w:rFonts w:ascii="Arial" w:hAnsi="Arial" w:eastAsia="Arial" w:cs="Arial" w:asciiTheme="minorAscii" w:hAnsiTheme="minorAscii" w:eastAsiaTheme="minorAscii" w:cstheme="minorAscii"/>
          <w:i w:val="1"/>
          <w:iCs w:val="1"/>
          <w:noProof w:val="0"/>
          <w:sz w:val="24"/>
          <w:szCs w:val="24"/>
          <w:lang w:val="en-GB"/>
        </w:rPr>
        <w:t>A Parents’ and Teachers’ Guide to Bilingualism</w:t>
      </w:r>
      <w:r w:rsidRPr="46387FB2" w:rsidR="746E145C">
        <w:rPr>
          <w:rFonts w:ascii="Arial" w:hAnsi="Arial" w:eastAsia="Arial" w:cs="Arial" w:asciiTheme="minorAscii" w:hAnsiTheme="minorAscii" w:eastAsiaTheme="minorAscii" w:cstheme="minorAscii"/>
          <w:noProof w:val="0"/>
          <w:sz w:val="24"/>
          <w:szCs w:val="24"/>
          <w:lang w:val="en-GB"/>
        </w:rPr>
        <w:t xml:space="preserve">. 4th </w:t>
      </w:r>
      <w:r w:rsidRPr="46387FB2" w:rsidR="746E145C">
        <w:rPr>
          <w:rFonts w:ascii="Arial" w:hAnsi="Arial" w:eastAsia="Arial" w:cs="Arial" w:asciiTheme="minorAscii" w:hAnsiTheme="minorAscii" w:eastAsiaTheme="minorAscii" w:cstheme="minorAscii"/>
          <w:noProof w:val="0"/>
          <w:sz w:val="24"/>
          <w:szCs w:val="24"/>
          <w:lang w:val="en-GB"/>
        </w:rPr>
        <w:t>edn</w:t>
      </w:r>
      <w:r w:rsidRPr="46387FB2" w:rsidR="746E145C">
        <w:rPr>
          <w:rFonts w:ascii="Arial" w:hAnsi="Arial" w:eastAsia="Arial" w:cs="Arial" w:asciiTheme="minorAscii" w:hAnsiTheme="minorAscii" w:eastAsiaTheme="minorAscii" w:cstheme="minorAscii"/>
          <w:noProof w:val="0"/>
          <w:sz w:val="24"/>
          <w:szCs w:val="24"/>
          <w:lang w:val="en-GB"/>
        </w:rPr>
        <w:t>. Bristol: Multilingual Matters.</w:t>
      </w:r>
    </w:p>
    <w:p xmlns:wp14="http://schemas.microsoft.com/office/word/2010/wordml" w:rsidP="46387FB2" wp14:paraId="6ED73F23" wp14:textId="6F5F1BFE">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387FB2" w:rsidR="746E145C">
        <w:rPr>
          <w:rFonts w:ascii="Arial" w:hAnsi="Arial" w:eastAsia="Arial" w:cs="Arial" w:asciiTheme="minorAscii" w:hAnsiTheme="minorAscii" w:eastAsiaTheme="minorAscii" w:cstheme="minorAscii"/>
          <w:noProof w:val="0"/>
          <w:sz w:val="24"/>
          <w:szCs w:val="24"/>
          <w:lang w:val="en-GB"/>
        </w:rPr>
        <w:t xml:space="preserve">De </w:t>
      </w:r>
      <w:r w:rsidRPr="46387FB2" w:rsidR="746E145C">
        <w:rPr>
          <w:rFonts w:ascii="Arial" w:hAnsi="Arial" w:eastAsia="Arial" w:cs="Arial" w:asciiTheme="minorAscii" w:hAnsiTheme="minorAscii" w:eastAsiaTheme="minorAscii" w:cstheme="minorAscii"/>
          <w:noProof w:val="0"/>
          <w:sz w:val="24"/>
          <w:szCs w:val="24"/>
          <w:lang w:val="en-GB"/>
        </w:rPr>
        <w:t>Houwer</w:t>
      </w:r>
      <w:r w:rsidRPr="46387FB2" w:rsidR="746E145C">
        <w:rPr>
          <w:rFonts w:ascii="Arial" w:hAnsi="Arial" w:eastAsia="Arial" w:cs="Arial" w:asciiTheme="minorAscii" w:hAnsiTheme="minorAscii" w:eastAsiaTheme="minorAscii" w:cstheme="minorAscii"/>
          <w:noProof w:val="0"/>
          <w:sz w:val="24"/>
          <w:szCs w:val="24"/>
          <w:lang w:val="en-GB"/>
        </w:rPr>
        <w:t xml:space="preserve">, A. (2009) </w:t>
      </w:r>
      <w:r w:rsidRPr="46387FB2" w:rsidR="746E145C">
        <w:rPr>
          <w:rFonts w:ascii="Arial" w:hAnsi="Arial" w:eastAsia="Arial" w:cs="Arial" w:asciiTheme="minorAscii" w:hAnsiTheme="minorAscii" w:eastAsiaTheme="minorAscii" w:cstheme="minorAscii"/>
          <w:i w:val="1"/>
          <w:iCs w:val="1"/>
          <w:noProof w:val="0"/>
          <w:sz w:val="24"/>
          <w:szCs w:val="24"/>
          <w:lang w:val="en-GB"/>
        </w:rPr>
        <w:t>An Introduction to Bilingual Development</w:t>
      </w:r>
      <w:r w:rsidRPr="46387FB2" w:rsidR="746E145C">
        <w:rPr>
          <w:rFonts w:ascii="Arial" w:hAnsi="Arial" w:eastAsia="Arial" w:cs="Arial" w:asciiTheme="minorAscii" w:hAnsiTheme="minorAscii" w:eastAsiaTheme="minorAscii" w:cstheme="minorAscii"/>
          <w:noProof w:val="0"/>
          <w:sz w:val="24"/>
          <w:szCs w:val="24"/>
          <w:lang w:val="en-GB"/>
        </w:rPr>
        <w:t>. Bristol: Multilingual Matters.</w:t>
      </w:r>
    </w:p>
    <w:p xmlns:wp14="http://schemas.microsoft.com/office/word/2010/wordml" w:rsidP="46387FB2" wp14:paraId="2B5EA902" wp14:textId="13074302">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387FB2" w:rsidR="746E145C">
        <w:rPr>
          <w:rFonts w:ascii="Arial" w:hAnsi="Arial" w:eastAsia="Arial" w:cs="Arial" w:asciiTheme="minorAscii" w:hAnsiTheme="minorAscii" w:eastAsiaTheme="minorAscii" w:cstheme="minorAscii"/>
          <w:noProof w:val="0"/>
          <w:sz w:val="24"/>
          <w:szCs w:val="24"/>
          <w:lang w:val="en-GB"/>
        </w:rPr>
        <w:t xml:space="preserve">De </w:t>
      </w:r>
      <w:r w:rsidRPr="46387FB2" w:rsidR="746E145C">
        <w:rPr>
          <w:rFonts w:ascii="Arial" w:hAnsi="Arial" w:eastAsia="Arial" w:cs="Arial" w:asciiTheme="minorAscii" w:hAnsiTheme="minorAscii" w:eastAsiaTheme="minorAscii" w:cstheme="minorAscii"/>
          <w:noProof w:val="0"/>
          <w:sz w:val="24"/>
          <w:szCs w:val="24"/>
          <w:lang w:val="en-GB"/>
        </w:rPr>
        <w:t>Houwer</w:t>
      </w:r>
      <w:r w:rsidRPr="46387FB2" w:rsidR="746E145C">
        <w:rPr>
          <w:rFonts w:ascii="Arial" w:hAnsi="Arial" w:eastAsia="Arial" w:cs="Arial" w:asciiTheme="minorAscii" w:hAnsiTheme="minorAscii" w:eastAsiaTheme="minorAscii" w:cstheme="minorAscii"/>
          <w:noProof w:val="0"/>
          <w:sz w:val="24"/>
          <w:szCs w:val="24"/>
          <w:lang w:val="en-GB"/>
        </w:rPr>
        <w:t xml:space="preserve">, A. (2021) </w:t>
      </w:r>
      <w:r w:rsidRPr="46387FB2" w:rsidR="746E145C">
        <w:rPr>
          <w:rFonts w:ascii="Arial" w:hAnsi="Arial" w:eastAsia="Arial" w:cs="Arial" w:asciiTheme="minorAscii" w:hAnsiTheme="minorAscii" w:eastAsiaTheme="minorAscii" w:cstheme="minorAscii"/>
          <w:i w:val="1"/>
          <w:iCs w:val="1"/>
          <w:noProof w:val="0"/>
          <w:sz w:val="24"/>
          <w:szCs w:val="24"/>
          <w:lang w:val="en-GB"/>
        </w:rPr>
        <w:t>Harmonious Bilingualism: Well-Being for Families in Bilingual Settings</w:t>
      </w:r>
      <w:r w:rsidRPr="46387FB2" w:rsidR="746E145C">
        <w:rPr>
          <w:rFonts w:ascii="Arial" w:hAnsi="Arial" w:eastAsia="Arial" w:cs="Arial" w:asciiTheme="minorAscii" w:hAnsiTheme="minorAscii" w:eastAsiaTheme="minorAscii" w:cstheme="minorAscii"/>
          <w:noProof w:val="0"/>
          <w:sz w:val="24"/>
          <w:szCs w:val="24"/>
          <w:lang w:val="en-GB"/>
        </w:rPr>
        <w:t>. Cambridge: Cambridge University Press.</w:t>
      </w:r>
    </w:p>
    <w:p xmlns:wp14="http://schemas.microsoft.com/office/word/2010/wordml" w:rsidP="46387FB2" wp14:paraId="2D23C1A2" wp14:textId="44D9CC67">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387FB2" w:rsidR="746E145C">
        <w:rPr>
          <w:rFonts w:ascii="Arial" w:hAnsi="Arial" w:eastAsia="Arial" w:cs="Arial" w:asciiTheme="minorAscii" w:hAnsiTheme="minorAscii" w:eastAsiaTheme="minorAscii" w:cstheme="minorAscii"/>
          <w:noProof w:val="0"/>
          <w:sz w:val="24"/>
          <w:szCs w:val="24"/>
          <w:lang w:val="en-GB"/>
        </w:rPr>
        <w:t xml:space="preserve">Genesee, F., Paradis, </w:t>
      </w:r>
      <w:r w:rsidRPr="46387FB2" w:rsidR="746E145C">
        <w:rPr>
          <w:rFonts w:ascii="Arial" w:hAnsi="Arial" w:eastAsia="Arial" w:cs="Arial" w:asciiTheme="minorAscii" w:hAnsiTheme="minorAscii" w:eastAsiaTheme="minorAscii" w:cstheme="minorAscii"/>
          <w:noProof w:val="0"/>
          <w:sz w:val="24"/>
          <w:szCs w:val="24"/>
          <w:lang w:val="en-GB"/>
        </w:rPr>
        <w:t>J.</w:t>
      </w:r>
      <w:r w:rsidRPr="46387FB2" w:rsidR="746E145C">
        <w:rPr>
          <w:rFonts w:ascii="Arial" w:hAnsi="Arial" w:eastAsia="Arial" w:cs="Arial" w:asciiTheme="minorAscii" w:hAnsiTheme="minorAscii" w:eastAsiaTheme="minorAscii" w:cstheme="minorAscii"/>
          <w:noProof w:val="0"/>
          <w:sz w:val="24"/>
          <w:szCs w:val="24"/>
          <w:lang w:val="en-GB"/>
        </w:rPr>
        <w:t xml:space="preserve"> and Crago, M.B. (2004) </w:t>
      </w:r>
      <w:r w:rsidRPr="46387FB2" w:rsidR="746E145C">
        <w:rPr>
          <w:rFonts w:ascii="Arial" w:hAnsi="Arial" w:eastAsia="Arial" w:cs="Arial" w:asciiTheme="minorAscii" w:hAnsiTheme="minorAscii" w:eastAsiaTheme="minorAscii" w:cstheme="minorAscii"/>
          <w:i w:val="1"/>
          <w:iCs w:val="1"/>
          <w:noProof w:val="0"/>
          <w:sz w:val="24"/>
          <w:szCs w:val="24"/>
          <w:lang w:val="en-GB"/>
        </w:rPr>
        <w:t>Dual Language Development and Disorders: A Handbook on Bilingualism and Second Language Learning</w:t>
      </w:r>
      <w:r w:rsidRPr="46387FB2" w:rsidR="746E145C">
        <w:rPr>
          <w:rFonts w:ascii="Arial" w:hAnsi="Arial" w:eastAsia="Arial" w:cs="Arial" w:asciiTheme="minorAscii" w:hAnsiTheme="minorAscii" w:eastAsiaTheme="minorAscii" w:cstheme="minorAscii"/>
          <w:noProof w:val="0"/>
          <w:sz w:val="24"/>
          <w:szCs w:val="24"/>
          <w:lang w:val="en-GB"/>
        </w:rPr>
        <w:t>. Baltimore, MD: Paul H. Brookes.</w:t>
      </w:r>
    </w:p>
    <w:p xmlns:wp14="http://schemas.microsoft.com/office/word/2010/wordml" w:rsidP="46387FB2" wp14:paraId="28D3F5A5" wp14:textId="0674BF23">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387FB2" w:rsidR="746E145C">
        <w:rPr>
          <w:rFonts w:ascii="Arial" w:hAnsi="Arial" w:eastAsia="Arial" w:cs="Arial" w:asciiTheme="minorAscii" w:hAnsiTheme="minorAscii" w:eastAsiaTheme="minorAscii" w:cstheme="minorAscii"/>
          <w:noProof w:val="0"/>
          <w:sz w:val="24"/>
          <w:szCs w:val="24"/>
          <w:lang w:val="en-GB"/>
        </w:rPr>
        <w:t xml:space="preserve">Grosjean, F. (2010) </w:t>
      </w:r>
      <w:r w:rsidRPr="46387FB2" w:rsidR="746E145C">
        <w:rPr>
          <w:rFonts w:ascii="Arial" w:hAnsi="Arial" w:eastAsia="Arial" w:cs="Arial" w:asciiTheme="minorAscii" w:hAnsiTheme="minorAscii" w:eastAsiaTheme="minorAscii" w:cstheme="minorAscii"/>
          <w:i w:val="1"/>
          <w:iCs w:val="1"/>
          <w:noProof w:val="0"/>
          <w:sz w:val="24"/>
          <w:szCs w:val="24"/>
          <w:lang w:val="en-GB"/>
        </w:rPr>
        <w:t>Bilingual: Life and Reality</w:t>
      </w:r>
      <w:r w:rsidRPr="46387FB2" w:rsidR="746E145C">
        <w:rPr>
          <w:rFonts w:ascii="Arial" w:hAnsi="Arial" w:eastAsia="Arial" w:cs="Arial" w:asciiTheme="minorAscii" w:hAnsiTheme="minorAscii" w:eastAsiaTheme="minorAscii" w:cstheme="minorAscii"/>
          <w:noProof w:val="0"/>
          <w:sz w:val="24"/>
          <w:szCs w:val="24"/>
          <w:lang w:val="en-GB"/>
        </w:rPr>
        <w:t>. Cambridge, MA: Harvard University Press.</w:t>
      </w:r>
    </w:p>
    <w:p xmlns:wp14="http://schemas.microsoft.com/office/word/2010/wordml" w:rsidP="46387FB2" wp14:paraId="6FB0FAE0" wp14:textId="23BADC73">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387FB2" w:rsidR="746E145C">
        <w:rPr>
          <w:rFonts w:ascii="Arial" w:hAnsi="Arial" w:eastAsia="Arial" w:cs="Arial" w:asciiTheme="minorAscii" w:hAnsiTheme="minorAscii" w:eastAsiaTheme="minorAscii" w:cstheme="minorAscii"/>
          <w:noProof w:val="0"/>
          <w:sz w:val="24"/>
          <w:szCs w:val="24"/>
          <w:lang w:val="en-GB"/>
        </w:rPr>
        <w:t xml:space="preserve">King, K.A. and Fogle, L. (2006) ‘Bilingual parenting as good parenting: Parents’ perspectives on family language policy for additive bilingualism’, </w:t>
      </w:r>
      <w:r w:rsidRPr="46387FB2" w:rsidR="746E145C">
        <w:rPr>
          <w:rFonts w:ascii="Arial" w:hAnsi="Arial" w:eastAsia="Arial" w:cs="Arial" w:asciiTheme="minorAscii" w:hAnsiTheme="minorAscii" w:eastAsiaTheme="minorAscii" w:cstheme="minorAscii"/>
          <w:i w:val="1"/>
          <w:iCs w:val="1"/>
          <w:noProof w:val="0"/>
          <w:sz w:val="24"/>
          <w:szCs w:val="24"/>
          <w:lang w:val="en-GB"/>
        </w:rPr>
        <w:t>International Journal of Bilingual Education and Bilingualism</w:t>
      </w:r>
      <w:r w:rsidRPr="46387FB2" w:rsidR="746E145C">
        <w:rPr>
          <w:rFonts w:ascii="Arial" w:hAnsi="Arial" w:eastAsia="Arial" w:cs="Arial" w:asciiTheme="minorAscii" w:hAnsiTheme="minorAscii" w:eastAsiaTheme="minorAscii" w:cstheme="minorAscii"/>
          <w:noProof w:val="0"/>
          <w:sz w:val="24"/>
          <w:szCs w:val="24"/>
          <w:lang w:val="en-GB"/>
        </w:rPr>
        <w:t>, 9(6), pp. 695–712.</w:t>
      </w:r>
    </w:p>
    <w:p xmlns:wp14="http://schemas.microsoft.com/office/word/2010/wordml" w:rsidP="46387FB2" wp14:paraId="1CCC0C3A" wp14:textId="314974E9">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387FB2" w:rsidR="746E145C">
        <w:rPr>
          <w:rFonts w:ascii="Arial" w:hAnsi="Arial" w:eastAsia="Arial" w:cs="Arial" w:asciiTheme="minorAscii" w:hAnsiTheme="minorAscii" w:eastAsiaTheme="minorAscii" w:cstheme="minorAscii"/>
          <w:noProof w:val="0"/>
          <w:sz w:val="24"/>
          <w:szCs w:val="24"/>
          <w:lang w:val="en-GB"/>
        </w:rPr>
        <w:t xml:space="preserve">King, K.A., Fogle, L. and Logan-Terry, A. (2008) ‘Family language policy’, </w:t>
      </w:r>
      <w:r w:rsidRPr="46387FB2" w:rsidR="746E145C">
        <w:rPr>
          <w:rFonts w:ascii="Arial" w:hAnsi="Arial" w:eastAsia="Arial" w:cs="Arial" w:asciiTheme="minorAscii" w:hAnsiTheme="minorAscii" w:eastAsiaTheme="minorAscii" w:cstheme="minorAscii"/>
          <w:i w:val="1"/>
          <w:iCs w:val="1"/>
          <w:noProof w:val="0"/>
          <w:sz w:val="24"/>
          <w:szCs w:val="24"/>
          <w:lang w:val="en-GB"/>
        </w:rPr>
        <w:t>Language and Linguistics Compass</w:t>
      </w:r>
      <w:r w:rsidRPr="46387FB2" w:rsidR="746E145C">
        <w:rPr>
          <w:rFonts w:ascii="Arial" w:hAnsi="Arial" w:eastAsia="Arial" w:cs="Arial" w:asciiTheme="minorAscii" w:hAnsiTheme="minorAscii" w:eastAsiaTheme="minorAscii" w:cstheme="minorAscii"/>
          <w:noProof w:val="0"/>
          <w:sz w:val="24"/>
          <w:szCs w:val="24"/>
          <w:lang w:val="en-GB"/>
        </w:rPr>
        <w:t>, 2(5), pp. 907–922.</w:t>
      </w:r>
    </w:p>
    <w:p xmlns:wp14="http://schemas.microsoft.com/office/word/2010/wordml" w:rsidP="46387FB2" wp14:paraId="1BD621D4" wp14:textId="1F68AE5B">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387FB2" w:rsidR="746E145C">
        <w:rPr>
          <w:rFonts w:ascii="Arial" w:hAnsi="Arial" w:eastAsia="Arial" w:cs="Arial" w:asciiTheme="minorAscii" w:hAnsiTheme="minorAscii" w:eastAsiaTheme="minorAscii" w:cstheme="minorAscii"/>
          <w:noProof w:val="0"/>
          <w:sz w:val="24"/>
          <w:szCs w:val="24"/>
          <w:lang w:val="en-GB"/>
        </w:rPr>
        <w:t xml:space="preserve">Lanza, E. (2004) </w:t>
      </w:r>
      <w:r w:rsidRPr="46387FB2" w:rsidR="746E145C">
        <w:rPr>
          <w:rFonts w:ascii="Arial" w:hAnsi="Arial" w:eastAsia="Arial" w:cs="Arial" w:asciiTheme="minorAscii" w:hAnsiTheme="minorAscii" w:eastAsiaTheme="minorAscii" w:cstheme="minorAscii"/>
          <w:i w:val="1"/>
          <w:iCs w:val="1"/>
          <w:noProof w:val="0"/>
          <w:sz w:val="24"/>
          <w:szCs w:val="24"/>
          <w:lang w:val="en-GB"/>
        </w:rPr>
        <w:t>Language Mixing in Infant Bilingualism: A Sociolinguistic Perspective</w:t>
      </w:r>
      <w:r w:rsidRPr="46387FB2" w:rsidR="746E145C">
        <w:rPr>
          <w:rFonts w:ascii="Arial" w:hAnsi="Arial" w:eastAsia="Arial" w:cs="Arial" w:asciiTheme="minorAscii" w:hAnsiTheme="minorAscii" w:eastAsiaTheme="minorAscii" w:cstheme="minorAscii"/>
          <w:noProof w:val="0"/>
          <w:sz w:val="24"/>
          <w:szCs w:val="24"/>
          <w:lang w:val="en-GB"/>
        </w:rPr>
        <w:t>. Oxford: Oxford University Press.</w:t>
      </w:r>
    </w:p>
    <w:p xmlns:wp14="http://schemas.microsoft.com/office/word/2010/wordml" w:rsidP="46387FB2" wp14:paraId="0DA8916D" wp14:textId="237F6C8F">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387FB2" w:rsidR="746E145C">
        <w:rPr>
          <w:rFonts w:ascii="Arial" w:hAnsi="Arial" w:eastAsia="Arial" w:cs="Arial" w:asciiTheme="minorAscii" w:hAnsiTheme="minorAscii" w:eastAsiaTheme="minorAscii" w:cstheme="minorAscii"/>
          <w:noProof w:val="0"/>
          <w:sz w:val="24"/>
          <w:szCs w:val="24"/>
          <w:lang w:val="en-GB"/>
        </w:rPr>
        <w:t xml:space="preserve">Pearson, B.Z. (2008) </w:t>
      </w:r>
      <w:r w:rsidRPr="46387FB2" w:rsidR="746E145C">
        <w:rPr>
          <w:rFonts w:ascii="Arial" w:hAnsi="Arial" w:eastAsia="Arial" w:cs="Arial" w:asciiTheme="minorAscii" w:hAnsiTheme="minorAscii" w:eastAsiaTheme="minorAscii" w:cstheme="minorAscii"/>
          <w:i w:val="1"/>
          <w:iCs w:val="1"/>
          <w:noProof w:val="0"/>
          <w:sz w:val="24"/>
          <w:szCs w:val="24"/>
          <w:lang w:val="en-GB"/>
        </w:rPr>
        <w:t>Raising a Bilingual Child</w:t>
      </w:r>
      <w:r w:rsidRPr="46387FB2" w:rsidR="746E145C">
        <w:rPr>
          <w:rFonts w:ascii="Arial" w:hAnsi="Arial" w:eastAsia="Arial" w:cs="Arial" w:asciiTheme="minorAscii" w:hAnsiTheme="minorAscii" w:eastAsiaTheme="minorAscii" w:cstheme="minorAscii"/>
          <w:noProof w:val="0"/>
          <w:sz w:val="24"/>
          <w:szCs w:val="24"/>
          <w:lang w:val="en-GB"/>
        </w:rPr>
        <w:t>. New York: Living Language.</w:t>
      </w:r>
    </w:p>
    <w:p xmlns:wp14="http://schemas.microsoft.com/office/word/2010/wordml" w:rsidP="46387FB2" wp14:paraId="3BA3F37B" wp14:textId="4D24B824">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387FB2" w:rsidR="746E145C">
        <w:rPr>
          <w:rFonts w:ascii="Arial" w:hAnsi="Arial" w:eastAsia="Arial" w:cs="Arial" w:asciiTheme="minorAscii" w:hAnsiTheme="minorAscii" w:eastAsiaTheme="minorAscii" w:cstheme="minorAscii"/>
          <w:noProof w:val="0"/>
          <w:sz w:val="24"/>
          <w:szCs w:val="24"/>
          <w:lang w:val="en-GB"/>
        </w:rPr>
        <w:t xml:space="preserve">Romaine, S. (1995) </w:t>
      </w:r>
      <w:r w:rsidRPr="46387FB2" w:rsidR="746E145C">
        <w:rPr>
          <w:rFonts w:ascii="Arial" w:hAnsi="Arial" w:eastAsia="Arial" w:cs="Arial" w:asciiTheme="minorAscii" w:hAnsiTheme="minorAscii" w:eastAsiaTheme="minorAscii" w:cstheme="minorAscii"/>
          <w:i w:val="1"/>
          <w:iCs w:val="1"/>
          <w:noProof w:val="0"/>
          <w:sz w:val="24"/>
          <w:szCs w:val="24"/>
          <w:lang w:val="en-GB"/>
        </w:rPr>
        <w:t>Bilingualism</w:t>
      </w:r>
      <w:r w:rsidRPr="46387FB2" w:rsidR="746E145C">
        <w:rPr>
          <w:rFonts w:ascii="Arial" w:hAnsi="Arial" w:eastAsia="Arial" w:cs="Arial" w:asciiTheme="minorAscii" w:hAnsiTheme="minorAscii" w:eastAsiaTheme="minorAscii" w:cstheme="minorAscii"/>
          <w:noProof w:val="0"/>
          <w:sz w:val="24"/>
          <w:szCs w:val="24"/>
          <w:lang w:val="en-GB"/>
        </w:rPr>
        <w:t xml:space="preserve">. 2nd </w:t>
      </w:r>
      <w:r w:rsidRPr="46387FB2" w:rsidR="746E145C">
        <w:rPr>
          <w:rFonts w:ascii="Arial" w:hAnsi="Arial" w:eastAsia="Arial" w:cs="Arial" w:asciiTheme="minorAscii" w:hAnsiTheme="minorAscii" w:eastAsiaTheme="minorAscii" w:cstheme="minorAscii"/>
          <w:noProof w:val="0"/>
          <w:sz w:val="24"/>
          <w:szCs w:val="24"/>
          <w:lang w:val="en-GB"/>
        </w:rPr>
        <w:t>edn</w:t>
      </w:r>
      <w:r w:rsidRPr="46387FB2" w:rsidR="746E145C">
        <w:rPr>
          <w:rFonts w:ascii="Arial" w:hAnsi="Arial" w:eastAsia="Arial" w:cs="Arial" w:asciiTheme="minorAscii" w:hAnsiTheme="minorAscii" w:eastAsiaTheme="minorAscii" w:cstheme="minorAscii"/>
          <w:noProof w:val="0"/>
          <w:sz w:val="24"/>
          <w:szCs w:val="24"/>
          <w:lang w:val="en-GB"/>
        </w:rPr>
        <w:t>. Oxford: Blackwell.</w:t>
      </w:r>
    </w:p>
    <w:p xmlns:wp14="http://schemas.microsoft.com/office/word/2010/wordml" w:rsidP="46387FB2" wp14:paraId="2D0F9AC1" wp14:textId="7A775C99">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387FB2" w:rsidR="746E145C">
        <w:rPr>
          <w:rFonts w:ascii="Arial" w:hAnsi="Arial" w:eastAsia="Arial" w:cs="Arial" w:asciiTheme="minorAscii" w:hAnsiTheme="minorAscii" w:eastAsiaTheme="minorAscii" w:cstheme="minorAscii"/>
          <w:noProof w:val="0"/>
          <w:sz w:val="24"/>
          <w:szCs w:val="24"/>
          <w:lang w:val="en-GB"/>
        </w:rPr>
        <w:t xml:space="preserve">Schwartz, M. and </w:t>
      </w:r>
      <w:r w:rsidRPr="46387FB2" w:rsidR="746E145C">
        <w:rPr>
          <w:rFonts w:ascii="Arial" w:hAnsi="Arial" w:eastAsia="Arial" w:cs="Arial" w:asciiTheme="minorAscii" w:hAnsiTheme="minorAscii" w:eastAsiaTheme="minorAscii" w:cstheme="minorAscii"/>
          <w:noProof w:val="0"/>
          <w:sz w:val="24"/>
          <w:szCs w:val="24"/>
          <w:lang w:val="en-GB"/>
        </w:rPr>
        <w:t>Verschik</w:t>
      </w:r>
      <w:r w:rsidRPr="46387FB2" w:rsidR="746E145C">
        <w:rPr>
          <w:rFonts w:ascii="Arial" w:hAnsi="Arial" w:eastAsia="Arial" w:cs="Arial" w:asciiTheme="minorAscii" w:hAnsiTheme="minorAscii" w:eastAsiaTheme="minorAscii" w:cstheme="minorAscii"/>
          <w:noProof w:val="0"/>
          <w:sz w:val="24"/>
          <w:szCs w:val="24"/>
          <w:lang w:val="en-GB"/>
        </w:rPr>
        <w:t xml:space="preserve">, A. (eds.) (2013) </w:t>
      </w:r>
      <w:r w:rsidRPr="46387FB2" w:rsidR="746E145C">
        <w:rPr>
          <w:rFonts w:ascii="Arial" w:hAnsi="Arial" w:eastAsia="Arial" w:cs="Arial" w:asciiTheme="minorAscii" w:hAnsiTheme="minorAscii" w:eastAsiaTheme="minorAscii" w:cstheme="minorAscii"/>
          <w:i w:val="1"/>
          <w:iCs w:val="1"/>
          <w:noProof w:val="0"/>
          <w:sz w:val="24"/>
          <w:szCs w:val="24"/>
          <w:lang w:val="en-GB"/>
        </w:rPr>
        <w:t>Successful Family Language Policy: Parents, Children and Educators in Interaction</w:t>
      </w:r>
      <w:r w:rsidRPr="46387FB2" w:rsidR="746E145C">
        <w:rPr>
          <w:rFonts w:ascii="Arial" w:hAnsi="Arial" w:eastAsia="Arial" w:cs="Arial" w:asciiTheme="minorAscii" w:hAnsiTheme="minorAscii" w:eastAsiaTheme="minorAscii" w:cstheme="minorAscii"/>
          <w:noProof w:val="0"/>
          <w:sz w:val="24"/>
          <w:szCs w:val="24"/>
          <w:lang w:val="en-GB"/>
        </w:rPr>
        <w:t>. Dordrecht: Springer.</w:t>
      </w:r>
    </w:p>
    <w:p xmlns:wp14="http://schemas.microsoft.com/office/word/2010/wordml" w:rsidP="46387FB2" wp14:paraId="29993049" wp14:textId="37395736">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387FB2" w:rsidR="746E145C">
        <w:rPr>
          <w:rFonts w:ascii="Arial" w:hAnsi="Arial" w:eastAsia="Arial" w:cs="Arial" w:asciiTheme="minorAscii" w:hAnsiTheme="minorAscii" w:eastAsiaTheme="minorAscii" w:cstheme="minorAscii"/>
          <w:noProof w:val="0"/>
          <w:sz w:val="24"/>
          <w:szCs w:val="24"/>
          <w:lang w:val="en-GB"/>
        </w:rPr>
        <w:t xml:space="preserve">Wei, L. (2000) </w:t>
      </w:r>
      <w:r w:rsidRPr="46387FB2" w:rsidR="746E145C">
        <w:rPr>
          <w:rFonts w:ascii="Arial" w:hAnsi="Arial" w:eastAsia="Arial" w:cs="Arial" w:asciiTheme="minorAscii" w:hAnsiTheme="minorAscii" w:eastAsiaTheme="minorAscii" w:cstheme="minorAscii"/>
          <w:i w:val="1"/>
          <w:iCs w:val="1"/>
          <w:noProof w:val="0"/>
          <w:sz w:val="24"/>
          <w:szCs w:val="24"/>
          <w:lang w:val="en-GB"/>
        </w:rPr>
        <w:t>The Bilingualism Reader</w:t>
      </w:r>
      <w:r w:rsidRPr="46387FB2" w:rsidR="746E145C">
        <w:rPr>
          <w:rFonts w:ascii="Arial" w:hAnsi="Arial" w:eastAsia="Arial" w:cs="Arial" w:asciiTheme="minorAscii" w:hAnsiTheme="minorAscii" w:eastAsiaTheme="minorAscii" w:cstheme="minorAscii"/>
          <w:noProof w:val="0"/>
          <w:sz w:val="24"/>
          <w:szCs w:val="24"/>
          <w:lang w:val="en-GB"/>
        </w:rPr>
        <w:t>. London: Routledge.</w:t>
      </w:r>
    </w:p>
    <w:p xmlns:wp14="http://schemas.microsoft.com/office/word/2010/wordml" w:rsidP="46387FB2" wp14:paraId="2109AEA2" wp14:textId="1451F2E9">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387FB2" w:rsidR="746E145C">
        <w:rPr>
          <w:rFonts w:ascii="Arial" w:hAnsi="Arial" w:eastAsia="Arial" w:cs="Arial" w:asciiTheme="minorAscii" w:hAnsiTheme="minorAscii" w:eastAsiaTheme="minorAscii" w:cstheme="minorAscii"/>
          <w:noProof w:val="0"/>
          <w:sz w:val="24"/>
          <w:szCs w:val="24"/>
          <w:lang w:val="en-GB"/>
        </w:rPr>
        <w:t xml:space="preserve">Yamamoto, M. (2001) </w:t>
      </w:r>
      <w:r w:rsidRPr="46387FB2" w:rsidR="746E145C">
        <w:rPr>
          <w:rFonts w:ascii="Arial" w:hAnsi="Arial" w:eastAsia="Arial" w:cs="Arial" w:asciiTheme="minorAscii" w:hAnsiTheme="minorAscii" w:eastAsiaTheme="minorAscii" w:cstheme="minorAscii"/>
          <w:i w:val="1"/>
          <w:iCs w:val="1"/>
          <w:noProof w:val="0"/>
          <w:sz w:val="24"/>
          <w:szCs w:val="24"/>
          <w:lang w:val="en-GB"/>
        </w:rPr>
        <w:t xml:space="preserve">Language Use in Interlingual Families: A </w:t>
      </w:r>
      <w:r w:rsidRPr="46387FB2" w:rsidR="746E145C">
        <w:rPr>
          <w:rFonts w:ascii="Arial" w:hAnsi="Arial" w:eastAsia="Arial" w:cs="Arial" w:asciiTheme="minorAscii" w:hAnsiTheme="minorAscii" w:eastAsiaTheme="minorAscii" w:cstheme="minorAscii"/>
          <w:i w:val="1"/>
          <w:iCs w:val="1"/>
          <w:noProof w:val="0"/>
          <w:sz w:val="24"/>
          <w:szCs w:val="24"/>
          <w:lang w:val="en-GB"/>
        </w:rPr>
        <w:t>Japanese-English</w:t>
      </w:r>
      <w:r w:rsidRPr="46387FB2" w:rsidR="746E145C">
        <w:rPr>
          <w:rFonts w:ascii="Arial" w:hAnsi="Arial" w:eastAsia="Arial" w:cs="Arial" w:asciiTheme="minorAscii" w:hAnsiTheme="minorAscii" w:eastAsiaTheme="minorAscii" w:cstheme="minorAscii"/>
          <w:i w:val="1"/>
          <w:iCs w:val="1"/>
          <w:noProof w:val="0"/>
          <w:sz w:val="24"/>
          <w:szCs w:val="24"/>
          <w:lang w:val="en-GB"/>
        </w:rPr>
        <w:t xml:space="preserve"> Sociolinguistic Study</w:t>
      </w:r>
      <w:r w:rsidRPr="46387FB2" w:rsidR="746E145C">
        <w:rPr>
          <w:rFonts w:ascii="Arial" w:hAnsi="Arial" w:eastAsia="Arial" w:cs="Arial" w:asciiTheme="minorAscii" w:hAnsiTheme="minorAscii" w:eastAsiaTheme="minorAscii" w:cstheme="minorAscii"/>
          <w:noProof w:val="0"/>
          <w:sz w:val="24"/>
          <w:szCs w:val="24"/>
          <w:lang w:val="en-GB"/>
        </w:rPr>
        <w:t>. Clevedon: Multilingual Matters.</w:t>
      </w:r>
    </w:p>
    <w:p xmlns:wp14="http://schemas.microsoft.com/office/word/2010/wordml" w:rsidP="46387FB2" wp14:paraId="39260DB3" wp14:textId="40FB2FCB">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387FB2" w:rsidR="746E145C">
        <w:rPr>
          <w:rFonts w:ascii="Arial" w:hAnsi="Arial" w:eastAsia="Arial" w:cs="Arial" w:asciiTheme="minorAscii" w:hAnsiTheme="minorAscii" w:eastAsiaTheme="minorAscii" w:cstheme="minorAscii"/>
          <w:noProof w:val="0"/>
          <w:sz w:val="24"/>
          <w:szCs w:val="24"/>
          <w:lang w:val="en-GB"/>
        </w:rPr>
        <w:t>Barron-</w:t>
      </w:r>
      <w:r w:rsidRPr="46387FB2" w:rsidR="746E145C">
        <w:rPr>
          <w:rFonts w:ascii="Arial" w:hAnsi="Arial" w:eastAsia="Arial" w:cs="Arial" w:asciiTheme="minorAscii" w:hAnsiTheme="minorAscii" w:eastAsiaTheme="minorAscii" w:cstheme="minorAscii"/>
          <w:noProof w:val="0"/>
          <w:sz w:val="24"/>
          <w:szCs w:val="24"/>
          <w:lang w:val="en-GB"/>
        </w:rPr>
        <w:t>Hauwaert</w:t>
      </w:r>
      <w:r w:rsidRPr="46387FB2" w:rsidR="746E145C">
        <w:rPr>
          <w:rFonts w:ascii="Arial" w:hAnsi="Arial" w:eastAsia="Arial" w:cs="Arial" w:asciiTheme="minorAscii" w:hAnsiTheme="minorAscii" w:eastAsiaTheme="minorAscii" w:cstheme="minorAscii"/>
          <w:noProof w:val="0"/>
          <w:sz w:val="24"/>
          <w:szCs w:val="24"/>
          <w:lang w:val="en-GB"/>
        </w:rPr>
        <w:t xml:space="preserve">, S. (2011) </w:t>
      </w:r>
      <w:r w:rsidRPr="46387FB2" w:rsidR="746E145C">
        <w:rPr>
          <w:rFonts w:ascii="Arial" w:hAnsi="Arial" w:eastAsia="Arial" w:cs="Arial" w:asciiTheme="minorAscii" w:hAnsiTheme="minorAscii" w:eastAsiaTheme="minorAscii" w:cstheme="minorAscii"/>
          <w:i w:val="1"/>
          <w:iCs w:val="1"/>
          <w:noProof w:val="0"/>
          <w:sz w:val="24"/>
          <w:szCs w:val="24"/>
          <w:lang w:val="en-GB"/>
        </w:rPr>
        <w:t>Bilingual Siblings: Language Use in Families</w:t>
      </w:r>
      <w:r w:rsidRPr="46387FB2" w:rsidR="746E145C">
        <w:rPr>
          <w:rFonts w:ascii="Arial" w:hAnsi="Arial" w:eastAsia="Arial" w:cs="Arial" w:asciiTheme="minorAscii" w:hAnsiTheme="minorAscii" w:eastAsiaTheme="minorAscii" w:cstheme="minorAscii"/>
          <w:noProof w:val="0"/>
          <w:sz w:val="24"/>
          <w:szCs w:val="24"/>
          <w:lang w:val="en-GB"/>
        </w:rPr>
        <w:t>. Bristol: Multilingual Matters.</w:t>
      </w:r>
    </w:p>
    <w:p xmlns:wp14="http://schemas.microsoft.com/office/word/2010/wordml" w:rsidP="46387FB2" wp14:paraId="501F90FA" wp14:textId="06BC3AAD">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387FB2" w:rsidR="746E145C">
        <w:rPr>
          <w:rFonts w:ascii="Arial" w:hAnsi="Arial" w:eastAsia="Arial" w:cs="Arial" w:asciiTheme="minorAscii" w:hAnsiTheme="minorAscii" w:eastAsiaTheme="minorAscii" w:cstheme="minorAscii"/>
          <w:noProof w:val="0"/>
          <w:sz w:val="24"/>
          <w:szCs w:val="24"/>
          <w:lang w:val="en-GB"/>
        </w:rPr>
        <w:t xml:space="preserve">Deuchar, </w:t>
      </w:r>
      <w:r w:rsidRPr="46387FB2" w:rsidR="746E145C">
        <w:rPr>
          <w:rFonts w:ascii="Arial" w:hAnsi="Arial" w:eastAsia="Arial" w:cs="Arial" w:asciiTheme="minorAscii" w:hAnsiTheme="minorAscii" w:eastAsiaTheme="minorAscii" w:cstheme="minorAscii"/>
          <w:noProof w:val="0"/>
          <w:sz w:val="24"/>
          <w:szCs w:val="24"/>
          <w:lang w:val="en-GB"/>
        </w:rPr>
        <w:t>M.</w:t>
      </w:r>
      <w:r w:rsidRPr="46387FB2" w:rsidR="746E145C">
        <w:rPr>
          <w:rFonts w:ascii="Arial" w:hAnsi="Arial" w:eastAsia="Arial" w:cs="Arial" w:asciiTheme="minorAscii" w:hAnsiTheme="minorAscii" w:eastAsiaTheme="minorAscii" w:cstheme="minorAscii"/>
          <w:noProof w:val="0"/>
          <w:sz w:val="24"/>
          <w:szCs w:val="24"/>
          <w:lang w:val="en-GB"/>
        </w:rPr>
        <w:t xml:space="preserve"> and Quay, S. (2000) </w:t>
      </w:r>
      <w:r w:rsidRPr="46387FB2" w:rsidR="746E145C">
        <w:rPr>
          <w:rFonts w:ascii="Arial" w:hAnsi="Arial" w:eastAsia="Arial" w:cs="Arial" w:asciiTheme="minorAscii" w:hAnsiTheme="minorAscii" w:eastAsiaTheme="minorAscii" w:cstheme="minorAscii"/>
          <w:i w:val="1"/>
          <w:iCs w:val="1"/>
          <w:noProof w:val="0"/>
          <w:sz w:val="24"/>
          <w:szCs w:val="24"/>
          <w:lang w:val="en-GB"/>
        </w:rPr>
        <w:t>Bilingual Acquisition: Theoretical Implications of a Case Study</w:t>
      </w:r>
      <w:r w:rsidRPr="46387FB2" w:rsidR="746E145C">
        <w:rPr>
          <w:rFonts w:ascii="Arial" w:hAnsi="Arial" w:eastAsia="Arial" w:cs="Arial" w:asciiTheme="minorAscii" w:hAnsiTheme="minorAscii" w:eastAsiaTheme="minorAscii" w:cstheme="minorAscii"/>
          <w:noProof w:val="0"/>
          <w:sz w:val="24"/>
          <w:szCs w:val="24"/>
          <w:lang w:val="en-GB"/>
        </w:rPr>
        <w:t>. Oxford: Oxford University Press.</w:t>
      </w:r>
    </w:p>
    <w:p xmlns:wp14="http://schemas.microsoft.com/office/word/2010/wordml" wp14:paraId="5E5787A5" wp14:textId="12223BF7"/>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707F6CB"/>
    <w:rsid w:val="0707F6CB"/>
    <w:rsid w:val="1EA3847A"/>
    <w:rsid w:val="38CE21DC"/>
    <w:rsid w:val="38EA9A16"/>
    <w:rsid w:val="433E554A"/>
    <w:rsid w:val="46125612"/>
    <w:rsid w:val="462797B9"/>
    <w:rsid w:val="46387FB2"/>
    <w:rsid w:val="463A8713"/>
    <w:rsid w:val="48DA4A3F"/>
    <w:rsid w:val="5A9CCE1C"/>
    <w:rsid w:val="746E145C"/>
    <w:rsid w:val="75102E08"/>
    <w:rsid w:val="792869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07F6CB"/>
  <w15:chartTrackingRefBased/>
  <w15:docId w15:val="{4BB4AE0D-E74C-41A5-85DC-E4F807581AC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46387FB2"/>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46387FB2"/>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46387FB2"/>
    <w:rPr>
      <w:rFonts w:eastAsia="" w:cs="" w:eastAsiaTheme="majorEastAsia" w:cstheme="majorBidi"/>
      <w:color w:val="0F4761"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Melis Shaban (2212035)</dc:creator>
  <keywords/>
  <dc:description/>
  <lastModifiedBy>Melis Shaban (2212035)</lastModifiedBy>
  <revision>2</revision>
  <dcterms:created xsi:type="dcterms:W3CDTF">2026-03-19T23:02:17.1976256Z</dcterms:created>
  <dcterms:modified xsi:type="dcterms:W3CDTF">2026-03-19T23:14:47.1389331Z</dcterms:modified>
</coreProperties>
</file>