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8E6C4C" w:rsidRDefault="008E6C4C" w:rsidP="008E6C4C">
      <w:pPr>
        <w:spacing w:line="480" w:lineRule="auto"/>
        <w:jc w:val="center"/>
        <w:rPr>
          <w:rFonts w:ascii="Arial Black" w:hAnsi="Arial Black"/>
          <w:sz w:val="24"/>
          <w:szCs w:val="24"/>
        </w:rPr>
      </w:pPr>
    </w:p>
    <w:p w:rsidR="008E6C4C" w:rsidRDefault="008E6C4C" w:rsidP="008E6C4C">
      <w:pPr>
        <w:spacing w:line="480" w:lineRule="auto"/>
        <w:jc w:val="center"/>
        <w:rPr>
          <w:rFonts w:ascii="Arial Black" w:hAnsi="Arial Black"/>
          <w:sz w:val="24"/>
          <w:szCs w:val="24"/>
        </w:rPr>
      </w:pPr>
    </w:p>
    <w:p w:rsidR="008E6C4C" w:rsidRDefault="008E6C4C" w:rsidP="008E6C4C">
      <w:pPr>
        <w:spacing w:line="480" w:lineRule="auto"/>
        <w:jc w:val="center"/>
        <w:rPr>
          <w:rFonts w:ascii="Arial Black" w:hAnsi="Arial Black"/>
          <w:sz w:val="24"/>
          <w:szCs w:val="24"/>
        </w:rPr>
      </w:pPr>
    </w:p>
    <w:p w:rsidR="008E6C4C" w:rsidRDefault="008E6C4C" w:rsidP="008E6C4C">
      <w:pPr>
        <w:spacing w:line="480" w:lineRule="auto"/>
        <w:jc w:val="center"/>
        <w:rPr>
          <w:rFonts w:ascii="Arial Black" w:hAnsi="Arial Black"/>
          <w:sz w:val="24"/>
          <w:szCs w:val="24"/>
        </w:rPr>
      </w:pPr>
    </w:p>
    <w:p w:rsidR="008E6C4C" w:rsidRDefault="008E6C4C" w:rsidP="008E6C4C">
      <w:pPr>
        <w:spacing w:line="480" w:lineRule="auto"/>
        <w:jc w:val="center"/>
        <w:rPr>
          <w:rFonts w:ascii="Arial Black" w:hAnsi="Arial Black"/>
          <w:sz w:val="24"/>
          <w:szCs w:val="24"/>
        </w:rPr>
      </w:pPr>
    </w:p>
    <w:p w:rsidR="008E6C4C" w:rsidRDefault="008E6C4C" w:rsidP="008E6C4C">
      <w:pPr>
        <w:spacing w:line="480" w:lineRule="auto"/>
        <w:jc w:val="center"/>
        <w:rPr>
          <w:rFonts w:ascii="Arial Black" w:hAnsi="Arial Black"/>
          <w:sz w:val="24"/>
          <w:szCs w:val="24"/>
        </w:rPr>
      </w:pPr>
      <w:bookmarkStart w:id="0" w:name="_GoBack"/>
      <w:bookmarkEnd w:id="0"/>
    </w:p>
    <w:p w:rsidR="008E6C4C" w:rsidRPr="008E6C4C" w:rsidRDefault="008E6C4C" w:rsidP="008E6C4C">
      <w:pPr>
        <w:spacing w:line="480" w:lineRule="auto"/>
        <w:jc w:val="center"/>
        <w:rPr>
          <w:rFonts w:ascii="Arial Black" w:hAnsi="Arial Black"/>
          <w:sz w:val="24"/>
          <w:szCs w:val="24"/>
        </w:rPr>
      </w:pPr>
      <w:r w:rsidRPr="008E6C4C">
        <w:rPr>
          <w:rFonts w:ascii="Arial Black" w:hAnsi="Arial Black"/>
          <w:sz w:val="24"/>
          <w:szCs w:val="24"/>
        </w:rPr>
        <w:t>Data Handling &amp; Business Intelligence</w:t>
      </w:r>
    </w:p>
    <w:p w:rsidR="008E6C4C" w:rsidRPr="008E6C4C" w:rsidRDefault="008E6C4C" w:rsidP="008E6C4C">
      <w:pPr>
        <w:spacing w:line="480" w:lineRule="auto"/>
        <w:jc w:val="center"/>
        <w:rPr>
          <w:rFonts w:ascii="Arial Black" w:hAnsi="Arial Black"/>
          <w:sz w:val="24"/>
          <w:szCs w:val="24"/>
        </w:rPr>
      </w:pPr>
      <w:r w:rsidRPr="008E6C4C">
        <w:rPr>
          <w:rFonts w:ascii="Arial Black" w:hAnsi="Arial Black"/>
          <w:sz w:val="24"/>
          <w:szCs w:val="24"/>
        </w:rPr>
        <w:t>Student’s Name:</w:t>
      </w:r>
      <w:r w:rsidR="002779C3">
        <w:rPr>
          <w:rFonts w:ascii="Arial Black" w:hAnsi="Arial Black"/>
          <w:sz w:val="24"/>
          <w:szCs w:val="24"/>
        </w:rPr>
        <w:t xml:space="preserve"> </w:t>
      </w:r>
      <w:r w:rsidR="00DB07A2">
        <w:rPr>
          <w:rFonts w:ascii="Arial Black" w:hAnsi="Arial Black"/>
          <w:sz w:val="24"/>
          <w:szCs w:val="24"/>
        </w:rPr>
        <w:t>Natalia Dimitrova</w:t>
      </w:r>
    </w:p>
    <w:p w:rsidR="008E6C4C" w:rsidRDefault="008E6C4C" w:rsidP="008E6C4C">
      <w:pPr>
        <w:spacing w:line="480" w:lineRule="auto"/>
        <w:jc w:val="center"/>
        <w:rPr>
          <w:rFonts w:ascii="Arial Black" w:hAnsi="Arial Black"/>
          <w:sz w:val="24"/>
          <w:szCs w:val="24"/>
        </w:rPr>
      </w:pPr>
      <w:r w:rsidRPr="008E6C4C">
        <w:rPr>
          <w:rFonts w:ascii="Arial Black" w:hAnsi="Arial Black"/>
          <w:sz w:val="24"/>
          <w:szCs w:val="24"/>
        </w:rPr>
        <w:t>Student’s ID:</w:t>
      </w:r>
      <w:r w:rsidR="00DB07A2">
        <w:rPr>
          <w:rFonts w:ascii="Arial Black" w:hAnsi="Arial Black"/>
          <w:sz w:val="24"/>
          <w:szCs w:val="24"/>
        </w:rPr>
        <w:t xml:space="preserve"> 2123042</w:t>
      </w:r>
    </w:p>
    <w:p w:rsidR="002779C3" w:rsidRPr="00DB07A2" w:rsidRDefault="00DB07A2" w:rsidP="008E6C4C">
      <w:pPr>
        <w:spacing w:line="480" w:lineRule="auto"/>
        <w:jc w:val="center"/>
        <w:rPr>
          <w:rFonts w:ascii="Arial Black" w:hAnsi="Arial Black"/>
          <w:sz w:val="24"/>
          <w:szCs w:val="24"/>
          <w:lang w:val="en-US"/>
        </w:rPr>
      </w:pPr>
      <w:r>
        <w:rPr>
          <w:rFonts w:ascii="Arial Black" w:hAnsi="Arial Black"/>
          <w:sz w:val="24"/>
          <w:szCs w:val="24"/>
        </w:rPr>
        <w:t>Date: 04/08/2023</w:t>
      </w:r>
      <w:r w:rsidR="002779C3">
        <w:rPr>
          <w:rFonts w:ascii="Arial Black" w:hAnsi="Arial Black"/>
          <w:sz w:val="24"/>
          <w:szCs w:val="24"/>
        </w:rPr>
        <w:t xml:space="preserve"> </w:t>
      </w:r>
    </w:p>
    <w:p w:rsidR="008E6C4C" w:rsidRPr="008E6C4C" w:rsidRDefault="008E6C4C" w:rsidP="008E6C4C">
      <w:pPr>
        <w:spacing w:line="480" w:lineRule="auto"/>
        <w:jc w:val="center"/>
        <w:rPr>
          <w:rFonts w:ascii="Arial Black" w:hAnsi="Arial Black"/>
          <w:sz w:val="24"/>
          <w:szCs w:val="24"/>
        </w:rPr>
      </w:pPr>
      <w:r w:rsidRPr="008E6C4C">
        <w:rPr>
          <w:rFonts w:ascii="Arial Black" w:hAnsi="Arial Black"/>
          <w:sz w:val="24"/>
          <w:szCs w:val="24"/>
        </w:rPr>
        <w:t xml:space="preserve">Institution: </w:t>
      </w:r>
      <w:r w:rsidR="00DB07A2">
        <w:rPr>
          <w:rFonts w:ascii="Arial Black" w:hAnsi="Arial Black"/>
          <w:sz w:val="24"/>
          <w:szCs w:val="24"/>
        </w:rPr>
        <w:t>UWTSD</w:t>
      </w:r>
    </w:p>
    <w:p w:rsidR="008E6C4C" w:rsidRDefault="008E6C4C" w:rsidP="008E6C4C">
      <w:pPr>
        <w:spacing w:line="480" w:lineRule="auto"/>
        <w:jc w:val="center"/>
        <w:rPr>
          <w:b/>
          <w:sz w:val="24"/>
          <w:szCs w:val="24"/>
        </w:rPr>
      </w:pPr>
    </w:p>
    <w:p w:rsidR="008E6C4C" w:rsidRDefault="008E6C4C" w:rsidP="008E6C4C">
      <w:pPr>
        <w:spacing w:line="480" w:lineRule="auto"/>
        <w:jc w:val="center"/>
        <w:rPr>
          <w:b/>
          <w:sz w:val="24"/>
          <w:szCs w:val="24"/>
        </w:rPr>
      </w:pPr>
    </w:p>
    <w:p w:rsidR="008E6C4C" w:rsidRDefault="008E6C4C" w:rsidP="008E6C4C">
      <w:pPr>
        <w:spacing w:line="480" w:lineRule="auto"/>
        <w:jc w:val="center"/>
        <w:rPr>
          <w:b/>
          <w:sz w:val="24"/>
          <w:szCs w:val="24"/>
        </w:rPr>
      </w:pPr>
    </w:p>
    <w:p w:rsidR="008E6C4C" w:rsidRDefault="008E6C4C" w:rsidP="008E6C4C">
      <w:pPr>
        <w:spacing w:line="480" w:lineRule="auto"/>
        <w:jc w:val="center"/>
        <w:rPr>
          <w:b/>
          <w:sz w:val="24"/>
          <w:szCs w:val="24"/>
        </w:rPr>
      </w:pPr>
    </w:p>
    <w:p w:rsidR="008E6C4C" w:rsidRDefault="008E6C4C" w:rsidP="008E6C4C">
      <w:pPr>
        <w:spacing w:line="480" w:lineRule="auto"/>
        <w:jc w:val="center"/>
        <w:rPr>
          <w:b/>
          <w:sz w:val="24"/>
          <w:szCs w:val="24"/>
        </w:rPr>
      </w:pPr>
    </w:p>
    <w:p w:rsidR="008E6C4C" w:rsidRDefault="008E6C4C" w:rsidP="008E6C4C">
      <w:pPr>
        <w:spacing w:line="480" w:lineRule="auto"/>
        <w:jc w:val="center"/>
        <w:rPr>
          <w:b/>
          <w:sz w:val="24"/>
          <w:szCs w:val="24"/>
        </w:rPr>
      </w:pPr>
    </w:p>
    <w:p w:rsidR="008E6C4C" w:rsidRDefault="008E6C4C" w:rsidP="008E6C4C">
      <w:pPr>
        <w:spacing w:line="480" w:lineRule="auto"/>
        <w:jc w:val="center"/>
        <w:rPr>
          <w:b/>
          <w:sz w:val="24"/>
          <w:szCs w:val="24"/>
        </w:rPr>
      </w:pPr>
    </w:p>
    <w:p w:rsidR="008E6C4C" w:rsidRDefault="008E6C4C" w:rsidP="008E6C4C">
      <w:pPr>
        <w:spacing w:line="480" w:lineRule="auto"/>
        <w:jc w:val="center"/>
        <w:rPr>
          <w:b/>
          <w:sz w:val="24"/>
          <w:szCs w:val="24"/>
        </w:rPr>
      </w:pPr>
    </w:p>
    <w:p w:rsidR="008E6C4C" w:rsidRDefault="008E6C4C" w:rsidP="008E6C4C">
      <w:pPr>
        <w:spacing w:line="480" w:lineRule="auto"/>
        <w:jc w:val="center"/>
        <w:rPr>
          <w:b/>
          <w:sz w:val="24"/>
          <w:szCs w:val="24"/>
        </w:rPr>
      </w:pPr>
    </w:p>
    <w:p w:rsidR="008E6C4C" w:rsidRDefault="008E6C4C" w:rsidP="008E6C4C">
      <w:pPr>
        <w:spacing w:line="480" w:lineRule="auto"/>
        <w:jc w:val="center"/>
        <w:rPr>
          <w:b/>
          <w:sz w:val="24"/>
          <w:szCs w:val="24"/>
        </w:rPr>
      </w:pPr>
    </w:p>
    <w:p w:rsidR="008E6C4C" w:rsidRDefault="008E6C4C" w:rsidP="008E6C4C">
      <w:pPr>
        <w:spacing w:line="480" w:lineRule="auto"/>
        <w:jc w:val="center"/>
        <w:rPr>
          <w:b/>
          <w:sz w:val="24"/>
          <w:szCs w:val="24"/>
        </w:rPr>
      </w:pPr>
    </w:p>
    <w:p w:rsidR="008E6C4C" w:rsidRDefault="008E6C4C" w:rsidP="008E6C4C">
      <w:pPr>
        <w:spacing w:line="480" w:lineRule="auto"/>
        <w:jc w:val="center"/>
        <w:rPr>
          <w:b/>
          <w:sz w:val="24"/>
          <w:szCs w:val="24"/>
        </w:rPr>
      </w:pPr>
    </w:p>
    <w:p w:rsidR="008E6C4C" w:rsidRDefault="008E6C4C" w:rsidP="008E6C4C">
      <w:pPr>
        <w:spacing w:line="480" w:lineRule="auto"/>
        <w:jc w:val="center"/>
        <w:rPr>
          <w:b/>
          <w:sz w:val="24"/>
          <w:szCs w:val="24"/>
        </w:rPr>
      </w:pPr>
    </w:p>
    <w:p w:rsidR="00C87513" w:rsidRPr="008E6C4C" w:rsidRDefault="002446F6" w:rsidP="008E6C4C">
      <w:pPr>
        <w:spacing w:line="480" w:lineRule="auto"/>
        <w:jc w:val="center"/>
        <w:rPr>
          <w:b/>
          <w:sz w:val="24"/>
          <w:szCs w:val="24"/>
        </w:rPr>
      </w:pPr>
      <w:r w:rsidRPr="008E6C4C">
        <w:rPr>
          <w:b/>
          <w:sz w:val="24"/>
          <w:szCs w:val="24"/>
        </w:rPr>
        <w:t>Introduction</w:t>
      </w:r>
    </w:p>
    <w:p w:rsidR="00C87513" w:rsidRPr="008E6C4C" w:rsidRDefault="002446F6" w:rsidP="008E6C4C">
      <w:pPr>
        <w:spacing w:line="480" w:lineRule="auto"/>
        <w:ind w:firstLine="284"/>
        <w:rPr>
          <w:sz w:val="24"/>
          <w:szCs w:val="24"/>
        </w:rPr>
      </w:pPr>
      <w:r w:rsidRPr="008E6C4C">
        <w:rPr>
          <w:sz w:val="24"/>
          <w:szCs w:val="24"/>
        </w:rPr>
        <w:t xml:space="preserve">Business intelligence (BI) has changed significantly over the past ten years </w:t>
      </w:r>
      <w:r w:rsidR="00B11D8A">
        <w:rPr>
          <w:sz w:val="24"/>
          <w:szCs w:val="24"/>
        </w:rPr>
        <w:t>due to</w:t>
      </w:r>
      <w:r w:rsidRPr="008E6C4C">
        <w:rPr>
          <w:sz w:val="24"/>
          <w:szCs w:val="24"/>
        </w:rPr>
        <w:t xml:space="preserve"> the growth of big data and cloud technologies. Business intelligence advanced si</w:t>
      </w:r>
      <w:r w:rsidR="00362DC3">
        <w:rPr>
          <w:sz w:val="24"/>
          <w:szCs w:val="24"/>
        </w:rPr>
        <w:t>gnificantly in 2022, and in 2023, the industry</w:t>
      </w:r>
      <w:r w:rsidRPr="008E6C4C">
        <w:rPr>
          <w:sz w:val="24"/>
          <w:szCs w:val="24"/>
        </w:rPr>
        <w:t xml:space="preserve"> is changing </w:t>
      </w:r>
      <w:r w:rsidR="00B11D8A">
        <w:rPr>
          <w:sz w:val="24"/>
          <w:szCs w:val="24"/>
        </w:rPr>
        <w:t>due to</w:t>
      </w:r>
      <w:r w:rsidR="00362DC3">
        <w:rPr>
          <w:sz w:val="24"/>
          <w:szCs w:val="24"/>
        </w:rPr>
        <w:t xml:space="preserve"> new</w:t>
      </w:r>
      <w:r w:rsidRPr="008E6C4C">
        <w:rPr>
          <w:sz w:val="24"/>
          <w:szCs w:val="24"/>
        </w:rPr>
        <w:t xml:space="preserve"> innovations. The five most important business intelligence trends for 202</w:t>
      </w:r>
      <w:r w:rsidR="00362DC3">
        <w:rPr>
          <w:sz w:val="24"/>
          <w:szCs w:val="24"/>
        </w:rPr>
        <w:t>3 will be examined in this report</w:t>
      </w:r>
      <w:r w:rsidR="00B11D8A">
        <w:rPr>
          <w:sz w:val="24"/>
          <w:szCs w:val="24"/>
        </w:rPr>
        <w:t>,</w:t>
      </w:r>
      <w:r w:rsidRPr="008E6C4C">
        <w:rPr>
          <w:sz w:val="24"/>
          <w:szCs w:val="24"/>
        </w:rPr>
        <w:t xml:space="preserve"> along with </w:t>
      </w:r>
      <w:r w:rsidR="00362DC3">
        <w:rPr>
          <w:sz w:val="24"/>
          <w:szCs w:val="24"/>
        </w:rPr>
        <w:t xml:space="preserve">why companies should </w:t>
      </w:r>
      <w:r w:rsidR="00362DC3" w:rsidRPr="00362DC3">
        <w:rPr>
          <w:sz w:val="24"/>
          <w:szCs w:val="24"/>
        </w:rPr>
        <w:t>prioritize their implementation</w:t>
      </w:r>
      <w:r w:rsidR="00362DC3">
        <w:rPr>
          <w:sz w:val="24"/>
          <w:szCs w:val="24"/>
        </w:rPr>
        <w:t>.</w:t>
      </w:r>
    </w:p>
    <w:p w:rsidR="00C87513" w:rsidRPr="008E6C4C" w:rsidRDefault="002446F6" w:rsidP="008E6C4C">
      <w:pPr>
        <w:pStyle w:val="ListParagraph"/>
        <w:numPr>
          <w:ilvl w:val="0"/>
          <w:numId w:val="2"/>
        </w:numPr>
        <w:spacing w:line="480" w:lineRule="auto"/>
        <w:jc w:val="center"/>
        <w:rPr>
          <w:b/>
          <w:sz w:val="24"/>
          <w:szCs w:val="24"/>
        </w:rPr>
      </w:pPr>
      <w:r w:rsidRPr="008E6C4C">
        <w:rPr>
          <w:b/>
          <w:sz w:val="24"/>
          <w:szCs w:val="24"/>
        </w:rPr>
        <w:t>Machine learning (ML) and artificial intelligence (AI)</w:t>
      </w:r>
    </w:p>
    <w:p w:rsidR="00C87513" w:rsidRPr="008E6C4C" w:rsidRDefault="00362DC3" w:rsidP="008E6C4C">
      <w:pPr>
        <w:spacing w:line="480" w:lineRule="auto"/>
        <w:ind w:firstLine="284"/>
        <w:rPr>
          <w:sz w:val="24"/>
          <w:szCs w:val="24"/>
        </w:rPr>
      </w:pPr>
      <w:r w:rsidRPr="00362DC3">
        <w:rPr>
          <w:sz w:val="24"/>
          <w:szCs w:val="24"/>
        </w:rPr>
        <w:t>AI and ML are transforming business intelligence by enabling businesses to take advan</w:t>
      </w:r>
      <w:r>
        <w:rPr>
          <w:sz w:val="24"/>
          <w:szCs w:val="24"/>
        </w:rPr>
        <w:t>tage of the power of advanc</w:t>
      </w:r>
      <w:r w:rsidRPr="00362DC3">
        <w:rPr>
          <w:sz w:val="24"/>
          <w:szCs w:val="24"/>
        </w:rPr>
        <w:t xml:space="preserve">ed analytics and predictive modelling </w:t>
      </w:r>
      <w:r w:rsidR="008E6C4C" w:rsidRPr="00362DC3">
        <w:rPr>
          <w:sz w:val="24"/>
          <w:szCs w:val="24"/>
        </w:rPr>
        <w:t>(Helm et</w:t>
      </w:r>
      <w:r w:rsidR="008E6C4C">
        <w:rPr>
          <w:sz w:val="24"/>
          <w:szCs w:val="24"/>
        </w:rPr>
        <w:t xml:space="preserve"> al., 2020)</w:t>
      </w:r>
      <w:r w:rsidR="002446F6" w:rsidRPr="008E6C4C">
        <w:rPr>
          <w:sz w:val="24"/>
          <w:szCs w:val="24"/>
        </w:rPr>
        <w:t xml:space="preserve">. Traditional business intelligence solutions, which can be time-consuming and have a restricted scope, often need manual data analysis. </w:t>
      </w:r>
      <w:r w:rsidR="00B11D8A">
        <w:rPr>
          <w:sz w:val="24"/>
          <w:szCs w:val="24"/>
        </w:rPr>
        <w:t>However, the vast amounts of data that BI systems can quickly scan</w:t>
      </w:r>
      <w:r w:rsidR="002446F6" w:rsidRPr="008E6C4C">
        <w:rPr>
          <w:sz w:val="24"/>
          <w:szCs w:val="24"/>
        </w:rPr>
        <w:t xml:space="preserve"> enable them to identify patterns, trends, and correlations that might otherwise go unnoticed.</w:t>
      </w:r>
    </w:p>
    <w:p w:rsidR="00C87513" w:rsidRPr="008E6C4C" w:rsidRDefault="002446F6" w:rsidP="008E6C4C">
      <w:pPr>
        <w:spacing w:line="480" w:lineRule="auto"/>
        <w:ind w:firstLine="284"/>
        <w:rPr>
          <w:sz w:val="24"/>
          <w:szCs w:val="24"/>
        </w:rPr>
      </w:pPr>
      <w:r w:rsidRPr="008E6C4C">
        <w:rPr>
          <w:sz w:val="24"/>
          <w:szCs w:val="24"/>
        </w:rPr>
        <w:t xml:space="preserve">One of the most significant advantages of AI and ML in BI is predictive modelling. These tools </w:t>
      </w:r>
      <w:r w:rsidR="00B11D8A">
        <w:rPr>
          <w:sz w:val="24"/>
          <w:szCs w:val="24"/>
        </w:rPr>
        <w:t xml:space="preserve">can analyze historical data </w:t>
      </w:r>
      <w:r w:rsidRPr="008E6C4C">
        <w:rPr>
          <w:sz w:val="24"/>
          <w:szCs w:val="24"/>
        </w:rPr>
        <w:t xml:space="preserve">to </w:t>
      </w:r>
      <w:r w:rsidR="00B11D8A">
        <w:rPr>
          <w:sz w:val="24"/>
          <w:szCs w:val="24"/>
        </w:rPr>
        <w:t>forecast future results precisely</w:t>
      </w:r>
      <w:r w:rsidRPr="008E6C4C">
        <w:rPr>
          <w:sz w:val="24"/>
          <w:szCs w:val="24"/>
        </w:rPr>
        <w:t>. For instance, AI algorithms can forecast customer behaviour, market trends, or product demand, assisting companies in remaining proactive and competitive</w:t>
      </w:r>
      <w:r w:rsidR="008E6C4C" w:rsidRPr="008E6C4C">
        <w:t xml:space="preserve"> </w:t>
      </w:r>
      <w:r w:rsidR="008E6C4C">
        <w:t>(</w:t>
      </w:r>
      <w:r w:rsidR="008E6C4C" w:rsidRPr="008E6C4C">
        <w:rPr>
          <w:sz w:val="24"/>
          <w:szCs w:val="24"/>
        </w:rPr>
        <w:t>Rubinger</w:t>
      </w:r>
      <w:r w:rsidR="008E6C4C">
        <w:rPr>
          <w:sz w:val="24"/>
          <w:szCs w:val="24"/>
        </w:rPr>
        <w:t xml:space="preserve"> et al., 2023)</w:t>
      </w:r>
      <w:r w:rsidRPr="008E6C4C">
        <w:rPr>
          <w:sz w:val="24"/>
          <w:szCs w:val="24"/>
        </w:rPr>
        <w:t>.</w:t>
      </w:r>
    </w:p>
    <w:p w:rsidR="00C87513" w:rsidRPr="008E6C4C" w:rsidRDefault="002446F6" w:rsidP="008E6C4C">
      <w:pPr>
        <w:spacing w:line="480" w:lineRule="auto"/>
        <w:ind w:firstLine="284"/>
        <w:rPr>
          <w:sz w:val="24"/>
          <w:szCs w:val="24"/>
        </w:rPr>
      </w:pPr>
      <w:r w:rsidRPr="008E6C4C">
        <w:rPr>
          <w:sz w:val="24"/>
          <w:szCs w:val="24"/>
        </w:rPr>
        <w:t>Au</w:t>
      </w:r>
      <w:r w:rsidR="00362DC3">
        <w:rPr>
          <w:sz w:val="24"/>
          <w:szCs w:val="24"/>
        </w:rPr>
        <w:t>tomation of repetitive task</w:t>
      </w:r>
      <w:r w:rsidRPr="008E6C4C">
        <w:rPr>
          <w:sz w:val="24"/>
          <w:szCs w:val="24"/>
        </w:rPr>
        <w:t>s is a major benefit of AI-powered BI</w:t>
      </w:r>
      <w:r w:rsidR="00362DC3">
        <w:rPr>
          <w:sz w:val="24"/>
          <w:szCs w:val="24"/>
        </w:rPr>
        <w:t xml:space="preserve"> tool</w:t>
      </w:r>
      <w:r w:rsidRPr="008E6C4C">
        <w:rPr>
          <w:sz w:val="24"/>
          <w:szCs w:val="24"/>
        </w:rPr>
        <w:t xml:space="preserve">s. </w:t>
      </w:r>
      <w:r w:rsidR="00B11D8A">
        <w:rPr>
          <w:sz w:val="24"/>
          <w:szCs w:val="24"/>
        </w:rPr>
        <w:t>Thanks to this automation, business experts and data analysts can concentrate on more strategically and creatively important areas of their work</w:t>
      </w:r>
      <w:r w:rsidRPr="008E6C4C">
        <w:rPr>
          <w:sz w:val="24"/>
          <w:szCs w:val="24"/>
        </w:rPr>
        <w:t>, which frees up valuable human resources. As a result, businesses can become more productive and efficient.</w:t>
      </w:r>
    </w:p>
    <w:p w:rsidR="008E6C4C" w:rsidRDefault="002446F6" w:rsidP="008E6C4C">
      <w:pPr>
        <w:spacing w:line="480" w:lineRule="auto"/>
        <w:ind w:firstLine="284"/>
        <w:rPr>
          <w:sz w:val="24"/>
          <w:szCs w:val="24"/>
        </w:rPr>
      </w:pPr>
      <w:r w:rsidRPr="008E6C4C">
        <w:rPr>
          <w:sz w:val="24"/>
          <w:szCs w:val="24"/>
        </w:rPr>
        <w:t>In today's busy corporate setting, real-time data insights are crucial. AI-powered BI systems with real-time data analysis capabilitie</w:t>
      </w:r>
      <w:r w:rsidR="00362DC3">
        <w:rPr>
          <w:sz w:val="24"/>
          <w:szCs w:val="24"/>
        </w:rPr>
        <w:t>s aid businesses in making timely</w:t>
      </w:r>
      <w:r w:rsidRPr="008E6C4C">
        <w:rPr>
          <w:sz w:val="24"/>
          <w:szCs w:val="24"/>
        </w:rPr>
        <w:t xml:space="preserve"> decisions. </w:t>
      </w:r>
      <w:r w:rsidRPr="008E6C4C">
        <w:rPr>
          <w:sz w:val="24"/>
          <w:szCs w:val="24"/>
        </w:rPr>
        <w:lastRenderedPageBreak/>
        <w:t>This adaptability is pa</w:t>
      </w:r>
      <w:r w:rsidR="00362DC3">
        <w:rPr>
          <w:sz w:val="24"/>
          <w:szCs w:val="24"/>
        </w:rPr>
        <w:t>rticularly helpful in industrie</w:t>
      </w:r>
      <w:r w:rsidRPr="008E6C4C">
        <w:rPr>
          <w:sz w:val="24"/>
          <w:szCs w:val="24"/>
        </w:rPr>
        <w:t xml:space="preserve">s that need </w:t>
      </w:r>
      <w:r w:rsidR="00362DC3">
        <w:rPr>
          <w:sz w:val="24"/>
          <w:szCs w:val="24"/>
        </w:rPr>
        <w:t>rapid responses and adaptable decision making</w:t>
      </w:r>
      <w:r w:rsidR="008E6C4C">
        <w:rPr>
          <w:sz w:val="24"/>
          <w:szCs w:val="24"/>
        </w:rPr>
        <w:t xml:space="preserve"> </w:t>
      </w:r>
      <w:r w:rsidR="008E6C4C" w:rsidRPr="008E6C4C">
        <w:rPr>
          <w:sz w:val="24"/>
          <w:szCs w:val="24"/>
        </w:rPr>
        <w:t>(Rubinger et al., 2023)</w:t>
      </w:r>
      <w:r w:rsidRPr="008E6C4C">
        <w:rPr>
          <w:sz w:val="24"/>
          <w:szCs w:val="24"/>
        </w:rPr>
        <w:t>.</w:t>
      </w:r>
    </w:p>
    <w:p w:rsidR="00C87513" w:rsidRPr="008E6C4C" w:rsidRDefault="002446F6" w:rsidP="008E6C4C">
      <w:pPr>
        <w:pStyle w:val="ListParagraph"/>
        <w:numPr>
          <w:ilvl w:val="0"/>
          <w:numId w:val="2"/>
        </w:numPr>
        <w:spacing w:line="480" w:lineRule="auto"/>
        <w:jc w:val="center"/>
        <w:rPr>
          <w:b/>
          <w:sz w:val="24"/>
          <w:szCs w:val="24"/>
        </w:rPr>
      </w:pPr>
      <w:r w:rsidRPr="008E6C4C">
        <w:rPr>
          <w:b/>
          <w:sz w:val="24"/>
          <w:szCs w:val="24"/>
        </w:rPr>
        <w:t>Data Security and Governance</w:t>
      </w:r>
    </w:p>
    <w:p w:rsidR="00C87513" w:rsidRPr="008E6C4C" w:rsidRDefault="002446F6" w:rsidP="008E6C4C">
      <w:pPr>
        <w:spacing w:line="480" w:lineRule="auto"/>
        <w:ind w:firstLine="284"/>
        <w:rPr>
          <w:sz w:val="24"/>
          <w:szCs w:val="24"/>
        </w:rPr>
      </w:pPr>
      <w:r w:rsidRPr="008E6C4C">
        <w:rPr>
          <w:sz w:val="24"/>
          <w:szCs w:val="24"/>
        </w:rPr>
        <w:t xml:space="preserve">Businesses have prioritised data governance and security because they recognise </w:t>
      </w:r>
      <w:r w:rsidR="00B11D8A">
        <w:rPr>
          <w:sz w:val="24"/>
          <w:szCs w:val="24"/>
        </w:rPr>
        <w:t>the importance of safeguarding sensitive data and adhering</w:t>
      </w:r>
      <w:r w:rsidRPr="008E6C4C">
        <w:rPr>
          <w:sz w:val="24"/>
          <w:szCs w:val="24"/>
        </w:rPr>
        <w:t xml:space="preserve"> to data privacy rules. Effective data governance allows for the consistent, safe, and legal preservation and usage of data throughout the company</w:t>
      </w:r>
      <w:r w:rsidR="00F8759E" w:rsidRPr="00F8759E">
        <w:t xml:space="preserve"> </w:t>
      </w:r>
      <w:r w:rsidR="00F8759E">
        <w:t>(</w:t>
      </w:r>
      <w:r w:rsidR="00F8759E" w:rsidRPr="00F8759E">
        <w:rPr>
          <w:sz w:val="24"/>
          <w:szCs w:val="24"/>
        </w:rPr>
        <w:t>Janssen</w:t>
      </w:r>
      <w:r w:rsidR="00F8759E">
        <w:rPr>
          <w:sz w:val="24"/>
          <w:szCs w:val="24"/>
        </w:rPr>
        <w:t xml:space="preserve"> et al., 2020)</w:t>
      </w:r>
      <w:r w:rsidRPr="008E6C4C">
        <w:rPr>
          <w:sz w:val="24"/>
          <w:szCs w:val="24"/>
        </w:rPr>
        <w:t>.</w:t>
      </w:r>
    </w:p>
    <w:p w:rsidR="00C87513" w:rsidRPr="008E6C4C" w:rsidRDefault="002446F6" w:rsidP="008E6C4C">
      <w:pPr>
        <w:spacing w:line="480" w:lineRule="auto"/>
        <w:ind w:firstLine="284"/>
        <w:rPr>
          <w:sz w:val="24"/>
          <w:szCs w:val="24"/>
        </w:rPr>
      </w:pPr>
      <w:r w:rsidRPr="008E6C4C">
        <w:rPr>
          <w:sz w:val="24"/>
          <w:szCs w:val="24"/>
        </w:rPr>
        <w:t>Policies, methods, and guidelines for the processing, storing, accessing, and using data are established using frameworks for data governance. Businesses may preserve the</w:t>
      </w:r>
      <w:r w:rsidR="00362DC3">
        <w:rPr>
          <w:sz w:val="24"/>
          <w:szCs w:val="24"/>
        </w:rPr>
        <w:t>ir data's accuracy</w:t>
      </w:r>
      <w:r w:rsidR="00B11D8A">
        <w:rPr>
          <w:sz w:val="24"/>
          <w:szCs w:val="24"/>
        </w:rPr>
        <w:t>, consistency, and integrity</w:t>
      </w:r>
      <w:r w:rsidRPr="008E6C4C">
        <w:rPr>
          <w:sz w:val="24"/>
          <w:szCs w:val="24"/>
        </w:rPr>
        <w:t xml:space="preserve"> by using such frameworks, ensuring that the information they rely on for decision-making is dependable and trustworthy.</w:t>
      </w:r>
    </w:p>
    <w:p w:rsidR="00C87513" w:rsidRPr="008E6C4C" w:rsidRDefault="002446F6" w:rsidP="008E6C4C">
      <w:pPr>
        <w:spacing w:line="480" w:lineRule="auto"/>
        <w:ind w:firstLine="284"/>
        <w:rPr>
          <w:sz w:val="24"/>
          <w:szCs w:val="24"/>
        </w:rPr>
      </w:pPr>
      <w:r w:rsidRPr="008E6C4C">
        <w:rPr>
          <w:sz w:val="24"/>
          <w:szCs w:val="24"/>
        </w:rPr>
        <w:t>A significant trend in BI security is the growth of cybersecurity mesh architecture</w:t>
      </w:r>
      <w:r w:rsidR="00F8759E" w:rsidRPr="00F8759E">
        <w:t xml:space="preserve"> </w:t>
      </w:r>
      <w:r w:rsidR="00F8759E">
        <w:t>(</w:t>
      </w:r>
      <w:r w:rsidR="00F8759E" w:rsidRPr="00F8759E">
        <w:rPr>
          <w:sz w:val="24"/>
          <w:szCs w:val="24"/>
        </w:rPr>
        <w:t>Petrenko,</w:t>
      </w:r>
      <w:r w:rsidR="00F8759E">
        <w:rPr>
          <w:sz w:val="24"/>
          <w:szCs w:val="24"/>
        </w:rPr>
        <w:t xml:space="preserve"> </w:t>
      </w:r>
      <w:r w:rsidR="00F8759E" w:rsidRPr="00F8759E">
        <w:rPr>
          <w:sz w:val="24"/>
          <w:szCs w:val="24"/>
        </w:rPr>
        <w:t>2022</w:t>
      </w:r>
      <w:r w:rsidR="00F8759E">
        <w:rPr>
          <w:sz w:val="24"/>
          <w:szCs w:val="24"/>
        </w:rPr>
        <w:t>)</w:t>
      </w:r>
      <w:r w:rsidR="00362DC3">
        <w:rPr>
          <w:sz w:val="24"/>
          <w:szCs w:val="24"/>
        </w:rPr>
        <w:t>. This approach</w:t>
      </w:r>
      <w:r w:rsidRPr="008E6C4C">
        <w:rPr>
          <w:sz w:val="24"/>
          <w:szCs w:val="24"/>
        </w:rPr>
        <w:t xml:space="preserve"> enables the construction of scalable and adaptable security controls with predetermined perimeters around specific data points or individuals. This method lowers the impact of security events by preventing their spread and minimising potential damage.</w:t>
      </w:r>
    </w:p>
    <w:p w:rsidR="00C87513" w:rsidRPr="008E6C4C" w:rsidRDefault="002446F6" w:rsidP="008E6C4C">
      <w:pPr>
        <w:spacing w:line="480" w:lineRule="auto"/>
        <w:ind w:firstLine="284"/>
        <w:rPr>
          <w:sz w:val="24"/>
          <w:szCs w:val="24"/>
        </w:rPr>
      </w:pPr>
      <w:r w:rsidRPr="008E6C4C">
        <w:rPr>
          <w:sz w:val="24"/>
          <w:szCs w:val="24"/>
        </w:rPr>
        <w:t>Giving data governance and security the top priority can help businesses gain the trust of their clients and business partners. Businesses with excellent data protection practises can increase their credibility and marketability as consumers' concerns about the security and privacy of their personal information grow</w:t>
      </w:r>
      <w:r w:rsidR="00F8759E">
        <w:rPr>
          <w:sz w:val="24"/>
          <w:szCs w:val="24"/>
        </w:rPr>
        <w:t xml:space="preserve"> </w:t>
      </w:r>
      <w:r w:rsidR="00F8759E" w:rsidRPr="00F8759E">
        <w:rPr>
          <w:sz w:val="24"/>
          <w:szCs w:val="24"/>
        </w:rPr>
        <w:t>(Janssen et al., 2020)</w:t>
      </w:r>
      <w:r w:rsidRPr="008E6C4C">
        <w:rPr>
          <w:sz w:val="24"/>
          <w:szCs w:val="24"/>
        </w:rPr>
        <w:t>.</w:t>
      </w:r>
    </w:p>
    <w:p w:rsidR="008E6C4C" w:rsidRDefault="002446F6" w:rsidP="008E6C4C">
      <w:pPr>
        <w:spacing w:line="480" w:lineRule="auto"/>
        <w:ind w:firstLine="284"/>
        <w:rPr>
          <w:sz w:val="24"/>
          <w:szCs w:val="24"/>
        </w:rPr>
      </w:pPr>
      <w:r w:rsidRPr="008E6C4C">
        <w:rPr>
          <w:sz w:val="24"/>
          <w:szCs w:val="24"/>
        </w:rPr>
        <w:t xml:space="preserve">Additionally, adhering to </w:t>
      </w:r>
      <w:r w:rsidR="00B11D8A">
        <w:rPr>
          <w:sz w:val="24"/>
          <w:szCs w:val="24"/>
        </w:rPr>
        <w:t>data privacy rules</w:t>
      </w:r>
      <w:r w:rsidRPr="008E6C4C">
        <w:rPr>
          <w:sz w:val="24"/>
          <w:szCs w:val="24"/>
        </w:rPr>
        <w:t>, such as the California Consumer Privacy Act (CCPA) and the General Data Protection Regulation (GDPR), is crucial for avoiding penalties and upholding a positive brand reputation.</w:t>
      </w:r>
    </w:p>
    <w:p w:rsidR="00C87513" w:rsidRPr="008E6C4C" w:rsidRDefault="002446F6" w:rsidP="008E6C4C">
      <w:pPr>
        <w:pStyle w:val="ListParagraph"/>
        <w:numPr>
          <w:ilvl w:val="0"/>
          <w:numId w:val="2"/>
        </w:numPr>
        <w:spacing w:line="480" w:lineRule="auto"/>
        <w:jc w:val="center"/>
        <w:rPr>
          <w:b/>
          <w:sz w:val="24"/>
          <w:szCs w:val="24"/>
        </w:rPr>
      </w:pPr>
      <w:r w:rsidRPr="008E6C4C">
        <w:rPr>
          <w:b/>
          <w:sz w:val="24"/>
          <w:szCs w:val="24"/>
        </w:rPr>
        <w:t>BI collaboration</w:t>
      </w:r>
    </w:p>
    <w:p w:rsidR="00C87513" w:rsidRPr="008E6C4C" w:rsidRDefault="002446F6" w:rsidP="008E6C4C">
      <w:pPr>
        <w:spacing w:line="480" w:lineRule="auto"/>
        <w:ind w:firstLine="284"/>
        <w:rPr>
          <w:sz w:val="24"/>
          <w:szCs w:val="24"/>
        </w:rPr>
      </w:pPr>
      <w:r w:rsidRPr="008E6C4C">
        <w:rPr>
          <w:sz w:val="24"/>
          <w:szCs w:val="24"/>
        </w:rPr>
        <w:lastRenderedPageBreak/>
        <w:t xml:space="preserve">Effective management and employee collaboration </w:t>
      </w:r>
      <w:r w:rsidR="00B11D8A">
        <w:rPr>
          <w:sz w:val="24"/>
          <w:szCs w:val="24"/>
        </w:rPr>
        <w:t>are</w:t>
      </w:r>
      <w:r w:rsidRPr="008E6C4C">
        <w:rPr>
          <w:sz w:val="24"/>
          <w:szCs w:val="24"/>
        </w:rPr>
        <w:t xml:space="preserve"> crucial for success in today's fast-paced and competitive business world. By combining social media and Web 2.0 technologies with online BI tools, collaborative BI develops a platform for seamless teamwork and data-driven decision-making</w:t>
      </w:r>
      <w:r w:rsidR="00F8759E" w:rsidRPr="00F8759E">
        <w:t xml:space="preserve"> </w:t>
      </w:r>
      <w:r w:rsidR="00F8759E">
        <w:t>(</w:t>
      </w:r>
      <w:r w:rsidR="00F8759E">
        <w:rPr>
          <w:sz w:val="24"/>
          <w:szCs w:val="24"/>
        </w:rPr>
        <w:t xml:space="preserve">Ziegler, </w:t>
      </w:r>
      <w:r w:rsidR="00F8759E" w:rsidRPr="00F8759E">
        <w:rPr>
          <w:sz w:val="24"/>
          <w:szCs w:val="24"/>
        </w:rPr>
        <w:t>2022</w:t>
      </w:r>
      <w:r w:rsidR="00F8759E">
        <w:rPr>
          <w:sz w:val="24"/>
          <w:szCs w:val="24"/>
        </w:rPr>
        <w:t>)</w:t>
      </w:r>
      <w:r w:rsidRPr="008E6C4C">
        <w:rPr>
          <w:sz w:val="24"/>
          <w:szCs w:val="24"/>
        </w:rPr>
        <w:t>.</w:t>
      </w:r>
    </w:p>
    <w:p w:rsidR="00C87513" w:rsidRPr="008E6C4C" w:rsidRDefault="002446F6" w:rsidP="008E6C4C">
      <w:pPr>
        <w:spacing w:line="480" w:lineRule="auto"/>
        <w:ind w:firstLine="284"/>
        <w:rPr>
          <w:sz w:val="24"/>
          <w:szCs w:val="24"/>
        </w:rPr>
      </w:pPr>
      <w:r w:rsidRPr="008E6C4C">
        <w:rPr>
          <w:sz w:val="24"/>
          <w:szCs w:val="24"/>
        </w:rPr>
        <w:t>Team members can cooperate on data analysis, interact in real</w:t>
      </w:r>
      <w:r w:rsidR="00B11D8A">
        <w:rPr>
          <w:sz w:val="24"/>
          <w:szCs w:val="24"/>
        </w:rPr>
        <w:t>-</w:t>
      </w:r>
      <w:r w:rsidRPr="008E6C4C">
        <w:rPr>
          <w:sz w:val="24"/>
          <w:szCs w:val="24"/>
        </w:rPr>
        <w:t>time, and share ideas via collaboration tools. As different viewpoints and experiences are combined to meet difficult business challenges, this type of interaction improves problem-solving skills. Employees and managers can work together on data analysis, which leads to a deeper comprehension of the data and its implications.</w:t>
      </w:r>
    </w:p>
    <w:p w:rsidR="00C87513" w:rsidRPr="008E6C4C" w:rsidRDefault="002446F6" w:rsidP="008E6C4C">
      <w:pPr>
        <w:spacing w:line="480" w:lineRule="auto"/>
        <w:ind w:firstLine="284"/>
        <w:rPr>
          <w:sz w:val="24"/>
          <w:szCs w:val="24"/>
        </w:rPr>
      </w:pPr>
      <w:r w:rsidRPr="008E6C4C">
        <w:rPr>
          <w:sz w:val="24"/>
          <w:szCs w:val="24"/>
        </w:rPr>
        <w:t>Collaborative BI also supports the self-service BI paradigm, which allows business users to access and analyse data without heavily depending on IT personnel</w:t>
      </w:r>
      <w:r w:rsidR="00F8759E" w:rsidRPr="00F8759E">
        <w:t xml:space="preserve"> </w:t>
      </w:r>
      <w:r w:rsidR="00F8759E">
        <w:t>(</w:t>
      </w:r>
      <w:r w:rsidR="00F8759E">
        <w:rPr>
          <w:sz w:val="24"/>
          <w:szCs w:val="24"/>
        </w:rPr>
        <w:t xml:space="preserve">Ekanem, </w:t>
      </w:r>
      <w:r w:rsidR="00F8759E" w:rsidRPr="00F8759E">
        <w:rPr>
          <w:sz w:val="24"/>
          <w:szCs w:val="24"/>
        </w:rPr>
        <w:t>2022</w:t>
      </w:r>
      <w:r w:rsidR="00F8759E">
        <w:rPr>
          <w:sz w:val="24"/>
          <w:szCs w:val="24"/>
        </w:rPr>
        <w:t>)</w:t>
      </w:r>
      <w:r w:rsidRPr="008E6C4C">
        <w:rPr>
          <w:sz w:val="24"/>
          <w:szCs w:val="24"/>
        </w:rPr>
        <w:t xml:space="preserve">. </w:t>
      </w:r>
      <w:r w:rsidR="00B11D8A">
        <w:rPr>
          <w:sz w:val="24"/>
          <w:szCs w:val="24"/>
        </w:rPr>
        <w:t>Staff members can perform ad hoc analysis and obtain real-time data if given self-service BI tools</w:t>
      </w:r>
      <w:r w:rsidRPr="008E6C4C">
        <w:rPr>
          <w:sz w:val="24"/>
          <w:szCs w:val="24"/>
        </w:rPr>
        <w:t xml:space="preserve">. </w:t>
      </w:r>
      <w:r w:rsidR="00B11D8A">
        <w:rPr>
          <w:sz w:val="24"/>
          <w:szCs w:val="24"/>
        </w:rPr>
        <w:t>Since</w:t>
      </w:r>
      <w:r w:rsidRPr="008E6C4C">
        <w:rPr>
          <w:sz w:val="24"/>
          <w:szCs w:val="24"/>
        </w:rPr>
        <w:t xml:space="preserve"> decision-makers can </w:t>
      </w:r>
      <w:r w:rsidR="00B11D8A">
        <w:rPr>
          <w:sz w:val="24"/>
          <w:szCs w:val="24"/>
        </w:rPr>
        <w:t>get the required data more easily</w:t>
      </w:r>
      <w:r w:rsidRPr="008E6C4C">
        <w:rPr>
          <w:sz w:val="24"/>
          <w:szCs w:val="24"/>
        </w:rPr>
        <w:t>, organisational agility has increased.</w:t>
      </w:r>
    </w:p>
    <w:p w:rsidR="00C87513" w:rsidRPr="008E6C4C" w:rsidRDefault="00362DC3" w:rsidP="008E6C4C">
      <w:pPr>
        <w:spacing w:line="480" w:lineRule="auto"/>
        <w:ind w:firstLine="284"/>
        <w:rPr>
          <w:sz w:val="24"/>
          <w:szCs w:val="24"/>
        </w:rPr>
      </w:pPr>
      <w:r>
        <w:rPr>
          <w:sz w:val="24"/>
          <w:szCs w:val="24"/>
        </w:rPr>
        <w:t>The collaborative approach promotes a culture</w:t>
      </w:r>
      <w:r w:rsidR="002446F6" w:rsidRPr="008E6C4C">
        <w:rPr>
          <w:sz w:val="24"/>
          <w:szCs w:val="24"/>
        </w:rPr>
        <w:t xml:space="preserve"> in which team and departmental perspectives and discoveries are shared in data-driven decision-making. This transparency promotes a data-driven culture throughout the company, resulting in better performance and more informed decisions.</w:t>
      </w:r>
    </w:p>
    <w:p w:rsidR="00C87513" w:rsidRPr="008E6C4C" w:rsidRDefault="008E6C4C" w:rsidP="008E6C4C">
      <w:pPr>
        <w:pStyle w:val="ListParagraph"/>
        <w:numPr>
          <w:ilvl w:val="0"/>
          <w:numId w:val="2"/>
        </w:numPr>
        <w:spacing w:line="480" w:lineRule="auto"/>
        <w:jc w:val="center"/>
        <w:rPr>
          <w:b/>
          <w:sz w:val="24"/>
          <w:szCs w:val="24"/>
        </w:rPr>
      </w:pPr>
      <w:r w:rsidRPr="008E6C4C">
        <w:rPr>
          <w:b/>
          <w:sz w:val="24"/>
          <w:szCs w:val="24"/>
        </w:rPr>
        <w:t>Visualisation</w:t>
      </w:r>
      <w:r w:rsidR="002446F6" w:rsidRPr="008E6C4C">
        <w:rPr>
          <w:b/>
          <w:sz w:val="24"/>
          <w:szCs w:val="24"/>
        </w:rPr>
        <w:t xml:space="preserve"> of data</w:t>
      </w:r>
    </w:p>
    <w:p w:rsidR="00C87513" w:rsidRPr="008E6C4C" w:rsidRDefault="002446F6" w:rsidP="008E6C4C">
      <w:pPr>
        <w:spacing w:line="480" w:lineRule="auto"/>
        <w:ind w:firstLine="284"/>
        <w:rPr>
          <w:sz w:val="24"/>
          <w:szCs w:val="24"/>
        </w:rPr>
      </w:pPr>
      <w:r w:rsidRPr="008E6C4C">
        <w:rPr>
          <w:sz w:val="24"/>
          <w:szCs w:val="24"/>
        </w:rPr>
        <w:t>Data visualisation is a component of business intelligence that converts complex datasets into clear and useful visual representations. Users may naturally explore data using interactive, aesthetically pleasing dashboards, identifying trends, patterns, and outliers that can be missed in raw data formats</w:t>
      </w:r>
      <w:r w:rsidR="00F8759E" w:rsidRPr="00F8759E">
        <w:t xml:space="preserve"> </w:t>
      </w:r>
      <w:r w:rsidR="00F8759E">
        <w:t>(</w:t>
      </w:r>
      <w:r w:rsidR="00F8759E" w:rsidRPr="00F8759E">
        <w:rPr>
          <w:sz w:val="24"/>
          <w:szCs w:val="24"/>
        </w:rPr>
        <w:t>Mohammed</w:t>
      </w:r>
      <w:r w:rsidR="00F8759E">
        <w:rPr>
          <w:sz w:val="24"/>
          <w:szCs w:val="24"/>
        </w:rPr>
        <w:t xml:space="preserve"> et al., 2022)</w:t>
      </w:r>
      <w:r w:rsidRPr="008E6C4C">
        <w:rPr>
          <w:sz w:val="24"/>
          <w:szCs w:val="24"/>
        </w:rPr>
        <w:t>.</w:t>
      </w:r>
    </w:p>
    <w:p w:rsidR="00C87513" w:rsidRPr="008E6C4C" w:rsidRDefault="002446F6" w:rsidP="008E6C4C">
      <w:pPr>
        <w:spacing w:line="480" w:lineRule="auto"/>
        <w:ind w:firstLine="284"/>
        <w:rPr>
          <w:sz w:val="24"/>
          <w:szCs w:val="24"/>
        </w:rPr>
      </w:pPr>
      <w:r w:rsidRPr="008E6C4C">
        <w:rPr>
          <w:sz w:val="24"/>
          <w:szCs w:val="24"/>
        </w:rPr>
        <w:t>Rea</w:t>
      </w:r>
      <w:r w:rsidR="00362DC3">
        <w:rPr>
          <w:sz w:val="24"/>
          <w:szCs w:val="24"/>
        </w:rPr>
        <w:t>l-time data and AI-based alarm</w:t>
      </w:r>
      <w:r w:rsidRPr="008E6C4C">
        <w:rPr>
          <w:sz w:val="24"/>
          <w:szCs w:val="24"/>
        </w:rPr>
        <w:t>s improve the analytical capabilities of Key Performance In</w:t>
      </w:r>
      <w:r w:rsidR="00362DC3">
        <w:rPr>
          <w:sz w:val="24"/>
          <w:szCs w:val="24"/>
        </w:rPr>
        <w:t>dicator (KPI) displays. KPI metrics</w:t>
      </w:r>
      <w:r w:rsidRPr="008E6C4C">
        <w:rPr>
          <w:sz w:val="24"/>
          <w:szCs w:val="24"/>
        </w:rPr>
        <w:t xml:space="preserve"> can contain anomalies or</w:t>
      </w:r>
      <w:r w:rsidR="00362DC3">
        <w:rPr>
          <w:sz w:val="24"/>
          <w:szCs w:val="24"/>
        </w:rPr>
        <w:t xml:space="preserve"> deviations that </w:t>
      </w:r>
      <w:r w:rsidR="00362DC3">
        <w:rPr>
          <w:sz w:val="24"/>
          <w:szCs w:val="24"/>
        </w:rPr>
        <w:lastRenderedPageBreak/>
        <w:t>AI algorithm</w:t>
      </w:r>
      <w:r w:rsidRPr="008E6C4C">
        <w:rPr>
          <w:sz w:val="24"/>
          <w:szCs w:val="24"/>
        </w:rPr>
        <w:t>s can spot and alert users to in real-time, allowing for proactive reactions to possible issues or opportunities</w:t>
      </w:r>
      <w:r w:rsidR="00F8759E" w:rsidRPr="00F8759E">
        <w:t xml:space="preserve"> </w:t>
      </w:r>
      <w:r w:rsidR="00F8759E">
        <w:t>(</w:t>
      </w:r>
      <w:r w:rsidR="00F8759E" w:rsidRPr="00F8759E">
        <w:rPr>
          <w:sz w:val="24"/>
          <w:szCs w:val="24"/>
        </w:rPr>
        <w:t>Kahveci</w:t>
      </w:r>
      <w:r w:rsidR="00F8759E">
        <w:rPr>
          <w:sz w:val="24"/>
          <w:szCs w:val="24"/>
        </w:rPr>
        <w:t xml:space="preserve"> et al.</w:t>
      </w:r>
      <w:r w:rsidR="00F8759E" w:rsidRPr="00F8759E">
        <w:rPr>
          <w:sz w:val="24"/>
          <w:szCs w:val="24"/>
        </w:rPr>
        <w:t>,</w:t>
      </w:r>
      <w:r w:rsidR="00F8759E">
        <w:rPr>
          <w:sz w:val="24"/>
          <w:szCs w:val="24"/>
        </w:rPr>
        <w:t xml:space="preserve"> 2022)</w:t>
      </w:r>
      <w:r w:rsidRPr="008E6C4C">
        <w:rPr>
          <w:sz w:val="24"/>
          <w:szCs w:val="24"/>
        </w:rPr>
        <w:t>.</w:t>
      </w:r>
    </w:p>
    <w:p w:rsidR="00C87513" w:rsidRPr="008E6C4C" w:rsidRDefault="002446F6" w:rsidP="008E6C4C">
      <w:pPr>
        <w:spacing w:line="480" w:lineRule="auto"/>
        <w:ind w:firstLine="284"/>
        <w:rPr>
          <w:sz w:val="24"/>
          <w:szCs w:val="24"/>
        </w:rPr>
      </w:pPr>
      <w:r w:rsidRPr="008E6C4C">
        <w:rPr>
          <w:sz w:val="24"/>
          <w:szCs w:val="24"/>
        </w:rPr>
        <w:t>With self-service data discovery technologies, business users can c</w:t>
      </w:r>
      <w:r w:rsidR="00B11D8A">
        <w:rPr>
          <w:sz w:val="24"/>
          <w:szCs w:val="24"/>
        </w:rPr>
        <w:t>onduc</w:t>
      </w:r>
      <w:r w:rsidRPr="008E6C4C">
        <w:rPr>
          <w:sz w:val="24"/>
          <w:szCs w:val="24"/>
        </w:rPr>
        <w:t xml:space="preserve">t ad hoc research without </w:t>
      </w:r>
      <w:r w:rsidR="00B11D8A">
        <w:rPr>
          <w:sz w:val="24"/>
          <w:szCs w:val="24"/>
        </w:rPr>
        <w:t>needing</w:t>
      </w:r>
      <w:r w:rsidRPr="008E6C4C">
        <w:rPr>
          <w:sz w:val="24"/>
          <w:szCs w:val="24"/>
        </w:rPr>
        <w:t xml:space="preserve"> data knowledge. Non-technical users can easily engage with data, visualise it from various aspects, and independently draw conclusions based on the data with the help of user-friendly data exploration interfaces.</w:t>
      </w:r>
    </w:p>
    <w:p w:rsidR="00C87513" w:rsidRPr="008E6C4C" w:rsidRDefault="002446F6" w:rsidP="008E6C4C">
      <w:pPr>
        <w:spacing w:line="480" w:lineRule="auto"/>
        <w:ind w:firstLine="284"/>
        <w:rPr>
          <w:sz w:val="24"/>
          <w:szCs w:val="24"/>
        </w:rPr>
      </w:pPr>
      <w:r w:rsidRPr="008E6C4C">
        <w:rPr>
          <w:sz w:val="24"/>
          <w:szCs w:val="24"/>
        </w:rPr>
        <w:t xml:space="preserve">Businesses can benefit from effective data visualisation in a variety of ways. </w:t>
      </w:r>
      <w:r w:rsidR="00362DC3">
        <w:rPr>
          <w:sz w:val="24"/>
          <w:szCs w:val="24"/>
        </w:rPr>
        <w:t xml:space="preserve">First, it </w:t>
      </w:r>
      <w:r w:rsidRPr="008E6C4C">
        <w:rPr>
          <w:sz w:val="24"/>
          <w:szCs w:val="24"/>
        </w:rPr>
        <w:t>encourages greater data comprehension by helping users quickly grasp key concepts and patterns. Second, visual representations encourage teams to share results and engage in data-d</w:t>
      </w:r>
      <w:r w:rsidR="00362DC3">
        <w:rPr>
          <w:sz w:val="24"/>
          <w:szCs w:val="24"/>
        </w:rPr>
        <w:t>riven narratives</w:t>
      </w:r>
      <w:r w:rsidRPr="008E6C4C">
        <w:rPr>
          <w:sz w:val="24"/>
          <w:szCs w:val="24"/>
        </w:rPr>
        <w:t xml:space="preserve">, </w:t>
      </w:r>
      <w:r w:rsidR="00B11D8A">
        <w:rPr>
          <w:sz w:val="24"/>
          <w:szCs w:val="24"/>
        </w:rPr>
        <w:t>improving business collaboration</w:t>
      </w:r>
      <w:r w:rsidRPr="008E6C4C">
        <w:rPr>
          <w:sz w:val="24"/>
          <w:szCs w:val="24"/>
        </w:rPr>
        <w:t xml:space="preserve">. Thirdly, it offers a comprehensive and clear picture of the information, </w:t>
      </w:r>
      <w:r w:rsidR="00B11D8A">
        <w:rPr>
          <w:sz w:val="24"/>
          <w:szCs w:val="24"/>
        </w:rPr>
        <w:t>facilitating</w:t>
      </w:r>
      <w:r w:rsidRPr="008E6C4C">
        <w:rPr>
          <w:sz w:val="24"/>
          <w:szCs w:val="24"/>
        </w:rPr>
        <w:t xml:space="preserve"> decision-making</w:t>
      </w:r>
      <w:r w:rsidR="00F8759E">
        <w:rPr>
          <w:sz w:val="24"/>
          <w:szCs w:val="24"/>
        </w:rPr>
        <w:t xml:space="preserve"> </w:t>
      </w:r>
      <w:r w:rsidR="00F8759E" w:rsidRPr="00F8759E">
        <w:rPr>
          <w:sz w:val="24"/>
          <w:szCs w:val="24"/>
        </w:rPr>
        <w:t>(Mohammed et al., 2022).</w:t>
      </w:r>
    </w:p>
    <w:p w:rsidR="00C87513" w:rsidRPr="008E6C4C" w:rsidRDefault="002446F6" w:rsidP="008E6C4C">
      <w:pPr>
        <w:spacing w:line="480" w:lineRule="auto"/>
        <w:ind w:firstLine="284"/>
        <w:rPr>
          <w:sz w:val="24"/>
          <w:szCs w:val="24"/>
        </w:rPr>
      </w:pPr>
      <w:r w:rsidRPr="008E6C4C">
        <w:rPr>
          <w:sz w:val="24"/>
          <w:szCs w:val="24"/>
        </w:rPr>
        <w:t>Businesses that use data visualisation tools can better understand the value of their data, resulting in more strategic and informed decisions. Data visualisation enables quicker and more accurate insights, improving operational efficiency, workflow optimisation, and customer experiences.</w:t>
      </w:r>
    </w:p>
    <w:p w:rsidR="00C87513" w:rsidRPr="008E6C4C" w:rsidRDefault="008E6C4C" w:rsidP="008E6C4C">
      <w:pPr>
        <w:pStyle w:val="ListParagraph"/>
        <w:numPr>
          <w:ilvl w:val="0"/>
          <w:numId w:val="2"/>
        </w:numPr>
        <w:spacing w:line="480" w:lineRule="auto"/>
        <w:jc w:val="center"/>
        <w:rPr>
          <w:b/>
          <w:sz w:val="24"/>
          <w:szCs w:val="24"/>
        </w:rPr>
      </w:pPr>
      <w:r w:rsidRPr="008E6C4C">
        <w:rPr>
          <w:b/>
          <w:sz w:val="24"/>
          <w:szCs w:val="24"/>
        </w:rPr>
        <w:t>Data</w:t>
      </w:r>
      <w:r w:rsidR="00911C35">
        <w:rPr>
          <w:b/>
          <w:sz w:val="24"/>
          <w:szCs w:val="24"/>
        </w:rPr>
        <w:t xml:space="preserve"> quality management </w:t>
      </w:r>
    </w:p>
    <w:p w:rsidR="00C87513" w:rsidRPr="008E6C4C" w:rsidRDefault="002446F6" w:rsidP="008E6C4C">
      <w:pPr>
        <w:spacing w:line="480" w:lineRule="auto"/>
        <w:ind w:firstLine="284"/>
        <w:rPr>
          <w:sz w:val="24"/>
          <w:szCs w:val="24"/>
        </w:rPr>
      </w:pPr>
      <w:r w:rsidRPr="008E6C4C">
        <w:rPr>
          <w:sz w:val="24"/>
          <w:szCs w:val="24"/>
        </w:rPr>
        <w:t xml:space="preserve">The foundation for precise insights and well-informed decision-making is high-quality data. Throughout the entire data handling process, data quality management methods </w:t>
      </w:r>
      <w:r w:rsidR="00B11D8A">
        <w:rPr>
          <w:sz w:val="24"/>
          <w:szCs w:val="24"/>
        </w:rPr>
        <w:t>ensure</w:t>
      </w:r>
      <w:r w:rsidRPr="008E6C4C">
        <w:rPr>
          <w:sz w:val="24"/>
          <w:szCs w:val="24"/>
        </w:rPr>
        <w:t xml:space="preserve"> the data is reliable, trustworthy, timely, relevant</w:t>
      </w:r>
      <w:r w:rsidR="00362DC3">
        <w:rPr>
          <w:sz w:val="24"/>
          <w:szCs w:val="24"/>
        </w:rPr>
        <w:t>, and complete</w:t>
      </w:r>
      <w:r w:rsidR="00911C35" w:rsidRPr="00911C35">
        <w:t xml:space="preserve"> </w:t>
      </w:r>
      <w:r w:rsidR="00911C35">
        <w:t>(</w:t>
      </w:r>
      <w:r w:rsidR="00911C35" w:rsidRPr="00911C35">
        <w:rPr>
          <w:sz w:val="24"/>
          <w:szCs w:val="24"/>
        </w:rPr>
        <w:t>Gu</w:t>
      </w:r>
      <w:r w:rsidR="00911C35">
        <w:rPr>
          <w:sz w:val="24"/>
          <w:szCs w:val="24"/>
        </w:rPr>
        <w:t>divada et al</w:t>
      </w:r>
      <w:r w:rsidR="00911C35" w:rsidRPr="00911C35">
        <w:rPr>
          <w:sz w:val="24"/>
          <w:szCs w:val="24"/>
        </w:rPr>
        <w:t>., 2017</w:t>
      </w:r>
      <w:r w:rsidR="00911C35">
        <w:rPr>
          <w:sz w:val="24"/>
          <w:szCs w:val="24"/>
        </w:rPr>
        <w:t>)</w:t>
      </w:r>
      <w:r w:rsidRPr="008E6C4C">
        <w:rPr>
          <w:sz w:val="24"/>
          <w:szCs w:val="24"/>
        </w:rPr>
        <w:t>. By assessing the data's quality, enterprises may feel confiden</w:t>
      </w:r>
      <w:r w:rsidR="00B11D8A">
        <w:rPr>
          <w:sz w:val="24"/>
          <w:szCs w:val="24"/>
        </w:rPr>
        <w:t>t using it for strategic plan</w:t>
      </w:r>
      <w:r w:rsidR="00362DC3">
        <w:rPr>
          <w:sz w:val="24"/>
          <w:szCs w:val="24"/>
        </w:rPr>
        <w:t>ning and avoid making decisions</w:t>
      </w:r>
      <w:r w:rsidR="00B11D8A">
        <w:rPr>
          <w:sz w:val="24"/>
          <w:szCs w:val="24"/>
        </w:rPr>
        <w:t xml:space="preserve"> based on unreliable or outdated data</w:t>
      </w:r>
      <w:r w:rsidRPr="008E6C4C">
        <w:rPr>
          <w:sz w:val="24"/>
          <w:szCs w:val="24"/>
        </w:rPr>
        <w:t>. Effective data quality management practises are used, which produce more accurate analysis and improve overall organisational performance.</w:t>
      </w:r>
    </w:p>
    <w:p w:rsidR="00C87513" w:rsidRPr="008E6C4C" w:rsidRDefault="002446F6" w:rsidP="008E6C4C">
      <w:pPr>
        <w:spacing w:line="480" w:lineRule="auto"/>
        <w:jc w:val="center"/>
        <w:rPr>
          <w:b/>
          <w:sz w:val="24"/>
          <w:szCs w:val="24"/>
        </w:rPr>
      </w:pPr>
      <w:r w:rsidRPr="008E6C4C">
        <w:rPr>
          <w:b/>
          <w:sz w:val="24"/>
          <w:szCs w:val="24"/>
        </w:rPr>
        <w:t>Why Are BI Trends Important for Businesses?</w:t>
      </w:r>
    </w:p>
    <w:p w:rsidR="00C87513" w:rsidRPr="008E6C4C" w:rsidRDefault="002446F6" w:rsidP="008E6C4C">
      <w:pPr>
        <w:spacing w:line="480" w:lineRule="auto"/>
        <w:ind w:firstLine="284"/>
        <w:rPr>
          <w:sz w:val="24"/>
          <w:szCs w:val="24"/>
        </w:rPr>
      </w:pPr>
      <w:r w:rsidRPr="008E6C4C">
        <w:rPr>
          <w:sz w:val="24"/>
          <w:szCs w:val="24"/>
        </w:rPr>
        <w:t>Implementing these BI trends provides businesses with the following advantages:</w:t>
      </w:r>
    </w:p>
    <w:p w:rsidR="008E6C4C" w:rsidRDefault="008E6C4C" w:rsidP="008E6C4C">
      <w:pPr>
        <w:spacing w:line="480" w:lineRule="auto"/>
        <w:ind w:firstLine="284"/>
        <w:rPr>
          <w:sz w:val="24"/>
          <w:szCs w:val="24"/>
        </w:rPr>
      </w:pPr>
      <w:r>
        <w:rPr>
          <w:b/>
          <w:sz w:val="24"/>
          <w:szCs w:val="24"/>
        </w:rPr>
        <w:lastRenderedPageBreak/>
        <w:t>Better decision-m</w:t>
      </w:r>
      <w:r w:rsidR="002446F6" w:rsidRPr="008E6C4C">
        <w:rPr>
          <w:b/>
          <w:sz w:val="24"/>
          <w:szCs w:val="24"/>
        </w:rPr>
        <w:t>aking:</w:t>
      </w:r>
      <w:r w:rsidR="002446F6" w:rsidRPr="008E6C4C">
        <w:rPr>
          <w:sz w:val="24"/>
          <w:szCs w:val="24"/>
        </w:rPr>
        <w:t xml:space="preserve"> Data visualisation makes </w:t>
      </w:r>
      <w:r w:rsidR="00B11D8A">
        <w:rPr>
          <w:sz w:val="24"/>
          <w:szCs w:val="24"/>
        </w:rPr>
        <w:t>grasping and interpreting data easier</w:t>
      </w:r>
      <w:r w:rsidR="002446F6" w:rsidRPr="008E6C4C">
        <w:rPr>
          <w:sz w:val="24"/>
          <w:szCs w:val="24"/>
        </w:rPr>
        <w:t>, and AI and ML capabilities offer more accurate projections</w:t>
      </w:r>
      <w:r>
        <w:rPr>
          <w:sz w:val="24"/>
          <w:szCs w:val="24"/>
        </w:rPr>
        <w:t xml:space="preserve"> </w:t>
      </w:r>
      <w:r w:rsidRPr="008E6C4C">
        <w:rPr>
          <w:sz w:val="24"/>
          <w:szCs w:val="24"/>
        </w:rPr>
        <w:t>(Helm et al., 2020)</w:t>
      </w:r>
      <w:r w:rsidR="002446F6" w:rsidRPr="008E6C4C">
        <w:rPr>
          <w:sz w:val="24"/>
          <w:szCs w:val="24"/>
        </w:rPr>
        <w:t xml:space="preserve">. As a result, making </w:t>
      </w:r>
      <w:r w:rsidR="00362DC3">
        <w:rPr>
          <w:sz w:val="24"/>
          <w:szCs w:val="24"/>
        </w:rPr>
        <w:t xml:space="preserve">informed decisions </w:t>
      </w:r>
      <w:r w:rsidR="002446F6" w:rsidRPr="008E6C4C">
        <w:rPr>
          <w:sz w:val="24"/>
          <w:szCs w:val="24"/>
        </w:rPr>
        <w:t>promotes business growth and success.</w:t>
      </w:r>
    </w:p>
    <w:p w:rsidR="00C87513" w:rsidRPr="008E6C4C" w:rsidRDefault="008E6C4C" w:rsidP="008E6C4C">
      <w:pPr>
        <w:spacing w:line="480" w:lineRule="auto"/>
        <w:ind w:firstLine="284"/>
        <w:rPr>
          <w:sz w:val="24"/>
          <w:szCs w:val="24"/>
        </w:rPr>
      </w:pPr>
      <w:r>
        <w:rPr>
          <w:b/>
          <w:sz w:val="24"/>
          <w:szCs w:val="24"/>
        </w:rPr>
        <w:t>Increased e</w:t>
      </w:r>
      <w:r w:rsidR="002446F6" w:rsidRPr="008E6C4C">
        <w:rPr>
          <w:b/>
          <w:sz w:val="24"/>
          <w:szCs w:val="24"/>
        </w:rPr>
        <w:t>fficiency:</w:t>
      </w:r>
      <w:r w:rsidR="002446F6" w:rsidRPr="008E6C4C">
        <w:rPr>
          <w:sz w:val="24"/>
          <w:szCs w:val="24"/>
        </w:rPr>
        <w:t xml:space="preserve"> Self-service BI and collaboration tools eliminate the need for IT experts, allowing quicker access to and analysis of data</w:t>
      </w:r>
      <w:r w:rsidR="00F8759E">
        <w:rPr>
          <w:sz w:val="24"/>
          <w:szCs w:val="24"/>
        </w:rPr>
        <w:t xml:space="preserve"> </w:t>
      </w:r>
      <w:r w:rsidR="00F8759E" w:rsidRPr="00F8759E">
        <w:rPr>
          <w:sz w:val="24"/>
          <w:szCs w:val="24"/>
        </w:rPr>
        <w:t>(Ekanem, 2022)</w:t>
      </w:r>
      <w:r w:rsidR="002446F6" w:rsidRPr="008E6C4C">
        <w:rPr>
          <w:sz w:val="24"/>
          <w:szCs w:val="24"/>
        </w:rPr>
        <w:t>. Operations become more effective as a result, and market changes are addressed more swiftly.</w:t>
      </w:r>
    </w:p>
    <w:p w:rsidR="008E6C4C" w:rsidRDefault="008E6C4C" w:rsidP="008E6C4C">
      <w:pPr>
        <w:spacing w:line="480" w:lineRule="auto"/>
        <w:ind w:firstLine="284"/>
        <w:rPr>
          <w:sz w:val="24"/>
          <w:szCs w:val="24"/>
        </w:rPr>
      </w:pPr>
      <w:r>
        <w:rPr>
          <w:b/>
          <w:sz w:val="24"/>
          <w:szCs w:val="24"/>
        </w:rPr>
        <w:t>Greater s</w:t>
      </w:r>
      <w:r w:rsidR="002446F6" w:rsidRPr="008E6C4C">
        <w:rPr>
          <w:b/>
          <w:sz w:val="24"/>
          <w:szCs w:val="24"/>
        </w:rPr>
        <w:t>ecurity:</w:t>
      </w:r>
      <w:r w:rsidR="002446F6" w:rsidRPr="008E6C4C">
        <w:rPr>
          <w:sz w:val="24"/>
          <w:szCs w:val="24"/>
        </w:rPr>
        <w:t xml:space="preserve"> Protecting sensitive data by prioritising data governance and security helps to prevent data breaches and any severe legal ramifications. Keeping a competitive edge requires developing customer trust</w:t>
      </w:r>
      <w:r w:rsidR="00F8759E">
        <w:rPr>
          <w:sz w:val="24"/>
          <w:szCs w:val="24"/>
        </w:rPr>
        <w:t xml:space="preserve"> </w:t>
      </w:r>
      <w:r w:rsidR="00F8759E" w:rsidRPr="00F8759E">
        <w:rPr>
          <w:sz w:val="24"/>
          <w:szCs w:val="24"/>
        </w:rPr>
        <w:t>(Petrenko, 2022)</w:t>
      </w:r>
      <w:r w:rsidR="002446F6" w:rsidRPr="008E6C4C">
        <w:rPr>
          <w:sz w:val="24"/>
          <w:szCs w:val="24"/>
        </w:rPr>
        <w:t>.</w:t>
      </w:r>
    </w:p>
    <w:p w:rsidR="00C87513" w:rsidRPr="008E6C4C" w:rsidRDefault="008E6C4C" w:rsidP="008E6C4C">
      <w:pPr>
        <w:spacing w:line="480" w:lineRule="auto"/>
        <w:ind w:firstLine="284"/>
        <w:rPr>
          <w:sz w:val="24"/>
          <w:szCs w:val="24"/>
        </w:rPr>
      </w:pPr>
      <w:r w:rsidRPr="008E6C4C">
        <w:rPr>
          <w:b/>
          <w:sz w:val="24"/>
          <w:szCs w:val="24"/>
        </w:rPr>
        <w:t>Data-driven i</w:t>
      </w:r>
      <w:r w:rsidR="002446F6" w:rsidRPr="008E6C4C">
        <w:rPr>
          <w:b/>
          <w:sz w:val="24"/>
          <w:szCs w:val="24"/>
        </w:rPr>
        <w:t>nnovation:</w:t>
      </w:r>
      <w:r w:rsidR="002446F6" w:rsidRPr="008E6C4C">
        <w:rPr>
          <w:sz w:val="24"/>
          <w:szCs w:val="24"/>
        </w:rPr>
        <w:t xml:space="preserve"> BI trends support data-driven innovation by enabling firms to identify new opportunities, optimise operations, and provide competitive goods and services.</w:t>
      </w:r>
    </w:p>
    <w:p w:rsidR="00C87513" w:rsidRPr="008E6C4C" w:rsidRDefault="002446F6" w:rsidP="008E6C4C">
      <w:pPr>
        <w:spacing w:line="480" w:lineRule="auto"/>
        <w:jc w:val="center"/>
        <w:rPr>
          <w:b/>
          <w:sz w:val="24"/>
          <w:szCs w:val="24"/>
        </w:rPr>
      </w:pPr>
      <w:r w:rsidRPr="008E6C4C">
        <w:rPr>
          <w:b/>
          <w:sz w:val="24"/>
          <w:szCs w:val="24"/>
        </w:rPr>
        <w:t>Conclusion</w:t>
      </w:r>
    </w:p>
    <w:p w:rsidR="00C87513" w:rsidRDefault="002446F6" w:rsidP="008E6C4C">
      <w:pPr>
        <w:spacing w:line="480" w:lineRule="auto"/>
        <w:ind w:firstLine="284"/>
        <w:rPr>
          <w:sz w:val="24"/>
          <w:szCs w:val="24"/>
        </w:rPr>
      </w:pPr>
      <w:r w:rsidRPr="008E6C4C">
        <w:rPr>
          <w:sz w:val="24"/>
          <w:szCs w:val="24"/>
        </w:rPr>
        <w:t xml:space="preserve">For businesses to prosper, they must stay current on the latest advancements in </w:t>
      </w:r>
      <w:r w:rsidR="00362DC3">
        <w:rPr>
          <w:sz w:val="24"/>
          <w:szCs w:val="24"/>
        </w:rPr>
        <w:t xml:space="preserve">business intelligence. In </w:t>
      </w:r>
      <w:r w:rsidRPr="008E6C4C">
        <w:rPr>
          <w:sz w:val="24"/>
          <w:szCs w:val="24"/>
        </w:rPr>
        <w:t>2023, AI and machine learning, data governance, collaborative BI, data visualisation, and data quality management will alter data-driven decision-making processes. B</w:t>
      </w:r>
      <w:r w:rsidR="00362DC3">
        <w:rPr>
          <w:sz w:val="24"/>
          <w:szCs w:val="24"/>
        </w:rPr>
        <w:t>y observing these trend</w:t>
      </w:r>
      <w:r w:rsidR="00B11D8A">
        <w:rPr>
          <w:sz w:val="24"/>
          <w:szCs w:val="24"/>
        </w:rPr>
        <w:t>s, businesses can obtain insightful information, make informed decisions, and succeed in their respective industrie</w:t>
      </w:r>
      <w:r w:rsidRPr="008E6C4C">
        <w:rPr>
          <w:sz w:val="24"/>
          <w:szCs w:val="24"/>
        </w:rPr>
        <w:t>s. Organisations must adopt these BI trends to use data to create meaningful plans and stay ahead of the digital revolution.</w:t>
      </w:r>
    </w:p>
    <w:p w:rsidR="008E6C4C" w:rsidRDefault="008E6C4C" w:rsidP="008E6C4C">
      <w:pPr>
        <w:spacing w:line="480" w:lineRule="auto"/>
        <w:ind w:firstLine="284"/>
        <w:rPr>
          <w:sz w:val="24"/>
          <w:szCs w:val="24"/>
        </w:rPr>
      </w:pPr>
    </w:p>
    <w:p w:rsidR="008E6C4C" w:rsidRDefault="008E6C4C" w:rsidP="008E6C4C">
      <w:pPr>
        <w:spacing w:line="480" w:lineRule="auto"/>
        <w:ind w:firstLine="284"/>
        <w:rPr>
          <w:sz w:val="24"/>
          <w:szCs w:val="24"/>
        </w:rPr>
      </w:pPr>
    </w:p>
    <w:p w:rsidR="008E6C4C" w:rsidRDefault="008E6C4C" w:rsidP="008E6C4C">
      <w:pPr>
        <w:spacing w:line="480" w:lineRule="auto"/>
        <w:ind w:firstLine="284"/>
        <w:rPr>
          <w:sz w:val="24"/>
          <w:szCs w:val="24"/>
        </w:rPr>
      </w:pPr>
    </w:p>
    <w:p w:rsidR="008E6C4C" w:rsidRDefault="008E6C4C" w:rsidP="008E6C4C">
      <w:pPr>
        <w:spacing w:line="480" w:lineRule="auto"/>
        <w:ind w:firstLine="284"/>
        <w:rPr>
          <w:sz w:val="24"/>
          <w:szCs w:val="24"/>
        </w:rPr>
      </w:pPr>
    </w:p>
    <w:p w:rsidR="008E6C4C" w:rsidRDefault="008E6C4C" w:rsidP="00911C35">
      <w:pPr>
        <w:spacing w:line="480" w:lineRule="auto"/>
        <w:rPr>
          <w:sz w:val="24"/>
          <w:szCs w:val="24"/>
        </w:rPr>
      </w:pPr>
    </w:p>
    <w:p w:rsidR="00911C35" w:rsidRDefault="00911C35" w:rsidP="00911C35">
      <w:pPr>
        <w:spacing w:line="480" w:lineRule="auto"/>
        <w:rPr>
          <w:sz w:val="24"/>
          <w:szCs w:val="24"/>
        </w:rPr>
      </w:pPr>
    </w:p>
    <w:p w:rsidR="00362DC3" w:rsidRDefault="00362DC3" w:rsidP="008E6C4C">
      <w:pPr>
        <w:spacing w:line="480" w:lineRule="auto"/>
        <w:jc w:val="center"/>
        <w:rPr>
          <w:b/>
          <w:sz w:val="24"/>
          <w:szCs w:val="24"/>
        </w:rPr>
      </w:pPr>
    </w:p>
    <w:p w:rsidR="008E6C4C" w:rsidRDefault="008E6C4C" w:rsidP="008E6C4C">
      <w:pPr>
        <w:spacing w:line="480" w:lineRule="auto"/>
        <w:jc w:val="center"/>
        <w:rPr>
          <w:b/>
          <w:sz w:val="24"/>
          <w:szCs w:val="24"/>
        </w:rPr>
      </w:pPr>
      <w:r w:rsidRPr="008E6C4C">
        <w:rPr>
          <w:b/>
          <w:sz w:val="24"/>
          <w:szCs w:val="24"/>
        </w:rPr>
        <w:lastRenderedPageBreak/>
        <w:t>References</w:t>
      </w:r>
    </w:p>
    <w:p w:rsidR="00F8759E" w:rsidRPr="00911C35" w:rsidRDefault="00F8759E" w:rsidP="00911C35">
      <w:pPr>
        <w:spacing w:line="480" w:lineRule="auto"/>
        <w:ind w:left="720" w:hanging="720"/>
        <w:rPr>
          <w:sz w:val="24"/>
          <w:szCs w:val="24"/>
        </w:rPr>
      </w:pPr>
      <w:r w:rsidRPr="00911C35">
        <w:rPr>
          <w:sz w:val="24"/>
          <w:szCs w:val="24"/>
        </w:rPr>
        <w:t>Ekanem, J., 2022. </w:t>
      </w:r>
      <w:r w:rsidRPr="00911C35">
        <w:rPr>
          <w:i/>
          <w:iCs/>
          <w:sz w:val="24"/>
          <w:szCs w:val="24"/>
        </w:rPr>
        <w:t>Evaluating the usability of data preparation tools for self-service business intelligence users</w:t>
      </w:r>
      <w:r w:rsidRPr="00911C35">
        <w:rPr>
          <w:sz w:val="24"/>
          <w:szCs w:val="24"/>
        </w:rPr>
        <w:t> (Master's thesis).</w:t>
      </w:r>
    </w:p>
    <w:p w:rsidR="00911C35" w:rsidRPr="00911C35" w:rsidRDefault="00911C35" w:rsidP="00911C35">
      <w:pPr>
        <w:spacing w:line="480" w:lineRule="auto"/>
        <w:ind w:left="720" w:hanging="720"/>
        <w:rPr>
          <w:sz w:val="24"/>
          <w:szCs w:val="24"/>
        </w:rPr>
      </w:pPr>
      <w:r w:rsidRPr="00911C35">
        <w:rPr>
          <w:sz w:val="24"/>
          <w:szCs w:val="24"/>
        </w:rPr>
        <w:t>Gudivada, V., Apon, A. and Ding, J., 2017. Data quality considerations for big data and machine learning: Going beyond data cleaning and transformations. International Journal on Advances in Software, 10(1), pp.1-20.</w:t>
      </w:r>
    </w:p>
    <w:p w:rsidR="008E6C4C" w:rsidRPr="00911C35" w:rsidRDefault="008E6C4C" w:rsidP="00911C35">
      <w:pPr>
        <w:spacing w:line="480" w:lineRule="auto"/>
        <w:ind w:left="720" w:hanging="720"/>
        <w:rPr>
          <w:sz w:val="24"/>
          <w:szCs w:val="24"/>
        </w:rPr>
      </w:pPr>
      <w:r w:rsidRPr="00911C35">
        <w:rPr>
          <w:sz w:val="24"/>
          <w:szCs w:val="24"/>
        </w:rPr>
        <w:t>Helm, J.M., Swiergosz, A.M., Haeberle, H.S., Karnuta, J.M., Schaffer, J.L., Krebs, V.E., Spitzer, A.I. and Ramkumar, P.N., 2020. Machine learning and artificial intelligence: definitions, applications, and future directions. </w:t>
      </w:r>
      <w:r w:rsidRPr="00911C35">
        <w:rPr>
          <w:i/>
          <w:iCs/>
          <w:sz w:val="24"/>
          <w:szCs w:val="24"/>
        </w:rPr>
        <w:t>Current reviews in musculoskeletal medicine</w:t>
      </w:r>
      <w:r w:rsidRPr="00911C35">
        <w:rPr>
          <w:sz w:val="24"/>
          <w:szCs w:val="24"/>
        </w:rPr>
        <w:t>, </w:t>
      </w:r>
      <w:r w:rsidRPr="00911C35">
        <w:rPr>
          <w:i/>
          <w:iCs/>
          <w:sz w:val="24"/>
          <w:szCs w:val="24"/>
        </w:rPr>
        <w:t>13</w:t>
      </w:r>
      <w:r w:rsidRPr="00911C35">
        <w:rPr>
          <w:sz w:val="24"/>
          <w:szCs w:val="24"/>
        </w:rPr>
        <w:t>, pp.69-76.</w:t>
      </w:r>
    </w:p>
    <w:p w:rsidR="00F8759E" w:rsidRPr="00911C35" w:rsidRDefault="00F8759E" w:rsidP="00911C35">
      <w:pPr>
        <w:spacing w:line="480" w:lineRule="auto"/>
        <w:ind w:left="720" w:hanging="720"/>
        <w:rPr>
          <w:sz w:val="24"/>
          <w:szCs w:val="24"/>
        </w:rPr>
      </w:pPr>
      <w:r w:rsidRPr="00911C35">
        <w:rPr>
          <w:sz w:val="24"/>
          <w:szCs w:val="24"/>
        </w:rPr>
        <w:t>Janssen, M., Brous, P., Estevez, E., Barbosa, L.S. and Janowski, T., 2020. Data governance: Organizing data for trustworthy Artificial Intelligence. </w:t>
      </w:r>
      <w:r w:rsidRPr="00911C35">
        <w:rPr>
          <w:i/>
          <w:iCs/>
          <w:sz w:val="24"/>
          <w:szCs w:val="24"/>
        </w:rPr>
        <w:t>Government Information Quarterly</w:t>
      </w:r>
      <w:r w:rsidRPr="00911C35">
        <w:rPr>
          <w:sz w:val="24"/>
          <w:szCs w:val="24"/>
        </w:rPr>
        <w:t>, </w:t>
      </w:r>
      <w:r w:rsidRPr="00911C35">
        <w:rPr>
          <w:i/>
          <w:iCs/>
          <w:sz w:val="24"/>
          <w:szCs w:val="24"/>
        </w:rPr>
        <w:t>37</w:t>
      </w:r>
      <w:r w:rsidRPr="00911C35">
        <w:rPr>
          <w:sz w:val="24"/>
          <w:szCs w:val="24"/>
        </w:rPr>
        <w:t>(3), p.1014</w:t>
      </w:r>
    </w:p>
    <w:p w:rsidR="00F8759E" w:rsidRPr="00911C35" w:rsidRDefault="00F8759E" w:rsidP="00911C35">
      <w:pPr>
        <w:spacing w:line="480" w:lineRule="auto"/>
        <w:ind w:left="720" w:hanging="720"/>
        <w:rPr>
          <w:sz w:val="24"/>
          <w:szCs w:val="24"/>
        </w:rPr>
      </w:pPr>
      <w:r w:rsidRPr="00911C35">
        <w:rPr>
          <w:sz w:val="24"/>
          <w:szCs w:val="24"/>
        </w:rPr>
        <w:t>Kahveci, S., Alkan, B., Mus’ab H, A., Ahmad, B. and Harrison, R., 2022. An end-to-end big data analytics platform for IoT-enabled smart factories: A case study of battery module assembly system for electric vehicles. </w:t>
      </w:r>
      <w:r w:rsidRPr="00911C35">
        <w:rPr>
          <w:i/>
          <w:iCs/>
          <w:sz w:val="24"/>
          <w:szCs w:val="24"/>
        </w:rPr>
        <w:t>Journal of Manufacturing Systems</w:t>
      </w:r>
      <w:r w:rsidRPr="00911C35">
        <w:rPr>
          <w:sz w:val="24"/>
          <w:szCs w:val="24"/>
        </w:rPr>
        <w:t>, </w:t>
      </w:r>
      <w:r w:rsidRPr="00911C35">
        <w:rPr>
          <w:i/>
          <w:iCs/>
          <w:sz w:val="24"/>
          <w:szCs w:val="24"/>
        </w:rPr>
        <w:t>63</w:t>
      </w:r>
      <w:r w:rsidRPr="00911C35">
        <w:rPr>
          <w:sz w:val="24"/>
          <w:szCs w:val="24"/>
        </w:rPr>
        <w:t>, pp.214-223.</w:t>
      </w:r>
    </w:p>
    <w:p w:rsidR="00F8759E" w:rsidRPr="00911C35" w:rsidRDefault="00F8759E" w:rsidP="00911C35">
      <w:pPr>
        <w:spacing w:line="480" w:lineRule="auto"/>
        <w:ind w:left="720" w:hanging="720"/>
        <w:rPr>
          <w:sz w:val="24"/>
          <w:szCs w:val="24"/>
        </w:rPr>
      </w:pPr>
      <w:r w:rsidRPr="00911C35">
        <w:rPr>
          <w:sz w:val="24"/>
          <w:szCs w:val="24"/>
        </w:rPr>
        <w:t>Mohammed, L.T., AlHabshy, A.A. and ElDahshan, K.A., 2022, June. Big data visualization: A survey. In </w:t>
      </w:r>
      <w:r w:rsidRPr="00911C35">
        <w:rPr>
          <w:i/>
          <w:iCs/>
          <w:sz w:val="24"/>
          <w:szCs w:val="24"/>
        </w:rPr>
        <w:t>2022 International Congress on Human-Computer Interaction, Optimization and Robotic Applications (HORA)</w:t>
      </w:r>
      <w:r w:rsidRPr="00911C35">
        <w:rPr>
          <w:sz w:val="24"/>
          <w:szCs w:val="24"/>
        </w:rPr>
        <w:t> (pp. 1-12). IEEE.</w:t>
      </w:r>
    </w:p>
    <w:p w:rsidR="00F8759E" w:rsidRPr="00911C35" w:rsidRDefault="00F8759E" w:rsidP="00911C35">
      <w:pPr>
        <w:spacing w:line="480" w:lineRule="auto"/>
        <w:ind w:left="720" w:hanging="720"/>
        <w:rPr>
          <w:sz w:val="24"/>
          <w:szCs w:val="24"/>
        </w:rPr>
      </w:pPr>
      <w:r w:rsidRPr="00911C35">
        <w:rPr>
          <w:sz w:val="24"/>
          <w:szCs w:val="24"/>
        </w:rPr>
        <w:t>Petrenko, S., 2022. </w:t>
      </w:r>
      <w:r w:rsidRPr="00911C35">
        <w:rPr>
          <w:i/>
          <w:iCs/>
          <w:sz w:val="24"/>
          <w:szCs w:val="24"/>
        </w:rPr>
        <w:t>Cyber Security Innovation for the Digital Economy: A Case Study of the Russian Federation</w:t>
      </w:r>
      <w:r w:rsidRPr="00911C35">
        <w:rPr>
          <w:sz w:val="24"/>
          <w:szCs w:val="24"/>
        </w:rPr>
        <w:t>. CRC Press.</w:t>
      </w:r>
    </w:p>
    <w:p w:rsidR="008E6C4C" w:rsidRPr="00911C35" w:rsidRDefault="008E6C4C" w:rsidP="00911C35">
      <w:pPr>
        <w:spacing w:line="480" w:lineRule="auto"/>
        <w:ind w:left="720" w:hanging="720"/>
        <w:rPr>
          <w:sz w:val="24"/>
          <w:szCs w:val="24"/>
        </w:rPr>
      </w:pPr>
      <w:r w:rsidRPr="00911C35">
        <w:rPr>
          <w:sz w:val="24"/>
          <w:szCs w:val="24"/>
        </w:rPr>
        <w:t>Rubinger, L., Gazendam, A., Ekhtiari, S. and Bhandari, M., 2023. Machine learning and artificial intelligence in research and healthcare. </w:t>
      </w:r>
      <w:r w:rsidRPr="00911C35">
        <w:rPr>
          <w:i/>
          <w:iCs/>
          <w:sz w:val="24"/>
          <w:szCs w:val="24"/>
        </w:rPr>
        <w:t>Injury</w:t>
      </w:r>
      <w:r w:rsidRPr="00911C35">
        <w:rPr>
          <w:sz w:val="24"/>
          <w:szCs w:val="24"/>
        </w:rPr>
        <w:t>, </w:t>
      </w:r>
      <w:r w:rsidRPr="00911C35">
        <w:rPr>
          <w:i/>
          <w:iCs/>
          <w:sz w:val="24"/>
          <w:szCs w:val="24"/>
        </w:rPr>
        <w:t>54</w:t>
      </w:r>
      <w:r w:rsidRPr="00911C35">
        <w:rPr>
          <w:sz w:val="24"/>
          <w:szCs w:val="24"/>
        </w:rPr>
        <w:t>, pp.S69-S73.</w:t>
      </w:r>
    </w:p>
    <w:p w:rsidR="00F8759E" w:rsidRPr="00911C35" w:rsidRDefault="00F8759E" w:rsidP="00911C35">
      <w:pPr>
        <w:spacing w:line="480" w:lineRule="auto"/>
        <w:ind w:left="720" w:hanging="720"/>
        <w:rPr>
          <w:sz w:val="24"/>
          <w:szCs w:val="24"/>
        </w:rPr>
      </w:pPr>
      <w:r w:rsidRPr="00911C35">
        <w:rPr>
          <w:sz w:val="24"/>
          <w:szCs w:val="24"/>
        </w:rPr>
        <w:lastRenderedPageBreak/>
        <w:t>Ziegler, M.G., 2022. Web 2.0 and knowledge sharing. A literature review. </w:t>
      </w:r>
      <w:r w:rsidRPr="00911C35">
        <w:rPr>
          <w:i/>
          <w:iCs/>
          <w:sz w:val="24"/>
          <w:szCs w:val="24"/>
        </w:rPr>
        <w:t>AI, Computer Science and Robotics Technology</w:t>
      </w:r>
      <w:r w:rsidRPr="00911C35">
        <w:rPr>
          <w:sz w:val="24"/>
          <w:szCs w:val="24"/>
        </w:rPr>
        <w:t>.</w:t>
      </w:r>
    </w:p>
    <w:sectPr w:rsidR="00F8759E" w:rsidRPr="00911C35" w:rsidSect="00B45FD6">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74AE4" w:rsidRDefault="00B74AE4" w:rsidP="008E6C4C">
      <w:r>
        <w:separator/>
      </w:r>
    </w:p>
  </w:endnote>
  <w:endnote w:type="continuationSeparator" w:id="0">
    <w:p w:rsidR="00B74AE4" w:rsidRDefault="00B74AE4" w:rsidP="008E6C4C">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Black">
    <w:panose1 w:val="020B0A04020102020204"/>
    <w:charset w:val="CC"/>
    <w:family w:val="swiss"/>
    <w:pitch w:val="variable"/>
    <w:sig w:usb0="A00002AF" w:usb1="400078FB" w:usb2="00000000" w:usb3="00000000" w:csb0="0000009F" w:csb1="00000000"/>
  </w:font>
  <w:font w:name="Calibri Light">
    <w:panose1 w:val="020F0302020204030204"/>
    <w:charset w:val="CC"/>
    <w:family w:val="swiss"/>
    <w:pitch w:val="variable"/>
    <w:sig w:usb0="E4002EFF" w:usb1="C000247B" w:usb2="00000009" w:usb3="00000000" w:csb0="000001FF" w:csb1="00000000"/>
  </w:font>
  <w:font w:name="Calibri">
    <w:panose1 w:val="020F0502020204030204"/>
    <w:charset w:val="CC"/>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74AE4" w:rsidRDefault="00B74AE4" w:rsidP="008E6C4C">
      <w:r>
        <w:separator/>
      </w:r>
    </w:p>
  </w:footnote>
  <w:footnote w:type="continuationSeparator" w:id="0">
    <w:p w:rsidR="00B74AE4" w:rsidRDefault="00B74AE4" w:rsidP="008E6C4C">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14932100"/>
      <w:docPartObj>
        <w:docPartGallery w:val="Page Numbers (Top of Page)"/>
        <w:docPartUnique/>
      </w:docPartObj>
    </w:sdtPr>
    <w:sdtEndPr>
      <w:rPr>
        <w:noProof/>
      </w:rPr>
    </w:sdtEndPr>
    <w:sdtContent>
      <w:p w:rsidR="008E6C4C" w:rsidRDefault="00AF7F58">
        <w:pPr>
          <w:pStyle w:val="Header"/>
          <w:jc w:val="right"/>
        </w:pPr>
        <w:r>
          <w:fldChar w:fldCharType="begin"/>
        </w:r>
        <w:r w:rsidR="008E6C4C">
          <w:instrText xml:space="preserve"> PAGE   \* MERGEFORMAT </w:instrText>
        </w:r>
        <w:r>
          <w:fldChar w:fldCharType="separate"/>
        </w:r>
        <w:r w:rsidR="00AE7E37">
          <w:rPr>
            <w:noProof/>
          </w:rPr>
          <w:t>8</w:t>
        </w:r>
        <w:r>
          <w:rPr>
            <w:noProof/>
          </w:rPr>
          <w:fldChar w:fldCharType="end"/>
        </w:r>
      </w:p>
    </w:sdtContent>
  </w:sdt>
  <w:p w:rsidR="008E6C4C" w:rsidRDefault="008E6C4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1B22FF9"/>
    <w:multiLevelType w:val="hybridMultilevel"/>
    <w:tmpl w:val="7F0452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7B36F25"/>
    <w:multiLevelType w:val="hybridMultilevel"/>
    <w:tmpl w:val="5EB0F684"/>
    <w:lvl w:ilvl="0" w:tplc="A6F0F648">
      <w:start w:val="1"/>
      <w:numFmt w:val="bullet"/>
      <w:lvlText w:val="●"/>
      <w:lvlJc w:val="left"/>
      <w:pPr>
        <w:ind w:left="720" w:hanging="360"/>
      </w:pPr>
    </w:lvl>
    <w:lvl w:ilvl="1" w:tplc="D59E979E">
      <w:start w:val="1"/>
      <w:numFmt w:val="bullet"/>
      <w:lvlText w:val="○"/>
      <w:lvlJc w:val="left"/>
      <w:pPr>
        <w:ind w:left="1440" w:hanging="360"/>
      </w:pPr>
    </w:lvl>
    <w:lvl w:ilvl="2" w:tplc="13D2D508">
      <w:start w:val="1"/>
      <w:numFmt w:val="bullet"/>
      <w:lvlText w:val="■"/>
      <w:lvlJc w:val="left"/>
      <w:pPr>
        <w:ind w:left="2160" w:hanging="360"/>
      </w:pPr>
    </w:lvl>
    <w:lvl w:ilvl="3" w:tplc="1D583484">
      <w:start w:val="1"/>
      <w:numFmt w:val="bullet"/>
      <w:lvlText w:val="●"/>
      <w:lvlJc w:val="left"/>
      <w:pPr>
        <w:ind w:left="2880" w:hanging="360"/>
      </w:pPr>
    </w:lvl>
    <w:lvl w:ilvl="4" w:tplc="37182610">
      <w:start w:val="1"/>
      <w:numFmt w:val="bullet"/>
      <w:lvlText w:val="○"/>
      <w:lvlJc w:val="left"/>
      <w:pPr>
        <w:ind w:left="3600" w:hanging="360"/>
      </w:pPr>
    </w:lvl>
    <w:lvl w:ilvl="5" w:tplc="BCAA72BC">
      <w:start w:val="1"/>
      <w:numFmt w:val="bullet"/>
      <w:lvlText w:val="■"/>
      <w:lvlJc w:val="left"/>
      <w:pPr>
        <w:ind w:left="4320" w:hanging="360"/>
      </w:pPr>
    </w:lvl>
    <w:lvl w:ilvl="6" w:tplc="14FEB92C">
      <w:start w:val="1"/>
      <w:numFmt w:val="bullet"/>
      <w:lvlText w:val="●"/>
      <w:lvlJc w:val="left"/>
      <w:pPr>
        <w:ind w:left="5040" w:hanging="360"/>
      </w:pPr>
    </w:lvl>
    <w:lvl w:ilvl="7" w:tplc="585C4C7E">
      <w:start w:val="1"/>
      <w:numFmt w:val="bullet"/>
      <w:lvlText w:val="●"/>
      <w:lvlJc w:val="left"/>
      <w:pPr>
        <w:ind w:left="5760" w:hanging="360"/>
      </w:pPr>
    </w:lvl>
    <w:lvl w:ilvl="8" w:tplc="EA88FFC8">
      <w:start w:val="1"/>
      <w:numFmt w:val="bullet"/>
      <w:lvlText w:val="●"/>
      <w:lvlJc w:val="left"/>
      <w:pPr>
        <w:ind w:left="6480" w:hanging="360"/>
      </w:pPr>
    </w:lvl>
  </w:abstractNum>
  <w:num w:numId="1">
    <w:abstractNumId w:val="1"/>
    <w:lvlOverride w:ilvl="0">
      <w:startOverride w:val="1"/>
    </w:lvlOverride>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defaultTabStop w:val="720"/>
  <w:hyphenationZone w:val="425"/>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2NjUwtTAwtjA2NTIxM7dU0lEKTi0uzszPAykwqgUAMc1+ZywAAAA="/>
  </w:docVars>
  <w:rsids>
    <w:rsidRoot w:val="00C87513"/>
    <w:rsid w:val="002446F6"/>
    <w:rsid w:val="002779C3"/>
    <w:rsid w:val="00362DC3"/>
    <w:rsid w:val="005112DC"/>
    <w:rsid w:val="005F1967"/>
    <w:rsid w:val="00662A92"/>
    <w:rsid w:val="008E6C4C"/>
    <w:rsid w:val="00911C35"/>
    <w:rsid w:val="00A47547"/>
    <w:rsid w:val="00AE7E37"/>
    <w:rsid w:val="00AF7F58"/>
    <w:rsid w:val="00B11D8A"/>
    <w:rsid w:val="00B45FD6"/>
    <w:rsid w:val="00B74AE4"/>
    <w:rsid w:val="00C87513"/>
    <w:rsid w:val="00DB07A2"/>
    <w:rsid w:val="00F8759E"/>
    <w:rsid w:val="00FD6436"/>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45FD6"/>
  </w:style>
  <w:style w:type="paragraph" w:styleId="Heading1">
    <w:name w:val="heading 1"/>
    <w:qFormat/>
    <w:rsid w:val="00B45FD6"/>
    <w:pPr>
      <w:outlineLvl w:val="0"/>
    </w:pPr>
    <w:rPr>
      <w:color w:val="2E74B5"/>
      <w:sz w:val="32"/>
      <w:szCs w:val="32"/>
    </w:rPr>
  </w:style>
  <w:style w:type="paragraph" w:styleId="Heading2">
    <w:name w:val="heading 2"/>
    <w:qFormat/>
    <w:rsid w:val="00B45FD6"/>
    <w:pPr>
      <w:outlineLvl w:val="1"/>
    </w:pPr>
    <w:rPr>
      <w:color w:val="2E74B5"/>
      <w:sz w:val="26"/>
      <w:szCs w:val="26"/>
    </w:rPr>
  </w:style>
  <w:style w:type="paragraph" w:styleId="Heading3">
    <w:name w:val="heading 3"/>
    <w:qFormat/>
    <w:rsid w:val="00B45FD6"/>
    <w:pPr>
      <w:outlineLvl w:val="2"/>
    </w:pPr>
    <w:rPr>
      <w:color w:val="1F4D78"/>
      <w:sz w:val="24"/>
      <w:szCs w:val="24"/>
    </w:rPr>
  </w:style>
  <w:style w:type="paragraph" w:styleId="Heading4">
    <w:name w:val="heading 4"/>
    <w:qFormat/>
    <w:rsid w:val="00B45FD6"/>
    <w:pPr>
      <w:outlineLvl w:val="3"/>
    </w:pPr>
    <w:rPr>
      <w:i/>
      <w:iCs/>
      <w:color w:val="2E74B5"/>
    </w:rPr>
  </w:style>
  <w:style w:type="paragraph" w:styleId="Heading5">
    <w:name w:val="heading 5"/>
    <w:qFormat/>
    <w:rsid w:val="00B45FD6"/>
    <w:pPr>
      <w:outlineLvl w:val="4"/>
    </w:pPr>
    <w:rPr>
      <w:color w:val="2E74B5"/>
    </w:rPr>
  </w:style>
  <w:style w:type="paragraph" w:styleId="Heading6">
    <w:name w:val="heading 6"/>
    <w:qFormat/>
    <w:rsid w:val="00B45FD6"/>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sid w:val="00B45FD6"/>
    <w:rPr>
      <w:sz w:val="56"/>
      <w:szCs w:val="56"/>
    </w:rPr>
  </w:style>
  <w:style w:type="paragraph" w:customStyle="1" w:styleId="Strong1">
    <w:name w:val="Strong1"/>
    <w:qFormat/>
    <w:rsid w:val="00B45FD6"/>
    <w:rPr>
      <w:b/>
      <w:bCs/>
    </w:rPr>
  </w:style>
  <w:style w:type="paragraph" w:styleId="ListParagraph">
    <w:name w:val="List Paragraph"/>
    <w:qFormat/>
    <w:rsid w:val="00B45FD6"/>
  </w:style>
  <w:style w:type="character" w:styleId="Hyperlink">
    <w:name w:val="Hyperlink"/>
    <w:uiPriority w:val="99"/>
    <w:unhideWhenUsed/>
    <w:rsid w:val="00B45FD6"/>
    <w:rPr>
      <w:color w:val="0563C1"/>
      <w:u w:val="single"/>
    </w:rPr>
  </w:style>
  <w:style w:type="character" w:styleId="FootnoteReference">
    <w:name w:val="footnote reference"/>
    <w:uiPriority w:val="99"/>
    <w:semiHidden/>
    <w:unhideWhenUsed/>
    <w:rsid w:val="00B45FD6"/>
    <w:rPr>
      <w:vertAlign w:val="superscript"/>
    </w:rPr>
  </w:style>
  <w:style w:type="paragraph" w:styleId="FootnoteText">
    <w:name w:val="footnote text"/>
    <w:link w:val="FootnoteTextChar"/>
    <w:uiPriority w:val="99"/>
    <w:semiHidden/>
    <w:unhideWhenUsed/>
    <w:rsid w:val="00B45FD6"/>
  </w:style>
  <w:style w:type="character" w:customStyle="1" w:styleId="FootnoteTextChar">
    <w:name w:val="Footnote Text Char"/>
    <w:link w:val="FootnoteText"/>
    <w:uiPriority w:val="99"/>
    <w:semiHidden/>
    <w:unhideWhenUsed/>
    <w:rsid w:val="00B45FD6"/>
    <w:rPr>
      <w:sz w:val="20"/>
      <w:szCs w:val="20"/>
    </w:rPr>
  </w:style>
  <w:style w:type="paragraph" w:styleId="Header">
    <w:name w:val="header"/>
    <w:basedOn w:val="Normal"/>
    <w:link w:val="HeaderChar"/>
    <w:uiPriority w:val="99"/>
    <w:unhideWhenUsed/>
    <w:rsid w:val="008E6C4C"/>
    <w:pPr>
      <w:tabs>
        <w:tab w:val="center" w:pos="4513"/>
        <w:tab w:val="right" w:pos="9026"/>
      </w:tabs>
    </w:pPr>
  </w:style>
  <w:style w:type="character" w:customStyle="1" w:styleId="HeaderChar">
    <w:name w:val="Header Char"/>
    <w:basedOn w:val="DefaultParagraphFont"/>
    <w:link w:val="Header"/>
    <w:uiPriority w:val="99"/>
    <w:rsid w:val="008E6C4C"/>
  </w:style>
  <w:style w:type="paragraph" w:styleId="Footer">
    <w:name w:val="footer"/>
    <w:basedOn w:val="Normal"/>
    <w:link w:val="FooterChar"/>
    <w:uiPriority w:val="99"/>
    <w:unhideWhenUsed/>
    <w:rsid w:val="008E6C4C"/>
    <w:pPr>
      <w:tabs>
        <w:tab w:val="center" w:pos="4513"/>
        <w:tab w:val="right" w:pos="9026"/>
      </w:tabs>
    </w:pPr>
  </w:style>
  <w:style w:type="character" w:customStyle="1" w:styleId="FooterChar">
    <w:name w:val="Footer Char"/>
    <w:basedOn w:val="DefaultParagraphFont"/>
    <w:link w:val="Footer"/>
    <w:uiPriority w:val="99"/>
    <w:rsid w:val="008E6C4C"/>
  </w:style>
  <w:style w:type="paragraph" w:styleId="BalloonText">
    <w:name w:val="Balloon Text"/>
    <w:basedOn w:val="Normal"/>
    <w:link w:val="BalloonTextChar"/>
    <w:uiPriority w:val="99"/>
    <w:semiHidden/>
    <w:unhideWhenUsed/>
    <w:rsid w:val="00662A92"/>
    <w:rPr>
      <w:rFonts w:ascii="Tahoma" w:hAnsi="Tahoma" w:cs="Tahoma"/>
      <w:sz w:val="16"/>
      <w:szCs w:val="16"/>
    </w:rPr>
  </w:style>
  <w:style w:type="character" w:customStyle="1" w:styleId="BalloonTextChar">
    <w:name w:val="Balloon Text Char"/>
    <w:basedOn w:val="DefaultParagraphFont"/>
    <w:link w:val="BalloonText"/>
    <w:uiPriority w:val="99"/>
    <w:semiHidden/>
    <w:rsid w:val="00662A9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1596</Words>
  <Characters>9103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10678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Natalia Dimitrova</cp:lastModifiedBy>
  <cp:revision>2</cp:revision>
  <dcterms:created xsi:type="dcterms:W3CDTF">2023-08-08T15:20:00Z</dcterms:created>
  <dcterms:modified xsi:type="dcterms:W3CDTF">2023-08-08T15:20:00Z</dcterms:modified>
</cp:coreProperties>
</file>