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4305EF" w14:textId="2D808EE3" w:rsidR="000838BC" w:rsidRPr="000848AB" w:rsidRDefault="000838BC" w:rsidP="000838BC">
      <w:pPr>
        <w:rPr>
          <w:rFonts w:ascii="Arial" w:hAnsi="Arial" w:cs="Arial"/>
          <w:b/>
          <w:bCs/>
          <w:color w:val="FF0000"/>
          <w:sz w:val="24"/>
          <w:szCs w:val="24"/>
        </w:rPr>
      </w:pPr>
      <w:r w:rsidRPr="00974813">
        <w:rPr>
          <w:rFonts w:ascii="Arial" w:hAnsi="Arial" w:cs="Arial"/>
          <w:b/>
          <w:bCs/>
          <w:sz w:val="24"/>
          <w:szCs w:val="24"/>
        </w:rPr>
        <w:t>Steve’s Project</w:t>
      </w:r>
      <w:r>
        <w:rPr>
          <w:rFonts w:ascii="Arial" w:hAnsi="Arial" w:cs="Arial"/>
          <w:b/>
          <w:bCs/>
          <w:sz w:val="24"/>
          <w:szCs w:val="24"/>
        </w:rPr>
        <w:t xml:space="preserve"> 26 April 2024</w:t>
      </w:r>
      <w:r w:rsidR="000848AB">
        <w:rPr>
          <w:rFonts w:ascii="Arial" w:hAnsi="Arial" w:cs="Arial"/>
          <w:b/>
          <w:bCs/>
          <w:sz w:val="24"/>
          <w:szCs w:val="24"/>
        </w:rPr>
        <w:t xml:space="preserve"> </w:t>
      </w:r>
      <w:r w:rsidR="000848AB" w:rsidRPr="000848AB">
        <w:rPr>
          <w:rFonts w:ascii="Arial" w:hAnsi="Arial" w:cs="Arial"/>
          <w:b/>
          <w:bCs/>
          <w:color w:val="FF0000"/>
          <w:sz w:val="24"/>
          <w:szCs w:val="24"/>
        </w:rPr>
        <w:t>UPDATED AFTER THE LECTURE.</w:t>
      </w:r>
    </w:p>
    <w:p w14:paraId="6E7EB9EB" w14:textId="77777777" w:rsidR="001A46AA" w:rsidRPr="00F12B6B" w:rsidRDefault="001A46AA" w:rsidP="000838BC">
      <w:pPr>
        <w:rPr>
          <w:rFonts w:ascii="Arial" w:hAnsi="Arial" w:cs="Arial"/>
          <w:b/>
          <w:bCs/>
          <w:color w:val="FF0000"/>
          <w:sz w:val="24"/>
          <w:szCs w:val="24"/>
        </w:rPr>
      </w:pPr>
    </w:p>
    <w:p w14:paraId="4FFC1B33" w14:textId="343893BC" w:rsidR="000838BC" w:rsidRPr="00F12B6B" w:rsidRDefault="000848AB" w:rsidP="000838BC">
      <w:pPr>
        <w:rPr>
          <w:rFonts w:ascii="Arial" w:hAnsi="Arial" w:cs="Arial"/>
          <w:b/>
          <w:bCs/>
          <w:color w:val="FF0000"/>
          <w:sz w:val="24"/>
          <w:szCs w:val="24"/>
        </w:rPr>
      </w:pPr>
      <w:r w:rsidRPr="00F12B6B">
        <w:rPr>
          <w:rFonts w:ascii="Arial" w:hAnsi="Arial" w:cs="Arial"/>
          <w:b/>
          <w:bCs/>
          <w:color w:val="FF0000"/>
          <w:sz w:val="24"/>
          <w:szCs w:val="24"/>
        </w:rPr>
        <w:t>LECTURE SUMMARY.</w:t>
      </w:r>
      <w:r w:rsidR="001A46AA" w:rsidRPr="00F12B6B">
        <w:rPr>
          <w:rFonts w:ascii="Arial" w:hAnsi="Arial" w:cs="Arial"/>
          <w:b/>
          <w:bCs/>
          <w:color w:val="FF0000"/>
          <w:sz w:val="24"/>
          <w:szCs w:val="24"/>
        </w:rPr>
        <w:t xml:space="preserve"> (17.30 on 26-04-2024)</w:t>
      </w:r>
    </w:p>
    <w:p w14:paraId="2F899F26" w14:textId="77777777" w:rsidR="000848AB" w:rsidRPr="00F12B6B" w:rsidRDefault="000848AB" w:rsidP="000838BC">
      <w:pPr>
        <w:rPr>
          <w:rFonts w:ascii="Arial" w:hAnsi="Arial" w:cs="Arial"/>
          <w:b/>
          <w:bCs/>
          <w:color w:val="FF0000"/>
          <w:sz w:val="24"/>
          <w:szCs w:val="24"/>
        </w:rPr>
      </w:pPr>
    </w:p>
    <w:p w14:paraId="3BF2AFC8" w14:textId="20227C9D" w:rsidR="000848AB" w:rsidRPr="00F12B6B" w:rsidRDefault="000848AB" w:rsidP="000848AB">
      <w:pPr>
        <w:pStyle w:val="ListParagraph"/>
        <w:numPr>
          <w:ilvl w:val="0"/>
          <w:numId w:val="6"/>
        </w:numPr>
        <w:rPr>
          <w:rFonts w:ascii="Arial" w:hAnsi="Arial" w:cs="Arial"/>
          <w:b/>
          <w:bCs/>
          <w:color w:val="FF0000"/>
          <w:sz w:val="24"/>
          <w:szCs w:val="24"/>
        </w:rPr>
      </w:pPr>
      <w:r w:rsidRPr="00F12B6B">
        <w:rPr>
          <w:rFonts w:ascii="Arial" w:hAnsi="Arial" w:cs="Arial"/>
          <w:b/>
          <w:bCs/>
          <w:color w:val="FF0000"/>
          <w:sz w:val="24"/>
          <w:szCs w:val="24"/>
        </w:rPr>
        <w:t>You are unlikely to be able to do a full systematic literature review (Section 2 of the assignment).</w:t>
      </w:r>
    </w:p>
    <w:p w14:paraId="274B79B8" w14:textId="6DB7E79D" w:rsidR="000848AB" w:rsidRPr="00F12B6B" w:rsidRDefault="000848AB" w:rsidP="000848AB">
      <w:pPr>
        <w:rPr>
          <w:rFonts w:ascii="Arial" w:hAnsi="Arial" w:cs="Arial"/>
          <w:color w:val="FF0000"/>
          <w:sz w:val="24"/>
          <w:szCs w:val="24"/>
        </w:rPr>
      </w:pPr>
      <w:r w:rsidRPr="00F12B6B">
        <w:rPr>
          <w:rFonts w:ascii="Arial" w:hAnsi="Arial" w:cs="Arial"/>
          <w:color w:val="FF0000"/>
          <w:sz w:val="24"/>
          <w:szCs w:val="24"/>
        </w:rPr>
        <w:t xml:space="preserve">Please look at past documents shared or parts of my past </w:t>
      </w:r>
      <w:r w:rsidR="001A46AA" w:rsidRPr="00F12B6B">
        <w:rPr>
          <w:rFonts w:ascii="Arial" w:hAnsi="Arial" w:cs="Arial"/>
          <w:color w:val="FF0000"/>
          <w:sz w:val="24"/>
          <w:szCs w:val="24"/>
        </w:rPr>
        <w:t>PowerPoints</w:t>
      </w:r>
      <w:r w:rsidRPr="00F12B6B">
        <w:rPr>
          <w:rFonts w:ascii="Arial" w:hAnsi="Arial" w:cs="Arial"/>
          <w:color w:val="FF0000"/>
          <w:sz w:val="24"/>
          <w:szCs w:val="24"/>
        </w:rPr>
        <w:t xml:space="preserve"> to see the advantages /disadvantages of </w:t>
      </w:r>
      <w:r w:rsidR="001A46AA" w:rsidRPr="00F12B6B">
        <w:rPr>
          <w:rFonts w:ascii="Arial" w:hAnsi="Arial" w:cs="Arial"/>
          <w:color w:val="FF0000"/>
          <w:sz w:val="24"/>
          <w:szCs w:val="24"/>
        </w:rPr>
        <w:t>the different types of literature reviews. Please ask at the next session if you cannot find them.</w:t>
      </w:r>
    </w:p>
    <w:p w14:paraId="271DC24B" w14:textId="45CB6C11" w:rsidR="001A46AA" w:rsidRPr="00F12B6B" w:rsidRDefault="001A46AA" w:rsidP="000848AB">
      <w:pPr>
        <w:rPr>
          <w:rFonts w:ascii="Arial" w:hAnsi="Arial" w:cs="Arial"/>
          <w:color w:val="FF0000"/>
          <w:sz w:val="24"/>
          <w:szCs w:val="24"/>
        </w:rPr>
      </w:pPr>
      <w:r w:rsidRPr="00F12B6B">
        <w:rPr>
          <w:rFonts w:ascii="Arial" w:hAnsi="Arial" w:cs="Arial"/>
          <w:color w:val="FF0000"/>
          <w:sz w:val="24"/>
          <w:szCs w:val="24"/>
        </w:rPr>
        <w:t>Please note the PRISMA format for a systematic review. (There are other ways to conduct one. In section 1, you might comment on this and then say what you plan to do in section 2).</w:t>
      </w:r>
    </w:p>
    <w:p w14:paraId="4956F873" w14:textId="24BDB5A0" w:rsidR="001A46AA" w:rsidRDefault="001A46AA" w:rsidP="000848AB">
      <w:pPr>
        <w:rPr>
          <w:rFonts w:ascii="Arial" w:hAnsi="Arial" w:cs="Arial"/>
          <w:b/>
          <w:bCs/>
          <w:color w:val="FF0000"/>
          <w:sz w:val="24"/>
          <w:szCs w:val="24"/>
        </w:rPr>
      </w:pPr>
      <w:r w:rsidRPr="00F12B6B">
        <w:rPr>
          <w:rFonts w:ascii="Arial" w:hAnsi="Arial" w:cs="Arial"/>
          <w:color w:val="FF0000"/>
          <w:sz w:val="24"/>
          <w:szCs w:val="24"/>
        </w:rPr>
        <w:t xml:space="preserve">In most systematic reviews, particularly using PRISMA, the sample </w:t>
      </w:r>
      <w:r w:rsidR="00D76ADE">
        <w:rPr>
          <w:rFonts w:ascii="Arial" w:hAnsi="Arial" w:cs="Arial"/>
          <w:color w:val="FF0000"/>
          <w:sz w:val="24"/>
          <w:szCs w:val="24"/>
        </w:rPr>
        <w:t>number</w:t>
      </w:r>
      <w:r w:rsidRPr="00F12B6B">
        <w:rPr>
          <w:rFonts w:ascii="Arial" w:hAnsi="Arial" w:cs="Arial"/>
          <w:color w:val="FF0000"/>
          <w:sz w:val="24"/>
          <w:szCs w:val="24"/>
        </w:rPr>
        <w:t xml:space="preserve"> of papers seen is very large</w:t>
      </w:r>
      <w:r w:rsidR="00D76ADE">
        <w:rPr>
          <w:rFonts w:ascii="Arial" w:hAnsi="Arial" w:cs="Arial"/>
          <w:color w:val="FF0000"/>
          <w:sz w:val="24"/>
          <w:szCs w:val="24"/>
        </w:rPr>
        <w:t>,</w:t>
      </w:r>
      <w:r w:rsidRPr="00F12B6B">
        <w:rPr>
          <w:rFonts w:ascii="Arial" w:hAnsi="Arial" w:cs="Arial"/>
          <w:color w:val="FF0000"/>
          <w:sz w:val="24"/>
          <w:szCs w:val="24"/>
        </w:rPr>
        <w:t xml:space="preserve"> 2000+. You are unlikely to be able to read this many, in the time available. However you might start planning now if you want to do it for your ultimate thesis</w:t>
      </w:r>
      <w:r>
        <w:rPr>
          <w:rFonts w:ascii="Arial" w:hAnsi="Arial" w:cs="Arial"/>
          <w:b/>
          <w:bCs/>
          <w:color w:val="FF0000"/>
          <w:sz w:val="24"/>
          <w:szCs w:val="24"/>
        </w:rPr>
        <w:t>.</w:t>
      </w:r>
    </w:p>
    <w:p w14:paraId="5BBBBB7D" w14:textId="77777777" w:rsidR="00D76ADE" w:rsidRDefault="00D76ADE" w:rsidP="000848AB">
      <w:pPr>
        <w:rPr>
          <w:rFonts w:ascii="Arial" w:hAnsi="Arial" w:cs="Arial"/>
          <w:b/>
          <w:bCs/>
          <w:color w:val="FF0000"/>
          <w:sz w:val="24"/>
          <w:szCs w:val="24"/>
        </w:rPr>
      </w:pPr>
    </w:p>
    <w:p w14:paraId="6F612001" w14:textId="59B29590" w:rsidR="001A46AA" w:rsidRDefault="001A46AA" w:rsidP="001A46AA">
      <w:pPr>
        <w:pStyle w:val="ListParagraph"/>
        <w:numPr>
          <w:ilvl w:val="0"/>
          <w:numId w:val="6"/>
        </w:numPr>
        <w:rPr>
          <w:rFonts w:ascii="Arial" w:hAnsi="Arial" w:cs="Arial"/>
          <w:b/>
          <w:bCs/>
          <w:color w:val="FF0000"/>
          <w:sz w:val="24"/>
          <w:szCs w:val="24"/>
        </w:rPr>
      </w:pPr>
      <w:r>
        <w:rPr>
          <w:rFonts w:ascii="Arial" w:hAnsi="Arial" w:cs="Arial"/>
          <w:b/>
          <w:bCs/>
          <w:color w:val="FF0000"/>
          <w:sz w:val="24"/>
          <w:szCs w:val="24"/>
        </w:rPr>
        <w:t>We used Diane’s plans in relation to Gen-Zero to try to map the way her research was moving.</w:t>
      </w:r>
    </w:p>
    <w:p w14:paraId="070BCFB5" w14:textId="0EE06087" w:rsidR="001A46AA" w:rsidRPr="00F12B6B" w:rsidRDefault="001A46AA" w:rsidP="001A46AA">
      <w:pPr>
        <w:rPr>
          <w:rFonts w:ascii="Arial" w:hAnsi="Arial" w:cs="Arial"/>
          <w:color w:val="FF0000"/>
          <w:sz w:val="24"/>
          <w:szCs w:val="24"/>
        </w:rPr>
      </w:pPr>
      <w:r w:rsidRPr="00F12B6B">
        <w:rPr>
          <w:rFonts w:ascii="Arial" w:hAnsi="Arial" w:cs="Arial"/>
          <w:color w:val="FF0000"/>
          <w:sz w:val="24"/>
          <w:szCs w:val="24"/>
        </w:rPr>
        <w:t>There are several interesting ideas, bodies of knowledge, models for applications, possible research methods etc.</w:t>
      </w:r>
    </w:p>
    <w:p w14:paraId="51A41163" w14:textId="30A87D06" w:rsidR="001A46AA" w:rsidRPr="00F12B6B" w:rsidRDefault="001A46AA" w:rsidP="001A46AA">
      <w:pPr>
        <w:rPr>
          <w:rFonts w:ascii="Arial" w:hAnsi="Arial" w:cs="Arial"/>
          <w:color w:val="FF0000"/>
          <w:sz w:val="24"/>
          <w:szCs w:val="24"/>
        </w:rPr>
      </w:pPr>
      <w:r w:rsidRPr="00F12B6B">
        <w:rPr>
          <w:rFonts w:ascii="Arial" w:hAnsi="Arial" w:cs="Arial"/>
          <w:color w:val="FF0000"/>
          <w:sz w:val="24"/>
          <w:szCs w:val="24"/>
        </w:rPr>
        <w:t>However she also identified things she is NOT interested in or things she feels are irrelevant to her research question.</w:t>
      </w:r>
    </w:p>
    <w:p w14:paraId="17BF401D" w14:textId="77777777" w:rsidR="008052CB" w:rsidRPr="008052CB" w:rsidRDefault="00F12B6B" w:rsidP="000848AB">
      <w:pPr>
        <w:rPr>
          <w:rFonts w:ascii="Arial" w:hAnsi="Arial" w:cs="Arial"/>
          <w:color w:val="FF0000"/>
          <w:sz w:val="24"/>
          <w:szCs w:val="24"/>
        </w:rPr>
      </w:pPr>
      <w:r w:rsidRPr="008052CB">
        <w:rPr>
          <w:rFonts w:ascii="Arial" w:hAnsi="Arial" w:cs="Arial"/>
          <w:color w:val="FF0000"/>
          <w:sz w:val="24"/>
          <w:szCs w:val="24"/>
        </w:rPr>
        <w:t xml:space="preserve">She felt bad that she ended up with only 13 articles which she thinks are directly relevant to her research. </w:t>
      </w:r>
    </w:p>
    <w:p w14:paraId="4B103338" w14:textId="09658C2D" w:rsidR="001A46AA" w:rsidRDefault="00F12B6B" w:rsidP="000848AB">
      <w:pPr>
        <w:rPr>
          <w:rFonts w:ascii="Arial" w:hAnsi="Arial" w:cs="Arial"/>
          <w:color w:val="FF0000"/>
          <w:sz w:val="24"/>
          <w:szCs w:val="24"/>
        </w:rPr>
      </w:pPr>
      <w:r w:rsidRPr="008052CB">
        <w:rPr>
          <w:rFonts w:ascii="Arial" w:hAnsi="Arial" w:cs="Arial"/>
          <w:color w:val="FF0000"/>
          <w:sz w:val="24"/>
          <w:szCs w:val="24"/>
        </w:rPr>
        <w:t xml:space="preserve">I would not feel bad, depending on how many other </w:t>
      </w:r>
      <w:r w:rsidR="008052CB" w:rsidRPr="008052CB">
        <w:rPr>
          <w:rFonts w:ascii="Arial" w:hAnsi="Arial" w:cs="Arial"/>
          <w:color w:val="FF0000"/>
          <w:sz w:val="24"/>
          <w:szCs w:val="24"/>
        </w:rPr>
        <w:t>articles</w:t>
      </w:r>
      <w:r w:rsidRPr="008052CB">
        <w:rPr>
          <w:rFonts w:ascii="Arial" w:hAnsi="Arial" w:cs="Arial"/>
          <w:color w:val="FF0000"/>
          <w:sz w:val="24"/>
          <w:szCs w:val="24"/>
        </w:rPr>
        <w:t xml:space="preserve"> she has read and the reasons for rejecting many of them, 13 could allow her to generate a workable hypothesis that she might test in a numerical/quantitative data collection plan</w:t>
      </w:r>
      <w:r w:rsidR="008052CB" w:rsidRPr="008052CB">
        <w:rPr>
          <w:rFonts w:ascii="Arial" w:hAnsi="Arial" w:cs="Arial"/>
          <w:color w:val="FF0000"/>
          <w:sz w:val="24"/>
          <w:szCs w:val="24"/>
        </w:rPr>
        <w:t xml:space="preserve"> </w:t>
      </w:r>
      <w:r w:rsidRPr="008052CB">
        <w:rPr>
          <w:rFonts w:ascii="Arial" w:hAnsi="Arial" w:cs="Arial"/>
          <w:color w:val="FF0000"/>
          <w:sz w:val="24"/>
          <w:szCs w:val="24"/>
        </w:rPr>
        <w:t>or at least some possible influential variables, that she could explore</w:t>
      </w:r>
      <w:r w:rsidR="008052CB" w:rsidRPr="008052CB">
        <w:rPr>
          <w:rFonts w:ascii="Arial" w:hAnsi="Arial" w:cs="Arial"/>
          <w:color w:val="FF0000"/>
          <w:sz w:val="24"/>
          <w:szCs w:val="24"/>
        </w:rPr>
        <w:t xml:space="preserve"> in a qualitative method.</w:t>
      </w:r>
    </w:p>
    <w:p w14:paraId="1294BC8E" w14:textId="48C3B929" w:rsidR="008052CB" w:rsidRDefault="008052CB" w:rsidP="000848AB">
      <w:pPr>
        <w:rPr>
          <w:rFonts w:ascii="Arial" w:hAnsi="Arial" w:cs="Arial"/>
          <w:color w:val="FF0000"/>
          <w:sz w:val="24"/>
          <w:szCs w:val="24"/>
        </w:rPr>
      </w:pPr>
      <w:r>
        <w:rPr>
          <w:rFonts w:ascii="Arial" w:hAnsi="Arial" w:cs="Arial"/>
          <w:color w:val="FF0000"/>
          <w:sz w:val="24"/>
          <w:szCs w:val="24"/>
        </w:rPr>
        <w:t>She was strong in focusing on a geographical location, type of management impact and time</w:t>
      </w:r>
      <w:r w:rsidR="00D76ADE">
        <w:rPr>
          <w:rFonts w:ascii="Arial" w:hAnsi="Arial" w:cs="Arial"/>
          <w:color w:val="FF0000"/>
          <w:sz w:val="24"/>
          <w:szCs w:val="24"/>
        </w:rPr>
        <w:t xml:space="preserve"> </w:t>
      </w:r>
      <w:r>
        <w:rPr>
          <w:rFonts w:ascii="Arial" w:hAnsi="Arial" w:cs="Arial"/>
          <w:color w:val="FF0000"/>
          <w:sz w:val="24"/>
          <w:szCs w:val="24"/>
        </w:rPr>
        <w:t>frame for her selection of key articles.</w:t>
      </w:r>
    </w:p>
    <w:p w14:paraId="497304CF" w14:textId="6BD09BC9" w:rsidR="00D76ADE" w:rsidRPr="00D76ADE" w:rsidRDefault="00D76ADE" w:rsidP="000848AB">
      <w:pPr>
        <w:rPr>
          <w:rFonts w:ascii="Arial" w:hAnsi="Arial" w:cs="Arial"/>
          <w:b/>
          <w:bCs/>
          <w:color w:val="FF0000"/>
          <w:sz w:val="24"/>
          <w:szCs w:val="24"/>
        </w:rPr>
      </w:pPr>
      <w:r w:rsidRPr="00D76ADE">
        <w:rPr>
          <w:rFonts w:ascii="Arial" w:hAnsi="Arial" w:cs="Arial"/>
          <w:b/>
          <w:bCs/>
          <w:color w:val="FF0000"/>
          <w:sz w:val="24"/>
          <w:szCs w:val="24"/>
        </w:rPr>
        <w:t>This indicates the importance of having a research question/title, which allows you to justify narrowing down the relevant field of literature that you will primarily use.</w:t>
      </w:r>
    </w:p>
    <w:p w14:paraId="625AABA7" w14:textId="53941173" w:rsidR="008052CB" w:rsidRDefault="008052CB" w:rsidP="000848AB">
      <w:pPr>
        <w:rPr>
          <w:rFonts w:ascii="Arial" w:hAnsi="Arial" w:cs="Arial"/>
          <w:color w:val="FF0000"/>
          <w:sz w:val="24"/>
          <w:szCs w:val="24"/>
        </w:rPr>
      </w:pPr>
      <w:r>
        <w:rPr>
          <w:rFonts w:ascii="Arial" w:hAnsi="Arial" w:cs="Arial"/>
          <w:color w:val="FF0000"/>
          <w:sz w:val="24"/>
          <w:szCs w:val="24"/>
        </w:rPr>
        <w:t>See my picture drawn as she related her investigation.</w:t>
      </w:r>
    </w:p>
    <w:p w14:paraId="24E8608F" w14:textId="77777777" w:rsidR="008052CB" w:rsidRDefault="008052CB" w:rsidP="008052CB">
      <w:pPr>
        <w:pStyle w:val="NormalWeb"/>
      </w:pPr>
      <w:r>
        <w:rPr>
          <w:noProof/>
        </w:rPr>
        <w:lastRenderedPageBreak/>
        <w:drawing>
          <wp:inline distT="0" distB="0" distL="0" distR="0" wp14:anchorId="01CD0447" wp14:editId="0C92F655">
            <wp:extent cx="5387340" cy="7901940"/>
            <wp:effectExtent l="0" t="0" r="3810" b="3810"/>
            <wp:docPr id="1" name="Picture 1"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paper with writing on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87340" cy="7901940"/>
                    </a:xfrm>
                    <a:prstGeom prst="rect">
                      <a:avLst/>
                    </a:prstGeom>
                    <a:noFill/>
                    <a:ln>
                      <a:noFill/>
                    </a:ln>
                  </pic:spPr>
                </pic:pic>
              </a:graphicData>
            </a:graphic>
          </wp:inline>
        </w:drawing>
      </w:r>
    </w:p>
    <w:p w14:paraId="0E45D34F" w14:textId="77777777" w:rsidR="008052CB" w:rsidRDefault="008052CB" w:rsidP="000848AB">
      <w:pPr>
        <w:rPr>
          <w:rFonts w:ascii="Arial" w:hAnsi="Arial" w:cs="Arial"/>
          <w:color w:val="FF0000"/>
          <w:sz w:val="24"/>
          <w:szCs w:val="24"/>
        </w:rPr>
      </w:pPr>
    </w:p>
    <w:p w14:paraId="3C549171" w14:textId="77777777" w:rsidR="008052CB" w:rsidRDefault="008052CB" w:rsidP="000848AB">
      <w:pPr>
        <w:rPr>
          <w:rFonts w:ascii="Arial" w:hAnsi="Arial" w:cs="Arial"/>
          <w:color w:val="FF0000"/>
          <w:sz w:val="24"/>
          <w:szCs w:val="24"/>
        </w:rPr>
      </w:pPr>
    </w:p>
    <w:p w14:paraId="5A018195" w14:textId="3E129D34" w:rsidR="008052CB" w:rsidRDefault="008052CB" w:rsidP="000848AB">
      <w:pPr>
        <w:rPr>
          <w:rFonts w:ascii="Arial" w:hAnsi="Arial" w:cs="Arial"/>
          <w:color w:val="FF0000"/>
          <w:sz w:val="24"/>
          <w:szCs w:val="24"/>
        </w:rPr>
      </w:pPr>
      <w:r>
        <w:rPr>
          <w:rFonts w:ascii="Arial" w:hAnsi="Arial" w:cs="Arial"/>
          <w:color w:val="FF0000"/>
          <w:sz w:val="24"/>
          <w:szCs w:val="24"/>
        </w:rPr>
        <w:lastRenderedPageBreak/>
        <w:t>It is not perfect. Olivia could do much better. However we might revisit the picture to discuss the choices of where to specialise and analyse whether some of the “side roads” might be more important and therefore be allowed into the identification of key articles e.g. some articles from China or USA.</w:t>
      </w:r>
    </w:p>
    <w:p w14:paraId="5D3D4538" w14:textId="717CF154" w:rsidR="008052CB" w:rsidRPr="00D76ADE" w:rsidRDefault="008052CB" w:rsidP="008052CB">
      <w:pPr>
        <w:pStyle w:val="ListParagraph"/>
        <w:numPr>
          <w:ilvl w:val="0"/>
          <w:numId w:val="6"/>
        </w:numPr>
        <w:rPr>
          <w:rFonts w:ascii="Arial" w:hAnsi="Arial" w:cs="Arial"/>
          <w:b/>
          <w:bCs/>
          <w:color w:val="FF0000"/>
          <w:sz w:val="24"/>
          <w:szCs w:val="24"/>
        </w:rPr>
      </w:pPr>
      <w:r w:rsidRPr="00D76ADE">
        <w:rPr>
          <w:rFonts w:ascii="Arial" w:hAnsi="Arial" w:cs="Arial"/>
          <w:b/>
          <w:bCs/>
          <w:color w:val="FF0000"/>
          <w:sz w:val="24"/>
          <w:szCs w:val="24"/>
        </w:rPr>
        <w:t>Using PRISMA as part of your assignment.</w:t>
      </w:r>
    </w:p>
    <w:p w14:paraId="637F8C79" w14:textId="351ECB10" w:rsidR="008052CB" w:rsidRDefault="008052CB" w:rsidP="008052CB">
      <w:pPr>
        <w:rPr>
          <w:rFonts w:ascii="Arial" w:hAnsi="Arial" w:cs="Arial"/>
          <w:color w:val="FF0000"/>
          <w:sz w:val="24"/>
          <w:szCs w:val="24"/>
        </w:rPr>
      </w:pPr>
      <w:r>
        <w:rPr>
          <w:rFonts w:ascii="Arial" w:hAnsi="Arial" w:cs="Arial"/>
          <w:color w:val="FF0000"/>
          <w:sz w:val="24"/>
          <w:szCs w:val="24"/>
        </w:rPr>
        <w:t>As said</w:t>
      </w:r>
      <w:r w:rsidR="00D76ADE">
        <w:rPr>
          <w:rFonts w:ascii="Arial" w:hAnsi="Arial" w:cs="Arial"/>
          <w:color w:val="FF0000"/>
          <w:sz w:val="24"/>
          <w:szCs w:val="24"/>
        </w:rPr>
        <w:t xml:space="preserve"> above,</w:t>
      </w:r>
      <w:r>
        <w:rPr>
          <w:rFonts w:ascii="Arial" w:hAnsi="Arial" w:cs="Arial"/>
          <w:color w:val="FF0000"/>
          <w:sz w:val="24"/>
          <w:szCs w:val="24"/>
        </w:rPr>
        <w:t xml:space="preserve"> Section 1 asks for the rationale for writing </w:t>
      </w:r>
      <w:r w:rsidR="00D76ADE">
        <w:rPr>
          <w:rFonts w:ascii="Arial" w:hAnsi="Arial" w:cs="Arial"/>
          <w:color w:val="FF0000"/>
          <w:sz w:val="24"/>
          <w:szCs w:val="24"/>
        </w:rPr>
        <w:t>the</w:t>
      </w:r>
      <w:r>
        <w:rPr>
          <w:rFonts w:ascii="Arial" w:hAnsi="Arial" w:cs="Arial"/>
          <w:color w:val="FF0000"/>
          <w:sz w:val="24"/>
          <w:szCs w:val="24"/>
        </w:rPr>
        <w:t xml:space="preserve"> literature review. There are 4 or 5 types</w:t>
      </w:r>
      <w:r w:rsidR="00D76ADE">
        <w:rPr>
          <w:rFonts w:ascii="Arial" w:hAnsi="Arial" w:cs="Arial"/>
          <w:color w:val="FF0000"/>
          <w:sz w:val="24"/>
          <w:szCs w:val="24"/>
        </w:rPr>
        <w:t xml:space="preserve"> (depending on who you read, see my comments in previous lectures)</w:t>
      </w:r>
      <w:r>
        <w:rPr>
          <w:rFonts w:ascii="Arial" w:hAnsi="Arial" w:cs="Arial"/>
          <w:color w:val="FF0000"/>
          <w:sz w:val="24"/>
          <w:szCs w:val="24"/>
        </w:rPr>
        <w:t xml:space="preserve">, which all achieve different things, but all achieve understanding and allow the researcher to build on </w:t>
      </w:r>
      <w:r w:rsidR="00D76ADE">
        <w:rPr>
          <w:rFonts w:ascii="Arial" w:hAnsi="Arial" w:cs="Arial"/>
          <w:color w:val="FF0000"/>
          <w:sz w:val="24"/>
          <w:szCs w:val="24"/>
        </w:rPr>
        <w:t>past</w:t>
      </w:r>
      <w:r>
        <w:rPr>
          <w:rFonts w:ascii="Arial" w:hAnsi="Arial" w:cs="Arial"/>
          <w:color w:val="FF0000"/>
          <w:sz w:val="24"/>
          <w:szCs w:val="24"/>
        </w:rPr>
        <w:t xml:space="preserve"> research</w:t>
      </w:r>
      <w:r w:rsidR="00D76ADE">
        <w:rPr>
          <w:rFonts w:ascii="Arial" w:hAnsi="Arial" w:cs="Arial"/>
          <w:color w:val="FF0000"/>
          <w:sz w:val="24"/>
          <w:szCs w:val="24"/>
        </w:rPr>
        <w:t xml:space="preserve"> </w:t>
      </w:r>
      <w:r>
        <w:rPr>
          <w:rFonts w:ascii="Arial" w:hAnsi="Arial" w:cs="Arial"/>
          <w:color w:val="FF0000"/>
          <w:sz w:val="24"/>
          <w:szCs w:val="24"/>
        </w:rPr>
        <w:t>an academic discussion.</w:t>
      </w:r>
    </w:p>
    <w:p w14:paraId="3FE47C77" w14:textId="2B080BF1" w:rsidR="008052CB" w:rsidRDefault="008052CB" w:rsidP="008052CB">
      <w:pPr>
        <w:rPr>
          <w:rFonts w:ascii="Arial" w:hAnsi="Arial" w:cs="Arial"/>
          <w:color w:val="FF0000"/>
          <w:sz w:val="24"/>
          <w:szCs w:val="24"/>
        </w:rPr>
      </w:pPr>
      <w:r w:rsidRPr="00D76ADE">
        <w:rPr>
          <w:rFonts w:ascii="Arial" w:hAnsi="Arial" w:cs="Arial"/>
          <w:b/>
          <w:bCs/>
          <w:color w:val="FF0000"/>
          <w:sz w:val="24"/>
          <w:szCs w:val="24"/>
        </w:rPr>
        <w:t xml:space="preserve">Even if you are NOT doing a </w:t>
      </w:r>
      <w:r w:rsidR="00D76ADE" w:rsidRPr="00D76ADE">
        <w:rPr>
          <w:rFonts w:ascii="Arial" w:hAnsi="Arial" w:cs="Arial"/>
          <w:b/>
          <w:bCs/>
          <w:color w:val="FF0000"/>
          <w:sz w:val="24"/>
          <w:szCs w:val="24"/>
        </w:rPr>
        <w:t>systematic</w:t>
      </w:r>
      <w:r w:rsidRPr="00D76ADE">
        <w:rPr>
          <w:rFonts w:ascii="Arial" w:hAnsi="Arial" w:cs="Arial"/>
          <w:b/>
          <w:bCs/>
          <w:color w:val="FF0000"/>
          <w:sz w:val="24"/>
          <w:szCs w:val="24"/>
        </w:rPr>
        <w:t xml:space="preserve"> literature review</w:t>
      </w:r>
      <w:r>
        <w:rPr>
          <w:rFonts w:ascii="Arial" w:hAnsi="Arial" w:cs="Arial"/>
          <w:color w:val="FF0000"/>
          <w:sz w:val="24"/>
          <w:szCs w:val="24"/>
        </w:rPr>
        <w:t xml:space="preserve">, because it does not suit your research plan or help you achieve your research objective, you could mention that you </w:t>
      </w:r>
      <w:r w:rsidR="00D76ADE">
        <w:rPr>
          <w:rFonts w:ascii="Arial" w:hAnsi="Arial" w:cs="Arial"/>
          <w:color w:val="FF0000"/>
          <w:sz w:val="24"/>
          <w:szCs w:val="24"/>
        </w:rPr>
        <w:t>understand</w:t>
      </w:r>
      <w:r>
        <w:rPr>
          <w:rFonts w:ascii="Arial" w:hAnsi="Arial" w:cs="Arial"/>
          <w:color w:val="FF0000"/>
          <w:sz w:val="24"/>
          <w:szCs w:val="24"/>
        </w:rPr>
        <w:t xml:space="preserve"> what a systemic review might offer and why you have rejected it.</w:t>
      </w:r>
    </w:p>
    <w:p w14:paraId="33FEA801" w14:textId="77777777" w:rsidR="008052CB" w:rsidRDefault="008052CB" w:rsidP="008052CB">
      <w:pPr>
        <w:rPr>
          <w:rFonts w:ascii="Arial" w:hAnsi="Arial" w:cs="Arial"/>
          <w:color w:val="FF0000"/>
          <w:sz w:val="24"/>
          <w:szCs w:val="24"/>
        </w:rPr>
      </w:pPr>
    </w:p>
    <w:p w14:paraId="07F5D984" w14:textId="2C4F4E68" w:rsidR="008052CB" w:rsidRDefault="008052CB" w:rsidP="008052CB">
      <w:pPr>
        <w:rPr>
          <w:rFonts w:ascii="Arial" w:hAnsi="Arial" w:cs="Arial"/>
          <w:color w:val="FF0000"/>
          <w:sz w:val="24"/>
          <w:szCs w:val="24"/>
        </w:rPr>
      </w:pPr>
      <w:r w:rsidRPr="00D76ADE">
        <w:rPr>
          <w:rFonts w:ascii="Arial" w:hAnsi="Arial" w:cs="Arial"/>
          <w:b/>
          <w:bCs/>
          <w:color w:val="FF0000"/>
          <w:sz w:val="24"/>
          <w:szCs w:val="24"/>
        </w:rPr>
        <w:t xml:space="preserve">If you do intend to do a systematic </w:t>
      </w:r>
      <w:r w:rsidR="00D76ADE" w:rsidRPr="00D76ADE">
        <w:rPr>
          <w:rFonts w:ascii="Arial" w:hAnsi="Arial" w:cs="Arial"/>
          <w:b/>
          <w:bCs/>
          <w:color w:val="FF0000"/>
          <w:sz w:val="24"/>
          <w:szCs w:val="24"/>
        </w:rPr>
        <w:t>literature</w:t>
      </w:r>
      <w:r w:rsidRPr="00D76ADE">
        <w:rPr>
          <w:rFonts w:ascii="Arial" w:hAnsi="Arial" w:cs="Arial"/>
          <w:b/>
          <w:bCs/>
          <w:color w:val="FF0000"/>
          <w:sz w:val="24"/>
          <w:szCs w:val="24"/>
        </w:rPr>
        <w:t xml:space="preserve"> review,</w:t>
      </w:r>
      <w:r>
        <w:rPr>
          <w:rFonts w:ascii="Arial" w:hAnsi="Arial" w:cs="Arial"/>
          <w:color w:val="FF0000"/>
          <w:sz w:val="24"/>
          <w:szCs w:val="24"/>
        </w:rPr>
        <w:t xml:space="preserve"> you could say that you are aware of the need to </w:t>
      </w:r>
      <w:r w:rsidR="00D76ADE">
        <w:rPr>
          <w:rFonts w:ascii="Arial" w:hAnsi="Arial" w:cs="Arial"/>
          <w:color w:val="FF0000"/>
          <w:sz w:val="24"/>
          <w:szCs w:val="24"/>
        </w:rPr>
        <w:t>cover</w:t>
      </w:r>
      <w:r>
        <w:rPr>
          <w:rFonts w:ascii="Arial" w:hAnsi="Arial" w:cs="Arial"/>
          <w:color w:val="FF0000"/>
          <w:sz w:val="24"/>
          <w:szCs w:val="24"/>
        </w:rPr>
        <w:t xml:space="preserve"> the enormous range of literature and that in the time and word limit you could not achieve it</w:t>
      </w:r>
      <w:r w:rsidR="00D76ADE">
        <w:rPr>
          <w:rFonts w:ascii="Arial" w:hAnsi="Arial" w:cs="Arial"/>
          <w:color w:val="FF0000"/>
          <w:sz w:val="24"/>
          <w:szCs w:val="24"/>
        </w:rPr>
        <w:t xml:space="preserve"> fully</w:t>
      </w:r>
      <w:r>
        <w:rPr>
          <w:rFonts w:ascii="Arial" w:hAnsi="Arial" w:cs="Arial"/>
          <w:color w:val="FF0000"/>
          <w:sz w:val="24"/>
          <w:szCs w:val="24"/>
        </w:rPr>
        <w:t xml:space="preserve">. </w:t>
      </w:r>
      <w:r w:rsidR="00D76ADE">
        <w:rPr>
          <w:rFonts w:ascii="Arial" w:hAnsi="Arial" w:cs="Arial"/>
          <w:color w:val="FF0000"/>
          <w:sz w:val="24"/>
          <w:szCs w:val="24"/>
        </w:rPr>
        <w:t>Nevertheless</w:t>
      </w:r>
      <w:r>
        <w:rPr>
          <w:rFonts w:ascii="Arial" w:hAnsi="Arial" w:cs="Arial"/>
          <w:color w:val="FF0000"/>
          <w:sz w:val="24"/>
          <w:szCs w:val="24"/>
        </w:rPr>
        <w:t xml:space="preserve"> you can approximate it by following the typical stages and </w:t>
      </w:r>
      <w:r w:rsidR="00D76ADE">
        <w:rPr>
          <w:rFonts w:ascii="Arial" w:hAnsi="Arial" w:cs="Arial"/>
          <w:color w:val="FF0000"/>
          <w:sz w:val="24"/>
          <w:szCs w:val="24"/>
        </w:rPr>
        <w:t>method of collecting, analysing, evaluating relevance and usefulness and eliminating irrelevant papers to conclude on what the most important articles are.</w:t>
      </w:r>
    </w:p>
    <w:p w14:paraId="23D4EA7A" w14:textId="0327254C" w:rsidR="00D76ADE" w:rsidRDefault="00D76ADE" w:rsidP="008052CB">
      <w:pPr>
        <w:rPr>
          <w:rFonts w:ascii="Arial" w:hAnsi="Arial" w:cs="Arial"/>
          <w:color w:val="FF0000"/>
          <w:sz w:val="24"/>
          <w:szCs w:val="24"/>
        </w:rPr>
      </w:pPr>
      <w:r>
        <w:rPr>
          <w:rFonts w:ascii="Arial" w:hAnsi="Arial" w:cs="Arial"/>
          <w:color w:val="FF0000"/>
          <w:sz w:val="24"/>
          <w:szCs w:val="24"/>
        </w:rPr>
        <w:t>From these you can then derive research questions and comment on possible methods.</w:t>
      </w:r>
    </w:p>
    <w:p w14:paraId="67C0BE4C" w14:textId="04939451" w:rsidR="00D76ADE" w:rsidRPr="008613F2" w:rsidRDefault="00D76ADE" w:rsidP="00D76ADE">
      <w:pPr>
        <w:pStyle w:val="ListParagraph"/>
        <w:numPr>
          <w:ilvl w:val="0"/>
          <w:numId w:val="6"/>
        </w:numPr>
        <w:rPr>
          <w:rFonts w:ascii="Arial" w:hAnsi="Arial" w:cs="Arial"/>
          <w:b/>
          <w:bCs/>
          <w:color w:val="FF0000"/>
          <w:sz w:val="24"/>
          <w:szCs w:val="24"/>
        </w:rPr>
      </w:pPr>
      <w:r w:rsidRPr="008613F2">
        <w:rPr>
          <w:rFonts w:ascii="Arial" w:hAnsi="Arial" w:cs="Arial"/>
          <w:b/>
          <w:bCs/>
          <w:color w:val="FF0000"/>
          <w:sz w:val="24"/>
          <w:szCs w:val="24"/>
        </w:rPr>
        <w:t>Sources</w:t>
      </w:r>
    </w:p>
    <w:p w14:paraId="1AC90558" w14:textId="0E846C62" w:rsidR="00D76ADE" w:rsidRPr="008613F2" w:rsidRDefault="00D76ADE" w:rsidP="00D76ADE">
      <w:pPr>
        <w:rPr>
          <w:rFonts w:ascii="Arial" w:hAnsi="Arial" w:cs="Arial"/>
          <w:color w:val="FF0000"/>
          <w:sz w:val="24"/>
          <w:szCs w:val="24"/>
        </w:rPr>
      </w:pPr>
      <w:r>
        <w:rPr>
          <w:rFonts w:ascii="Arial" w:hAnsi="Arial" w:cs="Arial"/>
          <w:color w:val="FF0000"/>
          <w:sz w:val="24"/>
          <w:szCs w:val="24"/>
        </w:rPr>
        <w:t>Section 1 and 2 should be using reputable sources and these must be available in your reference lists. Different lists in section 1 and 2, although here might be an overlap.</w:t>
      </w:r>
    </w:p>
    <w:p w14:paraId="2070821E" w14:textId="669529E7" w:rsidR="00D76ADE" w:rsidRDefault="00D76ADE" w:rsidP="00D76ADE">
      <w:pPr>
        <w:rPr>
          <w:rFonts w:ascii="Arial" w:hAnsi="Arial" w:cs="Arial"/>
          <w:color w:val="FF0000"/>
          <w:sz w:val="24"/>
          <w:szCs w:val="24"/>
        </w:rPr>
      </w:pPr>
      <w:r w:rsidRPr="008613F2">
        <w:rPr>
          <w:rFonts w:ascii="Arial" w:hAnsi="Arial" w:cs="Arial"/>
          <w:color w:val="FF0000"/>
          <w:sz w:val="24"/>
          <w:szCs w:val="24"/>
        </w:rPr>
        <w:t xml:space="preserve">The </w:t>
      </w:r>
      <w:r w:rsidR="008613F2" w:rsidRPr="008613F2">
        <w:rPr>
          <w:rFonts w:ascii="Arial" w:hAnsi="Arial" w:cs="Arial"/>
          <w:color w:val="FF0000"/>
          <w:sz w:val="24"/>
          <w:szCs w:val="24"/>
        </w:rPr>
        <w:t>lists</w:t>
      </w:r>
      <w:r w:rsidRPr="008613F2">
        <w:rPr>
          <w:rFonts w:ascii="Arial" w:hAnsi="Arial" w:cs="Arial"/>
          <w:color w:val="FF0000"/>
          <w:sz w:val="24"/>
          <w:szCs w:val="24"/>
        </w:rPr>
        <w:t xml:space="preserve"> can then be imported and annotate for section 3 of the assignment.</w:t>
      </w:r>
    </w:p>
    <w:p w14:paraId="3C2EE16A" w14:textId="6FF82184" w:rsidR="00591A22" w:rsidRPr="008613F2" w:rsidRDefault="00591A22" w:rsidP="00D76ADE">
      <w:pPr>
        <w:rPr>
          <w:rFonts w:ascii="Arial" w:hAnsi="Arial" w:cs="Arial"/>
          <w:color w:val="FF0000"/>
          <w:sz w:val="24"/>
          <w:szCs w:val="24"/>
        </w:rPr>
      </w:pPr>
      <w:r>
        <w:rPr>
          <w:rFonts w:ascii="Arial" w:hAnsi="Arial" w:cs="Arial"/>
          <w:color w:val="FF0000"/>
          <w:sz w:val="24"/>
          <w:szCs w:val="24"/>
        </w:rPr>
        <w:t>Why not use some of the sources in my and Caroline’s ppts???????? So long as you analyse them.</w:t>
      </w:r>
    </w:p>
    <w:p w14:paraId="5E3BE14B" w14:textId="72FBB68C" w:rsidR="00D76ADE" w:rsidRDefault="00D76ADE" w:rsidP="008613F2">
      <w:pPr>
        <w:pStyle w:val="ListParagraph"/>
        <w:numPr>
          <w:ilvl w:val="0"/>
          <w:numId w:val="6"/>
        </w:numPr>
        <w:rPr>
          <w:rFonts w:ascii="Arial" w:hAnsi="Arial" w:cs="Arial"/>
          <w:b/>
          <w:bCs/>
          <w:color w:val="FF0000"/>
          <w:sz w:val="24"/>
          <w:szCs w:val="24"/>
        </w:rPr>
      </w:pPr>
      <w:r w:rsidRPr="008613F2">
        <w:rPr>
          <w:rFonts w:ascii="Arial" w:hAnsi="Arial" w:cs="Arial"/>
          <w:b/>
          <w:bCs/>
          <w:color w:val="FF0000"/>
          <w:sz w:val="24"/>
          <w:szCs w:val="24"/>
        </w:rPr>
        <w:t>We conf</w:t>
      </w:r>
      <w:r w:rsidR="00206AE2">
        <w:rPr>
          <w:rFonts w:ascii="Arial" w:hAnsi="Arial" w:cs="Arial"/>
          <w:b/>
          <w:bCs/>
          <w:color w:val="FF0000"/>
          <w:sz w:val="24"/>
          <w:szCs w:val="24"/>
        </w:rPr>
        <w:t>i</w:t>
      </w:r>
      <w:r w:rsidRPr="008613F2">
        <w:rPr>
          <w:rFonts w:ascii="Arial" w:hAnsi="Arial" w:cs="Arial"/>
          <w:b/>
          <w:bCs/>
          <w:color w:val="FF0000"/>
          <w:sz w:val="24"/>
          <w:szCs w:val="24"/>
        </w:rPr>
        <w:t xml:space="preserve">rmed the deadline for submission as 5 June, although I do  not know why I agreed this. It was when I was ill and perhaps </w:t>
      </w:r>
      <w:r w:rsidR="008613F2" w:rsidRPr="008613F2">
        <w:rPr>
          <w:rFonts w:ascii="Arial" w:hAnsi="Arial" w:cs="Arial"/>
          <w:b/>
          <w:bCs/>
          <w:color w:val="FF0000"/>
          <w:sz w:val="24"/>
          <w:szCs w:val="24"/>
        </w:rPr>
        <w:t>delirious</w:t>
      </w:r>
      <w:r w:rsidRPr="008613F2">
        <w:rPr>
          <w:rFonts w:ascii="Arial" w:hAnsi="Arial" w:cs="Arial"/>
          <w:b/>
          <w:bCs/>
          <w:color w:val="FF0000"/>
          <w:sz w:val="24"/>
          <w:szCs w:val="24"/>
        </w:rPr>
        <w:t>.</w:t>
      </w:r>
    </w:p>
    <w:p w14:paraId="3B02D40B" w14:textId="77777777" w:rsidR="008613F2" w:rsidRDefault="008613F2" w:rsidP="008613F2">
      <w:pPr>
        <w:pStyle w:val="ListParagraph"/>
        <w:rPr>
          <w:rFonts w:ascii="Arial" w:hAnsi="Arial" w:cs="Arial"/>
          <w:b/>
          <w:bCs/>
          <w:color w:val="FF0000"/>
          <w:sz w:val="24"/>
          <w:szCs w:val="24"/>
        </w:rPr>
      </w:pPr>
    </w:p>
    <w:p w14:paraId="1F985310" w14:textId="35C43B2C" w:rsidR="008613F2" w:rsidRPr="008613F2" w:rsidRDefault="008613F2" w:rsidP="008613F2">
      <w:pPr>
        <w:pStyle w:val="ListParagraph"/>
        <w:numPr>
          <w:ilvl w:val="0"/>
          <w:numId w:val="6"/>
        </w:numPr>
        <w:rPr>
          <w:rFonts w:ascii="Arial" w:hAnsi="Arial" w:cs="Arial"/>
          <w:b/>
          <w:bCs/>
          <w:color w:val="FF0000"/>
          <w:sz w:val="24"/>
          <w:szCs w:val="24"/>
        </w:rPr>
      </w:pPr>
      <w:r>
        <w:rPr>
          <w:rFonts w:ascii="Arial" w:hAnsi="Arial" w:cs="Arial"/>
          <w:b/>
          <w:bCs/>
          <w:color w:val="FF0000"/>
          <w:sz w:val="24"/>
          <w:szCs w:val="24"/>
        </w:rPr>
        <w:t>Bias: We did not talk about this in any depth so perhaps it would be good to cover it on 3 May. See it is in the PRISMA  checklist of Page et al (2021)</w:t>
      </w:r>
    </w:p>
    <w:p w14:paraId="66F76614" w14:textId="615F42AB" w:rsidR="00D76ADE" w:rsidRPr="008613F2" w:rsidRDefault="00D76ADE" w:rsidP="00D76ADE">
      <w:pPr>
        <w:rPr>
          <w:rFonts w:ascii="Arial" w:hAnsi="Arial" w:cs="Arial"/>
          <w:b/>
          <w:bCs/>
          <w:color w:val="FF0000"/>
          <w:sz w:val="24"/>
          <w:szCs w:val="24"/>
        </w:rPr>
      </w:pPr>
      <w:r w:rsidRPr="008613F2">
        <w:rPr>
          <w:rFonts w:ascii="Arial" w:hAnsi="Arial" w:cs="Arial"/>
          <w:b/>
          <w:bCs/>
          <w:color w:val="FF0000"/>
          <w:sz w:val="24"/>
          <w:szCs w:val="24"/>
        </w:rPr>
        <w:t>Steve</w:t>
      </w:r>
    </w:p>
    <w:p w14:paraId="0480F157" w14:textId="77777777" w:rsidR="008052CB" w:rsidRPr="000848AB" w:rsidRDefault="008052CB" w:rsidP="000848AB">
      <w:pPr>
        <w:rPr>
          <w:rFonts w:ascii="Arial" w:hAnsi="Arial" w:cs="Arial"/>
          <w:b/>
          <w:bCs/>
          <w:color w:val="FF0000"/>
          <w:sz w:val="24"/>
          <w:szCs w:val="24"/>
        </w:rPr>
      </w:pPr>
    </w:p>
    <w:p w14:paraId="0DD06472" w14:textId="5C6CA9CC" w:rsidR="000838BC" w:rsidRPr="001A46AA" w:rsidRDefault="000838BC" w:rsidP="000838BC">
      <w:pPr>
        <w:rPr>
          <w:rFonts w:ascii="Arial" w:hAnsi="Arial" w:cs="Arial"/>
          <w:b/>
          <w:bCs/>
          <w:sz w:val="32"/>
          <w:szCs w:val="32"/>
        </w:rPr>
      </w:pPr>
      <w:r w:rsidRPr="001A46AA">
        <w:rPr>
          <w:rFonts w:ascii="Arial" w:hAnsi="Arial" w:cs="Arial"/>
          <w:b/>
          <w:bCs/>
          <w:sz w:val="32"/>
          <w:szCs w:val="32"/>
        </w:rPr>
        <w:t>A systematic literature review of Coopetition.</w:t>
      </w:r>
    </w:p>
    <w:p w14:paraId="2F1D68C3" w14:textId="13957869" w:rsidR="000838BC" w:rsidRPr="001A46AA" w:rsidRDefault="001A46AA" w:rsidP="000838BC">
      <w:pPr>
        <w:rPr>
          <w:rFonts w:ascii="Arial" w:hAnsi="Arial" w:cs="Arial"/>
          <w:b/>
          <w:bCs/>
          <w:color w:val="FF0000"/>
          <w:sz w:val="24"/>
          <w:szCs w:val="24"/>
        </w:rPr>
      </w:pPr>
      <w:r w:rsidRPr="001A46AA">
        <w:rPr>
          <w:rFonts w:ascii="Arial" w:hAnsi="Arial" w:cs="Arial"/>
          <w:b/>
          <w:bCs/>
          <w:color w:val="FF0000"/>
          <w:sz w:val="24"/>
          <w:szCs w:val="24"/>
        </w:rPr>
        <w:lastRenderedPageBreak/>
        <w:t>This is a not too serious and not too good, pretend exercise</w:t>
      </w:r>
      <w:r w:rsidR="00D76ADE">
        <w:rPr>
          <w:rFonts w:ascii="Arial" w:hAnsi="Arial" w:cs="Arial"/>
          <w:b/>
          <w:bCs/>
          <w:color w:val="FF0000"/>
          <w:sz w:val="24"/>
          <w:szCs w:val="24"/>
        </w:rPr>
        <w:t>,</w:t>
      </w:r>
      <w:r w:rsidRPr="001A46AA">
        <w:rPr>
          <w:rFonts w:ascii="Arial" w:hAnsi="Arial" w:cs="Arial"/>
          <w:b/>
          <w:bCs/>
          <w:color w:val="FF0000"/>
          <w:sz w:val="24"/>
          <w:szCs w:val="24"/>
        </w:rPr>
        <w:t xml:space="preserve"> by Steve to try to illustrate how you might organise a systematic review. He is a little embarrassed that it is not </w:t>
      </w:r>
      <w:r w:rsidR="00D76ADE" w:rsidRPr="001A46AA">
        <w:rPr>
          <w:rFonts w:ascii="Arial" w:hAnsi="Arial" w:cs="Arial"/>
          <w:b/>
          <w:bCs/>
          <w:color w:val="FF0000"/>
          <w:sz w:val="24"/>
          <w:szCs w:val="24"/>
        </w:rPr>
        <w:t>particularly good</w:t>
      </w:r>
      <w:r w:rsidRPr="001A46AA">
        <w:rPr>
          <w:rFonts w:ascii="Arial" w:hAnsi="Arial" w:cs="Arial"/>
          <w:b/>
          <w:bCs/>
          <w:color w:val="FF0000"/>
          <w:sz w:val="24"/>
          <w:szCs w:val="24"/>
        </w:rPr>
        <w:t>. However…..</w:t>
      </w:r>
    </w:p>
    <w:p w14:paraId="3D7F3286" w14:textId="77777777" w:rsidR="001A46AA" w:rsidRDefault="001A46AA" w:rsidP="000838BC">
      <w:pPr>
        <w:rPr>
          <w:rFonts w:ascii="Arial" w:hAnsi="Arial" w:cs="Arial"/>
          <w:b/>
          <w:bCs/>
          <w:sz w:val="24"/>
          <w:szCs w:val="24"/>
        </w:rPr>
      </w:pPr>
    </w:p>
    <w:p w14:paraId="66476A5A" w14:textId="5AF8D806" w:rsidR="000838BC" w:rsidRPr="00974813" w:rsidRDefault="000838BC" w:rsidP="000838BC">
      <w:pPr>
        <w:rPr>
          <w:rFonts w:ascii="Arial" w:hAnsi="Arial" w:cs="Arial"/>
          <w:b/>
          <w:bCs/>
          <w:sz w:val="24"/>
          <w:szCs w:val="24"/>
        </w:rPr>
      </w:pPr>
      <w:r>
        <w:rPr>
          <w:rFonts w:ascii="Arial" w:hAnsi="Arial" w:cs="Arial"/>
          <w:b/>
          <w:bCs/>
          <w:sz w:val="24"/>
          <w:szCs w:val="24"/>
        </w:rPr>
        <w:t>‘</w:t>
      </w:r>
      <w:r w:rsidRPr="00974813">
        <w:rPr>
          <w:rFonts w:ascii="Arial" w:hAnsi="Arial" w:cs="Arial"/>
          <w:b/>
          <w:bCs/>
          <w:sz w:val="24"/>
          <w:szCs w:val="24"/>
        </w:rPr>
        <w:t>An evaluation of Coopetition a new module for understanding reality of competition.</w:t>
      </w:r>
      <w:r>
        <w:rPr>
          <w:rFonts w:ascii="Arial" w:hAnsi="Arial" w:cs="Arial"/>
          <w:b/>
          <w:bCs/>
          <w:sz w:val="24"/>
          <w:szCs w:val="24"/>
        </w:rPr>
        <w:t>’</w:t>
      </w:r>
    </w:p>
    <w:p w14:paraId="5CC7F84D" w14:textId="77777777" w:rsidR="000838BC" w:rsidRPr="00974813" w:rsidRDefault="000838BC" w:rsidP="000838BC">
      <w:pPr>
        <w:pStyle w:val="ListParagraph"/>
        <w:numPr>
          <w:ilvl w:val="0"/>
          <w:numId w:val="2"/>
        </w:numPr>
        <w:rPr>
          <w:rFonts w:ascii="Arial" w:hAnsi="Arial" w:cs="Arial"/>
          <w:b/>
          <w:bCs/>
          <w:sz w:val="24"/>
          <w:szCs w:val="24"/>
        </w:rPr>
      </w:pPr>
      <w:r w:rsidRPr="00974813">
        <w:rPr>
          <w:rFonts w:ascii="Arial" w:hAnsi="Arial" w:cs="Arial"/>
          <w:b/>
          <w:bCs/>
          <w:sz w:val="24"/>
          <w:szCs w:val="24"/>
        </w:rPr>
        <w:t>Introduction</w:t>
      </w:r>
    </w:p>
    <w:p w14:paraId="7E8D9A9B" w14:textId="77777777" w:rsidR="000838BC" w:rsidRPr="00974813" w:rsidRDefault="000838BC" w:rsidP="000838BC">
      <w:pPr>
        <w:rPr>
          <w:rFonts w:ascii="Arial" w:hAnsi="Arial" w:cs="Arial"/>
          <w:sz w:val="24"/>
          <w:szCs w:val="24"/>
        </w:rPr>
      </w:pPr>
      <w:r w:rsidRPr="00974813">
        <w:rPr>
          <w:rFonts w:ascii="Arial" w:hAnsi="Arial" w:cs="Arial"/>
          <w:sz w:val="24"/>
          <w:szCs w:val="24"/>
        </w:rPr>
        <w:t>I would quote my journey re finding Zineldin (2004). Teaching the concept. Supervising dissertations at Masters level and planning for book publication.</w:t>
      </w:r>
    </w:p>
    <w:p w14:paraId="19711716" w14:textId="77777777" w:rsidR="000838BC" w:rsidRDefault="000838BC" w:rsidP="000838BC">
      <w:pPr>
        <w:pStyle w:val="ListParagraph"/>
        <w:numPr>
          <w:ilvl w:val="0"/>
          <w:numId w:val="2"/>
        </w:numPr>
        <w:rPr>
          <w:rFonts w:ascii="Arial" w:hAnsi="Arial" w:cs="Arial"/>
          <w:b/>
          <w:bCs/>
          <w:sz w:val="24"/>
          <w:szCs w:val="24"/>
        </w:rPr>
      </w:pPr>
      <w:r w:rsidRPr="00974813">
        <w:rPr>
          <w:rFonts w:ascii="Arial" w:hAnsi="Arial" w:cs="Arial"/>
          <w:b/>
          <w:bCs/>
          <w:sz w:val="24"/>
          <w:szCs w:val="24"/>
        </w:rPr>
        <w:t>Research background.</w:t>
      </w:r>
    </w:p>
    <w:p w14:paraId="0B3C6E81" w14:textId="3BAB9DB7" w:rsidR="008613F2" w:rsidRPr="00974813" w:rsidRDefault="008613F2" w:rsidP="008613F2">
      <w:pPr>
        <w:pStyle w:val="ListParagraph"/>
        <w:rPr>
          <w:rFonts w:ascii="Arial" w:hAnsi="Arial" w:cs="Arial"/>
          <w:b/>
          <w:bCs/>
          <w:sz w:val="24"/>
          <w:szCs w:val="24"/>
        </w:rPr>
      </w:pPr>
    </w:p>
    <w:p w14:paraId="228F5453" w14:textId="77777777" w:rsidR="000838BC" w:rsidRPr="008613F2" w:rsidRDefault="000838BC" w:rsidP="008613F2">
      <w:pPr>
        <w:pStyle w:val="ListParagraph"/>
        <w:numPr>
          <w:ilvl w:val="0"/>
          <w:numId w:val="7"/>
        </w:numPr>
        <w:rPr>
          <w:rFonts w:ascii="Arial" w:hAnsi="Arial" w:cs="Arial"/>
          <w:sz w:val="24"/>
          <w:szCs w:val="24"/>
        </w:rPr>
      </w:pPr>
      <w:r w:rsidRPr="008613F2">
        <w:rPr>
          <w:rFonts w:ascii="Arial" w:hAnsi="Arial" w:cs="Arial"/>
          <w:sz w:val="24"/>
          <w:szCs w:val="24"/>
        </w:rPr>
        <w:t>Problems of definition and disclosure</w:t>
      </w:r>
    </w:p>
    <w:p w14:paraId="6FA2C9DE" w14:textId="77777777" w:rsidR="000838BC" w:rsidRPr="008613F2" w:rsidRDefault="000838BC" w:rsidP="008613F2">
      <w:pPr>
        <w:pStyle w:val="ListParagraph"/>
        <w:numPr>
          <w:ilvl w:val="0"/>
          <w:numId w:val="7"/>
        </w:numPr>
        <w:rPr>
          <w:rFonts w:ascii="Arial" w:hAnsi="Arial" w:cs="Arial"/>
          <w:sz w:val="24"/>
          <w:szCs w:val="24"/>
        </w:rPr>
      </w:pPr>
      <w:r w:rsidRPr="008613F2">
        <w:rPr>
          <w:rFonts w:ascii="Arial" w:hAnsi="Arial" w:cs="Arial"/>
          <w:sz w:val="24"/>
          <w:szCs w:val="24"/>
        </w:rPr>
        <w:t>Cultural assumptions</w:t>
      </w:r>
    </w:p>
    <w:p w14:paraId="5327420F" w14:textId="77777777" w:rsidR="000838BC" w:rsidRPr="008613F2" w:rsidRDefault="000838BC" w:rsidP="008613F2">
      <w:pPr>
        <w:pStyle w:val="ListParagraph"/>
        <w:numPr>
          <w:ilvl w:val="0"/>
          <w:numId w:val="7"/>
        </w:numPr>
        <w:rPr>
          <w:rFonts w:ascii="Arial" w:hAnsi="Arial" w:cs="Arial"/>
          <w:sz w:val="24"/>
          <w:szCs w:val="24"/>
        </w:rPr>
      </w:pPr>
      <w:r w:rsidRPr="008613F2">
        <w:rPr>
          <w:rFonts w:ascii="Arial" w:hAnsi="Arial" w:cs="Arial"/>
          <w:sz w:val="24"/>
          <w:szCs w:val="24"/>
        </w:rPr>
        <w:t>Theoretical model provenance.</w:t>
      </w:r>
    </w:p>
    <w:p w14:paraId="241E0F65" w14:textId="77777777" w:rsidR="000838BC" w:rsidRPr="00974813" w:rsidRDefault="000838BC" w:rsidP="000838BC">
      <w:pPr>
        <w:rPr>
          <w:rFonts w:ascii="Arial" w:hAnsi="Arial" w:cs="Arial"/>
          <w:sz w:val="24"/>
          <w:szCs w:val="24"/>
        </w:rPr>
      </w:pPr>
      <w:r w:rsidRPr="00974813">
        <w:rPr>
          <w:rFonts w:ascii="Arial" w:hAnsi="Arial" w:cs="Arial"/>
          <w:sz w:val="24"/>
          <w:szCs w:val="24"/>
        </w:rPr>
        <w:t>The research question is;</w:t>
      </w:r>
    </w:p>
    <w:p w14:paraId="30415648" w14:textId="77777777" w:rsidR="000838BC" w:rsidRPr="00974813" w:rsidRDefault="000838BC" w:rsidP="000838BC">
      <w:pPr>
        <w:rPr>
          <w:rFonts w:ascii="Arial" w:hAnsi="Arial" w:cs="Arial"/>
          <w:b/>
          <w:bCs/>
          <w:sz w:val="24"/>
          <w:szCs w:val="24"/>
        </w:rPr>
      </w:pPr>
      <w:r w:rsidRPr="00974813">
        <w:rPr>
          <w:rFonts w:ascii="Arial" w:hAnsi="Arial" w:cs="Arial"/>
          <w:b/>
          <w:bCs/>
          <w:sz w:val="24"/>
          <w:szCs w:val="24"/>
        </w:rPr>
        <w:t>What are the necessary conditions for the existence and maintenance of coopetition in private sector corporations?</w:t>
      </w:r>
    </w:p>
    <w:p w14:paraId="5597D1A9" w14:textId="77777777" w:rsidR="000838BC" w:rsidRPr="00974813" w:rsidRDefault="000838BC" w:rsidP="000838BC">
      <w:pPr>
        <w:rPr>
          <w:rFonts w:ascii="Arial" w:hAnsi="Arial" w:cs="Arial"/>
          <w:b/>
          <w:bCs/>
          <w:sz w:val="24"/>
          <w:szCs w:val="24"/>
        </w:rPr>
      </w:pPr>
    </w:p>
    <w:p w14:paraId="3C532181" w14:textId="1F12BFA7" w:rsidR="000838BC" w:rsidRPr="00974813" w:rsidRDefault="000838BC" w:rsidP="000838BC">
      <w:pPr>
        <w:rPr>
          <w:rFonts w:ascii="Arial" w:hAnsi="Arial" w:cs="Arial"/>
          <w:sz w:val="24"/>
          <w:szCs w:val="24"/>
        </w:rPr>
      </w:pPr>
      <w:r w:rsidRPr="00974813">
        <w:rPr>
          <w:rFonts w:ascii="Arial" w:hAnsi="Arial" w:cs="Arial"/>
          <w:sz w:val="24"/>
          <w:szCs w:val="24"/>
        </w:rPr>
        <w:t>Looking for patterns, see the UCL guide</w:t>
      </w:r>
      <w:r w:rsidR="00D76ADE">
        <w:rPr>
          <w:rFonts w:ascii="Arial" w:hAnsi="Arial" w:cs="Arial"/>
          <w:sz w:val="24"/>
          <w:szCs w:val="24"/>
        </w:rPr>
        <w:t xml:space="preserve"> in another document on this tile</w:t>
      </w:r>
      <w:r w:rsidRPr="00974813">
        <w:rPr>
          <w:rFonts w:ascii="Arial" w:hAnsi="Arial" w:cs="Arial"/>
          <w:sz w:val="24"/>
          <w:szCs w:val="24"/>
        </w:rPr>
        <w:t>. Therefore will review mixed methods in the source publications. Reviews may make inferences from theory or statistical evidence.</w:t>
      </w:r>
    </w:p>
    <w:p w14:paraId="5C3914EC" w14:textId="77777777" w:rsidR="000838BC" w:rsidRPr="00974813" w:rsidRDefault="000838BC" w:rsidP="000838BC">
      <w:pPr>
        <w:rPr>
          <w:rFonts w:ascii="Arial" w:hAnsi="Arial" w:cs="Arial"/>
          <w:b/>
          <w:bCs/>
          <w:sz w:val="24"/>
          <w:szCs w:val="24"/>
        </w:rPr>
      </w:pPr>
    </w:p>
    <w:p w14:paraId="14E49161" w14:textId="77777777" w:rsidR="000838BC" w:rsidRPr="00974813" w:rsidRDefault="000838BC" w:rsidP="000838BC">
      <w:pPr>
        <w:rPr>
          <w:rFonts w:ascii="Arial" w:hAnsi="Arial" w:cs="Arial"/>
          <w:b/>
          <w:bCs/>
          <w:sz w:val="24"/>
          <w:szCs w:val="24"/>
        </w:rPr>
      </w:pPr>
      <w:r w:rsidRPr="00974813">
        <w:rPr>
          <w:rFonts w:ascii="Arial" w:hAnsi="Arial" w:cs="Arial"/>
          <w:b/>
          <w:bCs/>
          <w:sz w:val="24"/>
          <w:szCs w:val="24"/>
        </w:rPr>
        <w:t>Sub questions.</w:t>
      </w:r>
    </w:p>
    <w:p w14:paraId="1FAA0271" w14:textId="77777777" w:rsidR="000838BC" w:rsidRPr="00974813" w:rsidRDefault="000838BC" w:rsidP="000838BC">
      <w:pPr>
        <w:pStyle w:val="ListParagraph"/>
        <w:numPr>
          <w:ilvl w:val="0"/>
          <w:numId w:val="4"/>
        </w:numPr>
        <w:rPr>
          <w:rFonts w:ascii="Arial" w:hAnsi="Arial" w:cs="Arial"/>
          <w:b/>
          <w:bCs/>
          <w:sz w:val="24"/>
          <w:szCs w:val="24"/>
        </w:rPr>
      </w:pPr>
      <w:r w:rsidRPr="00974813">
        <w:rPr>
          <w:rFonts w:ascii="Arial" w:hAnsi="Arial" w:cs="Arial"/>
          <w:b/>
          <w:bCs/>
          <w:sz w:val="24"/>
          <w:szCs w:val="24"/>
        </w:rPr>
        <w:t>Did the partners know each other before collaborating?</w:t>
      </w:r>
    </w:p>
    <w:p w14:paraId="582C7879" w14:textId="77777777" w:rsidR="000838BC" w:rsidRPr="00974813" w:rsidRDefault="000838BC" w:rsidP="000838BC">
      <w:pPr>
        <w:pStyle w:val="ListParagraph"/>
        <w:numPr>
          <w:ilvl w:val="0"/>
          <w:numId w:val="4"/>
        </w:numPr>
        <w:rPr>
          <w:rFonts w:ascii="Arial" w:hAnsi="Arial" w:cs="Arial"/>
          <w:b/>
          <w:bCs/>
          <w:sz w:val="24"/>
          <w:szCs w:val="24"/>
        </w:rPr>
      </w:pPr>
      <w:r w:rsidRPr="00974813">
        <w:rPr>
          <w:rFonts w:ascii="Arial" w:hAnsi="Arial" w:cs="Arial"/>
          <w:b/>
          <w:bCs/>
          <w:sz w:val="24"/>
          <w:szCs w:val="24"/>
        </w:rPr>
        <w:t>What cultural common  factors existed to allow formation of the relationship?</w:t>
      </w:r>
    </w:p>
    <w:p w14:paraId="3D16A87A" w14:textId="77777777" w:rsidR="000838BC" w:rsidRPr="00974813" w:rsidRDefault="000838BC" w:rsidP="000838BC">
      <w:pPr>
        <w:pStyle w:val="ListParagraph"/>
        <w:numPr>
          <w:ilvl w:val="0"/>
          <w:numId w:val="4"/>
        </w:numPr>
        <w:rPr>
          <w:rFonts w:ascii="Arial" w:hAnsi="Arial" w:cs="Arial"/>
          <w:b/>
          <w:bCs/>
          <w:sz w:val="24"/>
          <w:szCs w:val="24"/>
        </w:rPr>
      </w:pPr>
      <w:r w:rsidRPr="00974813">
        <w:rPr>
          <w:rFonts w:ascii="Arial" w:hAnsi="Arial" w:cs="Arial"/>
          <w:b/>
          <w:bCs/>
          <w:sz w:val="24"/>
          <w:szCs w:val="24"/>
        </w:rPr>
        <w:t>What barriers have been overcome to maintain the relationship?</w:t>
      </w:r>
    </w:p>
    <w:p w14:paraId="294A2717" w14:textId="77777777" w:rsidR="000838BC" w:rsidRPr="00974813" w:rsidRDefault="000838BC" w:rsidP="000838BC">
      <w:pPr>
        <w:pStyle w:val="ListParagraph"/>
        <w:numPr>
          <w:ilvl w:val="0"/>
          <w:numId w:val="4"/>
        </w:numPr>
        <w:rPr>
          <w:rFonts w:ascii="Arial" w:hAnsi="Arial" w:cs="Arial"/>
          <w:b/>
          <w:bCs/>
          <w:sz w:val="24"/>
          <w:szCs w:val="24"/>
        </w:rPr>
      </w:pPr>
      <w:r w:rsidRPr="00974813">
        <w:rPr>
          <w:rFonts w:ascii="Arial" w:hAnsi="Arial" w:cs="Arial"/>
          <w:b/>
          <w:bCs/>
          <w:sz w:val="24"/>
          <w:szCs w:val="24"/>
        </w:rPr>
        <w:t>How are the positive and negative impacts assessed by participants?</w:t>
      </w:r>
    </w:p>
    <w:p w14:paraId="1CCA5DDF" w14:textId="77777777" w:rsidR="000838BC" w:rsidRPr="00974813" w:rsidRDefault="000838BC" w:rsidP="000838BC">
      <w:pPr>
        <w:pStyle w:val="ListParagraph"/>
        <w:numPr>
          <w:ilvl w:val="0"/>
          <w:numId w:val="4"/>
        </w:numPr>
        <w:rPr>
          <w:rFonts w:ascii="Arial" w:hAnsi="Arial" w:cs="Arial"/>
          <w:b/>
          <w:bCs/>
          <w:sz w:val="24"/>
          <w:szCs w:val="24"/>
        </w:rPr>
      </w:pPr>
      <w:r w:rsidRPr="00974813">
        <w:rPr>
          <w:rFonts w:ascii="Arial" w:hAnsi="Arial" w:cs="Arial"/>
          <w:b/>
          <w:bCs/>
          <w:sz w:val="24"/>
          <w:szCs w:val="24"/>
        </w:rPr>
        <w:t>How likely are the partners to continue this form of relationship?</w:t>
      </w:r>
    </w:p>
    <w:p w14:paraId="1A7FF68D" w14:textId="77777777" w:rsidR="000838BC" w:rsidRPr="00974813" w:rsidRDefault="000838BC" w:rsidP="000838BC">
      <w:pPr>
        <w:rPr>
          <w:rFonts w:ascii="Arial" w:hAnsi="Arial" w:cs="Arial"/>
          <w:b/>
          <w:bCs/>
          <w:sz w:val="24"/>
          <w:szCs w:val="24"/>
        </w:rPr>
      </w:pPr>
    </w:p>
    <w:p w14:paraId="3A223E17" w14:textId="77777777" w:rsidR="000838BC" w:rsidRPr="00974813" w:rsidRDefault="000838BC" w:rsidP="000838BC">
      <w:pPr>
        <w:pStyle w:val="ListParagraph"/>
        <w:numPr>
          <w:ilvl w:val="0"/>
          <w:numId w:val="2"/>
        </w:numPr>
        <w:rPr>
          <w:rFonts w:ascii="Arial" w:hAnsi="Arial" w:cs="Arial"/>
          <w:b/>
          <w:bCs/>
          <w:sz w:val="24"/>
          <w:szCs w:val="24"/>
        </w:rPr>
      </w:pPr>
      <w:r w:rsidRPr="00974813">
        <w:rPr>
          <w:rFonts w:ascii="Arial" w:hAnsi="Arial" w:cs="Arial"/>
          <w:b/>
          <w:bCs/>
          <w:sz w:val="24"/>
          <w:szCs w:val="24"/>
        </w:rPr>
        <w:t xml:space="preserve">Method and sample </w:t>
      </w:r>
    </w:p>
    <w:p w14:paraId="4EB4BB0B" w14:textId="77777777" w:rsidR="000838BC" w:rsidRPr="00974813" w:rsidRDefault="000838BC" w:rsidP="000838BC">
      <w:pPr>
        <w:pStyle w:val="ListParagraph"/>
        <w:rPr>
          <w:rFonts w:ascii="Arial" w:hAnsi="Arial" w:cs="Arial"/>
          <w:b/>
          <w:bCs/>
          <w:sz w:val="24"/>
          <w:szCs w:val="24"/>
        </w:rPr>
      </w:pPr>
    </w:p>
    <w:p w14:paraId="067861CD" w14:textId="77777777" w:rsidR="000838BC" w:rsidRPr="00974813" w:rsidRDefault="000838BC" w:rsidP="000838BC">
      <w:pPr>
        <w:pStyle w:val="ListParagraph"/>
        <w:rPr>
          <w:rFonts w:ascii="Arial" w:hAnsi="Arial" w:cs="Arial"/>
          <w:b/>
          <w:bCs/>
          <w:sz w:val="24"/>
          <w:szCs w:val="24"/>
        </w:rPr>
      </w:pPr>
    </w:p>
    <w:p w14:paraId="534CAFEA" w14:textId="77777777" w:rsidR="000838BC" w:rsidRPr="00974813" w:rsidRDefault="000838BC" w:rsidP="000838BC">
      <w:pPr>
        <w:rPr>
          <w:rFonts w:ascii="Arial" w:hAnsi="Arial" w:cs="Arial"/>
          <w:b/>
          <w:bCs/>
          <w:sz w:val="24"/>
          <w:szCs w:val="24"/>
        </w:rPr>
      </w:pPr>
      <w:r w:rsidRPr="00974813">
        <w:rPr>
          <w:rFonts w:ascii="Arial" w:hAnsi="Arial" w:cs="Arial"/>
          <w:b/>
          <w:bCs/>
          <w:sz w:val="24"/>
          <w:szCs w:val="24"/>
        </w:rPr>
        <w:t>3.1. Overview of the study</w:t>
      </w:r>
    </w:p>
    <w:p w14:paraId="400597EC" w14:textId="77777777" w:rsidR="000838BC" w:rsidRPr="00974813" w:rsidRDefault="000838BC" w:rsidP="000838BC">
      <w:pPr>
        <w:rPr>
          <w:rFonts w:ascii="Arial" w:hAnsi="Arial" w:cs="Arial"/>
          <w:sz w:val="24"/>
          <w:szCs w:val="24"/>
        </w:rPr>
      </w:pPr>
      <w:r w:rsidRPr="00974813">
        <w:rPr>
          <w:rFonts w:ascii="Arial" w:hAnsi="Arial" w:cs="Arial"/>
          <w:sz w:val="24"/>
          <w:szCs w:val="24"/>
        </w:rPr>
        <w:t xml:space="preserve">A systematic review is conducted to explore the tools, activities, and focus on Coopetition and its necessary conditions for establishment and continuation. </w:t>
      </w:r>
    </w:p>
    <w:p w14:paraId="31A21280" w14:textId="77777777" w:rsidR="000838BC" w:rsidRPr="00974813" w:rsidRDefault="000838BC" w:rsidP="000838BC">
      <w:pPr>
        <w:rPr>
          <w:rFonts w:ascii="Arial" w:hAnsi="Arial" w:cs="Arial"/>
          <w:sz w:val="24"/>
          <w:szCs w:val="24"/>
        </w:rPr>
      </w:pPr>
      <w:r w:rsidRPr="00974813">
        <w:rPr>
          <w:rFonts w:ascii="Arial" w:hAnsi="Arial" w:cs="Arial"/>
          <w:sz w:val="24"/>
          <w:szCs w:val="24"/>
        </w:rPr>
        <w:lastRenderedPageBreak/>
        <w:t xml:space="preserve">Systematic reviews differ from more traditional literature reviews in that it is grounded on pre-defined criteria that are methodologically, justifiably, and consistently implemented, and it enables researchers to synthesise the results of previous studies and produce evidence-based statements (Gough, Oliver, and Thomas 2017; Zawacki-Richter et al. 2020). </w:t>
      </w:r>
    </w:p>
    <w:p w14:paraId="31AC8334" w14:textId="77777777" w:rsidR="000838BC" w:rsidRPr="00974813" w:rsidRDefault="000838BC" w:rsidP="000838BC">
      <w:pPr>
        <w:rPr>
          <w:rFonts w:ascii="Arial" w:hAnsi="Arial" w:cs="Arial"/>
          <w:sz w:val="24"/>
          <w:szCs w:val="24"/>
        </w:rPr>
      </w:pPr>
    </w:p>
    <w:p w14:paraId="42323F67" w14:textId="5245A1C6" w:rsidR="000838BC" w:rsidRPr="00974813" w:rsidRDefault="000838BC" w:rsidP="000838BC">
      <w:pPr>
        <w:rPr>
          <w:rFonts w:ascii="Arial" w:hAnsi="Arial" w:cs="Arial"/>
          <w:sz w:val="24"/>
          <w:szCs w:val="24"/>
        </w:rPr>
      </w:pPr>
      <w:r w:rsidRPr="00974813">
        <w:rPr>
          <w:rFonts w:ascii="Arial" w:hAnsi="Arial" w:cs="Arial"/>
          <w:sz w:val="24"/>
          <w:szCs w:val="24"/>
        </w:rPr>
        <w:t>This paper synthesises a corpus of empirical  studies on coopetit</w:t>
      </w:r>
      <w:r w:rsidR="000848AB">
        <w:rPr>
          <w:rFonts w:ascii="Arial" w:hAnsi="Arial" w:cs="Arial"/>
          <w:sz w:val="24"/>
          <w:szCs w:val="24"/>
        </w:rPr>
        <w:t>i</w:t>
      </w:r>
      <w:r w:rsidRPr="00974813">
        <w:rPr>
          <w:rFonts w:ascii="Arial" w:hAnsi="Arial" w:cs="Arial"/>
          <w:sz w:val="24"/>
          <w:szCs w:val="24"/>
        </w:rPr>
        <w:t xml:space="preserve">on, attained after several steps of identification </w:t>
      </w:r>
      <w:r w:rsidR="00D76ADE" w:rsidRPr="00974813">
        <w:rPr>
          <w:rFonts w:ascii="Arial" w:hAnsi="Arial" w:cs="Arial"/>
          <w:sz w:val="24"/>
          <w:szCs w:val="24"/>
        </w:rPr>
        <w:t>conducted</w:t>
      </w:r>
      <w:r w:rsidRPr="00974813">
        <w:rPr>
          <w:rFonts w:ascii="Arial" w:hAnsi="Arial" w:cs="Arial"/>
          <w:sz w:val="24"/>
          <w:szCs w:val="24"/>
        </w:rPr>
        <w:t xml:space="preserve"> systematically. </w:t>
      </w:r>
    </w:p>
    <w:p w14:paraId="1CB72045" w14:textId="77777777" w:rsidR="000838BC" w:rsidRPr="00974813" w:rsidRDefault="000838BC" w:rsidP="000838BC">
      <w:pPr>
        <w:rPr>
          <w:rFonts w:ascii="Arial" w:hAnsi="Arial" w:cs="Arial"/>
          <w:sz w:val="24"/>
          <w:szCs w:val="24"/>
        </w:rPr>
      </w:pPr>
    </w:p>
    <w:p w14:paraId="385DC657" w14:textId="77777777" w:rsidR="000838BC" w:rsidRPr="00974813" w:rsidRDefault="000838BC" w:rsidP="000838BC">
      <w:pPr>
        <w:rPr>
          <w:rFonts w:ascii="Arial" w:hAnsi="Arial" w:cs="Arial"/>
          <w:sz w:val="24"/>
          <w:szCs w:val="24"/>
        </w:rPr>
      </w:pPr>
      <w:r w:rsidRPr="00974813">
        <w:rPr>
          <w:rFonts w:ascii="Arial" w:hAnsi="Arial" w:cs="Arial"/>
          <w:sz w:val="24"/>
          <w:szCs w:val="24"/>
        </w:rPr>
        <w:t xml:space="preserve">To achieve a systematic and reproducible approach to attaining the reviewed studies, I have followed the  steps below – modified from Gough (2007, 218–219): </w:t>
      </w:r>
    </w:p>
    <w:p w14:paraId="008ED831" w14:textId="77777777" w:rsidR="000838BC" w:rsidRPr="00974813" w:rsidRDefault="000838BC" w:rsidP="000838BC">
      <w:pPr>
        <w:pStyle w:val="ListParagraph"/>
        <w:numPr>
          <w:ilvl w:val="0"/>
          <w:numId w:val="1"/>
        </w:numPr>
        <w:spacing w:line="480" w:lineRule="auto"/>
        <w:rPr>
          <w:rFonts w:ascii="Arial" w:hAnsi="Arial" w:cs="Arial"/>
          <w:sz w:val="24"/>
          <w:szCs w:val="24"/>
        </w:rPr>
      </w:pPr>
      <w:r w:rsidRPr="00974813">
        <w:rPr>
          <w:rFonts w:ascii="Arial" w:hAnsi="Arial" w:cs="Arial"/>
          <w:sz w:val="24"/>
          <w:szCs w:val="24"/>
        </w:rPr>
        <w:t>determining the review question and protocols.</w:t>
      </w:r>
    </w:p>
    <w:p w14:paraId="03088873" w14:textId="77777777" w:rsidR="000838BC" w:rsidRPr="00974813" w:rsidRDefault="000838BC" w:rsidP="000838BC">
      <w:pPr>
        <w:pStyle w:val="ListParagraph"/>
        <w:numPr>
          <w:ilvl w:val="0"/>
          <w:numId w:val="1"/>
        </w:numPr>
        <w:spacing w:line="480" w:lineRule="auto"/>
        <w:rPr>
          <w:rFonts w:ascii="Arial" w:hAnsi="Arial" w:cs="Arial"/>
          <w:sz w:val="24"/>
          <w:szCs w:val="24"/>
        </w:rPr>
      </w:pPr>
      <w:r w:rsidRPr="00974813">
        <w:rPr>
          <w:rFonts w:ascii="Arial" w:hAnsi="Arial" w:cs="Arial"/>
          <w:sz w:val="24"/>
          <w:szCs w:val="24"/>
        </w:rPr>
        <w:t xml:space="preserve">setting inclusion and exclusion criteria. </w:t>
      </w:r>
    </w:p>
    <w:p w14:paraId="7967638A" w14:textId="77777777" w:rsidR="000838BC" w:rsidRPr="00974813" w:rsidRDefault="000838BC" w:rsidP="000838BC">
      <w:pPr>
        <w:pStyle w:val="ListParagraph"/>
        <w:numPr>
          <w:ilvl w:val="0"/>
          <w:numId w:val="1"/>
        </w:numPr>
        <w:spacing w:line="480" w:lineRule="auto"/>
        <w:rPr>
          <w:rFonts w:ascii="Arial" w:hAnsi="Arial" w:cs="Arial"/>
          <w:sz w:val="24"/>
          <w:szCs w:val="24"/>
        </w:rPr>
      </w:pPr>
      <w:r w:rsidRPr="00974813">
        <w:rPr>
          <w:rFonts w:ascii="Arial" w:hAnsi="Arial" w:cs="Arial"/>
          <w:sz w:val="24"/>
          <w:szCs w:val="24"/>
        </w:rPr>
        <w:t xml:space="preserve">articulating the search strategy and choosing information sources. </w:t>
      </w:r>
    </w:p>
    <w:p w14:paraId="0E62A094" w14:textId="77777777" w:rsidR="000838BC" w:rsidRPr="00974813" w:rsidRDefault="000838BC" w:rsidP="000838BC">
      <w:pPr>
        <w:pStyle w:val="ListParagraph"/>
        <w:numPr>
          <w:ilvl w:val="0"/>
          <w:numId w:val="1"/>
        </w:numPr>
        <w:spacing w:line="480" w:lineRule="auto"/>
        <w:rPr>
          <w:rFonts w:ascii="Arial" w:hAnsi="Arial" w:cs="Arial"/>
          <w:sz w:val="24"/>
          <w:szCs w:val="24"/>
        </w:rPr>
      </w:pPr>
      <w:r w:rsidRPr="00974813">
        <w:rPr>
          <w:rFonts w:ascii="Arial" w:hAnsi="Arial" w:cs="Arial"/>
          <w:sz w:val="24"/>
          <w:szCs w:val="24"/>
        </w:rPr>
        <w:t xml:space="preserve">screening the articles based on the inclusion/exclusion criteria. </w:t>
      </w:r>
    </w:p>
    <w:p w14:paraId="78B7073C" w14:textId="77777777" w:rsidR="000838BC" w:rsidRPr="00974813" w:rsidRDefault="000838BC" w:rsidP="000838BC">
      <w:pPr>
        <w:pStyle w:val="ListParagraph"/>
        <w:numPr>
          <w:ilvl w:val="0"/>
          <w:numId w:val="1"/>
        </w:numPr>
        <w:spacing w:line="480" w:lineRule="auto"/>
        <w:rPr>
          <w:rFonts w:ascii="Arial" w:hAnsi="Arial" w:cs="Arial"/>
          <w:sz w:val="24"/>
          <w:szCs w:val="24"/>
        </w:rPr>
      </w:pPr>
      <w:r w:rsidRPr="00974813">
        <w:rPr>
          <w:rFonts w:ascii="Arial" w:hAnsi="Arial" w:cs="Arial"/>
          <w:sz w:val="24"/>
          <w:szCs w:val="24"/>
        </w:rPr>
        <w:t>mapping the results of the search strategy in a flowchart.</w:t>
      </w:r>
    </w:p>
    <w:p w14:paraId="209D6EDA" w14:textId="77777777" w:rsidR="000838BC" w:rsidRPr="00974813" w:rsidRDefault="000838BC" w:rsidP="000838BC">
      <w:pPr>
        <w:pStyle w:val="ListParagraph"/>
        <w:numPr>
          <w:ilvl w:val="0"/>
          <w:numId w:val="1"/>
        </w:numPr>
        <w:spacing w:line="480" w:lineRule="auto"/>
        <w:rPr>
          <w:rFonts w:ascii="Arial" w:hAnsi="Arial" w:cs="Arial"/>
          <w:sz w:val="24"/>
          <w:szCs w:val="24"/>
        </w:rPr>
      </w:pPr>
      <w:r w:rsidRPr="00974813">
        <w:rPr>
          <w:rFonts w:ascii="Arial" w:hAnsi="Arial" w:cs="Arial"/>
          <w:sz w:val="24"/>
          <w:szCs w:val="24"/>
        </w:rPr>
        <w:t xml:space="preserve">extracting relevant descriptive data from included studies. </w:t>
      </w:r>
    </w:p>
    <w:p w14:paraId="52B263F5" w14:textId="77777777" w:rsidR="000838BC" w:rsidRPr="00974813" w:rsidRDefault="000838BC" w:rsidP="000838BC">
      <w:pPr>
        <w:pStyle w:val="ListParagraph"/>
        <w:numPr>
          <w:ilvl w:val="0"/>
          <w:numId w:val="1"/>
        </w:numPr>
        <w:spacing w:line="480" w:lineRule="auto"/>
        <w:rPr>
          <w:rFonts w:ascii="Arial" w:hAnsi="Arial" w:cs="Arial"/>
          <w:sz w:val="24"/>
          <w:szCs w:val="24"/>
        </w:rPr>
      </w:pPr>
      <w:r w:rsidRPr="00974813">
        <w:rPr>
          <w:rFonts w:ascii="Arial" w:hAnsi="Arial" w:cs="Arial"/>
          <w:sz w:val="24"/>
          <w:szCs w:val="24"/>
        </w:rPr>
        <w:t>appraising the quality and the relevance of main findings and arguments.</w:t>
      </w:r>
    </w:p>
    <w:p w14:paraId="20B181C7" w14:textId="77777777" w:rsidR="000838BC" w:rsidRPr="00974813" w:rsidRDefault="000838BC" w:rsidP="000838BC">
      <w:pPr>
        <w:pStyle w:val="ListParagraph"/>
        <w:numPr>
          <w:ilvl w:val="0"/>
          <w:numId w:val="1"/>
        </w:numPr>
        <w:spacing w:line="480" w:lineRule="auto"/>
        <w:rPr>
          <w:rFonts w:ascii="Arial" w:hAnsi="Arial" w:cs="Arial"/>
          <w:sz w:val="24"/>
          <w:szCs w:val="24"/>
        </w:rPr>
      </w:pPr>
      <w:r w:rsidRPr="00974813">
        <w:rPr>
          <w:rFonts w:ascii="Arial" w:hAnsi="Arial" w:cs="Arial"/>
          <w:sz w:val="24"/>
          <w:szCs w:val="24"/>
        </w:rPr>
        <w:t>synthesising all collected evidence that answers the review questions.</w:t>
      </w:r>
    </w:p>
    <w:p w14:paraId="54CC659D" w14:textId="77777777" w:rsidR="000838BC" w:rsidRPr="00974813" w:rsidRDefault="000838BC" w:rsidP="000838BC">
      <w:pPr>
        <w:spacing w:line="480" w:lineRule="auto"/>
        <w:rPr>
          <w:rFonts w:ascii="Arial" w:hAnsi="Arial" w:cs="Arial"/>
          <w:sz w:val="24"/>
          <w:szCs w:val="24"/>
        </w:rPr>
      </w:pPr>
    </w:p>
    <w:p w14:paraId="40632C53" w14:textId="77777777" w:rsidR="000838BC" w:rsidRPr="00974813" w:rsidRDefault="000838BC" w:rsidP="000838BC">
      <w:pPr>
        <w:spacing w:line="480" w:lineRule="auto"/>
        <w:rPr>
          <w:rFonts w:ascii="Arial" w:hAnsi="Arial" w:cs="Arial"/>
          <w:b/>
          <w:bCs/>
          <w:sz w:val="24"/>
          <w:szCs w:val="24"/>
        </w:rPr>
      </w:pPr>
      <w:r w:rsidRPr="00974813">
        <w:rPr>
          <w:rFonts w:ascii="Arial" w:hAnsi="Arial" w:cs="Arial"/>
          <w:b/>
          <w:bCs/>
          <w:sz w:val="24"/>
          <w:szCs w:val="24"/>
        </w:rPr>
        <w:t>3.2. Search strategy and selection procedure.</w:t>
      </w:r>
    </w:p>
    <w:p w14:paraId="37A84265" w14:textId="77777777" w:rsidR="000838BC" w:rsidRPr="00974813" w:rsidRDefault="000838BC" w:rsidP="000838BC">
      <w:pPr>
        <w:spacing w:line="480" w:lineRule="auto"/>
        <w:rPr>
          <w:rFonts w:ascii="Arial" w:hAnsi="Arial" w:cs="Arial"/>
          <w:sz w:val="24"/>
          <w:szCs w:val="24"/>
        </w:rPr>
      </w:pPr>
      <w:r w:rsidRPr="00974813">
        <w:rPr>
          <w:rFonts w:ascii="Arial" w:hAnsi="Arial" w:cs="Arial"/>
          <w:sz w:val="24"/>
          <w:szCs w:val="24"/>
        </w:rPr>
        <w:t xml:space="preserve">Table 1. Search string. </w:t>
      </w:r>
    </w:p>
    <w:tbl>
      <w:tblPr>
        <w:tblStyle w:val="TableGrid"/>
        <w:tblW w:w="0" w:type="auto"/>
        <w:tblLook w:val="04A0" w:firstRow="1" w:lastRow="0" w:firstColumn="1" w:lastColumn="0" w:noHBand="0" w:noVBand="1"/>
      </w:tblPr>
      <w:tblGrid>
        <w:gridCol w:w="3005"/>
        <w:gridCol w:w="3005"/>
      </w:tblGrid>
      <w:tr w:rsidR="000838BC" w:rsidRPr="00974813" w14:paraId="5D2FFFD4" w14:textId="77777777" w:rsidTr="00FB3252">
        <w:tc>
          <w:tcPr>
            <w:tcW w:w="3005" w:type="dxa"/>
          </w:tcPr>
          <w:p w14:paraId="4D07F927"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Topic</w:t>
            </w:r>
          </w:p>
        </w:tc>
        <w:tc>
          <w:tcPr>
            <w:tcW w:w="3005" w:type="dxa"/>
          </w:tcPr>
          <w:p w14:paraId="45EE2C8D"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Search string</w:t>
            </w:r>
          </w:p>
        </w:tc>
      </w:tr>
      <w:tr w:rsidR="000838BC" w:rsidRPr="00974813" w14:paraId="053236A4" w14:textId="77777777" w:rsidTr="00FB3252">
        <w:tc>
          <w:tcPr>
            <w:tcW w:w="3005" w:type="dxa"/>
          </w:tcPr>
          <w:p w14:paraId="1576435B"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Negotiation process</w:t>
            </w:r>
          </w:p>
        </w:tc>
        <w:tc>
          <w:tcPr>
            <w:tcW w:w="3005" w:type="dxa"/>
          </w:tcPr>
          <w:p w14:paraId="7502BDA4"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Senior, middle , functional management</w:t>
            </w:r>
          </w:p>
        </w:tc>
      </w:tr>
      <w:tr w:rsidR="000838BC" w:rsidRPr="00974813" w14:paraId="085164C6" w14:textId="77777777" w:rsidTr="00FB3252">
        <w:tc>
          <w:tcPr>
            <w:tcW w:w="3005" w:type="dxa"/>
          </w:tcPr>
          <w:p w14:paraId="7266E101"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lastRenderedPageBreak/>
              <w:t>Nature of competition</w:t>
            </w:r>
          </w:p>
        </w:tc>
        <w:tc>
          <w:tcPr>
            <w:tcW w:w="3005" w:type="dxa"/>
          </w:tcPr>
          <w:p w14:paraId="6FD2E2BD"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Competition for contracts. Competition for human resources</w:t>
            </w:r>
          </w:p>
        </w:tc>
      </w:tr>
      <w:tr w:rsidR="000838BC" w:rsidRPr="00974813" w14:paraId="3D0C97E9" w14:textId="77777777" w:rsidTr="00FB3252">
        <w:tc>
          <w:tcPr>
            <w:tcW w:w="3005" w:type="dxa"/>
          </w:tcPr>
          <w:p w14:paraId="3593BA00"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Nature of cooperation</w:t>
            </w:r>
          </w:p>
        </w:tc>
        <w:tc>
          <w:tcPr>
            <w:tcW w:w="3005" w:type="dxa"/>
          </w:tcPr>
          <w:p w14:paraId="7F536312"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Shared personnel. Shared capital.</w:t>
            </w:r>
          </w:p>
        </w:tc>
      </w:tr>
      <w:tr w:rsidR="000838BC" w:rsidRPr="00974813" w14:paraId="18F6D5F2" w14:textId="77777777" w:rsidTr="00FB3252">
        <w:tc>
          <w:tcPr>
            <w:tcW w:w="3005" w:type="dxa"/>
          </w:tcPr>
          <w:p w14:paraId="272C8E8D"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Legal safeguards</w:t>
            </w:r>
          </w:p>
        </w:tc>
        <w:tc>
          <w:tcPr>
            <w:tcW w:w="3005" w:type="dxa"/>
          </w:tcPr>
          <w:p w14:paraId="736586F2"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Contract, IP protection, shared personnel, shared investment capital resources.</w:t>
            </w:r>
          </w:p>
        </w:tc>
      </w:tr>
      <w:tr w:rsidR="000838BC" w:rsidRPr="00974813" w14:paraId="4D1203D6" w14:textId="77777777" w:rsidTr="00FB3252">
        <w:tc>
          <w:tcPr>
            <w:tcW w:w="3005" w:type="dxa"/>
          </w:tcPr>
          <w:p w14:paraId="507A6B45"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Length of relationship</w:t>
            </w:r>
          </w:p>
        </w:tc>
        <w:tc>
          <w:tcPr>
            <w:tcW w:w="3005" w:type="dxa"/>
          </w:tcPr>
          <w:p w14:paraId="0372256A"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Early, established, long standing</w:t>
            </w:r>
          </w:p>
        </w:tc>
      </w:tr>
      <w:tr w:rsidR="000838BC" w:rsidRPr="00974813" w14:paraId="742B1601" w14:textId="77777777" w:rsidTr="00FB3252">
        <w:tc>
          <w:tcPr>
            <w:tcW w:w="3005" w:type="dxa"/>
          </w:tcPr>
          <w:p w14:paraId="472A08A6"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Future planned collaboration</w:t>
            </w:r>
          </w:p>
        </w:tc>
        <w:tc>
          <w:tcPr>
            <w:tcW w:w="3005" w:type="dxa"/>
          </w:tcPr>
          <w:p w14:paraId="329AB554" w14:textId="4F4153BF"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 xml:space="preserve">Contract by contract. Integrated cultures and </w:t>
            </w:r>
            <w:r w:rsidR="00550E7A" w:rsidRPr="00974813">
              <w:rPr>
                <w:rFonts w:ascii="Arial" w:hAnsi="Arial" w:cs="Arial"/>
                <w:sz w:val="24"/>
                <w:szCs w:val="24"/>
              </w:rPr>
              <w:t>organisations</w:t>
            </w:r>
            <w:r w:rsidRPr="00974813">
              <w:rPr>
                <w:rFonts w:ascii="Arial" w:hAnsi="Arial" w:cs="Arial"/>
                <w:sz w:val="24"/>
                <w:szCs w:val="24"/>
              </w:rPr>
              <w:t>.</w:t>
            </w:r>
          </w:p>
        </w:tc>
      </w:tr>
    </w:tbl>
    <w:p w14:paraId="33F810EF" w14:textId="77777777" w:rsidR="000838BC" w:rsidRPr="00974813" w:rsidRDefault="000838BC" w:rsidP="000838BC">
      <w:pPr>
        <w:spacing w:line="480" w:lineRule="auto"/>
        <w:rPr>
          <w:rFonts w:ascii="Arial" w:hAnsi="Arial" w:cs="Arial"/>
          <w:sz w:val="24"/>
          <w:szCs w:val="24"/>
        </w:rPr>
      </w:pPr>
    </w:p>
    <w:p w14:paraId="4EAE824E" w14:textId="77777777" w:rsidR="000838BC" w:rsidRPr="00974813" w:rsidRDefault="000838BC" w:rsidP="000838BC">
      <w:pPr>
        <w:spacing w:line="480" w:lineRule="auto"/>
        <w:rPr>
          <w:rFonts w:ascii="Arial" w:hAnsi="Arial" w:cs="Arial"/>
          <w:sz w:val="24"/>
          <w:szCs w:val="24"/>
        </w:rPr>
      </w:pPr>
      <w:r w:rsidRPr="00974813">
        <w:rPr>
          <w:rFonts w:ascii="Arial" w:hAnsi="Arial" w:cs="Arial"/>
          <w:sz w:val="24"/>
          <w:szCs w:val="24"/>
        </w:rPr>
        <w:t xml:space="preserve">Table 2. Final inclusion and exclusion criteria. </w:t>
      </w:r>
    </w:p>
    <w:tbl>
      <w:tblPr>
        <w:tblStyle w:val="TableGrid"/>
        <w:tblW w:w="0" w:type="auto"/>
        <w:tblLook w:val="04A0" w:firstRow="1" w:lastRow="0" w:firstColumn="1" w:lastColumn="0" w:noHBand="0" w:noVBand="1"/>
      </w:tblPr>
      <w:tblGrid>
        <w:gridCol w:w="3005"/>
        <w:gridCol w:w="3005"/>
        <w:gridCol w:w="3006"/>
      </w:tblGrid>
      <w:tr w:rsidR="000838BC" w:rsidRPr="00974813" w14:paraId="4E76A920" w14:textId="77777777" w:rsidTr="00FB3252">
        <w:tc>
          <w:tcPr>
            <w:tcW w:w="3005" w:type="dxa"/>
          </w:tcPr>
          <w:p w14:paraId="17C9D03E"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Criteria</w:t>
            </w:r>
          </w:p>
        </w:tc>
        <w:tc>
          <w:tcPr>
            <w:tcW w:w="3005" w:type="dxa"/>
          </w:tcPr>
          <w:p w14:paraId="34468F33"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Inclusion</w:t>
            </w:r>
          </w:p>
        </w:tc>
        <w:tc>
          <w:tcPr>
            <w:tcW w:w="3006" w:type="dxa"/>
          </w:tcPr>
          <w:p w14:paraId="11F0659B"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Exclusion</w:t>
            </w:r>
          </w:p>
        </w:tc>
      </w:tr>
      <w:tr w:rsidR="000838BC" w:rsidRPr="00974813" w14:paraId="1162E8B8" w14:textId="77777777" w:rsidTr="00FB3252">
        <w:tc>
          <w:tcPr>
            <w:tcW w:w="3005" w:type="dxa"/>
          </w:tcPr>
          <w:p w14:paraId="394304D8"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Publication Year</w:t>
            </w:r>
          </w:p>
        </w:tc>
        <w:tc>
          <w:tcPr>
            <w:tcW w:w="3005" w:type="dxa"/>
          </w:tcPr>
          <w:p w14:paraId="5B1DB29A"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2020</w:t>
            </w:r>
          </w:p>
        </w:tc>
        <w:tc>
          <w:tcPr>
            <w:tcW w:w="3006" w:type="dxa"/>
          </w:tcPr>
          <w:p w14:paraId="1D599983"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Pre 2020</w:t>
            </w:r>
          </w:p>
        </w:tc>
      </w:tr>
      <w:tr w:rsidR="000838BC" w:rsidRPr="00974813" w14:paraId="099318F0" w14:textId="77777777" w:rsidTr="00FB3252">
        <w:tc>
          <w:tcPr>
            <w:tcW w:w="3005" w:type="dxa"/>
          </w:tcPr>
          <w:p w14:paraId="1A86A22E"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Language</w:t>
            </w:r>
          </w:p>
        </w:tc>
        <w:tc>
          <w:tcPr>
            <w:tcW w:w="3005" w:type="dxa"/>
          </w:tcPr>
          <w:p w14:paraId="3A086F31"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In English and Mandarin</w:t>
            </w:r>
          </w:p>
        </w:tc>
        <w:tc>
          <w:tcPr>
            <w:tcW w:w="3006" w:type="dxa"/>
          </w:tcPr>
          <w:p w14:paraId="709E7248"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Not in English or Mandarin</w:t>
            </w:r>
          </w:p>
        </w:tc>
      </w:tr>
      <w:tr w:rsidR="000838BC" w:rsidRPr="00974813" w14:paraId="0E6B78F6" w14:textId="77777777" w:rsidTr="00FB3252">
        <w:tc>
          <w:tcPr>
            <w:tcW w:w="3005" w:type="dxa"/>
          </w:tcPr>
          <w:p w14:paraId="6B306E80"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Level of business</w:t>
            </w:r>
          </w:p>
        </w:tc>
        <w:tc>
          <w:tcPr>
            <w:tcW w:w="3005" w:type="dxa"/>
          </w:tcPr>
          <w:p w14:paraId="3C0C10FF"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National and International</w:t>
            </w:r>
          </w:p>
        </w:tc>
        <w:tc>
          <w:tcPr>
            <w:tcW w:w="3006" w:type="dxa"/>
          </w:tcPr>
          <w:p w14:paraId="35F4E113"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SMEs and local</w:t>
            </w:r>
          </w:p>
        </w:tc>
      </w:tr>
      <w:tr w:rsidR="000838BC" w:rsidRPr="00974813" w14:paraId="76077533" w14:textId="77777777" w:rsidTr="00FB3252">
        <w:tc>
          <w:tcPr>
            <w:tcW w:w="3005" w:type="dxa"/>
          </w:tcPr>
          <w:p w14:paraId="4C0C2DCA"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Relationship stage</w:t>
            </w:r>
          </w:p>
        </w:tc>
        <w:tc>
          <w:tcPr>
            <w:tcW w:w="3005" w:type="dxa"/>
          </w:tcPr>
          <w:p w14:paraId="0A456F9C"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Developed/long standing</w:t>
            </w:r>
          </w:p>
        </w:tc>
        <w:tc>
          <w:tcPr>
            <w:tcW w:w="3006" w:type="dxa"/>
          </w:tcPr>
          <w:p w14:paraId="24D76341"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Early negotiations</w:t>
            </w:r>
          </w:p>
        </w:tc>
      </w:tr>
      <w:tr w:rsidR="000838BC" w:rsidRPr="00974813" w14:paraId="23DB2DF1" w14:textId="77777777" w:rsidTr="00FB3252">
        <w:tc>
          <w:tcPr>
            <w:tcW w:w="3005" w:type="dxa"/>
          </w:tcPr>
          <w:p w14:paraId="17281566"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Methodology</w:t>
            </w:r>
          </w:p>
        </w:tc>
        <w:tc>
          <w:tcPr>
            <w:tcW w:w="3005" w:type="dxa"/>
          </w:tcPr>
          <w:p w14:paraId="77C9A4DF"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Empirical, primary research</w:t>
            </w:r>
          </w:p>
        </w:tc>
        <w:tc>
          <w:tcPr>
            <w:tcW w:w="3006" w:type="dxa"/>
          </w:tcPr>
          <w:p w14:paraId="0DC6EF68"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Non-empirical research, reviews, commentaries</w:t>
            </w:r>
          </w:p>
        </w:tc>
      </w:tr>
      <w:tr w:rsidR="000838BC" w:rsidRPr="00974813" w14:paraId="041B79AB" w14:textId="77777777" w:rsidTr="00FB3252">
        <w:tc>
          <w:tcPr>
            <w:tcW w:w="3005" w:type="dxa"/>
          </w:tcPr>
          <w:p w14:paraId="2A7E4321"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lastRenderedPageBreak/>
              <w:t>Publication type</w:t>
            </w:r>
          </w:p>
        </w:tc>
        <w:tc>
          <w:tcPr>
            <w:tcW w:w="3005" w:type="dxa"/>
          </w:tcPr>
          <w:p w14:paraId="48E214E4"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Academic journal articles indexed in EBSCO Source, Scopus, or Management Today.</w:t>
            </w:r>
          </w:p>
        </w:tc>
        <w:tc>
          <w:tcPr>
            <w:tcW w:w="3006" w:type="dxa"/>
          </w:tcPr>
          <w:p w14:paraId="244848BE" w14:textId="420293AF"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No</w:t>
            </w:r>
            <w:r w:rsidR="00550E7A">
              <w:rPr>
                <w:rFonts w:ascii="Arial" w:hAnsi="Arial" w:cs="Arial"/>
                <w:sz w:val="24"/>
                <w:szCs w:val="24"/>
              </w:rPr>
              <w:t>n</w:t>
            </w:r>
            <w:r w:rsidRPr="00974813">
              <w:rPr>
                <w:rFonts w:ascii="Arial" w:hAnsi="Arial" w:cs="Arial"/>
                <w:sz w:val="24"/>
                <w:szCs w:val="24"/>
              </w:rPr>
              <w:t xml:space="preserve"> journal article (e.g. editorial notes, book reviews, book chapters)</w:t>
            </w:r>
          </w:p>
        </w:tc>
      </w:tr>
      <w:tr w:rsidR="000838BC" w:rsidRPr="00974813" w14:paraId="21451239" w14:textId="77777777" w:rsidTr="00FB3252">
        <w:tc>
          <w:tcPr>
            <w:tcW w:w="3005" w:type="dxa"/>
          </w:tcPr>
          <w:p w14:paraId="2D174407"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Industry sector</w:t>
            </w:r>
          </w:p>
        </w:tc>
        <w:tc>
          <w:tcPr>
            <w:tcW w:w="3005" w:type="dxa"/>
          </w:tcPr>
          <w:p w14:paraId="70998F24"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Manufacturing and service</w:t>
            </w:r>
          </w:p>
        </w:tc>
        <w:tc>
          <w:tcPr>
            <w:tcW w:w="3006" w:type="dxa"/>
          </w:tcPr>
          <w:p w14:paraId="4E1546AC"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Primary, agriculture, extractive etc.</w:t>
            </w:r>
          </w:p>
        </w:tc>
      </w:tr>
    </w:tbl>
    <w:p w14:paraId="71D8D119" w14:textId="77777777" w:rsidR="000838BC" w:rsidRPr="00974813" w:rsidRDefault="000838BC" w:rsidP="000838BC">
      <w:pPr>
        <w:spacing w:line="480" w:lineRule="auto"/>
        <w:rPr>
          <w:rFonts w:ascii="Arial" w:hAnsi="Arial" w:cs="Arial"/>
          <w:sz w:val="24"/>
          <w:szCs w:val="24"/>
        </w:rPr>
      </w:pPr>
    </w:p>
    <w:p w14:paraId="25DA955C" w14:textId="77777777" w:rsidR="000838BC" w:rsidRPr="00974813" w:rsidRDefault="000838BC" w:rsidP="000838BC">
      <w:pPr>
        <w:spacing w:line="480" w:lineRule="auto"/>
        <w:rPr>
          <w:rFonts w:ascii="Arial" w:hAnsi="Arial" w:cs="Arial"/>
          <w:sz w:val="24"/>
          <w:szCs w:val="24"/>
        </w:rPr>
      </w:pPr>
    </w:p>
    <w:p w14:paraId="4DA0A5D7" w14:textId="77777777" w:rsidR="000838BC" w:rsidRPr="00974813" w:rsidRDefault="000838BC" w:rsidP="000838BC">
      <w:pPr>
        <w:spacing w:line="480" w:lineRule="auto"/>
        <w:rPr>
          <w:rFonts w:ascii="Arial" w:hAnsi="Arial" w:cs="Arial"/>
          <w:sz w:val="24"/>
          <w:szCs w:val="24"/>
        </w:rPr>
      </w:pPr>
      <w:r w:rsidRPr="00974813">
        <w:rPr>
          <w:rFonts w:ascii="Arial" w:hAnsi="Arial" w:cs="Arial"/>
          <w:sz w:val="24"/>
          <w:szCs w:val="24"/>
        </w:rPr>
        <w:t xml:space="preserve">Table 3. Initial search results. </w:t>
      </w:r>
    </w:p>
    <w:tbl>
      <w:tblPr>
        <w:tblStyle w:val="TableGrid"/>
        <w:tblW w:w="0" w:type="auto"/>
        <w:tblLook w:val="04A0" w:firstRow="1" w:lastRow="0" w:firstColumn="1" w:lastColumn="0" w:noHBand="0" w:noVBand="1"/>
      </w:tblPr>
      <w:tblGrid>
        <w:gridCol w:w="3005"/>
        <w:gridCol w:w="3005"/>
        <w:gridCol w:w="3006"/>
      </w:tblGrid>
      <w:tr w:rsidR="000838BC" w:rsidRPr="00974813" w14:paraId="1E55EE96" w14:textId="77777777" w:rsidTr="00FB3252">
        <w:tc>
          <w:tcPr>
            <w:tcW w:w="3005" w:type="dxa"/>
          </w:tcPr>
          <w:p w14:paraId="27070485"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Database searched</w:t>
            </w:r>
          </w:p>
        </w:tc>
        <w:tc>
          <w:tcPr>
            <w:tcW w:w="3005" w:type="dxa"/>
          </w:tcPr>
          <w:p w14:paraId="53452CDF"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Date of search</w:t>
            </w:r>
          </w:p>
        </w:tc>
        <w:tc>
          <w:tcPr>
            <w:tcW w:w="3006" w:type="dxa"/>
          </w:tcPr>
          <w:p w14:paraId="1FD73696"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Number of articles retrieved</w:t>
            </w:r>
          </w:p>
        </w:tc>
      </w:tr>
      <w:tr w:rsidR="000838BC" w:rsidRPr="00974813" w14:paraId="1AB548A5" w14:textId="77777777" w:rsidTr="00FB3252">
        <w:tc>
          <w:tcPr>
            <w:tcW w:w="3005" w:type="dxa"/>
          </w:tcPr>
          <w:p w14:paraId="61AEBF04"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Management Today</w:t>
            </w:r>
          </w:p>
        </w:tc>
        <w:tc>
          <w:tcPr>
            <w:tcW w:w="3005" w:type="dxa"/>
          </w:tcPr>
          <w:p w14:paraId="07E2E415"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01 April 2024</w:t>
            </w:r>
          </w:p>
        </w:tc>
        <w:tc>
          <w:tcPr>
            <w:tcW w:w="3006" w:type="dxa"/>
          </w:tcPr>
          <w:p w14:paraId="2654B520" w14:textId="77777777" w:rsidR="000838BC" w:rsidRPr="00974813" w:rsidRDefault="000838BC" w:rsidP="00FB3252">
            <w:pPr>
              <w:spacing w:line="480" w:lineRule="auto"/>
              <w:rPr>
                <w:rFonts w:ascii="Arial" w:hAnsi="Arial" w:cs="Arial"/>
                <w:sz w:val="24"/>
                <w:szCs w:val="24"/>
              </w:rPr>
            </w:pPr>
          </w:p>
        </w:tc>
      </w:tr>
      <w:tr w:rsidR="000838BC" w:rsidRPr="00974813" w14:paraId="4EF801FD" w14:textId="77777777" w:rsidTr="00FB3252">
        <w:tc>
          <w:tcPr>
            <w:tcW w:w="3005" w:type="dxa"/>
          </w:tcPr>
          <w:p w14:paraId="37B0A860"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ABI EBSCO</w:t>
            </w:r>
          </w:p>
        </w:tc>
        <w:tc>
          <w:tcPr>
            <w:tcW w:w="3005" w:type="dxa"/>
          </w:tcPr>
          <w:p w14:paraId="0F383AD4"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01 April 2024</w:t>
            </w:r>
          </w:p>
        </w:tc>
        <w:tc>
          <w:tcPr>
            <w:tcW w:w="3006" w:type="dxa"/>
          </w:tcPr>
          <w:p w14:paraId="7B358338" w14:textId="77777777" w:rsidR="000838BC" w:rsidRPr="00974813" w:rsidRDefault="000838BC" w:rsidP="00FB3252">
            <w:pPr>
              <w:spacing w:line="480" w:lineRule="auto"/>
              <w:rPr>
                <w:rFonts w:ascii="Arial" w:hAnsi="Arial" w:cs="Arial"/>
                <w:sz w:val="24"/>
                <w:szCs w:val="24"/>
              </w:rPr>
            </w:pPr>
          </w:p>
        </w:tc>
      </w:tr>
      <w:tr w:rsidR="000838BC" w:rsidRPr="00974813" w14:paraId="73D2A9EE" w14:textId="77777777" w:rsidTr="00FB3252">
        <w:tc>
          <w:tcPr>
            <w:tcW w:w="3005" w:type="dxa"/>
          </w:tcPr>
          <w:p w14:paraId="1B71307D"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Scopus</w:t>
            </w:r>
          </w:p>
        </w:tc>
        <w:tc>
          <w:tcPr>
            <w:tcW w:w="3005" w:type="dxa"/>
          </w:tcPr>
          <w:p w14:paraId="605DDC43" w14:textId="77777777" w:rsidR="000838BC" w:rsidRPr="00974813" w:rsidRDefault="000838BC" w:rsidP="00FB3252">
            <w:pPr>
              <w:spacing w:line="480" w:lineRule="auto"/>
              <w:rPr>
                <w:rFonts w:ascii="Arial" w:hAnsi="Arial" w:cs="Arial"/>
                <w:sz w:val="24"/>
                <w:szCs w:val="24"/>
              </w:rPr>
            </w:pPr>
            <w:r w:rsidRPr="00974813">
              <w:rPr>
                <w:rFonts w:ascii="Arial" w:hAnsi="Arial" w:cs="Arial"/>
                <w:sz w:val="24"/>
                <w:szCs w:val="24"/>
              </w:rPr>
              <w:t>01 April 2024</w:t>
            </w:r>
          </w:p>
        </w:tc>
        <w:tc>
          <w:tcPr>
            <w:tcW w:w="3006" w:type="dxa"/>
          </w:tcPr>
          <w:p w14:paraId="0BD7E0AB" w14:textId="77777777" w:rsidR="000838BC" w:rsidRPr="00974813" w:rsidRDefault="000838BC" w:rsidP="00FB3252">
            <w:pPr>
              <w:spacing w:line="480" w:lineRule="auto"/>
              <w:rPr>
                <w:rFonts w:ascii="Arial" w:hAnsi="Arial" w:cs="Arial"/>
                <w:sz w:val="24"/>
                <w:szCs w:val="24"/>
              </w:rPr>
            </w:pPr>
          </w:p>
        </w:tc>
      </w:tr>
    </w:tbl>
    <w:p w14:paraId="73CDF6EF" w14:textId="77777777" w:rsidR="000838BC" w:rsidRPr="00974813" w:rsidRDefault="000838BC" w:rsidP="000838BC">
      <w:pPr>
        <w:spacing w:line="480" w:lineRule="auto"/>
        <w:rPr>
          <w:rFonts w:ascii="Arial" w:hAnsi="Arial" w:cs="Arial"/>
          <w:b/>
          <w:bCs/>
          <w:sz w:val="24"/>
          <w:szCs w:val="24"/>
        </w:rPr>
      </w:pPr>
    </w:p>
    <w:p w14:paraId="3F87292F" w14:textId="77777777" w:rsidR="000838BC" w:rsidRDefault="000838BC" w:rsidP="000838BC">
      <w:pPr>
        <w:pStyle w:val="ListParagraph"/>
        <w:numPr>
          <w:ilvl w:val="1"/>
          <w:numId w:val="2"/>
        </w:numPr>
        <w:spacing w:line="480" w:lineRule="auto"/>
        <w:rPr>
          <w:rFonts w:ascii="Arial" w:hAnsi="Arial" w:cs="Arial"/>
          <w:b/>
          <w:bCs/>
          <w:sz w:val="24"/>
          <w:szCs w:val="24"/>
        </w:rPr>
      </w:pPr>
      <w:r w:rsidRPr="00974813">
        <w:rPr>
          <w:rFonts w:ascii="Arial" w:hAnsi="Arial" w:cs="Arial"/>
          <w:b/>
          <w:bCs/>
          <w:sz w:val="24"/>
          <w:szCs w:val="24"/>
        </w:rPr>
        <w:t>Data extraction and coding process</w:t>
      </w:r>
    </w:p>
    <w:p w14:paraId="05E6A9A2" w14:textId="3BD3BC41" w:rsidR="002E540D" w:rsidRDefault="002E540D" w:rsidP="002E540D">
      <w:pPr>
        <w:spacing w:line="480" w:lineRule="auto"/>
        <w:ind w:left="360"/>
        <w:rPr>
          <w:rFonts w:ascii="Arial" w:hAnsi="Arial" w:cs="Arial"/>
          <w:b/>
          <w:bCs/>
          <w:sz w:val="24"/>
          <w:szCs w:val="24"/>
        </w:rPr>
      </w:pPr>
      <w:r>
        <w:rPr>
          <w:rFonts w:ascii="Arial" w:hAnsi="Arial" w:cs="Arial"/>
          <w:b/>
          <w:bCs/>
          <w:sz w:val="24"/>
          <w:szCs w:val="24"/>
        </w:rPr>
        <w:t>Some examples as illustrations.</w:t>
      </w:r>
    </w:p>
    <w:p w14:paraId="0B42F0A5" w14:textId="77777777" w:rsidR="00591A22" w:rsidRDefault="00591A22" w:rsidP="002E540D">
      <w:pPr>
        <w:spacing w:line="480" w:lineRule="auto"/>
        <w:ind w:left="360"/>
        <w:rPr>
          <w:rFonts w:ascii="Arial" w:hAnsi="Arial" w:cs="Arial"/>
          <w:sz w:val="24"/>
          <w:szCs w:val="24"/>
        </w:rPr>
      </w:pPr>
      <w:r>
        <w:rPr>
          <w:rFonts w:ascii="Arial" w:hAnsi="Arial" w:cs="Arial"/>
          <w:sz w:val="24"/>
          <w:szCs w:val="24"/>
        </w:rPr>
        <w:t>Source:</w:t>
      </w:r>
    </w:p>
    <w:p w14:paraId="2EFCF3B0" w14:textId="22169793" w:rsidR="002E540D" w:rsidRDefault="002E540D" w:rsidP="002E540D">
      <w:pPr>
        <w:spacing w:line="480" w:lineRule="auto"/>
        <w:ind w:left="360"/>
        <w:rPr>
          <w:rFonts w:ascii="Arial" w:hAnsi="Arial" w:cs="Arial"/>
          <w:sz w:val="24"/>
          <w:szCs w:val="24"/>
        </w:rPr>
      </w:pPr>
      <w:r w:rsidRPr="002E540D">
        <w:rPr>
          <w:rFonts w:ascii="Arial" w:hAnsi="Arial" w:cs="Arial"/>
          <w:sz w:val="24"/>
          <w:szCs w:val="24"/>
        </w:rPr>
        <w:t>Kyungmee Lee, Olaf Zawacki-Richter &amp; Berrin Cefa Sari (2024) A systematic literature review on technology in online doctoral education, Studies in Continuing Education, 46:1, 38-64, DOI: 10.1080/0158037X.2022.2135499</w:t>
      </w:r>
      <w:r>
        <w:rPr>
          <w:rFonts w:ascii="Arial" w:hAnsi="Arial" w:cs="Arial"/>
          <w:sz w:val="24"/>
          <w:szCs w:val="24"/>
        </w:rPr>
        <w:t>.</w:t>
      </w:r>
    </w:p>
    <w:p w14:paraId="7D387E29" w14:textId="1481DD17" w:rsidR="002E540D" w:rsidRDefault="002E540D" w:rsidP="002E540D">
      <w:pPr>
        <w:spacing w:line="480" w:lineRule="auto"/>
        <w:ind w:left="360"/>
        <w:rPr>
          <w:rFonts w:ascii="Arial" w:hAnsi="Arial" w:cs="Arial"/>
          <w:sz w:val="24"/>
          <w:szCs w:val="24"/>
        </w:rPr>
      </w:pPr>
      <w:r>
        <w:rPr>
          <w:rFonts w:ascii="Arial" w:hAnsi="Arial" w:cs="Arial"/>
          <w:sz w:val="24"/>
          <w:szCs w:val="24"/>
        </w:rPr>
        <w:t xml:space="preserve"> </w:t>
      </w:r>
      <w:hyperlink r:id="rId8" w:history="1">
        <w:r w:rsidRPr="00AE7278">
          <w:rPr>
            <w:rStyle w:val="Hyperlink"/>
            <w:rFonts w:ascii="Arial" w:hAnsi="Arial" w:cs="Arial"/>
            <w:sz w:val="24"/>
            <w:szCs w:val="24"/>
          </w:rPr>
          <w:t>https://www.tandfonline.com/doi/full/10.1080/0158037X.2022.2135499</w:t>
        </w:r>
      </w:hyperlink>
      <w:r>
        <w:rPr>
          <w:rFonts w:ascii="Arial" w:hAnsi="Arial" w:cs="Arial"/>
          <w:sz w:val="24"/>
          <w:szCs w:val="24"/>
        </w:rPr>
        <w:t xml:space="preserve"> </w:t>
      </w:r>
    </w:p>
    <w:p w14:paraId="3F43BB61" w14:textId="77777777" w:rsidR="000838BC" w:rsidRPr="00974813" w:rsidRDefault="000838BC" w:rsidP="000838BC">
      <w:pPr>
        <w:pStyle w:val="ListParagraph"/>
        <w:spacing w:line="480" w:lineRule="auto"/>
        <w:ind w:left="1080"/>
        <w:rPr>
          <w:rFonts w:ascii="Arial" w:hAnsi="Arial" w:cs="Arial"/>
          <w:sz w:val="24"/>
          <w:szCs w:val="24"/>
        </w:rPr>
      </w:pPr>
      <w:r w:rsidRPr="00974813">
        <w:rPr>
          <w:rFonts w:ascii="Arial" w:hAnsi="Arial" w:cs="Arial"/>
          <w:noProof/>
          <w:sz w:val="24"/>
          <w:szCs w:val="24"/>
        </w:rPr>
        <w:lastRenderedPageBreak/>
        <w:drawing>
          <wp:inline distT="0" distB="0" distL="0" distR="0" wp14:anchorId="28589121" wp14:editId="68C4735B">
            <wp:extent cx="7025640" cy="3044825"/>
            <wp:effectExtent l="0" t="0" r="3810" b="3175"/>
            <wp:docPr id="7690463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046392" name="Picture 1" descr="A screenshot of a computer&#10;&#10;Description automatically generated"/>
                    <pic:cNvPicPr/>
                  </pic:nvPicPr>
                  <pic:blipFill>
                    <a:blip r:embed="rId9"/>
                    <a:stretch>
                      <a:fillRect/>
                    </a:stretch>
                  </pic:blipFill>
                  <pic:spPr>
                    <a:xfrm>
                      <a:off x="0" y="0"/>
                      <a:ext cx="7025640" cy="3044825"/>
                    </a:xfrm>
                    <a:prstGeom prst="rect">
                      <a:avLst/>
                    </a:prstGeom>
                  </pic:spPr>
                </pic:pic>
              </a:graphicData>
            </a:graphic>
          </wp:inline>
        </w:drawing>
      </w:r>
    </w:p>
    <w:p w14:paraId="247840C5" w14:textId="77777777" w:rsidR="000838BC" w:rsidRPr="00974813" w:rsidRDefault="000838BC" w:rsidP="000838BC">
      <w:pPr>
        <w:pStyle w:val="NormalWeb"/>
        <w:rPr>
          <w:rFonts w:ascii="Arial" w:hAnsi="Arial" w:cs="Arial"/>
          <w:color w:val="333333"/>
          <w:shd w:val="clear" w:color="auto" w:fill="FFFFFF"/>
        </w:rPr>
      </w:pPr>
      <w:r w:rsidRPr="00974813">
        <w:rPr>
          <w:rFonts w:ascii="Arial" w:hAnsi="Arial" w:cs="Arial"/>
        </w:rPr>
        <w:t xml:space="preserve">Source: </w:t>
      </w:r>
      <w:r w:rsidRPr="00974813">
        <w:rPr>
          <w:rFonts w:ascii="Arial" w:hAnsi="Arial" w:cs="Arial"/>
          <w:color w:val="333333"/>
          <w:shd w:val="clear" w:color="auto" w:fill="FFFFFF"/>
        </w:rPr>
        <w:t>Schmidt, K., Aumann, I., Hollander, I., Damm, K. &amp; Graf von der Schulenburg, J-M. (2015). Applying the Analytic Hierarchy Process in healthcare research: A systematic literature review and evaluation of reporting. </w:t>
      </w:r>
      <w:r w:rsidRPr="00974813">
        <w:rPr>
          <w:rFonts w:ascii="Arial" w:hAnsi="Arial" w:cs="Arial"/>
          <w:i/>
          <w:iCs/>
          <w:color w:val="333333"/>
          <w:shd w:val="clear" w:color="auto" w:fill="FFFFFF"/>
        </w:rPr>
        <w:t>BMC Medical Information Decision Making</w:t>
      </w:r>
      <w:r w:rsidRPr="00974813">
        <w:rPr>
          <w:rFonts w:ascii="Arial" w:hAnsi="Arial" w:cs="Arial"/>
          <w:color w:val="333333"/>
          <w:shd w:val="clear" w:color="auto" w:fill="FFFFFF"/>
        </w:rPr>
        <w:t> </w:t>
      </w:r>
      <w:r w:rsidRPr="00974813">
        <w:rPr>
          <w:rFonts w:ascii="Arial" w:hAnsi="Arial" w:cs="Arial"/>
          <w:b/>
          <w:bCs/>
          <w:color w:val="333333"/>
          <w:shd w:val="clear" w:color="auto" w:fill="FFFFFF"/>
        </w:rPr>
        <w:t>15</w:t>
      </w:r>
      <w:r w:rsidRPr="00974813">
        <w:rPr>
          <w:rFonts w:ascii="Arial" w:hAnsi="Arial" w:cs="Arial"/>
          <w:color w:val="333333"/>
          <w:shd w:val="clear" w:color="auto" w:fill="FFFFFF"/>
        </w:rPr>
        <w:t xml:space="preserve">, 112 (2015). </w:t>
      </w:r>
      <w:hyperlink r:id="rId10" w:history="1">
        <w:r w:rsidRPr="00974813">
          <w:rPr>
            <w:rStyle w:val="Hyperlink"/>
            <w:rFonts w:ascii="Arial" w:hAnsi="Arial" w:cs="Arial"/>
            <w:shd w:val="clear" w:color="auto" w:fill="FFFFFF"/>
          </w:rPr>
          <w:t>https://doi.org/10.1186/s12911-015-0234-7</w:t>
        </w:r>
      </w:hyperlink>
    </w:p>
    <w:p w14:paraId="345998D0" w14:textId="77777777" w:rsidR="000838BC" w:rsidRPr="00974813" w:rsidRDefault="000838BC" w:rsidP="000838BC">
      <w:pPr>
        <w:spacing w:line="480" w:lineRule="auto"/>
        <w:rPr>
          <w:rFonts w:ascii="Arial" w:hAnsi="Arial" w:cs="Arial"/>
          <w:sz w:val="24"/>
          <w:szCs w:val="24"/>
        </w:rPr>
      </w:pPr>
      <w:r w:rsidRPr="00974813">
        <w:rPr>
          <w:rFonts w:ascii="Arial" w:hAnsi="Arial" w:cs="Arial"/>
          <w:noProof/>
          <w:sz w:val="24"/>
          <w:szCs w:val="24"/>
        </w:rPr>
        <w:lastRenderedPageBreak/>
        <w:drawing>
          <wp:inline distT="0" distB="0" distL="0" distR="0" wp14:anchorId="538A5821" wp14:editId="7D63BD4E">
            <wp:extent cx="5731510" cy="4470578"/>
            <wp:effectExtent l="0" t="0" r="2540" b="6350"/>
            <wp:docPr id="4" name="Picture 3" descr="A flowchart of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flowchart of data&#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470578"/>
                    </a:xfrm>
                    <a:prstGeom prst="rect">
                      <a:avLst/>
                    </a:prstGeom>
                    <a:noFill/>
                    <a:ln>
                      <a:noFill/>
                    </a:ln>
                  </pic:spPr>
                </pic:pic>
              </a:graphicData>
            </a:graphic>
          </wp:inline>
        </w:drawing>
      </w:r>
    </w:p>
    <w:p w14:paraId="6C4835D5" w14:textId="77777777" w:rsidR="000838BC" w:rsidRPr="00974813" w:rsidRDefault="000838BC" w:rsidP="000838BC">
      <w:pPr>
        <w:pStyle w:val="ListParagraph"/>
        <w:numPr>
          <w:ilvl w:val="1"/>
          <w:numId w:val="2"/>
        </w:numPr>
        <w:spacing w:line="480" w:lineRule="auto"/>
        <w:rPr>
          <w:rFonts w:ascii="Arial" w:hAnsi="Arial" w:cs="Arial"/>
          <w:b/>
          <w:bCs/>
          <w:sz w:val="24"/>
          <w:szCs w:val="24"/>
        </w:rPr>
      </w:pPr>
      <w:r w:rsidRPr="00974813">
        <w:rPr>
          <w:rFonts w:ascii="Arial" w:hAnsi="Arial" w:cs="Arial"/>
          <w:b/>
          <w:bCs/>
          <w:sz w:val="24"/>
          <w:szCs w:val="24"/>
        </w:rPr>
        <w:t xml:space="preserve">Study characteristics. </w:t>
      </w:r>
    </w:p>
    <w:p w14:paraId="29461727" w14:textId="77777777" w:rsidR="000838BC" w:rsidRPr="00974813" w:rsidRDefault="000838BC" w:rsidP="000838BC">
      <w:pPr>
        <w:spacing w:line="480" w:lineRule="auto"/>
        <w:rPr>
          <w:rFonts w:ascii="Arial" w:hAnsi="Arial" w:cs="Arial"/>
          <w:b/>
          <w:bCs/>
          <w:sz w:val="24"/>
          <w:szCs w:val="24"/>
        </w:rPr>
      </w:pPr>
      <w:r w:rsidRPr="00974813">
        <w:rPr>
          <w:rFonts w:ascii="Arial" w:hAnsi="Arial" w:cs="Arial"/>
          <w:b/>
          <w:bCs/>
          <w:sz w:val="24"/>
          <w:szCs w:val="24"/>
        </w:rPr>
        <w:t>3.4.1. Geographical and methodological characteristics of the corpus</w:t>
      </w:r>
    </w:p>
    <w:p w14:paraId="2AFEF178" w14:textId="6A314CEF" w:rsidR="000848AB" w:rsidRPr="002E540D" w:rsidRDefault="002E540D" w:rsidP="000838BC">
      <w:pPr>
        <w:pStyle w:val="ListParagraph"/>
        <w:spacing w:line="480" w:lineRule="auto"/>
        <w:rPr>
          <w:rFonts w:ascii="Arial" w:hAnsi="Arial" w:cs="Arial"/>
          <w:b/>
          <w:bCs/>
          <w:color w:val="FF0000"/>
          <w:sz w:val="24"/>
          <w:szCs w:val="24"/>
        </w:rPr>
      </w:pPr>
      <w:r w:rsidRPr="002E540D">
        <w:rPr>
          <w:rFonts w:ascii="Arial" w:hAnsi="Arial" w:cs="Arial"/>
          <w:b/>
          <w:bCs/>
          <w:color w:val="FF0000"/>
          <w:sz w:val="24"/>
          <w:szCs w:val="24"/>
        </w:rPr>
        <w:t>THIS IS SIMPLY A COPY FROM ONE OF THE READINGS UPLOADED ON THE VLE TO ILLUSTRATE WHAT YOURS MIGHT LOOK LIKE.</w:t>
      </w:r>
    </w:p>
    <w:p w14:paraId="506360E1" w14:textId="77777777" w:rsidR="000848AB" w:rsidRDefault="000848AB" w:rsidP="000838BC">
      <w:pPr>
        <w:pStyle w:val="ListParagraph"/>
        <w:spacing w:line="480" w:lineRule="auto"/>
        <w:rPr>
          <w:rFonts w:ascii="Arial" w:hAnsi="Arial" w:cs="Arial"/>
          <w:color w:val="FF0000"/>
          <w:sz w:val="24"/>
          <w:szCs w:val="24"/>
        </w:rPr>
      </w:pPr>
    </w:p>
    <w:p w14:paraId="00F306DE" w14:textId="1182577F" w:rsidR="000838BC" w:rsidRPr="000848AB" w:rsidRDefault="000838BC" w:rsidP="000838BC">
      <w:pPr>
        <w:pStyle w:val="ListParagraph"/>
        <w:spacing w:line="480" w:lineRule="auto"/>
        <w:rPr>
          <w:rFonts w:ascii="Arial" w:hAnsi="Arial" w:cs="Arial"/>
          <w:color w:val="FF0000"/>
          <w:sz w:val="24"/>
          <w:szCs w:val="24"/>
        </w:rPr>
      </w:pPr>
      <w:r w:rsidRPr="000848AB">
        <w:rPr>
          <w:rFonts w:ascii="Arial" w:hAnsi="Arial" w:cs="Arial"/>
          <w:color w:val="FF0000"/>
          <w:sz w:val="24"/>
          <w:szCs w:val="24"/>
        </w:rPr>
        <w:t>The previous studies have predominantly originated from the USA (71.6%, n = 48), followed by the UK (9.0%, n = 6), and EU (7.5%, n = 5). Other studies are undertaken in PRC, Ghana, the Netherlands, Portugal, New Zealand, Sweden, South Africa, Saudi Arabia, and Spain, each sharing an equal number of contributions (n = 1). In parallel with these results, across the 67 articles, the reviewed</w:t>
      </w:r>
    </w:p>
    <w:p w14:paraId="065B2202" w14:textId="77777777" w:rsidR="000838BC" w:rsidRPr="00974813" w:rsidRDefault="000838BC" w:rsidP="000838BC">
      <w:pPr>
        <w:spacing w:line="480" w:lineRule="auto"/>
        <w:rPr>
          <w:rFonts w:ascii="Arial" w:hAnsi="Arial" w:cs="Arial"/>
          <w:b/>
          <w:bCs/>
          <w:sz w:val="24"/>
          <w:szCs w:val="24"/>
        </w:rPr>
      </w:pPr>
      <w:r w:rsidRPr="00974813">
        <w:rPr>
          <w:rFonts w:ascii="Arial" w:hAnsi="Arial" w:cs="Arial"/>
          <w:b/>
          <w:bCs/>
          <w:sz w:val="24"/>
          <w:szCs w:val="24"/>
        </w:rPr>
        <w:lastRenderedPageBreak/>
        <w:t>3.4.2. Coopetition  characteristics</w:t>
      </w:r>
    </w:p>
    <w:p w14:paraId="71345269" w14:textId="77777777" w:rsidR="000838BC" w:rsidRPr="00974813" w:rsidRDefault="000838BC" w:rsidP="000838BC">
      <w:pPr>
        <w:pStyle w:val="ListParagraph"/>
        <w:numPr>
          <w:ilvl w:val="0"/>
          <w:numId w:val="3"/>
        </w:numPr>
        <w:spacing w:line="480" w:lineRule="auto"/>
        <w:rPr>
          <w:rFonts w:ascii="Arial" w:hAnsi="Arial" w:cs="Arial"/>
          <w:sz w:val="24"/>
          <w:szCs w:val="24"/>
        </w:rPr>
      </w:pPr>
      <w:r w:rsidRPr="00974813">
        <w:rPr>
          <w:rFonts w:ascii="Arial" w:hAnsi="Arial" w:cs="Arial"/>
          <w:sz w:val="24"/>
          <w:szCs w:val="24"/>
        </w:rPr>
        <w:t>Informal communications</w:t>
      </w:r>
    </w:p>
    <w:p w14:paraId="7F4A6781" w14:textId="77777777" w:rsidR="000838BC" w:rsidRPr="00974813" w:rsidRDefault="000838BC" w:rsidP="000838BC">
      <w:pPr>
        <w:pStyle w:val="ListParagraph"/>
        <w:numPr>
          <w:ilvl w:val="0"/>
          <w:numId w:val="3"/>
        </w:numPr>
        <w:spacing w:line="480" w:lineRule="auto"/>
        <w:rPr>
          <w:rFonts w:ascii="Arial" w:hAnsi="Arial" w:cs="Arial"/>
          <w:sz w:val="24"/>
          <w:szCs w:val="24"/>
        </w:rPr>
      </w:pPr>
      <w:r w:rsidRPr="00974813">
        <w:rPr>
          <w:rFonts w:ascii="Arial" w:hAnsi="Arial" w:cs="Arial"/>
          <w:sz w:val="24"/>
          <w:szCs w:val="24"/>
        </w:rPr>
        <w:t>Formal regular meetings</w:t>
      </w:r>
    </w:p>
    <w:p w14:paraId="6471CD40" w14:textId="77777777" w:rsidR="000838BC" w:rsidRPr="00974813" w:rsidRDefault="000838BC" w:rsidP="000838BC">
      <w:pPr>
        <w:pStyle w:val="ListParagraph"/>
        <w:numPr>
          <w:ilvl w:val="0"/>
          <w:numId w:val="3"/>
        </w:numPr>
        <w:spacing w:line="480" w:lineRule="auto"/>
        <w:rPr>
          <w:rFonts w:ascii="Arial" w:hAnsi="Arial" w:cs="Arial"/>
          <w:sz w:val="24"/>
          <w:szCs w:val="24"/>
        </w:rPr>
      </w:pPr>
      <w:r w:rsidRPr="00974813">
        <w:rPr>
          <w:rFonts w:ascii="Arial" w:hAnsi="Arial" w:cs="Arial"/>
          <w:sz w:val="24"/>
          <w:szCs w:val="24"/>
        </w:rPr>
        <w:t>Integrated organisational links, similar to mergers.</w:t>
      </w:r>
    </w:p>
    <w:p w14:paraId="7CDC0728" w14:textId="77777777" w:rsidR="000838BC" w:rsidRPr="00974813" w:rsidRDefault="000838BC" w:rsidP="000838BC">
      <w:pPr>
        <w:spacing w:line="480" w:lineRule="auto"/>
        <w:rPr>
          <w:rFonts w:ascii="Arial" w:hAnsi="Arial" w:cs="Arial"/>
          <w:sz w:val="24"/>
          <w:szCs w:val="24"/>
        </w:rPr>
      </w:pPr>
    </w:p>
    <w:p w14:paraId="200B93DA" w14:textId="77777777" w:rsidR="000838BC" w:rsidRPr="00974813" w:rsidRDefault="000838BC" w:rsidP="000838BC">
      <w:pPr>
        <w:spacing w:line="480" w:lineRule="auto"/>
        <w:rPr>
          <w:rFonts w:ascii="Arial" w:hAnsi="Arial" w:cs="Arial"/>
          <w:b/>
          <w:bCs/>
          <w:sz w:val="24"/>
          <w:szCs w:val="24"/>
        </w:rPr>
      </w:pPr>
      <w:r w:rsidRPr="00974813">
        <w:rPr>
          <w:rFonts w:ascii="Arial" w:hAnsi="Arial" w:cs="Arial"/>
          <w:b/>
          <w:bCs/>
          <w:sz w:val="24"/>
          <w:szCs w:val="24"/>
        </w:rPr>
        <w:t>4. Results and discussion</w:t>
      </w:r>
    </w:p>
    <w:p w14:paraId="7733D1A8" w14:textId="77777777" w:rsidR="000838BC" w:rsidRPr="00974813" w:rsidRDefault="000838BC" w:rsidP="000838BC">
      <w:pPr>
        <w:spacing w:line="480" w:lineRule="auto"/>
        <w:rPr>
          <w:rFonts w:ascii="Arial" w:hAnsi="Arial" w:cs="Arial"/>
          <w:b/>
          <w:bCs/>
          <w:sz w:val="24"/>
          <w:szCs w:val="24"/>
        </w:rPr>
      </w:pPr>
      <w:r w:rsidRPr="00974813">
        <w:rPr>
          <w:rFonts w:ascii="Arial" w:hAnsi="Arial" w:cs="Arial"/>
          <w:b/>
          <w:bCs/>
          <w:sz w:val="24"/>
          <w:szCs w:val="24"/>
        </w:rPr>
        <w:t>4.1. What cultural requirements are needed for establishment of a relationship?</w:t>
      </w:r>
    </w:p>
    <w:p w14:paraId="19FF1477" w14:textId="77777777" w:rsidR="000838BC" w:rsidRPr="00974813" w:rsidRDefault="000838BC" w:rsidP="000838BC">
      <w:pPr>
        <w:spacing w:line="480" w:lineRule="auto"/>
        <w:rPr>
          <w:rFonts w:ascii="Arial" w:hAnsi="Arial" w:cs="Arial"/>
          <w:b/>
          <w:bCs/>
          <w:sz w:val="24"/>
          <w:szCs w:val="24"/>
        </w:rPr>
      </w:pPr>
      <w:r w:rsidRPr="00974813">
        <w:rPr>
          <w:rFonts w:ascii="Arial" w:hAnsi="Arial" w:cs="Arial"/>
          <w:b/>
          <w:bCs/>
          <w:sz w:val="24"/>
          <w:szCs w:val="24"/>
        </w:rPr>
        <w:t>4.2. What are the intended objectives of the relationships for the participants?</w:t>
      </w:r>
    </w:p>
    <w:p w14:paraId="69C0EB93" w14:textId="77777777" w:rsidR="000838BC" w:rsidRPr="00974813" w:rsidRDefault="000838BC" w:rsidP="000838BC">
      <w:pPr>
        <w:spacing w:line="480" w:lineRule="auto"/>
        <w:rPr>
          <w:rFonts w:ascii="Arial" w:hAnsi="Arial" w:cs="Arial"/>
          <w:b/>
          <w:bCs/>
          <w:sz w:val="24"/>
          <w:szCs w:val="24"/>
        </w:rPr>
      </w:pPr>
      <w:r w:rsidRPr="00974813">
        <w:rPr>
          <w:rFonts w:ascii="Arial" w:hAnsi="Arial" w:cs="Arial"/>
          <w:b/>
          <w:bCs/>
          <w:sz w:val="24"/>
          <w:szCs w:val="24"/>
        </w:rPr>
        <w:t>4.3. What are the associated challenges with the cases identified?</w:t>
      </w:r>
    </w:p>
    <w:p w14:paraId="291A5825" w14:textId="77777777" w:rsidR="000838BC" w:rsidRPr="00974813" w:rsidRDefault="000838BC" w:rsidP="000838BC">
      <w:pPr>
        <w:spacing w:line="480" w:lineRule="auto"/>
        <w:rPr>
          <w:rFonts w:ascii="Arial" w:hAnsi="Arial" w:cs="Arial"/>
          <w:b/>
          <w:bCs/>
          <w:sz w:val="24"/>
          <w:szCs w:val="24"/>
        </w:rPr>
      </w:pPr>
      <w:r w:rsidRPr="00974813">
        <w:rPr>
          <w:rFonts w:ascii="Arial" w:hAnsi="Arial" w:cs="Arial"/>
          <w:b/>
          <w:bCs/>
          <w:sz w:val="24"/>
          <w:szCs w:val="24"/>
        </w:rPr>
        <w:t>5. Conclusion and implications</w:t>
      </w:r>
    </w:p>
    <w:p w14:paraId="72B452F0" w14:textId="173A9893" w:rsidR="000838BC" w:rsidRPr="000848AB" w:rsidRDefault="000838BC" w:rsidP="000848AB">
      <w:pPr>
        <w:pStyle w:val="ListParagraph"/>
        <w:numPr>
          <w:ilvl w:val="0"/>
          <w:numId w:val="5"/>
        </w:numPr>
        <w:spacing w:line="480" w:lineRule="auto"/>
        <w:rPr>
          <w:rFonts w:ascii="Arial" w:hAnsi="Arial" w:cs="Arial"/>
          <w:sz w:val="24"/>
          <w:szCs w:val="24"/>
        </w:rPr>
      </w:pPr>
      <w:r w:rsidRPr="000848AB">
        <w:rPr>
          <w:rFonts w:ascii="Arial" w:hAnsi="Arial" w:cs="Arial"/>
          <w:sz w:val="24"/>
          <w:szCs w:val="24"/>
        </w:rPr>
        <w:t xml:space="preserve">There is great diversity in reported cases. </w:t>
      </w:r>
      <w:r w:rsidR="000848AB" w:rsidRPr="000848AB">
        <w:rPr>
          <w:rFonts w:ascii="Arial" w:hAnsi="Arial" w:cs="Arial"/>
          <w:sz w:val="24"/>
          <w:szCs w:val="24"/>
        </w:rPr>
        <w:t>In terms of recognition of it, the types, the motives for doing it, the valuation of whether it is good or bad.</w:t>
      </w:r>
    </w:p>
    <w:p w14:paraId="0ADEB6AE" w14:textId="453E4FD3" w:rsidR="000838BC" w:rsidRPr="000848AB" w:rsidRDefault="000838BC" w:rsidP="000848AB">
      <w:pPr>
        <w:pStyle w:val="ListParagraph"/>
        <w:numPr>
          <w:ilvl w:val="0"/>
          <w:numId w:val="5"/>
        </w:numPr>
        <w:spacing w:line="480" w:lineRule="auto"/>
        <w:rPr>
          <w:rFonts w:ascii="Arial" w:hAnsi="Arial" w:cs="Arial"/>
          <w:sz w:val="24"/>
          <w:szCs w:val="24"/>
        </w:rPr>
      </w:pPr>
      <w:r w:rsidRPr="000848AB">
        <w:rPr>
          <w:rFonts w:ascii="Arial" w:hAnsi="Arial" w:cs="Arial"/>
          <w:sz w:val="24"/>
          <w:szCs w:val="24"/>
        </w:rPr>
        <w:t xml:space="preserve">Some </w:t>
      </w:r>
      <w:r w:rsidR="000848AB" w:rsidRPr="000848AB">
        <w:rPr>
          <w:rFonts w:ascii="Arial" w:hAnsi="Arial" w:cs="Arial"/>
          <w:sz w:val="24"/>
          <w:szCs w:val="24"/>
        </w:rPr>
        <w:t xml:space="preserve">cases of coopetition </w:t>
      </w:r>
      <w:r w:rsidRPr="000848AB">
        <w:rPr>
          <w:rFonts w:ascii="Arial" w:hAnsi="Arial" w:cs="Arial"/>
          <w:sz w:val="24"/>
          <w:szCs w:val="24"/>
        </w:rPr>
        <w:t xml:space="preserve">are not acknowledged. </w:t>
      </w:r>
      <w:r w:rsidR="000848AB" w:rsidRPr="000848AB">
        <w:rPr>
          <w:rFonts w:ascii="Arial" w:hAnsi="Arial" w:cs="Arial"/>
          <w:sz w:val="24"/>
          <w:szCs w:val="24"/>
        </w:rPr>
        <w:t>Perhaps because some forms of cooperation are unfair practice/illegal fixing governed by anti-competition (in USA anti-trust) legislation.</w:t>
      </w:r>
    </w:p>
    <w:p w14:paraId="1D12DD7F" w14:textId="5576D277" w:rsidR="000838BC" w:rsidRPr="000848AB" w:rsidRDefault="000838BC" w:rsidP="000848AB">
      <w:pPr>
        <w:pStyle w:val="ListParagraph"/>
        <w:numPr>
          <w:ilvl w:val="0"/>
          <w:numId w:val="5"/>
        </w:numPr>
        <w:spacing w:line="480" w:lineRule="auto"/>
        <w:rPr>
          <w:rFonts w:ascii="Arial" w:hAnsi="Arial" w:cs="Arial"/>
          <w:sz w:val="24"/>
          <w:szCs w:val="24"/>
        </w:rPr>
      </w:pPr>
      <w:r w:rsidRPr="000848AB">
        <w:rPr>
          <w:rFonts w:ascii="Arial" w:hAnsi="Arial" w:cs="Arial"/>
          <w:sz w:val="24"/>
          <w:szCs w:val="24"/>
        </w:rPr>
        <w:t xml:space="preserve">Some are unconsciously entered into. </w:t>
      </w:r>
      <w:r w:rsidR="000848AB" w:rsidRPr="000848AB">
        <w:rPr>
          <w:rFonts w:ascii="Arial" w:hAnsi="Arial" w:cs="Arial"/>
          <w:sz w:val="24"/>
          <w:szCs w:val="24"/>
        </w:rPr>
        <w:t>There is a minimal form, which relates to agreement on the basic rules of how to compete, or openness about product qualities, use of distribution networks etc.</w:t>
      </w:r>
    </w:p>
    <w:p w14:paraId="77C81206" w14:textId="1D2FFFD8" w:rsidR="000838BC" w:rsidRPr="000848AB" w:rsidRDefault="000838BC" w:rsidP="000848AB">
      <w:pPr>
        <w:pStyle w:val="ListParagraph"/>
        <w:numPr>
          <w:ilvl w:val="0"/>
          <w:numId w:val="5"/>
        </w:numPr>
        <w:spacing w:line="480" w:lineRule="auto"/>
        <w:rPr>
          <w:rFonts w:ascii="Arial" w:hAnsi="Arial" w:cs="Arial"/>
          <w:sz w:val="24"/>
          <w:szCs w:val="24"/>
        </w:rPr>
      </w:pPr>
      <w:r w:rsidRPr="000848AB">
        <w:rPr>
          <w:rFonts w:ascii="Arial" w:hAnsi="Arial" w:cs="Arial"/>
          <w:sz w:val="24"/>
          <w:szCs w:val="24"/>
        </w:rPr>
        <w:t xml:space="preserve">Some </w:t>
      </w:r>
      <w:r w:rsidR="000848AB" w:rsidRPr="000848AB">
        <w:rPr>
          <w:rFonts w:ascii="Arial" w:hAnsi="Arial" w:cs="Arial"/>
          <w:sz w:val="24"/>
          <w:szCs w:val="24"/>
        </w:rPr>
        <w:t xml:space="preserve">cases if coopetition </w:t>
      </w:r>
      <w:r w:rsidRPr="000848AB">
        <w:rPr>
          <w:rFonts w:ascii="Arial" w:hAnsi="Arial" w:cs="Arial"/>
          <w:sz w:val="24"/>
          <w:szCs w:val="24"/>
        </w:rPr>
        <w:t>are virtually mergers or examples of actionable unfair practices.</w:t>
      </w:r>
      <w:r w:rsidR="000848AB" w:rsidRPr="000848AB">
        <w:rPr>
          <w:rFonts w:ascii="Arial" w:hAnsi="Arial" w:cs="Arial"/>
          <w:sz w:val="24"/>
          <w:szCs w:val="24"/>
        </w:rPr>
        <w:t xml:space="preserve"> Therefore there is a need for regulatory guidance on when it is illegal or subject to regulation.</w:t>
      </w:r>
    </w:p>
    <w:p w14:paraId="5168558F" w14:textId="77777777" w:rsidR="000838BC" w:rsidRPr="00974813" w:rsidRDefault="000838BC" w:rsidP="000838BC">
      <w:pPr>
        <w:spacing w:line="480" w:lineRule="auto"/>
        <w:rPr>
          <w:rFonts w:ascii="Arial" w:hAnsi="Arial" w:cs="Arial"/>
          <w:sz w:val="24"/>
          <w:szCs w:val="24"/>
        </w:rPr>
      </w:pPr>
    </w:p>
    <w:p w14:paraId="2AA71FA6" w14:textId="77777777" w:rsidR="000838BC" w:rsidRPr="00974813" w:rsidRDefault="000838BC" w:rsidP="000838BC">
      <w:pPr>
        <w:spacing w:line="480" w:lineRule="auto"/>
        <w:rPr>
          <w:rFonts w:ascii="Arial" w:hAnsi="Arial" w:cs="Arial"/>
          <w:b/>
          <w:bCs/>
          <w:sz w:val="24"/>
          <w:szCs w:val="24"/>
        </w:rPr>
      </w:pPr>
      <w:r w:rsidRPr="00974813">
        <w:rPr>
          <w:rFonts w:ascii="Arial" w:hAnsi="Arial" w:cs="Arial"/>
          <w:b/>
          <w:bCs/>
          <w:sz w:val="24"/>
          <w:szCs w:val="24"/>
        </w:rPr>
        <w:t xml:space="preserve">References </w:t>
      </w:r>
    </w:p>
    <w:p w14:paraId="6875EED5" w14:textId="77777777" w:rsidR="000838BC" w:rsidRPr="00974813" w:rsidRDefault="000838BC" w:rsidP="000838BC">
      <w:pPr>
        <w:spacing w:line="480" w:lineRule="auto"/>
        <w:rPr>
          <w:rFonts w:ascii="Arial" w:hAnsi="Arial" w:cs="Arial"/>
          <w:sz w:val="24"/>
          <w:szCs w:val="24"/>
        </w:rPr>
      </w:pPr>
    </w:p>
    <w:p w14:paraId="0F583ED1" w14:textId="77777777" w:rsidR="000838BC" w:rsidRPr="00974813" w:rsidRDefault="00000000" w:rsidP="000838BC">
      <w:pPr>
        <w:spacing w:line="480" w:lineRule="auto"/>
        <w:rPr>
          <w:rFonts w:ascii="Arial" w:hAnsi="Arial" w:cs="Arial"/>
          <w:sz w:val="24"/>
          <w:szCs w:val="24"/>
        </w:rPr>
      </w:pPr>
      <w:hyperlink r:id="rId12" w:history="1">
        <w:r w:rsidR="000838BC" w:rsidRPr="00974813">
          <w:rPr>
            <w:rStyle w:val="Hyperlink"/>
            <w:rFonts w:ascii="Arial" w:hAnsi="Arial" w:cs="Arial"/>
            <w:sz w:val="24"/>
            <w:szCs w:val="24"/>
          </w:rPr>
          <w:t>EPPI Centre Home (ioe.ac.uk)</w:t>
        </w:r>
      </w:hyperlink>
      <w:r w:rsidR="000838BC" w:rsidRPr="00974813">
        <w:rPr>
          <w:rFonts w:ascii="Arial" w:hAnsi="Arial" w:cs="Arial"/>
          <w:sz w:val="24"/>
          <w:szCs w:val="24"/>
        </w:rPr>
        <w:t xml:space="preserve"> (Retrieved 01-04-24).</w:t>
      </w:r>
    </w:p>
    <w:p w14:paraId="476E9ECF" w14:textId="77777777" w:rsidR="000838BC" w:rsidRPr="00974813" w:rsidRDefault="000838BC" w:rsidP="000838BC">
      <w:pPr>
        <w:spacing w:line="480" w:lineRule="auto"/>
        <w:rPr>
          <w:rFonts w:ascii="Arial" w:hAnsi="Arial" w:cs="Arial"/>
          <w:sz w:val="24"/>
          <w:szCs w:val="24"/>
        </w:rPr>
      </w:pPr>
      <w:r w:rsidRPr="00974813">
        <w:rPr>
          <w:rFonts w:ascii="Arial" w:hAnsi="Arial" w:cs="Arial"/>
          <w:sz w:val="24"/>
          <w:szCs w:val="24"/>
        </w:rPr>
        <w:t xml:space="preserve">Gough, D. (2007). “Weight of Evidence: A Framework for the Appraisal of the Quality and Relevance of Evidence.” Research Papers in Education 22 (2): 213–228. doi:10.1080/ 02671520701296189. </w:t>
      </w:r>
    </w:p>
    <w:p w14:paraId="79CF3E97" w14:textId="77777777" w:rsidR="000838BC" w:rsidRPr="00974813" w:rsidRDefault="000838BC" w:rsidP="000838BC">
      <w:pPr>
        <w:spacing w:line="480" w:lineRule="auto"/>
        <w:rPr>
          <w:rFonts w:ascii="Arial" w:hAnsi="Arial" w:cs="Arial"/>
          <w:sz w:val="24"/>
          <w:szCs w:val="24"/>
        </w:rPr>
      </w:pPr>
      <w:r w:rsidRPr="00974813">
        <w:rPr>
          <w:rFonts w:ascii="Arial" w:hAnsi="Arial" w:cs="Arial"/>
          <w:sz w:val="24"/>
          <w:szCs w:val="24"/>
        </w:rPr>
        <w:t>Gough, D., S. Oliver, and J. Thomas, eds. (2017). An Introduction to Systematic Reviews. 2nd ed. London: Sage</w:t>
      </w:r>
    </w:p>
    <w:p w14:paraId="0930A8C8" w14:textId="1EA12D6E" w:rsidR="00E97A9E" w:rsidRDefault="000838BC" w:rsidP="000838BC">
      <w:r w:rsidRPr="00974813">
        <w:rPr>
          <w:rFonts w:ascii="Arial" w:hAnsi="Arial" w:cs="Arial"/>
          <w:sz w:val="24"/>
          <w:szCs w:val="24"/>
        </w:rPr>
        <w:t>Zawacki-Richter, O., M. Kerres, S. Bedenlier, M. Bond, and K. Buntins, eds. (2020). Systematic Reviews in Educational Research: Methodology, Perspectives and Application. Springer. http:// link.springer.com/10.1007978-3-65</w:t>
      </w:r>
    </w:p>
    <w:sectPr w:rsidR="00E97A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4704F2" w14:textId="77777777" w:rsidR="003C4E92" w:rsidRDefault="003C4E92" w:rsidP="00550E7A">
      <w:pPr>
        <w:spacing w:after="0" w:line="240" w:lineRule="auto"/>
      </w:pPr>
      <w:r>
        <w:separator/>
      </w:r>
    </w:p>
  </w:endnote>
  <w:endnote w:type="continuationSeparator" w:id="0">
    <w:p w14:paraId="1594F8D0" w14:textId="77777777" w:rsidR="003C4E92" w:rsidRDefault="003C4E92" w:rsidP="00550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A3A8AA" w14:textId="77777777" w:rsidR="003C4E92" w:rsidRDefault="003C4E92" w:rsidP="00550E7A">
      <w:pPr>
        <w:spacing w:after="0" w:line="240" w:lineRule="auto"/>
      </w:pPr>
      <w:r>
        <w:separator/>
      </w:r>
    </w:p>
  </w:footnote>
  <w:footnote w:type="continuationSeparator" w:id="0">
    <w:p w14:paraId="6E9FEC6D" w14:textId="77777777" w:rsidR="003C4E92" w:rsidRDefault="003C4E92" w:rsidP="00550E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71509A"/>
    <w:multiLevelType w:val="hybridMultilevel"/>
    <w:tmpl w:val="F5F2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47A34"/>
    <w:multiLevelType w:val="hybridMultilevel"/>
    <w:tmpl w:val="77FA20D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AD1F33"/>
    <w:multiLevelType w:val="hybridMultilevel"/>
    <w:tmpl w:val="5EFA3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FD394C"/>
    <w:multiLevelType w:val="hybridMultilevel"/>
    <w:tmpl w:val="96CA3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B2DD5"/>
    <w:multiLevelType w:val="multilevel"/>
    <w:tmpl w:val="6B9CADF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5163F16"/>
    <w:multiLevelType w:val="hybridMultilevel"/>
    <w:tmpl w:val="D7461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4B5488"/>
    <w:multiLevelType w:val="hybridMultilevel"/>
    <w:tmpl w:val="4754C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986594">
    <w:abstractNumId w:val="3"/>
  </w:num>
  <w:num w:numId="2" w16cid:durableId="1429035471">
    <w:abstractNumId w:val="4"/>
  </w:num>
  <w:num w:numId="3" w16cid:durableId="644312483">
    <w:abstractNumId w:val="5"/>
  </w:num>
  <w:num w:numId="4" w16cid:durableId="470098543">
    <w:abstractNumId w:val="1"/>
  </w:num>
  <w:num w:numId="5" w16cid:durableId="1109348153">
    <w:abstractNumId w:val="6"/>
  </w:num>
  <w:num w:numId="6" w16cid:durableId="696855695">
    <w:abstractNumId w:val="2"/>
  </w:num>
  <w:num w:numId="7" w16cid:durableId="1346325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8BC"/>
    <w:rsid w:val="000838BC"/>
    <w:rsid w:val="000848AB"/>
    <w:rsid w:val="000C7A38"/>
    <w:rsid w:val="001A46AA"/>
    <w:rsid w:val="0020648B"/>
    <w:rsid w:val="00206AE2"/>
    <w:rsid w:val="002C4903"/>
    <w:rsid w:val="002E540D"/>
    <w:rsid w:val="003C4E92"/>
    <w:rsid w:val="00550E7A"/>
    <w:rsid w:val="00591A22"/>
    <w:rsid w:val="008052CB"/>
    <w:rsid w:val="008613F2"/>
    <w:rsid w:val="00D226EC"/>
    <w:rsid w:val="00D76ADE"/>
    <w:rsid w:val="00E97A9E"/>
    <w:rsid w:val="00F12B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FB299"/>
  <w15:chartTrackingRefBased/>
  <w15:docId w15:val="{2687B9C7-C312-403D-B75F-FB569DDA4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8BC"/>
  </w:style>
  <w:style w:type="paragraph" w:styleId="Heading1">
    <w:name w:val="heading 1"/>
    <w:basedOn w:val="Normal"/>
    <w:next w:val="Normal"/>
    <w:link w:val="Heading1Char"/>
    <w:uiPriority w:val="9"/>
    <w:qFormat/>
    <w:rsid w:val="000838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38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38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38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38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38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38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38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38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8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38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38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38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38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38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38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38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38BC"/>
    <w:rPr>
      <w:rFonts w:eastAsiaTheme="majorEastAsia" w:cstheme="majorBidi"/>
      <w:color w:val="272727" w:themeColor="text1" w:themeTint="D8"/>
    </w:rPr>
  </w:style>
  <w:style w:type="paragraph" w:styleId="Title">
    <w:name w:val="Title"/>
    <w:basedOn w:val="Normal"/>
    <w:next w:val="Normal"/>
    <w:link w:val="TitleChar"/>
    <w:uiPriority w:val="10"/>
    <w:qFormat/>
    <w:rsid w:val="000838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8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38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8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38BC"/>
    <w:pPr>
      <w:spacing w:before="160"/>
      <w:jc w:val="center"/>
    </w:pPr>
    <w:rPr>
      <w:i/>
      <w:iCs/>
      <w:color w:val="404040" w:themeColor="text1" w:themeTint="BF"/>
    </w:rPr>
  </w:style>
  <w:style w:type="character" w:customStyle="1" w:styleId="QuoteChar">
    <w:name w:val="Quote Char"/>
    <w:basedOn w:val="DefaultParagraphFont"/>
    <w:link w:val="Quote"/>
    <w:uiPriority w:val="29"/>
    <w:rsid w:val="000838BC"/>
    <w:rPr>
      <w:i/>
      <w:iCs/>
      <w:color w:val="404040" w:themeColor="text1" w:themeTint="BF"/>
    </w:rPr>
  </w:style>
  <w:style w:type="paragraph" w:styleId="ListParagraph">
    <w:name w:val="List Paragraph"/>
    <w:basedOn w:val="Normal"/>
    <w:uiPriority w:val="34"/>
    <w:qFormat/>
    <w:rsid w:val="000838BC"/>
    <w:pPr>
      <w:ind w:left="720"/>
      <w:contextualSpacing/>
    </w:pPr>
  </w:style>
  <w:style w:type="character" w:styleId="IntenseEmphasis">
    <w:name w:val="Intense Emphasis"/>
    <w:basedOn w:val="DefaultParagraphFont"/>
    <w:uiPriority w:val="21"/>
    <w:qFormat/>
    <w:rsid w:val="000838BC"/>
    <w:rPr>
      <w:i/>
      <w:iCs/>
      <w:color w:val="0F4761" w:themeColor="accent1" w:themeShade="BF"/>
    </w:rPr>
  </w:style>
  <w:style w:type="paragraph" w:styleId="IntenseQuote">
    <w:name w:val="Intense Quote"/>
    <w:basedOn w:val="Normal"/>
    <w:next w:val="Normal"/>
    <w:link w:val="IntenseQuoteChar"/>
    <w:uiPriority w:val="30"/>
    <w:qFormat/>
    <w:rsid w:val="000838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38BC"/>
    <w:rPr>
      <w:i/>
      <w:iCs/>
      <w:color w:val="0F4761" w:themeColor="accent1" w:themeShade="BF"/>
    </w:rPr>
  </w:style>
  <w:style w:type="character" w:styleId="IntenseReference">
    <w:name w:val="Intense Reference"/>
    <w:basedOn w:val="DefaultParagraphFont"/>
    <w:uiPriority w:val="32"/>
    <w:qFormat/>
    <w:rsid w:val="000838BC"/>
    <w:rPr>
      <w:b/>
      <w:bCs/>
      <w:smallCaps/>
      <w:color w:val="0F4761" w:themeColor="accent1" w:themeShade="BF"/>
      <w:spacing w:val="5"/>
    </w:rPr>
  </w:style>
  <w:style w:type="table" w:styleId="TableGrid">
    <w:name w:val="Table Grid"/>
    <w:basedOn w:val="TableNormal"/>
    <w:uiPriority w:val="39"/>
    <w:rsid w:val="000838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38BC"/>
    <w:rPr>
      <w:color w:val="0000FF"/>
      <w:u w:val="single"/>
    </w:rPr>
  </w:style>
  <w:style w:type="paragraph" w:styleId="NormalWeb">
    <w:name w:val="Normal (Web)"/>
    <w:basedOn w:val="Normal"/>
    <w:uiPriority w:val="99"/>
    <w:semiHidden/>
    <w:unhideWhenUsed/>
    <w:rsid w:val="000838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50E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E7A"/>
  </w:style>
  <w:style w:type="paragraph" w:styleId="Footer">
    <w:name w:val="footer"/>
    <w:basedOn w:val="Normal"/>
    <w:link w:val="FooterChar"/>
    <w:uiPriority w:val="99"/>
    <w:unhideWhenUsed/>
    <w:rsid w:val="00550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E7A"/>
  </w:style>
  <w:style w:type="character" w:styleId="UnresolvedMention">
    <w:name w:val="Unresolved Mention"/>
    <w:basedOn w:val="DefaultParagraphFont"/>
    <w:uiPriority w:val="99"/>
    <w:semiHidden/>
    <w:unhideWhenUsed/>
    <w:rsid w:val="002E5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07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158037X.2022.213549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ppi.ioe.ac.uk/c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hyperlink" Target="https://doi.org/10.1186/s12911-015-0234-7"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1687</Words>
  <Characters>9617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4</cp:revision>
  <dcterms:created xsi:type="dcterms:W3CDTF">2024-04-26T16:49:00Z</dcterms:created>
  <dcterms:modified xsi:type="dcterms:W3CDTF">2024-04-26T17:07:00Z</dcterms:modified>
</cp:coreProperties>
</file>