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8T00:00:00Z">
                                      <w:dateFormat w:val="dd/MM/yyyy"/>
                                      <w:lid w:val="en-GB"/>
                                      <w:storeMappedDataAs w:val="dateTime"/>
                                      <w:calendar w:val="gregorian"/>
                                    </w:date>
                                  </w:sdtPr>
                                  <w:sdtContent>
                                    <w:p w14:paraId="367C4F9D" w14:textId="5D5131BE" w:rsidR="00E32C28" w:rsidRDefault="006538D4">
                                      <w:pPr>
                                        <w:pStyle w:val="NoSpacing"/>
                                        <w:jc w:val="right"/>
                                        <w:rPr>
                                          <w:color w:val="FFFFFF" w:themeColor="background1"/>
                                          <w:sz w:val="28"/>
                                          <w:szCs w:val="28"/>
                                        </w:rPr>
                                      </w:pPr>
                                      <w:r>
                                        <w:rPr>
                                          <w:color w:val="FFFFFF" w:themeColor="background1"/>
                                          <w:sz w:val="28"/>
                                          <w:szCs w:val="28"/>
                                        </w:rPr>
                                        <w:t>08/12/2025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08T00:00:00Z">
                                <w:dateFormat w:val="dd/MM/yyyy"/>
                                <w:lid w:val="en-GB"/>
                                <w:storeMappedDataAs w:val="dateTime"/>
                                <w:calendar w:val="gregorian"/>
                              </w:date>
                            </w:sdtPr>
                            <w:sdtEndPr/>
                            <w:sdtContent>
                              <w:p w14:paraId="367C4F9D" w14:textId="5D5131BE" w:rsidR="00E32C28" w:rsidRDefault="006538D4">
                                <w:pPr>
                                  <w:pStyle w:val="NoSpacing"/>
                                  <w:jc w:val="right"/>
                                  <w:rPr>
                                    <w:color w:val="FFFFFF" w:themeColor="background1"/>
                                    <w:sz w:val="28"/>
                                    <w:szCs w:val="28"/>
                                  </w:rPr>
                                </w:pPr>
                                <w:r>
                                  <w:rPr>
                                    <w:color w:val="FFFFFF" w:themeColor="background1"/>
                                    <w:sz w:val="28"/>
                                    <w:szCs w:val="28"/>
                                  </w:rPr>
                                  <w:t>08/12/2025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2E3205">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2E3205">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2E32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2E32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4AD00A85" w:rsidR="00E32C28" w:rsidRDefault="00F2727B">
          <w:r>
            <w:rPr>
              <w:noProof/>
            </w:rPr>
            <mc:AlternateContent>
              <mc:Choice Requires="wps">
                <w:drawing>
                  <wp:anchor distT="45720" distB="45720" distL="114300" distR="114300" simplePos="0" relativeHeight="251660291" behindDoc="0" locked="0" layoutInCell="1" allowOverlap="1" wp14:anchorId="6861A9EB" wp14:editId="5CB531FD">
                    <wp:simplePos x="0" y="0"/>
                    <wp:positionH relativeFrom="column">
                      <wp:posOffset>2114550</wp:posOffset>
                    </wp:positionH>
                    <wp:positionV relativeFrom="paragraph">
                      <wp:posOffset>7080651</wp:posOffset>
                    </wp:positionV>
                    <wp:extent cx="3076575" cy="314325"/>
                    <wp:effectExtent l="0" t="0" r="28575" b="2857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314325"/>
                            </a:xfrm>
                            <a:prstGeom prst="rect">
                              <a:avLst/>
                            </a:prstGeom>
                            <a:solidFill>
                              <a:srgbClr val="FFFFFF"/>
                            </a:solidFill>
                            <a:ln w="9525">
                              <a:solidFill>
                                <a:srgbClr val="000000"/>
                              </a:solidFill>
                              <a:miter lim="800000"/>
                              <a:headEnd/>
                              <a:tailEnd/>
                            </a:ln>
                          </wps:spPr>
                          <wps:txbx>
                            <w:txbxContent>
                              <w:p w14:paraId="03739D2A" w14:textId="159C3B3D" w:rsidR="00002951" w:rsidRPr="000663A7" w:rsidRDefault="00587076" w:rsidP="00002951">
                                <w:pPr>
                                  <w:rPr>
                                    <w:sz w:val="20"/>
                                    <w:szCs w:val="20"/>
                                  </w:rPr>
                                </w:pPr>
                                <w:r>
                                  <w:t xml:space="preserve">Video Link: </w:t>
                                </w:r>
                                <w:hyperlink r:id="rId9" w:history="1">
                                  <w:r w:rsidR="00002951" w:rsidRPr="00002951">
                                    <w:rPr>
                                      <w:rStyle w:val="Hyperlink"/>
                                    </w:rPr>
                                    <w:t>https://youtu.be/TVGa6AhrDGE</w:t>
                                  </w:r>
                                </w:hyperlink>
                              </w:p>
                              <w:p w14:paraId="38B90292" w14:textId="75ED11C6"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66.5pt;margin-top:557.55pt;width:242.25pt;height:24.7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">
                    <v:textbox>
                      <w:txbxContent>
                        <w:p w14:paraId="03739D2A" w14:textId="159C3B3D" w:rsidR="00002951" w:rsidRPr="000663A7" w:rsidRDefault="00587076" w:rsidP="00002951">
                          <w:pPr>
                            <w:rPr>
                              <w:sz w:val="20"/>
                              <w:szCs w:val="20"/>
                            </w:rPr>
                          </w:pPr>
                          <w:r>
                            <w:t xml:space="preserve">Video Link: </w:t>
                          </w:r>
                          <w:hyperlink r:id="rId10" w:history="1">
                            <w:r w:rsidR="00002951" w:rsidRPr="00002951">
                              <w:rPr>
                                <w:rStyle w:val="Hyperlink"/>
                              </w:rPr>
                              <w:t>https://youtu.be/TVGa6AhrDGE</w:t>
                            </w:r>
                          </w:hyperlink>
                        </w:p>
                        <w:p w14:paraId="38B90292" w14:textId="75ED11C6" w:rsidR="00587076" w:rsidRPr="000663A7" w:rsidRDefault="00587076">
                          <w:pPr>
                            <w:rPr>
                              <w:sz w:val="20"/>
                              <w:szCs w:val="20"/>
                            </w:rPr>
                          </w:pPr>
                        </w:p>
                      </w:txbxContent>
                    </v:textbox>
                    <w10:wrap type="square"/>
                  </v:shape>
                </w:pict>
              </mc:Fallback>
            </mc:AlternateContent>
          </w:r>
          <w:r w:rsidR="00246E45">
            <w:rPr>
              <w:noProof/>
            </w:rPr>
            <mc:AlternateContent>
              <mc:Choice Requires="wps">
                <w:drawing>
                  <wp:anchor distT="45720" distB="45720" distL="114300" distR="114300" simplePos="0" relativeHeight="251658243" behindDoc="0" locked="0" layoutInCell="1" allowOverlap="1" wp14:anchorId="7BCD6BA7" wp14:editId="4367E3AD">
                    <wp:simplePos x="0" y="0"/>
                    <wp:positionH relativeFrom="margin">
                      <wp:posOffset>2114550</wp:posOffset>
                    </wp:positionH>
                    <wp:positionV relativeFrom="paragraph">
                      <wp:posOffset>3353435</wp:posOffset>
                    </wp:positionV>
                    <wp:extent cx="34766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66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AD53166" w:rsidR="00E32C28" w:rsidRDefault="00E32C28">
                                <w:r>
                                  <w:t>Student Name:</w:t>
                                </w:r>
                                <w:r w:rsidR="00246E45">
                                  <w:t xml:space="preserve"> Dzhenifer Oleksandra Safutina</w:t>
                                </w:r>
                              </w:p>
                              <w:p w14:paraId="7EDAFB3F" w14:textId="6B9230CE" w:rsidR="00E32C28" w:rsidRDefault="00E32C28">
                                <w:r>
                                  <w:t>Student ID:</w:t>
                                </w:r>
                                <w:r w:rsidR="00246E45">
                                  <w:t xml:space="preserve"> </w:t>
                                </w:r>
                                <w:r w:rsidR="00B90B67">
                                  <w:t>2514100</w:t>
                                </w:r>
                              </w:p>
                              <w:p w14:paraId="1959BA37" w14:textId="2EE5D4AD" w:rsidR="00E32C28" w:rsidRDefault="00E32C28">
                                <w:r>
                                  <w:t>Group:</w:t>
                                </w:r>
                                <w:r w:rsidR="00B90B67">
                                  <w:t xml:space="preserve"> 2</w:t>
                                </w:r>
                              </w:p>
                              <w:p w14:paraId="6342D3AE" w14:textId="77777777" w:rsidR="00E32C28" w:rsidRDefault="00E32C28"/>
                              <w:p w14:paraId="7D0505FA" w14:textId="6EE7647D" w:rsidR="00E32C28" w:rsidRDefault="00E32C28">
                                <w:r>
                                  <w:t xml:space="preserve">Lecturer’s Name: </w:t>
                                </w:r>
                                <w:r w:rsidR="00C76337" w:rsidRPr="00C76337">
                                  <w:t>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5pt;margin-top:264.05pt;width:273.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6AD53166" w:rsidR="00E32C28" w:rsidRDefault="00E32C28">
                          <w:r>
                            <w:t>Student Name:</w:t>
                          </w:r>
                          <w:r w:rsidR="00246E45">
                            <w:t xml:space="preserve"> Dzhenifer Oleksandra Safutina</w:t>
                          </w:r>
                        </w:p>
                        <w:p w14:paraId="7EDAFB3F" w14:textId="6B9230CE" w:rsidR="00E32C28" w:rsidRDefault="00E32C28">
                          <w:r>
                            <w:t>Student ID:</w:t>
                          </w:r>
                          <w:r w:rsidR="00246E45">
                            <w:t xml:space="preserve"> </w:t>
                          </w:r>
                          <w:r w:rsidR="00B90B67">
                            <w:t>2514100</w:t>
                          </w:r>
                        </w:p>
                        <w:p w14:paraId="1959BA37" w14:textId="2EE5D4AD" w:rsidR="00E32C28" w:rsidRDefault="00E32C28">
                          <w:r>
                            <w:t>Group:</w:t>
                          </w:r>
                          <w:r w:rsidR="00B90B67">
                            <w:t xml:space="preserve"> 2</w:t>
                          </w:r>
                        </w:p>
                        <w:p w14:paraId="6342D3AE" w14:textId="77777777" w:rsidR="00E32C28" w:rsidRDefault="00E32C28"/>
                        <w:p w14:paraId="7D0505FA" w14:textId="6EE7647D" w:rsidR="00E32C28" w:rsidRDefault="00E32C28">
                          <w:r>
                            <w:t xml:space="preserve">Lecturer’s Name: </w:t>
                          </w:r>
                          <w:r w:rsidR="00C76337" w:rsidRPr="00C76337">
                            <w:t>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504059E1" w14:textId="0055A320" w:rsidR="00FA562F" w:rsidRDefault="00570FA8">
          <w:pPr>
            <w:pStyle w:val="TOC1"/>
            <w:tabs>
              <w:tab w:val="right" w:leader="dot" w:pos="9016"/>
            </w:tabs>
            <w:rPr>
              <w:noProof/>
              <w:lang w:eastAsia="en-GB"/>
            </w:rPr>
          </w:pPr>
          <w:r>
            <w:fldChar w:fldCharType="begin"/>
          </w:r>
          <w:r>
            <w:instrText xml:space="preserve"> TOC \o "1-3" \h \z \u </w:instrText>
          </w:r>
          <w:r>
            <w:fldChar w:fldCharType="separate"/>
          </w:r>
          <w:hyperlink w:anchor="_Toc216894151" w:history="1">
            <w:r w:rsidR="00FA562F" w:rsidRPr="002B2A20">
              <w:rPr>
                <w:rStyle w:val="Hyperlink"/>
                <w:b/>
                <w:bCs/>
                <w:noProof/>
              </w:rPr>
              <w:t>Introduction</w:t>
            </w:r>
            <w:r w:rsidR="00FA562F">
              <w:rPr>
                <w:noProof/>
                <w:webHidden/>
              </w:rPr>
              <w:tab/>
              <w:t>3</w:t>
            </w:r>
          </w:hyperlink>
        </w:p>
        <w:p w14:paraId="51D3F628" w14:textId="246C4304" w:rsidR="00FA562F" w:rsidRDefault="00FA562F">
          <w:pPr>
            <w:pStyle w:val="TOC1"/>
            <w:tabs>
              <w:tab w:val="right" w:leader="dot" w:pos="9016"/>
            </w:tabs>
            <w:rPr>
              <w:noProof/>
              <w:lang w:eastAsia="en-GB"/>
            </w:rPr>
          </w:pPr>
          <w:hyperlink w:anchor="_Toc216894153" w:history="1">
            <w:r w:rsidRPr="002B2A20">
              <w:rPr>
                <w:rStyle w:val="Hyperlink"/>
                <w:b/>
                <w:bCs/>
                <w:noProof/>
              </w:rPr>
              <w:t>Main Body</w:t>
            </w:r>
            <w:r>
              <w:rPr>
                <w:noProof/>
                <w:webHidden/>
              </w:rPr>
              <w:tab/>
              <w:t>3</w:t>
            </w:r>
          </w:hyperlink>
        </w:p>
        <w:p w14:paraId="4B974F65" w14:textId="49DFB4CF" w:rsidR="00FA562F" w:rsidRDefault="00FA562F">
          <w:pPr>
            <w:pStyle w:val="TOC1"/>
            <w:tabs>
              <w:tab w:val="right" w:leader="dot" w:pos="9016"/>
            </w:tabs>
            <w:rPr>
              <w:noProof/>
              <w:lang w:eastAsia="en-GB"/>
            </w:rPr>
          </w:pPr>
          <w:hyperlink w:anchor="_Toc216894154" w:history="1">
            <w:r w:rsidRPr="002B2A20">
              <w:rPr>
                <w:rStyle w:val="Hyperlink"/>
                <w:b/>
                <w:bCs/>
                <w:noProof/>
              </w:rPr>
              <w:t>Conclusion</w:t>
            </w:r>
            <w:r>
              <w:rPr>
                <w:noProof/>
                <w:webHidden/>
              </w:rPr>
              <w:tab/>
            </w:r>
            <w:r w:rsidR="00E735C8">
              <w:rPr>
                <w:noProof/>
                <w:webHidden/>
              </w:rPr>
              <w:t>10</w:t>
            </w:r>
          </w:hyperlink>
        </w:p>
        <w:p w14:paraId="06CDC0FE" w14:textId="33CA0179" w:rsidR="00FA562F" w:rsidRDefault="00FA562F">
          <w:pPr>
            <w:pStyle w:val="TOC1"/>
            <w:tabs>
              <w:tab w:val="right" w:leader="dot" w:pos="9016"/>
            </w:tabs>
            <w:rPr>
              <w:noProof/>
              <w:lang w:eastAsia="en-GB"/>
            </w:rPr>
          </w:pPr>
          <w:hyperlink w:anchor="_Toc216894155" w:history="1">
            <w:r w:rsidRPr="002B2A20">
              <w:rPr>
                <w:rStyle w:val="Hyperlink"/>
                <w:b/>
                <w:bCs/>
                <w:noProof/>
              </w:rPr>
              <w:t>References</w:t>
            </w:r>
            <w:r>
              <w:rPr>
                <w:noProof/>
                <w:webHidden/>
              </w:rPr>
              <w:tab/>
            </w:r>
            <w:r w:rsidR="00E735C8">
              <w:rPr>
                <w:noProof/>
                <w:webHidden/>
              </w:rPr>
              <w:t>10</w:t>
            </w:r>
          </w:hyperlink>
        </w:p>
        <w:p w14:paraId="198A2C93" w14:textId="254298BD" w:rsidR="00FA562F" w:rsidRPr="00FA562F" w:rsidRDefault="00570FA8">
          <w:pPr>
            <w:rPr>
              <w:b/>
              <w:bCs/>
            </w:rPr>
          </w:pPr>
          <w:r>
            <w:rPr>
              <w:b/>
              <w:bCs/>
            </w:rPr>
            <w:fldChar w:fldCharType="end"/>
          </w:r>
        </w:p>
      </w:sdtContent>
    </w:sdt>
    <w:bookmarkStart w:id="0" w:name="_Toc216894151" w:displacedByCustomXml="prev"/>
    <w:p w14:paraId="6508033F" w14:textId="77777777" w:rsidR="00ED5BD5" w:rsidRDefault="00ED5BD5">
      <w:pPr>
        <w:rPr>
          <w:rFonts w:asciiTheme="majorHAnsi" w:eastAsiaTheme="majorEastAsia" w:hAnsiTheme="majorHAnsi" w:cstheme="majorBidi"/>
          <w:b/>
          <w:bCs/>
          <w:color w:val="0F4761" w:themeColor="accent1" w:themeShade="BF"/>
          <w:sz w:val="40"/>
          <w:szCs w:val="40"/>
        </w:rPr>
      </w:pPr>
      <w:r>
        <w:rPr>
          <w:b/>
          <w:bCs/>
        </w:rPr>
        <w:br w:type="page"/>
      </w:r>
    </w:p>
    <w:p w14:paraId="19FEF589" w14:textId="06EA493B" w:rsidR="003C0100" w:rsidRDefault="00E32C28" w:rsidP="00E32C28">
      <w:pPr>
        <w:pStyle w:val="Heading1"/>
        <w:rPr>
          <w:b/>
          <w:bCs/>
        </w:rPr>
      </w:pPr>
      <w:r w:rsidRPr="00E32C28">
        <w:rPr>
          <w:b/>
          <w:bCs/>
        </w:rPr>
        <w:lastRenderedPageBreak/>
        <w:t>Introduction</w:t>
      </w:r>
      <w:bookmarkEnd w:id="0"/>
    </w:p>
    <w:p w14:paraId="5B7035F9" w14:textId="787D6F29" w:rsidR="000D5F50" w:rsidRPr="000D5F50" w:rsidRDefault="000D5F50" w:rsidP="000D5F50">
      <w:pPr>
        <w:spacing w:line="360" w:lineRule="auto"/>
      </w:pPr>
      <w:r w:rsidRPr="000D5F50">
        <w:t>This is an account of the things that I have learned from Unit 4 and how these things have helped me learn more about my personal skills, study techniques, and further career goals. First, I begin by reflecting on my personal strengths and weaknesses and how these can create different effects during the time of my learning. Next, I decide upon personal goals of development and how I can work towards reaching these goals. Additionally, the account introduces the subject of being an adaptable learner and how I can increase the power of my ability of learning in different ways.</w:t>
      </w:r>
    </w:p>
    <w:p w14:paraId="1C2688B6" w14:textId="1973ECF8" w:rsidR="00E32C28" w:rsidRDefault="00E32C28" w:rsidP="00E32C28">
      <w:pPr>
        <w:pStyle w:val="Heading1"/>
        <w:rPr>
          <w:b/>
          <w:bCs/>
        </w:rPr>
      </w:pPr>
      <w:bookmarkStart w:id="1" w:name="_Toc216894153"/>
      <w:r w:rsidRPr="00E32C28">
        <w:rPr>
          <w:b/>
          <w:bCs/>
        </w:rPr>
        <w:t>Main Body</w:t>
      </w:r>
      <w:bookmarkEnd w:id="1"/>
    </w:p>
    <w:p w14:paraId="16E27A9F" w14:textId="5465502B" w:rsidR="006F56FD" w:rsidRPr="006F56FD" w:rsidRDefault="006F56FD" w:rsidP="006F56FD">
      <w:r w:rsidRPr="006F56FD">
        <w:t>In this report, I will concentrate on analysing my personal traits and weaknesses by reflecting upon what I have learned from the previous tasks, and I will examine the essential traits of an ‘agile learner.’ I will describe how learning agility could add to my improvements and developments in academics and my career.</w:t>
      </w:r>
    </w:p>
    <w:p w14:paraId="5FE976EF" w14:textId="777AB013" w:rsidR="000B6B9C" w:rsidRPr="00E84E4C" w:rsidRDefault="000B6B9C" w:rsidP="00076FDC">
      <w:pPr>
        <w:spacing w:line="360" w:lineRule="auto"/>
        <w:jc w:val="both"/>
        <w:rPr>
          <w:b/>
          <w:bCs/>
          <w:color w:val="D86DCB" w:themeColor="accent5" w:themeTint="99"/>
        </w:rPr>
      </w:pPr>
      <w:r w:rsidRPr="00436C1A">
        <w:rPr>
          <w:b/>
          <w:bCs/>
          <w:color w:val="D86DCB" w:themeColor="accent5" w:themeTint="99"/>
        </w:rPr>
        <w:t xml:space="preserve">Video Link: </w:t>
      </w:r>
      <w:hyperlink r:id="rId11" w:history="1">
        <w:r w:rsidR="00F2727B" w:rsidRPr="00F2727B">
          <w:rPr>
            <w:rStyle w:val="Hyperlink"/>
            <w:b/>
            <w:bCs/>
          </w:rPr>
          <w:t>https://youtu.be/TVGa6AhrDGE</w:t>
        </w:r>
      </w:hyperlink>
    </w:p>
    <w:p w14:paraId="4DE0D88D" w14:textId="77777777" w:rsidR="00E66F56" w:rsidRDefault="000B6B9C" w:rsidP="00E66F56">
      <w:pPr>
        <w:spacing w:line="360" w:lineRule="auto"/>
      </w:pPr>
      <w:r>
        <w:t xml:space="preserve">Slide 1 </w:t>
      </w:r>
      <w:r>
        <w:tab/>
      </w:r>
      <w:r w:rsidRPr="00701C6F">
        <w:rPr>
          <w:color w:val="FF0000"/>
        </w:rPr>
        <w:t>COVER</w:t>
      </w:r>
      <w:r w:rsidR="00775A1F">
        <w:rPr>
          <w:noProof/>
        </w:rPr>
        <w:drawing>
          <wp:inline distT="0" distB="0" distL="0" distR="0" wp14:anchorId="1C9FC14D" wp14:editId="030A8211">
            <wp:extent cx="5715000" cy="3171825"/>
            <wp:effectExtent l="0" t="0" r="0" b="9525"/>
            <wp:docPr id="6083347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171825"/>
                    </a:xfrm>
                    <a:prstGeom prst="rect">
                      <a:avLst/>
                    </a:prstGeom>
                    <a:noFill/>
                    <a:ln>
                      <a:noFill/>
                    </a:ln>
                  </pic:spPr>
                </pic:pic>
              </a:graphicData>
            </a:graphic>
          </wp:inline>
        </w:drawing>
      </w:r>
      <w:r>
        <w:lastRenderedPageBreak/>
        <w:t xml:space="preserve">Slide 2 </w:t>
      </w:r>
      <w:r>
        <w:tab/>
      </w:r>
      <w:r w:rsidRPr="00701C6F">
        <w:rPr>
          <w:color w:val="FF0000"/>
        </w:rPr>
        <w:t>CONTENTS</w:t>
      </w:r>
      <w:r w:rsidR="00775A1F">
        <w:rPr>
          <w:noProof/>
        </w:rPr>
        <w:drawing>
          <wp:inline distT="0" distB="0" distL="0" distR="0" wp14:anchorId="53C899D7" wp14:editId="278BE345">
            <wp:extent cx="5724525" cy="3248025"/>
            <wp:effectExtent l="0" t="0" r="9525" b="9525"/>
            <wp:docPr id="156693523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3248025"/>
                    </a:xfrm>
                    <a:prstGeom prst="rect">
                      <a:avLst/>
                    </a:prstGeom>
                    <a:noFill/>
                    <a:ln>
                      <a:noFill/>
                    </a:ln>
                  </pic:spPr>
                </pic:pic>
              </a:graphicData>
            </a:graphic>
          </wp:inline>
        </w:drawing>
      </w:r>
    </w:p>
    <w:p w14:paraId="6E6CA1D1" w14:textId="77777777" w:rsidR="00A6040C" w:rsidRPr="00A6040C" w:rsidRDefault="00A6040C" w:rsidP="00A6040C">
      <w:pPr>
        <w:spacing w:line="360" w:lineRule="auto"/>
        <w:rPr>
          <w:ins w:id="2" w:author="Microsoft Word" w:date="2024-12-02T11:49:00Z"/>
        </w:rPr>
      </w:pPr>
      <w:r w:rsidRPr="00A6040C">
        <w:t xml:space="preserve">Slide 3 </w:t>
      </w:r>
      <w:r w:rsidRPr="00A6040C">
        <w:tab/>
      </w:r>
      <w:r w:rsidRPr="00A6040C">
        <w:rPr>
          <w:color w:val="EE0000"/>
        </w:rPr>
        <w:t>INTRODUCTION</w:t>
      </w:r>
    </w:p>
    <w:p w14:paraId="6E837324" w14:textId="77777777" w:rsidR="007F7DC3" w:rsidRDefault="007F7DC3" w:rsidP="00E66F56">
      <w:pPr>
        <w:spacing w:line="360" w:lineRule="auto"/>
      </w:pPr>
      <w:r>
        <w:rPr>
          <w:noProof/>
        </w:rPr>
        <w:drawing>
          <wp:inline distT="0" distB="0" distL="0" distR="0" wp14:anchorId="0FB264B9" wp14:editId="51D59FF4">
            <wp:extent cx="5724525" cy="3228975"/>
            <wp:effectExtent l="0" t="0" r="9525" b="9525"/>
            <wp:docPr id="93990531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7C80752C" w14:textId="77777777" w:rsidR="00E6361F" w:rsidRDefault="00E6361F" w:rsidP="00E6361F">
      <w:pPr>
        <w:spacing w:line="360" w:lineRule="auto"/>
      </w:pPr>
    </w:p>
    <w:p w14:paraId="3BBCFB16" w14:textId="77777777" w:rsidR="00E6361F" w:rsidRDefault="00E6361F" w:rsidP="00E6361F">
      <w:pPr>
        <w:spacing w:line="360" w:lineRule="auto"/>
      </w:pPr>
    </w:p>
    <w:p w14:paraId="041C04E1" w14:textId="77777777" w:rsidR="00E6361F" w:rsidRDefault="00E6361F" w:rsidP="00E6361F">
      <w:pPr>
        <w:spacing w:line="360" w:lineRule="auto"/>
      </w:pPr>
    </w:p>
    <w:p w14:paraId="3BC08260" w14:textId="5BF94013" w:rsidR="00E6361F" w:rsidRPr="00E6361F" w:rsidRDefault="00E6361F" w:rsidP="00E6361F">
      <w:pPr>
        <w:spacing w:line="360" w:lineRule="auto"/>
      </w:pPr>
      <w:r w:rsidRPr="00E6361F">
        <w:lastRenderedPageBreak/>
        <w:t xml:space="preserve">Slide 4 </w:t>
      </w:r>
      <w:r w:rsidRPr="00E6361F">
        <w:tab/>
      </w:r>
      <w:r w:rsidRPr="00E6361F">
        <w:rPr>
          <w:color w:val="EE0000"/>
        </w:rPr>
        <w:t xml:space="preserve">MAIN BODY   </w:t>
      </w:r>
    </w:p>
    <w:p w14:paraId="18BB076A" w14:textId="7F9ADD43" w:rsidR="00D1392D" w:rsidRDefault="00E6361F" w:rsidP="00E6361F">
      <w:pPr>
        <w:spacing w:line="360" w:lineRule="auto"/>
      </w:pPr>
      <w:r>
        <w:rPr>
          <w:noProof/>
        </w:rPr>
        <w:drawing>
          <wp:inline distT="0" distB="0" distL="0" distR="0" wp14:anchorId="3D23A60E" wp14:editId="30C49C11">
            <wp:extent cx="5724525" cy="3219450"/>
            <wp:effectExtent l="0" t="0" r="9525" b="0"/>
            <wp:docPr id="18605039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sidR="000B6B9C">
        <w:t xml:space="preserve">Slide </w:t>
      </w:r>
      <w:r w:rsidR="001C4D38">
        <w:t xml:space="preserve">5 </w:t>
      </w:r>
      <w:r w:rsidR="000B6B9C">
        <w:tab/>
      </w:r>
      <w:r w:rsidR="000F762D" w:rsidRPr="000F762D">
        <w:rPr>
          <w:color w:val="FF0000"/>
        </w:rPr>
        <w:t>GIBB’s REFLECTIVE MODEL</w:t>
      </w:r>
    </w:p>
    <w:p w14:paraId="1D8B5855" w14:textId="77777777" w:rsidR="000F762D" w:rsidRDefault="00775A1F" w:rsidP="000F762D">
      <w:r>
        <w:rPr>
          <w:noProof/>
        </w:rPr>
        <w:drawing>
          <wp:inline distT="0" distB="0" distL="0" distR="0" wp14:anchorId="0AB7E313" wp14:editId="39C2FA7F">
            <wp:extent cx="5715000" cy="3209925"/>
            <wp:effectExtent l="0" t="0" r="0" b="9525"/>
            <wp:docPr id="73283296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3209925"/>
                    </a:xfrm>
                    <a:prstGeom prst="rect">
                      <a:avLst/>
                    </a:prstGeom>
                    <a:noFill/>
                    <a:ln>
                      <a:noFill/>
                    </a:ln>
                  </pic:spPr>
                </pic:pic>
              </a:graphicData>
            </a:graphic>
          </wp:inline>
        </w:drawing>
      </w:r>
    </w:p>
    <w:p w14:paraId="045B0712" w14:textId="6A907A54" w:rsidR="007C4F51" w:rsidRPr="00ED5BD5" w:rsidRDefault="000F762D" w:rsidP="00ED5BD5">
      <w:pPr>
        <w:spacing w:line="276" w:lineRule="auto"/>
        <w:rPr>
          <w:b/>
          <w:bCs/>
          <w:sz w:val="22"/>
          <w:szCs w:val="22"/>
        </w:rPr>
      </w:pPr>
      <w:r w:rsidRPr="000F762D">
        <w:rPr>
          <w:b/>
          <w:bCs/>
          <w:color w:val="7030A0"/>
        </w:rPr>
        <w:t xml:space="preserve">Brief explanation: </w:t>
      </w:r>
      <w:r w:rsidR="00111FCF" w:rsidRPr="00111FCF">
        <w:rPr>
          <w:color w:val="000000" w:themeColor="text1"/>
        </w:rPr>
        <w:t xml:space="preserve">There are six stages of the Gibbs Reflective Model, which are description, feelings, evaluation, analysis, conclusion, and action plan. The importance of the analysis of personal experience can be realized by identifying the strengths and weaknesses of my performance and, thus, an action plan is created for better performance. For the completion of Assignment 2, personal reflection of my own experience of the learning process of this subject, utilizing the Gibbs Reflective Model, </w:t>
      </w:r>
      <w:r w:rsidR="00111FCF" w:rsidRPr="00111FCF">
        <w:rPr>
          <w:color w:val="000000" w:themeColor="text1"/>
        </w:rPr>
        <w:lastRenderedPageBreak/>
        <w:t xml:space="preserve">will be conducted. To </w:t>
      </w:r>
      <w:r w:rsidR="00C12156" w:rsidRPr="00111FCF">
        <w:rPr>
          <w:color w:val="000000" w:themeColor="text1"/>
        </w:rPr>
        <w:t>analyse</w:t>
      </w:r>
      <w:r w:rsidR="00111FCF" w:rsidRPr="00111FCF">
        <w:rPr>
          <w:color w:val="000000" w:themeColor="text1"/>
        </w:rPr>
        <w:t xml:space="preserve"> my personal experience, description, analysis of feelings, evaluation of my performance, analysis of reasons, and conclusion of an action plan by meeting the requirements of improved performance will be considered.</w:t>
      </w:r>
    </w:p>
    <w:p w14:paraId="478EB95C" w14:textId="77777777" w:rsidR="00E6361F" w:rsidRDefault="00E6361F" w:rsidP="000F762D"/>
    <w:p w14:paraId="3B7D3649" w14:textId="4427AAFD" w:rsidR="000F762D" w:rsidRPr="000F762D" w:rsidRDefault="000B6B9C" w:rsidP="000F762D">
      <w:r>
        <w:t xml:space="preserve">Slide </w:t>
      </w:r>
      <w:r w:rsidR="001C4D38">
        <w:t>6</w:t>
      </w:r>
      <w:r>
        <w:t xml:space="preserve"> </w:t>
      </w:r>
      <w:r>
        <w:tab/>
      </w:r>
      <w:r w:rsidR="000F762D" w:rsidRPr="000F762D">
        <w:rPr>
          <w:color w:val="FF0000"/>
        </w:rPr>
        <w:t>TASK 1: SELF EVALUATION</w:t>
      </w:r>
    </w:p>
    <w:p w14:paraId="43729BBE" w14:textId="7B441586" w:rsidR="00775A1F" w:rsidRDefault="00775A1F" w:rsidP="00775A1F">
      <w:pPr>
        <w:spacing w:line="360" w:lineRule="auto"/>
        <w:rPr>
          <w:color w:val="FF0000"/>
        </w:rPr>
      </w:pPr>
      <w:r>
        <w:rPr>
          <w:noProof/>
          <w:color w:val="FF0000"/>
        </w:rPr>
        <w:drawing>
          <wp:inline distT="0" distB="0" distL="0" distR="0" wp14:anchorId="17737EF9" wp14:editId="4F4B3FD8">
            <wp:extent cx="5724525" cy="3228975"/>
            <wp:effectExtent l="0" t="0" r="9525" b="9525"/>
            <wp:docPr id="6959362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27434656" w14:textId="462FA901" w:rsidR="00ED5BD5" w:rsidRDefault="004102A3" w:rsidP="007B539E">
      <w:pPr>
        <w:spacing w:line="360" w:lineRule="auto"/>
        <w:rPr>
          <w:color w:val="000000" w:themeColor="text1"/>
        </w:rPr>
      </w:pPr>
      <w:r w:rsidRPr="004102A3">
        <w:rPr>
          <w:b/>
          <w:bCs/>
          <w:color w:val="7030A0"/>
        </w:rPr>
        <w:t>Brief explanation:</w:t>
      </w:r>
      <w:r>
        <w:rPr>
          <w:b/>
          <w:bCs/>
          <w:color w:val="7030A0"/>
        </w:rPr>
        <w:t xml:space="preserve"> </w:t>
      </w:r>
      <w:r w:rsidR="00DF70E6" w:rsidRPr="00DF70E6">
        <w:rPr>
          <w:color w:val="000000" w:themeColor="text1"/>
        </w:rPr>
        <w:t>Following task 1, I have been able to notice my strengths and weaknesses, as well as opportunities and threats, thanks to my simple and effective SWOT analysis. Within this analysis, I have identified my key strengths as being hardworking, responsible, and good at problem solving. All of which are essential skills for my education and future employment. On the other hand, I have highlighted some weaknesses, such as being shy when communicating with others, lacking confidence in my abilities, and overthinking situations. However, throughout my time in University, I have been able and encouraged to develop these skills further. My self-reflection has given me key insights into my capabilities, and helps support me focus on my biggest weaknesses, solving challenges I face, and supporting future goals</w:t>
      </w:r>
      <w:r w:rsidR="007402F5">
        <w:rPr>
          <w:color w:val="000000" w:themeColor="text1"/>
        </w:rPr>
        <w:t>.</w:t>
      </w:r>
    </w:p>
    <w:p w14:paraId="32AAB289" w14:textId="1B0EF114" w:rsidR="0086141C" w:rsidRPr="00ED5BD5" w:rsidRDefault="000B6B9C" w:rsidP="00ED5BD5">
      <w:pPr>
        <w:spacing w:line="276" w:lineRule="auto"/>
        <w:rPr>
          <w:color w:val="000000" w:themeColor="text1"/>
        </w:rPr>
      </w:pPr>
      <w:r>
        <w:lastRenderedPageBreak/>
        <w:t xml:space="preserve">Slide </w:t>
      </w:r>
      <w:r w:rsidR="001C4D38">
        <w:t xml:space="preserve">7 </w:t>
      </w:r>
      <w:r>
        <w:tab/>
      </w:r>
      <w:r w:rsidR="000F762D" w:rsidRPr="000F762D">
        <w:rPr>
          <w:color w:val="FF0000"/>
        </w:rPr>
        <w:t>TRAITS GAINED FROM THE SELF EVALUATION</w:t>
      </w:r>
      <w:r w:rsidR="000F762D">
        <w:rPr>
          <w:noProof/>
        </w:rPr>
        <w:drawing>
          <wp:inline distT="0" distB="0" distL="0" distR="0" wp14:anchorId="2C693735" wp14:editId="3D07F939">
            <wp:extent cx="5724525" cy="3181350"/>
            <wp:effectExtent l="0" t="0" r="9525" b="0"/>
            <wp:docPr id="47613333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3181350"/>
                    </a:xfrm>
                    <a:prstGeom prst="rect">
                      <a:avLst/>
                    </a:prstGeom>
                    <a:noFill/>
                    <a:ln>
                      <a:noFill/>
                    </a:ln>
                  </pic:spPr>
                </pic:pic>
              </a:graphicData>
            </a:graphic>
          </wp:inline>
        </w:drawing>
      </w:r>
    </w:p>
    <w:p w14:paraId="1404FA41" w14:textId="77777777" w:rsidR="007C4F51" w:rsidRDefault="007C4F51" w:rsidP="000F762D">
      <w:pPr>
        <w:spacing w:line="360" w:lineRule="auto"/>
      </w:pPr>
    </w:p>
    <w:p w14:paraId="525B560E" w14:textId="0E5EEED1" w:rsidR="00E32C28" w:rsidRDefault="000B6B9C" w:rsidP="000F762D">
      <w:pPr>
        <w:spacing w:line="360" w:lineRule="auto"/>
        <w:rPr>
          <w:b/>
          <w:bCs/>
          <w:color w:val="FF0000"/>
        </w:rPr>
      </w:pPr>
      <w:r>
        <w:t xml:space="preserve">Slide </w:t>
      </w:r>
      <w:r w:rsidR="001C4D38">
        <w:t>8</w:t>
      </w:r>
      <w:r>
        <w:t xml:space="preserve"> </w:t>
      </w:r>
      <w:r>
        <w:tab/>
      </w:r>
      <w:r w:rsidR="000F762D" w:rsidRPr="000F762D">
        <w:rPr>
          <w:color w:val="FF0000"/>
        </w:rPr>
        <w:t>PROFESSIONAL DEVELOPMENT PLAN</w:t>
      </w:r>
    </w:p>
    <w:p w14:paraId="2A958F08" w14:textId="77777777" w:rsidR="0086141C" w:rsidRDefault="000F762D" w:rsidP="000B6B9C">
      <w:pPr>
        <w:spacing w:line="360" w:lineRule="auto"/>
        <w:rPr>
          <w:b/>
          <w:bCs/>
          <w:color w:val="FF0000"/>
        </w:rPr>
      </w:pPr>
      <w:r>
        <w:rPr>
          <w:b/>
          <w:bCs/>
          <w:noProof/>
          <w:color w:val="FF0000"/>
        </w:rPr>
        <w:drawing>
          <wp:inline distT="0" distB="0" distL="0" distR="0" wp14:anchorId="55D57A75" wp14:editId="4C81B8C5">
            <wp:extent cx="5724525" cy="3171825"/>
            <wp:effectExtent l="0" t="0" r="9525" b="9525"/>
            <wp:docPr id="131513435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171825"/>
                    </a:xfrm>
                    <a:prstGeom prst="rect">
                      <a:avLst/>
                    </a:prstGeom>
                    <a:noFill/>
                    <a:ln>
                      <a:noFill/>
                    </a:ln>
                  </pic:spPr>
                </pic:pic>
              </a:graphicData>
            </a:graphic>
          </wp:inline>
        </w:drawing>
      </w:r>
    </w:p>
    <w:p w14:paraId="467E0186" w14:textId="4A26C624" w:rsidR="00ED5BD5" w:rsidRPr="00ED5BD5" w:rsidRDefault="000B6B9C" w:rsidP="004D44A4">
      <w:pPr>
        <w:spacing w:line="360" w:lineRule="auto"/>
        <w:rPr>
          <w:color w:val="000000" w:themeColor="text1"/>
        </w:rPr>
      </w:pPr>
      <w:r>
        <w:lastRenderedPageBreak/>
        <w:t xml:space="preserve">Slide </w:t>
      </w:r>
      <w:r w:rsidR="001C4D38">
        <w:t>9</w:t>
      </w:r>
      <w:r>
        <w:t xml:space="preserve"> </w:t>
      </w:r>
      <w:r>
        <w:tab/>
      </w:r>
      <w:r w:rsidR="000F762D" w:rsidRPr="000F762D">
        <w:rPr>
          <w:color w:val="FF0000"/>
        </w:rPr>
        <w:t>UNIT 4 TOPIC SUMMARY</w:t>
      </w:r>
      <w:r w:rsidR="000F762D">
        <w:rPr>
          <w:noProof/>
        </w:rPr>
        <w:drawing>
          <wp:inline distT="0" distB="0" distL="0" distR="0" wp14:anchorId="75046E8E" wp14:editId="236D7EA2">
            <wp:extent cx="5724525" cy="3209925"/>
            <wp:effectExtent l="0" t="0" r="9525" b="9525"/>
            <wp:docPr id="44842012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r w:rsidR="000F762D" w:rsidRPr="000F762D">
        <w:rPr>
          <w:b/>
          <w:bCs/>
          <w:color w:val="7030A0"/>
        </w:rPr>
        <w:t xml:space="preserve">Brief explanation: </w:t>
      </w:r>
      <w:r w:rsidR="006720AE" w:rsidRPr="006720AE">
        <w:rPr>
          <w:color w:val="000000" w:themeColor="text1"/>
        </w:rPr>
        <w:t>In Task 3, I selected the subject: Learning to Learn and went deeper into the traits of an Aglie Learner. I will describe an Aglie Learner and highlight the main points under the categories of agility and the need for continuous improvement.</w:t>
      </w:r>
    </w:p>
    <w:p w14:paraId="70468234" w14:textId="77777777" w:rsidR="00ED5BD5" w:rsidRDefault="00ED5BD5">
      <w:pPr>
        <w:rPr>
          <w:b/>
          <w:bCs/>
          <w:color w:val="000000" w:themeColor="text1"/>
        </w:rPr>
      </w:pPr>
      <w:r>
        <w:rPr>
          <w:b/>
          <w:bCs/>
          <w:color w:val="000000" w:themeColor="text1"/>
        </w:rPr>
        <w:br w:type="page"/>
      </w:r>
    </w:p>
    <w:p w14:paraId="708919C6" w14:textId="15FEEFE9" w:rsidR="009B0CD4" w:rsidRPr="009B0CD4" w:rsidRDefault="009B0CD4" w:rsidP="009B0CD4">
      <w:pPr>
        <w:spacing w:line="360" w:lineRule="auto"/>
        <w:rPr>
          <w:color w:val="000000" w:themeColor="text1"/>
        </w:rPr>
      </w:pPr>
      <w:r w:rsidRPr="009B0CD4">
        <w:rPr>
          <w:b/>
          <w:bCs/>
          <w:color w:val="000000" w:themeColor="text1"/>
        </w:rPr>
        <w:lastRenderedPageBreak/>
        <w:t xml:space="preserve">Slide 10 </w:t>
      </w:r>
      <w:r w:rsidRPr="009B0CD4">
        <w:rPr>
          <w:b/>
          <w:bCs/>
          <w:color w:val="FF0000"/>
        </w:rPr>
        <w:tab/>
        <w:t>CONCLUSION</w:t>
      </w:r>
    </w:p>
    <w:p w14:paraId="420B80B2" w14:textId="22052C4D" w:rsidR="00002438" w:rsidRPr="0086141C" w:rsidRDefault="00365C36" w:rsidP="000B6B9C">
      <w:pPr>
        <w:spacing w:line="360" w:lineRule="auto"/>
        <w:rPr>
          <w:b/>
          <w:bCs/>
          <w:color w:val="FF0000"/>
        </w:rPr>
      </w:pPr>
      <w:r>
        <w:rPr>
          <w:b/>
          <w:bCs/>
          <w:noProof/>
          <w:color w:val="FF0000"/>
        </w:rPr>
        <w:drawing>
          <wp:inline distT="0" distB="0" distL="0" distR="0" wp14:anchorId="0EF93B43" wp14:editId="372F05FB">
            <wp:extent cx="5724525" cy="3228975"/>
            <wp:effectExtent l="0" t="0" r="9525" b="9525"/>
            <wp:docPr id="14654498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32776F85" w14:textId="77777777" w:rsidR="007C4F51" w:rsidRDefault="007C4F51" w:rsidP="000F762D">
      <w:pPr>
        <w:spacing w:line="360" w:lineRule="auto"/>
      </w:pPr>
    </w:p>
    <w:p w14:paraId="6E1A6518" w14:textId="77777777" w:rsidR="007C4F51" w:rsidRDefault="007C4F51" w:rsidP="000F762D">
      <w:pPr>
        <w:spacing w:line="360" w:lineRule="auto"/>
      </w:pPr>
    </w:p>
    <w:p w14:paraId="23630342" w14:textId="0915AF83" w:rsidR="00E32C28" w:rsidRDefault="000B6B9C" w:rsidP="000F762D">
      <w:pPr>
        <w:spacing w:line="360" w:lineRule="auto"/>
      </w:pPr>
      <w:r>
        <w:t xml:space="preserve">Slide </w:t>
      </w:r>
      <w:r w:rsidR="00365C36">
        <w:t>11</w:t>
      </w:r>
      <w:r>
        <w:t xml:space="preserve"> </w:t>
      </w:r>
      <w:r>
        <w:tab/>
      </w:r>
      <w:r w:rsidR="000F762D">
        <w:rPr>
          <w:color w:val="FF0000"/>
        </w:rPr>
        <w:t>REFERENCES</w:t>
      </w:r>
    </w:p>
    <w:p w14:paraId="31CC1BC4" w14:textId="58CAB247" w:rsidR="000F762D" w:rsidRDefault="000F762D" w:rsidP="000F762D">
      <w:pPr>
        <w:spacing w:line="360" w:lineRule="auto"/>
      </w:pPr>
      <w:r>
        <w:rPr>
          <w:noProof/>
        </w:rPr>
        <w:drawing>
          <wp:inline distT="0" distB="0" distL="0" distR="0" wp14:anchorId="7AD856A3" wp14:editId="09D132E0">
            <wp:extent cx="5715000" cy="3181350"/>
            <wp:effectExtent l="0" t="0" r="0" b="0"/>
            <wp:docPr id="178407232"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15000" cy="3181350"/>
                    </a:xfrm>
                    <a:prstGeom prst="rect">
                      <a:avLst/>
                    </a:prstGeom>
                    <a:noFill/>
                    <a:ln>
                      <a:noFill/>
                    </a:ln>
                  </pic:spPr>
                </pic:pic>
              </a:graphicData>
            </a:graphic>
          </wp:inline>
        </w:drawing>
      </w:r>
      <w:r>
        <w:br w:type="page"/>
      </w:r>
    </w:p>
    <w:p w14:paraId="3E11366B" w14:textId="3F4279C3" w:rsidR="002D410B" w:rsidRDefault="002D410B" w:rsidP="00FE459D">
      <w:pPr>
        <w:spacing w:line="360" w:lineRule="auto"/>
        <w:rPr>
          <w:rStyle w:val="Heading1Char"/>
          <w:b/>
          <w:bCs/>
        </w:rPr>
      </w:pPr>
      <w:bookmarkStart w:id="3" w:name="_Toc216894154"/>
      <w:r w:rsidRPr="00E31D93">
        <w:rPr>
          <w:rStyle w:val="Heading1Char"/>
          <w:b/>
          <w:bCs/>
        </w:rPr>
        <w:lastRenderedPageBreak/>
        <w:t>Conclusion</w:t>
      </w:r>
      <w:bookmarkEnd w:id="3"/>
    </w:p>
    <w:p w14:paraId="37267FD4" w14:textId="73AF88AB" w:rsidR="00A36775" w:rsidRDefault="00A36775" w:rsidP="00A36775">
      <w:pPr>
        <w:spacing w:line="360" w:lineRule="auto"/>
      </w:pPr>
      <w:r>
        <w:t>This homework helped me learn more about how I learn, what I'm excellent at, and what I need to focus on in the future. I gained more about my strengths and limitations, such as my desire to progress, my ability to judge situations, and the issues I have, such as being shy and not having enough confidence. Using Gibbs's Reflective Model helped me think about how I could do better and how to reflect in a more structured way. The Professional Development Plan helped me develop plans for my future in education and at work that were clear and possible. It taught me how vital it is to set goals, constantly learning, and improve myself. The theme "Learning to Learn" also helped me understand what it means to be an agile learner and why it's important to be flexible, aware of yourself, and always want to do better in school and in the future. This job helped me think about myself, focus on my learning skills, and take charge of my own advancement in both my personal and professional life. These skills will help me do well in school and in employment in the future.</w:t>
      </w:r>
    </w:p>
    <w:p w14:paraId="4ABD8D14" w14:textId="026A7558" w:rsidR="002D410B" w:rsidRDefault="002D410B" w:rsidP="00F038CF">
      <w:pPr>
        <w:pStyle w:val="Heading1"/>
        <w:rPr>
          <w:b/>
          <w:bCs/>
        </w:rPr>
      </w:pPr>
      <w:bookmarkStart w:id="4" w:name="_Toc216894155"/>
      <w:r w:rsidRPr="00570FA8">
        <w:rPr>
          <w:b/>
          <w:bCs/>
        </w:rPr>
        <w:t>References</w:t>
      </w:r>
      <w:bookmarkEnd w:id="4"/>
    </w:p>
    <w:p w14:paraId="614999D7" w14:textId="2CC77E37" w:rsidR="003D0B2B" w:rsidRDefault="003D0B2B" w:rsidP="00092867">
      <w:pPr>
        <w:numPr>
          <w:ilvl w:val="0"/>
          <w:numId w:val="1"/>
        </w:numPr>
      </w:pPr>
      <w:r w:rsidRPr="003D0B2B">
        <w:rPr>
          <w:lang w:val="en-US"/>
        </w:rPr>
        <w:t>De Meuse, K. P., Dai, G., and Hallenbeck, G. S. (2010). Learning agility: A construct whose time has come. Consulting Psychology Journal, 62(2), 119-130.</w:t>
      </w:r>
    </w:p>
    <w:p w14:paraId="03DF4A5F" w14:textId="242F8D3F" w:rsidR="003D0B2B" w:rsidRPr="003D0B2B" w:rsidRDefault="00092867" w:rsidP="00092867">
      <w:pPr>
        <w:ind w:left="720"/>
      </w:pPr>
      <w:hyperlink r:id="rId23" w:history="1">
        <w:r w:rsidRPr="00092867">
          <w:rPr>
            <w:rStyle w:val="Hyperlink"/>
          </w:rPr>
          <w:t>https://psycnet.apa.org/doi/10.1037/a0019988</w:t>
        </w:r>
      </w:hyperlink>
    </w:p>
    <w:p w14:paraId="1ED24823" w14:textId="77777777" w:rsidR="003D0B2B" w:rsidRPr="006474FB" w:rsidRDefault="003D0B2B" w:rsidP="003D0B2B">
      <w:pPr>
        <w:numPr>
          <w:ilvl w:val="0"/>
          <w:numId w:val="1"/>
        </w:numPr>
      </w:pPr>
      <w:r w:rsidRPr="003D0B2B">
        <w:rPr>
          <w:lang w:val="en-US"/>
        </w:rPr>
        <w:t>DeRue, D. S., Ashford, S. J., and Myers, C. G. (2012). Learning agility: The key to leader development. University of Michigan.</w:t>
      </w:r>
    </w:p>
    <w:p w14:paraId="4E5BEB60" w14:textId="1C82BC28" w:rsidR="003D0B2B" w:rsidRPr="003D0B2B" w:rsidRDefault="006474FB" w:rsidP="006474FB">
      <w:pPr>
        <w:ind w:left="720"/>
      </w:pPr>
      <w:hyperlink r:id="rId24" w:history="1">
        <w:r w:rsidRPr="006474FB">
          <w:rPr>
            <w:rStyle w:val="Hyperlink"/>
          </w:rPr>
          <w:t>https://onlinelibrary.wiley.com/doi/abs/10.1111/j.1754-9434.2012.01444.x</w:t>
        </w:r>
      </w:hyperlink>
    </w:p>
    <w:p w14:paraId="042637CB" w14:textId="77777777" w:rsidR="003D0B2B" w:rsidRPr="00A54B8D" w:rsidRDefault="003D0B2B" w:rsidP="003D0B2B">
      <w:pPr>
        <w:numPr>
          <w:ilvl w:val="0"/>
          <w:numId w:val="1"/>
        </w:numPr>
      </w:pPr>
      <w:r w:rsidRPr="003D0B2B">
        <w:rPr>
          <w:lang w:val="en-US"/>
        </w:rPr>
        <w:t>Kolb, D. A. (2014). Experiential Learning: Experience as the Source of Learning and Development. FT Press.</w:t>
      </w:r>
    </w:p>
    <w:p w14:paraId="1AC19230" w14:textId="269CFCCE" w:rsidR="003D0B2B" w:rsidRPr="003D0B2B" w:rsidRDefault="00A54B8D" w:rsidP="00A54B8D">
      <w:pPr>
        <w:ind w:left="720"/>
      </w:pPr>
      <w:hyperlink r:id="rId25" w:history="1">
        <w:r w:rsidRPr="00A54B8D">
          <w:rPr>
            <w:rStyle w:val="Hyperlink"/>
          </w:rPr>
          <w:t>https://books.google.co.uk/books?hl=en&amp;lr=&amp;id=jpbeBQAAQBAJ&amp;oi=fnd&amp;pg=PR7&amp;dq=3.%09Kolb,+D.+A.+(2014).+Experiential+Learning:+Experience+as+the+Source+of+Learning+and+Development.+FT+Press.&amp;ots=Vp8SmY2WPa&amp;sig=eq_VYzgq2u1AbLZ6PqH0_j0Ptcc</w:t>
        </w:r>
      </w:hyperlink>
    </w:p>
    <w:p w14:paraId="37BF079D" w14:textId="77777777" w:rsidR="00E43148" w:rsidRDefault="003D0B2B" w:rsidP="0040192F">
      <w:pPr>
        <w:numPr>
          <w:ilvl w:val="0"/>
          <w:numId w:val="1"/>
        </w:numPr>
      </w:pPr>
      <w:r w:rsidRPr="003D0B2B">
        <w:rPr>
          <w:lang w:val="en-US"/>
        </w:rPr>
        <w:t>Smith, B. L., and MacGregor, J. T. (1992). What is collaborative learning? Washington Center for Improving the Quality of Undergraduate Education.</w:t>
      </w:r>
    </w:p>
    <w:p w14:paraId="550D2928" w14:textId="6CDBBB9C" w:rsidR="00664CBE" w:rsidRPr="00F038CF" w:rsidRDefault="00E43148" w:rsidP="00E43148">
      <w:hyperlink r:id="rId26" w:history="1">
        <w:r w:rsidRPr="00232D97">
          <w:rPr>
            <w:rStyle w:val="Hyperlink"/>
          </w:rPr>
          <w:t>https://www.researchgate.net/publication/242282475_What_is_Collaborative_Learning</w:t>
        </w:r>
      </w:hyperlink>
    </w:p>
    <w:sectPr w:rsidR="00664CBE" w:rsidRPr="00F038CF"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8CA3D" w14:textId="77777777" w:rsidR="00DF5C0E" w:rsidRDefault="00DF5C0E" w:rsidP="00D1392D">
      <w:pPr>
        <w:spacing w:after="0" w:line="240" w:lineRule="auto"/>
      </w:pPr>
      <w:r>
        <w:separator/>
      </w:r>
    </w:p>
  </w:endnote>
  <w:endnote w:type="continuationSeparator" w:id="0">
    <w:p w14:paraId="4C6F99F3" w14:textId="77777777" w:rsidR="00DF5C0E" w:rsidRDefault="00DF5C0E" w:rsidP="00D1392D">
      <w:pPr>
        <w:spacing w:after="0" w:line="240" w:lineRule="auto"/>
      </w:pPr>
      <w:r>
        <w:continuationSeparator/>
      </w:r>
    </w:p>
  </w:endnote>
  <w:endnote w:type="continuationNotice" w:id="1">
    <w:p w14:paraId="58CBBAC7" w14:textId="77777777" w:rsidR="00DF5C0E" w:rsidRDefault="00DF5C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9918D1" w14:textId="77777777" w:rsidR="00DF5C0E" w:rsidRDefault="00DF5C0E" w:rsidP="00D1392D">
      <w:pPr>
        <w:spacing w:after="0" w:line="240" w:lineRule="auto"/>
      </w:pPr>
      <w:r>
        <w:separator/>
      </w:r>
    </w:p>
  </w:footnote>
  <w:footnote w:type="continuationSeparator" w:id="0">
    <w:p w14:paraId="1D4D0A56" w14:textId="77777777" w:rsidR="00DF5C0E" w:rsidRDefault="00DF5C0E" w:rsidP="00D1392D">
      <w:pPr>
        <w:spacing w:after="0" w:line="240" w:lineRule="auto"/>
      </w:pPr>
      <w:r>
        <w:continuationSeparator/>
      </w:r>
    </w:p>
  </w:footnote>
  <w:footnote w:type="continuationNotice" w:id="1">
    <w:p w14:paraId="17C1DA94" w14:textId="77777777" w:rsidR="00DF5C0E" w:rsidRDefault="00DF5C0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025826"/>
    <w:multiLevelType w:val="hybridMultilevel"/>
    <w:tmpl w:val="AD646974"/>
    <w:lvl w:ilvl="0" w:tplc="E7C64DB6">
      <w:start w:val="1"/>
      <w:numFmt w:val="decimal"/>
      <w:lvlText w:val="%1."/>
      <w:lvlJc w:val="left"/>
      <w:pPr>
        <w:tabs>
          <w:tab w:val="num" w:pos="720"/>
        </w:tabs>
        <w:ind w:left="720" w:hanging="360"/>
      </w:pPr>
    </w:lvl>
    <w:lvl w:ilvl="1" w:tplc="BA3ADE36" w:tentative="1">
      <w:start w:val="1"/>
      <w:numFmt w:val="decimal"/>
      <w:lvlText w:val="%2."/>
      <w:lvlJc w:val="left"/>
      <w:pPr>
        <w:tabs>
          <w:tab w:val="num" w:pos="1440"/>
        </w:tabs>
        <w:ind w:left="1440" w:hanging="360"/>
      </w:pPr>
    </w:lvl>
    <w:lvl w:ilvl="2" w:tplc="703E8804" w:tentative="1">
      <w:start w:val="1"/>
      <w:numFmt w:val="decimal"/>
      <w:lvlText w:val="%3."/>
      <w:lvlJc w:val="left"/>
      <w:pPr>
        <w:tabs>
          <w:tab w:val="num" w:pos="2160"/>
        </w:tabs>
        <w:ind w:left="2160" w:hanging="360"/>
      </w:pPr>
    </w:lvl>
    <w:lvl w:ilvl="3" w:tplc="71B21B98" w:tentative="1">
      <w:start w:val="1"/>
      <w:numFmt w:val="decimal"/>
      <w:lvlText w:val="%4."/>
      <w:lvlJc w:val="left"/>
      <w:pPr>
        <w:tabs>
          <w:tab w:val="num" w:pos="2880"/>
        </w:tabs>
        <w:ind w:left="2880" w:hanging="360"/>
      </w:pPr>
    </w:lvl>
    <w:lvl w:ilvl="4" w:tplc="FDC64AE2" w:tentative="1">
      <w:start w:val="1"/>
      <w:numFmt w:val="decimal"/>
      <w:lvlText w:val="%5."/>
      <w:lvlJc w:val="left"/>
      <w:pPr>
        <w:tabs>
          <w:tab w:val="num" w:pos="3600"/>
        </w:tabs>
        <w:ind w:left="3600" w:hanging="360"/>
      </w:pPr>
    </w:lvl>
    <w:lvl w:ilvl="5" w:tplc="34728008" w:tentative="1">
      <w:start w:val="1"/>
      <w:numFmt w:val="decimal"/>
      <w:lvlText w:val="%6."/>
      <w:lvlJc w:val="left"/>
      <w:pPr>
        <w:tabs>
          <w:tab w:val="num" w:pos="4320"/>
        </w:tabs>
        <w:ind w:left="4320" w:hanging="360"/>
      </w:pPr>
    </w:lvl>
    <w:lvl w:ilvl="6" w:tplc="395260E2" w:tentative="1">
      <w:start w:val="1"/>
      <w:numFmt w:val="decimal"/>
      <w:lvlText w:val="%7."/>
      <w:lvlJc w:val="left"/>
      <w:pPr>
        <w:tabs>
          <w:tab w:val="num" w:pos="5040"/>
        </w:tabs>
        <w:ind w:left="5040" w:hanging="360"/>
      </w:pPr>
    </w:lvl>
    <w:lvl w:ilvl="7" w:tplc="123A9634" w:tentative="1">
      <w:start w:val="1"/>
      <w:numFmt w:val="decimal"/>
      <w:lvlText w:val="%8."/>
      <w:lvlJc w:val="left"/>
      <w:pPr>
        <w:tabs>
          <w:tab w:val="num" w:pos="5760"/>
        </w:tabs>
        <w:ind w:left="5760" w:hanging="360"/>
      </w:pPr>
    </w:lvl>
    <w:lvl w:ilvl="8" w:tplc="F45860C4" w:tentative="1">
      <w:start w:val="1"/>
      <w:numFmt w:val="decimal"/>
      <w:lvlText w:val="%9."/>
      <w:lvlJc w:val="left"/>
      <w:pPr>
        <w:tabs>
          <w:tab w:val="num" w:pos="6480"/>
        </w:tabs>
        <w:ind w:left="6480" w:hanging="360"/>
      </w:pPr>
    </w:lvl>
  </w:abstractNum>
  <w:num w:numId="1" w16cid:durableId="1619070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2438"/>
    <w:rsid w:val="00002951"/>
    <w:rsid w:val="00007A50"/>
    <w:rsid w:val="00043074"/>
    <w:rsid w:val="000663A7"/>
    <w:rsid w:val="00066DBF"/>
    <w:rsid w:val="00076FDC"/>
    <w:rsid w:val="00080D54"/>
    <w:rsid w:val="00092867"/>
    <w:rsid w:val="000B3496"/>
    <w:rsid w:val="000B6B9C"/>
    <w:rsid w:val="000B7797"/>
    <w:rsid w:val="000D5F50"/>
    <w:rsid w:val="000E3272"/>
    <w:rsid w:val="000F762D"/>
    <w:rsid w:val="00106073"/>
    <w:rsid w:val="00111FCF"/>
    <w:rsid w:val="00192DA1"/>
    <w:rsid w:val="001C4D38"/>
    <w:rsid w:val="001D3234"/>
    <w:rsid w:val="001E5702"/>
    <w:rsid w:val="0020018E"/>
    <w:rsid w:val="0020048E"/>
    <w:rsid w:val="00246E45"/>
    <w:rsid w:val="00253ABA"/>
    <w:rsid w:val="00283EAE"/>
    <w:rsid w:val="002938FE"/>
    <w:rsid w:val="002B32F0"/>
    <w:rsid w:val="002D410B"/>
    <w:rsid w:val="002D4D60"/>
    <w:rsid w:val="002D7D48"/>
    <w:rsid w:val="002E0287"/>
    <w:rsid w:val="002E3205"/>
    <w:rsid w:val="00324660"/>
    <w:rsid w:val="00365C36"/>
    <w:rsid w:val="003C0100"/>
    <w:rsid w:val="003D0B2B"/>
    <w:rsid w:val="003E14E2"/>
    <w:rsid w:val="003E1A2A"/>
    <w:rsid w:val="0040192F"/>
    <w:rsid w:val="00407AF4"/>
    <w:rsid w:val="004102A3"/>
    <w:rsid w:val="00412F31"/>
    <w:rsid w:val="00427A2C"/>
    <w:rsid w:val="00432E53"/>
    <w:rsid w:val="00433934"/>
    <w:rsid w:val="00437DEE"/>
    <w:rsid w:val="0045427B"/>
    <w:rsid w:val="004575A4"/>
    <w:rsid w:val="004B7B5E"/>
    <w:rsid w:val="004D33BA"/>
    <w:rsid w:val="004D44A4"/>
    <w:rsid w:val="00510BDD"/>
    <w:rsid w:val="00512186"/>
    <w:rsid w:val="005254DA"/>
    <w:rsid w:val="00546C4E"/>
    <w:rsid w:val="00566FE8"/>
    <w:rsid w:val="00570FA8"/>
    <w:rsid w:val="00574CC4"/>
    <w:rsid w:val="0058206F"/>
    <w:rsid w:val="00587076"/>
    <w:rsid w:val="005917B2"/>
    <w:rsid w:val="005A003F"/>
    <w:rsid w:val="005C5B6B"/>
    <w:rsid w:val="005D2F53"/>
    <w:rsid w:val="005D5A16"/>
    <w:rsid w:val="005E6E36"/>
    <w:rsid w:val="00620925"/>
    <w:rsid w:val="00624B16"/>
    <w:rsid w:val="00626839"/>
    <w:rsid w:val="00640F01"/>
    <w:rsid w:val="00641E8C"/>
    <w:rsid w:val="006474FB"/>
    <w:rsid w:val="006538D4"/>
    <w:rsid w:val="00655C2F"/>
    <w:rsid w:val="00664CBE"/>
    <w:rsid w:val="006720AE"/>
    <w:rsid w:val="006A1E7A"/>
    <w:rsid w:val="006D4AB6"/>
    <w:rsid w:val="006E03E8"/>
    <w:rsid w:val="006F56FD"/>
    <w:rsid w:val="00704DF1"/>
    <w:rsid w:val="007402F5"/>
    <w:rsid w:val="0074792E"/>
    <w:rsid w:val="00760543"/>
    <w:rsid w:val="00766F8D"/>
    <w:rsid w:val="00775A1F"/>
    <w:rsid w:val="00783740"/>
    <w:rsid w:val="00790360"/>
    <w:rsid w:val="007B52DB"/>
    <w:rsid w:val="007B539E"/>
    <w:rsid w:val="007C4F51"/>
    <w:rsid w:val="007E1775"/>
    <w:rsid w:val="007E7A60"/>
    <w:rsid w:val="007F713B"/>
    <w:rsid w:val="007F7A15"/>
    <w:rsid w:val="007F7DC3"/>
    <w:rsid w:val="008104C8"/>
    <w:rsid w:val="008118BD"/>
    <w:rsid w:val="008128C3"/>
    <w:rsid w:val="00845AFA"/>
    <w:rsid w:val="0086141C"/>
    <w:rsid w:val="00864CFC"/>
    <w:rsid w:val="00867D64"/>
    <w:rsid w:val="008721F2"/>
    <w:rsid w:val="008924DE"/>
    <w:rsid w:val="008975BD"/>
    <w:rsid w:val="008B0E90"/>
    <w:rsid w:val="008E6360"/>
    <w:rsid w:val="009026D0"/>
    <w:rsid w:val="00953A85"/>
    <w:rsid w:val="00964615"/>
    <w:rsid w:val="009A32E9"/>
    <w:rsid w:val="009B0CD4"/>
    <w:rsid w:val="009E2BCA"/>
    <w:rsid w:val="00A10759"/>
    <w:rsid w:val="00A36775"/>
    <w:rsid w:val="00A37A70"/>
    <w:rsid w:val="00A54B8D"/>
    <w:rsid w:val="00A551E6"/>
    <w:rsid w:val="00A6040C"/>
    <w:rsid w:val="00A84C77"/>
    <w:rsid w:val="00A90195"/>
    <w:rsid w:val="00A946AC"/>
    <w:rsid w:val="00AC57A2"/>
    <w:rsid w:val="00AF16C9"/>
    <w:rsid w:val="00AF4A8A"/>
    <w:rsid w:val="00B23628"/>
    <w:rsid w:val="00B24C98"/>
    <w:rsid w:val="00B31ED3"/>
    <w:rsid w:val="00B8495A"/>
    <w:rsid w:val="00B90B67"/>
    <w:rsid w:val="00BC219F"/>
    <w:rsid w:val="00C05BFC"/>
    <w:rsid w:val="00C10CF3"/>
    <w:rsid w:val="00C12156"/>
    <w:rsid w:val="00C15D34"/>
    <w:rsid w:val="00C21085"/>
    <w:rsid w:val="00C22BCD"/>
    <w:rsid w:val="00C2413C"/>
    <w:rsid w:val="00C25C1C"/>
    <w:rsid w:val="00C36AC7"/>
    <w:rsid w:val="00C740D6"/>
    <w:rsid w:val="00C76337"/>
    <w:rsid w:val="00C952F6"/>
    <w:rsid w:val="00CC7ABB"/>
    <w:rsid w:val="00CD51DC"/>
    <w:rsid w:val="00CE744B"/>
    <w:rsid w:val="00D1392D"/>
    <w:rsid w:val="00D16201"/>
    <w:rsid w:val="00D23565"/>
    <w:rsid w:val="00D67851"/>
    <w:rsid w:val="00D9106D"/>
    <w:rsid w:val="00DA0AE5"/>
    <w:rsid w:val="00DC1355"/>
    <w:rsid w:val="00DD0125"/>
    <w:rsid w:val="00DF5C0E"/>
    <w:rsid w:val="00DF70E6"/>
    <w:rsid w:val="00E263FC"/>
    <w:rsid w:val="00E31D93"/>
    <w:rsid w:val="00E32AB1"/>
    <w:rsid w:val="00E32C28"/>
    <w:rsid w:val="00E42447"/>
    <w:rsid w:val="00E42BBF"/>
    <w:rsid w:val="00E43148"/>
    <w:rsid w:val="00E53591"/>
    <w:rsid w:val="00E6361F"/>
    <w:rsid w:val="00E66F56"/>
    <w:rsid w:val="00E735C8"/>
    <w:rsid w:val="00E742C3"/>
    <w:rsid w:val="00E83766"/>
    <w:rsid w:val="00EC0523"/>
    <w:rsid w:val="00EC7202"/>
    <w:rsid w:val="00ED034C"/>
    <w:rsid w:val="00ED5BD5"/>
    <w:rsid w:val="00EF04AB"/>
    <w:rsid w:val="00F038CF"/>
    <w:rsid w:val="00F2727B"/>
    <w:rsid w:val="00F56AD1"/>
    <w:rsid w:val="00F60A72"/>
    <w:rsid w:val="00F900A8"/>
    <w:rsid w:val="00FA562F"/>
    <w:rsid w:val="00FD771A"/>
    <w:rsid w:val="00FE459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092867"/>
    <w:rPr>
      <w:color w:val="605E5C"/>
      <w:shd w:val="clear" w:color="auto" w:fill="E1DFDD"/>
    </w:rPr>
  </w:style>
  <w:style w:type="character" w:styleId="FollowedHyperlink">
    <w:name w:val="FollowedHyperlink"/>
    <w:basedOn w:val="DefaultParagraphFont"/>
    <w:uiPriority w:val="99"/>
    <w:semiHidden/>
    <w:unhideWhenUsed/>
    <w:rsid w:val="0009286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researchgate.net/publication/242282475_What_is_Collaborative_Learning" TargetMode="Externa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books.google.co.uk/books?hl=en&amp;lr=&amp;id=jpbeBQAAQBAJ&amp;oi=fnd&amp;pg=PR7&amp;dq=3.%09Kolb,+D.+A.+(2014).+Experiential+Learning:+Experience+as+the+Source+of+Learning+and+Development.+FT+Press.&amp;ots=Vp8SmY2WPa&amp;sig=eq_VYzgq2u1AbLZ6PqH0_j0Ptcc"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youtu.be/TVGa6AhrDGE" TargetMode="External"/><Relationship Id="rId24" Type="http://schemas.openxmlformats.org/officeDocument/2006/relationships/hyperlink" Target="https://onlinelibrary.wiley.com/doi/abs/10.1111/j.1754-9434.2012.01444.x" TargetMode="Externa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psycnet.apa.org/doi/10.1037/a0019988" TargetMode="External"/><Relationship Id="rId28" Type="http://schemas.openxmlformats.org/officeDocument/2006/relationships/theme" Target="theme/theme1.xml"/><Relationship Id="rId10" Type="http://schemas.openxmlformats.org/officeDocument/2006/relationships/hyperlink" Target="https://youtu.be/TVGa6AhrDGE"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hyperlink" Target="https://youtu.be/TVGa6AhrDGE"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10</Pages>
  <Words>787</Words>
  <Characters>4456</Characters>
  <Application>Microsoft Office Word</Application>
  <DocSecurity>0</DocSecurity>
  <Lines>106</Lines>
  <Paragraphs>33</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Dzhenifer Oleksandra Safutina (2514100)</cp:lastModifiedBy>
  <cp:revision>6</cp:revision>
  <dcterms:created xsi:type="dcterms:W3CDTF">2025-12-18T16:47:00Z</dcterms:created>
  <dcterms:modified xsi:type="dcterms:W3CDTF">2025-12-18T16:55:00Z</dcterms:modified>
</cp:coreProperties>
</file>