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B2768" w14:textId="77777777" w:rsidR="00EE0B48" w:rsidRDefault="00EE0B48" w:rsidP="00EE0B48">
      <w:pPr>
        <w:spacing w:after="160" w:line="259" w:lineRule="auto"/>
        <w:jc w:val="center"/>
        <w:rPr>
          <w:rFonts w:ascii="Verdana" w:hAnsi="Verdana"/>
          <w:b/>
          <w:i/>
          <w:sz w:val="44"/>
        </w:rPr>
      </w:pPr>
      <w:r>
        <w:rPr>
          <w:rFonts w:ascii="Verdana" w:hAnsi="Verdana"/>
          <w:b/>
          <w:i/>
          <w:sz w:val="44"/>
        </w:rPr>
        <w:t>Country and Market Entry</w:t>
      </w:r>
    </w:p>
    <w:p w14:paraId="2EB36619" w14:textId="77777777" w:rsidR="00EE0B48" w:rsidRDefault="00EE0B48" w:rsidP="00EE0B48">
      <w:pPr>
        <w:spacing w:after="160" w:line="259" w:lineRule="auto"/>
        <w:jc w:val="center"/>
        <w:rPr>
          <w:rFonts w:ascii="Verdana" w:hAnsi="Verdana"/>
          <w:b/>
          <w:caps/>
          <w:sz w:val="18"/>
          <w:szCs w:val="18"/>
        </w:rPr>
      </w:pPr>
    </w:p>
    <w:p w14:paraId="33609218" w14:textId="77777777" w:rsidR="00EE0B48" w:rsidRDefault="00EE0B48" w:rsidP="00EE0B48">
      <w:pPr>
        <w:spacing w:after="160" w:line="259" w:lineRule="auto"/>
        <w:rPr>
          <w:rFonts w:ascii="Verdana" w:hAnsi="Verdana"/>
          <w:b/>
          <w:caps/>
          <w:sz w:val="18"/>
          <w:szCs w:val="18"/>
        </w:rPr>
      </w:pPr>
    </w:p>
    <w:p w14:paraId="1AD1615D" w14:textId="77777777" w:rsidR="00EE0B48" w:rsidRDefault="00EE0B48" w:rsidP="00EE0B48">
      <w:pPr>
        <w:spacing w:after="160" w:line="259" w:lineRule="auto"/>
        <w:jc w:val="center"/>
        <w:rPr>
          <w:rFonts w:ascii="Verdana" w:hAnsi="Verdana"/>
          <w:b/>
          <w:caps/>
          <w:sz w:val="18"/>
          <w:szCs w:val="18"/>
        </w:rPr>
      </w:pPr>
      <w:r>
        <w:rPr>
          <w:noProof/>
          <w:lang w:eastAsia="en-GB"/>
        </w:rPr>
        <w:drawing>
          <wp:inline distT="0" distB="0" distL="0" distR="0" wp14:anchorId="641AE24A" wp14:editId="7668241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D90DA90" w14:textId="77777777" w:rsidR="00EE0B48" w:rsidRDefault="00EE0B48" w:rsidP="00EE0B48">
      <w:pPr>
        <w:spacing w:after="160" w:line="259" w:lineRule="auto"/>
        <w:rPr>
          <w:rFonts w:ascii="Verdana" w:hAnsi="Verdana"/>
          <w:b/>
          <w:caps/>
          <w:sz w:val="18"/>
          <w:szCs w:val="18"/>
        </w:rPr>
      </w:pPr>
    </w:p>
    <w:p w14:paraId="691DC5D7" w14:textId="77777777" w:rsidR="00EE0B48" w:rsidRPr="002A1AD3" w:rsidRDefault="00EE0B48" w:rsidP="00EE0B48">
      <w:pPr>
        <w:spacing w:after="160" w:line="259" w:lineRule="auto"/>
        <w:jc w:val="center"/>
        <w:rPr>
          <w:rFonts w:ascii="Verdana" w:hAnsi="Verdana"/>
          <w:b/>
          <w:sz w:val="44"/>
        </w:rPr>
      </w:pPr>
      <w:r>
        <w:rPr>
          <w:rFonts w:ascii="Verdana" w:hAnsi="Verdana"/>
          <w:b/>
          <w:sz w:val="44"/>
        </w:rPr>
        <w:t>March 13</w:t>
      </w:r>
      <w:r w:rsidRPr="00AD41D2">
        <w:rPr>
          <w:rFonts w:ascii="Verdana" w:hAnsi="Verdana"/>
          <w:b/>
          <w:sz w:val="44"/>
          <w:vertAlign w:val="superscript"/>
        </w:rPr>
        <w:t>th</w:t>
      </w:r>
      <w:r>
        <w:rPr>
          <w:rFonts w:ascii="Verdana" w:hAnsi="Verdana"/>
          <w:b/>
          <w:sz w:val="44"/>
        </w:rPr>
        <w:t xml:space="preserve"> 2020</w:t>
      </w:r>
    </w:p>
    <w:p w14:paraId="363BA8F1" w14:textId="77777777" w:rsidR="00EE0B48" w:rsidRDefault="00EE0B48" w:rsidP="00EE0B48">
      <w:pPr>
        <w:spacing w:after="160" w:line="259" w:lineRule="auto"/>
        <w:rPr>
          <w:rFonts w:ascii="Verdana" w:hAnsi="Verdana"/>
          <w:b/>
          <w:caps/>
          <w:sz w:val="18"/>
          <w:szCs w:val="18"/>
        </w:rPr>
      </w:pPr>
    </w:p>
    <w:p w14:paraId="29CCE53E" w14:textId="77777777" w:rsidR="00EE0B48" w:rsidRPr="00AD41D2" w:rsidRDefault="00EE0B48" w:rsidP="00EE0B48">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Global Marketing Strategy</w:t>
      </w:r>
    </w:p>
    <w:p w14:paraId="34833E23" w14:textId="77777777" w:rsidR="00EE0B48" w:rsidRDefault="00EE0B48" w:rsidP="00EE0B48">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Samuel charles Dymock-Brown</w:t>
      </w:r>
    </w:p>
    <w:p w14:paraId="29F38A8D" w14:textId="71C0D820" w:rsidR="00EE0B48" w:rsidRPr="00AD41D2" w:rsidRDefault="00EE0B48" w:rsidP="00EE0B48">
      <w:pPr>
        <w:spacing w:after="160" w:line="259" w:lineRule="auto"/>
        <w:rPr>
          <w:rFonts w:ascii="Verdana" w:hAnsi="Verdana"/>
          <w:b/>
          <w:caps/>
          <w:sz w:val="18"/>
          <w:szCs w:val="18"/>
        </w:rPr>
      </w:pPr>
      <w:r>
        <w:rPr>
          <w:rFonts w:ascii="Verdana" w:hAnsi="Verdana"/>
          <w:b/>
          <w:caps/>
          <w:sz w:val="18"/>
          <w:szCs w:val="18"/>
        </w:rPr>
        <w:t>Word count:</w:t>
      </w:r>
      <w:r>
        <w:rPr>
          <w:rFonts w:ascii="Verdana" w:hAnsi="Verdana"/>
          <w:b/>
          <w:caps/>
          <w:sz w:val="18"/>
          <w:szCs w:val="18"/>
        </w:rPr>
        <w:tab/>
      </w:r>
      <w:r>
        <w:rPr>
          <w:rFonts w:ascii="Verdana" w:hAnsi="Verdana"/>
          <w:b/>
          <w:caps/>
          <w:sz w:val="18"/>
          <w:szCs w:val="18"/>
        </w:rPr>
        <w:tab/>
      </w:r>
      <w:r w:rsidR="004E5496">
        <w:rPr>
          <w:rFonts w:ascii="Verdana" w:hAnsi="Verdana"/>
          <w:b/>
          <w:caps/>
          <w:sz w:val="18"/>
          <w:szCs w:val="18"/>
        </w:rPr>
        <w:t>1952</w:t>
      </w:r>
      <w:bookmarkStart w:id="0" w:name="_GoBack"/>
      <w:bookmarkEnd w:id="0"/>
    </w:p>
    <w:p w14:paraId="7F1701C9" w14:textId="77777777" w:rsidR="00EE0B48" w:rsidRDefault="00EE0B48" w:rsidP="00EE0B48">
      <w:pPr>
        <w:rPr>
          <w:rFonts w:ascii="Verdana" w:hAnsi="Verdana"/>
          <w:b/>
          <w:caps/>
          <w:color w:val="000000" w:themeColor="text1"/>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AD41D2">
        <w:rPr>
          <w:rFonts w:ascii="Verdana" w:hAnsi="Verdana"/>
          <w:b/>
          <w:caps/>
          <w:color w:val="000000" w:themeColor="text1"/>
          <w:sz w:val="18"/>
          <w:szCs w:val="18"/>
        </w:rPr>
        <w:t>1706575</w:t>
      </w:r>
    </w:p>
    <w:p w14:paraId="30AC6F8F" w14:textId="77777777" w:rsidR="00EE0B48" w:rsidRDefault="00EE0B48" w:rsidP="00EE0B48">
      <w:pPr>
        <w:rPr>
          <w:rFonts w:ascii="Verdana" w:hAnsi="Verdana"/>
          <w:b/>
          <w:caps/>
          <w:color w:val="000000" w:themeColor="text1"/>
          <w:sz w:val="18"/>
          <w:szCs w:val="18"/>
        </w:rPr>
      </w:pPr>
      <w:r>
        <w:rPr>
          <w:rFonts w:ascii="Verdana" w:hAnsi="Verdana"/>
          <w:b/>
          <w:caps/>
          <w:color w:val="000000" w:themeColor="text1"/>
          <w:sz w:val="18"/>
          <w:szCs w:val="18"/>
        </w:rPr>
        <w:t>Module code:</w:t>
      </w:r>
      <w:r>
        <w:rPr>
          <w:rFonts w:ascii="Verdana" w:hAnsi="Verdana"/>
          <w:b/>
          <w:caps/>
          <w:color w:val="000000" w:themeColor="text1"/>
          <w:sz w:val="18"/>
          <w:szCs w:val="18"/>
        </w:rPr>
        <w:tab/>
      </w:r>
      <w:r>
        <w:rPr>
          <w:rFonts w:ascii="Verdana" w:hAnsi="Verdana"/>
          <w:b/>
          <w:caps/>
          <w:color w:val="000000" w:themeColor="text1"/>
          <w:sz w:val="18"/>
          <w:szCs w:val="18"/>
        </w:rPr>
        <w:tab/>
        <w:t>M3X9086</w:t>
      </w:r>
    </w:p>
    <w:p w14:paraId="62409E62" w14:textId="77777777" w:rsidR="00EE0B48" w:rsidRDefault="00EE0B48" w:rsidP="00EE0B48">
      <w:pPr>
        <w:autoSpaceDE/>
        <w:autoSpaceDN/>
        <w:adjustRightInd/>
        <w:spacing w:after="0" w:line="240" w:lineRule="auto"/>
        <w:rPr>
          <w:rFonts w:ascii="Verdana" w:hAnsi="Verdana"/>
          <w:b/>
          <w:caps/>
          <w:color w:val="000000" w:themeColor="text1"/>
          <w:sz w:val="18"/>
          <w:szCs w:val="18"/>
        </w:rPr>
      </w:pPr>
      <w:r>
        <w:rPr>
          <w:rFonts w:ascii="Verdana" w:hAnsi="Verdana"/>
          <w:b/>
          <w:caps/>
          <w:color w:val="000000" w:themeColor="text1"/>
          <w:sz w:val="18"/>
          <w:szCs w:val="18"/>
        </w:rPr>
        <w:br w:type="page"/>
      </w:r>
    </w:p>
    <w:p w14:paraId="640902D8" w14:textId="3F77D6C9" w:rsidR="00EE0B48" w:rsidRDefault="00EE0B48">
      <w:pPr>
        <w:rPr>
          <w:b/>
        </w:rPr>
      </w:pPr>
      <w:r w:rsidRPr="00EE0B48">
        <w:rPr>
          <w:b/>
        </w:rPr>
        <w:lastRenderedPageBreak/>
        <w:t>Table of Contents</w:t>
      </w:r>
    </w:p>
    <w:sdt>
      <w:sdtPr>
        <w:id w:val="-1309479233"/>
        <w:docPartObj>
          <w:docPartGallery w:val="Table of Contents"/>
          <w:docPartUnique/>
        </w:docPartObj>
      </w:sdtPr>
      <w:sdtEndPr>
        <w:rPr>
          <w:rFonts w:ascii="Calibri" w:eastAsiaTheme="minorHAnsi" w:hAnsi="Calibri" w:cs="Calibri"/>
          <w:noProof/>
          <w:color w:val="auto"/>
          <w:sz w:val="22"/>
          <w:szCs w:val="22"/>
          <w:lang w:val="en-GB"/>
        </w:rPr>
      </w:sdtEndPr>
      <w:sdtContent>
        <w:p w14:paraId="3DE01E35" w14:textId="4A07AE63" w:rsidR="004E5496" w:rsidRDefault="004E5496">
          <w:pPr>
            <w:pStyle w:val="TOCHeading"/>
          </w:pPr>
        </w:p>
        <w:p w14:paraId="2B63C4DB" w14:textId="28BBB1AF" w:rsidR="004E5496" w:rsidRDefault="004E5496">
          <w:pPr>
            <w:pStyle w:val="TOC1"/>
            <w:tabs>
              <w:tab w:val="left" w:pos="660"/>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5030493" w:history="1">
            <w:r w:rsidRPr="0058287A">
              <w:rPr>
                <w:rStyle w:val="Hyperlink"/>
                <w:noProof/>
              </w:rPr>
              <w:t>1.0</w:t>
            </w:r>
            <w:r>
              <w:rPr>
                <w:rFonts w:eastAsiaTheme="minorEastAsia" w:cstheme="minorBidi"/>
                <w:b w:val="0"/>
                <w:bCs w:val="0"/>
                <w:i w:val="0"/>
                <w:iCs w:val="0"/>
                <w:noProof/>
              </w:rPr>
              <w:tab/>
            </w:r>
            <w:r w:rsidRPr="0058287A">
              <w:rPr>
                <w:rStyle w:val="Hyperlink"/>
                <w:noProof/>
              </w:rPr>
              <w:t>Executive Summary</w:t>
            </w:r>
            <w:r>
              <w:rPr>
                <w:noProof/>
                <w:webHidden/>
              </w:rPr>
              <w:tab/>
            </w:r>
            <w:r>
              <w:rPr>
                <w:noProof/>
                <w:webHidden/>
              </w:rPr>
              <w:fldChar w:fldCharType="begin"/>
            </w:r>
            <w:r>
              <w:rPr>
                <w:noProof/>
                <w:webHidden/>
              </w:rPr>
              <w:instrText xml:space="preserve"> PAGEREF _Toc35030493 \h </w:instrText>
            </w:r>
            <w:r>
              <w:rPr>
                <w:noProof/>
                <w:webHidden/>
              </w:rPr>
            </w:r>
            <w:r>
              <w:rPr>
                <w:noProof/>
                <w:webHidden/>
              </w:rPr>
              <w:fldChar w:fldCharType="separate"/>
            </w:r>
            <w:r>
              <w:rPr>
                <w:noProof/>
                <w:webHidden/>
              </w:rPr>
              <w:t>3</w:t>
            </w:r>
            <w:r>
              <w:rPr>
                <w:noProof/>
                <w:webHidden/>
              </w:rPr>
              <w:fldChar w:fldCharType="end"/>
            </w:r>
          </w:hyperlink>
        </w:p>
        <w:p w14:paraId="2D83D309" w14:textId="6863480B" w:rsidR="004E5496" w:rsidRDefault="004E5496">
          <w:pPr>
            <w:pStyle w:val="TOC1"/>
            <w:tabs>
              <w:tab w:val="left" w:pos="660"/>
              <w:tab w:val="right" w:leader="dot" w:pos="9010"/>
            </w:tabs>
            <w:rPr>
              <w:rFonts w:eastAsiaTheme="minorEastAsia" w:cstheme="minorBidi"/>
              <w:b w:val="0"/>
              <w:bCs w:val="0"/>
              <w:i w:val="0"/>
              <w:iCs w:val="0"/>
              <w:noProof/>
            </w:rPr>
          </w:pPr>
          <w:hyperlink w:anchor="_Toc35030494" w:history="1">
            <w:r w:rsidRPr="0058287A">
              <w:rPr>
                <w:rStyle w:val="Hyperlink"/>
                <w:noProof/>
              </w:rPr>
              <w:t>2.0</w:t>
            </w:r>
            <w:r>
              <w:rPr>
                <w:rFonts w:eastAsiaTheme="minorEastAsia" w:cstheme="minorBidi"/>
                <w:b w:val="0"/>
                <w:bCs w:val="0"/>
                <w:i w:val="0"/>
                <w:iCs w:val="0"/>
                <w:noProof/>
              </w:rPr>
              <w:tab/>
            </w:r>
            <w:r w:rsidRPr="0058287A">
              <w:rPr>
                <w:rStyle w:val="Hyperlink"/>
                <w:noProof/>
              </w:rPr>
              <w:t>Introduction</w:t>
            </w:r>
            <w:r>
              <w:rPr>
                <w:noProof/>
                <w:webHidden/>
              </w:rPr>
              <w:tab/>
            </w:r>
            <w:r>
              <w:rPr>
                <w:noProof/>
                <w:webHidden/>
              </w:rPr>
              <w:fldChar w:fldCharType="begin"/>
            </w:r>
            <w:r>
              <w:rPr>
                <w:noProof/>
                <w:webHidden/>
              </w:rPr>
              <w:instrText xml:space="preserve"> PAGEREF _Toc35030494 \h </w:instrText>
            </w:r>
            <w:r>
              <w:rPr>
                <w:noProof/>
                <w:webHidden/>
              </w:rPr>
            </w:r>
            <w:r>
              <w:rPr>
                <w:noProof/>
                <w:webHidden/>
              </w:rPr>
              <w:fldChar w:fldCharType="separate"/>
            </w:r>
            <w:r>
              <w:rPr>
                <w:noProof/>
                <w:webHidden/>
              </w:rPr>
              <w:t>4</w:t>
            </w:r>
            <w:r>
              <w:rPr>
                <w:noProof/>
                <w:webHidden/>
              </w:rPr>
              <w:fldChar w:fldCharType="end"/>
            </w:r>
          </w:hyperlink>
        </w:p>
        <w:p w14:paraId="3543D311" w14:textId="6D0415FB" w:rsidR="004E5496" w:rsidRDefault="004E5496">
          <w:pPr>
            <w:pStyle w:val="TOC2"/>
            <w:tabs>
              <w:tab w:val="left" w:pos="880"/>
              <w:tab w:val="right" w:leader="dot" w:pos="9010"/>
            </w:tabs>
            <w:rPr>
              <w:rFonts w:eastAsiaTheme="minorEastAsia" w:cstheme="minorBidi"/>
              <w:b w:val="0"/>
              <w:bCs w:val="0"/>
              <w:noProof/>
              <w:sz w:val="24"/>
              <w:szCs w:val="24"/>
            </w:rPr>
          </w:pPr>
          <w:hyperlink w:anchor="_Toc35030495" w:history="1">
            <w:r w:rsidRPr="0058287A">
              <w:rPr>
                <w:rStyle w:val="Hyperlink"/>
                <w:noProof/>
              </w:rPr>
              <w:t>2.1</w:t>
            </w:r>
            <w:r>
              <w:rPr>
                <w:rFonts w:eastAsiaTheme="minorEastAsia" w:cstheme="minorBidi"/>
                <w:b w:val="0"/>
                <w:bCs w:val="0"/>
                <w:noProof/>
                <w:sz w:val="24"/>
                <w:szCs w:val="24"/>
              </w:rPr>
              <w:tab/>
            </w:r>
            <w:r w:rsidRPr="0058287A">
              <w:rPr>
                <w:rStyle w:val="Hyperlink"/>
                <w:noProof/>
              </w:rPr>
              <w:t>Background of the Organisation</w:t>
            </w:r>
            <w:r>
              <w:rPr>
                <w:noProof/>
                <w:webHidden/>
              </w:rPr>
              <w:tab/>
            </w:r>
            <w:r>
              <w:rPr>
                <w:noProof/>
                <w:webHidden/>
              </w:rPr>
              <w:fldChar w:fldCharType="begin"/>
            </w:r>
            <w:r>
              <w:rPr>
                <w:noProof/>
                <w:webHidden/>
              </w:rPr>
              <w:instrText xml:space="preserve"> PAGEREF _Toc35030495 \h </w:instrText>
            </w:r>
            <w:r>
              <w:rPr>
                <w:noProof/>
                <w:webHidden/>
              </w:rPr>
            </w:r>
            <w:r>
              <w:rPr>
                <w:noProof/>
                <w:webHidden/>
              </w:rPr>
              <w:fldChar w:fldCharType="separate"/>
            </w:r>
            <w:r>
              <w:rPr>
                <w:noProof/>
                <w:webHidden/>
              </w:rPr>
              <w:t>4</w:t>
            </w:r>
            <w:r>
              <w:rPr>
                <w:noProof/>
                <w:webHidden/>
              </w:rPr>
              <w:fldChar w:fldCharType="end"/>
            </w:r>
          </w:hyperlink>
        </w:p>
        <w:p w14:paraId="06050201" w14:textId="2EE083F2" w:rsidR="004E5496" w:rsidRDefault="004E5496">
          <w:pPr>
            <w:pStyle w:val="TOC2"/>
            <w:tabs>
              <w:tab w:val="left" w:pos="880"/>
              <w:tab w:val="right" w:leader="dot" w:pos="9010"/>
            </w:tabs>
            <w:rPr>
              <w:rFonts w:eastAsiaTheme="minorEastAsia" w:cstheme="minorBidi"/>
              <w:b w:val="0"/>
              <w:bCs w:val="0"/>
              <w:noProof/>
              <w:sz w:val="24"/>
              <w:szCs w:val="24"/>
            </w:rPr>
          </w:pPr>
          <w:hyperlink w:anchor="_Toc35030496" w:history="1">
            <w:r w:rsidRPr="0058287A">
              <w:rPr>
                <w:rStyle w:val="Hyperlink"/>
                <w:noProof/>
              </w:rPr>
              <w:t>2.2</w:t>
            </w:r>
            <w:r>
              <w:rPr>
                <w:rFonts w:eastAsiaTheme="minorEastAsia" w:cstheme="minorBidi"/>
                <w:b w:val="0"/>
                <w:bCs w:val="0"/>
                <w:noProof/>
                <w:sz w:val="24"/>
                <w:szCs w:val="24"/>
              </w:rPr>
              <w:tab/>
            </w:r>
            <w:r w:rsidRPr="0058287A">
              <w:rPr>
                <w:rStyle w:val="Hyperlink"/>
                <w:noProof/>
              </w:rPr>
              <w:t>Introduction to Global Markets</w:t>
            </w:r>
            <w:r>
              <w:rPr>
                <w:noProof/>
                <w:webHidden/>
              </w:rPr>
              <w:tab/>
            </w:r>
            <w:r>
              <w:rPr>
                <w:noProof/>
                <w:webHidden/>
              </w:rPr>
              <w:fldChar w:fldCharType="begin"/>
            </w:r>
            <w:r>
              <w:rPr>
                <w:noProof/>
                <w:webHidden/>
              </w:rPr>
              <w:instrText xml:space="preserve"> PAGEREF _Toc35030496 \h </w:instrText>
            </w:r>
            <w:r>
              <w:rPr>
                <w:noProof/>
                <w:webHidden/>
              </w:rPr>
            </w:r>
            <w:r>
              <w:rPr>
                <w:noProof/>
                <w:webHidden/>
              </w:rPr>
              <w:fldChar w:fldCharType="separate"/>
            </w:r>
            <w:r>
              <w:rPr>
                <w:noProof/>
                <w:webHidden/>
              </w:rPr>
              <w:t>4</w:t>
            </w:r>
            <w:r>
              <w:rPr>
                <w:noProof/>
                <w:webHidden/>
              </w:rPr>
              <w:fldChar w:fldCharType="end"/>
            </w:r>
          </w:hyperlink>
        </w:p>
        <w:p w14:paraId="092A9724" w14:textId="07CFB78A" w:rsidR="004E5496" w:rsidRDefault="004E5496">
          <w:pPr>
            <w:pStyle w:val="TOC1"/>
            <w:tabs>
              <w:tab w:val="left" w:pos="660"/>
              <w:tab w:val="right" w:leader="dot" w:pos="9010"/>
            </w:tabs>
            <w:rPr>
              <w:rFonts w:eastAsiaTheme="minorEastAsia" w:cstheme="minorBidi"/>
              <w:b w:val="0"/>
              <w:bCs w:val="0"/>
              <w:i w:val="0"/>
              <w:iCs w:val="0"/>
              <w:noProof/>
            </w:rPr>
          </w:pPr>
          <w:hyperlink w:anchor="_Toc35030497" w:history="1">
            <w:r w:rsidRPr="0058287A">
              <w:rPr>
                <w:rStyle w:val="Hyperlink"/>
                <w:noProof/>
              </w:rPr>
              <w:t>3.0</w:t>
            </w:r>
            <w:r>
              <w:rPr>
                <w:rFonts w:eastAsiaTheme="minorEastAsia" w:cstheme="minorBidi"/>
                <w:b w:val="0"/>
                <w:bCs w:val="0"/>
                <w:i w:val="0"/>
                <w:iCs w:val="0"/>
                <w:noProof/>
              </w:rPr>
              <w:tab/>
            </w:r>
            <w:r w:rsidRPr="0058287A">
              <w:rPr>
                <w:rStyle w:val="Hyperlink"/>
                <w:noProof/>
              </w:rPr>
              <w:t>Global Markets</w:t>
            </w:r>
            <w:r>
              <w:rPr>
                <w:noProof/>
                <w:webHidden/>
              </w:rPr>
              <w:tab/>
            </w:r>
            <w:r>
              <w:rPr>
                <w:noProof/>
                <w:webHidden/>
              </w:rPr>
              <w:fldChar w:fldCharType="begin"/>
            </w:r>
            <w:r>
              <w:rPr>
                <w:noProof/>
                <w:webHidden/>
              </w:rPr>
              <w:instrText xml:space="preserve"> PAGEREF _Toc35030497 \h </w:instrText>
            </w:r>
            <w:r>
              <w:rPr>
                <w:noProof/>
                <w:webHidden/>
              </w:rPr>
            </w:r>
            <w:r>
              <w:rPr>
                <w:noProof/>
                <w:webHidden/>
              </w:rPr>
              <w:fldChar w:fldCharType="separate"/>
            </w:r>
            <w:r>
              <w:rPr>
                <w:noProof/>
                <w:webHidden/>
              </w:rPr>
              <w:t>5</w:t>
            </w:r>
            <w:r>
              <w:rPr>
                <w:noProof/>
                <w:webHidden/>
              </w:rPr>
              <w:fldChar w:fldCharType="end"/>
            </w:r>
          </w:hyperlink>
        </w:p>
        <w:p w14:paraId="41F4EB16" w14:textId="2775329A" w:rsidR="004E5496" w:rsidRDefault="004E5496">
          <w:pPr>
            <w:pStyle w:val="TOC2"/>
            <w:tabs>
              <w:tab w:val="left" w:pos="880"/>
              <w:tab w:val="right" w:leader="dot" w:pos="9010"/>
            </w:tabs>
            <w:rPr>
              <w:rFonts w:eastAsiaTheme="minorEastAsia" w:cstheme="minorBidi"/>
              <w:b w:val="0"/>
              <w:bCs w:val="0"/>
              <w:noProof/>
              <w:sz w:val="24"/>
              <w:szCs w:val="24"/>
            </w:rPr>
          </w:pPr>
          <w:hyperlink w:anchor="_Toc35030498" w:history="1">
            <w:r w:rsidRPr="0058287A">
              <w:rPr>
                <w:rStyle w:val="Hyperlink"/>
                <w:noProof/>
              </w:rPr>
              <w:t>3.1</w:t>
            </w:r>
            <w:r>
              <w:rPr>
                <w:rFonts w:eastAsiaTheme="minorEastAsia" w:cstheme="minorBidi"/>
                <w:b w:val="0"/>
                <w:bCs w:val="0"/>
                <w:noProof/>
                <w:sz w:val="24"/>
                <w:szCs w:val="24"/>
              </w:rPr>
              <w:tab/>
            </w:r>
            <w:r w:rsidRPr="0058287A">
              <w:rPr>
                <w:rStyle w:val="Hyperlink"/>
                <w:noProof/>
              </w:rPr>
              <w:t>Marketing Mix</w:t>
            </w:r>
            <w:r>
              <w:rPr>
                <w:noProof/>
                <w:webHidden/>
              </w:rPr>
              <w:tab/>
            </w:r>
            <w:r>
              <w:rPr>
                <w:noProof/>
                <w:webHidden/>
              </w:rPr>
              <w:fldChar w:fldCharType="begin"/>
            </w:r>
            <w:r>
              <w:rPr>
                <w:noProof/>
                <w:webHidden/>
              </w:rPr>
              <w:instrText xml:space="preserve"> PAGEREF _Toc35030498 \h </w:instrText>
            </w:r>
            <w:r>
              <w:rPr>
                <w:noProof/>
                <w:webHidden/>
              </w:rPr>
            </w:r>
            <w:r>
              <w:rPr>
                <w:noProof/>
                <w:webHidden/>
              </w:rPr>
              <w:fldChar w:fldCharType="separate"/>
            </w:r>
            <w:r>
              <w:rPr>
                <w:noProof/>
                <w:webHidden/>
              </w:rPr>
              <w:t>6</w:t>
            </w:r>
            <w:r>
              <w:rPr>
                <w:noProof/>
                <w:webHidden/>
              </w:rPr>
              <w:fldChar w:fldCharType="end"/>
            </w:r>
          </w:hyperlink>
        </w:p>
        <w:p w14:paraId="6BEB8EDF" w14:textId="6D2E7766" w:rsidR="004E5496" w:rsidRDefault="004E5496">
          <w:pPr>
            <w:pStyle w:val="TOC1"/>
            <w:tabs>
              <w:tab w:val="left" w:pos="660"/>
              <w:tab w:val="right" w:leader="dot" w:pos="9010"/>
            </w:tabs>
            <w:rPr>
              <w:rFonts w:eastAsiaTheme="minorEastAsia" w:cstheme="minorBidi"/>
              <w:b w:val="0"/>
              <w:bCs w:val="0"/>
              <w:i w:val="0"/>
              <w:iCs w:val="0"/>
              <w:noProof/>
            </w:rPr>
          </w:pPr>
          <w:hyperlink w:anchor="_Toc35030499" w:history="1">
            <w:r w:rsidRPr="0058287A">
              <w:rPr>
                <w:rStyle w:val="Hyperlink"/>
                <w:noProof/>
              </w:rPr>
              <w:t>4.0</w:t>
            </w:r>
            <w:r>
              <w:rPr>
                <w:rFonts w:eastAsiaTheme="minorEastAsia" w:cstheme="minorBidi"/>
                <w:b w:val="0"/>
                <w:bCs w:val="0"/>
                <w:i w:val="0"/>
                <w:iCs w:val="0"/>
                <w:noProof/>
              </w:rPr>
              <w:tab/>
            </w:r>
            <w:r w:rsidRPr="0058287A">
              <w:rPr>
                <w:rStyle w:val="Hyperlink"/>
                <w:noProof/>
              </w:rPr>
              <w:t>Market Entry Opportunities</w:t>
            </w:r>
            <w:r>
              <w:rPr>
                <w:noProof/>
                <w:webHidden/>
              </w:rPr>
              <w:tab/>
            </w:r>
            <w:r>
              <w:rPr>
                <w:noProof/>
                <w:webHidden/>
              </w:rPr>
              <w:fldChar w:fldCharType="begin"/>
            </w:r>
            <w:r>
              <w:rPr>
                <w:noProof/>
                <w:webHidden/>
              </w:rPr>
              <w:instrText xml:space="preserve"> PAGEREF _Toc35030499 \h </w:instrText>
            </w:r>
            <w:r>
              <w:rPr>
                <w:noProof/>
                <w:webHidden/>
              </w:rPr>
            </w:r>
            <w:r>
              <w:rPr>
                <w:noProof/>
                <w:webHidden/>
              </w:rPr>
              <w:fldChar w:fldCharType="separate"/>
            </w:r>
            <w:r>
              <w:rPr>
                <w:noProof/>
                <w:webHidden/>
              </w:rPr>
              <w:t>7</w:t>
            </w:r>
            <w:r>
              <w:rPr>
                <w:noProof/>
                <w:webHidden/>
              </w:rPr>
              <w:fldChar w:fldCharType="end"/>
            </w:r>
          </w:hyperlink>
        </w:p>
        <w:p w14:paraId="46D4DFB9" w14:textId="08BE861F" w:rsidR="004E5496" w:rsidRDefault="004E5496">
          <w:pPr>
            <w:pStyle w:val="TOC1"/>
            <w:tabs>
              <w:tab w:val="left" w:pos="660"/>
              <w:tab w:val="right" w:leader="dot" w:pos="9010"/>
            </w:tabs>
            <w:rPr>
              <w:rFonts w:eastAsiaTheme="minorEastAsia" w:cstheme="minorBidi"/>
              <w:b w:val="0"/>
              <w:bCs w:val="0"/>
              <w:i w:val="0"/>
              <w:iCs w:val="0"/>
              <w:noProof/>
            </w:rPr>
          </w:pPr>
          <w:hyperlink w:anchor="_Toc35030500" w:history="1">
            <w:r w:rsidRPr="0058287A">
              <w:rPr>
                <w:rStyle w:val="Hyperlink"/>
                <w:noProof/>
              </w:rPr>
              <w:t>5.0</w:t>
            </w:r>
            <w:r>
              <w:rPr>
                <w:rFonts w:eastAsiaTheme="minorEastAsia" w:cstheme="minorBidi"/>
                <w:b w:val="0"/>
                <w:bCs w:val="0"/>
                <w:i w:val="0"/>
                <w:iCs w:val="0"/>
                <w:noProof/>
              </w:rPr>
              <w:tab/>
            </w:r>
            <w:r w:rsidRPr="0058287A">
              <w:rPr>
                <w:rStyle w:val="Hyperlink"/>
                <w:noProof/>
              </w:rPr>
              <w:t>Conclusion</w:t>
            </w:r>
            <w:r>
              <w:rPr>
                <w:noProof/>
                <w:webHidden/>
              </w:rPr>
              <w:tab/>
            </w:r>
            <w:r>
              <w:rPr>
                <w:noProof/>
                <w:webHidden/>
              </w:rPr>
              <w:fldChar w:fldCharType="begin"/>
            </w:r>
            <w:r>
              <w:rPr>
                <w:noProof/>
                <w:webHidden/>
              </w:rPr>
              <w:instrText xml:space="preserve"> PAGEREF _Toc35030500 \h </w:instrText>
            </w:r>
            <w:r>
              <w:rPr>
                <w:noProof/>
                <w:webHidden/>
              </w:rPr>
            </w:r>
            <w:r>
              <w:rPr>
                <w:noProof/>
                <w:webHidden/>
              </w:rPr>
              <w:fldChar w:fldCharType="separate"/>
            </w:r>
            <w:r>
              <w:rPr>
                <w:noProof/>
                <w:webHidden/>
              </w:rPr>
              <w:t>8</w:t>
            </w:r>
            <w:r>
              <w:rPr>
                <w:noProof/>
                <w:webHidden/>
              </w:rPr>
              <w:fldChar w:fldCharType="end"/>
            </w:r>
          </w:hyperlink>
        </w:p>
        <w:p w14:paraId="6F978675" w14:textId="5319FB64" w:rsidR="004E5496" w:rsidRDefault="004E5496">
          <w:pPr>
            <w:pStyle w:val="TOC1"/>
            <w:tabs>
              <w:tab w:val="left" w:pos="660"/>
              <w:tab w:val="right" w:leader="dot" w:pos="9010"/>
            </w:tabs>
            <w:rPr>
              <w:rFonts w:eastAsiaTheme="minorEastAsia" w:cstheme="minorBidi"/>
              <w:b w:val="0"/>
              <w:bCs w:val="0"/>
              <w:i w:val="0"/>
              <w:iCs w:val="0"/>
              <w:noProof/>
            </w:rPr>
          </w:pPr>
          <w:hyperlink w:anchor="_Toc35030501" w:history="1">
            <w:r w:rsidRPr="0058287A">
              <w:rPr>
                <w:rStyle w:val="Hyperlink"/>
                <w:noProof/>
              </w:rPr>
              <w:t>6.0</w:t>
            </w:r>
            <w:r>
              <w:rPr>
                <w:rFonts w:eastAsiaTheme="minorEastAsia" w:cstheme="minorBidi"/>
                <w:b w:val="0"/>
                <w:bCs w:val="0"/>
                <w:i w:val="0"/>
                <w:iCs w:val="0"/>
                <w:noProof/>
              </w:rPr>
              <w:tab/>
            </w:r>
            <w:r w:rsidRPr="0058287A">
              <w:rPr>
                <w:rStyle w:val="Hyperlink"/>
                <w:noProof/>
              </w:rPr>
              <w:t>Recommendations</w:t>
            </w:r>
            <w:r>
              <w:rPr>
                <w:noProof/>
                <w:webHidden/>
              </w:rPr>
              <w:tab/>
            </w:r>
            <w:r>
              <w:rPr>
                <w:noProof/>
                <w:webHidden/>
              </w:rPr>
              <w:fldChar w:fldCharType="begin"/>
            </w:r>
            <w:r>
              <w:rPr>
                <w:noProof/>
                <w:webHidden/>
              </w:rPr>
              <w:instrText xml:space="preserve"> PAGEREF _Toc35030501 \h </w:instrText>
            </w:r>
            <w:r>
              <w:rPr>
                <w:noProof/>
                <w:webHidden/>
              </w:rPr>
            </w:r>
            <w:r>
              <w:rPr>
                <w:noProof/>
                <w:webHidden/>
              </w:rPr>
              <w:fldChar w:fldCharType="separate"/>
            </w:r>
            <w:r>
              <w:rPr>
                <w:noProof/>
                <w:webHidden/>
              </w:rPr>
              <w:t>9</w:t>
            </w:r>
            <w:r>
              <w:rPr>
                <w:noProof/>
                <w:webHidden/>
              </w:rPr>
              <w:fldChar w:fldCharType="end"/>
            </w:r>
          </w:hyperlink>
        </w:p>
        <w:p w14:paraId="230E36EF" w14:textId="4C875A67" w:rsidR="004E5496" w:rsidRDefault="004E5496">
          <w:pPr>
            <w:pStyle w:val="TOC1"/>
            <w:tabs>
              <w:tab w:val="left" w:pos="660"/>
              <w:tab w:val="right" w:leader="dot" w:pos="9010"/>
            </w:tabs>
            <w:rPr>
              <w:rFonts w:eastAsiaTheme="minorEastAsia" w:cstheme="minorBidi"/>
              <w:b w:val="0"/>
              <w:bCs w:val="0"/>
              <w:i w:val="0"/>
              <w:iCs w:val="0"/>
              <w:noProof/>
            </w:rPr>
          </w:pPr>
          <w:hyperlink w:anchor="_Toc35030502" w:history="1">
            <w:r w:rsidRPr="0058287A">
              <w:rPr>
                <w:rStyle w:val="Hyperlink"/>
                <w:noProof/>
              </w:rPr>
              <w:t>7.0</w:t>
            </w:r>
            <w:r>
              <w:rPr>
                <w:rFonts w:eastAsiaTheme="minorEastAsia" w:cstheme="minorBidi"/>
                <w:b w:val="0"/>
                <w:bCs w:val="0"/>
                <w:i w:val="0"/>
                <w:iCs w:val="0"/>
                <w:noProof/>
              </w:rPr>
              <w:tab/>
            </w:r>
            <w:r w:rsidRPr="0058287A">
              <w:rPr>
                <w:rStyle w:val="Hyperlink"/>
                <w:noProof/>
              </w:rPr>
              <w:t>Bibliography</w:t>
            </w:r>
            <w:r>
              <w:rPr>
                <w:noProof/>
                <w:webHidden/>
              </w:rPr>
              <w:tab/>
            </w:r>
            <w:r>
              <w:rPr>
                <w:noProof/>
                <w:webHidden/>
              </w:rPr>
              <w:fldChar w:fldCharType="begin"/>
            </w:r>
            <w:r>
              <w:rPr>
                <w:noProof/>
                <w:webHidden/>
              </w:rPr>
              <w:instrText xml:space="preserve"> PAGEREF _Toc35030502 \h </w:instrText>
            </w:r>
            <w:r>
              <w:rPr>
                <w:noProof/>
                <w:webHidden/>
              </w:rPr>
            </w:r>
            <w:r>
              <w:rPr>
                <w:noProof/>
                <w:webHidden/>
              </w:rPr>
              <w:fldChar w:fldCharType="separate"/>
            </w:r>
            <w:r>
              <w:rPr>
                <w:noProof/>
                <w:webHidden/>
              </w:rPr>
              <w:t>10</w:t>
            </w:r>
            <w:r>
              <w:rPr>
                <w:noProof/>
                <w:webHidden/>
              </w:rPr>
              <w:fldChar w:fldCharType="end"/>
            </w:r>
          </w:hyperlink>
        </w:p>
        <w:p w14:paraId="59F3ABD9" w14:textId="5568AA8D" w:rsidR="004E5496" w:rsidRDefault="004E5496">
          <w:r>
            <w:rPr>
              <w:b/>
              <w:bCs/>
              <w:noProof/>
            </w:rPr>
            <w:fldChar w:fldCharType="end"/>
          </w:r>
        </w:p>
      </w:sdtContent>
    </w:sdt>
    <w:p w14:paraId="7377B3C9" w14:textId="77777777" w:rsidR="004E5496" w:rsidRDefault="004E5496">
      <w:pPr>
        <w:rPr>
          <w:b/>
        </w:rPr>
      </w:pPr>
    </w:p>
    <w:p w14:paraId="48BF123A" w14:textId="77777777" w:rsidR="00EE0B48" w:rsidRDefault="00EE0B48">
      <w:pPr>
        <w:autoSpaceDE/>
        <w:autoSpaceDN/>
        <w:adjustRightInd/>
        <w:spacing w:after="0" w:line="240" w:lineRule="auto"/>
        <w:rPr>
          <w:b/>
        </w:rPr>
      </w:pPr>
      <w:r>
        <w:rPr>
          <w:b/>
        </w:rPr>
        <w:br w:type="page"/>
      </w:r>
    </w:p>
    <w:p w14:paraId="49F389CF" w14:textId="39C7CC82" w:rsidR="00A644DD" w:rsidRDefault="00EE0B48" w:rsidP="00A644DD">
      <w:pPr>
        <w:pStyle w:val="Heading1"/>
        <w:numPr>
          <w:ilvl w:val="0"/>
          <w:numId w:val="3"/>
        </w:numPr>
        <w:spacing w:line="480" w:lineRule="auto"/>
        <w:rPr>
          <w:rFonts w:asciiTheme="minorHAnsi" w:hAnsiTheme="minorHAnsi" w:cstheme="minorHAnsi"/>
          <w:b/>
          <w:color w:val="000000" w:themeColor="text1"/>
          <w:sz w:val="22"/>
        </w:rPr>
      </w:pPr>
      <w:bookmarkStart w:id="1" w:name="_Toc35030493"/>
      <w:r w:rsidRPr="00EE0B48">
        <w:rPr>
          <w:rFonts w:asciiTheme="minorHAnsi" w:hAnsiTheme="minorHAnsi" w:cstheme="minorHAnsi"/>
          <w:b/>
          <w:color w:val="000000" w:themeColor="text1"/>
          <w:sz w:val="22"/>
        </w:rPr>
        <w:lastRenderedPageBreak/>
        <w:t>Executive Summary</w:t>
      </w:r>
      <w:bookmarkEnd w:id="1"/>
    </w:p>
    <w:p w14:paraId="40FD5737" w14:textId="3215501B" w:rsidR="00A644DD" w:rsidRPr="00A644DD" w:rsidRDefault="00A644DD" w:rsidP="00A644DD">
      <w:pPr>
        <w:spacing w:line="480" w:lineRule="auto"/>
        <w:jc w:val="both"/>
      </w:pPr>
      <w:r>
        <w:t xml:space="preserve">Within this report, there has been an in depth review of Selfridges and their history, looking at how they have become the organisation that they are today. There has also been in introduction into global markets describing what a global market is, from this an in depth review of global markets has been completed with many examples on how Selfridges can enter global markets and use it as an advantage to them. A marketing strategy has then been reviewed for </w:t>
      </w:r>
      <w:r w:rsidR="000367DD">
        <w:t>Selfridges</w:t>
      </w:r>
      <w:r>
        <w:t xml:space="preserve"> by using the marketing mix which consists </w:t>
      </w:r>
      <w:r w:rsidR="000367DD">
        <w:t xml:space="preserve">of the 7 P’s. Market entry opportunities have then been analysed with the best strategy for Selfridges being covered in depth with a direct plan. A conclusion then follows with recommendations for what Selfridges can do to carry out this plan.  </w:t>
      </w:r>
    </w:p>
    <w:p w14:paraId="41C25553" w14:textId="77777777" w:rsidR="00EE0B48" w:rsidRDefault="00EE0B48">
      <w:pPr>
        <w:autoSpaceDE/>
        <w:autoSpaceDN/>
        <w:adjustRightInd/>
        <w:spacing w:after="0" w:line="240" w:lineRule="auto"/>
        <w:rPr>
          <w:b/>
        </w:rPr>
      </w:pPr>
      <w:r>
        <w:rPr>
          <w:b/>
        </w:rPr>
        <w:br w:type="page"/>
      </w:r>
    </w:p>
    <w:p w14:paraId="57502585" w14:textId="77777777" w:rsidR="00EE0B48" w:rsidRDefault="00EE0B48" w:rsidP="00EE0B48">
      <w:pPr>
        <w:pStyle w:val="Heading1"/>
        <w:numPr>
          <w:ilvl w:val="0"/>
          <w:numId w:val="2"/>
        </w:numPr>
        <w:spacing w:line="480" w:lineRule="auto"/>
        <w:rPr>
          <w:rFonts w:asciiTheme="minorHAnsi" w:hAnsiTheme="minorHAnsi" w:cstheme="minorHAnsi"/>
          <w:b/>
          <w:color w:val="000000" w:themeColor="text1"/>
          <w:sz w:val="22"/>
        </w:rPr>
      </w:pPr>
      <w:bookmarkStart w:id="2" w:name="_Toc35030494"/>
      <w:r w:rsidRPr="00EE0B48">
        <w:rPr>
          <w:rFonts w:asciiTheme="minorHAnsi" w:hAnsiTheme="minorHAnsi" w:cstheme="minorHAnsi"/>
          <w:b/>
          <w:color w:val="000000" w:themeColor="text1"/>
          <w:sz w:val="22"/>
        </w:rPr>
        <w:lastRenderedPageBreak/>
        <w:t>Introduction</w:t>
      </w:r>
      <w:bookmarkEnd w:id="2"/>
    </w:p>
    <w:p w14:paraId="38BC4D63" w14:textId="5E46785F" w:rsidR="004727CE" w:rsidRDefault="00EE0B48" w:rsidP="00D54F40">
      <w:pPr>
        <w:spacing w:line="480" w:lineRule="auto"/>
        <w:jc w:val="both"/>
      </w:pPr>
      <w:r>
        <w:t xml:space="preserve">Within this report, the writer will include </w:t>
      </w:r>
      <w:r w:rsidR="008042D8">
        <w:t>information and recommendations regarding the priority countries with key markets worth entering and establishing contacts within for</w:t>
      </w:r>
      <w:r w:rsidR="00D54F40">
        <w:t xml:space="preserve"> S</w:t>
      </w:r>
      <w:r w:rsidR="004A5314">
        <w:t>elfridges</w:t>
      </w:r>
      <w:r w:rsidR="00D54F40">
        <w:t xml:space="preserve">. The evaluation of possible options for entry to the new markets will be undertaken and it will provide a recommended course of action for </w:t>
      </w:r>
      <w:r w:rsidR="003D400D">
        <w:t>Selfridges</w:t>
      </w:r>
      <w:r w:rsidR="00321F7E">
        <w:t xml:space="preserve">, </w:t>
      </w:r>
      <w:r w:rsidR="00D54F40">
        <w:t xml:space="preserve"> t</w:t>
      </w:r>
      <w:r w:rsidR="003D400D">
        <w:t>his</w:t>
      </w:r>
      <w:r w:rsidR="00D54F40">
        <w:t xml:space="preserve"> will include full justification for the choices that will be made for the best fit for </w:t>
      </w:r>
      <w:r w:rsidR="003D400D">
        <w:t>them</w:t>
      </w:r>
      <w:r w:rsidR="00D54F40">
        <w:t xml:space="preserve"> and their aspirations. </w:t>
      </w:r>
      <w:r w:rsidR="004727CE">
        <w:t xml:space="preserve">Overall, the report will seek to understand why </w:t>
      </w:r>
      <w:r w:rsidR="003D400D">
        <w:t>Selfridges</w:t>
      </w:r>
      <w:r w:rsidR="004727CE">
        <w:t xml:space="preserve"> </w:t>
      </w:r>
      <w:r w:rsidR="00F745C7">
        <w:t>are</w:t>
      </w:r>
      <w:r w:rsidR="004727CE">
        <w:t xml:space="preserve"> yet</w:t>
      </w:r>
      <w:r w:rsidR="00F745C7">
        <w:t xml:space="preserve"> to</w:t>
      </w:r>
      <w:r w:rsidR="004727CE">
        <w:t xml:space="preserve"> go global and what the best countries and markets for them to enter would be. As well as providing a strategy and reasoning for S</w:t>
      </w:r>
      <w:r w:rsidR="00714BBA">
        <w:t>elfridges</w:t>
      </w:r>
      <w:r w:rsidR="004727CE">
        <w:t xml:space="preserve"> to enter a new market, the report will also hold information surrounding the advantages and disadvantages of entering new markets. </w:t>
      </w:r>
    </w:p>
    <w:p w14:paraId="2AF1A249" w14:textId="77777777" w:rsidR="004727CE" w:rsidRDefault="004727CE" w:rsidP="004727CE">
      <w:pPr>
        <w:pStyle w:val="Heading2"/>
        <w:numPr>
          <w:ilvl w:val="1"/>
          <w:numId w:val="2"/>
        </w:numPr>
        <w:spacing w:line="480" w:lineRule="auto"/>
        <w:rPr>
          <w:rFonts w:asciiTheme="minorHAnsi" w:hAnsiTheme="minorHAnsi" w:cstheme="minorHAnsi"/>
          <w:b/>
          <w:color w:val="000000" w:themeColor="text1"/>
          <w:sz w:val="22"/>
        </w:rPr>
      </w:pPr>
      <w:bookmarkStart w:id="3" w:name="_Toc35030495"/>
      <w:r w:rsidRPr="004727CE">
        <w:rPr>
          <w:rFonts w:asciiTheme="minorHAnsi" w:hAnsiTheme="minorHAnsi" w:cstheme="minorHAnsi"/>
          <w:b/>
          <w:color w:val="000000" w:themeColor="text1"/>
          <w:sz w:val="22"/>
        </w:rPr>
        <w:t>Background of the Organisation</w:t>
      </w:r>
      <w:bookmarkEnd w:id="3"/>
    </w:p>
    <w:p w14:paraId="12EBA3C3" w14:textId="1140D58C" w:rsidR="004727CE" w:rsidRDefault="003D400D" w:rsidP="00893938">
      <w:pPr>
        <w:spacing w:line="480" w:lineRule="auto"/>
        <w:jc w:val="both"/>
        <w:rPr>
          <w:rFonts w:asciiTheme="minorHAnsi" w:hAnsiTheme="minorHAnsi" w:cstheme="minorHAnsi"/>
        </w:rPr>
      </w:pPr>
      <w:r w:rsidRPr="00765AA9">
        <w:rPr>
          <w:rFonts w:asciiTheme="minorHAnsi" w:hAnsiTheme="minorHAnsi" w:cstheme="minorHAnsi"/>
        </w:rPr>
        <w:t xml:space="preserve">In the year 1906, Harry Gordon Selfridge arrived in London after travelling 3,945 miles from Chicago with his eyes set on achieving his </w:t>
      </w:r>
      <w:r w:rsidR="00714BBA">
        <w:rPr>
          <w:rFonts w:asciiTheme="minorHAnsi" w:hAnsiTheme="minorHAnsi" w:cstheme="minorHAnsi"/>
        </w:rPr>
        <w:t>aspiration</w:t>
      </w:r>
      <w:r w:rsidRPr="00765AA9">
        <w:rPr>
          <w:rFonts w:asciiTheme="minorHAnsi" w:hAnsiTheme="minorHAnsi" w:cstheme="minorHAnsi"/>
        </w:rPr>
        <w:t xml:space="preserve">, opening his very own dream store. With Selfridge’s revolutionary understanding of publicity and the art of retail, Selfridges flourished from the off under the direction of its captivating Chief. Harry Gordon Selfridge’s spirit of innovation along with creativity still lives on within the current owners of today. Since 2003, W. Galen Weston and his family have owned and operated the 4 Selfridges stores across the UK. </w:t>
      </w:r>
      <w:r w:rsidR="00765AA9" w:rsidRPr="00765AA9">
        <w:rPr>
          <w:rFonts w:asciiTheme="minorHAnsi" w:hAnsiTheme="minorHAnsi" w:cstheme="minorHAnsi"/>
        </w:rPr>
        <w:t xml:space="preserve">Selfridges have achieved many great honours but the </w:t>
      </w:r>
      <w:r w:rsidR="00765AA9">
        <w:rPr>
          <w:rFonts w:asciiTheme="minorHAnsi" w:hAnsiTheme="minorHAnsi" w:cstheme="minorHAnsi"/>
        </w:rPr>
        <w:t xml:space="preserve">most prestigious to them is that they have been named the Best Department Store in the World four times, </w:t>
      </w:r>
      <w:r w:rsidR="00765AA9" w:rsidRPr="00765AA9">
        <w:rPr>
          <w:rFonts w:asciiTheme="minorHAnsi" w:hAnsiTheme="minorHAnsi" w:cstheme="minorHAnsi"/>
        </w:rPr>
        <w:t xml:space="preserve">Selfridges </w:t>
      </w:r>
      <w:r w:rsidR="00765AA9">
        <w:rPr>
          <w:rFonts w:asciiTheme="minorHAnsi" w:hAnsiTheme="minorHAnsi" w:cstheme="minorHAnsi"/>
        </w:rPr>
        <w:t>in this era</w:t>
      </w:r>
      <w:r w:rsidR="00765AA9" w:rsidRPr="00765AA9">
        <w:rPr>
          <w:rFonts w:asciiTheme="minorHAnsi" w:hAnsiTheme="minorHAnsi" w:cstheme="minorHAnsi"/>
        </w:rPr>
        <w:t xml:space="preserve"> is more than just the entirety of its products - it's a shopping experience that promises to surprise, amaze and amuse its customers by delivering extraordinary customer experiences.</w:t>
      </w:r>
      <w:sdt>
        <w:sdtPr>
          <w:rPr>
            <w:rFonts w:asciiTheme="minorHAnsi" w:hAnsiTheme="minorHAnsi" w:cstheme="minorHAnsi"/>
          </w:rPr>
          <w:id w:val="1156266053"/>
          <w:citation/>
        </w:sdtPr>
        <w:sdtEndPr/>
        <w:sdtContent>
          <w:r w:rsidR="00765AA9">
            <w:rPr>
              <w:rFonts w:asciiTheme="minorHAnsi" w:hAnsiTheme="minorHAnsi" w:cstheme="minorHAnsi"/>
            </w:rPr>
            <w:fldChar w:fldCharType="begin"/>
          </w:r>
          <w:r w:rsidR="00765AA9">
            <w:rPr>
              <w:rFonts w:asciiTheme="minorHAnsi" w:hAnsiTheme="minorHAnsi" w:cstheme="minorHAnsi"/>
            </w:rPr>
            <w:instrText xml:space="preserve"> CITATION Sel20 \l 2057 </w:instrText>
          </w:r>
          <w:r w:rsidR="00765AA9">
            <w:rPr>
              <w:rFonts w:asciiTheme="minorHAnsi" w:hAnsiTheme="minorHAnsi" w:cstheme="minorHAnsi"/>
            </w:rPr>
            <w:fldChar w:fldCharType="separate"/>
          </w:r>
          <w:r w:rsidR="00765AA9">
            <w:rPr>
              <w:rFonts w:asciiTheme="minorHAnsi" w:hAnsiTheme="minorHAnsi" w:cstheme="minorHAnsi"/>
              <w:noProof/>
            </w:rPr>
            <w:t xml:space="preserve"> </w:t>
          </w:r>
          <w:r w:rsidR="00765AA9" w:rsidRPr="00765AA9">
            <w:rPr>
              <w:rFonts w:asciiTheme="minorHAnsi" w:hAnsiTheme="minorHAnsi" w:cstheme="minorHAnsi"/>
              <w:noProof/>
            </w:rPr>
            <w:t>(Selfridges&amp;Co, 2020)</w:t>
          </w:r>
          <w:r w:rsidR="00765AA9">
            <w:rPr>
              <w:rFonts w:asciiTheme="minorHAnsi" w:hAnsiTheme="minorHAnsi" w:cstheme="minorHAnsi"/>
            </w:rPr>
            <w:fldChar w:fldCharType="end"/>
          </w:r>
        </w:sdtContent>
      </w:sdt>
      <w:r w:rsidR="00C37F34">
        <w:rPr>
          <w:rFonts w:asciiTheme="minorHAnsi" w:hAnsiTheme="minorHAnsi" w:cstheme="minorHAnsi"/>
        </w:rPr>
        <w:t xml:space="preserve"> </w:t>
      </w:r>
      <w:r w:rsidR="00895C89">
        <w:rPr>
          <w:rFonts w:asciiTheme="minorHAnsi" w:hAnsiTheme="minorHAnsi" w:cstheme="minorHAnsi"/>
        </w:rPr>
        <w:t xml:space="preserve">Currently the only international activity that Selfridges undertake is international shipping, there is no activity proving that they are currently attempting to break into a new market. </w:t>
      </w:r>
    </w:p>
    <w:p w14:paraId="74F63020" w14:textId="77777777" w:rsidR="00C37F34" w:rsidRDefault="00C37F34" w:rsidP="00C37F34">
      <w:pPr>
        <w:pStyle w:val="Heading2"/>
        <w:numPr>
          <w:ilvl w:val="1"/>
          <w:numId w:val="2"/>
        </w:numPr>
        <w:spacing w:line="480" w:lineRule="auto"/>
        <w:rPr>
          <w:rFonts w:asciiTheme="minorHAnsi" w:hAnsiTheme="minorHAnsi" w:cstheme="minorHAnsi"/>
          <w:b/>
          <w:color w:val="000000" w:themeColor="text1"/>
          <w:sz w:val="22"/>
        </w:rPr>
      </w:pPr>
      <w:bookmarkStart w:id="4" w:name="_Toc35030496"/>
      <w:r w:rsidRPr="00C37F34">
        <w:rPr>
          <w:rFonts w:asciiTheme="minorHAnsi" w:hAnsiTheme="minorHAnsi" w:cstheme="minorHAnsi"/>
          <w:b/>
          <w:color w:val="000000" w:themeColor="text1"/>
          <w:sz w:val="22"/>
        </w:rPr>
        <w:t>Introduction to Global Markets</w:t>
      </w:r>
      <w:bookmarkEnd w:id="4"/>
    </w:p>
    <w:p w14:paraId="23A135FC" w14:textId="54E33529" w:rsidR="00C37F34" w:rsidRDefault="00C37F34" w:rsidP="00E917A9">
      <w:pPr>
        <w:spacing w:line="480" w:lineRule="auto"/>
        <w:jc w:val="both"/>
      </w:pPr>
      <w:r>
        <w:t>Across the globe there are many markets in which businesses have the opportunit</w:t>
      </w:r>
      <w:r w:rsidR="00141A16">
        <w:t xml:space="preserve">ies to enter. Only a few generations prior to the current day it would take multiple months to be able to ship a product </w:t>
      </w:r>
      <w:r w:rsidR="00E917A9">
        <w:t xml:space="preserve">to </w:t>
      </w:r>
      <w:r w:rsidR="00E917A9">
        <w:lastRenderedPageBreak/>
        <w:t>a market in another country, only the biggest companies were able to do this during the time due to the great difficulty and risk involved. Thankfully globalisation allowed the world to become a much smaller place due to the introduction of new technologies, in particular the internet. Now businesses have employees all over the world and consumers can get these products within a matter of days</w:t>
      </w:r>
      <w:sdt>
        <w:sdtPr>
          <w:id w:val="-1572420293"/>
          <w:citation/>
        </w:sdtPr>
        <w:sdtEndPr/>
        <w:sdtContent>
          <w:r w:rsidR="00E917A9">
            <w:fldChar w:fldCharType="begin"/>
          </w:r>
          <w:r w:rsidR="00E917A9">
            <w:instrText xml:space="preserve"> CITATION Mar151 \l 2057 </w:instrText>
          </w:r>
          <w:r w:rsidR="00E917A9">
            <w:fldChar w:fldCharType="separate"/>
          </w:r>
          <w:r w:rsidR="00E917A9">
            <w:rPr>
              <w:noProof/>
            </w:rPr>
            <w:t xml:space="preserve"> </w:t>
          </w:r>
          <w:r w:rsidR="00E917A9" w:rsidRPr="00E917A9">
            <w:rPr>
              <w:noProof/>
            </w:rPr>
            <w:t>(Marketing Schools, 2015)</w:t>
          </w:r>
          <w:r w:rsidR="00E917A9">
            <w:fldChar w:fldCharType="end"/>
          </w:r>
        </w:sdtContent>
      </w:sdt>
      <w:r w:rsidR="00E917A9">
        <w:t>. An</w:t>
      </w:r>
      <w:r w:rsidR="00141A16">
        <w:t xml:space="preserve"> example of this is Apple starting out in California, they quickly saw the opportunity to enter many markets across the world and</w:t>
      </w:r>
      <w:r w:rsidR="00E917A9">
        <w:t xml:space="preserve"> with</w:t>
      </w:r>
      <w:r w:rsidR="00141A16">
        <w:t xml:space="preserve"> a successful strategy in place </w:t>
      </w:r>
      <w:r w:rsidR="00E917A9">
        <w:t>it</w:t>
      </w:r>
      <w:r w:rsidR="00141A16">
        <w:t xml:space="preserve"> allowed them to grow into one of the largest global businesses on the planet</w:t>
      </w:r>
      <w:r w:rsidR="00E917A9">
        <w:t xml:space="preserve"> with </w:t>
      </w:r>
      <w:r w:rsidR="00EA3798">
        <w:t xml:space="preserve">over 137,000 employees across 21 data centres and headquarters along with over 500 retail stores </w:t>
      </w:r>
      <w:r w:rsidR="00E917A9">
        <w:t>across the world reaching out to consumers</w:t>
      </w:r>
      <w:sdt>
        <w:sdtPr>
          <w:id w:val="248787003"/>
          <w:citation/>
        </w:sdtPr>
        <w:sdtEndPr/>
        <w:sdtContent>
          <w:r w:rsidR="00EA3798">
            <w:fldChar w:fldCharType="begin"/>
          </w:r>
          <w:r w:rsidR="00EA3798">
            <w:instrText xml:space="preserve"> CITATION Cra20 \l 2057 </w:instrText>
          </w:r>
          <w:r w:rsidR="00EA3798">
            <w:fldChar w:fldCharType="separate"/>
          </w:r>
          <w:r w:rsidR="00EA3798">
            <w:rPr>
              <w:noProof/>
            </w:rPr>
            <w:t xml:space="preserve"> </w:t>
          </w:r>
          <w:r w:rsidR="00EA3798" w:rsidRPr="00EA3798">
            <w:rPr>
              <w:noProof/>
            </w:rPr>
            <w:t>(Craft, 2020)</w:t>
          </w:r>
          <w:r w:rsidR="00EA3798">
            <w:fldChar w:fldCharType="end"/>
          </w:r>
        </w:sdtContent>
      </w:sdt>
      <w:r w:rsidR="00E917A9">
        <w:t>.</w:t>
      </w:r>
    </w:p>
    <w:p w14:paraId="3DF917C7" w14:textId="5BCA7CDF" w:rsidR="00A36022" w:rsidRDefault="00A36022" w:rsidP="00A36022">
      <w:pPr>
        <w:pStyle w:val="Heading1"/>
        <w:numPr>
          <w:ilvl w:val="0"/>
          <w:numId w:val="2"/>
        </w:numPr>
        <w:spacing w:line="480" w:lineRule="auto"/>
        <w:rPr>
          <w:rFonts w:asciiTheme="minorHAnsi" w:hAnsiTheme="minorHAnsi" w:cstheme="minorHAnsi"/>
          <w:b/>
          <w:color w:val="000000" w:themeColor="text1"/>
          <w:sz w:val="22"/>
        </w:rPr>
      </w:pPr>
      <w:bookmarkStart w:id="5" w:name="_Toc35030497"/>
      <w:r w:rsidRPr="00A36022">
        <w:rPr>
          <w:rFonts w:asciiTheme="minorHAnsi" w:hAnsiTheme="minorHAnsi" w:cstheme="minorHAnsi"/>
          <w:b/>
          <w:color w:val="000000" w:themeColor="text1"/>
          <w:sz w:val="22"/>
        </w:rPr>
        <w:t>Global Markets</w:t>
      </w:r>
      <w:bookmarkEnd w:id="5"/>
      <w:r w:rsidRPr="00A36022">
        <w:rPr>
          <w:rFonts w:asciiTheme="minorHAnsi" w:hAnsiTheme="minorHAnsi" w:cstheme="minorHAnsi"/>
          <w:b/>
          <w:color w:val="000000" w:themeColor="text1"/>
          <w:sz w:val="22"/>
        </w:rPr>
        <w:t xml:space="preserve"> </w:t>
      </w:r>
    </w:p>
    <w:p w14:paraId="746249BF" w14:textId="015C3E63" w:rsidR="006926A3" w:rsidRDefault="00B22F82" w:rsidP="006926A3">
      <w:pPr>
        <w:spacing w:line="480" w:lineRule="auto"/>
        <w:jc w:val="both"/>
      </w:pPr>
      <w:r>
        <w:t xml:space="preserve">There can be many opportunities for a business </w:t>
      </w:r>
      <w:r w:rsidR="009A1D05">
        <w:t xml:space="preserve">when entering new markets on a global scale. </w:t>
      </w:r>
      <w:r w:rsidR="00782B40">
        <w:t>There are also many ways in which a business can identify these opportunities through analysis techniques</w:t>
      </w:r>
      <w:r w:rsidR="006926A3">
        <w:t xml:space="preserve">. </w:t>
      </w:r>
      <w:r w:rsidR="006769BE">
        <w:t xml:space="preserve">These techniques include </w:t>
      </w:r>
      <w:r w:rsidR="004E0DEF">
        <w:t xml:space="preserve">customer segmentation </w:t>
      </w:r>
      <w:r w:rsidR="008808DA">
        <w:t xml:space="preserve">which </w:t>
      </w:r>
      <w:r w:rsidR="008808DA" w:rsidRPr="008808DA">
        <w:t>is the process of dividing customers into groups based on common characteristics so companies can market to each group effectively and appropriately</w:t>
      </w:r>
      <w:sdt>
        <w:sdtPr>
          <w:id w:val="1399013751"/>
          <w:citation/>
        </w:sdtPr>
        <w:sdtEndPr/>
        <w:sdtContent>
          <w:r w:rsidR="008B1DDE">
            <w:fldChar w:fldCharType="begin"/>
          </w:r>
          <w:r w:rsidR="00232742">
            <w:instrText xml:space="preserve">CITATION Sho20 \l 2057 </w:instrText>
          </w:r>
          <w:r w:rsidR="008B1DDE">
            <w:fldChar w:fldCharType="separate"/>
          </w:r>
          <w:r w:rsidR="00232742">
            <w:rPr>
              <w:noProof/>
            </w:rPr>
            <w:t xml:space="preserve"> </w:t>
          </w:r>
          <w:r w:rsidR="00232742" w:rsidRPr="00232742">
            <w:rPr>
              <w:noProof/>
            </w:rPr>
            <w:t>(Chorianopoulos, 2013)</w:t>
          </w:r>
          <w:r w:rsidR="008B1DDE">
            <w:fldChar w:fldCharType="end"/>
          </w:r>
        </w:sdtContent>
      </w:sdt>
      <w:r w:rsidR="008808DA" w:rsidRPr="008808DA">
        <w:t>.</w:t>
      </w:r>
      <w:r w:rsidR="008B1DDE">
        <w:t xml:space="preserve"> Another </w:t>
      </w:r>
      <w:r w:rsidR="0078553C">
        <w:t xml:space="preserve">technique that Selfridges can use to find opportunities is by using </w:t>
      </w:r>
      <w:r w:rsidR="00E03DBE">
        <w:t xml:space="preserve">direct competition analysis, </w:t>
      </w:r>
      <w:r w:rsidR="00E436C2">
        <w:t>which includes i</w:t>
      </w:r>
      <w:r w:rsidR="00E436C2" w:rsidRPr="00E436C2">
        <w:t xml:space="preserve">dentifying </w:t>
      </w:r>
      <w:r w:rsidR="005D26FA">
        <w:t xml:space="preserve">the </w:t>
      </w:r>
      <w:r w:rsidR="00E436C2" w:rsidRPr="00E436C2">
        <w:t xml:space="preserve">competitors and evaluating their strategies to determine their strengths and weaknesses relative to those of </w:t>
      </w:r>
      <w:r w:rsidR="00ED2338">
        <w:t>a business’ own</w:t>
      </w:r>
      <w:r w:rsidR="00E436C2" w:rsidRPr="00E436C2">
        <w:t xml:space="preserve"> product or servic</w:t>
      </w:r>
      <w:r w:rsidR="00E436C2">
        <w:t>e</w:t>
      </w:r>
      <w:sdt>
        <w:sdtPr>
          <w:id w:val="1031765706"/>
          <w:citation/>
        </w:sdtPr>
        <w:sdtEndPr/>
        <w:sdtContent>
          <w:r w:rsidR="007307D4">
            <w:fldChar w:fldCharType="begin"/>
          </w:r>
          <w:r w:rsidR="007307D4">
            <w:instrText xml:space="preserve">CITATION Ent \l 2057 </w:instrText>
          </w:r>
          <w:r w:rsidR="007307D4">
            <w:fldChar w:fldCharType="separate"/>
          </w:r>
          <w:r w:rsidR="007307D4">
            <w:rPr>
              <w:noProof/>
            </w:rPr>
            <w:t xml:space="preserve"> </w:t>
          </w:r>
          <w:r w:rsidR="007307D4" w:rsidRPr="007307D4">
            <w:rPr>
              <w:noProof/>
            </w:rPr>
            <w:t>(Entrepreneur, 2018)</w:t>
          </w:r>
          <w:r w:rsidR="007307D4">
            <w:fldChar w:fldCharType="end"/>
          </w:r>
        </w:sdtContent>
      </w:sdt>
      <w:r w:rsidR="00E436C2">
        <w:t>.</w:t>
      </w:r>
      <w:r w:rsidR="00E5614F">
        <w:t xml:space="preserve"> </w:t>
      </w:r>
      <w:r w:rsidR="00581FD9">
        <w:t>The biggest opportunity for Selfridges opening up stores across America</w:t>
      </w:r>
      <w:r w:rsidR="00F9146C">
        <w:t xml:space="preserve"> is that </w:t>
      </w:r>
      <w:r w:rsidR="00895C89">
        <w:t xml:space="preserve">it </w:t>
      </w:r>
      <w:r w:rsidR="00F9146C">
        <w:t xml:space="preserve">is home to some of the biggest and richest cities in the world, including </w:t>
      </w:r>
      <w:r w:rsidR="00FB6AFF">
        <w:t xml:space="preserve">Los Angeles, New York and </w:t>
      </w:r>
      <w:r w:rsidR="00F02DC9">
        <w:t>Miami</w:t>
      </w:r>
      <w:r w:rsidR="0099625B">
        <w:t xml:space="preserve">. </w:t>
      </w:r>
      <w:r w:rsidR="00B456EA">
        <w:t xml:space="preserve">Many of the rich and famous </w:t>
      </w:r>
      <w:r w:rsidR="00895C89">
        <w:t xml:space="preserve">people of the world </w:t>
      </w:r>
      <w:r w:rsidR="00B456EA">
        <w:t>shop in these</w:t>
      </w:r>
      <w:r w:rsidR="00895C89">
        <w:t xml:space="preserve"> named</w:t>
      </w:r>
      <w:r w:rsidR="00B456EA">
        <w:t xml:space="preserve"> cities </w:t>
      </w:r>
      <w:r w:rsidR="0080493F">
        <w:t xml:space="preserve">which allows many opportunities for </w:t>
      </w:r>
      <w:r w:rsidR="00D57259">
        <w:t>department stores offering the highest end of fashion garments</w:t>
      </w:r>
      <w:r w:rsidR="00F94F90">
        <w:t xml:space="preserve"> to make a name for themselves. Selfridges have already </w:t>
      </w:r>
      <w:r w:rsidR="00895C89">
        <w:t>established</w:t>
      </w:r>
      <w:r w:rsidR="00F94F90">
        <w:t xml:space="preserve"> themselves worldwide with many around the world ensuring a visit to a Selfridges store when visiting the UK. </w:t>
      </w:r>
    </w:p>
    <w:p w14:paraId="13C15841" w14:textId="610BCFBD" w:rsidR="008E6698" w:rsidRDefault="003C2C5A" w:rsidP="00D71B75">
      <w:pPr>
        <w:spacing w:line="480" w:lineRule="auto"/>
        <w:jc w:val="both"/>
      </w:pPr>
      <w:r>
        <w:t xml:space="preserve">USA </w:t>
      </w:r>
      <w:r w:rsidR="00D91DFB">
        <w:t>is currently the largest economy in the world</w:t>
      </w:r>
      <w:r w:rsidR="0037172F">
        <w:t xml:space="preserve"> and is projected to still be the largest economy over the next few years with China closing in on them</w:t>
      </w:r>
      <w:sdt>
        <w:sdtPr>
          <w:id w:val="-1743626821"/>
          <w:citation/>
        </w:sdtPr>
        <w:sdtEndPr/>
        <w:sdtContent>
          <w:r w:rsidR="00E96E6B">
            <w:fldChar w:fldCharType="begin"/>
          </w:r>
          <w:r w:rsidR="00E96E6B">
            <w:instrText xml:space="preserve"> CITATION Foc20 \l 2057 </w:instrText>
          </w:r>
          <w:r w:rsidR="00E96E6B">
            <w:fldChar w:fldCharType="separate"/>
          </w:r>
          <w:r w:rsidR="00E96E6B">
            <w:rPr>
              <w:noProof/>
            </w:rPr>
            <w:t xml:space="preserve"> </w:t>
          </w:r>
          <w:r w:rsidR="00E96E6B" w:rsidRPr="00E96E6B">
            <w:rPr>
              <w:noProof/>
            </w:rPr>
            <w:t>(Focus Economics, 2020)</w:t>
          </w:r>
          <w:r w:rsidR="00E96E6B">
            <w:fldChar w:fldCharType="end"/>
          </w:r>
        </w:sdtContent>
      </w:sdt>
      <w:r w:rsidR="0037172F">
        <w:t xml:space="preserve">. </w:t>
      </w:r>
      <w:r w:rsidR="00281232">
        <w:t xml:space="preserve">With the USA having the </w:t>
      </w:r>
      <w:r w:rsidR="00281232">
        <w:lastRenderedPageBreak/>
        <w:t>largest economy in the world</w:t>
      </w:r>
      <w:r w:rsidR="00635F02">
        <w:t xml:space="preserve"> this is very attractive to </w:t>
      </w:r>
      <w:r w:rsidR="009555E5">
        <w:t>Selfridges</w:t>
      </w:r>
      <w:r w:rsidR="00635F02">
        <w:t xml:space="preserve"> especially </w:t>
      </w:r>
      <w:r w:rsidR="000A2124">
        <w:t>due to the fact that</w:t>
      </w:r>
      <w:r w:rsidR="00443A1B">
        <w:t xml:space="preserve"> the economy is still growing</w:t>
      </w:r>
      <w:r w:rsidR="003B0D93">
        <w:t xml:space="preserve">. This </w:t>
      </w:r>
      <w:r w:rsidR="000712E0">
        <w:t>allo</w:t>
      </w:r>
      <w:r w:rsidR="003B0D93">
        <w:t>ws</w:t>
      </w:r>
      <w:r w:rsidR="000712E0">
        <w:t xml:space="preserve"> for a higher GDP per capita which </w:t>
      </w:r>
      <w:r w:rsidR="003B0D93">
        <w:t xml:space="preserve">essentially allows for a higher standard of living throughout the USA leaving families with higher values of </w:t>
      </w:r>
      <w:r w:rsidR="00D54D60">
        <w:t>disposable income allowing for a higher spend</w:t>
      </w:r>
      <w:r w:rsidR="009B7B4C">
        <w:t>ing</w:t>
      </w:r>
      <w:r w:rsidR="00D54D60">
        <w:t xml:space="preserve"> on luxury products that Selfridges provid</w:t>
      </w:r>
      <w:r w:rsidR="009B7B4C">
        <w:t>e</w:t>
      </w:r>
      <w:sdt>
        <w:sdtPr>
          <w:id w:val="1934241461"/>
          <w:citation/>
        </w:sdtPr>
        <w:sdtEndPr/>
        <w:sdtContent>
          <w:r w:rsidR="009B7B4C">
            <w:fldChar w:fldCharType="begin"/>
          </w:r>
          <w:r w:rsidR="009B7B4C">
            <w:instrText xml:space="preserve"> CITATION Tej19 \l 2057 </w:instrText>
          </w:r>
          <w:r w:rsidR="009B7B4C">
            <w:fldChar w:fldCharType="separate"/>
          </w:r>
          <w:r w:rsidR="009B7B4C">
            <w:rPr>
              <w:noProof/>
            </w:rPr>
            <w:t xml:space="preserve"> </w:t>
          </w:r>
          <w:r w:rsidR="009B7B4C" w:rsidRPr="009B7B4C">
            <w:rPr>
              <w:noProof/>
            </w:rPr>
            <w:t>(Pettinger, 2019)</w:t>
          </w:r>
          <w:r w:rsidR="009B7B4C">
            <w:fldChar w:fldCharType="end"/>
          </w:r>
        </w:sdtContent>
      </w:sdt>
      <w:r w:rsidR="000712E0">
        <w:t xml:space="preserve">. </w:t>
      </w:r>
      <w:r w:rsidR="002841F8">
        <w:t xml:space="preserve">Although a growing economy </w:t>
      </w:r>
      <w:r w:rsidR="009B7B4C">
        <w:t>possesses many benefits for Selfridges</w:t>
      </w:r>
      <w:r w:rsidR="002841F8">
        <w:t xml:space="preserve">, this also has a knock on effect as </w:t>
      </w:r>
      <w:r w:rsidR="00C83A4C">
        <w:t>the growth comes along with environmental problems</w:t>
      </w:r>
      <w:r w:rsidR="0074645F">
        <w:t xml:space="preserve">. </w:t>
      </w:r>
      <w:r w:rsidR="002053F0">
        <w:t>Fast growth within an economy can create negative externalities</w:t>
      </w:r>
      <w:r w:rsidR="00057EE1">
        <w:t xml:space="preserve">, for example this includes noise pollution and lower air quality due to air pollution and road congestions. This is a negative to Selfridges as they will be such a busy store in the heart of the worlds biggest cities </w:t>
      </w:r>
      <w:r w:rsidR="00297552">
        <w:t xml:space="preserve">deliveries will be needed on a daily basis. </w:t>
      </w:r>
      <w:sdt>
        <w:sdtPr>
          <w:id w:val="821615850"/>
          <w:citation/>
        </w:sdtPr>
        <w:sdtEndPr/>
        <w:sdtContent>
          <w:r w:rsidR="00297552">
            <w:fldChar w:fldCharType="begin"/>
          </w:r>
          <w:r w:rsidR="00297552">
            <w:instrText xml:space="preserve"> CITATION Tut16 \l 2057 </w:instrText>
          </w:r>
          <w:r w:rsidR="00297552">
            <w:fldChar w:fldCharType="separate"/>
          </w:r>
          <w:r w:rsidR="00297552" w:rsidRPr="00297552">
            <w:rPr>
              <w:noProof/>
            </w:rPr>
            <w:t>(Tutor2u, 2016)</w:t>
          </w:r>
          <w:r w:rsidR="00297552">
            <w:fldChar w:fldCharType="end"/>
          </w:r>
        </w:sdtContent>
      </w:sdt>
    </w:p>
    <w:p w14:paraId="145E066D" w14:textId="6DB2A076" w:rsidR="00D71B75" w:rsidRDefault="00577133" w:rsidP="00D71B75">
      <w:pPr>
        <w:pStyle w:val="Heading2"/>
        <w:numPr>
          <w:ilvl w:val="1"/>
          <w:numId w:val="2"/>
        </w:numPr>
        <w:spacing w:line="480" w:lineRule="auto"/>
        <w:jc w:val="both"/>
        <w:rPr>
          <w:rFonts w:asciiTheme="minorHAnsi" w:hAnsiTheme="minorHAnsi" w:cstheme="minorHAnsi"/>
          <w:b/>
          <w:color w:val="000000" w:themeColor="text1"/>
          <w:sz w:val="22"/>
        </w:rPr>
      </w:pPr>
      <w:bookmarkStart w:id="6" w:name="_Toc35030498"/>
      <w:r w:rsidRPr="00D71B75">
        <w:rPr>
          <w:rFonts w:asciiTheme="minorHAnsi" w:hAnsiTheme="minorHAnsi" w:cstheme="minorHAnsi"/>
          <w:b/>
          <w:color w:val="000000" w:themeColor="text1"/>
          <w:sz w:val="22"/>
        </w:rPr>
        <w:t>Marketing Mix</w:t>
      </w:r>
      <w:bookmarkEnd w:id="6"/>
    </w:p>
    <w:p w14:paraId="78C2BA63" w14:textId="6DEB506F" w:rsidR="00D71B75" w:rsidRDefault="00FD52F6" w:rsidP="006A5847">
      <w:pPr>
        <w:spacing w:line="480" w:lineRule="auto"/>
        <w:jc w:val="both"/>
      </w:pPr>
      <w:r>
        <w:t xml:space="preserve">Although the marketing mix can be seen as a dated model, it is undeniably </w:t>
      </w:r>
      <w:r w:rsidR="006A5847">
        <w:t xml:space="preserve">a great tool to build a marketing strategy for </w:t>
      </w:r>
      <w:r w:rsidR="00485DEA">
        <w:t>Selfridges</w:t>
      </w:r>
      <w:r w:rsidR="006A5847">
        <w:t xml:space="preserve"> wanting to venture out into new markets. </w:t>
      </w:r>
      <w:r w:rsidR="00A63452">
        <w:t>The 7 P’s</w:t>
      </w:r>
      <w:r w:rsidR="00A63452" w:rsidRPr="00A63452">
        <w:t xml:space="preserve"> a practical framework </w:t>
      </w:r>
      <w:r w:rsidR="00A63452">
        <w:t>which allows you to</w:t>
      </w:r>
      <w:r w:rsidR="00A63452" w:rsidRPr="00A63452">
        <w:t xml:space="preserve"> evaluate an existing business and work through appropriate approaches whilst evaluating the </w:t>
      </w:r>
      <w:r w:rsidR="00A63452">
        <w:t>mix element.</w:t>
      </w:r>
      <w:r w:rsidR="00485DEA">
        <w:t xml:space="preserve"> </w:t>
      </w:r>
      <w:r w:rsidR="00895C89">
        <w:t xml:space="preserve">The 7 P’s is a great framework but Selfridges really only need to use the initial strategy, the 4 P’s. Product, Price, Place and promotion are the 4 P’s that have been chosen for Selfridges international marketing strategy. They have been chosen due to them having a direct link as to what Selfridges need to do in order to succeed in a new market. </w:t>
      </w:r>
    </w:p>
    <w:p w14:paraId="38B39AF1" w14:textId="29B5E5BB" w:rsidR="0005752D" w:rsidRDefault="00050861" w:rsidP="006A5847">
      <w:pPr>
        <w:spacing w:line="480" w:lineRule="auto"/>
        <w:jc w:val="both"/>
      </w:pPr>
      <w:r>
        <w:t>The first</w:t>
      </w:r>
      <w:r w:rsidR="00E7248C">
        <w:t xml:space="preserve"> P of the marketing mix strategy is Product, this is in place so businesses are able to figure out what they need to do in order to </w:t>
      </w:r>
      <w:r w:rsidR="004212DA">
        <w:t>develop</w:t>
      </w:r>
      <w:r w:rsidR="00E7248C">
        <w:t xml:space="preserve"> a product or service </w:t>
      </w:r>
      <w:r w:rsidR="00165BA9">
        <w:t>to make it more successful. Selfridges are known for selling high end luxury garments</w:t>
      </w:r>
      <w:r w:rsidR="0097596D">
        <w:t>, there is not much higher you can go with the products they offer but there are always ne</w:t>
      </w:r>
      <w:r w:rsidR="00E25C72">
        <w:t>w services that can be offered through the buying process for customers</w:t>
      </w:r>
      <w:sdt>
        <w:sdtPr>
          <w:id w:val="1122810121"/>
          <w:citation/>
        </w:sdtPr>
        <w:sdtContent>
          <w:r w:rsidR="00073307">
            <w:fldChar w:fldCharType="begin"/>
          </w:r>
          <w:r w:rsidR="00073307">
            <w:instrText xml:space="preserve"> CITATION Mee12 \l 2057 </w:instrText>
          </w:r>
          <w:r w:rsidR="00073307">
            <w:fldChar w:fldCharType="separate"/>
          </w:r>
          <w:r w:rsidR="00073307">
            <w:rPr>
              <w:noProof/>
            </w:rPr>
            <w:t xml:space="preserve"> </w:t>
          </w:r>
          <w:r w:rsidR="00073307" w:rsidRPr="00073307">
            <w:rPr>
              <w:noProof/>
            </w:rPr>
            <w:t>(Singh, 2012)</w:t>
          </w:r>
          <w:r w:rsidR="00073307">
            <w:fldChar w:fldCharType="end"/>
          </w:r>
        </w:sdtContent>
      </w:sdt>
      <w:r w:rsidR="00425550">
        <w:t>.</w:t>
      </w:r>
      <w:r w:rsidR="00073307">
        <w:t xml:space="preserve"> </w:t>
      </w:r>
    </w:p>
    <w:p w14:paraId="32F04C0D" w14:textId="0F4484A5" w:rsidR="00C4534A" w:rsidRDefault="00C4534A" w:rsidP="006A5847">
      <w:pPr>
        <w:spacing w:line="480" w:lineRule="auto"/>
        <w:jc w:val="both"/>
      </w:pPr>
      <w:r>
        <w:t xml:space="preserve">The second P which is included in the marketing mix is </w:t>
      </w:r>
      <w:r w:rsidR="004C4BC6">
        <w:t xml:space="preserve">Price, this part of the strategy is for a business to see where they can alter their pricing structure for </w:t>
      </w:r>
      <w:r w:rsidR="00531122">
        <w:t xml:space="preserve">an increased number of sales and profits. A well-known factor of the Selfridges experience is that the price of the garments throughout the stores are </w:t>
      </w:r>
      <w:r w:rsidR="00531122">
        <w:lastRenderedPageBreak/>
        <w:t xml:space="preserve">very high. </w:t>
      </w:r>
      <w:r w:rsidR="00801D00">
        <w:t xml:space="preserve">A way that Selfridges could generate higher sales which in turn generates higher profits is with a </w:t>
      </w:r>
      <w:r w:rsidR="009920A6">
        <w:t xml:space="preserve">credit card service. Many people would sign up for the credit card due to the ability to </w:t>
      </w:r>
      <w:r w:rsidR="004A5A49">
        <w:t>spread</w:t>
      </w:r>
      <w:r w:rsidR="009920A6">
        <w:t xml:space="preserve"> the cost of</w:t>
      </w:r>
      <w:r w:rsidR="004A5A49">
        <w:t xml:space="preserve"> items they wish to buy with low interest rates after the first 6 months of 0 fees</w:t>
      </w:r>
      <w:r w:rsidR="00405C88">
        <w:t xml:space="preserve"> </w:t>
      </w:r>
      <w:sdt>
        <w:sdtPr>
          <w:id w:val="1997378355"/>
          <w:citation/>
        </w:sdtPr>
        <w:sdtContent>
          <w:r w:rsidR="00E843F2">
            <w:fldChar w:fldCharType="begin"/>
          </w:r>
          <w:r w:rsidR="00E843F2">
            <w:instrText xml:space="preserve"> CITATION Moh95 \l 2057 </w:instrText>
          </w:r>
          <w:r w:rsidR="00E843F2">
            <w:fldChar w:fldCharType="separate"/>
          </w:r>
          <w:r w:rsidR="00E843F2" w:rsidRPr="00E843F2">
            <w:rPr>
              <w:noProof/>
            </w:rPr>
            <w:t>(Mohammed Rafiq, 1995)</w:t>
          </w:r>
          <w:r w:rsidR="00E843F2">
            <w:fldChar w:fldCharType="end"/>
          </w:r>
        </w:sdtContent>
      </w:sdt>
      <w:r w:rsidR="00E843F2">
        <w:t>.</w:t>
      </w:r>
    </w:p>
    <w:p w14:paraId="52A16EC1" w14:textId="3641D069" w:rsidR="00BB48EA" w:rsidRDefault="004051E7" w:rsidP="006A5847">
      <w:pPr>
        <w:spacing w:line="480" w:lineRule="auto"/>
        <w:jc w:val="both"/>
      </w:pPr>
      <w:r>
        <w:t xml:space="preserve">The third part of the 7 P’s is Place, this possesses the meaning of what </w:t>
      </w:r>
      <w:r w:rsidR="00E44584">
        <w:t xml:space="preserve">new distribution options are there for customers to experience a </w:t>
      </w:r>
      <w:r w:rsidR="00FB2E59">
        <w:t>business’</w:t>
      </w:r>
      <w:r w:rsidR="00E44584">
        <w:t xml:space="preserve"> product</w:t>
      </w:r>
      <w:r w:rsidR="00FB2E59">
        <w:t xml:space="preserve">s. </w:t>
      </w:r>
      <w:r w:rsidR="00D31AE2">
        <w:t xml:space="preserve">New ways for a department store </w:t>
      </w:r>
      <w:r w:rsidR="006D4057">
        <w:t xml:space="preserve">such as Selfridges </w:t>
      </w:r>
      <w:r w:rsidR="00D31AE2">
        <w:t xml:space="preserve">to </w:t>
      </w:r>
      <w:r w:rsidR="00824A26">
        <w:t xml:space="preserve">distribute their experience </w:t>
      </w:r>
      <w:r w:rsidR="00891186">
        <w:t xml:space="preserve">is usually difficult as an online presence will have already been formed. Although, </w:t>
      </w:r>
      <w:r w:rsidR="0010601A">
        <w:t>there are not many apps which offer different experiences to the websites nowadays. Selfridges have to opportunity to create a top tier app which can be revolutionary</w:t>
      </w:r>
      <w:r w:rsidR="001D08DE">
        <w:t xml:space="preserve">, by introducing a </w:t>
      </w:r>
      <w:r w:rsidR="000F304D">
        <w:t>software where customers are able to see how products would look on them through live photo</w:t>
      </w:r>
      <w:r w:rsidR="006A3D73">
        <w:t xml:space="preserve"> they would be creating an experience where the consumers will have the opportunity to fall in love with a product without even seeing it in real life. </w:t>
      </w:r>
      <w:sdt>
        <w:sdtPr>
          <w:id w:val="-1959017956"/>
          <w:citation/>
        </w:sdtPr>
        <w:sdtContent>
          <w:r w:rsidR="0086337A">
            <w:fldChar w:fldCharType="begin"/>
          </w:r>
          <w:r w:rsidR="0086337A">
            <w:instrText xml:space="preserve"> CITATION Muh14 \l 2057 </w:instrText>
          </w:r>
          <w:r w:rsidR="0086337A">
            <w:fldChar w:fldCharType="separate"/>
          </w:r>
          <w:r w:rsidR="0086337A" w:rsidRPr="0086337A">
            <w:rPr>
              <w:noProof/>
            </w:rPr>
            <w:t>(Khan, 2014)</w:t>
          </w:r>
          <w:r w:rsidR="0086337A">
            <w:fldChar w:fldCharType="end"/>
          </w:r>
        </w:sdtContent>
      </w:sdt>
    </w:p>
    <w:p w14:paraId="15E51E58" w14:textId="7779A9D5" w:rsidR="0086337A" w:rsidRDefault="00621AB7" w:rsidP="006A5847">
      <w:pPr>
        <w:spacing w:line="480" w:lineRule="auto"/>
        <w:jc w:val="both"/>
      </w:pPr>
      <w:r>
        <w:t xml:space="preserve">Promotion is the fourth </w:t>
      </w:r>
      <w:r w:rsidR="00513EBF">
        <w:t xml:space="preserve">of the 7 P’s, </w:t>
      </w:r>
      <w:r w:rsidR="007765CD">
        <w:t xml:space="preserve">this is in place </w:t>
      </w:r>
      <w:r w:rsidR="009F6677">
        <w:t xml:space="preserve">for </w:t>
      </w:r>
      <w:r w:rsidR="00846516">
        <w:t xml:space="preserve">businesses to </w:t>
      </w:r>
      <w:r w:rsidR="009F6677">
        <w:t>use advertising, PR,</w:t>
      </w:r>
      <w:r w:rsidR="00440705">
        <w:t xml:space="preserve"> </w:t>
      </w:r>
      <w:r w:rsidR="00440705" w:rsidRPr="00440705">
        <w:t>Sales Promotion, Personal Selling and, in more recent times, Social Media</w:t>
      </w:r>
      <w:r w:rsidR="00440705">
        <w:t xml:space="preserve"> to their advantage as they are all key </w:t>
      </w:r>
      <w:r w:rsidR="004928A6">
        <w:t xml:space="preserve">communication tools within todays markets. </w:t>
      </w:r>
      <w:r w:rsidR="0058590B">
        <w:t xml:space="preserve">Although Selfridges is </w:t>
      </w:r>
      <w:r w:rsidR="000C2391">
        <w:t xml:space="preserve">the most popular store in the UK and even has a </w:t>
      </w:r>
      <w:r w:rsidR="005C7410">
        <w:t xml:space="preserve">well-known reputation around the world, </w:t>
      </w:r>
      <w:r w:rsidR="00212563">
        <w:t xml:space="preserve">they will </w:t>
      </w:r>
      <w:r w:rsidR="001B49EC">
        <w:t>still have</w:t>
      </w:r>
      <w:r w:rsidR="00212563">
        <w:t xml:space="preserve"> work to be done when entering a new market</w:t>
      </w:r>
      <w:r w:rsidR="0030052F">
        <w:t>. Using the key communication tools will allow their tremendous following to have the understanding and knowledge of where and when their new stores will be opening</w:t>
      </w:r>
      <w:sdt>
        <w:sdtPr>
          <w:id w:val="-330138716"/>
          <w:citation/>
        </w:sdtPr>
        <w:sdtContent>
          <w:r w:rsidR="0030052F">
            <w:fldChar w:fldCharType="begin"/>
          </w:r>
          <w:r w:rsidR="0030052F">
            <w:instrText xml:space="preserve"> CITATION Cha09 \l 2057 </w:instrText>
          </w:r>
          <w:r w:rsidR="0030052F">
            <w:fldChar w:fldCharType="separate"/>
          </w:r>
          <w:r w:rsidR="0030052F">
            <w:rPr>
              <w:noProof/>
            </w:rPr>
            <w:t xml:space="preserve"> </w:t>
          </w:r>
          <w:r w:rsidR="0030052F" w:rsidRPr="0030052F">
            <w:rPr>
              <w:noProof/>
            </w:rPr>
            <w:t>(Goi, 2009)</w:t>
          </w:r>
          <w:r w:rsidR="0030052F">
            <w:fldChar w:fldCharType="end"/>
          </w:r>
        </w:sdtContent>
      </w:sdt>
      <w:r w:rsidR="0030052F">
        <w:t xml:space="preserve">. </w:t>
      </w:r>
    </w:p>
    <w:p w14:paraId="4D4AB866" w14:textId="04136B1B" w:rsidR="00937DB2" w:rsidRPr="002B3051" w:rsidRDefault="00BF1218" w:rsidP="00DB48E6">
      <w:pPr>
        <w:pStyle w:val="Heading1"/>
        <w:numPr>
          <w:ilvl w:val="0"/>
          <w:numId w:val="2"/>
        </w:numPr>
        <w:spacing w:line="480" w:lineRule="auto"/>
        <w:jc w:val="both"/>
        <w:rPr>
          <w:rFonts w:asciiTheme="minorHAnsi" w:hAnsiTheme="minorHAnsi" w:cstheme="minorHAnsi"/>
          <w:b/>
          <w:color w:val="000000" w:themeColor="text1"/>
          <w:sz w:val="22"/>
        </w:rPr>
      </w:pPr>
      <w:bookmarkStart w:id="7" w:name="_Toc35030499"/>
      <w:r w:rsidRPr="00BF1218">
        <w:rPr>
          <w:rFonts w:asciiTheme="minorHAnsi" w:hAnsiTheme="minorHAnsi" w:cstheme="minorHAnsi"/>
          <w:b/>
          <w:color w:val="000000" w:themeColor="text1"/>
          <w:sz w:val="22"/>
        </w:rPr>
        <w:t>Market Entry Opportunities</w:t>
      </w:r>
      <w:bookmarkEnd w:id="7"/>
    </w:p>
    <w:p w14:paraId="4751A277" w14:textId="391A9ECC" w:rsidR="00BF1218" w:rsidRDefault="00BF1218" w:rsidP="00DB48E6">
      <w:pPr>
        <w:spacing w:line="480" w:lineRule="auto"/>
        <w:jc w:val="both"/>
      </w:pPr>
      <w:r>
        <w:t xml:space="preserve">There are a number of ways in which Selfridges can enter a new market, more specifically, USA. The most popular strategies that businesses use to enter a new market nowadays </w:t>
      </w:r>
      <w:r w:rsidR="00E4696A">
        <w:t xml:space="preserve">are direct exporting, licencing and franchising. </w:t>
      </w:r>
    </w:p>
    <w:p w14:paraId="12927BB2" w14:textId="78009750" w:rsidR="00E4696A" w:rsidRDefault="00E4696A" w:rsidP="00DB48E6">
      <w:pPr>
        <w:spacing w:line="480" w:lineRule="auto"/>
        <w:jc w:val="both"/>
      </w:pPr>
      <w:r>
        <w:lastRenderedPageBreak/>
        <w:t>Direct exporting i</w:t>
      </w:r>
      <w:r w:rsidR="00DB48E6">
        <w:t>s a strategy used when selling directly to the market in which a business is seeking to enter using their current resources. Numerous</w:t>
      </w:r>
      <w:r w:rsidR="00DB48E6" w:rsidRPr="00DB48E6">
        <w:t xml:space="preserve"> companies</w:t>
      </w:r>
      <w:r w:rsidR="00DB48E6">
        <w:t xml:space="preserve"> will then </w:t>
      </w:r>
      <w:r w:rsidR="00DB48E6" w:rsidRPr="00DB48E6">
        <w:t>turn to agents and/or distributors to represent them further in that market</w:t>
      </w:r>
      <w:r w:rsidR="00DB48E6">
        <w:t xml:space="preserve"> </w:t>
      </w:r>
      <w:r w:rsidR="00DB48E6" w:rsidRPr="00DB48E6">
        <w:t>once they have established a sales program</w:t>
      </w:r>
      <w:r w:rsidR="00DB48E6">
        <w:t xml:space="preserve">. </w:t>
      </w:r>
      <w:sdt>
        <w:sdtPr>
          <w:id w:val="1822683302"/>
          <w:citation/>
        </w:sdtPr>
        <w:sdtContent>
          <w:r w:rsidR="00AC22E7">
            <w:fldChar w:fldCharType="begin"/>
          </w:r>
          <w:r w:rsidR="00AC22E7">
            <w:instrText xml:space="preserve"> CITATION Mud02 \l 2057 </w:instrText>
          </w:r>
          <w:r w:rsidR="00AC22E7">
            <w:fldChar w:fldCharType="separate"/>
          </w:r>
          <w:r w:rsidR="00AC22E7" w:rsidRPr="00AC22E7">
            <w:rPr>
              <w:noProof/>
            </w:rPr>
            <w:t>(Mudambi, 2002)</w:t>
          </w:r>
          <w:r w:rsidR="00AC22E7">
            <w:fldChar w:fldCharType="end"/>
          </w:r>
        </w:sdtContent>
      </w:sdt>
    </w:p>
    <w:p w14:paraId="4B0C80F7" w14:textId="2BBAB0C7" w:rsidR="00AC22E7" w:rsidRDefault="002B3051" w:rsidP="00DB48E6">
      <w:pPr>
        <w:spacing w:line="480" w:lineRule="auto"/>
        <w:jc w:val="both"/>
      </w:pPr>
      <w:r>
        <w:t xml:space="preserve">Selfridges could potentially work use a direct exporting </w:t>
      </w:r>
      <w:r w:rsidR="00A06B68">
        <w:t xml:space="preserve">strategy to expand their department store internationally. The best way in which the strategy can be implemented is to use current resources to offer abroad in unique stores across the worlds biggest cities. By Selfridges opening a store in both Los Angeles and Miami, they are opening up opportunities for customers to experience shopping in a whole new way. The Selfridges stores are unlike anything currently in the US as they don’t offer the experience, they just currently offer the clothes without any </w:t>
      </w:r>
      <w:r w:rsidR="00A56DA0">
        <w:t>top quality experience. By Selfridges opening the stores in these cities, they are targeting the wealthy along with many tourists who can experience the worlds best department store in new ways. The only thing Selfridges will have to invest in is finding the perfect location for the store, all of their resources are currently provided by the</w:t>
      </w:r>
      <w:r w:rsidR="002B30C6">
        <w:t xml:space="preserve"> brands that currently represent Selfridges which makes the direct market entry strategy perfect for them. </w:t>
      </w:r>
    </w:p>
    <w:p w14:paraId="39788447" w14:textId="51359360" w:rsidR="00AC22E7" w:rsidRDefault="003939B9" w:rsidP="003939B9">
      <w:pPr>
        <w:pStyle w:val="Heading1"/>
        <w:numPr>
          <w:ilvl w:val="0"/>
          <w:numId w:val="2"/>
        </w:numPr>
        <w:spacing w:line="480" w:lineRule="auto"/>
        <w:rPr>
          <w:rFonts w:asciiTheme="minorHAnsi" w:hAnsiTheme="minorHAnsi" w:cstheme="minorHAnsi"/>
          <w:b/>
          <w:color w:val="000000" w:themeColor="text1"/>
          <w:sz w:val="22"/>
        </w:rPr>
      </w:pPr>
      <w:bookmarkStart w:id="8" w:name="_Toc35030500"/>
      <w:r w:rsidRPr="003939B9">
        <w:rPr>
          <w:rFonts w:asciiTheme="minorHAnsi" w:hAnsiTheme="minorHAnsi" w:cstheme="minorHAnsi"/>
          <w:b/>
          <w:color w:val="000000" w:themeColor="text1"/>
          <w:sz w:val="22"/>
        </w:rPr>
        <w:t>Conclusion</w:t>
      </w:r>
      <w:bookmarkEnd w:id="8"/>
    </w:p>
    <w:p w14:paraId="16A84A42" w14:textId="23B9E79B" w:rsidR="003939B9" w:rsidRDefault="00241D40" w:rsidP="00241D40">
      <w:pPr>
        <w:spacing w:line="480" w:lineRule="auto"/>
        <w:jc w:val="both"/>
      </w:pPr>
      <w:r>
        <w:t xml:space="preserve">To conclude, with Selfridges being the best department store over the past few decades this shows that there is a demand for their top quality service worldwide. With America being the largest economy in the world, using a direct exporting market entry strategy will be perfect to execute the expansion into a international organisation. There needs to be a strategy in place in order to make the expansion into an international organisation and the marketing mix strategy has been explained in order to show how Selfridges can expand. </w:t>
      </w:r>
    </w:p>
    <w:p w14:paraId="2DF6DE68" w14:textId="77777777" w:rsidR="004E5496" w:rsidRDefault="004E5496" w:rsidP="00241D40">
      <w:pPr>
        <w:spacing w:line="480" w:lineRule="auto"/>
        <w:jc w:val="both"/>
      </w:pPr>
    </w:p>
    <w:p w14:paraId="66C42EC9" w14:textId="501DEAB2" w:rsidR="00A644DD" w:rsidRDefault="00A644DD" w:rsidP="00A644DD">
      <w:pPr>
        <w:pStyle w:val="Heading1"/>
        <w:numPr>
          <w:ilvl w:val="0"/>
          <w:numId w:val="2"/>
        </w:numPr>
        <w:spacing w:line="480" w:lineRule="auto"/>
        <w:jc w:val="both"/>
        <w:rPr>
          <w:rFonts w:asciiTheme="minorHAnsi" w:hAnsiTheme="minorHAnsi" w:cstheme="minorHAnsi"/>
          <w:b/>
          <w:color w:val="000000" w:themeColor="text1"/>
          <w:sz w:val="22"/>
        </w:rPr>
      </w:pPr>
      <w:bookmarkStart w:id="9" w:name="_Toc35030501"/>
      <w:r w:rsidRPr="00A644DD">
        <w:rPr>
          <w:rFonts w:asciiTheme="minorHAnsi" w:hAnsiTheme="minorHAnsi" w:cstheme="minorHAnsi"/>
          <w:b/>
          <w:color w:val="000000" w:themeColor="text1"/>
          <w:sz w:val="22"/>
        </w:rPr>
        <w:lastRenderedPageBreak/>
        <w:t>Recommendations</w:t>
      </w:r>
      <w:bookmarkEnd w:id="9"/>
    </w:p>
    <w:p w14:paraId="26C17E77" w14:textId="260976A6" w:rsidR="00A644DD" w:rsidRPr="00A644DD" w:rsidRDefault="000367DD" w:rsidP="000367DD">
      <w:pPr>
        <w:spacing w:line="480" w:lineRule="auto"/>
        <w:jc w:val="both"/>
      </w:pPr>
      <w:r>
        <w:t xml:space="preserve">For Selfridges to be able to succeed internationally they must be able to compete with the already established American stores such as Macy’s. To hit the ground running, Selfridges must market the services to a high standard as well as ensuring the resources they have such as stock are up to date and ready to compete abroad. </w:t>
      </w:r>
    </w:p>
    <w:p w14:paraId="34491615" w14:textId="77777777" w:rsidR="00A644DD" w:rsidRPr="00A644DD" w:rsidRDefault="00A644DD" w:rsidP="00A644DD">
      <w:pPr>
        <w:spacing w:line="480" w:lineRule="auto"/>
      </w:pPr>
    </w:p>
    <w:p w14:paraId="16773B53" w14:textId="2623475A" w:rsidR="0018698F" w:rsidRDefault="0018698F" w:rsidP="006A5847">
      <w:pPr>
        <w:spacing w:line="480" w:lineRule="auto"/>
        <w:jc w:val="both"/>
      </w:pPr>
    </w:p>
    <w:p w14:paraId="7C6579E7" w14:textId="2662FEBC" w:rsidR="004E5496" w:rsidRDefault="004E5496" w:rsidP="006A5847">
      <w:pPr>
        <w:spacing w:line="480" w:lineRule="auto"/>
        <w:jc w:val="both"/>
      </w:pPr>
    </w:p>
    <w:p w14:paraId="3ED34278" w14:textId="77777777" w:rsidR="004E5496" w:rsidRDefault="004E5496">
      <w:pPr>
        <w:autoSpaceDE/>
        <w:autoSpaceDN/>
        <w:adjustRightInd/>
        <w:spacing w:after="0" w:line="240" w:lineRule="auto"/>
      </w:pPr>
      <w:r>
        <w:br w:type="page"/>
      </w:r>
    </w:p>
    <w:bookmarkStart w:id="10" w:name="_Toc35030502" w:displacedByCustomXml="next"/>
    <w:sdt>
      <w:sdtPr>
        <w:id w:val="204613752"/>
        <w:docPartObj>
          <w:docPartGallery w:val="Bibliographies"/>
          <w:docPartUnique/>
        </w:docPartObj>
      </w:sdtPr>
      <w:sdtEndPr>
        <w:rPr>
          <w:rFonts w:ascii="Calibri" w:eastAsiaTheme="minorHAnsi" w:hAnsi="Calibri" w:cs="Calibri"/>
          <w:color w:val="auto"/>
          <w:sz w:val="22"/>
          <w:szCs w:val="22"/>
        </w:rPr>
      </w:sdtEndPr>
      <w:sdtContent>
        <w:p w14:paraId="6CFF4676" w14:textId="37F7F33C" w:rsidR="004E5496" w:rsidRDefault="004E5496" w:rsidP="004E5496">
          <w:pPr>
            <w:pStyle w:val="Heading1"/>
            <w:numPr>
              <w:ilvl w:val="0"/>
              <w:numId w:val="2"/>
            </w:numPr>
            <w:rPr>
              <w:b/>
              <w:color w:val="000000" w:themeColor="text1"/>
              <w:sz w:val="24"/>
            </w:rPr>
          </w:pPr>
          <w:r w:rsidRPr="004E5496">
            <w:rPr>
              <w:b/>
              <w:color w:val="000000" w:themeColor="text1"/>
              <w:sz w:val="24"/>
            </w:rPr>
            <w:t>Bibliography</w:t>
          </w:r>
          <w:bookmarkEnd w:id="10"/>
        </w:p>
        <w:p w14:paraId="182434F9" w14:textId="77777777" w:rsidR="004E5496" w:rsidRPr="004E5496" w:rsidRDefault="004E5496" w:rsidP="004E5496"/>
        <w:sdt>
          <w:sdtPr>
            <w:id w:val="111145805"/>
            <w:bibliography/>
          </w:sdtPr>
          <w:sdtContent>
            <w:p w14:paraId="57B5FC7D" w14:textId="77777777" w:rsidR="004E5496" w:rsidRDefault="004E5496" w:rsidP="004E5496">
              <w:pPr>
                <w:pStyle w:val="Bibliography"/>
                <w:rPr>
                  <w:noProof/>
                  <w:sz w:val="24"/>
                  <w:szCs w:val="24"/>
                </w:rPr>
              </w:pPr>
              <w:r>
                <w:fldChar w:fldCharType="begin"/>
              </w:r>
              <w:r>
                <w:instrText xml:space="preserve"> BIBLIOGRAPHY </w:instrText>
              </w:r>
              <w:r>
                <w:fldChar w:fldCharType="separate"/>
              </w:r>
              <w:r>
                <w:rPr>
                  <w:noProof/>
                </w:rPr>
                <w:t xml:space="preserve">Chorianopoulos, A., 2013. </w:t>
              </w:r>
              <w:r>
                <w:rPr>
                  <w:i/>
                  <w:iCs/>
                  <w:noProof/>
                </w:rPr>
                <w:t xml:space="preserve">Data mining techniques in crm. </w:t>
              </w:r>
              <w:r>
                <w:rPr>
                  <w:noProof/>
                </w:rPr>
                <w:t>Hoboken, N.J: Wiley.</w:t>
              </w:r>
            </w:p>
            <w:p w14:paraId="7BA43733" w14:textId="77777777" w:rsidR="004E5496" w:rsidRDefault="004E5496" w:rsidP="004E5496">
              <w:pPr>
                <w:pStyle w:val="Bibliography"/>
                <w:rPr>
                  <w:noProof/>
                </w:rPr>
              </w:pPr>
              <w:r>
                <w:rPr>
                  <w:noProof/>
                </w:rPr>
                <w:t xml:space="preserve">Craft, 2020. </w:t>
              </w:r>
              <w:r>
                <w:rPr>
                  <w:i/>
                  <w:iCs/>
                  <w:noProof/>
                </w:rPr>
                <w:t xml:space="preserve">Craft. </w:t>
              </w:r>
              <w:r>
                <w:rPr>
                  <w:noProof/>
                </w:rPr>
                <w:t xml:space="preserve">[Online] </w:t>
              </w:r>
              <w:r>
                <w:rPr>
                  <w:noProof/>
                </w:rPr>
                <w:br/>
                <w:t xml:space="preserve">Available at: </w:t>
              </w:r>
              <w:r>
                <w:rPr>
                  <w:noProof/>
                  <w:u w:val="single"/>
                </w:rPr>
                <w:t>https://craft.co/apple</w:t>
              </w:r>
              <w:r>
                <w:rPr>
                  <w:noProof/>
                </w:rPr>
                <w:br/>
                <w:t>[Accessed 29 February 2020].</w:t>
              </w:r>
            </w:p>
            <w:p w14:paraId="65E6A007" w14:textId="77777777" w:rsidR="004E5496" w:rsidRDefault="004E5496" w:rsidP="004E5496">
              <w:pPr>
                <w:pStyle w:val="Bibliography"/>
                <w:rPr>
                  <w:noProof/>
                </w:rPr>
              </w:pPr>
              <w:r>
                <w:rPr>
                  <w:noProof/>
                </w:rPr>
                <w:t xml:space="preserve">Entrepreneur, 2018. </w:t>
              </w:r>
              <w:r>
                <w:rPr>
                  <w:i/>
                  <w:iCs/>
                  <w:noProof/>
                </w:rPr>
                <w:t xml:space="preserve">Competitive Analysis. </w:t>
              </w:r>
              <w:r>
                <w:rPr>
                  <w:noProof/>
                </w:rPr>
                <w:t xml:space="preserve">[Online] </w:t>
              </w:r>
              <w:r>
                <w:rPr>
                  <w:noProof/>
                </w:rPr>
                <w:br/>
                <w:t xml:space="preserve">Available at: </w:t>
              </w:r>
              <w:r>
                <w:rPr>
                  <w:noProof/>
                  <w:u w:val="single"/>
                </w:rPr>
                <w:t>https://www.entrepreneur.com/encyclopedia/competitive-analysis</w:t>
              </w:r>
              <w:r>
                <w:rPr>
                  <w:noProof/>
                </w:rPr>
                <w:br/>
                <w:t>[Accessed 1 March 2020].</w:t>
              </w:r>
            </w:p>
            <w:p w14:paraId="5B961A29" w14:textId="77777777" w:rsidR="004E5496" w:rsidRDefault="004E5496" w:rsidP="004E5496">
              <w:pPr>
                <w:pStyle w:val="Bibliography"/>
                <w:rPr>
                  <w:noProof/>
                </w:rPr>
              </w:pPr>
              <w:r>
                <w:rPr>
                  <w:noProof/>
                </w:rPr>
                <w:t xml:space="preserve">Focus Economics, 2020. </w:t>
              </w:r>
              <w:r>
                <w:rPr>
                  <w:i/>
                  <w:iCs/>
                  <w:noProof/>
                </w:rPr>
                <w:t xml:space="preserve">The Worlds Top 5 Economies. </w:t>
              </w:r>
              <w:r>
                <w:rPr>
                  <w:noProof/>
                </w:rPr>
                <w:t xml:space="preserve">[Online] </w:t>
              </w:r>
              <w:r>
                <w:rPr>
                  <w:noProof/>
                </w:rPr>
                <w:br/>
                <w:t xml:space="preserve">Available at: </w:t>
              </w:r>
              <w:r>
                <w:rPr>
                  <w:noProof/>
                  <w:u w:val="single"/>
                </w:rPr>
                <w:t>https://www.focus-economics.com/blog/the-largest-economies-in-the-world</w:t>
              </w:r>
              <w:r>
                <w:rPr>
                  <w:noProof/>
                </w:rPr>
                <w:br/>
                <w:t>[Accessed 1 March 2020].</w:t>
              </w:r>
            </w:p>
            <w:p w14:paraId="28768D22" w14:textId="77777777" w:rsidR="004E5496" w:rsidRDefault="004E5496" w:rsidP="004E5496">
              <w:pPr>
                <w:pStyle w:val="Bibliography"/>
                <w:rPr>
                  <w:noProof/>
                </w:rPr>
              </w:pPr>
              <w:r>
                <w:rPr>
                  <w:noProof/>
                </w:rPr>
                <w:t xml:space="preserve">Goi, C. L., 2009. A Review of Marketing Mix: 4Ps or More?. </w:t>
              </w:r>
              <w:r>
                <w:rPr>
                  <w:i/>
                  <w:iCs/>
                  <w:noProof/>
                </w:rPr>
                <w:t xml:space="preserve">International Journal of Marketing Studies, </w:t>
              </w:r>
              <w:r>
                <w:rPr>
                  <w:noProof/>
                </w:rPr>
                <w:t>1(1).</w:t>
              </w:r>
            </w:p>
            <w:p w14:paraId="67111CF4" w14:textId="77777777" w:rsidR="004E5496" w:rsidRDefault="004E5496" w:rsidP="004E5496">
              <w:pPr>
                <w:pStyle w:val="Bibliography"/>
                <w:rPr>
                  <w:noProof/>
                </w:rPr>
              </w:pPr>
              <w:r>
                <w:rPr>
                  <w:noProof/>
                </w:rPr>
                <w:t xml:space="preserve">Khan, M. T., 2014. The Concept of ‘Marketing Mix’ and its Elements. </w:t>
              </w:r>
              <w:r>
                <w:rPr>
                  <w:i/>
                  <w:iCs/>
                  <w:noProof/>
                </w:rPr>
                <w:t xml:space="preserve">International Journal of Information, </w:t>
              </w:r>
              <w:r>
                <w:rPr>
                  <w:noProof/>
                </w:rPr>
                <w:t>6(2), pp. 95-103.</w:t>
              </w:r>
            </w:p>
            <w:p w14:paraId="1690A10C" w14:textId="77777777" w:rsidR="004E5496" w:rsidRDefault="004E5496" w:rsidP="004E5496">
              <w:pPr>
                <w:pStyle w:val="Bibliography"/>
                <w:rPr>
                  <w:noProof/>
                </w:rPr>
              </w:pPr>
              <w:r>
                <w:rPr>
                  <w:noProof/>
                </w:rPr>
                <w:t xml:space="preserve">Manchester Evening News, 2013. </w:t>
              </w:r>
              <w:r>
                <w:rPr>
                  <w:i/>
                  <w:iCs/>
                  <w:noProof/>
                </w:rPr>
                <w:t xml:space="preserve">Manchester Evening News. </w:t>
              </w:r>
              <w:r>
                <w:rPr>
                  <w:noProof/>
                </w:rPr>
                <w:t xml:space="preserve">[Online] </w:t>
              </w:r>
              <w:r>
                <w:rPr>
                  <w:noProof/>
                </w:rPr>
                <w:br/>
                <w:t xml:space="preserve">Available at: </w:t>
              </w:r>
              <w:r>
                <w:rPr>
                  <w:noProof/>
                  <w:u w:val="single"/>
                </w:rPr>
                <w:t>https://www.manchestereveningnews.co.uk/news/local-news/the-history-of-sky-television-902150</w:t>
              </w:r>
              <w:r>
                <w:rPr>
                  <w:noProof/>
                </w:rPr>
                <w:br/>
                <w:t>[Accessed 24 February 2020].</w:t>
              </w:r>
            </w:p>
            <w:p w14:paraId="457F0C1F" w14:textId="77777777" w:rsidR="004E5496" w:rsidRDefault="004E5496" w:rsidP="004E5496">
              <w:pPr>
                <w:pStyle w:val="Bibliography"/>
                <w:rPr>
                  <w:noProof/>
                </w:rPr>
              </w:pPr>
              <w:r>
                <w:rPr>
                  <w:noProof/>
                </w:rPr>
                <w:t xml:space="preserve">Marketing Schools, 2015. </w:t>
              </w:r>
              <w:r>
                <w:rPr>
                  <w:i/>
                  <w:iCs/>
                  <w:noProof/>
                </w:rPr>
                <w:t xml:space="preserve">Marketing Schools. </w:t>
              </w:r>
              <w:r>
                <w:rPr>
                  <w:noProof/>
                </w:rPr>
                <w:t xml:space="preserve">[Online] </w:t>
              </w:r>
              <w:r>
                <w:rPr>
                  <w:noProof/>
                </w:rPr>
                <w:br/>
                <w:t xml:space="preserve">Available at: </w:t>
              </w:r>
              <w:r>
                <w:rPr>
                  <w:noProof/>
                  <w:u w:val="single"/>
                </w:rPr>
                <w:t>https://www.marketing-schools.org/types-of-marketing/global-marketing.html</w:t>
              </w:r>
              <w:r>
                <w:rPr>
                  <w:noProof/>
                </w:rPr>
                <w:br/>
                <w:t>[Accessed 29 February 2020].</w:t>
              </w:r>
            </w:p>
            <w:p w14:paraId="3600D508" w14:textId="77777777" w:rsidR="004E5496" w:rsidRDefault="004E5496" w:rsidP="004E5496">
              <w:pPr>
                <w:pStyle w:val="Bibliography"/>
                <w:rPr>
                  <w:noProof/>
                </w:rPr>
              </w:pPr>
              <w:r>
                <w:rPr>
                  <w:noProof/>
                </w:rPr>
                <w:t xml:space="preserve">Mohammed Rafiq, P. K. A., 1995. Using the 7Ps as a generic marketing mix: an exploratory survey of UK and European marketing academics. </w:t>
              </w:r>
              <w:r>
                <w:rPr>
                  <w:i/>
                  <w:iCs/>
                  <w:noProof/>
                </w:rPr>
                <w:t xml:space="preserve">Marketing Intelligence &amp; Planning, </w:t>
              </w:r>
              <w:r>
                <w:rPr>
                  <w:noProof/>
                </w:rPr>
                <w:t>13(9), pp. 4-15.</w:t>
              </w:r>
            </w:p>
            <w:p w14:paraId="58F97097" w14:textId="77777777" w:rsidR="004E5496" w:rsidRDefault="004E5496" w:rsidP="004E5496">
              <w:pPr>
                <w:pStyle w:val="Bibliography"/>
                <w:rPr>
                  <w:noProof/>
                </w:rPr>
              </w:pPr>
              <w:r>
                <w:rPr>
                  <w:noProof/>
                </w:rPr>
                <w:t xml:space="preserve">Mudambi, R., 2002. Diversification and market entry choices in the context of foreign direct investment. </w:t>
              </w:r>
              <w:r>
                <w:rPr>
                  <w:i/>
                  <w:iCs/>
                  <w:noProof/>
                </w:rPr>
                <w:t xml:space="preserve">International Business Review, </w:t>
              </w:r>
              <w:r>
                <w:rPr>
                  <w:noProof/>
                </w:rPr>
                <w:t>11(1), pp. 35-55.</w:t>
              </w:r>
            </w:p>
            <w:p w14:paraId="74614524" w14:textId="77777777" w:rsidR="004E5496" w:rsidRDefault="004E5496" w:rsidP="004E5496">
              <w:pPr>
                <w:pStyle w:val="Bibliography"/>
                <w:rPr>
                  <w:noProof/>
                </w:rPr>
              </w:pPr>
              <w:r>
                <w:rPr>
                  <w:noProof/>
                </w:rPr>
                <w:t xml:space="preserve">Pettinger, T., 2019. </w:t>
              </w:r>
              <w:r>
                <w:rPr>
                  <w:i/>
                  <w:iCs/>
                  <w:noProof/>
                </w:rPr>
                <w:t xml:space="preserve">Economic Growth. </w:t>
              </w:r>
              <w:r>
                <w:rPr>
                  <w:noProof/>
                </w:rPr>
                <w:t xml:space="preserve">[Online] </w:t>
              </w:r>
              <w:r>
                <w:rPr>
                  <w:noProof/>
                </w:rPr>
                <w:br/>
                <w:t xml:space="preserve">Available at: </w:t>
              </w:r>
              <w:r>
                <w:rPr>
                  <w:noProof/>
                  <w:u w:val="single"/>
                </w:rPr>
                <w:t>https://www.economicshelp.org/macroeconomics/economic-growth/benefits-growth/</w:t>
              </w:r>
              <w:r>
                <w:rPr>
                  <w:noProof/>
                </w:rPr>
                <w:br/>
                <w:t>[Accessed 1 March 2020].</w:t>
              </w:r>
            </w:p>
            <w:p w14:paraId="52A672AF" w14:textId="77777777" w:rsidR="004E5496" w:rsidRDefault="004E5496" w:rsidP="004E5496">
              <w:pPr>
                <w:pStyle w:val="Bibliography"/>
                <w:rPr>
                  <w:noProof/>
                </w:rPr>
              </w:pPr>
              <w:r>
                <w:rPr>
                  <w:noProof/>
                </w:rPr>
                <w:t xml:space="preserve">Selfridges&amp;Co, 2020. </w:t>
              </w:r>
              <w:r>
                <w:rPr>
                  <w:i/>
                  <w:iCs/>
                  <w:noProof/>
                </w:rPr>
                <w:t xml:space="preserve">Selfridges&amp;Co. </w:t>
              </w:r>
              <w:r>
                <w:rPr>
                  <w:noProof/>
                </w:rPr>
                <w:t xml:space="preserve">[Online] </w:t>
              </w:r>
              <w:r>
                <w:rPr>
                  <w:noProof/>
                </w:rPr>
                <w:br/>
                <w:t xml:space="preserve">Available at: </w:t>
              </w:r>
              <w:r>
                <w:rPr>
                  <w:noProof/>
                  <w:u w:val="single"/>
                </w:rPr>
                <w:t>https://www.selfridges.com/GB/en/features/info/our-heritage/</w:t>
              </w:r>
              <w:r>
                <w:rPr>
                  <w:noProof/>
                </w:rPr>
                <w:br/>
                <w:t>[Accessed 29 February 2020].</w:t>
              </w:r>
            </w:p>
            <w:p w14:paraId="568A801C" w14:textId="77777777" w:rsidR="004E5496" w:rsidRDefault="004E5496" w:rsidP="004E5496">
              <w:pPr>
                <w:pStyle w:val="Bibliography"/>
                <w:rPr>
                  <w:noProof/>
                </w:rPr>
              </w:pPr>
              <w:r>
                <w:rPr>
                  <w:noProof/>
                </w:rPr>
                <w:t xml:space="preserve">Singh, M., 2012. Marketing Mix of 4P’S for Competitive Advantage. </w:t>
              </w:r>
              <w:r>
                <w:rPr>
                  <w:i/>
                  <w:iCs/>
                  <w:noProof/>
                </w:rPr>
                <w:t xml:space="preserve">Journal of Business and Management, </w:t>
              </w:r>
              <w:r>
                <w:rPr>
                  <w:noProof/>
                </w:rPr>
                <w:t>3(6), pp. 40-45.</w:t>
              </w:r>
            </w:p>
            <w:p w14:paraId="1A619887" w14:textId="77777777" w:rsidR="004E5496" w:rsidRDefault="004E5496" w:rsidP="004E5496">
              <w:pPr>
                <w:pStyle w:val="Bibliography"/>
                <w:rPr>
                  <w:noProof/>
                </w:rPr>
              </w:pPr>
              <w:r>
                <w:rPr>
                  <w:noProof/>
                </w:rPr>
                <w:lastRenderedPageBreak/>
                <w:t xml:space="preserve">Tutor2u, 2016. </w:t>
              </w:r>
              <w:r>
                <w:rPr>
                  <w:i/>
                  <w:iCs/>
                  <w:noProof/>
                </w:rPr>
                <w:t xml:space="preserve">Economic Growth Disadvantages. </w:t>
              </w:r>
              <w:r>
                <w:rPr>
                  <w:noProof/>
                </w:rPr>
                <w:t xml:space="preserve">[Online] </w:t>
              </w:r>
              <w:r>
                <w:rPr>
                  <w:noProof/>
                </w:rPr>
                <w:br/>
                <w:t xml:space="preserve">Available at: </w:t>
              </w:r>
              <w:r>
                <w:rPr>
                  <w:noProof/>
                  <w:u w:val="single"/>
                </w:rPr>
                <w:t>https://www.tutor2u.net/economics/reference/economic-growth-disadvantages</w:t>
              </w:r>
              <w:r>
                <w:rPr>
                  <w:noProof/>
                </w:rPr>
                <w:br/>
                <w:t>[Accessed 1 March 2020].</w:t>
              </w:r>
            </w:p>
            <w:p w14:paraId="183F0B2A" w14:textId="05F5C5F9" w:rsidR="004E5496" w:rsidRDefault="004E5496" w:rsidP="004E5496">
              <w:r>
                <w:rPr>
                  <w:b/>
                  <w:bCs/>
                  <w:noProof/>
                </w:rPr>
                <w:fldChar w:fldCharType="end"/>
              </w:r>
            </w:p>
          </w:sdtContent>
        </w:sdt>
      </w:sdtContent>
    </w:sdt>
    <w:p w14:paraId="24492D7E" w14:textId="77777777" w:rsidR="00472D99" w:rsidRPr="00D71B75" w:rsidRDefault="00472D99" w:rsidP="006A5847">
      <w:pPr>
        <w:spacing w:line="480" w:lineRule="auto"/>
        <w:jc w:val="both"/>
      </w:pPr>
    </w:p>
    <w:sectPr w:rsidR="00472D99" w:rsidRPr="00D71B75" w:rsidSect="00EE0B48">
      <w:footerReference w:type="even" r:id="rId9"/>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F6D21" w14:textId="77777777" w:rsidR="00E42100" w:rsidRDefault="00E42100" w:rsidP="00EE0B48">
      <w:pPr>
        <w:spacing w:after="0" w:line="240" w:lineRule="auto"/>
      </w:pPr>
      <w:r>
        <w:separator/>
      </w:r>
    </w:p>
  </w:endnote>
  <w:endnote w:type="continuationSeparator" w:id="0">
    <w:p w14:paraId="3027D4E8" w14:textId="77777777" w:rsidR="00E42100" w:rsidRDefault="00E42100" w:rsidP="00EE0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1124469"/>
      <w:docPartObj>
        <w:docPartGallery w:val="Page Numbers (Bottom of Page)"/>
        <w:docPartUnique/>
      </w:docPartObj>
    </w:sdtPr>
    <w:sdtEndPr>
      <w:rPr>
        <w:rStyle w:val="PageNumber"/>
      </w:rPr>
    </w:sdtEndPr>
    <w:sdtContent>
      <w:p w14:paraId="3E1BDB18" w14:textId="77777777" w:rsidR="00EE0B48" w:rsidRDefault="00EE0B48" w:rsidP="00A37B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B10E98" w14:textId="77777777" w:rsidR="00EE0B48" w:rsidRDefault="00EE0B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89332700"/>
      <w:docPartObj>
        <w:docPartGallery w:val="Page Numbers (Bottom of Page)"/>
        <w:docPartUnique/>
      </w:docPartObj>
    </w:sdtPr>
    <w:sdtEndPr>
      <w:rPr>
        <w:rStyle w:val="PageNumber"/>
      </w:rPr>
    </w:sdtEndPr>
    <w:sdtContent>
      <w:p w14:paraId="6C825220" w14:textId="77777777" w:rsidR="00EE0B48" w:rsidRDefault="00EE0B48" w:rsidP="00A37B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957EAC" w14:textId="77777777" w:rsidR="00EE0B48" w:rsidRDefault="00EE0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FA284" w14:textId="77777777" w:rsidR="00E42100" w:rsidRDefault="00E42100" w:rsidP="00EE0B48">
      <w:pPr>
        <w:spacing w:after="0" w:line="240" w:lineRule="auto"/>
      </w:pPr>
      <w:r>
        <w:separator/>
      </w:r>
    </w:p>
  </w:footnote>
  <w:footnote w:type="continuationSeparator" w:id="0">
    <w:p w14:paraId="7F3DF8E3" w14:textId="77777777" w:rsidR="00E42100" w:rsidRDefault="00E42100" w:rsidP="00EE0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F01ED"/>
    <w:multiLevelType w:val="multilevel"/>
    <w:tmpl w:val="FB92C0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05864CA"/>
    <w:multiLevelType w:val="multilevel"/>
    <w:tmpl w:val="EE18CEBE"/>
    <w:lvl w:ilvl="0">
      <w:start w:val="2"/>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B602060"/>
    <w:multiLevelType w:val="multilevel"/>
    <w:tmpl w:val="72A0F9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48"/>
    <w:rsid w:val="000367DD"/>
    <w:rsid w:val="00050861"/>
    <w:rsid w:val="0005752D"/>
    <w:rsid w:val="00057EE1"/>
    <w:rsid w:val="000712E0"/>
    <w:rsid w:val="00073307"/>
    <w:rsid w:val="000A2124"/>
    <w:rsid w:val="000C2391"/>
    <w:rsid w:val="000F304D"/>
    <w:rsid w:val="0010601A"/>
    <w:rsid w:val="00141A16"/>
    <w:rsid w:val="00157896"/>
    <w:rsid w:val="00165BA9"/>
    <w:rsid w:val="0018698F"/>
    <w:rsid w:val="001B49EC"/>
    <w:rsid w:val="001D08DE"/>
    <w:rsid w:val="001D76B8"/>
    <w:rsid w:val="002053F0"/>
    <w:rsid w:val="00212563"/>
    <w:rsid w:val="00232742"/>
    <w:rsid w:val="00240ED0"/>
    <w:rsid w:val="00241D40"/>
    <w:rsid w:val="00281232"/>
    <w:rsid w:val="002841F8"/>
    <w:rsid w:val="0029586A"/>
    <w:rsid w:val="00297552"/>
    <w:rsid w:val="002B3051"/>
    <w:rsid w:val="002B30C6"/>
    <w:rsid w:val="002D6CDA"/>
    <w:rsid w:val="0030052F"/>
    <w:rsid w:val="00321F7E"/>
    <w:rsid w:val="0037172F"/>
    <w:rsid w:val="003939B9"/>
    <w:rsid w:val="003B0D93"/>
    <w:rsid w:val="003C2C5A"/>
    <w:rsid w:val="003D400D"/>
    <w:rsid w:val="004051E7"/>
    <w:rsid w:val="00405C88"/>
    <w:rsid w:val="004212DA"/>
    <w:rsid w:val="00425550"/>
    <w:rsid w:val="00440705"/>
    <w:rsid w:val="00443A1B"/>
    <w:rsid w:val="00457011"/>
    <w:rsid w:val="004727CE"/>
    <w:rsid w:val="00472D99"/>
    <w:rsid w:val="00485DEA"/>
    <w:rsid w:val="004928A6"/>
    <w:rsid w:val="00494AB0"/>
    <w:rsid w:val="004A5314"/>
    <w:rsid w:val="004A5A49"/>
    <w:rsid w:val="004C4BC6"/>
    <w:rsid w:val="004E0DEF"/>
    <w:rsid w:val="004E5496"/>
    <w:rsid w:val="00513EBF"/>
    <w:rsid w:val="00531122"/>
    <w:rsid w:val="00557D74"/>
    <w:rsid w:val="00577133"/>
    <w:rsid w:val="00581FD9"/>
    <w:rsid w:val="0058590B"/>
    <w:rsid w:val="005A4CF3"/>
    <w:rsid w:val="005C7410"/>
    <w:rsid w:val="005D26FA"/>
    <w:rsid w:val="00621AB7"/>
    <w:rsid w:val="00635F02"/>
    <w:rsid w:val="006769BE"/>
    <w:rsid w:val="00676F10"/>
    <w:rsid w:val="006926A3"/>
    <w:rsid w:val="006A3D73"/>
    <w:rsid w:val="006A5847"/>
    <w:rsid w:val="006D4057"/>
    <w:rsid w:val="00714BBA"/>
    <w:rsid w:val="007307D4"/>
    <w:rsid w:val="0074645F"/>
    <w:rsid w:val="0075474F"/>
    <w:rsid w:val="00765AA9"/>
    <w:rsid w:val="007765CD"/>
    <w:rsid w:val="00782B40"/>
    <w:rsid w:val="0078553C"/>
    <w:rsid w:val="00801D00"/>
    <w:rsid w:val="008042D8"/>
    <w:rsid w:val="0080493F"/>
    <w:rsid w:val="00824A26"/>
    <w:rsid w:val="00846516"/>
    <w:rsid w:val="0084773F"/>
    <w:rsid w:val="0086337A"/>
    <w:rsid w:val="008808DA"/>
    <w:rsid w:val="00891186"/>
    <w:rsid w:val="00893938"/>
    <w:rsid w:val="00895C89"/>
    <w:rsid w:val="008B0A49"/>
    <w:rsid w:val="008B1DDE"/>
    <w:rsid w:val="008C2BCD"/>
    <w:rsid w:val="008E6698"/>
    <w:rsid w:val="00937DB2"/>
    <w:rsid w:val="00951462"/>
    <w:rsid w:val="009555E5"/>
    <w:rsid w:val="009606B9"/>
    <w:rsid w:val="00961417"/>
    <w:rsid w:val="0097596D"/>
    <w:rsid w:val="00987376"/>
    <w:rsid w:val="009920A6"/>
    <w:rsid w:val="0099625B"/>
    <w:rsid w:val="009A1D05"/>
    <w:rsid w:val="009B7B4C"/>
    <w:rsid w:val="009C2A09"/>
    <w:rsid w:val="009F6677"/>
    <w:rsid w:val="00A06B68"/>
    <w:rsid w:val="00A36022"/>
    <w:rsid w:val="00A56DA0"/>
    <w:rsid w:val="00A63452"/>
    <w:rsid w:val="00A644DD"/>
    <w:rsid w:val="00A9276D"/>
    <w:rsid w:val="00AC22E7"/>
    <w:rsid w:val="00B22F82"/>
    <w:rsid w:val="00B456EA"/>
    <w:rsid w:val="00BB48EA"/>
    <w:rsid w:val="00BF1218"/>
    <w:rsid w:val="00C37F34"/>
    <w:rsid w:val="00C4534A"/>
    <w:rsid w:val="00C47027"/>
    <w:rsid w:val="00C83A4C"/>
    <w:rsid w:val="00CA11E8"/>
    <w:rsid w:val="00D31AE2"/>
    <w:rsid w:val="00D54D60"/>
    <w:rsid w:val="00D54F40"/>
    <w:rsid w:val="00D57259"/>
    <w:rsid w:val="00D6323C"/>
    <w:rsid w:val="00D71B75"/>
    <w:rsid w:val="00D91DFB"/>
    <w:rsid w:val="00D957E3"/>
    <w:rsid w:val="00DB48E6"/>
    <w:rsid w:val="00E03DBE"/>
    <w:rsid w:val="00E25C72"/>
    <w:rsid w:val="00E42100"/>
    <w:rsid w:val="00E436C2"/>
    <w:rsid w:val="00E44584"/>
    <w:rsid w:val="00E4696A"/>
    <w:rsid w:val="00E5614F"/>
    <w:rsid w:val="00E62E12"/>
    <w:rsid w:val="00E7248C"/>
    <w:rsid w:val="00E843F2"/>
    <w:rsid w:val="00E917A9"/>
    <w:rsid w:val="00E96E6B"/>
    <w:rsid w:val="00EA3798"/>
    <w:rsid w:val="00ED2338"/>
    <w:rsid w:val="00EE0B48"/>
    <w:rsid w:val="00EF1518"/>
    <w:rsid w:val="00F02DC9"/>
    <w:rsid w:val="00F745C7"/>
    <w:rsid w:val="00F9146C"/>
    <w:rsid w:val="00F94F90"/>
    <w:rsid w:val="00FB2E59"/>
    <w:rsid w:val="00FB6AFF"/>
    <w:rsid w:val="00FD5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CA46EC"/>
  <w14:defaultImageDpi w14:val="32767"/>
  <w15:chartTrackingRefBased/>
  <w15:docId w15:val="{4FCFF912-5563-0C4B-B92E-109A1953D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E0B48"/>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EE0B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27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E0B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B48"/>
    <w:rPr>
      <w:rFonts w:ascii="Calibri" w:hAnsi="Calibri" w:cs="Calibri"/>
      <w:sz w:val="22"/>
      <w:szCs w:val="22"/>
    </w:rPr>
  </w:style>
  <w:style w:type="character" w:styleId="PageNumber">
    <w:name w:val="page number"/>
    <w:basedOn w:val="DefaultParagraphFont"/>
    <w:uiPriority w:val="99"/>
    <w:semiHidden/>
    <w:unhideWhenUsed/>
    <w:rsid w:val="00EE0B48"/>
  </w:style>
  <w:style w:type="character" w:customStyle="1" w:styleId="Heading1Char">
    <w:name w:val="Heading 1 Char"/>
    <w:basedOn w:val="DefaultParagraphFont"/>
    <w:link w:val="Heading1"/>
    <w:uiPriority w:val="9"/>
    <w:rsid w:val="00EE0B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27C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27CE"/>
    <w:pPr>
      <w:ind w:left="720"/>
      <w:contextualSpacing/>
    </w:pPr>
  </w:style>
  <w:style w:type="paragraph" w:styleId="TOCHeading">
    <w:name w:val="TOC Heading"/>
    <w:basedOn w:val="Heading1"/>
    <w:next w:val="Normal"/>
    <w:uiPriority w:val="39"/>
    <w:unhideWhenUsed/>
    <w:qFormat/>
    <w:rsid w:val="004E5496"/>
    <w:pPr>
      <w:autoSpaceDE/>
      <w:autoSpaceDN/>
      <w:adjustRightInd/>
      <w:spacing w:before="480"/>
      <w:outlineLvl w:val="9"/>
    </w:pPr>
    <w:rPr>
      <w:b/>
      <w:bCs/>
      <w:sz w:val="28"/>
      <w:szCs w:val="28"/>
      <w:lang w:val="en-US"/>
    </w:rPr>
  </w:style>
  <w:style w:type="paragraph" w:styleId="TOC1">
    <w:name w:val="toc 1"/>
    <w:basedOn w:val="Normal"/>
    <w:next w:val="Normal"/>
    <w:autoRedefine/>
    <w:uiPriority w:val="39"/>
    <w:unhideWhenUsed/>
    <w:rsid w:val="004E5496"/>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4E5496"/>
    <w:pPr>
      <w:spacing w:before="120" w:after="0"/>
      <w:ind w:left="220"/>
    </w:pPr>
    <w:rPr>
      <w:rFonts w:asciiTheme="minorHAnsi" w:hAnsiTheme="minorHAnsi" w:cstheme="minorHAnsi"/>
      <w:b/>
      <w:bCs/>
    </w:rPr>
  </w:style>
  <w:style w:type="character" w:styleId="Hyperlink">
    <w:name w:val="Hyperlink"/>
    <w:basedOn w:val="DefaultParagraphFont"/>
    <w:uiPriority w:val="99"/>
    <w:unhideWhenUsed/>
    <w:rsid w:val="004E5496"/>
    <w:rPr>
      <w:color w:val="0563C1" w:themeColor="hyperlink"/>
      <w:u w:val="single"/>
    </w:rPr>
  </w:style>
  <w:style w:type="paragraph" w:styleId="TOC3">
    <w:name w:val="toc 3"/>
    <w:basedOn w:val="Normal"/>
    <w:next w:val="Normal"/>
    <w:autoRedefine/>
    <w:uiPriority w:val="39"/>
    <w:semiHidden/>
    <w:unhideWhenUsed/>
    <w:rsid w:val="004E5496"/>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E5496"/>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E5496"/>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E5496"/>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E5496"/>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E5496"/>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E5496"/>
    <w:pPr>
      <w:spacing w:after="0"/>
      <w:ind w:left="1760"/>
    </w:pPr>
    <w:rPr>
      <w:rFonts w:asciiTheme="minorHAnsi" w:hAnsiTheme="minorHAnsi" w:cstheme="minorHAnsi"/>
      <w:sz w:val="20"/>
      <w:szCs w:val="20"/>
    </w:rPr>
  </w:style>
  <w:style w:type="paragraph" w:styleId="Bibliography">
    <w:name w:val="Bibliography"/>
    <w:basedOn w:val="Normal"/>
    <w:next w:val="Normal"/>
    <w:uiPriority w:val="37"/>
    <w:unhideWhenUsed/>
    <w:rsid w:val="004E54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7201">
      <w:bodyDiv w:val="1"/>
      <w:marLeft w:val="0"/>
      <w:marRight w:val="0"/>
      <w:marTop w:val="0"/>
      <w:marBottom w:val="0"/>
      <w:divBdr>
        <w:top w:val="none" w:sz="0" w:space="0" w:color="auto"/>
        <w:left w:val="none" w:sz="0" w:space="0" w:color="auto"/>
        <w:bottom w:val="none" w:sz="0" w:space="0" w:color="auto"/>
        <w:right w:val="none" w:sz="0" w:space="0" w:color="auto"/>
      </w:divBdr>
    </w:div>
    <w:div w:id="53891027">
      <w:bodyDiv w:val="1"/>
      <w:marLeft w:val="0"/>
      <w:marRight w:val="0"/>
      <w:marTop w:val="0"/>
      <w:marBottom w:val="0"/>
      <w:divBdr>
        <w:top w:val="none" w:sz="0" w:space="0" w:color="auto"/>
        <w:left w:val="none" w:sz="0" w:space="0" w:color="auto"/>
        <w:bottom w:val="none" w:sz="0" w:space="0" w:color="auto"/>
        <w:right w:val="none" w:sz="0" w:space="0" w:color="auto"/>
      </w:divBdr>
    </w:div>
    <w:div w:id="56054878">
      <w:bodyDiv w:val="1"/>
      <w:marLeft w:val="0"/>
      <w:marRight w:val="0"/>
      <w:marTop w:val="0"/>
      <w:marBottom w:val="0"/>
      <w:divBdr>
        <w:top w:val="none" w:sz="0" w:space="0" w:color="auto"/>
        <w:left w:val="none" w:sz="0" w:space="0" w:color="auto"/>
        <w:bottom w:val="none" w:sz="0" w:space="0" w:color="auto"/>
        <w:right w:val="none" w:sz="0" w:space="0" w:color="auto"/>
      </w:divBdr>
    </w:div>
    <w:div w:id="88356316">
      <w:bodyDiv w:val="1"/>
      <w:marLeft w:val="0"/>
      <w:marRight w:val="0"/>
      <w:marTop w:val="0"/>
      <w:marBottom w:val="0"/>
      <w:divBdr>
        <w:top w:val="none" w:sz="0" w:space="0" w:color="auto"/>
        <w:left w:val="none" w:sz="0" w:space="0" w:color="auto"/>
        <w:bottom w:val="none" w:sz="0" w:space="0" w:color="auto"/>
        <w:right w:val="none" w:sz="0" w:space="0" w:color="auto"/>
      </w:divBdr>
    </w:div>
    <w:div w:id="120617699">
      <w:bodyDiv w:val="1"/>
      <w:marLeft w:val="0"/>
      <w:marRight w:val="0"/>
      <w:marTop w:val="0"/>
      <w:marBottom w:val="0"/>
      <w:divBdr>
        <w:top w:val="none" w:sz="0" w:space="0" w:color="auto"/>
        <w:left w:val="none" w:sz="0" w:space="0" w:color="auto"/>
        <w:bottom w:val="none" w:sz="0" w:space="0" w:color="auto"/>
        <w:right w:val="none" w:sz="0" w:space="0" w:color="auto"/>
      </w:divBdr>
    </w:div>
    <w:div w:id="304243258">
      <w:bodyDiv w:val="1"/>
      <w:marLeft w:val="0"/>
      <w:marRight w:val="0"/>
      <w:marTop w:val="0"/>
      <w:marBottom w:val="0"/>
      <w:divBdr>
        <w:top w:val="none" w:sz="0" w:space="0" w:color="auto"/>
        <w:left w:val="none" w:sz="0" w:space="0" w:color="auto"/>
        <w:bottom w:val="none" w:sz="0" w:space="0" w:color="auto"/>
        <w:right w:val="none" w:sz="0" w:space="0" w:color="auto"/>
      </w:divBdr>
    </w:div>
    <w:div w:id="322272391">
      <w:bodyDiv w:val="1"/>
      <w:marLeft w:val="0"/>
      <w:marRight w:val="0"/>
      <w:marTop w:val="0"/>
      <w:marBottom w:val="0"/>
      <w:divBdr>
        <w:top w:val="none" w:sz="0" w:space="0" w:color="auto"/>
        <w:left w:val="none" w:sz="0" w:space="0" w:color="auto"/>
        <w:bottom w:val="none" w:sz="0" w:space="0" w:color="auto"/>
        <w:right w:val="none" w:sz="0" w:space="0" w:color="auto"/>
      </w:divBdr>
    </w:div>
    <w:div w:id="351154162">
      <w:bodyDiv w:val="1"/>
      <w:marLeft w:val="0"/>
      <w:marRight w:val="0"/>
      <w:marTop w:val="0"/>
      <w:marBottom w:val="0"/>
      <w:divBdr>
        <w:top w:val="none" w:sz="0" w:space="0" w:color="auto"/>
        <w:left w:val="none" w:sz="0" w:space="0" w:color="auto"/>
        <w:bottom w:val="none" w:sz="0" w:space="0" w:color="auto"/>
        <w:right w:val="none" w:sz="0" w:space="0" w:color="auto"/>
      </w:divBdr>
    </w:div>
    <w:div w:id="418017575">
      <w:bodyDiv w:val="1"/>
      <w:marLeft w:val="0"/>
      <w:marRight w:val="0"/>
      <w:marTop w:val="0"/>
      <w:marBottom w:val="0"/>
      <w:divBdr>
        <w:top w:val="none" w:sz="0" w:space="0" w:color="auto"/>
        <w:left w:val="none" w:sz="0" w:space="0" w:color="auto"/>
        <w:bottom w:val="none" w:sz="0" w:space="0" w:color="auto"/>
        <w:right w:val="none" w:sz="0" w:space="0" w:color="auto"/>
      </w:divBdr>
    </w:div>
    <w:div w:id="497158859">
      <w:bodyDiv w:val="1"/>
      <w:marLeft w:val="0"/>
      <w:marRight w:val="0"/>
      <w:marTop w:val="0"/>
      <w:marBottom w:val="0"/>
      <w:divBdr>
        <w:top w:val="none" w:sz="0" w:space="0" w:color="auto"/>
        <w:left w:val="none" w:sz="0" w:space="0" w:color="auto"/>
        <w:bottom w:val="none" w:sz="0" w:space="0" w:color="auto"/>
        <w:right w:val="none" w:sz="0" w:space="0" w:color="auto"/>
      </w:divBdr>
    </w:div>
    <w:div w:id="556210445">
      <w:bodyDiv w:val="1"/>
      <w:marLeft w:val="0"/>
      <w:marRight w:val="0"/>
      <w:marTop w:val="0"/>
      <w:marBottom w:val="0"/>
      <w:divBdr>
        <w:top w:val="none" w:sz="0" w:space="0" w:color="auto"/>
        <w:left w:val="none" w:sz="0" w:space="0" w:color="auto"/>
        <w:bottom w:val="none" w:sz="0" w:space="0" w:color="auto"/>
        <w:right w:val="none" w:sz="0" w:space="0" w:color="auto"/>
      </w:divBdr>
    </w:div>
    <w:div w:id="643966149">
      <w:bodyDiv w:val="1"/>
      <w:marLeft w:val="0"/>
      <w:marRight w:val="0"/>
      <w:marTop w:val="0"/>
      <w:marBottom w:val="0"/>
      <w:divBdr>
        <w:top w:val="none" w:sz="0" w:space="0" w:color="auto"/>
        <w:left w:val="none" w:sz="0" w:space="0" w:color="auto"/>
        <w:bottom w:val="none" w:sz="0" w:space="0" w:color="auto"/>
        <w:right w:val="none" w:sz="0" w:space="0" w:color="auto"/>
      </w:divBdr>
    </w:div>
    <w:div w:id="706754399">
      <w:bodyDiv w:val="1"/>
      <w:marLeft w:val="0"/>
      <w:marRight w:val="0"/>
      <w:marTop w:val="0"/>
      <w:marBottom w:val="0"/>
      <w:divBdr>
        <w:top w:val="none" w:sz="0" w:space="0" w:color="auto"/>
        <w:left w:val="none" w:sz="0" w:space="0" w:color="auto"/>
        <w:bottom w:val="none" w:sz="0" w:space="0" w:color="auto"/>
        <w:right w:val="none" w:sz="0" w:space="0" w:color="auto"/>
      </w:divBdr>
    </w:div>
    <w:div w:id="754398574">
      <w:bodyDiv w:val="1"/>
      <w:marLeft w:val="0"/>
      <w:marRight w:val="0"/>
      <w:marTop w:val="0"/>
      <w:marBottom w:val="0"/>
      <w:divBdr>
        <w:top w:val="none" w:sz="0" w:space="0" w:color="auto"/>
        <w:left w:val="none" w:sz="0" w:space="0" w:color="auto"/>
        <w:bottom w:val="none" w:sz="0" w:space="0" w:color="auto"/>
        <w:right w:val="none" w:sz="0" w:space="0" w:color="auto"/>
      </w:divBdr>
    </w:div>
    <w:div w:id="819003715">
      <w:bodyDiv w:val="1"/>
      <w:marLeft w:val="0"/>
      <w:marRight w:val="0"/>
      <w:marTop w:val="0"/>
      <w:marBottom w:val="0"/>
      <w:divBdr>
        <w:top w:val="none" w:sz="0" w:space="0" w:color="auto"/>
        <w:left w:val="none" w:sz="0" w:space="0" w:color="auto"/>
        <w:bottom w:val="none" w:sz="0" w:space="0" w:color="auto"/>
        <w:right w:val="none" w:sz="0" w:space="0" w:color="auto"/>
      </w:divBdr>
    </w:div>
    <w:div w:id="1035544512">
      <w:bodyDiv w:val="1"/>
      <w:marLeft w:val="0"/>
      <w:marRight w:val="0"/>
      <w:marTop w:val="0"/>
      <w:marBottom w:val="0"/>
      <w:divBdr>
        <w:top w:val="none" w:sz="0" w:space="0" w:color="auto"/>
        <w:left w:val="none" w:sz="0" w:space="0" w:color="auto"/>
        <w:bottom w:val="none" w:sz="0" w:space="0" w:color="auto"/>
        <w:right w:val="none" w:sz="0" w:space="0" w:color="auto"/>
      </w:divBdr>
    </w:div>
    <w:div w:id="1149245579">
      <w:bodyDiv w:val="1"/>
      <w:marLeft w:val="0"/>
      <w:marRight w:val="0"/>
      <w:marTop w:val="0"/>
      <w:marBottom w:val="0"/>
      <w:divBdr>
        <w:top w:val="none" w:sz="0" w:space="0" w:color="auto"/>
        <w:left w:val="none" w:sz="0" w:space="0" w:color="auto"/>
        <w:bottom w:val="none" w:sz="0" w:space="0" w:color="auto"/>
        <w:right w:val="none" w:sz="0" w:space="0" w:color="auto"/>
      </w:divBdr>
    </w:div>
    <w:div w:id="1167789706">
      <w:bodyDiv w:val="1"/>
      <w:marLeft w:val="0"/>
      <w:marRight w:val="0"/>
      <w:marTop w:val="0"/>
      <w:marBottom w:val="0"/>
      <w:divBdr>
        <w:top w:val="none" w:sz="0" w:space="0" w:color="auto"/>
        <w:left w:val="none" w:sz="0" w:space="0" w:color="auto"/>
        <w:bottom w:val="none" w:sz="0" w:space="0" w:color="auto"/>
        <w:right w:val="none" w:sz="0" w:space="0" w:color="auto"/>
      </w:divBdr>
    </w:div>
    <w:div w:id="1206480131">
      <w:bodyDiv w:val="1"/>
      <w:marLeft w:val="0"/>
      <w:marRight w:val="0"/>
      <w:marTop w:val="0"/>
      <w:marBottom w:val="0"/>
      <w:divBdr>
        <w:top w:val="none" w:sz="0" w:space="0" w:color="auto"/>
        <w:left w:val="none" w:sz="0" w:space="0" w:color="auto"/>
        <w:bottom w:val="none" w:sz="0" w:space="0" w:color="auto"/>
        <w:right w:val="none" w:sz="0" w:space="0" w:color="auto"/>
      </w:divBdr>
    </w:div>
    <w:div w:id="1276787045">
      <w:bodyDiv w:val="1"/>
      <w:marLeft w:val="0"/>
      <w:marRight w:val="0"/>
      <w:marTop w:val="0"/>
      <w:marBottom w:val="0"/>
      <w:divBdr>
        <w:top w:val="none" w:sz="0" w:space="0" w:color="auto"/>
        <w:left w:val="none" w:sz="0" w:space="0" w:color="auto"/>
        <w:bottom w:val="none" w:sz="0" w:space="0" w:color="auto"/>
        <w:right w:val="none" w:sz="0" w:space="0" w:color="auto"/>
      </w:divBdr>
    </w:div>
    <w:div w:id="1331912131">
      <w:bodyDiv w:val="1"/>
      <w:marLeft w:val="0"/>
      <w:marRight w:val="0"/>
      <w:marTop w:val="0"/>
      <w:marBottom w:val="0"/>
      <w:divBdr>
        <w:top w:val="none" w:sz="0" w:space="0" w:color="auto"/>
        <w:left w:val="none" w:sz="0" w:space="0" w:color="auto"/>
        <w:bottom w:val="none" w:sz="0" w:space="0" w:color="auto"/>
        <w:right w:val="none" w:sz="0" w:space="0" w:color="auto"/>
      </w:divBdr>
    </w:div>
    <w:div w:id="1401902292">
      <w:bodyDiv w:val="1"/>
      <w:marLeft w:val="0"/>
      <w:marRight w:val="0"/>
      <w:marTop w:val="0"/>
      <w:marBottom w:val="0"/>
      <w:divBdr>
        <w:top w:val="none" w:sz="0" w:space="0" w:color="auto"/>
        <w:left w:val="none" w:sz="0" w:space="0" w:color="auto"/>
        <w:bottom w:val="none" w:sz="0" w:space="0" w:color="auto"/>
        <w:right w:val="none" w:sz="0" w:space="0" w:color="auto"/>
      </w:divBdr>
    </w:div>
    <w:div w:id="1452938028">
      <w:bodyDiv w:val="1"/>
      <w:marLeft w:val="0"/>
      <w:marRight w:val="0"/>
      <w:marTop w:val="0"/>
      <w:marBottom w:val="0"/>
      <w:divBdr>
        <w:top w:val="none" w:sz="0" w:space="0" w:color="auto"/>
        <w:left w:val="none" w:sz="0" w:space="0" w:color="auto"/>
        <w:bottom w:val="none" w:sz="0" w:space="0" w:color="auto"/>
        <w:right w:val="none" w:sz="0" w:space="0" w:color="auto"/>
      </w:divBdr>
    </w:div>
    <w:div w:id="1724719379">
      <w:bodyDiv w:val="1"/>
      <w:marLeft w:val="0"/>
      <w:marRight w:val="0"/>
      <w:marTop w:val="0"/>
      <w:marBottom w:val="0"/>
      <w:divBdr>
        <w:top w:val="none" w:sz="0" w:space="0" w:color="auto"/>
        <w:left w:val="none" w:sz="0" w:space="0" w:color="auto"/>
        <w:bottom w:val="none" w:sz="0" w:space="0" w:color="auto"/>
        <w:right w:val="none" w:sz="0" w:space="0" w:color="auto"/>
      </w:divBdr>
    </w:div>
    <w:div w:id="1744447590">
      <w:bodyDiv w:val="1"/>
      <w:marLeft w:val="0"/>
      <w:marRight w:val="0"/>
      <w:marTop w:val="0"/>
      <w:marBottom w:val="0"/>
      <w:divBdr>
        <w:top w:val="none" w:sz="0" w:space="0" w:color="auto"/>
        <w:left w:val="none" w:sz="0" w:space="0" w:color="auto"/>
        <w:bottom w:val="none" w:sz="0" w:space="0" w:color="auto"/>
        <w:right w:val="none" w:sz="0" w:space="0" w:color="auto"/>
      </w:divBdr>
    </w:div>
    <w:div w:id="1892963065">
      <w:bodyDiv w:val="1"/>
      <w:marLeft w:val="0"/>
      <w:marRight w:val="0"/>
      <w:marTop w:val="0"/>
      <w:marBottom w:val="0"/>
      <w:divBdr>
        <w:top w:val="none" w:sz="0" w:space="0" w:color="auto"/>
        <w:left w:val="none" w:sz="0" w:space="0" w:color="auto"/>
        <w:bottom w:val="none" w:sz="0" w:space="0" w:color="auto"/>
        <w:right w:val="none" w:sz="0" w:space="0" w:color="auto"/>
      </w:divBdr>
    </w:div>
    <w:div w:id="1973632550">
      <w:bodyDiv w:val="1"/>
      <w:marLeft w:val="0"/>
      <w:marRight w:val="0"/>
      <w:marTop w:val="0"/>
      <w:marBottom w:val="0"/>
      <w:divBdr>
        <w:top w:val="none" w:sz="0" w:space="0" w:color="auto"/>
        <w:left w:val="none" w:sz="0" w:space="0" w:color="auto"/>
        <w:bottom w:val="none" w:sz="0" w:space="0" w:color="auto"/>
        <w:right w:val="none" w:sz="0" w:space="0" w:color="auto"/>
      </w:divBdr>
    </w:div>
    <w:div w:id="2046640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Man13</b:Tag>
    <b:SourceType>InternetSite</b:SourceType>
    <b:Guid>{BFFD1C08-D6F3-5647-8B3C-E96A35772492}</b:Guid>
    <b:Title>Manchester Evening News</b:Title>
    <b:Year>2013</b:Year>
    <b:Author>
      <b:Author>
        <b:Corporate>Manchester Evening News</b:Corporate>
      </b:Author>
    </b:Author>
    <b:URL>https://www.manchestereveningnews.co.uk/news/local-news/the-history-of-sky-television-902150</b:URL>
    <b:YearAccessed>2020</b:YearAccessed>
    <b:MonthAccessed>February</b:MonthAccessed>
    <b:DayAccessed>24</b:DayAccessed>
    <b:RefOrder>14</b:RefOrder>
  </b:Source>
  <b:Source>
    <b:Tag>Sel20</b:Tag>
    <b:SourceType>InternetSite</b:SourceType>
    <b:Guid>{914C3B60-2808-FC4F-AEC6-3EDC80EB6955}</b:Guid>
    <b:Author>
      <b:Author>
        <b:Corporate>Selfridges&amp;Co</b:Corporate>
      </b:Author>
    </b:Author>
    <b:Title>Selfridges&amp;Co</b:Title>
    <b:URL>https://www.selfridges.com/GB/en/features/info/our-heritage/</b:URL>
    <b:Year>2020</b:Year>
    <b:YearAccessed>2020</b:YearAccessed>
    <b:MonthAccessed>February</b:MonthAccessed>
    <b:DayAccessed>29</b:DayAccessed>
    <b:RefOrder>1</b:RefOrder>
  </b:Source>
  <b:Source>
    <b:Tag>Mar151</b:Tag>
    <b:SourceType>InternetSite</b:SourceType>
    <b:Guid>{186B9ABD-448C-8E45-9FD7-E4F496B33CA2}</b:Guid>
    <b:Author>
      <b:Author>
        <b:Corporate>Marketing Schools</b:Corporate>
      </b:Author>
    </b:Author>
    <b:Title>Marketing Schools</b:Title>
    <b:URL>https://www.marketing-schools.org/types-of-marketing/global-marketing.html</b:URL>
    <b:Year>2015</b:Year>
    <b:YearAccessed>2020</b:YearAccessed>
    <b:MonthAccessed>February</b:MonthAccessed>
    <b:DayAccessed>29</b:DayAccessed>
    <b:RefOrder>2</b:RefOrder>
  </b:Source>
  <b:Source>
    <b:Tag>Cra20</b:Tag>
    <b:SourceType>InternetSite</b:SourceType>
    <b:Guid>{C25ED584-A4A6-A84F-8820-DC024D912CBC}</b:Guid>
    <b:Author>
      <b:Author>
        <b:Corporate>Craft</b:Corporate>
      </b:Author>
    </b:Author>
    <b:Title>Craft</b:Title>
    <b:URL>https://craft.co/apple</b:URL>
    <b:Year>2020</b:Year>
    <b:YearAccessed>2020</b:YearAccessed>
    <b:MonthAccessed>February</b:MonthAccessed>
    <b:DayAccessed>29</b:DayAccessed>
    <b:RefOrder>3</b:RefOrder>
  </b:Source>
  <b:Source>
    <b:Tag>Ent</b:Tag>
    <b:SourceType>InternetSite</b:SourceType>
    <b:Guid>{A02E06B3-AEEA-BD4A-B16E-992ED1F4CC63}</b:Guid>
    <b:Author>
      <b:Author>
        <b:Corporate>Entrepreneur</b:Corporate>
      </b:Author>
    </b:Author>
    <b:Title>Competitive Analysis</b:Title>
    <b:URL>https://www.entrepreneur.com/encyclopedia/competitive-analysis</b:URL>
    <b:Year>2018</b:Year>
    <b:YearAccessed>2020</b:YearAccessed>
    <b:MonthAccessed>March</b:MonthAccessed>
    <b:DayAccessed>1</b:DayAccessed>
    <b:RefOrder>5</b:RefOrder>
  </b:Source>
  <b:Source>
    <b:Tag>Foc20</b:Tag>
    <b:SourceType>InternetSite</b:SourceType>
    <b:Guid>{833A2528-8CA8-F94F-A21F-88E9AA029612}</b:Guid>
    <b:Author>
      <b:Author>
        <b:Corporate>Focus Economics</b:Corporate>
      </b:Author>
    </b:Author>
    <b:Title>The Worlds Top 5 Economies</b:Title>
    <b:URL>https://www.focus-economics.com/blog/the-largest-economies-in-the-world</b:URL>
    <b:Year>2020</b:Year>
    <b:YearAccessed>2020</b:YearAccessed>
    <b:MonthAccessed>March</b:MonthAccessed>
    <b:DayAccessed>1</b:DayAccessed>
    <b:RefOrder>6</b:RefOrder>
  </b:Source>
  <b:Source>
    <b:Tag>Tej19</b:Tag>
    <b:SourceType>InternetSite</b:SourceType>
    <b:Guid>{0F167EA4-F2A8-FF4E-BC3D-5DD50521A302}</b:Guid>
    <b:Author>
      <b:Author>
        <b:NameList>
          <b:Person>
            <b:Last>Pettinger</b:Last>
            <b:First>Tejvan</b:First>
          </b:Person>
        </b:NameList>
      </b:Author>
    </b:Author>
    <b:Title>Economic Growth</b:Title>
    <b:URL>https://www.economicshelp.org/macroeconomics/economic-growth/benefits-growth/</b:URL>
    <b:Year>2019</b:Year>
    <b:YearAccessed>2020</b:YearAccessed>
    <b:MonthAccessed>March</b:MonthAccessed>
    <b:DayAccessed>1</b:DayAccessed>
    <b:RefOrder>7</b:RefOrder>
  </b:Source>
  <b:Source>
    <b:Tag>Tut16</b:Tag>
    <b:SourceType>InternetSite</b:SourceType>
    <b:Guid>{BDF44FE0-9278-D24F-AC93-CFC9B8BB0F83}</b:Guid>
    <b:Author>
      <b:Author>
        <b:NameList>
          <b:Person>
            <b:Last>Tutor2u</b:Last>
          </b:Person>
        </b:NameList>
      </b:Author>
    </b:Author>
    <b:Title>Economic Growth Disadvantages</b:Title>
    <b:URL>https://www.tutor2u.net/economics/reference/economic-growth-disadvantages</b:URL>
    <b:Year>2016</b:Year>
    <b:YearAccessed>2020</b:YearAccessed>
    <b:MonthAccessed>March</b:MonthAccessed>
    <b:DayAccessed>1</b:DayAccessed>
    <b:RefOrder>8</b:RefOrder>
  </b:Source>
  <b:Source>
    <b:Tag>Mee12</b:Tag>
    <b:SourceType>JournalArticle</b:SourceType>
    <b:Guid>{60FFDD1B-ECA9-FF41-B162-4AC76A1FBEAB}</b:Guid>
    <b:Author>
      <b:Author>
        <b:NameList>
          <b:Person>
            <b:Last>Singh</b:Last>
            <b:First>Meera</b:First>
          </b:Person>
        </b:NameList>
      </b:Author>
    </b:Author>
    <b:Title>Marketing Mix of 4P’S for Competitive Advantage</b:Title>
    <b:JournalName>Journal of Business and Management</b:JournalName>
    <b:Year>2012</b:Year>
    <b:Volume>3</b:Volume>
    <b:Issue>6</b:Issue>
    <b:Pages>40-45</b:Pages>
    <b:RefOrder>9</b:RefOrder>
  </b:Source>
  <b:Source>
    <b:Tag>Moh95</b:Tag>
    <b:SourceType>JournalArticle</b:SourceType>
    <b:Guid>{2ED387A0-8979-2F49-98F1-1A826F308793}</b:Guid>
    <b:Author>
      <b:Author>
        <b:NameList>
          <b:Person>
            <b:Last>Mohammed Rafiq</b:Last>
            <b:First>Pervaiz</b:First>
            <b:Middle>K. Ahmed</b:Middle>
          </b:Person>
        </b:NameList>
      </b:Author>
    </b:Author>
    <b:Title>Using the 7Ps as a generic marketing mix: an exploratory survey of UK and European marketing academics</b:Title>
    <b:JournalName>Marketing Intelligence &amp; Planning</b:JournalName>
    <b:Year>1995</b:Year>
    <b:Volume>13</b:Volume>
    <b:Issue>9</b:Issue>
    <b:Pages>4-15</b:Pages>
    <b:RefOrder>10</b:RefOrder>
  </b:Source>
  <b:Source>
    <b:Tag>Muh14</b:Tag>
    <b:SourceType>JournalArticle</b:SourceType>
    <b:Guid>{8EBBC5F4-F8C3-4B4B-A43B-10C7EA271A1A}</b:Guid>
    <b:Author>
      <b:Author>
        <b:NameList>
          <b:Person>
            <b:Last>Khan</b:Last>
            <b:First>Muhammad</b:First>
            <b:Middle>Tariq</b:Middle>
          </b:Person>
        </b:NameList>
      </b:Author>
    </b:Author>
    <b:Title>The Concept of ‘Marketing Mix’ and its Elements</b:Title>
    <b:JournalName>International Journal of Information</b:JournalName>
    <b:Year>2014</b:Year>
    <b:Volume>6</b:Volume>
    <b:Issue>2</b:Issue>
    <b:Pages>95-103</b:Pages>
    <b:RefOrder>11</b:RefOrder>
  </b:Source>
  <b:Source>
    <b:Tag>Cha09</b:Tag>
    <b:SourceType>JournalArticle</b:SourceType>
    <b:Guid>{CF057B42-36C1-1947-9670-4019AAC5FCCB}</b:Guid>
    <b:Author>
      <b:Author>
        <b:NameList>
          <b:Person>
            <b:Last>Goi</b:Last>
            <b:First>Chai</b:First>
            <b:Middle>Lee</b:Middle>
          </b:Person>
        </b:NameList>
      </b:Author>
    </b:Author>
    <b:Title>A Review of Marketing Mix: 4Ps or More?</b:Title>
    <b:JournalName>International Journal of Marketing Studies</b:JournalName>
    <b:Year>2009</b:Year>
    <b:Volume>1</b:Volume>
    <b:Issue>1</b:Issue>
    <b:RefOrder>12</b:RefOrder>
  </b:Source>
  <b:Source>
    <b:Tag>Sho20</b:Tag>
    <b:SourceType>Book</b:SourceType>
    <b:Guid>{811DDC5D-AC3D-F648-BC2D-4D7522C79788}</b:Guid>
    <b:Author>
      <b:Author>
        <b:NameList>
          <b:Person>
            <b:Last>Chorianopoulos</b:Last>
            <b:First>Antonios</b:First>
          </b:Person>
        </b:NameList>
      </b:Author>
    </b:Author>
    <b:Title>Data mining techniques in crm</b:Title>
    <b:URL>https://www.shopify.co.uk/encyclopedia/customer-segmentation</b:URL>
    <b:Year>2013</b:Year>
    <b:YearAccessed>2020</b:YearAccessed>
    <b:MonthAccessed>March</b:MonthAccessed>
    <b:DayAccessed>1</b:DayAccessed>
    <b:City>Hoboken, N.J</b:City>
    <b:Publisher>Wiley</b:Publisher>
    <b:RefOrder>4</b:RefOrder>
  </b:Source>
  <b:Source>
    <b:Tag>Mud02</b:Tag>
    <b:SourceType>JournalArticle</b:SourceType>
    <b:Guid>{6FBDB219-BDCA-BA4E-8808-3836B547476C}</b:Guid>
    <b:Author>
      <b:Author>
        <b:NameList>
          <b:Person>
            <b:Last>Mudambi</b:Last>
            <b:First>R.</b:First>
          </b:Person>
        </b:NameList>
      </b:Author>
    </b:Author>
    <b:Title>Diversification and market entry choices in the context of foreign direct investment</b:Title>
    <b:Year>2002</b:Year>
    <b:JournalName>International Business Review</b:JournalName>
    <b:Volume>11</b:Volume>
    <b:Issue>1</b:Issue>
    <b:Pages>35-55</b:Pages>
    <b:RefOrder>13</b:RefOrder>
  </b:Source>
</b:Sources>
</file>

<file path=customXml/itemProps1.xml><?xml version="1.0" encoding="utf-8"?>
<ds:datastoreItem xmlns:ds="http://schemas.openxmlformats.org/officeDocument/2006/customXml" ds:itemID="{C7E08907-6128-D34A-BD4A-5DB85D89E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dcterms:created xsi:type="dcterms:W3CDTF">2020-03-13T22:22:00Z</dcterms:created>
  <dcterms:modified xsi:type="dcterms:W3CDTF">2020-03-13T22:22:00Z</dcterms:modified>
</cp:coreProperties>
</file>