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6AA97E" w14:textId="3E01E3BB" w:rsidR="006F4FB1" w:rsidRDefault="006F4FB1" w:rsidP="009433B8">
      <w:pPr>
        <w:spacing w:line="276" w:lineRule="auto"/>
        <w:jc w:val="both"/>
        <w:rPr>
          <w:b/>
          <w:bCs/>
          <w:sz w:val="28"/>
          <w:szCs w:val="28"/>
        </w:rPr>
      </w:pPr>
      <w:r>
        <w:rPr>
          <w:b/>
          <w:bCs/>
          <w:sz w:val="28"/>
          <w:szCs w:val="28"/>
        </w:rPr>
        <w:t>Case study.</w:t>
      </w:r>
    </w:p>
    <w:p w14:paraId="3C3E278A" w14:textId="5EB31648" w:rsidR="009912FE" w:rsidRDefault="009433B8" w:rsidP="009433B8">
      <w:pPr>
        <w:spacing w:line="276" w:lineRule="auto"/>
        <w:jc w:val="both"/>
      </w:pPr>
      <w:r w:rsidRPr="009912FE">
        <w:rPr>
          <w:b/>
          <w:bCs/>
          <w:sz w:val="28"/>
          <w:szCs w:val="28"/>
        </w:rPr>
        <w:t>Introduction</w:t>
      </w:r>
      <w:r w:rsidRPr="009433B8">
        <w:t xml:space="preserve"> </w:t>
      </w:r>
    </w:p>
    <w:p w14:paraId="39A65F1C" w14:textId="648422F6" w:rsidR="009433B8" w:rsidRDefault="009433B8" w:rsidP="009433B8">
      <w:pPr>
        <w:spacing w:line="276" w:lineRule="auto"/>
        <w:jc w:val="both"/>
      </w:pPr>
      <w:r w:rsidRPr="009433B8">
        <w:t xml:space="preserve">Jan, Mark and Stephan were studying for their MSc in mechanical engineering at the Technical University of Delft in The Netherlands. They had arrived late for their lecture and had been forced to sit at the front. They had cycled the short distance from their house on the other side of town and would have arrived on time if it had not been for the lifting bridge over the canal, which had to be raised for a large boat carrying steel shipping containers. This incident was to prove significant. For it was during the lecture by a professor of mechanics that the students hit upon the idea of a folding steel container. The professor was explaining that springs can, in theory, be used to lift very heavy weights, providing the springs are large enough. We are all aware of the Anglepoise lamp that uses springs to enable the movement of its steel arm and lamp. The same principle can be used to move much larger objects, providing one has much larger springs. Initially, the students thought about springs to raise and lower a bridge, but this was soon dis-missed. A steel container that could be folded into a small space had many more attractions. The three students went away to experiment with their idea and conduct calculations on weight, force, stress and strain measurements. Eventually, they developed a prototype and modelled it on a computer simulation program. It worked. After much dancing around the computer lab, the three then looked at each other as if to </w:t>
      </w:r>
      <w:proofErr w:type="gramStart"/>
      <w:r w:rsidRPr="009433B8">
        <w:t>say</w:t>
      </w:r>
      <w:proofErr w:type="gramEnd"/>
      <w:r w:rsidRPr="009433B8">
        <w:t xml:space="preserve"> ‘now what?’ It was a good question. </w:t>
      </w:r>
      <w:r>
        <w:t xml:space="preserve"> </w:t>
      </w:r>
      <w:r w:rsidRPr="009433B8">
        <w:t>Should</w:t>
      </w:r>
      <w:r>
        <w:t xml:space="preserve"> </w:t>
      </w:r>
      <w:r w:rsidRPr="009433B8">
        <w:t>they run and get a patent on their idea before some-one else stole it? What are the benefits of a folding container? Maybe a folding container already exists? A working computer simulation is a long way from a folding 40 ft steel container. (By way of illustration you can drive a large car into one of these contain-</w:t>
      </w:r>
      <w:proofErr w:type="spellStart"/>
      <w:r w:rsidRPr="009433B8">
        <w:t>ers</w:t>
      </w:r>
      <w:proofErr w:type="spellEnd"/>
      <w:r w:rsidRPr="009433B8">
        <w:t xml:space="preserve">.) Would anyone be interested? And how can we make any money out of the idea? Having interesting technology is a long way from a profitable money-making business. The first thing Jan did was to contact the Port of Rotterdam, which is only 15 km from Delft and is one of the world’s busiest container ports (see Table 3.2). </w:t>
      </w:r>
    </w:p>
    <w:p w14:paraId="70A4E4E8" w14:textId="77777777" w:rsidR="009433B8" w:rsidRDefault="009433B8" w:rsidP="009433B8">
      <w:pPr>
        <w:spacing w:line="276" w:lineRule="auto"/>
        <w:jc w:val="both"/>
      </w:pPr>
    </w:p>
    <w:p w14:paraId="5392DF00" w14:textId="579F955E" w:rsidR="009433B8" w:rsidRDefault="009433B8" w:rsidP="009433B8">
      <w:pPr>
        <w:spacing w:line="276" w:lineRule="auto"/>
        <w:jc w:val="both"/>
      </w:pPr>
      <w:r w:rsidRPr="009433B8">
        <w:t xml:space="preserve">Eventually, he was able to speak to the Commercial Director of the Port. He explained to Jan that folding and collapsible containers have been around for many years, but they have never really worked. This is primarily because they are expensive to </w:t>
      </w:r>
      <w:proofErr w:type="spellStart"/>
      <w:r w:rsidRPr="009433B8">
        <w:t>manufac-ture</w:t>
      </w:r>
      <w:proofErr w:type="spellEnd"/>
      <w:r w:rsidRPr="009433B8">
        <w:t xml:space="preserve"> (usually 10 per cent more than the standard con-</w:t>
      </w:r>
      <w:proofErr w:type="spellStart"/>
      <w:r w:rsidRPr="009433B8">
        <w:t>tainer</w:t>
      </w:r>
      <w:proofErr w:type="spellEnd"/>
      <w:r w:rsidRPr="009433B8">
        <w:t xml:space="preserve">) and bits get lost, for example the roof from one container sometimes does not fit another container, and the additional equipment required to assemble the containers all adds to the cost. The list of </w:t>
      </w:r>
      <w:proofErr w:type="spellStart"/>
      <w:r w:rsidRPr="009433B8">
        <w:t>criti-cisms</w:t>
      </w:r>
      <w:proofErr w:type="spellEnd"/>
      <w:r w:rsidRPr="009433B8">
        <w:t xml:space="preserve"> seemed to be very long. At the end, Jan asked, ‘What about folding containers that are all in one piece, where the sides can be folded down by hand?’ The Director laughed and said: ‘Yeah, right, like on the Disney channel!’ Jan reported back to his friends that potential customers may not believe that they could deliver such a product.</w:t>
      </w:r>
    </w:p>
    <w:p w14:paraId="2032243F" w14:textId="3751C7F3" w:rsidR="009433B8" w:rsidRDefault="009433B8" w:rsidP="009433B8">
      <w:pPr>
        <w:spacing w:line="276" w:lineRule="auto"/>
        <w:jc w:val="both"/>
      </w:pPr>
    </w:p>
    <w:p w14:paraId="57709901" w14:textId="7A7D44E5" w:rsidR="009433B8" w:rsidRDefault="009433B8" w:rsidP="009433B8">
      <w:pPr>
        <w:spacing w:line="276" w:lineRule="auto"/>
        <w:jc w:val="both"/>
      </w:pPr>
    </w:p>
    <w:p w14:paraId="32C8FB6E" w14:textId="636276B6" w:rsidR="009433B8" w:rsidRDefault="009433B8" w:rsidP="009433B8">
      <w:pPr>
        <w:spacing w:line="276" w:lineRule="auto"/>
        <w:jc w:val="both"/>
      </w:pPr>
    </w:p>
    <w:p w14:paraId="53711675" w14:textId="34776763" w:rsidR="009433B8" w:rsidRDefault="009433B8" w:rsidP="009433B8">
      <w:pPr>
        <w:spacing w:line="276" w:lineRule="auto"/>
        <w:jc w:val="both"/>
      </w:pPr>
    </w:p>
    <w:p w14:paraId="63C6157B" w14:textId="41330BB1" w:rsidR="009433B8" w:rsidRDefault="009433B8" w:rsidP="009433B8">
      <w:pPr>
        <w:spacing w:line="276" w:lineRule="auto"/>
        <w:jc w:val="both"/>
      </w:pPr>
    </w:p>
    <w:p w14:paraId="5237BB65" w14:textId="3F1CFCC4" w:rsidR="009433B8" w:rsidRDefault="009433B8" w:rsidP="009433B8">
      <w:pPr>
        <w:spacing w:line="276" w:lineRule="auto"/>
        <w:jc w:val="both"/>
      </w:pPr>
    </w:p>
    <w:p w14:paraId="5619B455" w14:textId="272E53F8" w:rsidR="009433B8" w:rsidRDefault="009433B8" w:rsidP="009433B8">
      <w:pPr>
        <w:spacing w:line="276" w:lineRule="auto"/>
        <w:jc w:val="center"/>
      </w:pPr>
      <w:r>
        <w:t>Busiest port containers</w:t>
      </w:r>
    </w:p>
    <w:p w14:paraId="67D9C6A1" w14:textId="170F01AB" w:rsidR="009433B8" w:rsidRDefault="009433B8" w:rsidP="009433B8">
      <w:pPr>
        <w:spacing w:line="276" w:lineRule="auto"/>
        <w:jc w:val="both"/>
      </w:pPr>
      <w:r w:rsidRPr="009433B8">
        <w:drawing>
          <wp:inline distT="0" distB="0" distL="0" distR="0" wp14:anchorId="516DF8EC" wp14:editId="20C20305">
            <wp:extent cx="5731510" cy="3260725"/>
            <wp:effectExtent l="0" t="0" r="0" b="3175"/>
            <wp:docPr id="14339" name="Picture 4" descr="M02NT004">
              <a:extLst xmlns:a="http://schemas.openxmlformats.org/drawingml/2006/main">
                <a:ext uri="{FF2B5EF4-FFF2-40B4-BE49-F238E27FC236}">
                  <a16:creationId xmlns:a16="http://schemas.microsoft.com/office/drawing/2014/main" id="{958133CD-7A9A-AF46-8E31-87CA4D67661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9" name="Picture 4" descr="M02NT004">
                      <a:extLst>
                        <a:ext uri="{FF2B5EF4-FFF2-40B4-BE49-F238E27FC236}">
                          <a16:creationId xmlns:a16="http://schemas.microsoft.com/office/drawing/2014/main" id="{958133CD-7A9A-AF46-8E31-87CA4D676611}"/>
                        </a:ext>
                      </a:extLst>
                    </pic:cNvPr>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260725"/>
                    </a:xfrm>
                    <a:prstGeom prst="rect">
                      <a:avLst/>
                    </a:prstGeom>
                    <a:noFill/>
                    <a:ln>
                      <a:noFill/>
                    </a:ln>
                  </pic:spPr>
                </pic:pic>
              </a:graphicData>
            </a:graphic>
          </wp:inline>
        </w:drawing>
      </w:r>
    </w:p>
    <w:p w14:paraId="35BFC2F5" w14:textId="316F2803" w:rsidR="009433B8" w:rsidRPr="009433B8" w:rsidRDefault="009433B8" w:rsidP="009433B8"/>
    <w:p w14:paraId="4F5F887F" w14:textId="377FA064" w:rsidR="009912FE" w:rsidRPr="009912FE" w:rsidRDefault="009433B8" w:rsidP="009912FE">
      <w:pPr>
        <w:tabs>
          <w:tab w:val="left" w:pos="1053"/>
        </w:tabs>
        <w:spacing w:line="276" w:lineRule="auto"/>
        <w:jc w:val="both"/>
      </w:pPr>
      <w:r w:rsidRPr="009912FE">
        <w:t xml:space="preserve">The friends faced a number of difficulties and many uncertainties. They needed advice, after all they were engineers, very clever engineers, but not experts in developing businesses. Fortunately, the university had a business incubator that helped </w:t>
      </w:r>
      <w:proofErr w:type="spellStart"/>
      <w:r w:rsidRPr="009912FE">
        <w:t>stu</w:t>
      </w:r>
      <w:proofErr w:type="spellEnd"/>
      <w:r w:rsidRPr="009912FE">
        <w:t xml:space="preserve">-dents develop their ideas and create businesses. It would be able to help them with their patent </w:t>
      </w:r>
      <w:proofErr w:type="spellStart"/>
      <w:r w:rsidRPr="009912FE">
        <w:t>applica-tion</w:t>
      </w:r>
      <w:proofErr w:type="spellEnd"/>
      <w:r w:rsidRPr="009912FE">
        <w:t xml:space="preserve">, but Jan, Mark and Stephan soon realised they did not know answers to simple questions, such as: Who would buy it? Who are the customers? How many containers are there in The Netherlands/ Europe/world? How much does it cost to make a container? How much does it cost to buy one? It was soon clear that many days of research lay ahead. This would have to be squeezed in between lectures and coursework. A brief history of shipping containers </w:t>
      </w:r>
      <w:proofErr w:type="gramStart"/>
      <w:r w:rsidRPr="009912FE">
        <w:t>The</w:t>
      </w:r>
      <w:proofErr w:type="gramEnd"/>
      <w:r w:rsidRPr="009912FE">
        <w:t xml:space="preserve"> students’ research uncovered the following. During the 1960s, 1970s and 1980s the </w:t>
      </w:r>
      <w:proofErr w:type="spellStart"/>
      <w:r w:rsidRPr="009912FE">
        <w:t>standardisa-tion</w:t>
      </w:r>
      <w:proofErr w:type="spellEnd"/>
      <w:r w:rsidRPr="009912FE">
        <w:t xml:space="preserve"> of shipping containers revolutionised global trade and has dramatically reduced the cost of trans-</w:t>
      </w:r>
      <w:proofErr w:type="spellStart"/>
      <w:r w:rsidRPr="009912FE">
        <w:t>porting</w:t>
      </w:r>
      <w:proofErr w:type="spellEnd"/>
      <w:r w:rsidRPr="009912FE">
        <w:t xml:space="preserve"> goods around the world. </w:t>
      </w:r>
    </w:p>
    <w:p w14:paraId="04545973" w14:textId="77777777" w:rsidR="009912FE" w:rsidRPr="009912FE" w:rsidRDefault="009912FE" w:rsidP="009912FE">
      <w:pPr>
        <w:tabs>
          <w:tab w:val="left" w:pos="1053"/>
        </w:tabs>
        <w:spacing w:line="276" w:lineRule="auto"/>
        <w:jc w:val="both"/>
      </w:pPr>
    </w:p>
    <w:p w14:paraId="0DA95F1F" w14:textId="1A40BB85" w:rsidR="009433B8" w:rsidRPr="009912FE" w:rsidRDefault="009433B8" w:rsidP="009912FE">
      <w:pPr>
        <w:tabs>
          <w:tab w:val="left" w:pos="1053"/>
        </w:tabs>
        <w:spacing w:line="276" w:lineRule="auto"/>
        <w:jc w:val="both"/>
      </w:pPr>
      <w:r w:rsidRPr="009912FE">
        <w:t>According to Marc Levinson (2006), author of The Box: How the Shipping Container Made the World Smaller and the World Economy Bigger, much of this revolution was down to one man – Malcolm</w:t>
      </w:r>
      <w:r w:rsidR="009912FE" w:rsidRPr="009912FE">
        <w:t xml:space="preserve"> </w:t>
      </w:r>
      <w:r w:rsidR="009912FE" w:rsidRPr="009912FE">
        <w:t xml:space="preserve">McLean, who challenged the norm and introduced standardised, packaged shipping. More than 50 years ago, Malcom McLean, a North Carolina trucking entrepreneur, originally hatched the idea of using containers to carry cargo. He loaded 58 containers onto his ship, Ideal X, in Newark, New Jersey and, once the vessel reached Houston, Texas, the </w:t>
      </w:r>
      <w:proofErr w:type="spellStart"/>
      <w:r w:rsidR="009912FE" w:rsidRPr="009912FE">
        <w:t>uncrated</w:t>
      </w:r>
      <w:proofErr w:type="spellEnd"/>
      <w:r w:rsidR="009912FE" w:rsidRPr="009912FE">
        <w:t xml:space="preserve"> containers were moved directly onto trucks – and reusable rectangular boxes soon became the industry standard. What was new in the USA about McLean’s innovation was the idea of using large containers that were never opened in transit between shipper and </w:t>
      </w:r>
      <w:r w:rsidR="009912FE" w:rsidRPr="009912FE">
        <w:lastRenderedPageBreak/>
        <w:t>consignee and that were transferable on an intermodal basis, amongst trucks, ships and railroad cars. Now, most students of business immediately will recognise the benefits that can flow from the intro-duction of a uniform standard. And history is littered with examples of industries struggling to grow until a single uniform standard is adopted, thereby signal-ling the end of uncertainty and the start of the adoption of the standard technology. Prior to a standard width gauge, the UK railway industry had two</w:t>
      </w:r>
      <w:r w:rsidR="009912FE" w:rsidRPr="009912FE">
        <w:t xml:space="preserve"> </w:t>
      </w:r>
      <w:r w:rsidR="009912FE" w:rsidRPr="009912FE">
        <w:t>competing gauges and the computer industry has battled for many years over operating systems. The shipping industry was in a similar position with many different types of containers. Packaging and crating products was inconsistent and inefficient. Large numbers of people were employed in ports around the world to break bulk cargo. Frequently, separate items had to be handled individually, such as bags of sugar or flour packed next to copper tube. Today, approximately 90 per cent of non-bulk cargo world-wide moves by containers stacked on transport ships. Some 18 million containers make over 200 mil-lion trips per year. For the past 10 years, demand for cargo capacity has been growing almost 10 per cent a year. This background research on the industry proved to be more interesting than the students first had thought and it delivered some exciting findings. Most importantly, that this was a growing industry, it had international firms with large budgets. And they had uncovered the fact that the storage of containers poses a significant problem for the shipping lines that are always on the lookout for ways to reduce this cost.</w:t>
      </w:r>
    </w:p>
    <w:p w14:paraId="40669537" w14:textId="3A7725CA" w:rsidR="009912FE" w:rsidRPr="009912FE" w:rsidRDefault="009912FE" w:rsidP="009912FE">
      <w:pPr>
        <w:tabs>
          <w:tab w:val="left" w:pos="1053"/>
        </w:tabs>
        <w:spacing w:line="276" w:lineRule="auto"/>
        <w:jc w:val="both"/>
      </w:pPr>
    </w:p>
    <w:p w14:paraId="0235C99C" w14:textId="77777777" w:rsidR="009912FE" w:rsidRPr="009912FE" w:rsidRDefault="009912FE" w:rsidP="009912FE">
      <w:pPr>
        <w:tabs>
          <w:tab w:val="left" w:pos="1053"/>
        </w:tabs>
        <w:spacing w:line="276" w:lineRule="auto"/>
        <w:jc w:val="both"/>
        <w:rPr>
          <w:b/>
          <w:bCs/>
        </w:rPr>
      </w:pPr>
      <w:r w:rsidRPr="009912FE">
        <w:rPr>
          <w:b/>
          <w:bCs/>
        </w:rPr>
        <w:t xml:space="preserve">Background: containers </w:t>
      </w:r>
    </w:p>
    <w:p w14:paraId="07F182D0" w14:textId="75F52DE6" w:rsidR="009912FE" w:rsidRDefault="009912FE" w:rsidP="009912FE">
      <w:pPr>
        <w:tabs>
          <w:tab w:val="left" w:pos="1053"/>
        </w:tabs>
        <w:spacing w:line="276" w:lineRule="auto"/>
        <w:jc w:val="both"/>
      </w:pPr>
      <w:r w:rsidRPr="009912FE">
        <w:t xml:space="preserve">The students now needed to explore in detail the shipping container and how it is used. More research was required and soon they uncovered more useful information. The history of the use of purpose-built containers for trade can be traced back to the 1830s; railroads on several continents were carrying containers that could be transferred to trucks or ships, but these containers were small by today’s standards. Originally used for shipping coal on and off barges, ‘loose boxes’ were used to containerise coal from the late 1780s. By the 1840s, iron boxes were in use as well as wooden ones. The early 1900s saw the adoption of closed container boxes designed for movement between road and rail. Towards the end of the Second World War, the US Army began using specialised containers to speed up the loading and unloading of transport ships. After the US Department of </w:t>
      </w:r>
      <w:r w:rsidRPr="009912FE">
        <w:t>Defence</w:t>
      </w:r>
      <w:r w:rsidRPr="009912FE">
        <w:t xml:space="preserve"> standardised an 8 ft × 8 ft cross-section container in multiples of 10 ft lengths for military use, it was rapidly adopted for shipping purposes. These standards were adopted in the United Kingdom for containers and rapidly displaced the older wooden containers in the 1950s.</w:t>
      </w:r>
    </w:p>
    <w:p w14:paraId="1CC2EA3E" w14:textId="69EB0735" w:rsidR="009912FE" w:rsidRDefault="009912FE" w:rsidP="009912FE">
      <w:pPr>
        <w:tabs>
          <w:tab w:val="left" w:pos="1053"/>
        </w:tabs>
        <w:spacing w:line="276" w:lineRule="auto"/>
        <w:jc w:val="both"/>
      </w:pPr>
      <w:r w:rsidRPr="009912FE">
        <w:t>Containers, also known as intermodal containers or as ISO containers because the dimensions have been defined by the ISO, are the main type of equip-</w:t>
      </w:r>
      <w:proofErr w:type="spellStart"/>
      <w:r w:rsidRPr="009912FE">
        <w:t>ment</w:t>
      </w:r>
      <w:proofErr w:type="spellEnd"/>
      <w:r w:rsidRPr="009912FE">
        <w:t xml:space="preserve"> used in intermodal transport, particularly when one of the modes of transportation is by ship. Containers are 8 ft wide by 8 ft high. Since their intro-duction, there have been moves to adopt other heights. The most common lengths are 20 ft and 40 ft, although other lengths exist. They are made out of steel and can be stacked on top of each other. Container capacity often is expressed in twenty-foot equivalent units (TEU or, sometimes, </w:t>
      </w:r>
      <w:proofErr w:type="spellStart"/>
      <w:r w:rsidRPr="009912FE">
        <w:t>teu</w:t>
      </w:r>
      <w:proofErr w:type="spellEnd"/>
      <w:r w:rsidRPr="009912FE">
        <w:t xml:space="preserve">). An equivalent unit is a measure of containerised </w:t>
      </w:r>
      <w:r w:rsidRPr="009912FE">
        <w:lastRenderedPageBreak/>
        <w:t xml:space="preserve">cargo capacity equal to one standard 20 ft (length) × 8 ft (width) container. The use of Imperial measurements to describe container size reflects the fact that the US Department of </w:t>
      </w:r>
      <w:proofErr w:type="spellStart"/>
      <w:r w:rsidRPr="009912FE">
        <w:t>Defense</w:t>
      </w:r>
      <w:proofErr w:type="spellEnd"/>
      <w:r w:rsidRPr="009912FE">
        <w:t xml:space="preserve"> played a major part in the development of containers. The overwhelming need to have a standard size for containers, in order that they fit all ships, cranes and trucks, and the length of time that the current container sizes have been in use, makes changing to an even, metric size impractical. Table 3.3 shows the weights and dimensions of the three most common types of container worldwide. The weights and dimensions quoted above are aver-ages; different manufactured series of the same type of container may vary slightly in actual size and weight. Handling containers </w:t>
      </w:r>
      <w:r>
        <w:t>o</w:t>
      </w:r>
      <w:r w:rsidRPr="009912FE">
        <w:t xml:space="preserve">n ships, containers are, typically, stacked up to seven units high. When carried by rail, containers can be loaded on flatcars or in container well cars. When the container ship arrives at the container terminal (port), specialist equipment is required. The transfer from ship to land may be between ships and land vehicles, for example trains or trucks. Maritime container terminals tend to be part of a larger port, whereas inland container terminals tend to be located in or near major cities, with good rail connections to maritime container terminals. A container crane, or gantry crane, is used at container terminals for loading and unloading shipping containers from container ships. Cranes normally transport a single container at once. However, some newer cranes have the capability to pick up to 4 20-ft containers at once. Handling equipment is designed with </w:t>
      </w:r>
      <w:r w:rsidRPr="009912FE">
        <w:t>intramodality</w:t>
      </w:r>
      <w:r w:rsidRPr="009912FE">
        <w:t xml:space="preserve"> in mind, assisting with transferring containers between rail, road and sea. These can include: </w:t>
      </w:r>
    </w:p>
    <w:p w14:paraId="59EECD29" w14:textId="788061B4" w:rsidR="009912FE" w:rsidRDefault="009912FE" w:rsidP="009912FE">
      <w:pPr>
        <w:pStyle w:val="ListParagraph"/>
        <w:numPr>
          <w:ilvl w:val="0"/>
          <w:numId w:val="1"/>
        </w:numPr>
        <w:tabs>
          <w:tab w:val="left" w:pos="1053"/>
        </w:tabs>
        <w:spacing w:line="276" w:lineRule="auto"/>
        <w:jc w:val="both"/>
      </w:pPr>
      <w:r w:rsidRPr="009912FE">
        <w:t>Transtainer for transferring containers from sea-going vessels onto either trucks or rail wagons. A transtainer is mounted on rails with a large boom spanning the distance between the ship’s cargo hold and the quay, moving parallel to the ship’s</w:t>
      </w:r>
    </w:p>
    <w:p w14:paraId="3BECF29C" w14:textId="77777777" w:rsidR="009912FE" w:rsidRPr="009912FE" w:rsidRDefault="009912FE" w:rsidP="009912FE">
      <w:pPr>
        <w:pStyle w:val="ListParagraph"/>
        <w:numPr>
          <w:ilvl w:val="0"/>
          <w:numId w:val="1"/>
        </w:numPr>
        <w:jc w:val="both"/>
        <w:rPr>
          <w:rFonts w:eastAsia="Times New Roman" w:cs="Times New Roman"/>
          <w:color w:val="000000" w:themeColor="text1"/>
          <w:lang w:eastAsia="en-GB"/>
        </w:rPr>
      </w:pPr>
      <w:r w:rsidRPr="009912FE">
        <w:rPr>
          <w:rFonts w:eastAsia="Times New Roman" w:cs="Times New Roman"/>
          <w:color w:val="000000" w:themeColor="text1"/>
          <w:shd w:val="clear" w:color="auto" w:fill="FAFAFA"/>
          <w:lang w:eastAsia="en-GB"/>
        </w:rPr>
        <w:t xml:space="preserve">Gantry cranes, also known as straddle carriers, are able to straddle rail and road vehicles allowing for quick transfer of containers. A spreader beam moves in several directions, allowing accurate positioning of the cargo. </w:t>
      </w:r>
    </w:p>
    <w:p w14:paraId="6A67B8A0" w14:textId="6060355B" w:rsidR="009912FE" w:rsidRPr="009912FE" w:rsidRDefault="009912FE" w:rsidP="009912FE">
      <w:pPr>
        <w:pStyle w:val="ListParagraph"/>
        <w:numPr>
          <w:ilvl w:val="0"/>
          <w:numId w:val="1"/>
        </w:numPr>
        <w:jc w:val="both"/>
        <w:rPr>
          <w:rFonts w:eastAsia="Times New Roman" w:cs="Times New Roman"/>
          <w:color w:val="000000" w:themeColor="text1"/>
          <w:lang w:eastAsia="en-GB"/>
        </w:rPr>
      </w:pPr>
      <w:r w:rsidRPr="009912FE">
        <w:rPr>
          <w:rFonts w:eastAsia="Times New Roman" w:cs="Times New Roman"/>
          <w:color w:val="000000" w:themeColor="text1"/>
          <w:shd w:val="clear" w:color="auto" w:fill="FAFAFA"/>
          <w:lang w:eastAsia="en-GB"/>
        </w:rPr>
        <w:t>Reach stackers are fitted with lifting arms as well as spreader beams and lift containers to swap bodies or stack containers on top of each other.</w:t>
      </w:r>
    </w:p>
    <w:p w14:paraId="70313458" w14:textId="67563959" w:rsidR="009912FE" w:rsidRDefault="009912FE" w:rsidP="009912FE">
      <w:pPr>
        <w:tabs>
          <w:tab w:val="left" w:pos="1053"/>
        </w:tabs>
        <w:spacing w:line="276" w:lineRule="auto"/>
        <w:jc w:val="both"/>
      </w:pPr>
    </w:p>
    <w:p w14:paraId="79CA2A35" w14:textId="77777777" w:rsidR="00F11525" w:rsidRDefault="009912FE" w:rsidP="009912FE">
      <w:pPr>
        <w:tabs>
          <w:tab w:val="left" w:pos="1053"/>
        </w:tabs>
        <w:spacing w:line="276" w:lineRule="auto"/>
        <w:jc w:val="both"/>
      </w:pPr>
      <w:r w:rsidRPr="009912FE">
        <w:t xml:space="preserve">Container shipping companies Informally known as ‘box boats’, these vessels carry the majority of the world’s manufactured goods. Cargoes like metal ores, coal or wheat are carried in bulk carriers. There are large mainline vessels that ply the deep-sea routes, and then many small ‘feeder’ ships that supply the large ships at centralised hub ports. Most container ships are propelled by diesel engines and have crews of between 20 and 40. Container ships now carry up to 15,000 TEU. The world’s largest container ship, the M/V Emma </w:t>
      </w:r>
      <w:proofErr w:type="spellStart"/>
      <w:r w:rsidRPr="009912FE">
        <w:t>Mærsk</w:t>
      </w:r>
      <w:proofErr w:type="spellEnd"/>
      <w:r w:rsidRPr="009912FE">
        <w:t xml:space="preserve"> has a capacity of 15,200 containers. (See Table 3.4.) Most containers used today measure 40 ft (12 m) in length. Above a certain size, container ships do not carry their own loading gear, so loading and unloading can be done only at ports with the necessary cranes. However, smaller ships with capacities of up to 2,900 TEU are often equipped with their own cranes. The world’s oceans can be scary places in bad weather, hence the transit of containers around the world inevitably carries a considerable risk. And yet, the well-known challenging routes, such as round the Cape Horn, are not where most containers are lost. Most risks are linked to the loading and unloading of containers. The risks involved in these operations affect </w:t>
      </w:r>
      <w:r w:rsidRPr="009912FE">
        <w:lastRenderedPageBreak/>
        <w:t xml:space="preserve">both the cargo being moved on to or off the ship, as well as the ship itself. Containers, due to their fairly non-descript nature and the sheer number handled in major ports, require complex organisation to ensure they are not lost, stolen or misrouted. In addition, as the containers and the cargo they contain make up the vast majority of the total weight of a cargo ship, the loading and unloading is a delicate balancing act, as it directly affects the whole ship’s centre of mass. There have been some instances of poorly loaded ships capsizing at port. It has been estimated that container ships lose over 10,000 containers at sea each year. Most go overboard on the open sea during storms but there are some examples of whole ships being lost with their cargo. When containers are dropped, immediately become an environmental they threat – termed ‘marine </w:t>
      </w:r>
      <w:proofErr w:type="gramStart"/>
      <w:r w:rsidRPr="009912FE">
        <w:t>debris’</w:t>
      </w:r>
      <w:proofErr w:type="gramEnd"/>
      <w:r w:rsidRPr="009912FE">
        <w:t>. It is not surprising that, when the three students visited Rotterdam Container Port to discuss their idea with senior managers from the port, the managers were very enthusiastic about containers and the benefits they deliver. They explained that container cargo could be moved nearly 20 times faster than pre-co</w:t>
      </w:r>
      <w:r>
        <w:t>n</w:t>
      </w:r>
      <w:r w:rsidRPr="009912FE">
        <w:t xml:space="preserve">tainer break bulk cargo. They also argued that, whilst there were increased fuel costs, due to the extra weight of the containers, labour efficiencies more than compensate. Nonetheless, for certain bulk products this makes containerisation unattractive. On </w:t>
      </w:r>
      <w:proofErr w:type="gramStart"/>
      <w:r w:rsidRPr="009912FE">
        <w:t>rail-ways</w:t>
      </w:r>
      <w:proofErr w:type="gramEnd"/>
      <w:r w:rsidRPr="009912FE">
        <w:t>, the capacity of the container is far from</w:t>
      </w:r>
      <w:r>
        <w:t xml:space="preserve"> </w:t>
      </w:r>
      <w:r w:rsidRPr="009912FE">
        <w:t xml:space="preserve">its maximum weight capacity. In some areas (mostly the USA and Canada) containers are </w:t>
      </w:r>
      <w:proofErr w:type="gramStart"/>
      <w:r w:rsidRPr="009912FE">
        <w:t>double-stacked</w:t>
      </w:r>
      <w:proofErr w:type="gramEnd"/>
      <w:r w:rsidRPr="009912FE">
        <w:t>, but this is not usually possible in other countries. At the end of the meeting, the Commercial Director explained to the students that, for their idea to succeed, they would need to receive the necessary certification from agencies such as Lloyds Register or</w:t>
      </w:r>
      <w:r>
        <w:t xml:space="preserve"> </w:t>
      </w:r>
      <w:r w:rsidRPr="009912FE">
        <w:t xml:space="preserve">Bureau Veritas. Their approval is required regarding the seaworthiness of any marine equipment. Without such certification, no shipping company would be interested in their ideas. There seemed to be many obstacles to their business idea. </w:t>
      </w:r>
    </w:p>
    <w:p w14:paraId="4101067F" w14:textId="77777777" w:rsidR="00F11525" w:rsidRDefault="00F11525" w:rsidP="009912FE">
      <w:pPr>
        <w:tabs>
          <w:tab w:val="left" w:pos="1053"/>
        </w:tabs>
        <w:spacing w:line="276" w:lineRule="auto"/>
        <w:jc w:val="both"/>
      </w:pPr>
    </w:p>
    <w:p w14:paraId="7706D460" w14:textId="77777777" w:rsidR="00F11525" w:rsidRPr="00F11525" w:rsidRDefault="009912FE" w:rsidP="009912FE">
      <w:pPr>
        <w:tabs>
          <w:tab w:val="left" w:pos="1053"/>
        </w:tabs>
        <w:spacing w:line="276" w:lineRule="auto"/>
        <w:jc w:val="both"/>
        <w:rPr>
          <w:b/>
          <w:bCs/>
          <w:sz w:val="28"/>
          <w:szCs w:val="28"/>
        </w:rPr>
      </w:pPr>
      <w:r w:rsidRPr="00F11525">
        <w:rPr>
          <w:b/>
          <w:bCs/>
          <w:sz w:val="28"/>
          <w:szCs w:val="28"/>
        </w:rPr>
        <w:t xml:space="preserve">Business opportunity: moving empty containers </w:t>
      </w:r>
    </w:p>
    <w:p w14:paraId="6C3050F5" w14:textId="71803661" w:rsidR="006F4FB1" w:rsidRDefault="009912FE" w:rsidP="009912FE">
      <w:pPr>
        <w:tabs>
          <w:tab w:val="left" w:pos="1053"/>
        </w:tabs>
        <w:spacing w:line="276" w:lineRule="auto"/>
        <w:jc w:val="both"/>
      </w:pPr>
      <w:r w:rsidRPr="009912FE">
        <w:t xml:space="preserve">Containers are intended to be used constantly, being loaded with a new cargo for a new destination soon after being emptied of the previous cargo. This is not always possible and, in some cases, the cost of transporting an empty container to a place where it can be used is considered to be higher than the worth of the used container. This can result in large areas in ports and warehouses being occupied by empty containers left abandoned. The shipping industry spends a great deal of time and money in repositioning empty containers. If trade was balanced, there would be no empty containers. But trade imbalance, especially between Europe and North America with Asia, has resulted in approximately 2.5 million TEUs of empty containers stored in yards around the world with empties comprising 20–23 per cent of the movement of containers around the world. According to research conducted by International Asset Systems, the aver-age container is idle or undergoing repositioning for over 50 per cent of its life span. The research also determined that shipping companies spend $16 billion in repositioning empties. To compensate for these costs, carriers add surcharges, ranging from $100 to $1,000 per TEU, to freight rates. Folding containers would provide further </w:t>
      </w:r>
      <w:proofErr w:type="spellStart"/>
      <w:r w:rsidRPr="009912FE">
        <w:t>advan-tages</w:t>
      </w:r>
      <w:proofErr w:type="spellEnd"/>
      <w:r w:rsidRPr="009912FE">
        <w:t xml:space="preserve">: for example, they would relieve congestion at ports. Storing empty containers takes up prime real estate. For example, the storage yards around the Port of Jersey, UK, are cluttered </w:t>
      </w:r>
      <w:r w:rsidRPr="009912FE">
        <w:lastRenderedPageBreak/>
        <w:t xml:space="preserve">with an estimated 100,000 empty containers belonging to leasing companies and an additional 50,000 belonging to ocean carriers. Folding containers would be quicker to load (four at a time), resulting in faster turnaround time for ships. Energy costs would drop as well, as one trailer rather than four would transport empties. Finally, there is also a security feature to the folded container built to ISO standards. Nothing can be smuggled in a collapsed empty. It was estimated that, if 75 per cent of empty containers were folded by 2010, the result would be a yearly saving in shipping of 25 million TEUs or 50 per cent of the total volume of empty containers shipped. Concept to product </w:t>
      </w:r>
      <w:proofErr w:type="gramStart"/>
      <w:r w:rsidRPr="009912FE">
        <w:t>The</w:t>
      </w:r>
      <w:proofErr w:type="gramEnd"/>
      <w:r w:rsidRPr="009912FE">
        <w:t xml:space="preserve"> background research had been done. There was genuine interest from potential customers. The students now needed money to build a working scale model of the folding container. They had to prove to everyone that it would work. Moreover, the concept also had to be compatible with existing equipment for intermodal transport. That is, it would need to be exactly the same size/shape/weight, etc. It would also have to have proper sealing and locking devices and should interlock with other containers. Computer models were fine to a point, but a physical model was now required, especially if they were going to convince people to invest. With the help of the university and the Incubator, the students set about construct-ing a full working steel model. It was to be a 1/10th scale. </w:t>
      </w:r>
      <w:r w:rsidR="006F4FB1" w:rsidRPr="009912FE">
        <w:t>So,</w:t>
      </w:r>
      <w:r w:rsidRPr="009912FE">
        <w:t xml:space="preserve"> it would be 2 ft long × 0.8 ft high. Real working springs would have to be in place. The friends realised immediately that a patent drawing is theory and it did not resemble reality. Numerous fabrication and manufacturing problems had to be over-come. Eventually, after two months of experimenting with steel springs and welding equipment in the workshop, a fully working model emerged that required two people to manoeuvre the steel box. More importantly, it had taken a considerable amount of time and investment in materials and equipment. When the model was demonstrated to senior figures</w:t>
      </w:r>
      <w:r w:rsidR="006F4FB1">
        <w:t xml:space="preserve"> </w:t>
      </w:r>
      <w:r w:rsidR="006F4FB1" w:rsidRPr="006F4FB1">
        <w:t xml:space="preserve">at the Port of Rotterdam, they were very impressed and immediately wanted to see a full-size version – a prototype. </w:t>
      </w:r>
    </w:p>
    <w:p w14:paraId="5C6A98A2" w14:textId="3ECDA002" w:rsidR="006F4FB1" w:rsidRDefault="006F4FB1" w:rsidP="009912FE">
      <w:pPr>
        <w:tabs>
          <w:tab w:val="left" w:pos="1053"/>
        </w:tabs>
        <w:spacing w:line="276" w:lineRule="auto"/>
        <w:jc w:val="both"/>
      </w:pPr>
      <w:proofErr w:type="gramStart"/>
      <w:r w:rsidRPr="006F4FB1">
        <w:t>But,</w:t>
      </w:r>
      <w:proofErr w:type="gramEnd"/>
      <w:r>
        <w:t xml:space="preserve"> </w:t>
      </w:r>
      <w:r w:rsidRPr="006F4FB1">
        <w:t>who would pay for a full-size proto-type? It would be enormous and probably cost thousands of euros to produce. The three students had made some significant steps forward with their business idea, but they still</w:t>
      </w:r>
      <w:r>
        <w:t xml:space="preserve"> </w:t>
      </w:r>
      <w:r w:rsidRPr="006F4FB1">
        <w:t xml:space="preserve">did not have an order, let alone any sales or cash. Was this to be just a hobby, something they enjoyed, but not something that generated any cash? Would anyone pay for one of these things? The students needed money to finance the next stage, but, as well as being impoverished, they were not manufacturers! Decision time All three students were excited about the possibilities and the huge potential that existed. They would love to start their own business, rather than work for someone else. There were many uncertainties: money, career, what happens if they fail? As if to underline their concerns, an open page of the Financial Times glared at them and gave them further worries: Credit crunch hits shipping as trade falls 2009 has seen a considerable slowdown in global trade. It has left the Indian shipping industry high and dry, with the country’s idle capacity set to rise from 150,000 TEUs in October 2008 to 750,000. Not surprisingly freight rates for container ships from India have also fallen by almost 80 per cent since summer 2008. The freight rates on the India–UK sector was $1,100 for a 20 ft container and this has come down to $280 to $300, and to ferry a 20 ft container unit to the Gulf is just $90 against $550 in 2007. Globally, things </w:t>
      </w:r>
      <w:r w:rsidRPr="006F4FB1">
        <w:lastRenderedPageBreak/>
        <w:t xml:space="preserve">are similar elsewhere. In Singapore, one of the world’s busiest ports, some vessels are now being used to store empty containers to save on port rentals. Port-related businesses, such as inland container ports and container freight stations, are also suffering. The global downturn raised further worries for the friends – maybe this was the wrong time to start a business? </w:t>
      </w:r>
    </w:p>
    <w:p w14:paraId="263E999A" w14:textId="6324B539" w:rsidR="006F4FB1" w:rsidRDefault="006F4FB1" w:rsidP="009912FE">
      <w:pPr>
        <w:tabs>
          <w:tab w:val="left" w:pos="1053"/>
        </w:tabs>
        <w:spacing w:line="276" w:lineRule="auto"/>
        <w:jc w:val="both"/>
      </w:pPr>
    </w:p>
    <w:p w14:paraId="3B8BF5EF" w14:textId="77777777" w:rsidR="006F4FB1" w:rsidRDefault="006F4FB1" w:rsidP="009912FE">
      <w:pPr>
        <w:tabs>
          <w:tab w:val="left" w:pos="1053"/>
        </w:tabs>
        <w:spacing w:line="276" w:lineRule="auto"/>
        <w:jc w:val="both"/>
      </w:pPr>
      <w:r w:rsidRPr="006F4FB1">
        <w:t xml:space="preserve">Questions </w:t>
      </w:r>
    </w:p>
    <w:p w14:paraId="153BE5C7" w14:textId="77777777" w:rsidR="006F4FB1" w:rsidRDefault="006F4FB1" w:rsidP="009912FE">
      <w:pPr>
        <w:tabs>
          <w:tab w:val="left" w:pos="1053"/>
        </w:tabs>
        <w:spacing w:line="276" w:lineRule="auto"/>
        <w:jc w:val="both"/>
      </w:pPr>
      <w:r w:rsidRPr="006F4FB1">
        <w:t xml:space="preserve">1 Would you advise the students to start this business? </w:t>
      </w:r>
    </w:p>
    <w:p w14:paraId="0924AD39" w14:textId="77777777" w:rsidR="006F4FB1" w:rsidRDefault="006F4FB1" w:rsidP="009912FE">
      <w:pPr>
        <w:tabs>
          <w:tab w:val="left" w:pos="1053"/>
        </w:tabs>
        <w:spacing w:line="276" w:lineRule="auto"/>
        <w:jc w:val="both"/>
      </w:pPr>
      <w:r w:rsidRPr="006F4FB1">
        <w:t xml:space="preserve">2 Who are their customers going to be? </w:t>
      </w:r>
    </w:p>
    <w:p w14:paraId="6F672204" w14:textId="77777777" w:rsidR="006F4FB1" w:rsidRDefault="006F4FB1" w:rsidP="009912FE">
      <w:pPr>
        <w:tabs>
          <w:tab w:val="left" w:pos="1053"/>
        </w:tabs>
        <w:spacing w:line="276" w:lineRule="auto"/>
        <w:jc w:val="both"/>
      </w:pPr>
      <w:r w:rsidRPr="006F4FB1">
        <w:t xml:space="preserve">3 Who can they license the technology to? </w:t>
      </w:r>
    </w:p>
    <w:p w14:paraId="6D8A09A8" w14:textId="77777777" w:rsidR="006F4FB1" w:rsidRDefault="006F4FB1" w:rsidP="009912FE">
      <w:pPr>
        <w:tabs>
          <w:tab w:val="left" w:pos="1053"/>
        </w:tabs>
        <w:spacing w:line="276" w:lineRule="auto"/>
        <w:jc w:val="both"/>
      </w:pPr>
      <w:r w:rsidRPr="006F4FB1">
        <w:t xml:space="preserve">4 Can they form any partnerships or alliances? </w:t>
      </w:r>
    </w:p>
    <w:p w14:paraId="402A41B0" w14:textId="77777777" w:rsidR="006F4FB1" w:rsidRDefault="006F4FB1" w:rsidP="009912FE">
      <w:pPr>
        <w:tabs>
          <w:tab w:val="left" w:pos="1053"/>
        </w:tabs>
        <w:spacing w:line="276" w:lineRule="auto"/>
        <w:jc w:val="both"/>
      </w:pPr>
      <w:r w:rsidRPr="006F4FB1">
        <w:t xml:space="preserve">5 How would you enter this market? </w:t>
      </w:r>
    </w:p>
    <w:p w14:paraId="5F51E7B6" w14:textId="77777777" w:rsidR="006F4FB1" w:rsidRDefault="006F4FB1" w:rsidP="009912FE">
      <w:pPr>
        <w:tabs>
          <w:tab w:val="left" w:pos="1053"/>
        </w:tabs>
        <w:spacing w:line="276" w:lineRule="auto"/>
        <w:jc w:val="both"/>
      </w:pPr>
      <w:r w:rsidRPr="006F4FB1">
        <w:t xml:space="preserve">6 What aspects of product diffusion will they need to address? </w:t>
      </w:r>
    </w:p>
    <w:p w14:paraId="30F71109" w14:textId="77777777" w:rsidR="006F4FB1" w:rsidRDefault="006F4FB1" w:rsidP="009912FE">
      <w:pPr>
        <w:tabs>
          <w:tab w:val="left" w:pos="1053"/>
        </w:tabs>
        <w:spacing w:line="276" w:lineRule="auto"/>
        <w:jc w:val="both"/>
      </w:pPr>
      <w:r>
        <w:t>7</w:t>
      </w:r>
      <w:r w:rsidRPr="006F4FB1">
        <w:t xml:space="preserve"> Is patent protection essential here? If not, why not? 9</w:t>
      </w:r>
    </w:p>
    <w:p w14:paraId="124931D6" w14:textId="11555420" w:rsidR="006F4FB1" w:rsidRDefault="006F4FB1" w:rsidP="009912FE">
      <w:pPr>
        <w:tabs>
          <w:tab w:val="left" w:pos="1053"/>
        </w:tabs>
        <w:spacing w:line="276" w:lineRule="auto"/>
        <w:jc w:val="both"/>
      </w:pPr>
      <w:r w:rsidRPr="006F4FB1">
        <w:t xml:space="preserve"> How can the students help customers adopt the product? </w:t>
      </w:r>
    </w:p>
    <w:p w14:paraId="2E147DA4" w14:textId="77777777" w:rsidR="006F4FB1" w:rsidRDefault="006F4FB1" w:rsidP="009912FE">
      <w:pPr>
        <w:tabs>
          <w:tab w:val="left" w:pos="1053"/>
        </w:tabs>
        <w:spacing w:line="276" w:lineRule="auto"/>
        <w:jc w:val="both"/>
      </w:pPr>
    </w:p>
    <w:p w14:paraId="71E3095C" w14:textId="4A976BEF" w:rsidR="009912FE" w:rsidRPr="009912FE" w:rsidRDefault="006F4FB1" w:rsidP="009912FE">
      <w:pPr>
        <w:tabs>
          <w:tab w:val="left" w:pos="1053"/>
        </w:tabs>
        <w:spacing w:line="276" w:lineRule="auto"/>
        <w:jc w:val="both"/>
      </w:pPr>
      <w:r w:rsidRPr="006F4FB1">
        <w:t>Source: Levinson, M. (2006) The Box: How the Shipping Container Made the World Smaller and the World Economy Bigger, Princeton University Press, Princeton.</w:t>
      </w:r>
    </w:p>
    <w:sectPr w:rsidR="009912FE" w:rsidRPr="009912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BF5EFF"/>
    <w:multiLevelType w:val="hybridMultilevel"/>
    <w:tmpl w:val="58D2D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3B8"/>
    <w:rsid w:val="006F4FB1"/>
    <w:rsid w:val="009433B8"/>
    <w:rsid w:val="009912FE"/>
    <w:rsid w:val="00F115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389352"/>
  <w15:chartTrackingRefBased/>
  <w15:docId w15:val="{A073A986-65F0-304B-B420-23BB652AC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12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7523690">
      <w:bodyDiv w:val="1"/>
      <w:marLeft w:val="0"/>
      <w:marRight w:val="0"/>
      <w:marTop w:val="0"/>
      <w:marBottom w:val="0"/>
      <w:divBdr>
        <w:top w:val="none" w:sz="0" w:space="0" w:color="auto"/>
        <w:left w:val="none" w:sz="0" w:space="0" w:color="auto"/>
        <w:bottom w:val="none" w:sz="0" w:space="0" w:color="auto"/>
        <w:right w:val="none" w:sz="0" w:space="0" w:color="auto"/>
      </w:divBdr>
    </w:div>
    <w:div w:id="318772433">
      <w:bodyDiv w:val="1"/>
      <w:marLeft w:val="0"/>
      <w:marRight w:val="0"/>
      <w:marTop w:val="0"/>
      <w:marBottom w:val="0"/>
      <w:divBdr>
        <w:top w:val="none" w:sz="0" w:space="0" w:color="auto"/>
        <w:left w:val="none" w:sz="0" w:space="0" w:color="auto"/>
        <w:bottom w:val="none" w:sz="0" w:space="0" w:color="auto"/>
        <w:right w:val="none" w:sz="0" w:space="0" w:color="auto"/>
      </w:divBdr>
    </w:div>
    <w:div w:id="369035997">
      <w:bodyDiv w:val="1"/>
      <w:marLeft w:val="0"/>
      <w:marRight w:val="0"/>
      <w:marTop w:val="0"/>
      <w:marBottom w:val="0"/>
      <w:divBdr>
        <w:top w:val="none" w:sz="0" w:space="0" w:color="auto"/>
        <w:left w:val="none" w:sz="0" w:space="0" w:color="auto"/>
        <w:bottom w:val="none" w:sz="0" w:space="0" w:color="auto"/>
        <w:right w:val="none" w:sz="0" w:space="0" w:color="auto"/>
      </w:divBdr>
    </w:div>
    <w:div w:id="477303086">
      <w:bodyDiv w:val="1"/>
      <w:marLeft w:val="0"/>
      <w:marRight w:val="0"/>
      <w:marTop w:val="0"/>
      <w:marBottom w:val="0"/>
      <w:divBdr>
        <w:top w:val="none" w:sz="0" w:space="0" w:color="auto"/>
        <w:left w:val="none" w:sz="0" w:space="0" w:color="auto"/>
        <w:bottom w:val="none" w:sz="0" w:space="0" w:color="auto"/>
        <w:right w:val="none" w:sz="0" w:space="0" w:color="auto"/>
      </w:divBdr>
    </w:div>
    <w:div w:id="557322220">
      <w:bodyDiv w:val="1"/>
      <w:marLeft w:val="0"/>
      <w:marRight w:val="0"/>
      <w:marTop w:val="0"/>
      <w:marBottom w:val="0"/>
      <w:divBdr>
        <w:top w:val="none" w:sz="0" w:space="0" w:color="auto"/>
        <w:left w:val="none" w:sz="0" w:space="0" w:color="auto"/>
        <w:bottom w:val="none" w:sz="0" w:space="0" w:color="auto"/>
        <w:right w:val="none" w:sz="0" w:space="0" w:color="auto"/>
      </w:divBdr>
    </w:div>
    <w:div w:id="574127900">
      <w:bodyDiv w:val="1"/>
      <w:marLeft w:val="0"/>
      <w:marRight w:val="0"/>
      <w:marTop w:val="0"/>
      <w:marBottom w:val="0"/>
      <w:divBdr>
        <w:top w:val="none" w:sz="0" w:space="0" w:color="auto"/>
        <w:left w:val="none" w:sz="0" w:space="0" w:color="auto"/>
        <w:bottom w:val="none" w:sz="0" w:space="0" w:color="auto"/>
        <w:right w:val="none" w:sz="0" w:space="0" w:color="auto"/>
      </w:divBdr>
    </w:div>
    <w:div w:id="583733423">
      <w:bodyDiv w:val="1"/>
      <w:marLeft w:val="0"/>
      <w:marRight w:val="0"/>
      <w:marTop w:val="0"/>
      <w:marBottom w:val="0"/>
      <w:divBdr>
        <w:top w:val="none" w:sz="0" w:space="0" w:color="auto"/>
        <w:left w:val="none" w:sz="0" w:space="0" w:color="auto"/>
        <w:bottom w:val="none" w:sz="0" w:space="0" w:color="auto"/>
        <w:right w:val="none" w:sz="0" w:space="0" w:color="auto"/>
      </w:divBdr>
    </w:div>
    <w:div w:id="598610918">
      <w:bodyDiv w:val="1"/>
      <w:marLeft w:val="0"/>
      <w:marRight w:val="0"/>
      <w:marTop w:val="0"/>
      <w:marBottom w:val="0"/>
      <w:divBdr>
        <w:top w:val="none" w:sz="0" w:space="0" w:color="auto"/>
        <w:left w:val="none" w:sz="0" w:space="0" w:color="auto"/>
        <w:bottom w:val="none" w:sz="0" w:space="0" w:color="auto"/>
        <w:right w:val="none" w:sz="0" w:space="0" w:color="auto"/>
      </w:divBdr>
    </w:div>
    <w:div w:id="610864947">
      <w:bodyDiv w:val="1"/>
      <w:marLeft w:val="0"/>
      <w:marRight w:val="0"/>
      <w:marTop w:val="0"/>
      <w:marBottom w:val="0"/>
      <w:divBdr>
        <w:top w:val="none" w:sz="0" w:space="0" w:color="auto"/>
        <w:left w:val="none" w:sz="0" w:space="0" w:color="auto"/>
        <w:bottom w:val="none" w:sz="0" w:space="0" w:color="auto"/>
        <w:right w:val="none" w:sz="0" w:space="0" w:color="auto"/>
      </w:divBdr>
    </w:div>
    <w:div w:id="952592507">
      <w:bodyDiv w:val="1"/>
      <w:marLeft w:val="0"/>
      <w:marRight w:val="0"/>
      <w:marTop w:val="0"/>
      <w:marBottom w:val="0"/>
      <w:divBdr>
        <w:top w:val="none" w:sz="0" w:space="0" w:color="auto"/>
        <w:left w:val="none" w:sz="0" w:space="0" w:color="auto"/>
        <w:bottom w:val="none" w:sz="0" w:space="0" w:color="auto"/>
        <w:right w:val="none" w:sz="0" w:space="0" w:color="auto"/>
      </w:divBdr>
    </w:div>
    <w:div w:id="1716855082">
      <w:bodyDiv w:val="1"/>
      <w:marLeft w:val="0"/>
      <w:marRight w:val="0"/>
      <w:marTop w:val="0"/>
      <w:marBottom w:val="0"/>
      <w:divBdr>
        <w:top w:val="none" w:sz="0" w:space="0" w:color="auto"/>
        <w:left w:val="none" w:sz="0" w:space="0" w:color="auto"/>
        <w:bottom w:val="none" w:sz="0" w:space="0" w:color="auto"/>
        <w:right w:val="none" w:sz="0" w:space="0" w:color="auto"/>
      </w:divBdr>
    </w:div>
    <w:div w:id="1753232333">
      <w:bodyDiv w:val="1"/>
      <w:marLeft w:val="0"/>
      <w:marRight w:val="0"/>
      <w:marTop w:val="0"/>
      <w:marBottom w:val="0"/>
      <w:divBdr>
        <w:top w:val="none" w:sz="0" w:space="0" w:color="auto"/>
        <w:left w:val="none" w:sz="0" w:space="0" w:color="auto"/>
        <w:bottom w:val="none" w:sz="0" w:space="0" w:color="auto"/>
        <w:right w:val="none" w:sz="0" w:space="0" w:color="auto"/>
      </w:divBdr>
    </w:div>
    <w:div w:id="1918511819">
      <w:bodyDiv w:val="1"/>
      <w:marLeft w:val="0"/>
      <w:marRight w:val="0"/>
      <w:marTop w:val="0"/>
      <w:marBottom w:val="0"/>
      <w:divBdr>
        <w:top w:val="none" w:sz="0" w:space="0" w:color="auto"/>
        <w:left w:val="none" w:sz="0" w:space="0" w:color="auto"/>
        <w:bottom w:val="none" w:sz="0" w:space="0" w:color="auto"/>
        <w:right w:val="none" w:sz="0" w:space="0" w:color="auto"/>
      </w:divBdr>
    </w:div>
    <w:div w:id="1932469948">
      <w:bodyDiv w:val="1"/>
      <w:marLeft w:val="0"/>
      <w:marRight w:val="0"/>
      <w:marTop w:val="0"/>
      <w:marBottom w:val="0"/>
      <w:divBdr>
        <w:top w:val="none" w:sz="0" w:space="0" w:color="auto"/>
        <w:left w:val="none" w:sz="0" w:space="0" w:color="auto"/>
        <w:bottom w:val="none" w:sz="0" w:space="0" w:color="auto"/>
        <w:right w:val="none" w:sz="0" w:space="0" w:color="auto"/>
      </w:divBdr>
    </w:div>
    <w:div w:id="1983271601">
      <w:bodyDiv w:val="1"/>
      <w:marLeft w:val="0"/>
      <w:marRight w:val="0"/>
      <w:marTop w:val="0"/>
      <w:marBottom w:val="0"/>
      <w:divBdr>
        <w:top w:val="none" w:sz="0" w:space="0" w:color="auto"/>
        <w:left w:val="none" w:sz="0" w:space="0" w:color="auto"/>
        <w:bottom w:val="none" w:sz="0" w:space="0" w:color="auto"/>
        <w:right w:val="none" w:sz="0" w:space="0" w:color="auto"/>
      </w:divBdr>
    </w:div>
    <w:div w:id="2055420028">
      <w:bodyDiv w:val="1"/>
      <w:marLeft w:val="0"/>
      <w:marRight w:val="0"/>
      <w:marTop w:val="0"/>
      <w:marBottom w:val="0"/>
      <w:divBdr>
        <w:top w:val="none" w:sz="0" w:space="0" w:color="auto"/>
        <w:left w:val="none" w:sz="0" w:space="0" w:color="auto"/>
        <w:bottom w:val="none" w:sz="0" w:space="0" w:color="auto"/>
        <w:right w:val="none" w:sz="0" w:space="0" w:color="auto"/>
      </w:divBdr>
    </w:div>
    <w:div w:id="2124566495">
      <w:bodyDiv w:val="1"/>
      <w:marLeft w:val="0"/>
      <w:marRight w:val="0"/>
      <w:marTop w:val="0"/>
      <w:marBottom w:val="0"/>
      <w:divBdr>
        <w:top w:val="none" w:sz="0" w:space="0" w:color="auto"/>
        <w:left w:val="none" w:sz="0" w:space="0" w:color="auto"/>
        <w:bottom w:val="none" w:sz="0" w:space="0" w:color="auto"/>
        <w:right w:val="none" w:sz="0" w:space="0" w:color="auto"/>
      </w:divBdr>
    </w:div>
    <w:div w:id="2129080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TotalTime>
  <Pages>7</Pages>
  <Words>3025</Words>
  <Characters>17249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Winifred Soribe</cp:lastModifiedBy>
  <cp:revision>2</cp:revision>
  <dcterms:created xsi:type="dcterms:W3CDTF">2020-10-20T08:54:00Z</dcterms:created>
  <dcterms:modified xsi:type="dcterms:W3CDTF">2020-10-20T11:14:00Z</dcterms:modified>
</cp:coreProperties>
</file>