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C99A4" w14:textId="2A1F151D" w:rsidR="00BF278D" w:rsidRPr="00A03D8A" w:rsidRDefault="008E084F">
      <w:pPr>
        <w:pStyle w:val="Titlu"/>
        <w:spacing w:line="360" w:lineRule="auto"/>
        <w:rPr>
          <w:rFonts w:ascii="Arial" w:hAnsi="Arial" w:cs="Arial"/>
          <w:highlight w:val="white"/>
        </w:rPr>
      </w:pPr>
      <w:bookmarkStart w:id="0" w:name="_heading=h.gjdgxs" w:colFirst="0" w:colLast="0"/>
      <w:bookmarkEnd w:id="0"/>
      <w:r w:rsidRPr="00A03D8A">
        <w:rPr>
          <w:rFonts w:ascii="Arial" w:hAnsi="Arial" w:cs="Arial"/>
          <w:highlight w:val="white"/>
        </w:rPr>
        <w:t xml:space="preserve">Strategic Management and Sustainability </w:t>
      </w:r>
    </w:p>
    <w:p w14:paraId="0579B3E8" w14:textId="77777777" w:rsidR="00384F54" w:rsidRPr="00384F54" w:rsidRDefault="00384F54" w:rsidP="00384F54">
      <w:pPr>
        <w:pStyle w:val="Normal5"/>
      </w:pPr>
    </w:p>
    <w:p w14:paraId="23FE7E84" w14:textId="61E74477" w:rsidR="00384F54" w:rsidRPr="00A03D8A" w:rsidRDefault="00384F54" w:rsidP="00384F54">
      <w:pPr>
        <w:pStyle w:val="Titlu"/>
        <w:spacing w:line="360" w:lineRule="auto"/>
        <w:jc w:val="both"/>
        <w:rPr>
          <w:rFonts w:ascii="Arial" w:hAnsi="Arial" w:cs="Arial"/>
          <w:b w:val="0"/>
          <w:bCs w:val="0"/>
          <w:sz w:val="28"/>
          <w:szCs w:val="28"/>
        </w:rPr>
      </w:pPr>
      <w:r w:rsidRPr="00A03D8A">
        <w:rPr>
          <w:rFonts w:ascii="Arial" w:hAnsi="Arial" w:cs="Arial"/>
          <w:b w:val="0"/>
          <w:bCs w:val="0"/>
          <w:sz w:val="28"/>
          <w:szCs w:val="28"/>
        </w:rPr>
        <w:t xml:space="preserve">Student </w:t>
      </w:r>
      <w:r w:rsidR="00A03D8A" w:rsidRPr="00A03D8A">
        <w:rPr>
          <w:rFonts w:ascii="Arial" w:hAnsi="Arial" w:cs="Arial"/>
          <w:b w:val="0"/>
          <w:bCs w:val="0"/>
          <w:sz w:val="28"/>
          <w:szCs w:val="28"/>
        </w:rPr>
        <w:t>Name -</w:t>
      </w:r>
      <w:r w:rsidRPr="00A03D8A">
        <w:rPr>
          <w:rFonts w:ascii="Arial" w:hAnsi="Arial" w:cs="Arial"/>
          <w:b w:val="0"/>
          <w:bCs w:val="0"/>
          <w:sz w:val="28"/>
          <w:szCs w:val="28"/>
        </w:rPr>
        <w:t xml:space="preserve"> Ilie </w:t>
      </w:r>
      <w:proofErr w:type="spellStart"/>
      <w:r w:rsidRPr="00A03D8A">
        <w:rPr>
          <w:rFonts w:ascii="Arial" w:hAnsi="Arial" w:cs="Arial"/>
          <w:b w:val="0"/>
          <w:bCs w:val="0"/>
          <w:sz w:val="28"/>
          <w:szCs w:val="28"/>
        </w:rPr>
        <w:t>Topliceanu</w:t>
      </w:r>
      <w:proofErr w:type="spellEnd"/>
    </w:p>
    <w:p w14:paraId="287F74E0" w14:textId="77777777" w:rsidR="00384F54" w:rsidRPr="00A03D8A" w:rsidRDefault="00384F54" w:rsidP="00384F54">
      <w:pPr>
        <w:pStyle w:val="Titlu"/>
        <w:spacing w:line="360" w:lineRule="auto"/>
        <w:jc w:val="both"/>
        <w:rPr>
          <w:rFonts w:ascii="Arial" w:hAnsi="Arial" w:cs="Arial"/>
          <w:b w:val="0"/>
          <w:bCs w:val="0"/>
          <w:sz w:val="28"/>
          <w:szCs w:val="28"/>
        </w:rPr>
      </w:pPr>
      <w:r w:rsidRPr="00A03D8A">
        <w:rPr>
          <w:rFonts w:ascii="Arial" w:hAnsi="Arial" w:cs="Arial"/>
          <w:b w:val="0"/>
          <w:bCs w:val="0"/>
          <w:sz w:val="28"/>
          <w:szCs w:val="28"/>
        </w:rPr>
        <w:t>Student Number- 1916174</w:t>
      </w:r>
    </w:p>
    <w:p w14:paraId="3016C0CB" w14:textId="77777777" w:rsidR="00384F54" w:rsidRPr="00A03D8A" w:rsidRDefault="00384F54" w:rsidP="00384F54">
      <w:pPr>
        <w:pStyle w:val="Titlu"/>
        <w:spacing w:line="360" w:lineRule="auto"/>
        <w:jc w:val="both"/>
        <w:rPr>
          <w:rFonts w:ascii="Arial" w:hAnsi="Arial" w:cs="Arial"/>
          <w:b w:val="0"/>
          <w:bCs w:val="0"/>
          <w:sz w:val="28"/>
          <w:szCs w:val="28"/>
        </w:rPr>
      </w:pPr>
      <w:r w:rsidRPr="00A03D8A">
        <w:rPr>
          <w:rFonts w:ascii="Arial" w:hAnsi="Arial" w:cs="Arial"/>
          <w:b w:val="0"/>
          <w:bCs w:val="0"/>
          <w:sz w:val="28"/>
          <w:szCs w:val="28"/>
        </w:rPr>
        <w:t>University Name- University of Wales Saint David</w:t>
      </w:r>
    </w:p>
    <w:p w14:paraId="5DF6F8AE" w14:textId="77777777" w:rsidR="00A03D8A" w:rsidRPr="00A03D8A" w:rsidRDefault="00384F54" w:rsidP="00384F54">
      <w:pPr>
        <w:pStyle w:val="Titlu"/>
        <w:spacing w:line="360" w:lineRule="auto"/>
        <w:jc w:val="both"/>
        <w:rPr>
          <w:rFonts w:ascii="Arial" w:hAnsi="Arial" w:cs="Arial"/>
          <w:b w:val="0"/>
          <w:bCs w:val="0"/>
          <w:sz w:val="28"/>
          <w:szCs w:val="28"/>
        </w:rPr>
      </w:pPr>
      <w:r w:rsidRPr="00A03D8A">
        <w:rPr>
          <w:rFonts w:ascii="Arial" w:hAnsi="Arial" w:cs="Arial"/>
          <w:b w:val="0"/>
          <w:bCs w:val="0"/>
          <w:sz w:val="28"/>
          <w:szCs w:val="28"/>
        </w:rPr>
        <w:t>Lecture Name-Dr Hossein Shori</w:t>
      </w:r>
    </w:p>
    <w:p w14:paraId="67F97898" w14:textId="73FE7DA5" w:rsidR="009124C5" w:rsidRPr="00384F54" w:rsidRDefault="00A03D8A" w:rsidP="00384F54">
      <w:pPr>
        <w:pStyle w:val="Titlu"/>
        <w:spacing w:line="360" w:lineRule="auto"/>
        <w:jc w:val="both"/>
      </w:pPr>
      <w:r w:rsidRPr="00A03D8A">
        <w:rPr>
          <w:rFonts w:ascii="Arial" w:hAnsi="Arial" w:cs="Arial"/>
          <w:b w:val="0"/>
          <w:bCs w:val="0"/>
          <w:sz w:val="28"/>
          <w:szCs w:val="28"/>
        </w:rPr>
        <w:t>Submission Date- 12/09/2022</w:t>
      </w:r>
      <w:r w:rsidR="008E084F">
        <w:br w:type="page"/>
      </w:r>
    </w:p>
    <w:p w14:paraId="68944E43" w14:textId="77777777" w:rsidR="009124C5" w:rsidRPr="00A03D8A" w:rsidRDefault="008E084F">
      <w:pPr>
        <w:keepNext/>
        <w:keepLines/>
        <w:pBdr>
          <w:top w:val="nil"/>
          <w:left w:val="nil"/>
          <w:bottom w:val="nil"/>
          <w:right w:val="nil"/>
          <w:between w:val="nil"/>
        </w:pBdr>
        <w:spacing w:after="0"/>
        <w:jc w:val="center"/>
        <w:rPr>
          <w:rFonts w:ascii="Arial" w:eastAsia="Calibri" w:hAnsi="Arial" w:cs="Arial"/>
          <w:b/>
        </w:rPr>
      </w:pPr>
      <w:r w:rsidRPr="00A03D8A">
        <w:rPr>
          <w:rFonts w:ascii="Arial" w:hAnsi="Arial" w:cs="Arial"/>
          <w:b/>
        </w:rPr>
        <w:lastRenderedPageBreak/>
        <w:t>Table of Contents</w:t>
      </w:r>
    </w:p>
    <w:sdt>
      <w:sdtPr>
        <w:id w:val="9743657"/>
        <w:docPartObj>
          <w:docPartGallery w:val="Table of Contents"/>
          <w:docPartUnique/>
        </w:docPartObj>
      </w:sdtPr>
      <w:sdtContent>
        <w:p w14:paraId="1C8B4186" w14:textId="77777777" w:rsidR="009124C5" w:rsidRPr="00A03D8A" w:rsidRDefault="009124C5">
          <w:pPr>
            <w:pBdr>
              <w:top w:val="nil"/>
              <w:left w:val="nil"/>
              <w:bottom w:val="nil"/>
              <w:right w:val="nil"/>
              <w:between w:val="nil"/>
            </w:pBdr>
            <w:tabs>
              <w:tab w:val="right" w:pos="9019"/>
            </w:tabs>
            <w:spacing w:after="0"/>
            <w:rPr>
              <w:rFonts w:ascii="Arial" w:hAnsi="Arial" w:cs="Arial"/>
            </w:rPr>
          </w:pPr>
          <w:r>
            <w:fldChar w:fldCharType="begin"/>
          </w:r>
          <w:r w:rsidR="008E084F">
            <w:instrText xml:space="preserve"> TOC \h \u \z </w:instrText>
          </w:r>
          <w:r>
            <w:fldChar w:fldCharType="separate"/>
          </w:r>
          <w:hyperlink w:anchor="_heading=h.30j0zll">
            <w:r w:rsidR="008E084F" w:rsidRPr="00A03D8A">
              <w:rPr>
                <w:rFonts w:ascii="Arial" w:hAnsi="Arial" w:cs="Arial"/>
              </w:rPr>
              <w:t>Introduction</w:t>
            </w:r>
            <w:r w:rsidR="008E084F" w:rsidRPr="00A03D8A">
              <w:rPr>
                <w:rFonts w:ascii="Arial" w:hAnsi="Arial" w:cs="Arial"/>
              </w:rPr>
              <w:tab/>
              <w:t>3</w:t>
            </w:r>
          </w:hyperlink>
        </w:p>
        <w:p w14:paraId="255D7BB6" w14:textId="77777777" w:rsidR="009124C5" w:rsidRPr="00A03D8A" w:rsidRDefault="00000000">
          <w:pPr>
            <w:pBdr>
              <w:top w:val="nil"/>
              <w:left w:val="nil"/>
              <w:bottom w:val="nil"/>
              <w:right w:val="nil"/>
              <w:between w:val="nil"/>
            </w:pBdr>
            <w:tabs>
              <w:tab w:val="right" w:pos="9019"/>
            </w:tabs>
            <w:spacing w:after="0"/>
            <w:rPr>
              <w:rFonts w:ascii="Arial" w:hAnsi="Arial" w:cs="Arial"/>
            </w:rPr>
          </w:pPr>
          <w:hyperlink w:anchor="_heading=h.1fob9te">
            <w:r w:rsidR="008E084F" w:rsidRPr="00A03D8A">
              <w:rPr>
                <w:rFonts w:ascii="Arial" w:hAnsi="Arial" w:cs="Arial"/>
              </w:rPr>
              <w:t>“Identify with evidence the key business strategies of VW over the past five years. Use related frameworks to discuss why this strategy was pursued or changed”.</w:t>
            </w:r>
            <w:r w:rsidR="008E084F" w:rsidRPr="00A03D8A">
              <w:rPr>
                <w:rFonts w:ascii="Arial" w:hAnsi="Arial" w:cs="Arial"/>
              </w:rPr>
              <w:tab/>
              <w:t>4</w:t>
            </w:r>
          </w:hyperlink>
        </w:p>
        <w:p w14:paraId="0E5FBA48" w14:textId="77777777" w:rsidR="009124C5" w:rsidRPr="00A03D8A" w:rsidRDefault="00000000">
          <w:pPr>
            <w:pBdr>
              <w:top w:val="nil"/>
              <w:left w:val="nil"/>
              <w:bottom w:val="nil"/>
              <w:right w:val="nil"/>
              <w:between w:val="nil"/>
            </w:pBdr>
            <w:tabs>
              <w:tab w:val="right" w:pos="9019"/>
            </w:tabs>
            <w:spacing w:after="0"/>
            <w:rPr>
              <w:rFonts w:ascii="Arial" w:hAnsi="Arial" w:cs="Arial"/>
            </w:rPr>
          </w:pPr>
          <w:hyperlink w:anchor="_heading=h.3znysh7">
            <w:r w:rsidR="008E084F" w:rsidRPr="00A03D8A">
              <w:rPr>
                <w:rFonts w:ascii="Arial" w:hAnsi="Arial" w:cs="Arial"/>
              </w:rPr>
              <w:t>“Identify with evidence the resources and capabilities of the case study company over the past five years and analyse to what extent the company has aligned its resources and capabilities to its current business strategies”.</w:t>
            </w:r>
            <w:r w:rsidR="008E084F" w:rsidRPr="00A03D8A">
              <w:rPr>
                <w:rFonts w:ascii="Arial" w:hAnsi="Arial" w:cs="Arial"/>
              </w:rPr>
              <w:tab/>
              <w:t>6</w:t>
            </w:r>
          </w:hyperlink>
        </w:p>
        <w:p w14:paraId="097A0260" w14:textId="77777777" w:rsidR="009124C5" w:rsidRPr="00A03D8A" w:rsidRDefault="00000000">
          <w:pPr>
            <w:pBdr>
              <w:top w:val="nil"/>
              <w:left w:val="nil"/>
              <w:bottom w:val="nil"/>
              <w:right w:val="nil"/>
              <w:between w:val="nil"/>
            </w:pBdr>
            <w:tabs>
              <w:tab w:val="right" w:pos="9019"/>
            </w:tabs>
            <w:spacing w:after="0"/>
            <w:rPr>
              <w:rFonts w:ascii="Arial" w:hAnsi="Arial" w:cs="Arial"/>
            </w:rPr>
          </w:pPr>
          <w:hyperlink w:anchor="_heading=h.2et92p0">
            <w:r w:rsidR="008E084F" w:rsidRPr="00A03D8A">
              <w:rPr>
                <w:rFonts w:ascii="Arial" w:hAnsi="Arial" w:cs="Arial"/>
              </w:rPr>
              <w:t>“Evaluate with evidence how VW has tried to become more competitive while taking into consideration sustainability and the environment”.</w:t>
            </w:r>
            <w:r w:rsidR="008E084F" w:rsidRPr="00A03D8A">
              <w:rPr>
                <w:rFonts w:ascii="Arial" w:hAnsi="Arial" w:cs="Arial"/>
              </w:rPr>
              <w:tab/>
              <w:t>8</w:t>
            </w:r>
          </w:hyperlink>
        </w:p>
        <w:p w14:paraId="28B9C26A" w14:textId="39AFEEBF" w:rsidR="009124C5" w:rsidRPr="00A03D8A" w:rsidRDefault="00000000">
          <w:pPr>
            <w:pBdr>
              <w:top w:val="nil"/>
              <w:left w:val="nil"/>
              <w:bottom w:val="nil"/>
              <w:right w:val="nil"/>
              <w:between w:val="nil"/>
            </w:pBdr>
            <w:tabs>
              <w:tab w:val="right" w:pos="9019"/>
            </w:tabs>
            <w:spacing w:after="0"/>
            <w:rPr>
              <w:rFonts w:ascii="Arial" w:hAnsi="Arial" w:cs="Arial"/>
            </w:rPr>
          </w:pPr>
          <w:hyperlink w:anchor="_heading=h.tyjcwt">
            <w:r w:rsidR="008E084F" w:rsidRPr="00A03D8A">
              <w:rPr>
                <w:rFonts w:ascii="Arial" w:hAnsi="Arial" w:cs="Arial"/>
              </w:rPr>
              <w:t>“Make recommendations on how further sustainability practices can help the organisation to develop competitive advantages in the future”.</w:t>
            </w:r>
            <w:r w:rsidR="008E084F" w:rsidRPr="00A03D8A">
              <w:rPr>
                <w:rFonts w:ascii="Arial" w:hAnsi="Arial" w:cs="Arial"/>
              </w:rPr>
              <w:tab/>
            </w:r>
            <w:r w:rsidR="003E1FA7">
              <w:rPr>
                <w:rFonts w:ascii="Arial" w:hAnsi="Arial" w:cs="Arial"/>
              </w:rPr>
              <w:t>9</w:t>
            </w:r>
          </w:hyperlink>
        </w:p>
        <w:p w14:paraId="7964366B" w14:textId="5F6A8775" w:rsidR="009124C5" w:rsidRPr="00A03D8A" w:rsidRDefault="00000000">
          <w:pPr>
            <w:pBdr>
              <w:top w:val="nil"/>
              <w:left w:val="nil"/>
              <w:bottom w:val="nil"/>
              <w:right w:val="nil"/>
              <w:between w:val="nil"/>
            </w:pBdr>
            <w:tabs>
              <w:tab w:val="right" w:pos="9019"/>
            </w:tabs>
            <w:spacing w:after="0"/>
            <w:rPr>
              <w:rFonts w:ascii="Arial" w:hAnsi="Arial" w:cs="Arial"/>
            </w:rPr>
          </w:pPr>
          <w:hyperlink w:anchor="_heading=h.4d34og8">
            <w:r w:rsidR="008E084F" w:rsidRPr="00A03D8A">
              <w:rPr>
                <w:rFonts w:ascii="Arial" w:hAnsi="Arial" w:cs="Arial"/>
              </w:rPr>
              <w:t>Conclusion</w:t>
            </w:r>
            <w:r w:rsidR="008E084F" w:rsidRPr="00A03D8A">
              <w:rPr>
                <w:rFonts w:ascii="Arial" w:hAnsi="Arial" w:cs="Arial"/>
              </w:rPr>
              <w:tab/>
              <w:t>1</w:t>
            </w:r>
            <w:r w:rsidR="003E1FA7">
              <w:rPr>
                <w:rFonts w:ascii="Arial" w:hAnsi="Arial" w:cs="Arial"/>
              </w:rPr>
              <w:t>1</w:t>
            </w:r>
          </w:hyperlink>
        </w:p>
        <w:p w14:paraId="1488A5E1" w14:textId="450C4BF4" w:rsidR="009124C5" w:rsidRPr="00A03D8A" w:rsidRDefault="00000000">
          <w:pPr>
            <w:pBdr>
              <w:top w:val="nil"/>
              <w:left w:val="nil"/>
              <w:bottom w:val="nil"/>
              <w:right w:val="nil"/>
              <w:between w:val="nil"/>
            </w:pBdr>
            <w:tabs>
              <w:tab w:val="right" w:pos="9019"/>
            </w:tabs>
            <w:spacing w:after="0"/>
            <w:rPr>
              <w:rFonts w:ascii="Arial" w:hAnsi="Arial" w:cs="Arial"/>
            </w:rPr>
          </w:pPr>
          <w:hyperlink w:anchor="_heading=h.2s8eyo1">
            <w:r w:rsidR="008E084F" w:rsidRPr="00A03D8A">
              <w:rPr>
                <w:rFonts w:ascii="Arial" w:hAnsi="Arial" w:cs="Arial"/>
              </w:rPr>
              <w:t>References</w:t>
            </w:r>
            <w:r w:rsidR="008E084F" w:rsidRPr="00A03D8A">
              <w:rPr>
                <w:rFonts w:ascii="Arial" w:hAnsi="Arial" w:cs="Arial"/>
              </w:rPr>
              <w:tab/>
              <w:t>1</w:t>
            </w:r>
            <w:r w:rsidR="003E1FA7">
              <w:rPr>
                <w:rFonts w:ascii="Arial" w:hAnsi="Arial" w:cs="Arial"/>
              </w:rPr>
              <w:t>2</w:t>
            </w:r>
          </w:hyperlink>
        </w:p>
        <w:p w14:paraId="595057B8" w14:textId="77777777" w:rsidR="009124C5" w:rsidRDefault="009124C5">
          <w:pPr>
            <w:spacing w:after="0"/>
          </w:pPr>
          <w:r>
            <w:fldChar w:fldCharType="end"/>
          </w:r>
        </w:p>
      </w:sdtContent>
    </w:sdt>
    <w:p w14:paraId="7A420369" w14:textId="77777777" w:rsidR="009124C5" w:rsidRDefault="008E084F">
      <w:pPr>
        <w:spacing w:after="0"/>
        <w:rPr>
          <w:b/>
        </w:rPr>
      </w:pPr>
      <w:r>
        <w:br w:type="page"/>
      </w:r>
    </w:p>
    <w:p w14:paraId="5189BD9E" w14:textId="77777777" w:rsidR="009124C5" w:rsidRPr="00A03D8A" w:rsidRDefault="008E084F">
      <w:pPr>
        <w:pStyle w:val="Titlu1"/>
        <w:spacing w:before="0"/>
        <w:rPr>
          <w:rFonts w:ascii="Arial" w:hAnsi="Arial" w:cs="Arial"/>
        </w:rPr>
      </w:pPr>
      <w:bookmarkStart w:id="1" w:name="_heading=h.30j0zll" w:colFirst="0" w:colLast="0"/>
      <w:bookmarkEnd w:id="1"/>
      <w:r w:rsidRPr="00A03D8A">
        <w:rPr>
          <w:rFonts w:ascii="Arial" w:hAnsi="Arial" w:cs="Arial"/>
        </w:rPr>
        <w:lastRenderedPageBreak/>
        <w:t>Introduction</w:t>
      </w:r>
    </w:p>
    <w:p w14:paraId="2C3C3496" w14:textId="77777777" w:rsidR="009124C5" w:rsidRPr="00A03D8A" w:rsidRDefault="008E084F">
      <w:pPr>
        <w:pBdr>
          <w:top w:val="nil"/>
          <w:left w:val="nil"/>
          <w:bottom w:val="nil"/>
          <w:right w:val="nil"/>
          <w:between w:val="nil"/>
        </w:pBdr>
        <w:spacing w:after="0"/>
        <w:rPr>
          <w:rFonts w:ascii="Arial" w:hAnsi="Arial" w:cs="Arial"/>
          <w:sz w:val="22"/>
          <w:szCs w:val="22"/>
        </w:rPr>
      </w:pPr>
      <w:r w:rsidRPr="00A03D8A">
        <w:rPr>
          <w:rFonts w:ascii="Arial" w:hAnsi="Arial" w:cs="Arial"/>
          <w:sz w:val="22"/>
          <w:szCs w:val="22"/>
        </w:rPr>
        <w:t xml:space="preserve">The report will contain an analysis of the key business strategies that Volkswagen has been using over the past five years </w:t>
      </w:r>
      <w:proofErr w:type="spellStart"/>
      <w:r w:rsidRPr="00A03D8A">
        <w:rPr>
          <w:rFonts w:ascii="Arial" w:hAnsi="Arial" w:cs="Arial"/>
          <w:sz w:val="22"/>
          <w:szCs w:val="22"/>
        </w:rPr>
        <w:t>alongs</w:t>
      </w:r>
      <w:proofErr w:type="spellEnd"/>
      <w:r w:rsidRPr="00A03D8A">
        <w:rPr>
          <w:rFonts w:ascii="Arial" w:hAnsi="Arial" w:cs="Arial"/>
          <w:sz w:val="22"/>
          <w:szCs w:val="22"/>
        </w:rPr>
        <w:t xml:space="preserve"> with various frameworks related to it. It will also contain the </w:t>
      </w:r>
      <w:proofErr w:type="gramStart"/>
      <w:r w:rsidRPr="00A03D8A">
        <w:rPr>
          <w:rFonts w:ascii="Arial" w:hAnsi="Arial" w:cs="Arial"/>
          <w:sz w:val="22"/>
          <w:szCs w:val="22"/>
        </w:rPr>
        <w:t>reason why</w:t>
      </w:r>
      <w:proofErr w:type="gramEnd"/>
      <w:r w:rsidRPr="00A03D8A">
        <w:rPr>
          <w:rFonts w:ascii="Arial" w:hAnsi="Arial" w:cs="Arial"/>
          <w:sz w:val="22"/>
          <w:szCs w:val="22"/>
        </w:rPr>
        <w:t xml:space="preserve"> Volkswagen has pursued or changed the strategy over time. The report will further include the resources and capabilities that the company has been using for the past five years and if they have </w:t>
      </w:r>
      <w:proofErr w:type="gramStart"/>
      <w:r w:rsidRPr="00A03D8A">
        <w:rPr>
          <w:rFonts w:ascii="Arial" w:hAnsi="Arial" w:cs="Arial"/>
          <w:sz w:val="22"/>
          <w:szCs w:val="22"/>
        </w:rPr>
        <w:t>been aligned</w:t>
      </w:r>
      <w:proofErr w:type="gramEnd"/>
      <w:r w:rsidRPr="00A03D8A">
        <w:rPr>
          <w:rFonts w:ascii="Arial" w:hAnsi="Arial" w:cs="Arial"/>
          <w:sz w:val="22"/>
          <w:szCs w:val="22"/>
        </w:rPr>
        <w:t xml:space="preserve"> with the current business strategy. It will also contain how the VW group has become more competitive while keeping sustainability in mind. Volkswagen </w:t>
      </w:r>
      <w:proofErr w:type="gramStart"/>
      <w:r w:rsidRPr="00A03D8A">
        <w:rPr>
          <w:rFonts w:ascii="Arial" w:hAnsi="Arial" w:cs="Arial"/>
          <w:sz w:val="22"/>
          <w:szCs w:val="22"/>
        </w:rPr>
        <w:t>was first founded</w:t>
      </w:r>
      <w:proofErr w:type="gramEnd"/>
      <w:r w:rsidRPr="00A03D8A">
        <w:rPr>
          <w:rFonts w:ascii="Arial" w:hAnsi="Arial" w:cs="Arial"/>
          <w:sz w:val="22"/>
          <w:szCs w:val="22"/>
        </w:rPr>
        <w:t xml:space="preserve"> in the year 1937 and has been achieving success since then. The company has successfully expanded itself to over 150 countries and has been trying to expand further (Volkswagenag, 2022). </w:t>
      </w:r>
      <w:r w:rsidRPr="00A03D8A">
        <w:rPr>
          <w:rFonts w:ascii="Arial" w:hAnsi="Arial" w:cs="Arial"/>
          <w:sz w:val="22"/>
          <w:szCs w:val="22"/>
        </w:rPr>
        <w:br w:type="page"/>
      </w:r>
    </w:p>
    <w:p w14:paraId="1CBA1E55" w14:textId="77777777" w:rsidR="009124C5" w:rsidRPr="00A03D8A" w:rsidRDefault="008E084F">
      <w:pPr>
        <w:pStyle w:val="Titlu1"/>
        <w:spacing w:before="0"/>
        <w:rPr>
          <w:rFonts w:ascii="Arial" w:hAnsi="Arial" w:cs="Arial"/>
        </w:rPr>
      </w:pPr>
      <w:bookmarkStart w:id="2" w:name="_heading=h.1fob9te" w:colFirst="0" w:colLast="0"/>
      <w:bookmarkEnd w:id="2"/>
      <w:r>
        <w:lastRenderedPageBreak/>
        <w:t>“</w:t>
      </w:r>
      <w:r w:rsidRPr="00A03D8A">
        <w:rPr>
          <w:rFonts w:ascii="Arial" w:hAnsi="Arial" w:cs="Arial"/>
        </w:rPr>
        <w:t xml:space="preserve">Identify with evidence the key business strategies of VW over the past five years. Use related frameworks to discuss why this strategy </w:t>
      </w:r>
      <w:proofErr w:type="gramStart"/>
      <w:r w:rsidRPr="00A03D8A">
        <w:rPr>
          <w:rFonts w:ascii="Arial" w:hAnsi="Arial" w:cs="Arial"/>
        </w:rPr>
        <w:t>was pursued</w:t>
      </w:r>
      <w:proofErr w:type="gramEnd"/>
      <w:r w:rsidRPr="00A03D8A">
        <w:rPr>
          <w:rFonts w:ascii="Arial" w:hAnsi="Arial" w:cs="Arial"/>
        </w:rPr>
        <w:t xml:space="preserve"> or changed”</w:t>
      </w:r>
    </w:p>
    <w:p w14:paraId="2086D8DE" w14:textId="1996367C" w:rsidR="009124C5" w:rsidRPr="00A03D8A" w:rsidRDefault="008E084F" w:rsidP="00911BE3">
      <w:pPr>
        <w:pBdr>
          <w:top w:val="nil"/>
          <w:left w:val="nil"/>
          <w:bottom w:val="nil"/>
          <w:right w:val="nil"/>
          <w:between w:val="nil"/>
        </w:pBdr>
        <w:spacing w:after="0"/>
        <w:rPr>
          <w:rFonts w:ascii="Arial" w:hAnsi="Arial" w:cs="Arial"/>
          <w:sz w:val="22"/>
          <w:szCs w:val="22"/>
        </w:rPr>
      </w:pPr>
      <w:r w:rsidRPr="00A03D8A">
        <w:rPr>
          <w:rFonts w:ascii="Arial" w:hAnsi="Arial" w:cs="Arial"/>
          <w:sz w:val="22"/>
          <w:szCs w:val="22"/>
        </w:rPr>
        <w:t xml:space="preserve">Volkswagen has been very visionary in their business strategy in the automobile market in the UK and has focused on the business operations. The company has aligned their business goals and strategy with the future customer and market preferences </w:t>
      </w:r>
      <w:proofErr w:type="gramStart"/>
      <w:r w:rsidRPr="00A03D8A">
        <w:rPr>
          <w:rFonts w:ascii="Arial" w:hAnsi="Arial" w:cs="Arial"/>
          <w:sz w:val="22"/>
          <w:szCs w:val="22"/>
        </w:rPr>
        <w:t>in order to</w:t>
      </w:r>
      <w:proofErr w:type="gramEnd"/>
      <w:r w:rsidRPr="00A03D8A">
        <w:rPr>
          <w:rFonts w:ascii="Arial" w:hAnsi="Arial" w:cs="Arial"/>
          <w:sz w:val="22"/>
          <w:szCs w:val="22"/>
        </w:rPr>
        <w:t xml:space="preserve"> enhance their long-term growth and development. </w:t>
      </w:r>
    </w:p>
    <w:p w14:paraId="703A7A03" w14:textId="77777777" w:rsidR="009124C5" w:rsidRDefault="009124C5">
      <w:pPr>
        <w:pBdr>
          <w:top w:val="nil"/>
          <w:left w:val="nil"/>
          <w:bottom w:val="nil"/>
          <w:right w:val="nil"/>
          <w:between w:val="nil"/>
        </w:pBdr>
        <w:spacing w:after="0"/>
      </w:pPr>
    </w:p>
    <w:p w14:paraId="0E67BC3B" w14:textId="6D2DE1C3" w:rsidR="009124C5" w:rsidRDefault="009124C5">
      <w:pPr>
        <w:pBdr>
          <w:top w:val="nil"/>
          <w:left w:val="nil"/>
          <w:bottom w:val="nil"/>
          <w:right w:val="nil"/>
          <w:between w:val="nil"/>
        </w:pBdr>
        <w:spacing w:after="0"/>
        <w:jc w:val="center"/>
      </w:pPr>
    </w:p>
    <w:p w14:paraId="1EA29950" w14:textId="77777777" w:rsidR="009124C5" w:rsidRPr="00A03D8A" w:rsidRDefault="008E084F">
      <w:pPr>
        <w:pStyle w:val="Titlu2"/>
        <w:rPr>
          <w:rFonts w:ascii="Arial" w:hAnsi="Arial" w:cs="Arial"/>
        </w:rPr>
      </w:pPr>
      <w:bookmarkStart w:id="3" w:name="_heading=h.ok4rgqewroxf" w:colFirst="0" w:colLast="0"/>
      <w:bookmarkEnd w:id="3"/>
      <w:r w:rsidRPr="00A03D8A">
        <w:rPr>
          <w:rFonts w:ascii="Arial" w:hAnsi="Arial" w:cs="Arial"/>
        </w:rPr>
        <w:t>SWOT analysis of Volkswagen</w:t>
      </w:r>
    </w:p>
    <w:tbl>
      <w:tblPr>
        <w:tblStyle w:val="a5"/>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03D8A" w:rsidRPr="00A03D8A" w14:paraId="0C36EFB2" w14:textId="77777777">
        <w:trPr>
          <w:cantSplit/>
          <w:tblHeader/>
        </w:trPr>
        <w:tc>
          <w:tcPr>
            <w:tcW w:w="4514" w:type="dxa"/>
            <w:shd w:val="clear" w:color="auto" w:fill="auto"/>
            <w:tcMar>
              <w:top w:w="100" w:type="dxa"/>
              <w:left w:w="100" w:type="dxa"/>
              <w:bottom w:w="100" w:type="dxa"/>
              <w:right w:w="100" w:type="dxa"/>
            </w:tcMar>
          </w:tcPr>
          <w:p w14:paraId="5EE062AF" w14:textId="77777777" w:rsidR="009124C5" w:rsidRPr="00A03D8A" w:rsidRDefault="008E084F">
            <w:pPr>
              <w:widowControl w:val="0"/>
              <w:pBdr>
                <w:top w:val="nil"/>
                <w:left w:val="nil"/>
                <w:bottom w:val="nil"/>
                <w:right w:val="nil"/>
                <w:between w:val="nil"/>
              </w:pBdr>
              <w:spacing w:after="0" w:line="240" w:lineRule="auto"/>
              <w:jc w:val="center"/>
              <w:rPr>
                <w:rFonts w:ascii="Arial" w:hAnsi="Arial" w:cs="Arial"/>
                <w:b/>
                <w:color w:val="000000" w:themeColor="text1"/>
                <w:sz w:val="22"/>
                <w:szCs w:val="22"/>
              </w:rPr>
            </w:pPr>
            <w:r w:rsidRPr="00A03D8A">
              <w:rPr>
                <w:rFonts w:ascii="Arial" w:hAnsi="Arial" w:cs="Arial"/>
                <w:b/>
                <w:color w:val="000000" w:themeColor="text1"/>
                <w:sz w:val="22"/>
                <w:szCs w:val="22"/>
              </w:rPr>
              <w:t>Strength</w:t>
            </w:r>
          </w:p>
        </w:tc>
        <w:tc>
          <w:tcPr>
            <w:tcW w:w="4515" w:type="dxa"/>
            <w:shd w:val="clear" w:color="auto" w:fill="auto"/>
            <w:tcMar>
              <w:top w:w="100" w:type="dxa"/>
              <w:left w:w="100" w:type="dxa"/>
              <w:bottom w:w="100" w:type="dxa"/>
              <w:right w:w="100" w:type="dxa"/>
            </w:tcMar>
          </w:tcPr>
          <w:p w14:paraId="6136BE7F" w14:textId="77777777" w:rsidR="009124C5" w:rsidRPr="00A03D8A" w:rsidRDefault="008E084F">
            <w:pPr>
              <w:widowControl w:val="0"/>
              <w:pBdr>
                <w:top w:val="nil"/>
                <w:left w:val="nil"/>
                <w:bottom w:val="nil"/>
                <w:right w:val="nil"/>
                <w:between w:val="nil"/>
              </w:pBdr>
              <w:spacing w:after="0" w:line="240" w:lineRule="auto"/>
              <w:jc w:val="center"/>
              <w:rPr>
                <w:rFonts w:ascii="Arial" w:hAnsi="Arial" w:cs="Arial"/>
                <w:b/>
                <w:color w:val="000000" w:themeColor="text1"/>
                <w:sz w:val="22"/>
                <w:szCs w:val="22"/>
              </w:rPr>
            </w:pPr>
            <w:r w:rsidRPr="00A03D8A">
              <w:rPr>
                <w:rFonts w:ascii="Arial" w:hAnsi="Arial" w:cs="Arial"/>
                <w:b/>
                <w:color w:val="000000" w:themeColor="text1"/>
                <w:sz w:val="22"/>
                <w:szCs w:val="22"/>
              </w:rPr>
              <w:t>Weakness</w:t>
            </w:r>
          </w:p>
        </w:tc>
      </w:tr>
      <w:tr w:rsidR="00A03D8A" w:rsidRPr="00A03D8A" w14:paraId="459D3AD0" w14:textId="77777777">
        <w:trPr>
          <w:cantSplit/>
          <w:tblHeader/>
        </w:trPr>
        <w:tc>
          <w:tcPr>
            <w:tcW w:w="4514" w:type="dxa"/>
            <w:shd w:val="clear" w:color="auto" w:fill="auto"/>
            <w:tcMar>
              <w:top w:w="100" w:type="dxa"/>
              <w:left w:w="100" w:type="dxa"/>
              <w:bottom w:w="100" w:type="dxa"/>
              <w:right w:w="100" w:type="dxa"/>
            </w:tcMar>
          </w:tcPr>
          <w:p w14:paraId="3296462C" w14:textId="77777777" w:rsidR="009124C5" w:rsidRPr="00A03D8A" w:rsidRDefault="008E084F">
            <w:pPr>
              <w:numPr>
                <w:ilvl w:val="0"/>
                <w:numId w:val="4"/>
              </w:numPr>
              <w:spacing w:after="0" w:line="240" w:lineRule="auto"/>
              <w:ind w:left="425"/>
              <w:rPr>
                <w:rFonts w:ascii="Arial" w:hAnsi="Arial" w:cs="Arial"/>
                <w:color w:val="000000" w:themeColor="text1"/>
                <w:sz w:val="22"/>
                <w:szCs w:val="22"/>
              </w:rPr>
            </w:pPr>
            <w:r w:rsidRPr="00A03D8A">
              <w:rPr>
                <w:rFonts w:ascii="Arial" w:hAnsi="Arial" w:cs="Arial"/>
                <w:color w:val="000000" w:themeColor="text1"/>
                <w:sz w:val="22"/>
                <w:szCs w:val="22"/>
              </w:rPr>
              <w:t>Broader brand portfolio</w:t>
            </w:r>
            <w:r w:rsidRPr="00A03D8A">
              <w:rPr>
                <w:rFonts w:ascii="Arial" w:hAnsi="Arial" w:cs="Arial"/>
                <w:color w:val="000000" w:themeColor="text1"/>
                <w:sz w:val="22"/>
                <w:szCs w:val="22"/>
              </w:rPr>
              <w:tab/>
            </w:r>
          </w:p>
          <w:p w14:paraId="4A0EDCE7" w14:textId="77777777" w:rsidR="009124C5" w:rsidRPr="00A03D8A" w:rsidRDefault="008E084F">
            <w:pPr>
              <w:numPr>
                <w:ilvl w:val="0"/>
                <w:numId w:val="4"/>
              </w:numPr>
              <w:spacing w:after="0" w:line="240" w:lineRule="auto"/>
              <w:ind w:left="425"/>
              <w:rPr>
                <w:rFonts w:ascii="Arial" w:hAnsi="Arial" w:cs="Arial"/>
                <w:color w:val="000000" w:themeColor="text1"/>
                <w:sz w:val="22"/>
                <w:szCs w:val="22"/>
              </w:rPr>
            </w:pPr>
            <w:r w:rsidRPr="00A03D8A">
              <w:rPr>
                <w:rFonts w:ascii="Arial" w:hAnsi="Arial" w:cs="Arial"/>
                <w:color w:val="000000" w:themeColor="text1"/>
                <w:sz w:val="22"/>
                <w:szCs w:val="22"/>
              </w:rPr>
              <w:t>Research and Development</w:t>
            </w:r>
          </w:p>
        </w:tc>
        <w:tc>
          <w:tcPr>
            <w:tcW w:w="4515" w:type="dxa"/>
            <w:shd w:val="clear" w:color="auto" w:fill="auto"/>
            <w:tcMar>
              <w:top w:w="100" w:type="dxa"/>
              <w:left w:w="100" w:type="dxa"/>
              <w:bottom w:w="100" w:type="dxa"/>
              <w:right w:w="100" w:type="dxa"/>
            </w:tcMar>
          </w:tcPr>
          <w:p w14:paraId="373D585E" w14:textId="77777777" w:rsidR="009124C5" w:rsidRPr="00A03D8A" w:rsidRDefault="008E084F">
            <w:pPr>
              <w:widowControl w:val="0"/>
              <w:numPr>
                <w:ilvl w:val="0"/>
                <w:numId w:val="1"/>
              </w:numPr>
              <w:pBdr>
                <w:top w:val="nil"/>
                <w:left w:val="nil"/>
                <w:bottom w:val="nil"/>
                <w:right w:val="nil"/>
                <w:between w:val="nil"/>
              </w:pBdr>
              <w:spacing w:after="0" w:line="240" w:lineRule="auto"/>
              <w:ind w:left="425"/>
              <w:rPr>
                <w:rFonts w:ascii="Arial" w:hAnsi="Arial" w:cs="Arial"/>
                <w:color w:val="000000" w:themeColor="text1"/>
                <w:sz w:val="22"/>
                <w:szCs w:val="22"/>
              </w:rPr>
            </w:pPr>
            <w:r w:rsidRPr="00A03D8A">
              <w:rPr>
                <w:rFonts w:ascii="Arial" w:hAnsi="Arial" w:cs="Arial"/>
                <w:color w:val="000000" w:themeColor="text1"/>
                <w:sz w:val="22"/>
                <w:szCs w:val="22"/>
              </w:rPr>
              <w:t>Scandals damaging brand image</w:t>
            </w:r>
          </w:p>
          <w:p w14:paraId="4773EECE" w14:textId="77777777" w:rsidR="009124C5" w:rsidRPr="00A03D8A" w:rsidRDefault="008E084F">
            <w:pPr>
              <w:widowControl w:val="0"/>
              <w:numPr>
                <w:ilvl w:val="0"/>
                <w:numId w:val="1"/>
              </w:numPr>
              <w:pBdr>
                <w:top w:val="nil"/>
                <w:left w:val="nil"/>
                <w:bottom w:val="nil"/>
                <w:right w:val="nil"/>
                <w:between w:val="nil"/>
              </w:pBdr>
              <w:spacing w:after="0" w:line="240" w:lineRule="auto"/>
              <w:ind w:left="425"/>
              <w:rPr>
                <w:rFonts w:ascii="Arial" w:hAnsi="Arial" w:cs="Arial"/>
                <w:color w:val="000000" w:themeColor="text1"/>
                <w:sz w:val="22"/>
                <w:szCs w:val="22"/>
              </w:rPr>
            </w:pPr>
            <w:r w:rsidRPr="00A03D8A">
              <w:rPr>
                <w:rFonts w:ascii="Arial" w:hAnsi="Arial" w:cs="Arial"/>
                <w:color w:val="000000" w:themeColor="text1"/>
                <w:sz w:val="22"/>
                <w:szCs w:val="22"/>
              </w:rPr>
              <w:t>Management structure</w:t>
            </w:r>
          </w:p>
        </w:tc>
      </w:tr>
      <w:tr w:rsidR="00A03D8A" w:rsidRPr="00A03D8A" w14:paraId="29980DD4" w14:textId="77777777">
        <w:trPr>
          <w:cantSplit/>
          <w:tblHeader/>
        </w:trPr>
        <w:tc>
          <w:tcPr>
            <w:tcW w:w="4514" w:type="dxa"/>
            <w:shd w:val="clear" w:color="auto" w:fill="auto"/>
            <w:tcMar>
              <w:top w:w="100" w:type="dxa"/>
              <w:left w:w="100" w:type="dxa"/>
              <w:bottom w:w="100" w:type="dxa"/>
              <w:right w:w="100" w:type="dxa"/>
            </w:tcMar>
          </w:tcPr>
          <w:p w14:paraId="3BE61F92" w14:textId="77777777" w:rsidR="009124C5" w:rsidRPr="00A03D8A" w:rsidRDefault="008E084F">
            <w:pPr>
              <w:widowControl w:val="0"/>
              <w:pBdr>
                <w:top w:val="nil"/>
                <w:left w:val="nil"/>
                <w:bottom w:val="nil"/>
                <w:right w:val="nil"/>
                <w:between w:val="nil"/>
              </w:pBdr>
              <w:spacing w:after="0" w:line="240" w:lineRule="auto"/>
              <w:jc w:val="center"/>
              <w:rPr>
                <w:rFonts w:ascii="Arial" w:hAnsi="Arial" w:cs="Arial"/>
                <w:b/>
                <w:color w:val="000000" w:themeColor="text1"/>
                <w:sz w:val="22"/>
                <w:szCs w:val="22"/>
              </w:rPr>
            </w:pPr>
            <w:r w:rsidRPr="00A03D8A">
              <w:rPr>
                <w:rFonts w:ascii="Arial" w:hAnsi="Arial" w:cs="Arial"/>
                <w:b/>
                <w:color w:val="000000" w:themeColor="text1"/>
                <w:sz w:val="22"/>
                <w:szCs w:val="22"/>
              </w:rPr>
              <w:t>Opportunities</w:t>
            </w:r>
          </w:p>
        </w:tc>
        <w:tc>
          <w:tcPr>
            <w:tcW w:w="4515" w:type="dxa"/>
            <w:shd w:val="clear" w:color="auto" w:fill="auto"/>
            <w:tcMar>
              <w:top w:w="100" w:type="dxa"/>
              <w:left w:w="100" w:type="dxa"/>
              <w:bottom w:w="100" w:type="dxa"/>
              <w:right w:w="100" w:type="dxa"/>
            </w:tcMar>
          </w:tcPr>
          <w:p w14:paraId="0655EDFF" w14:textId="77777777" w:rsidR="009124C5" w:rsidRPr="00A03D8A" w:rsidRDefault="008E084F">
            <w:pPr>
              <w:widowControl w:val="0"/>
              <w:pBdr>
                <w:top w:val="nil"/>
                <w:left w:val="nil"/>
                <w:bottom w:val="nil"/>
                <w:right w:val="nil"/>
                <w:between w:val="nil"/>
              </w:pBdr>
              <w:spacing w:after="0" w:line="240" w:lineRule="auto"/>
              <w:jc w:val="center"/>
              <w:rPr>
                <w:rFonts w:ascii="Arial" w:hAnsi="Arial" w:cs="Arial"/>
                <w:b/>
                <w:color w:val="000000" w:themeColor="text1"/>
                <w:sz w:val="22"/>
                <w:szCs w:val="22"/>
              </w:rPr>
            </w:pPr>
            <w:r w:rsidRPr="00A03D8A">
              <w:rPr>
                <w:rFonts w:ascii="Arial" w:hAnsi="Arial" w:cs="Arial"/>
                <w:b/>
                <w:color w:val="000000" w:themeColor="text1"/>
                <w:sz w:val="22"/>
                <w:szCs w:val="22"/>
              </w:rPr>
              <w:t>Threat</w:t>
            </w:r>
          </w:p>
        </w:tc>
      </w:tr>
      <w:tr w:rsidR="00A03D8A" w:rsidRPr="00A03D8A" w14:paraId="6D358279" w14:textId="77777777">
        <w:trPr>
          <w:cantSplit/>
          <w:tblHeader/>
        </w:trPr>
        <w:tc>
          <w:tcPr>
            <w:tcW w:w="4514" w:type="dxa"/>
            <w:shd w:val="clear" w:color="auto" w:fill="auto"/>
            <w:tcMar>
              <w:top w:w="100" w:type="dxa"/>
              <w:left w:w="100" w:type="dxa"/>
              <w:bottom w:w="100" w:type="dxa"/>
              <w:right w:w="100" w:type="dxa"/>
            </w:tcMar>
          </w:tcPr>
          <w:p w14:paraId="49574EB7" w14:textId="77777777" w:rsidR="009124C5" w:rsidRPr="00A03D8A" w:rsidRDefault="008E084F">
            <w:pPr>
              <w:widowControl w:val="0"/>
              <w:numPr>
                <w:ilvl w:val="0"/>
                <w:numId w:val="3"/>
              </w:numPr>
              <w:pBdr>
                <w:top w:val="nil"/>
                <w:left w:val="nil"/>
                <w:bottom w:val="nil"/>
                <w:right w:val="nil"/>
                <w:between w:val="nil"/>
              </w:pBdr>
              <w:spacing w:after="0" w:line="240" w:lineRule="auto"/>
              <w:ind w:left="425"/>
              <w:rPr>
                <w:rFonts w:ascii="Arial" w:hAnsi="Arial" w:cs="Arial"/>
                <w:color w:val="000000" w:themeColor="text1"/>
                <w:sz w:val="22"/>
                <w:szCs w:val="22"/>
              </w:rPr>
            </w:pPr>
            <w:r w:rsidRPr="00A03D8A">
              <w:rPr>
                <w:rFonts w:ascii="Arial" w:hAnsi="Arial" w:cs="Arial"/>
                <w:color w:val="000000" w:themeColor="text1"/>
                <w:sz w:val="22"/>
                <w:szCs w:val="22"/>
              </w:rPr>
              <w:t>Rising Fuel Price in near future</w:t>
            </w:r>
          </w:p>
          <w:p w14:paraId="35738E02" w14:textId="77777777" w:rsidR="009124C5" w:rsidRPr="00A03D8A" w:rsidRDefault="008E084F">
            <w:pPr>
              <w:widowControl w:val="0"/>
              <w:numPr>
                <w:ilvl w:val="0"/>
                <w:numId w:val="3"/>
              </w:numPr>
              <w:pBdr>
                <w:top w:val="nil"/>
                <w:left w:val="nil"/>
                <w:bottom w:val="nil"/>
                <w:right w:val="nil"/>
                <w:between w:val="nil"/>
              </w:pBdr>
              <w:spacing w:after="0" w:line="240" w:lineRule="auto"/>
              <w:ind w:left="425"/>
              <w:rPr>
                <w:rFonts w:ascii="Arial" w:hAnsi="Arial" w:cs="Arial"/>
                <w:color w:val="000000" w:themeColor="text1"/>
                <w:sz w:val="22"/>
                <w:szCs w:val="22"/>
              </w:rPr>
            </w:pPr>
            <w:r w:rsidRPr="00A03D8A">
              <w:rPr>
                <w:rFonts w:ascii="Arial" w:hAnsi="Arial" w:cs="Arial"/>
                <w:color w:val="000000" w:themeColor="text1"/>
                <w:sz w:val="22"/>
                <w:szCs w:val="22"/>
              </w:rPr>
              <w:t>Automotive Battery Supply</w:t>
            </w:r>
          </w:p>
        </w:tc>
        <w:tc>
          <w:tcPr>
            <w:tcW w:w="4515" w:type="dxa"/>
            <w:shd w:val="clear" w:color="auto" w:fill="auto"/>
            <w:tcMar>
              <w:top w:w="100" w:type="dxa"/>
              <w:left w:w="100" w:type="dxa"/>
              <w:bottom w:w="100" w:type="dxa"/>
              <w:right w:w="100" w:type="dxa"/>
            </w:tcMar>
          </w:tcPr>
          <w:p w14:paraId="2D1BC02A" w14:textId="77777777" w:rsidR="009124C5" w:rsidRPr="00A03D8A" w:rsidRDefault="008E084F">
            <w:pPr>
              <w:numPr>
                <w:ilvl w:val="0"/>
                <w:numId w:val="2"/>
              </w:numPr>
              <w:spacing w:after="0" w:line="240" w:lineRule="auto"/>
              <w:ind w:left="425"/>
              <w:rPr>
                <w:rFonts w:ascii="Arial" w:hAnsi="Arial" w:cs="Arial"/>
                <w:color w:val="000000" w:themeColor="text1"/>
                <w:sz w:val="22"/>
                <w:szCs w:val="22"/>
              </w:rPr>
            </w:pPr>
            <w:r w:rsidRPr="00A03D8A">
              <w:rPr>
                <w:rFonts w:ascii="Arial" w:hAnsi="Arial" w:cs="Arial"/>
                <w:color w:val="000000" w:themeColor="text1"/>
                <w:sz w:val="22"/>
                <w:szCs w:val="22"/>
              </w:rPr>
              <w:t>Increasing market competition</w:t>
            </w:r>
          </w:p>
          <w:p w14:paraId="1CA7D224" w14:textId="77777777" w:rsidR="009124C5" w:rsidRPr="00A03D8A" w:rsidRDefault="008E084F">
            <w:pPr>
              <w:numPr>
                <w:ilvl w:val="0"/>
                <w:numId w:val="2"/>
              </w:numPr>
              <w:spacing w:after="0" w:line="240" w:lineRule="auto"/>
              <w:ind w:left="425"/>
              <w:rPr>
                <w:rFonts w:ascii="Arial" w:hAnsi="Arial" w:cs="Arial"/>
                <w:color w:val="000000" w:themeColor="text1"/>
                <w:sz w:val="22"/>
                <w:szCs w:val="22"/>
              </w:rPr>
            </w:pPr>
            <w:r w:rsidRPr="00A03D8A">
              <w:rPr>
                <w:rFonts w:ascii="Arial" w:hAnsi="Arial" w:cs="Arial"/>
                <w:color w:val="000000" w:themeColor="text1"/>
                <w:sz w:val="22"/>
                <w:szCs w:val="22"/>
              </w:rPr>
              <w:t>Semiconductor supply</w:t>
            </w:r>
          </w:p>
        </w:tc>
      </w:tr>
    </w:tbl>
    <w:p w14:paraId="38DB3C2A" w14:textId="77777777" w:rsidR="009124C5" w:rsidRPr="00A03D8A" w:rsidRDefault="008E084F">
      <w:pPr>
        <w:jc w:val="center"/>
        <w:rPr>
          <w:rFonts w:ascii="Arial" w:hAnsi="Arial" w:cs="Arial"/>
          <w:color w:val="000000" w:themeColor="text1"/>
          <w:sz w:val="22"/>
          <w:szCs w:val="22"/>
        </w:rPr>
      </w:pPr>
      <w:r w:rsidRPr="00A03D8A">
        <w:rPr>
          <w:rFonts w:ascii="Arial" w:hAnsi="Arial" w:cs="Arial"/>
          <w:color w:val="000000" w:themeColor="text1"/>
          <w:sz w:val="22"/>
          <w:szCs w:val="22"/>
        </w:rPr>
        <w:t>Table 1- SWOT analysis</w:t>
      </w:r>
    </w:p>
    <w:p w14:paraId="4D9FF9CA" w14:textId="77777777" w:rsidR="009124C5" w:rsidRPr="00A03D8A" w:rsidRDefault="008E084F">
      <w:pPr>
        <w:jc w:val="center"/>
        <w:rPr>
          <w:rFonts w:ascii="Arial" w:hAnsi="Arial" w:cs="Arial"/>
          <w:sz w:val="22"/>
          <w:szCs w:val="22"/>
        </w:rPr>
      </w:pPr>
      <w:r w:rsidRPr="00A03D8A">
        <w:rPr>
          <w:rFonts w:ascii="Arial" w:hAnsi="Arial" w:cs="Arial"/>
          <w:sz w:val="22"/>
          <w:szCs w:val="22"/>
        </w:rPr>
        <w:t>(Source- Created by the Learner)</w:t>
      </w:r>
    </w:p>
    <w:p w14:paraId="0D3E8EC1" w14:textId="77777777" w:rsidR="009124C5" w:rsidRPr="00A03D8A" w:rsidRDefault="008E084F">
      <w:pPr>
        <w:rPr>
          <w:rFonts w:ascii="Arial" w:hAnsi="Arial" w:cs="Arial"/>
          <w:sz w:val="22"/>
          <w:szCs w:val="22"/>
        </w:rPr>
      </w:pPr>
      <w:r w:rsidRPr="00A03D8A">
        <w:rPr>
          <w:rFonts w:ascii="Arial" w:hAnsi="Arial" w:cs="Arial"/>
          <w:sz w:val="22"/>
          <w:szCs w:val="22"/>
        </w:rPr>
        <w:t xml:space="preserve">Presently the cars of the VW groups </w:t>
      </w:r>
      <w:proofErr w:type="gramStart"/>
      <w:r w:rsidRPr="00A03D8A">
        <w:rPr>
          <w:rFonts w:ascii="Arial" w:hAnsi="Arial" w:cs="Arial"/>
          <w:sz w:val="22"/>
          <w:szCs w:val="22"/>
        </w:rPr>
        <w:t>are sold</w:t>
      </w:r>
      <w:proofErr w:type="gramEnd"/>
      <w:r w:rsidRPr="00A03D8A">
        <w:rPr>
          <w:rFonts w:ascii="Arial" w:hAnsi="Arial" w:cs="Arial"/>
          <w:sz w:val="22"/>
          <w:szCs w:val="22"/>
        </w:rPr>
        <w:t xml:space="preserve"> under the global brand like Seat, Audi, Volkswagen, Bugatti, Bentley, Porsche and Lamborghini and Ducati are their motorcycle brand. They sell commercial vehicles under the </w:t>
      </w:r>
      <w:proofErr w:type="gramStart"/>
      <w:r w:rsidRPr="00A03D8A">
        <w:rPr>
          <w:rFonts w:ascii="Arial" w:hAnsi="Arial" w:cs="Arial"/>
          <w:sz w:val="22"/>
          <w:szCs w:val="22"/>
        </w:rPr>
        <w:t>commercial  vehicle</w:t>
      </w:r>
      <w:proofErr w:type="gramEnd"/>
      <w:r w:rsidRPr="00A03D8A">
        <w:rPr>
          <w:rFonts w:ascii="Arial" w:hAnsi="Arial" w:cs="Arial"/>
          <w:sz w:val="22"/>
          <w:szCs w:val="22"/>
        </w:rPr>
        <w:t xml:space="preserve"> brands of Man and Scania that have a significant global market position enhancing their competitive edge. The research and development of VW in 2020 has increased by approximately 63% where there were over £16 billion in VW cars. </w:t>
      </w:r>
    </w:p>
    <w:p w14:paraId="33F749D2" w14:textId="77777777" w:rsidR="009124C5" w:rsidRPr="00A03D8A" w:rsidRDefault="008E084F">
      <w:pPr>
        <w:rPr>
          <w:rFonts w:ascii="Arial" w:hAnsi="Arial" w:cs="Arial"/>
          <w:sz w:val="22"/>
          <w:szCs w:val="22"/>
        </w:rPr>
      </w:pPr>
      <w:r w:rsidRPr="00A03D8A">
        <w:rPr>
          <w:rFonts w:ascii="Arial" w:hAnsi="Arial" w:cs="Arial"/>
          <w:sz w:val="22"/>
          <w:szCs w:val="22"/>
        </w:rPr>
        <w:t xml:space="preserve">The 2015 </w:t>
      </w:r>
      <w:proofErr w:type="spellStart"/>
      <w:r w:rsidRPr="00A03D8A">
        <w:rPr>
          <w:rFonts w:ascii="Arial" w:hAnsi="Arial" w:cs="Arial"/>
          <w:sz w:val="22"/>
          <w:szCs w:val="22"/>
        </w:rPr>
        <w:t>Dieselgate</w:t>
      </w:r>
      <w:proofErr w:type="spellEnd"/>
      <w:r w:rsidRPr="00A03D8A">
        <w:rPr>
          <w:rFonts w:ascii="Arial" w:hAnsi="Arial" w:cs="Arial"/>
          <w:sz w:val="22"/>
          <w:szCs w:val="22"/>
        </w:rPr>
        <w:t xml:space="preserve"> Scandal in 2015 has negatively affected their brand image. In this issue the company was found guilty in many countries for installing </w:t>
      </w:r>
      <w:proofErr w:type="spellStart"/>
      <w:r w:rsidRPr="00A03D8A">
        <w:rPr>
          <w:rFonts w:ascii="Arial" w:hAnsi="Arial" w:cs="Arial"/>
          <w:sz w:val="22"/>
          <w:szCs w:val="22"/>
        </w:rPr>
        <w:t>softwares</w:t>
      </w:r>
      <w:proofErr w:type="spellEnd"/>
      <w:r w:rsidRPr="00A03D8A">
        <w:rPr>
          <w:rFonts w:ascii="Arial" w:hAnsi="Arial" w:cs="Arial"/>
          <w:sz w:val="22"/>
          <w:szCs w:val="22"/>
        </w:rPr>
        <w:t xml:space="preserve"> in diesel vehicles through which they would control emission level during the vehicle emission </w:t>
      </w:r>
      <w:proofErr w:type="gramStart"/>
      <w:r w:rsidRPr="00A03D8A">
        <w:rPr>
          <w:rFonts w:ascii="Arial" w:hAnsi="Arial" w:cs="Arial"/>
          <w:sz w:val="22"/>
          <w:szCs w:val="22"/>
        </w:rPr>
        <w:t>tests</w:t>
      </w:r>
      <w:proofErr w:type="gramEnd"/>
      <w:r w:rsidRPr="00A03D8A">
        <w:rPr>
          <w:rFonts w:ascii="Arial" w:hAnsi="Arial" w:cs="Arial"/>
          <w:sz w:val="22"/>
          <w:szCs w:val="22"/>
        </w:rPr>
        <w:t xml:space="preserve">. This has caused them £13.78 billion (Milev </w:t>
      </w:r>
      <w:r w:rsidRPr="00A03D8A">
        <w:rPr>
          <w:rFonts w:ascii="Arial" w:hAnsi="Arial" w:cs="Arial"/>
          <w:i/>
          <w:sz w:val="22"/>
          <w:szCs w:val="22"/>
        </w:rPr>
        <w:t xml:space="preserve">et al., </w:t>
      </w:r>
      <w:r w:rsidRPr="00A03D8A">
        <w:rPr>
          <w:rFonts w:ascii="Arial" w:hAnsi="Arial" w:cs="Arial"/>
          <w:sz w:val="22"/>
          <w:szCs w:val="22"/>
        </w:rPr>
        <w:t xml:space="preserve">2021). The management structure of VW groups with a </w:t>
      </w:r>
      <w:proofErr w:type="gramStart"/>
      <w:r w:rsidRPr="00A03D8A">
        <w:rPr>
          <w:rFonts w:ascii="Arial" w:hAnsi="Arial" w:cs="Arial"/>
          <w:sz w:val="22"/>
          <w:szCs w:val="22"/>
        </w:rPr>
        <w:t>20 seat</w:t>
      </w:r>
      <w:proofErr w:type="gramEnd"/>
      <w:r w:rsidRPr="00A03D8A">
        <w:rPr>
          <w:rFonts w:ascii="Arial" w:hAnsi="Arial" w:cs="Arial"/>
          <w:sz w:val="22"/>
          <w:szCs w:val="22"/>
        </w:rPr>
        <w:t xml:space="preserve"> supervisory board is its potential weakness because the Union controls half the votes in decision making. </w:t>
      </w:r>
    </w:p>
    <w:p w14:paraId="30D7D09C" w14:textId="77777777" w:rsidR="009124C5" w:rsidRPr="00A03D8A" w:rsidRDefault="008E084F">
      <w:pPr>
        <w:rPr>
          <w:rFonts w:ascii="Arial" w:hAnsi="Arial" w:cs="Arial"/>
          <w:sz w:val="22"/>
          <w:szCs w:val="22"/>
        </w:rPr>
      </w:pPr>
      <w:r w:rsidRPr="00A03D8A">
        <w:rPr>
          <w:rFonts w:ascii="Arial" w:hAnsi="Arial" w:cs="Arial"/>
          <w:sz w:val="22"/>
          <w:szCs w:val="22"/>
        </w:rPr>
        <w:t xml:space="preserve">Due to the increasing awareness towards the degrading fuel capacity and non-conventional source of energy in the Earth the fuel price is likely to increase in the future. Concerning this </w:t>
      </w:r>
      <w:proofErr w:type="gramStart"/>
      <w:r w:rsidRPr="00A03D8A">
        <w:rPr>
          <w:rFonts w:ascii="Arial" w:hAnsi="Arial" w:cs="Arial"/>
          <w:sz w:val="22"/>
          <w:szCs w:val="22"/>
        </w:rPr>
        <w:lastRenderedPageBreak/>
        <w:t>aspect</w:t>
      </w:r>
      <w:proofErr w:type="gramEnd"/>
      <w:r w:rsidRPr="00A03D8A">
        <w:rPr>
          <w:rFonts w:ascii="Arial" w:hAnsi="Arial" w:cs="Arial"/>
          <w:sz w:val="22"/>
          <w:szCs w:val="22"/>
        </w:rPr>
        <w:t xml:space="preserve"> they have focused on development of electric vehicles that can provide them potential sales and marketing opportunities. The announcement of six giga factories by Herbert Diess (VW CEO) can boost their supply of automotive battery supply for electric vehicles by 30%.</w:t>
      </w:r>
    </w:p>
    <w:p w14:paraId="35D0D64C" w14:textId="77777777" w:rsidR="009124C5" w:rsidRPr="00940A22" w:rsidRDefault="008E084F">
      <w:pPr>
        <w:pStyle w:val="Titlu2"/>
        <w:rPr>
          <w:rFonts w:ascii="Arial" w:hAnsi="Arial" w:cs="Arial"/>
          <w:sz w:val="22"/>
          <w:szCs w:val="22"/>
        </w:rPr>
      </w:pPr>
      <w:bookmarkStart w:id="4" w:name="_heading=h.83036eoknuvm" w:colFirst="0" w:colLast="0"/>
      <w:bookmarkEnd w:id="4"/>
      <w:r w:rsidRPr="00940A22">
        <w:rPr>
          <w:rFonts w:ascii="Arial" w:hAnsi="Arial" w:cs="Arial"/>
          <w:sz w:val="22"/>
          <w:szCs w:val="22"/>
        </w:rPr>
        <w:t>PESTLE analysis</w:t>
      </w:r>
    </w:p>
    <w:tbl>
      <w:tblPr>
        <w:tblStyle w:val="a6"/>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7215"/>
      </w:tblGrid>
      <w:tr w:rsidR="00940A22" w:rsidRPr="00940A22" w14:paraId="15D79DB3" w14:textId="77777777">
        <w:trPr>
          <w:cantSplit/>
          <w:tblHeader/>
        </w:trPr>
        <w:tc>
          <w:tcPr>
            <w:tcW w:w="1785" w:type="dxa"/>
            <w:shd w:val="clear" w:color="auto" w:fill="auto"/>
            <w:tcMar>
              <w:top w:w="100" w:type="dxa"/>
              <w:left w:w="100" w:type="dxa"/>
              <w:bottom w:w="100" w:type="dxa"/>
              <w:right w:w="100" w:type="dxa"/>
            </w:tcMar>
          </w:tcPr>
          <w:p w14:paraId="27B9F59B" w14:textId="77777777" w:rsidR="009124C5" w:rsidRPr="00940A22" w:rsidRDefault="008E084F">
            <w:pPr>
              <w:widowControl w:val="0"/>
              <w:pBdr>
                <w:top w:val="nil"/>
                <w:left w:val="nil"/>
                <w:bottom w:val="nil"/>
                <w:right w:val="nil"/>
                <w:between w:val="nil"/>
              </w:pBdr>
              <w:spacing w:after="0" w:line="240" w:lineRule="auto"/>
              <w:jc w:val="left"/>
              <w:rPr>
                <w:rFonts w:ascii="Arial" w:hAnsi="Arial" w:cs="Arial"/>
                <w:b/>
                <w:sz w:val="22"/>
                <w:szCs w:val="22"/>
              </w:rPr>
            </w:pPr>
            <w:r w:rsidRPr="00940A22">
              <w:rPr>
                <w:rFonts w:ascii="Arial" w:hAnsi="Arial" w:cs="Arial"/>
                <w:b/>
                <w:sz w:val="22"/>
                <w:szCs w:val="22"/>
              </w:rPr>
              <w:t>Political</w:t>
            </w:r>
          </w:p>
        </w:tc>
        <w:tc>
          <w:tcPr>
            <w:tcW w:w="7215" w:type="dxa"/>
            <w:shd w:val="clear" w:color="auto" w:fill="auto"/>
            <w:tcMar>
              <w:top w:w="100" w:type="dxa"/>
              <w:left w:w="100" w:type="dxa"/>
              <w:bottom w:w="100" w:type="dxa"/>
              <w:right w:w="100" w:type="dxa"/>
            </w:tcMar>
          </w:tcPr>
          <w:p w14:paraId="2410068A" w14:textId="77777777" w:rsidR="009124C5" w:rsidRPr="00940A22" w:rsidRDefault="008E084F">
            <w:pPr>
              <w:widowControl w:val="0"/>
              <w:pBdr>
                <w:top w:val="nil"/>
                <w:left w:val="nil"/>
                <w:bottom w:val="nil"/>
                <w:right w:val="nil"/>
                <w:between w:val="nil"/>
              </w:pBdr>
              <w:spacing w:after="0"/>
              <w:rPr>
                <w:rFonts w:ascii="Arial" w:hAnsi="Arial" w:cs="Arial"/>
                <w:sz w:val="22"/>
                <w:szCs w:val="22"/>
              </w:rPr>
            </w:pPr>
            <w:r w:rsidRPr="00940A22">
              <w:rPr>
                <w:rFonts w:ascii="Arial" w:hAnsi="Arial" w:cs="Arial"/>
                <w:sz w:val="22"/>
                <w:szCs w:val="22"/>
              </w:rPr>
              <w:t>The exit of the UK from the EU in 2019 can potentially impact the business of VW. The BREXIT situation can potentially increase the trade tariff in the car market that can impact their pricing strategy.</w:t>
            </w:r>
          </w:p>
        </w:tc>
      </w:tr>
      <w:tr w:rsidR="00940A22" w:rsidRPr="00940A22" w14:paraId="4533CFC4" w14:textId="77777777">
        <w:trPr>
          <w:cantSplit/>
          <w:tblHeader/>
        </w:trPr>
        <w:tc>
          <w:tcPr>
            <w:tcW w:w="1785" w:type="dxa"/>
            <w:shd w:val="clear" w:color="auto" w:fill="auto"/>
            <w:tcMar>
              <w:top w:w="100" w:type="dxa"/>
              <w:left w:w="100" w:type="dxa"/>
              <w:bottom w:w="100" w:type="dxa"/>
              <w:right w:w="100" w:type="dxa"/>
            </w:tcMar>
          </w:tcPr>
          <w:p w14:paraId="0BC98D09" w14:textId="77777777" w:rsidR="009124C5" w:rsidRPr="00940A22" w:rsidRDefault="008E084F">
            <w:pPr>
              <w:widowControl w:val="0"/>
              <w:pBdr>
                <w:top w:val="nil"/>
                <w:left w:val="nil"/>
                <w:bottom w:val="nil"/>
                <w:right w:val="nil"/>
                <w:between w:val="nil"/>
              </w:pBdr>
              <w:spacing w:after="0" w:line="240" w:lineRule="auto"/>
              <w:jc w:val="left"/>
              <w:rPr>
                <w:rFonts w:ascii="Arial" w:hAnsi="Arial" w:cs="Arial"/>
                <w:b/>
                <w:sz w:val="22"/>
                <w:szCs w:val="22"/>
              </w:rPr>
            </w:pPr>
            <w:r w:rsidRPr="00940A22">
              <w:rPr>
                <w:rFonts w:ascii="Arial" w:hAnsi="Arial" w:cs="Arial"/>
                <w:b/>
                <w:sz w:val="22"/>
                <w:szCs w:val="22"/>
              </w:rPr>
              <w:t>Economic</w:t>
            </w:r>
          </w:p>
        </w:tc>
        <w:tc>
          <w:tcPr>
            <w:tcW w:w="7215" w:type="dxa"/>
            <w:shd w:val="clear" w:color="auto" w:fill="auto"/>
            <w:tcMar>
              <w:top w:w="100" w:type="dxa"/>
              <w:left w:w="100" w:type="dxa"/>
              <w:bottom w:w="100" w:type="dxa"/>
              <w:right w:w="100" w:type="dxa"/>
            </w:tcMar>
          </w:tcPr>
          <w:p w14:paraId="4E343DCD" w14:textId="77777777" w:rsidR="009124C5" w:rsidRPr="00940A22" w:rsidRDefault="008E084F">
            <w:pPr>
              <w:widowControl w:val="0"/>
              <w:pBdr>
                <w:top w:val="nil"/>
                <w:left w:val="nil"/>
                <w:bottom w:val="nil"/>
                <w:right w:val="nil"/>
                <w:between w:val="nil"/>
              </w:pBdr>
              <w:spacing w:after="0"/>
              <w:rPr>
                <w:rFonts w:ascii="Arial" w:hAnsi="Arial" w:cs="Arial"/>
                <w:sz w:val="22"/>
                <w:szCs w:val="22"/>
              </w:rPr>
            </w:pPr>
            <w:r w:rsidRPr="00940A22">
              <w:rPr>
                <w:rFonts w:ascii="Arial" w:hAnsi="Arial" w:cs="Arial"/>
                <w:sz w:val="22"/>
                <w:szCs w:val="22"/>
              </w:rPr>
              <w:t xml:space="preserve">Increasing UK consumer spending can potentially increase their sales and revenue in the future. In the UK between 1955-2022 the consumer spending </w:t>
            </w:r>
            <w:proofErr w:type="gramStart"/>
            <w:r w:rsidRPr="00940A22">
              <w:rPr>
                <w:rFonts w:ascii="Arial" w:hAnsi="Arial" w:cs="Arial"/>
                <w:sz w:val="22"/>
                <w:szCs w:val="22"/>
              </w:rPr>
              <w:t>was averaged</w:t>
            </w:r>
            <w:proofErr w:type="gramEnd"/>
            <w:r w:rsidRPr="00940A22">
              <w:rPr>
                <w:rFonts w:ascii="Arial" w:hAnsi="Arial" w:cs="Arial"/>
                <w:sz w:val="22"/>
                <w:szCs w:val="22"/>
              </w:rPr>
              <w:t xml:space="preserve"> to 192206.70. The highest consumer spending </w:t>
            </w:r>
            <w:proofErr w:type="gramStart"/>
            <w:r w:rsidRPr="00940A22">
              <w:rPr>
                <w:rFonts w:ascii="Arial" w:hAnsi="Arial" w:cs="Arial"/>
                <w:sz w:val="22"/>
                <w:szCs w:val="22"/>
              </w:rPr>
              <w:t>was recorded</w:t>
            </w:r>
            <w:proofErr w:type="gramEnd"/>
            <w:r w:rsidRPr="00940A22">
              <w:rPr>
                <w:rFonts w:ascii="Arial" w:hAnsi="Arial" w:cs="Arial"/>
                <w:sz w:val="22"/>
                <w:szCs w:val="22"/>
              </w:rPr>
              <w:t xml:space="preserve"> for £364206 in 2019 (Second Quarter). This leads to potential sales opportunities for VW (Logan </w:t>
            </w:r>
            <w:r w:rsidRPr="00940A22">
              <w:rPr>
                <w:rFonts w:ascii="Arial" w:hAnsi="Arial" w:cs="Arial"/>
                <w:i/>
                <w:sz w:val="22"/>
                <w:szCs w:val="22"/>
              </w:rPr>
              <w:t xml:space="preserve">et al., </w:t>
            </w:r>
            <w:r w:rsidRPr="00940A22">
              <w:rPr>
                <w:rFonts w:ascii="Arial" w:hAnsi="Arial" w:cs="Arial"/>
                <w:sz w:val="22"/>
                <w:szCs w:val="22"/>
              </w:rPr>
              <w:t>2021).</w:t>
            </w:r>
          </w:p>
        </w:tc>
      </w:tr>
      <w:tr w:rsidR="00940A22" w:rsidRPr="00940A22" w14:paraId="41D7EBAB" w14:textId="77777777">
        <w:trPr>
          <w:cantSplit/>
          <w:tblHeader/>
        </w:trPr>
        <w:tc>
          <w:tcPr>
            <w:tcW w:w="1785" w:type="dxa"/>
            <w:shd w:val="clear" w:color="auto" w:fill="auto"/>
            <w:tcMar>
              <w:top w:w="100" w:type="dxa"/>
              <w:left w:w="100" w:type="dxa"/>
              <w:bottom w:w="100" w:type="dxa"/>
              <w:right w:w="100" w:type="dxa"/>
            </w:tcMar>
          </w:tcPr>
          <w:p w14:paraId="6FB67A6D" w14:textId="77777777" w:rsidR="009124C5" w:rsidRPr="00940A22" w:rsidRDefault="008E084F">
            <w:pPr>
              <w:widowControl w:val="0"/>
              <w:pBdr>
                <w:top w:val="nil"/>
                <w:left w:val="nil"/>
                <w:bottom w:val="nil"/>
                <w:right w:val="nil"/>
                <w:between w:val="nil"/>
              </w:pBdr>
              <w:spacing w:after="0" w:line="240" w:lineRule="auto"/>
              <w:jc w:val="left"/>
              <w:rPr>
                <w:rFonts w:ascii="Arial" w:hAnsi="Arial" w:cs="Arial"/>
                <w:b/>
                <w:sz w:val="22"/>
                <w:szCs w:val="22"/>
              </w:rPr>
            </w:pPr>
            <w:r w:rsidRPr="00940A22">
              <w:rPr>
                <w:rFonts w:ascii="Arial" w:hAnsi="Arial" w:cs="Arial"/>
                <w:b/>
                <w:sz w:val="22"/>
                <w:szCs w:val="22"/>
              </w:rPr>
              <w:t>Socio-Cultural</w:t>
            </w:r>
          </w:p>
        </w:tc>
        <w:tc>
          <w:tcPr>
            <w:tcW w:w="7215" w:type="dxa"/>
            <w:shd w:val="clear" w:color="auto" w:fill="auto"/>
            <w:tcMar>
              <w:top w:w="100" w:type="dxa"/>
              <w:left w:w="100" w:type="dxa"/>
              <w:bottom w:w="100" w:type="dxa"/>
              <w:right w:w="100" w:type="dxa"/>
            </w:tcMar>
          </w:tcPr>
          <w:p w14:paraId="46839AD6" w14:textId="77777777" w:rsidR="009124C5" w:rsidRPr="00940A22" w:rsidRDefault="008E084F">
            <w:pPr>
              <w:widowControl w:val="0"/>
              <w:pBdr>
                <w:top w:val="nil"/>
                <w:left w:val="nil"/>
                <w:bottom w:val="nil"/>
                <w:right w:val="nil"/>
                <w:between w:val="nil"/>
              </w:pBdr>
              <w:spacing w:after="0"/>
              <w:rPr>
                <w:rFonts w:ascii="Arial" w:hAnsi="Arial" w:cs="Arial"/>
                <w:sz w:val="22"/>
                <w:szCs w:val="22"/>
              </w:rPr>
            </w:pPr>
            <w:r w:rsidRPr="00940A22">
              <w:rPr>
                <w:rFonts w:ascii="Arial" w:hAnsi="Arial" w:cs="Arial"/>
                <w:sz w:val="22"/>
                <w:szCs w:val="22"/>
              </w:rPr>
              <w:t xml:space="preserve">The UK customers are highly aware of the brands in the car preferences. Since the VW group has a wide brand </w:t>
            </w:r>
            <w:proofErr w:type="gramStart"/>
            <w:r w:rsidRPr="00940A22">
              <w:rPr>
                <w:rFonts w:ascii="Arial" w:hAnsi="Arial" w:cs="Arial"/>
                <w:sz w:val="22"/>
                <w:szCs w:val="22"/>
              </w:rPr>
              <w:t>portfolio</w:t>
            </w:r>
            <w:proofErr w:type="gramEnd"/>
            <w:r w:rsidRPr="00940A22">
              <w:rPr>
                <w:rFonts w:ascii="Arial" w:hAnsi="Arial" w:cs="Arial"/>
                <w:sz w:val="22"/>
                <w:szCs w:val="22"/>
              </w:rPr>
              <w:t xml:space="preserve"> they can attract maximum customers for the cars.</w:t>
            </w:r>
          </w:p>
        </w:tc>
      </w:tr>
      <w:tr w:rsidR="00940A22" w:rsidRPr="00940A22" w14:paraId="4E5ADDA1" w14:textId="77777777">
        <w:trPr>
          <w:cantSplit/>
          <w:tblHeader/>
        </w:trPr>
        <w:tc>
          <w:tcPr>
            <w:tcW w:w="1785" w:type="dxa"/>
            <w:shd w:val="clear" w:color="auto" w:fill="auto"/>
            <w:tcMar>
              <w:top w:w="100" w:type="dxa"/>
              <w:left w:w="100" w:type="dxa"/>
              <w:bottom w:w="100" w:type="dxa"/>
              <w:right w:w="100" w:type="dxa"/>
            </w:tcMar>
          </w:tcPr>
          <w:p w14:paraId="1378D67E" w14:textId="77777777" w:rsidR="009124C5" w:rsidRPr="00940A22" w:rsidRDefault="008E084F">
            <w:pPr>
              <w:widowControl w:val="0"/>
              <w:pBdr>
                <w:top w:val="nil"/>
                <w:left w:val="nil"/>
                <w:bottom w:val="nil"/>
                <w:right w:val="nil"/>
                <w:between w:val="nil"/>
              </w:pBdr>
              <w:spacing w:after="0" w:line="240" w:lineRule="auto"/>
              <w:jc w:val="left"/>
              <w:rPr>
                <w:rFonts w:ascii="Arial" w:hAnsi="Arial" w:cs="Arial"/>
                <w:b/>
                <w:sz w:val="22"/>
                <w:szCs w:val="22"/>
              </w:rPr>
            </w:pPr>
            <w:r w:rsidRPr="00940A22">
              <w:rPr>
                <w:rFonts w:ascii="Arial" w:hAnsi="Arial" w:cs="Arial"/>
                <w:b/>
                <w:sz w:val="22"/>
                <w:szCs w:val="22"/>
              </w:rPr>
              <w:t>Technological</w:t>
            </w:r>
          </w:p>
        </w:tc>
        <w:tc>
          <w:tcPr>
            <w:tcW w:w="7215" w:type="dxa"/>
            <w:shd w:val="clear" w:color="auto" w:fill="auto"/>
            <w:tcMar>
              <w:top w:w="100" w:type="dxa"/>
              <w:left w:w="100" w:type="dxa"/>
              <w:bottom w:w="100" w:type="dxa"/>
              <w:right w:w="100" w:type="dxa"/>
            </w:tcMar>
          </w:tcPr>
          <w:p w14:paraId="1DC94B4F" w14:textId="77777777" w:rsidR="009124C5" w:rsidRPr="00940A22" w:rsidRDefault="008E084F">
            <w:pPr>
              <w:widowControl w:val="0"/>
              <w:pBdr>
                <w:top w:val="nil"/>
                <w:left w:val="nil"/>
                <w:bottom w:val="nil"/>
                <w:right w:val="nil"/>
                <w:between w:val="nil"/>
              </w:pBdr>
              <w:spacing w:after="0"/>
              <w:rPr>
                <w:rFonts w:ascii="Arial" w:hAnsi="Arial" w:cs="Arial"/>
                <w:sz w:val="22"/>
                <w:szCs w:val="22"/>
              </w:rPr>
            </w:pPr>
            <w:r w:rsidRPr="00940A22">
              <w:rPr>
                <w:rFonts w:ascii="Arial" w:hAnsi="Arial" w:cs="Arial"/>
                <w:sz w:val="22"/>
                <w:szCs w:val="22"/>
              </w:rPr>
              <w:t xml:space="preserve">The technology factor in the UK car market is </w:t>
            </w:r>
            <w:proofErr w:type="gramStart"/>
            <w:r w:rsidRPr="00940A22">
              <w:rPr>
                <w:rFonts w:ascii="Arial" w:hAnsi="Arial" w:cs="Arial"/>
                <w:sz w:val="22"/>
                <w:szCs w:val="22"/>
              </w:rPr>
              <w:t>greatly concerned</w:t>
            </w:r>
            <w:proofErr w:type="gramEnd"/>
            <w:r w:rsidRPr="00940A22">
              <w:rPr>
                <w:rFonts w:ascii="Arial" w:hAnsi="Arial" w:cs="Arial"/>
                <w:sz w:val="22"/>
                <w:szCs w:val="22"/>
              </w:rPr>
              <w:t xml:space="preserve"> with the </w:t>
            </w:r>
            <w:proofErr w:type="spellStart"/>
            <w:r w:rsidRPr="00940A22">
              <w:rPr>
                <w:rFonts w:ascii="Arial" w:hAnsi="Arial" w:cs="Arial"/>
                <w:sz w:val="22"/>
                <w:szCs w:val="22"/>
              </w:rPr>
              <w:t>self driving</w:t>
            </w:r>
            <w:proofErr w:type="spellEnd"/>
            <w:r w:rsidRPr="00940A22">
              <w:rPr>
                <w:rFonts w:ascii="Arial" w:hAnsi="Arial" w:cs="Arial"/>
                <w:sz w:val="22"/>
                <w:szCs w:val="22"/>
              </w:rPr>
              <w:t xml:space="preserve"> technology that is attracting the potential customers. This technological advancement can facilitate the company to segment their target customers for enhancing their market position.</w:t>
            </w:r>
          </w:p>
        </w:tc>
      </w:tr>
      <w:tr w:rsidR="00940A22" w:rsidRPr="00940A22" w14:paraId="3B96D8D6" w14:textId="77777777">
        <w:trPr>
          <w:cantSplit/>
          <w:tblHeader/>
        </w:trPr>
        <w:tc>
          <w:tcPr>
            <w:tcW w:w="1785" w:type="dxa"/>
            <w:shd w:val="clear" w:color="auto" w:fill="auto"/>
            <w:tcMar>
              <w:top w:w="100" w:type="dxa"/>
              <w:left w:w="100" w:type="dxa"/>
              <w:bottom w:w="100" w:type="dxa"/>
              <w:right w:w="100" w:type="dxa"/>
            </w:tcMar>
          </w:tcPr>
          <w:p w14:paraId="0EF551B8" w14:textId="77777777" w:rsidR="009124C5" w:rsidRPr="00940A22" w:rsidRDefault="008E084F">
            <w:pPr>
              <w:widowControl w:val="0"/>
              <w:pBdr>
                <w:top w:val="nil"/>
                <w:left w:val="nil"/>
                <w:bottom w:val="nil"/>
                <w:right w:val="nil"/>
                <w:between w:val="nil"/>
              </w:pBdr>
              <w:spacing w:after="0" w:line="240" w:lineRule="auto"/>
              <w:jc w:val="left"/>
              <w:rPr>
                <w:rFonts w:ascii="Arial" w:hAnsi="Arial" w:cs="Arial"/>
                <w:b/>
                <w:sz w:val="22"/>
                <w:szCs w:val="22"/>
              </w:rPr>
            </w:pPr>
            <w:r w:rsidRPr="00940A22">
              <w:rPr>
                <w:rFonts w:ascii="Arial" w:hAnsi="Arial" w:cs="Arial"/>
                <w:b/>
                <w:sz w:val="22"/>
                <w:szCs w:val="22"/>
              </w:rPr>
              <w:t>Environmental</w:t>
            </w:r>
          </w:p>
        </w:tc>
        <w:tc>
          <w:tcPr>
            <w:tcW w:w="7215" w:type="dxa"/>
            <w:shd w:val="clear" w:color="auto" w:fill="auto"/>
            <w:tcMar>
              <w:top w:w="100" w:type="dxa"/>
              <w:left w:w="100" w:type="dxa"/>
              <w:bottom w:w="100" w:type="dxa"/>
              <w:right w:w="100" w:type="dxa"/>
            </w:tcMar>
          </w:tcPr>
          <w:p w14:paraId="744CA65B" w14:textId="77777777" w:rsidR="009124C5" w:rsidRPr="00940A22" w:rsidRDefault="008E084F">
            <w:pPr>
              <w:spacing w:after="0"/>
              <w:rPr>
                <w:rFonts w:ascii="Arial" w:hAnsi="Arial" w:cs="Arial"/>
                <w:sz w:val="22"/>
                <w:szCs w:val="22"/>
              </w:rPr>
            </w:pPr>
            <w:r w:rsidRPr="00940A22">
              <w:rPr>
                <w:rFonts w:ascii="Arial" w:hAnsi="Arial" w:cs="Arial"/>
                <w:sz w:val="22"/>
                <w:szCs w:val="22"/>
              </w:rPr>
              <w:t xml:space="preserve">The UK car market </w:t>
            </w:r>
            <w:proofErr w:type="gramStart"/>
            <w:r w:rsidRPr="00940A22">
              <w:rPr>
                <w:rFonts w:ascii="Arial" w:hAnsi="Arial" w:cs="Arial"/>
                <w:sz w:val="22"/>
                <w:szCs w:val="22"/>
              </w:rPr>
              <w:t>is influenced</w:t>
            </w:r>
            <w:proofErr w:type="gramEnd"/>
            <w:r w:rsidRPr="00940A22">
              <w:rPr>
                <w:rFonts w:ascii="Arial" w:hAnsi="Arial" w:cs="Arial"/>
                <w:sz w:val="22"/>
                <w:szCs w:val="22"/>
              </w:rPr>
              <w:t xml:space="preserve"> by the green and sustainability business practices which might lead them to serious legal penalties. VW should focus on their emission control initiatives and development of e-vehicles for sustainable growth and development. This can facilitate them in their </w:t>
            </w:r>
            <w:proofErr w:type="gramStart"/>
            <w:r w:rsidRPr="00940A22">
              <w:rPr>
                <w:rFonts w:ascii="Arial" w:hAnsi="Arial" w:cs="Arial"/>
                <w:sz w:val="22"/>
                <w:szCs w:val="22"/>
              </w:rPr>
              <w:t>long term</w:t>
            </w:r>
            <w:proofErr w:type="gramEnd"/>
            <w:r w:rsidRPr="00940A22">
              <w:rPr>
                <w:rFonts w:ascii="Arial" w:hAnsi="Arial" w:cs="Arial"/>
                <w:sz w:val="22"/>
                <w:szCs w:val="22"/>
              </w:rPr>
              <w:t xml:space="preserve"> market position in the UK market. </w:t>
            </w:r>
          </w:p>
        </w:tc>
      </w:tr>
      <w:tr w:rsidR="00940A22" w:rsidRPr="00940A22" w14:paraId="25ED91B3" w14:textId="77777777">
        <w:trPr>
          <w:cantSplit/>
          <w:tblHeader/>
        </w:trPr>
        <w:tc>
          <w:tcPr>
            <w:tcW w:w="1785" w:type="dxa"/>
            <w:shd w:val="clear" w:color="auto" w:fill="auto"/>
            <w:tcMar>
              <w:top w:w="100" w:type="dxa"/>
              <w:left w:w="100" w:type="dxa"/>
              <w:bottom w:w="100" w:type="dxa"/>
              <w:right w:w="100" w:type="dxa"/>
            </w:tcMar>
          </w:tcPr>
          <w:p w14:paraId="25095340" w14:textId="77777777" w:rsidR="009124C5" w:rsidRPr="00940A22" w:rsidRDefault="008E084F">
            <w:pPr>
              <w:widowControl w:val="0"/>
              <w:pBdr>
                <w:top w:val="nil"/>
                <w:left w:val="nil"/>
                <w:bottom w:val="nil"/>
                <w:right w:val="nil"/>
                <w:between w:val="nil"/>
              </w:pBdr>
              <w:spacing w:after="0" w:line="240" w:lineRule="auto"/>
              <w:jc w:val="left"/>
              <w:rPr>
                <w:rFonts w:ascii="Arial" w:hAnsi="Arial" w:cs="Arial"/>
                <w:b/>
                <w:sz w:val="22"/>
                <w:szCs w:val="22"/>
              </w:rPr>
            </w:pPr>
            <w:r w:rsidRPr="00940A22">
              <w:rPr>
                <w:rFonts w:ascii="Arial" w:hAnsi="Arial" w:cs="Arial"/>
                <w:b/>
                <w:sz w:val="22"/>
                <w:szCs w:val="22"/>
              </w:rPr>
              <w:t>Legal</w:t>
            </w:r>
          </w:p>
        </w:tc>
        <w:tc>
          <w:tcPr>
            <w:tcW w:w="7215" w:type="dxa"/>
            <w:shd w:val="clear" w:color="auto" w:fill="auto"/>
            <w:tcMar>
              <w:top w:w="100" w:type="dxa"/>
              <w:left w:w="100" w:type="dxa"/>
              <w:bottom w:w="100" w:type="dxa"/>
              <w:right w:w="100" w:type="dxa"/>
            </w:tcMar>
          </w:tcPr>
          <w:p w14:paraId="71CB78FE" w14:textId="77777777" w:rsidR="009124C5" w:rsidRPr="00940A22" w:rsidRDefault="008E084F">
            <w:pPr>
              <w:widowControl w:val="0"/>
              <w:pBdr>
                <w:top w:val="nil"/>
                <w:left w:val="nil"/>
                <w:bottom w:val="nil"/>
                <w:right w:val="nil"/>
                <w:between w:val="nil"/>
              </w:pBdr>
              <w:spacing w:after="0"/>
              <w:rPr>
                <w:rFonts w:ascii="Arial" w:hAnsi="Arial" w:cs="Arial"/>
                <w:sz w:val="22"/>
                <w:szCs w:val="22"/>
              </w:rPr>
            </w:pPr>
            <w:r w:rsidRPr="00940A22">
              <w:rPr>
                <w:rFonts w:ascii="Arial" w:hAnsi="Arial" w:cs="Arial"/>
                <w:sz w:val="22"/>
                <w:szCs w:val="22"/>
              </w:rPr>
              <w:t>Legal enforcement in the car manufacturing and operation potentially impacts the VW market position. The company should adhere to the emission regulatory and control guidelines failing which can cause them severe financial penalties like in the 2015 scandal.</w:t>
            </w:r>
          </w:p>
        </w:tc>
      </w:tr>
    </w:tbl>
    <w:p w14:paraId="25FB4962" w14:textId="77777777" w:rsidR="009124C5" w:rsidRPr="00940A22" w:rsidRDefault="008E084F">
      <w:pPr>
        <w:jc w:val="center"/>
        <w:rPr>
          <w:rFonts w:ascii="Arial" w:hAnsi="Arial" w:cs="Arial"/>
          <w:sz w:val="22"/>
          <w:szCs w:val="22"/>
        </w:rPr>
      </w:pPr>
      <w:r w:rsidRPr="00940A22">
        <w:rPr>
          <w:rFonts w:ascii="Arial" w:hAnsi="Arial" w:cs="Arial"/>
          <w:sz w:val="22"/>
          <w:szCs w:val="22"/>
        </w:rPr>
        <w:t>Table 2- PESTLE Analysis</w:t>
      </w:r>
    </w:p>
    <w:p w14:paraId="343B07C6" w14:textId="77777777" w:rsidR="009124C5" w:rsidRPr="00940A22" w:rsidRDefault="008E084F">
      <w:pPr>
        <w:jc w:val="center"/>
        <w:rPr>
          <w:rFonts w:ascii="Arial" w:hAnsi="Arial" w:cs="Arial"/>
          <w:sz w:val="22"/>
          <w:szCs w:val="22"/>
        </w:rPr>
      </w:pPr>
      <w:r w:rsidRPr="00940A22">
        <w:rPr>
          <w:rFonts w:ascii="Arial" w:hAnsi="Arial" w:cs="Arial"/>
          <w:sz w:val="22"/>
          <w:szCs w:val="22"/>
        </w:rPr>
        <w:t>(Source-Created by the Learner)</w:t>
      </w:r>
    </w:p>
    <w:p w14:paraId="57A6023B" w14:textId="77777777" w:rsidR="009124C5" w:rsidRPr="00940A22" w:rsidRDefault="008E084F">
      <w:pPr>
        <w:pStyle w:val="Titlu1"/>
        <w:spacing w:before="0"/>
        <w:rPr>
          <w:rFonts w:ascii="Arial" w:hAnsi="Arial" w:cs="Arial"/>
        </w:rPr>
      </w:pPr>
      <w:bookmarkStart w:id="5" w:name="_heading=h.3znysh7" w:colFirst="0" w:colLast="0"/>
      <w:bookmarkEnd w:id="5"/>
      <w:r>
        <w:lastRenderedPageBreak/>
        <w:t>“</w:t>
      </w:r>
      <w:r w:rsidRPr="00940A22">
        <w:rPr>
          <w:rFonts w:ascii="Arial" w:hAnsi="Arial" w:cs="Arial"/>
        </w:rPr>
        <w:t>Identify with evidence the resources and capabilities of the case study company over the past five years and analyse to what extent the company has aligned its resources and capabilities to its current business strategies”</w:t>
      </w:r>
    </w:p>
    <w:p w14:paraId="16B08055" w14:textId="77777777" w:rsidR="009124C5" w:rsidRPr="00940A22" w:rsidRDefault="008E084F">
      <w:pPr>
        <w:pBdr>
          <w:top w:val="nil"/>
          <w:left w:val="nil"/>
          <w:bottom w:val="nil"/>
          <w:right w:val="nil"/>
          <w:between w:val="nil"/>
        </w:pBdr>
        <w:spacing w:after="0"/>
        <w:rPr>
          <w:rFonts w:ascii="Arial" w:hAnsi="Arial" w:cs="Arial"/>
        </w:rPr>
      </w:pPr>
      <w:r w:rsidRPr="00940A22">
        <w:rPr>
          <w:rFonts w:ascii="Arial" w:hAnsi="Arial" w:cs="Arial"/>
          <w:b/>
        </w:rPr>
        <w:t>Value chain</w:t>
      </w:r>
    </w:p>
    <w:tbl>
      <w:tblPr>
        <w:tblStyle w:val="a7"/>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9124C5" w14:paraId="64B8638A" w14:textId="77777777">
        <w:trPr>
          <w:cantSplit/>
          <w:tblHeader/>
        </w:trPr>
        <w:tc>
          <w:tcPr>
            <w:tcW w:w="1504" w:type="dxa"/>
            <w:shd w:val="clear" w:color="auto" w:fill="auto"/>
            <w:tcMar>
              <w:top w:w="100" w:type="dxa"/>
              <w:left w:w="100" w:type="dxa"/>
              <w:bottom w:w="100" w:type="dxa"/>
              <w:right w:w="100" w:type="dxa"/>
            </w:tcMar>
          </w:tcPr>
          <w:p w14:paraId="0C37E9C4"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 xml:space="preserve">Resources </w:t>
            </w:r>
          </w:p>
        </w:tc>
        <w:tc>
          <w:tcPr>
            <w:tcW w:w="1505" w:type="dxa"/>
            <w:shd w:val="clear" w:color="auto" w:fill="auto"/>
            <w:tcMar>
              <w:top w:w="100" w:type="dxa"/>
              <w:left w:w="100" w:type="dxa"/>
              <w:bottom w:w="100" w:type="dxa"/>
              <w:right w:w="100" w:type="dxa"/>
            </w:tcMar>
          </w:tcPr>
          <w:p w14:paraId="580FB01C"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Valuable</w:t>
            </w:r>
          </w:p>
        </w:tc>
        <w:tc>
          <w:tcPr>
            <w:tcW w:w="1505" w:type="dxa"/>
            <w:shd w:val="clear" w:color="auto" w:fill="auto"/>
            <w:tcMar>
              <w:top w:w="100" w:type="dxa"/>
              <w:left w:w="100" w:type="dxa"/>
              <w:bottom w:w="100" w:type="dxa"/>
              <w:right w:w="100" w:type="dxa"/>
            </w:tcMar>
          </w:tcPr>
          <w:p w14:paraId="6CE40CF1"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Rare</w:t>
            </w:r>
          </w:p>
        </w:tc>
        <w:tc>
          <w:tcPr>
            <w:tcW w:w="1505" w:type="dxa"/>
            <w:shd w:val="clear" w:color="auto" w:fill="auto"/>
            <w:tcMar>
              <w:top w:w="100" w:type="dxa"/>
              <w:left w:w="100" w:type="dxa"/>
              <w:bottom w:w="100" w:type="dxa"/>
              <w:right w:w="100" w:type="dxa"/>
            </w:tcMar>
          </w:tcPr>
          <w:p w14:paraId="03D1738A"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 xml:space="preserve">Hard to imitate </w:t>
            </w:r>
          </w:p>
        </w:tc>
        <w:tc>
          <w:tcPr>
            <w:tcW w:w="1505" w:type="dxa"/>
            <w:shd w:val="clear" w:color="auto" w:fill="auto"/>
            <w:tcMar>
              <w:top w:w="100" w:type="dxa"/>
              <w:left w:w="100" w:type="dxa"/>
              <w:bottom w:w="100" w:type="dxa"/>
              <w:right w:w="100" w:type="dxa"/>
            </w:tcMar>
          </w:tcPr>
          <w:p w14:paraId="154A1D86"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 xml:space="preserve">Organised </w:t>
            </w:r>
          </w:p>
        </w:tc>
        <w:tc>
          <w:tcPr>
            <w:tcW w:w="1505" w:type="dxa"/>
            <w:shd w:val="clear" w:color="auto" w:fill="auto"/>
            <w:tcMar>
              <w:top w:w="100" w:type="dxa"/>
              <w:left w:w="100" w:type="dxa"/>
              <w:bottom w:w="100" w:type="dxa"/>
              <w:right w:w="100" w:type="dxa"/>
            </w:tcMar>
          </w:tcPr>
          <w:p w14:paraId="575B4D7C" w14:textId="77777777" w:rsidR="009124C5" w:rsidRPr="00940A22" w:rsidRDefault="009124C5">
            <w:pPr>
              <w:widowControl w:val="0"/>
              <w:pBdr>
                <w:top w:val="nil"/>
                <w:left w:val="nil"/>
                <w:bottom w:val="nil"/>
                <w:right w:val="nil"/>
                <w:between w:val="nil"/>
              </w:pBdr>
              <w:spacing w:after="0"/>
              <w:jc w:val="left"/>
              <w:rPr>
                <w:rFonts w:ascii="Arial" w:hAnsi="Arial" w:cs="Arial"/>
              </w:rPr>
            </w:pPr>
          </w:p>
        </w:tc>
      </w:tr>
      <w:tr w:rsidR="009124C5" w14:paraId="5012927C" w14:textId="77777777">
        <w:trPr>
          <w:cantSplit/>
          <w:tblHeader/>
        </w:trPr>
        <w:tc>
          <w:tcPr>
            <w:tcW w:w="1504" w:type="dxa"/>
            <w:shd w:val="clear" w:color="auto" w:fill="auto"/>
            <w:tcMar>
              <w:top w:w="100" w:type="dxa"/>
              <w:left w:w="100" w:type="dxa"/>
              <w:bottom w:w="100" w:type="dxa"/>
              <w:right w:w="100" w:type="dxa"/>
            </w:tcMar>
          </w:tcPr>
          <w:p w14:paraId="10CF88A4"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Innovation</w:t>
            </w:r>
          </w:p>
        </w:tc>
        <w:tc>
          <w:tcPr>
            <w:tcW w:w="1505" w:type="dxa"/>
            <w:shd w:val="clear" w:color="auto" w:fill="auto"/>
            <w:tcMar>
              <w:top w:w="100" w:type="dxa"/>
              <w:left w:w="100" w:type="dxa"/>
              <w:bottom w:w="100" w:type="dxa"/>
              <w:right w:w="100" w:type="dxa"/>
            </w:tcMar>
          </w:tcPr>
          <w:p w14:paraId="04B9B773"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 xml:space="preserve">Yes </w:t>
            </w:r>
          </w:p>
        </w:tc>
        <w:tc>
          <w:tcPr>
            <w:tcW w:w="1505" w:type="dxa"/>
            <w:shd w:val="clear" w:color="auto" w:fill="auto"/>
            <w:tcMar>
              <w:top w:w="100" w:type="dxa"/>
              <w:left w:w="100" w:type="dxa"/>
              <w:bottom w:w="100" w:type="dxa"/>
              <w:right w:w="100" w:type="dxa"/>
            </w:tcMar>
          </w:tcPr>
          <w:p w14:paraId="63BF6F45"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 xml:space="preserve">No </w:t>
            </w:r>
          </w:p>
        </w:tc>
        <w:tc>
          <w:tcPr>
            <w:tcW w:w="1505" w:type="dxa"/>
            <w:shd w:val="clear" w:color="auto" w:fill="auto"/>
            <w:tcMar>
              <w:top w:w="100" w:type="dxa"/>
              <w:left w:w="100" w:type="dxa"/>
              <w:bottom w:w="100" w:type="dxa"/>
              <w:right w:w="100" w:type="dxa"/>
            </w:tcMar>
          </w:tcPr>
          <w:p w14:paraId="421CA89F"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Yes</w:t>
            </w:r>
          </w:p>
        </w:tc>
        <w:tc>
          <w:tcPr>
            <w:tcW w:w="1505" w:type="dxa"/>
            <w:shd w:val="clear" w:color="auto" w:fill="auto"/>
            <w:tcMar>
              <w:top w:w="100" w:type="dxa"/>
              <w:left w:w="100" w:type="dxa"/>
              <w:bottom w:w="100" w:type="dxa"/>
              <w:right w:w="100" w:type="dxa"/>
            </w:tcMar>
          </w:tcPr>
          <w:p w14:paraId="607DAD95"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 xml:space="preserve">Yes </w:t>
            </w:r>
          </w:p>
        </w:tc>
        <w:tc>
          <w:tcPr>
            <w:tcW w:w="1505" w:type="dxa"/>
            <w:shd w:val="clear" w:color="auto" w:fill="auto"/>
            <w:tcMar>
              <w:top w:w="100" w:type="dxa"/>
              <w:left w:w="100" w:type="dxa"/>
              <w:bottom w:w="100" w:type="dxa"/>
              <w:right w:w="100" w:type="dxa"/>
            </w:tcMar>
          </w:tcPr>
          <w:p w14:paraId="50791474"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Competitive Parity</w:t>
            </w:r>
          </w:p>
        </w:tc>
      </w:tr>
      <w:tr w:rsidR="009124C5" w14:paraId="3D92FA01" w14:textId="77777777">
        <w:trPr>
          <w:cantSplit/>
          <w:tblHeader/>
        </w:trPr>
        <w:tc>
          <w:tcPr>
            <w:tcW w:w="1504" w:type="dxa"/>
            <w:shd w:val="clear" w:color="auto" w:fill="auto"/>
            <w:tcMar>
              <w:top w:w="100" w:type="dxa"/>
              <w:left w:w="100" w:type="dxa"/>
              <w:bottom w:w="100" w:type="dxa"/>
              <w:right w:w="100" w:type="dxa"/>
            </w:tcMar>
          </w:tcPr>
          <w:p w14:paraId="738A91E9"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Skilled employees</w:t>
            </w:r>
          </w:p>
        </w:tc>
        <w:tc>
          <w:tcPr>
            <w:tcW w:w="1505" w:type="dxa"/>
            <w:shd w:val="clear" w:color="auto" w:fill="auto"/>
            <w:tcMar>
              <w:top w:w="100" w:type="dxa"/>
              <w:left w:w="100" w:type="dxa"/>
              <w:bottom w:w="100" w:type="dxa"/>
              <w:right w:w="100" w:type="dxa"/>
            </w:tcMar>
          </w:tcPr>
          <w:p w14:paraId="260C82F2"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 xml:space="preserve">Yes </w:t>
            </w:r>
          </w:p>
        </w:tc>
        <w:tc>
          <w:tcPr>
            <w:tcW w:w="1505" w:type="dxa"/>
            <w:shd w:val="clear" w:color="auto" w:fill="auto"/>
            <w:tcMar>
              <w:top w:w="100" w:type="dxa"/>
              <w:left w:w="100" w:type="dxa"/>
              <w:bottom w:w="100" w:type="dxa"/>
              <w:right w:w="100" w:type="dxa"/>
            </w:tcMar>
          </w:tcPr>
          <w:p w14:paraId="49083596"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 xml:space="preserve">No </w:t>
            </w:r>
          </w:p>
        </w:tc>
        <w:tc>
          <w:tcPr>
            <w:tcW w:w="1505" w:type="dxa"/>
            <w:shd w:val="clear" w:color="auto" w:fill="auto"/>
            <w:tcMar>
              <w:top w:w="100" w:type="dxa"/>
              <w:left w:w="100" w:type="dxa"/>
              <w:bottom w:w="100" w:type="dxa"/>
              <w:right w:w="100" w:type="dxa"/>
            </w:tcMar>
          </w:tcPr>
          <w:p w14:paraId="5AFC93C2"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 xml:space="preserve">No </w:t>
            </w:r>
          </w:p>
        </w:tc>
        <w:tc>
          <w:tcPr>
            <w:tcW w:w="1505" w:type="dxa"/>
            <w:shd w:val="clear" w:color="auto" w:fill="auto"/>
            <w:tcMar>
              <w:top w:w="100" w:type="dxa"/>
              <w:left w:w="100" w:type="dxa"/>
              <w:bottom w:w="100" w:type="dxa"/>
              <w:right w:w="100" w:type="dxa"/>
            </w:tcMar>
          </w:tcPr>
          <w:p w14:paraId="26BD5245"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 xml:space="preserve">Yes </w:t>
            </w:r>
          </w:p>
        </w:tc>
        <w:tc>
          <w:tcPr>
            <w:tcW w:w="1505" w:type="dxa"/>
            <w:shd w:val="clear" w:color="auto" w:fill="auto"/>
            <w:tcMar>
              <w:top w:w="100" w:type="dxa"/>
              <w:left w:w="100" w:type="dxa"/>
              <w:bottom w:w="100" w:type="dxa"/>
              <w:right w:w="100" w:type="dxa"/>
            </w:tcMar>
          </w:tcPr>
          <w:p w14:paraId="4809DDE8"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 xml:space="preserve">Competitive advantage </w:t>
            </w:r>
          </w:p>
        </w:tc>
      </w:tr>
      <w:tr w:rsidR="009124C5" w14:paraId="2865D3D1" w14:textId="77777777">
        <w:trPr>
          <w:cantSplit/>
          <w:tblHeader/>
        </w:trPr>
        <w:tc>
          <w:tcPr>
            <w:tcW w:w="1504" w:type="dxa"/>
            <w:shd w:val="clear" w:color="auto" w:fill="auto"/>
            <w:tcMar>
              <w:top w:w="100" w:type="dxa"/>
              <w:left w:w="100" w:type="dxa"/>
              <w:bottom w:w="100" w:type="dxa"/>
              <w:right w:w="100" w:type="dxa"/>
            </w:tcMar>
          </w:tcPr>
          <w:p w14:paraId="4A8DC158"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 xml:space="preserve">Distributing network </w:t>
            </w:r>
          </w:p>
        </w:tc>
        <w:tc>
          <w:tcPr>
            <w:tcW w:w="1505" w:type="dxa"/>
            <w:shd w:val="clear" w:color="auto" w:fill="auto"/>
            <w:tcMar>
              <w:top w:w="100" w:type="dxa"/>
              <w:left w:w="100" w:type="dxa"/>
              <w:bottom w:w="100" w:type="dxa"/>
              <w:right w:w="100" w:type="dxa"/>
            </w:tcMar>
          </w:tcPr>
          <w:p w14:paraId="3B3F23A9"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Yes</w:t>
            </w:r>
          </w:p>
        </w:tc>
        <w:tc>
          <w:tcPr>
            <w:tcW w:w="1505" w:type="dxa"/>
            <w:shd w:val="clear" w:color="auto" w:fill="auto"/>
            <w:tcMar>
              <w:top w:w="100" w:type="dxa"/>
              <w:left w:w="100" w:type="dxa"/>
              <w:bottom w:w="100" w:type="dxa"/>
              <w:right w:w="100" w:type="dxa"/>
            </w:tcMar>
          </w:tcPr>
          <w:p w14:paraId="0047EA4F"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Yes</w:t>
            </w:r>
          </w:p>
        </w:tc>
        <w:tc>
          <w:tcPr>
            <w:tcW w:w="1505" w:type="dxa"/>
            <w:shd w:val="clear" w:color="auto" w:fill="auto"/>
            <w:tcMar>
              <w:top w:w="100" w:type="dxa"/>
              <w:left w:w="100" w:type="dxa"/>
              <w:bottom w:w="100" w:type="dxa"/>
              <w:right w:w="100" w:type="dxa"/>
            </w:tcMar>
          </w:tcPr>
          <w:p w14:paraId="61F478FE"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Yes</w:t>
            </w:r>
          </w:p>
        </w:tc>
        <w:tc>
          <w:tcPr>
            <w:tcW w:w="1505" w:type="dxa"/>
            <w:shd w:val="clear" w:color="auto" w:fill="auto"/>
            <w:tcMar>
              <w:top w:w="100" w:type="dxa"/>
              <w:left w:w="100" w:type="dxa"/>
              <w:bottom w:w="100" w:type="dxa"/>
              <w:right w:w="100" w:type="dxa"/>
            </w:tcMar>
          </w:tcPr>
          <w:p w14:paraId="7AD28D20"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No</w:t>
            </w:r>
          </w:p>
        </w:tc>
        <w:tc>
          <w:tcPr>
            <w:tcW w:w="1505" w:type="dxa"/>
            <w:shd w:val="clear" w:color="auto" w:fill="auto"/>
            <w:tcMar>
              <w:top w:w="100" w:type="dxa"/>
              <w:left w:w="100" w:type="dxa"/>
              <w:bottom w:w="100" w:type="dxa"/>
              <w:right w:w="100" w:type="dxa"/>
            </w:tcMar>
          </w:tcPr>
          <w:p w14:paraId="7A7CFF94"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 xml:space="preserve">Competitive advantage </w:t>
            </w:r>
          </w:p>
        </w:tc>
      </w:tr>
      <w:tr w:rsidR="009124C5" w14:paraId="45BEF8A2" w14:textId="77777777">
        <w:trPr>
          <w:cantSplit/>
          <w:tblHeader/>
        </w:trPr>
        <w:tc>
          <w:tcPr>
            <w:tcW w:w="1504" w:type="dxa"/>
            <w:shd w:val="clear" w:color="auto" w:fill="auto"/>
            <w:tcMar>
              <w:top w:w="100" w:type="dxa"/>
              <w:left w:w="100" w:type="dxa"/>
              <w:bottom w:w="100" w:type="dxa"/>
              <w:right w:w="100" w:type="dxa"/>
            </w:tcMar>
          </w:tcPr>
          <w:p w14:paraId="657BC6ED"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Brand Value and reputation</w:t>
            </w:r>
          </w:p>
        </w:tc>
        <w:tc>
          <w:tcPr>
            <w:tcW w:w="1505" w:type="dxa"/>
            <w:shd w:val="clear" w:color="auto" w:fill="auto"/>
            <w:tcMar>
              <w:top w:w="100" w:type="dxa"/>
              <w:left w:w="100" w:type="dxa"/>
              <w:bottom w:w="100" w:type="dxa"/>
              <w:right w:w="100" w:type="dxa"/>
            </w:tcMar>
          </w:tcPr>
          <w:p w14:paraId="588B4F4F"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Yes</w:t>
            </w:r>
          </w:p>
        </w:tc>
        <w:tc>
          <w:tcPr>
            <w:tcW w:w="1505" w:type="dxa"/>
            <w:shd w:val="clear" w:color="auto" w:fill="auto"/>
            <w:tcMar>
              <w:top w:w="100" w:type="dxa"/>
              <w:left w:w="100" w:type="dxa"/>
              <w:bottom w:w="100" w:type="dxa"/>
              <w:right w:w="100" w:type="dxa"/>
            </w:tcMar>
          </w:tcPr>
          <w:p w14:paraId="736E6209"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Yes</w:t>
            </w:r>
          </w:p>
        </w:tc>
        <w:tc>
          <w:tcPr>
            <w:tcW w:w="1505" w:type="dxa"/>
            <w:shd w:val="clear" w:color="auto" w:fill="auto"/>
            <w:tcMar>
              <w:top w:w="100" w:type="dxa"/>
              <w:left w:w="100" w:type="dxa"/>
              <w:bottom w:w="100" w:type="dxa"/>
              <w:right w:w="100" w:type="dxa"/>
            </w:tcMar>
          </w:tcPr>
          <w:p w14:paraId="6CB3F964"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Yes</w:t>
            </w:r>
          </w:p>
        </w:tc>
        <w:tc>
          <w:tcPr>
            <w:tcW w:w="1505" w:type="dxa"/>
            <w:shd w:val="clear" w:color="auto" w:fill="auto"/>
            <w:tcMar>
              <w:top w:w="100" w:type="dxa"/>
              <w:left w:w="100" w:type="dxa"/>
              <w:bottom w:w="100" w:type="dxa"/>
              <w:right w:w="100" w:type="dxa"/>
            </w:tcMar>
          </w:tcPr>
          <w:p w14:paraId="4F735090"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Yes</w:t>
            </w:r>
          </w:p>
        </w:tc>
        <w:tc>
          <w:tcPr>
            <w:tcW w:w="1505" w:type="dxa"/>
            <w:shd w:val="clear" w:color="auto" w:fill="auto"/>
            <w:tcMar>
              <w:top w:w="100" w:type="dxa"/>
              <w:left w:w="100" w:type="dxa"/>
              <w:bottom w:w="100" w:type="dxa"/>
              <w:right w:w="100" w:type="dxa"/>
            </w:tcMar>
          </w:tcPr>
          <w:p w14:paraId="15E6790F" w14:textId="77777777" w:rsidR="009124C5" w:rsidRPr="00940A22" w:rsidRDefault="008E084F">
            <w:pPr>
              <w:widowControl w:val="0"/>
              <w:pBdr>
                <w:top w:val="nil"/>
                <w:left w:val="nil"/>
                <w:bottom w:val="nil"/>
                <w:right w:val="nil"/>
                <w:between w:val="nil"/>
              </w:pBdr>
              <w:spacing w:after="0"/>
              <w:jc w:val="left"/>
              <w:rPr>
                <w:rFonts w:ascii="Arial" w:hAnsi="Arial" w:cs="Arial"/>
              </w:rPr>
            </w:pPr>
            <w:r w:rsidRPr="00940A22">
              <w:rPr>
                <w:rFonts w:ascii="Arial" w:hAnsi="Arial" w:cs="Arial"/>
              </w:rPr>
              <w:t>Sustainable competitive advantage</w:t>
            </w:r>
          </w:p>
        </w:tc>
      </w:tr>
    </w:tbl>
    <w:p w14:paraId="4A5543EE" w14:textId="77777777" w:rsidR="009124C5" w:rsidRPr="00940A22" w:rsidRDefault="008E084F">
      <w:pPr>
        <w:pBdr>
          <w:top w:val="nil"/>
          <w:left w:val="nil"/>
          <w:bottom w:val="nil"/>
          <w:right w:val="nil"/>
          <w:between w:val="nil"/>
        </w:pBdr>
        <w:spacing w:after="0"/>
        <w:jc w:val="center"/>
        <w:rPr>
          <w:rFonts w:ascii="Arial" w:hAnsi="Arial" w:cs="Arial"/>
          <w:b/>
        </w:rPr>
      </w:pPr>
      <w:r w:rsidRPr="00940A22">
        <w:rPr>
          <w:rFonts w:ascii="Arial" w:hAnsi="Arial" w:cs="Arial"/>
          <w:b/>
        </w:rPr>
        <w:t>Table no.1: VRIO model</w:t>
      </w:r>
    </w:p>
    <w:p w14:paraId="441BDC93" w14:textId="77777777" w:rsidR="009124C5" w:rsidRPr="00940A22" w:rsidRDefault="008E084F">
      <w:pPr>
        <w:pBdr>
          <w:top w:val="nil"/>
          <w:left w:val="nil"/>
          <w:bottom w:val="nil"/>
          <w:right w:val="nil"/>
          <w:between w:val="nil"/>
        </w:pBdr>
        <w:spacing w:after="0"/>
        <w:jc w:val="center"/>
        <w:rPr>
          <w:rFonts w:ascii="Arial" w:hAnsi="Arial" w:cs="Arial"/>
          <w:b/>
        </w:rPr>
      </w:pPr>
      <w:r w:rsidRPr="00940A22">
        <w:rPr>
          <w:rFonts w:ascii="Arial" w:hAnsi="Arial" w:cs="Arial"/>
          <w:b/>
        </w:rPr>
        <w:t>(Source: Created by the learner)</w:t>
      </w:r>
    </w:p>
    <w:p w14:paraId="7BE9C871" w14:textId="77777777" w:rsidR="009124C5" w:rsidRDefault="009124C5">
      <w:pPr>
        <w:pBdr>
          <w:top w:val="nil"/>
          <w:left w:val="nil"/>
          <w:bottom w:val="nil"/>
          <w:right w:val="nil"/>
          <w:between w:val="nil"/>
        </w:pBdr>
        <w:spacing w:after="0"/>
        <w:jc w:val="center"/>
        <w:rPr>
          <w:b/>
        </w:rPr>
      </w:pPr>
    </w:p>
    <w:p w14:paraId="52BB9D79" w14:textId="1A5E7118" w:rsidR="009124C5" w:rsidRPr="00940A22" w:rsidRDefault="008E084F">
      <w:pPr>
        <w:pBdr>
          <w:top w:val="nil"/>
          <w:left w:val="nil"/>
          <w:bottom w:val="nil"/>
          <w:right w:val="nil"/>
          <w:between w:val="nil"/>
        </w:pBdr>
        <w:spacing w:after="0"/>
        <w:rPr>
          <w:rFonts w:ascii="Arial" w:hAnsi="Arial" w:cs="Arial"/>
        </w:rPr>
      </w:pPr>
      <w:r w:rsidRPr="00940A22">
        <w:rPr>
          <w:rFonts w:ascii="Arial" w:hAnsi="Arial" w:cs="Arial"/>
          <w:b/>
        </w:rPr>
        <w:t>Valuable</w:t>
      </w:r>
      <w:r w:rsidRPr="00940A22">
        <w:rPr>
          <w:rFonts w:ascii="Arial" w:hAnsi="Arial" w:cs="Arial"/>
        </w:rPr>
        <w:t>:</w:t>
      </w:r>
      <w:r>
        <w:t xml:space="preserve"> </w:t>
      </w:r>
      <w:r w:rsidRPr="00940A22">
        <w:rPr>
          <w:rFonts w:ascii="Arial" w:hAnsi="Arial" w:cs="Arial"/>
        </w:rPr>
        <w:t xml:space="preserve">Volkswagen is still one of the biggest car manufacturers and delivered over 9,305,300 vehicles globally in the fiscal year 2020, even </w:t>
      </w:r>
      <w:proofErr w:type="gramStart"/>
      <w:r w:rsidRPr="00940A22">
        <w:rPr>
          <w:rFonts w:ascii="Arial" w:hAnsi="Arial" w:cs="Arial"/>
        </w:rPr>
        <w:t>in the midst of</w:t>
      </w:r>
      <w:proofErr w:type="gramEnd"/>
      <w:r w:rsidRPr="00940A22">
        <w:rPr>
          <w:rFonts w:ascii="Arial" w:hAnsi="Arial" w:cs="Arial"/>
        </w:rPr>
        <w:t xml:space="preserve"> the pandemic (Volkswagen, 2022). The "</w:t>
      </w:r>
      <w:proofErr w:type="spellStart"/>
      <w:r w:rsidRPr="00940A22">
        <w:rPr>
          <w:rFonts w:ascii="Arial" w:hAnsi="Arial" w:cs="Arial"/>
        </w:rPr>
        <w:t>dieselgate</w:t>
      </w:r>
      <w:proofErr w:type="spellEnd"/>
      <w:r w:rsidRPr="00940A22">
        <w:rPr>
          <w:rFonts w:ascii="Arial" w:hAnsi="Arial" w:cs="Arial"/>
        </w:rPr>
        <w:t xml:space="preserve">" scandal which erupted back in 2015 has not affected the brand value that VW has created over time. </w:t>
      </w:r>
      <w:proofErr w:type="spellStart"/>
      <w:r w:rsidRPr="00940A22">
        <w:rPr>
          <w:rFonts w:ascii="Arial" w:hAnsi="Arial" w:cs="Arial"/>
        </w:rPr>
        <w:t>The"dieselgate</w:t>
      </w:r>
      <w:proofErr w:type="spellEnd"/>
      <w:r w:rsidRPr="00940A22">
        <w:rPr>
          <w:rFonts w:ascii="Arial" w:hAnsi="Arial" w:cs="Arial"/>
        </w:rPr>
        <w:t>" scandal that VW has created over time even after the "</w:t>
      </w:r>
      <w:proofErr w:type="spellStart"/>
      <w:r w:rsidRPr="00940A22">
        <w:rPr>
          <w:rFonts w:ascii="Arial" w:hAnsi="Arial" w:cs="Arial"/>
        </w:rPr>
        <w:t>dieselgate</w:t>
      </w:r>
      <w:proofErr w:type="spellEnd"/>
      <w:r w:rsidRPr="00940A22">
        <w:rPr>
          <w:rFonts w:ascii="Arial" w:hAnsi="Arial" w:cs="Arial"/>
        </w:rPr>
        <w:t xml:space="preserve">" scandal they apologised which helped improve their status in the public. After the scandal occurred, the VW group worked towards a better sustainability plan. They have announced that they intend to maximise efficiency in resources by 2025 and planned to </w:t>
      </w:r>
      <w:proofErr w:type="gramStart"/>
      <w:r w:rsidRPr="00940A22">
        <w:rPr>
          <w:rFonts w:ascii="Arial" w:hAnsi="Arial" w:cs="Arial"/>
        </w:rPr>
        <w:t>be  CO2</w:t>
      </w:r>
      <w:proofErr w:type="gramEnd"/>
      <w:r w:rsidRPr="00940A22">
        <w:rPr>
          <w:rFonts w:ascii="Arial" w:hAnsi="Arial" w:cs="Arial"/>
        </w:rPr>
        <w:t xml:space="preserve"> neutral by the year 2050 (</w:t>
      </w:r>
      <w:proofErr w:type="spellStart"/>
      <w:r w:rsidRPr="00940A22">
        <w:rPr>
          <w:rFonts w:ascii="Arial" w:hAnsi="Arial" w:cs="Arial"/>
        </w:rPr>
        <w:t>volkswagenag</w:t>
      </w:r>
      <w:proofErr w:type="spellEnd"/>
      <w:r w:rsidRPr="00940A22">
        <w:rPr>
          <w:rFonts w:ascii="Arial" w:hAnsi="Arial" w:cs="Arial"/>
        </w:rPr>
        <w:t xml:space="preserve">, 2022). They have started the transformation process like the VW group has started focusing more on battery-based electromobility. By 2030, the VW group will bring out </w:t>
      </w:r>
      <w:proofErr w:type="gramStart"/>
      <w:r w:rsidRPr="00940A22">
        <w:rPr>
          <w:rFonts w:ascii="Arial" w:hAnsi="Arial" w:cs="Arial"/>
        </w:rPr>
        <w:t>70</w:t>
      </w:r>
      <w:proofErr w:type="gramEnd"/>
      <w:r w:rsidRPr="00940A22">
        <w:rPr>
          <w:rFonts w:ascii="Arial" w:hAnsi="Arial" w:cs="Arial"/>
        </w:rPr>
        <w:t xml:space="preserve"> fully electric models along with 60 hybrid vehicles across all the brands (</w:t>
      </w:r>
      <w:proofErr w:type="spellStart"/>
      <w:r w:rsidRPr="00940A22">
        <w:rPr>
          <w:rFonts w:ascii="Arial" w:hAnsi="Arial" w:cs="Arial"/>
        </w:rPr>
        <w:t>volkswagenag</w:t>
      </w:r>
      <w:proofErr w:type="spellEnd"/>
      <w:r w:rsidRPr="00940A22">
        <w:rPr>
          <w:rFonts w:ascii="Arial" w:hAnsi="Arial" w:cs="Arial"/>
        </w:rPr>
        <w:t xml:space="preserve">, 2022). </w:t>
      </w:r>
    </w:p>
    <w:p w14:paraId="0294FFB4" w14:textId="77777777" w:rsidR="009124C5" w:rsidRPr="00940A22" w:rsidRDefault="008E084F">
      <w:pPr>
        <w:pBdr>
          <w:top w:val="nil"/>
          <w:left w:val="nil"/>
          <w:bottom w:val="nil"/>
          <w:right w:val="nil"/>
          <w:between w:val="nil"/>
        </w:pBdr>
        <w:spacing w:after="0"/>
        <w:rPr>
          <w:rFonts w:ascii="Arial" w:hAnsi="Arial" w:cs="Arial"/>
        </w:rPr>
      </w:pPr>
      <w:r w:rsidRPr="00940A22">
        <w:rPr>
          <w:rFonts w:ascii="Arial" w:hAnsi="Arial" w:cs="Arial"/>
          <w:b/>
        </w:rPr>
        <w:lastRenderedPageBreak/>
        <w:t>Rare</w:t>
      </w:r>
      <w:r w:rsidRPr="00940A22">
        <w:rPr>
          <w:rFonts w:ascii="Arial" w:hAnsi="Arial" w:cs="Arial"/>
        </w:rPr>
        <w:t>:</w:t>
      </w:r>
      <w:r>
        <w:t xml:space="preserve"> </w:t>
      </w:r>
      <w:r w:rsidRPr="00940A22">
        <w:rPr>
          <w:rFonts w:ascii="Arial" w:hAnsi="Arial" w:cs="Arial"/>
        </w:rPr>
        <w:t xml:space="preserve">Employees are one of the most valuable assets of the VW group and its capacity to innovate and competitiveness depends on the knowledge and commitment of the staff. The training of employees at Volkswagen is very organised and very systematic. The employees </w:t>
      </w:r>
      <w:proofErr w:type="gramStart"/>
      <w:r w:rsidRPr="00940A22">
        <w:rPr>
          <w:rFonts w:ascii="Arial" w:hAnsi="Arial" w:cs="Arial"/>
        </w:rPr>
        <w:t>of  the</w:t>
      </w:r>
      <w:proofErr w:type="gramEnd"/>
      <w:r w:rsidRPr="00940A22">
        <w:rPr>
          <w:rFonts w:ascii="Arial" w:hAnsi="Arial" w:cs="Arial"/>
        </w:rPr>
        <w:t xml:space="preserve"> VW group have access to a wide range of training measures which include advanced training programs in company-related issues to personal development programs (</w:t>
      </w:r>
      <w:proofErr w:type="spellStart"/>
      <w:r w:rsidRPr="00940A22">
        <w:rPr>
          <w:rFonts w:ascii="Arial" w:hAnsi="Arial" w:cs="Arial"/>
        </w:rPr>
        <w:t>Annualreport</w:t>
      </w:r>
      <w:proofErr w:type="spellEnd"/>
      <w:r w:rsidRPr="00940A22">
        <w:rPr>
          <w:rFonts w:ascii="Arial" w:hAnsi="Arial" w:cs="Arial"/>
        </w:rPr>
        <w:t>, 2017). Skilled employees let the VW group achieve the success they gave till now along with future growth. The employee training program lets the company have a competitive edge in the market. The VW group is one of the largest employers globally in the private sector. By December 2020, the VW group employed over 660,000 people which also including the “Chinese joint ventures” (</w:t>
      </w:r>
      <w:proofErr w:type="spellStart"/>
      <w:r w:rsidRPr="00940A22">
        <w:rPr>
          <w:rFonts w:ascii="Arial" w:hAnsi="Arial" w:cs="Arial"/>
        </w:rPr>
        <w:t>Annualreport</w:t>
      </w:r>
      <w:proofErr w:type="spellEnd"/>
      <w:r w:rsidRPr="00940A22">
        <w:rPr>
          <w:rFonts w:ascii="Arial" w:hAnsi="Arial" w:cs="Arial"/>
        </w:rPr>
        <w:t xml:space="preserve">, 2020). The Volkswagen group aims to be an excellent employer globally. The employees of the VW group always strive for </w:t>
      </w:r>
      <w:proofErr w:type="gramStart"/>
      <w:r w:rsidRPr="00940A22">
        <w:rPr>
          <w:rFonts w:ascii="Arial" w:hAnsi="Arial" w:cs="Arial"/>
        </w:rPr>
        <w:t>excellence</w:t>
      </w:r>
      <w:proofErr w:type="gramEnd"/>
      <w:r w:rsidRPr="00940A22">
        <w:rPr>
          <w:rFonts w:ascii="Arial" w:hAnsi="Arial" w:cs="Arial"/>
        </w:rPr>
        <w:t xml:space="preserve"> and they are extremely competent and dedicated to the work. </w:t>
      </w:r>
    </w:p>
    <w:p w14:paraId="29226094" w14:textId="77777777" w:rsidR="009124C5" w:rsidRPr="00940A22" w:rsidRDefault="008E084F">
      <w:pPr>
        <w:pBdr>
          <w:top w:val="nil"/>
          <w:left w:val="nil"/>
          <w:bottom w:val="nil"/>
          <w:right w:val="nil"/>
          <w:between w:val="nil"/>
        </w:pBdr>
        <w:spacing w:after="0"/>
        <w:rPr>
          <w:rFonts w:ascii="Arial" w:hAnsi="Arial" w:cs="Arial"/>
        </w:rPr>
      </w:pPr>
      <w:r w:rsidRPr="00940A22">
        <w:rPr>
          <w:rFonts w:ascii="Arial" w:hAnsi="Arial" w:cs="Arial"/>
          <w:b/>
        </w:rPr>
        <w:t>Hard to imitate</w:t>
      </w:r>
      <w:r w:rsidRPr="00940A22">
        <w:rPr>
          <w:rFonts w:ascii="Arial" w:hAnsi="Arial" w:cs="Arial"/>
        </w:rPr>
        <w:t>:</w:t>
      </w:r>
      <w:r>
        <w:t xml:space="preserve"> </w:t>
      </w:r>
      <w:r w:rsidRPr="00940A22">
        <w:rPr>
          <w:rFonts w:ascii="Arial" w:hAnsi="Arial" w:cs="Arial"/>
        </w:rPr>
        <w:t xml:space="preserve">The brand reputation that the VW group has created over time is not only hard to achieve but is </w:t>
      </w:r>
      <w:proofErr w:type="gramStart"/>
      <w:r w:rsidRPr="00940A22">
        <w:rPr>
          <w:rFonts w:ascii="Arial" w:hAnsi="Arial" w:cs="Arial"/>
        </w:rPr>
        <w:t>kind of impossible</w:t>
      </w:r>
      <w:proofErr w:type="gramEnd"/>
      <w:r w:rsidRPr="00940A22">
        <w:rPr>
          <w:rFonts w:ascii="Arial" w:hAnsi="Arial" w:cs="Arial"/>
        </w:rPr>
        <w:t xml:space="preserve"> for the competitors. The company has been running since 1937 and over time has expanded itself overseas and has acquired </w:t>
      </w:r>
      <w:proofErr w:type="gramStart"/>
      <w:r w:rsidRPr="00940A22">
        <w:rPr>
          <w:rFonts w:ascii="Arial" w:hAnsi="Arial" w:cs="Arial"/>
        </w:rPr>
        <w:t>several</w:t>
      </w:r>
      <w:proofErr w:type="gramEnd"/>
      <w:r w:rsidRPr="00940A22">
        <w:rPr>
          <w:rFonts w:ascii="Arial" w:hAnsi="Arial" w:cs="Arial"/>
        </w:rPr>
        <w:t xml:space="preserve"> other companies such as ŠKODA, Audi, Lamborghini, and so forth. The distribution network that it has created over time spread all over the world. It has its branch in </w:t>
      </w:r>
      <w:proofErr w:type="gramStart"/>
      <w:r w:rsidRPr="00940A22">
        <w:rPr>
          <w:rFonts w:ascii="Arial" w:hAnsi="Arial" w:cs="Arial"/>
        </w:rPr>
        <w:t>almost every</w:t>
      </w:r>
      <w:proofErr w:type="gramEnd"/>
      <w:r w:rsidRPr="00940A22">
        <w:rPr>
          <w:rFonts w:ascii="Arial" w:hAnsi="Arial" w:cs="Arial"/>
        </w:rPr>
        <w:t xml:space="preserve"> country. In the year 2020 alone, the VW group delivered over 2,848,800 light commercial vehicles along with passenger cars in Western Europe (Volkswagen, 2022). In South America, the VW group delivered over 440,300 units and in North America over 784,200 units (Volkswagen, 2022). They achieved this </w:t>
      </w:r>
      <w:proofErr w:type="gramStart"/>
      <w:r w:rsidRPr="00940A22">
        <w:rPr>
          <w:rFonts w:ascii="Arial" w:hAnsi="Arial" w:cs="Arial"/>
        </w:rPr>
        <w:t>in the midst of</w:t>
      </w:r>
      <w:proofErr w:type="gramEnd"/>
      <w:r w:rsidRPr="00940A22">
        <w:rPr>
          <w:rFonts w:ascii="Arial" w:hAnsi="Arial" w:cs="Arial"/>
        </w:rPr>
        <w:t xml:space="preserve"> the lockdowns, the pandemic and when the economic crisis was going rampant. The company was able to achieve this through the network they have created globally with time. The distributing network is hard to imitate for almost any company in the market.</w:t>
      </w:r>
    </w:p>
    <w:p w14:paraId="26DFCC7C" w14:textId="3E8FDB85" w:rsidR="009124C5" w:rsidRPr="00940A22" w:rsidRDefault="008E084F">
      <w:pPr>
        <w:pBdr>
          <w:top w:val="nil"/>
          <w:left w:val="nil"/>
          <w:bottom w:val="nil"/>
          <w:right w:val="nil"/>
          <w:between w:val="nil"/>
        </w:pBdr>
        <w:spacing w:after="0"/>
        <w:rPr>
          <w:rFonts w:ascii="Arial" w:hAnsi="Arial" w:cs="Arial"/>
          <w:sz w:val="22"/>
          <w:szCs w:val="22"/>
        </w:rPr>
      </w:pPr>
      <w:r w:rsidRPr="00940A22">
        <w:rPr>
          <w:rFonts w:ascii="Arial" w:hAnsi="Arial" w:cs="Arial"/>
          <w:b/>
        </w:rPr>
        <w:t xml:space="preserve">Organised: </w:t>
      </w:r>
      <w:r>
        <w:rPr>
          <w:b/>
        </w:rPr>
        <w:t xml:space="preserve"> </w:t>
      </w:r>
      <w:r w:rsidRPr="00940A22">
        <w:rPr>
          <w:rFonts w:ascii="Arial" w:hAnsi="Arial" w:cs="Arial"/>
          <w:sz w:val="22"/>
          <w:szCs w:val="22"/>
        </w:rPr>
        <w:t xml:space="preserve">The international network for ideas along with cooperation with other brands, the VW group has been an incubator for innovation in mobility and vehicle solution for over 50 years now. The “Volkswagen Group Research” which is the main centre for innovation in the company is very organised and has been </w:t>
      </w:r>
      <w:proofErr w:type="gramStart"/>
      <w:r w:rsidRPr="00940A22">
        <w:rPr>
          <w:rFonts w:ascii="Arial" w:hAnsi="Arial" w:cs="Arial"/>
          <w:sz w:val="22"/>
          <w:szCs w:val="22"/>
        </w:rPr>
        <w:t>very useful</w:t>
      </w:r>
      <w:proofErr w:type="gramEnd"/>
      <w:r w:rsidRPr="00940A22">
        <w:rPr>
          <w:rFonts w:ascii="Arial" w:hAnsi="Arial" w:cs="Arial"/>
          <w:sz w:val="22"/>
          <w:szCs w:val="22"/>
        </w:rPr>
        <w:t xml:space="preserve">. The “Volkswagen Group Research” has </w:t>
      </w:r>
      <w:proofErr w:type="gramStart"/>
      <w:r w:rsidRPr="00940A22">
        <w:rPr>
          <w:rFonts w:ascii="Arial" w:hAnsi="Arial" w:cs="Arial"/>
          <w:sz w:val="22"/>
          <w:szCs w:val="22"/>
        </w:rPr>
        <w:t>been restructured</w:t>
      </w:r>
      <w:proofErr w:type="gramEnd"/>
      <w:r w:rsidRPr="00940A22">
        <w:rPr>
          <w:rFonts w:ascii="Arial" w:hAnsi="Arial" w:cs="Arial"/>
          <w:sz w:val="22"/>
          <w:szCs w:val="22"/>
        </w:rPr>
        <w:t xml:space="preserve"> on a consistent basis and has been positioned in a way to further enhance technological leadership (Volkswagenag, 2022). The company has given extreme priority to innovation in the last five years with the development </w:t>
      </w:r>
      <w:proofErr w:type="gramStart"/>
      <w:r w:rsidRPr="00940A22">
        <w:rPr>
          <w:rFonts w:ascii="Arial" w:hAnsi="Arial" w:cs="Arial"/>
          <w:sz w:val="22"/>
          <w:szCs w:val="22"/>
        </w:rPr>
        <w:t>of  AI</w:t>
      </w:r>
      <w:proofErr w:type="gramEnd"/>
      <w:r w:rsidRPr="00940A22">
        <w:rPr>
          <w:rFonts w:ascii="Arial" w:hAnsi="Arial" w:cs="Arial"/>
          <w:sz w:val="22"/>
          <w:szCs w:val="22"/>
        </w:rPr>
        <w:t xml:space="preserve"> cars capable </w:t>
      </w:r>
      <w:r w:rsidRPr="00940A22">
        <w:rPr>
          <w:rFonts w:ascii="Arial" w:hAnsi="Arial" w:cs="Arial"/>
          <w:sz w:val="22"/>
          <w:szCs w:val="22"/>
        </w:rPr>
        <w:lastRenderedPageBreak/>
        <w:t xml:space="preserve">of self-driving. With the help of the research group, the company has already been testing out fully autonomous driving vehicles. </w:t>
      </w:r>
    </w:p>
    <w:p w14:paraId="72B47CCC" w14:textId="77777777" w:rsidR="009124C5" w:rsidRDefault="009124C5">
      <w:pPr>
        <w:pBdr>
          <w:top w:val="nil"/>
          <w:left w:val="nil"/>
          <w:bottom w:val="nil"/>
          <w:right w:val="nil"/>
          <w:between w:val="nil"/>
        </w:pBdr>
        <w:spacing w:after="0"/>
      </w:pPr>
    </w:p>
    <w:p w14:paraId="11249074" w14:textId="77777777" w:rsidR="009124C5" w:rsidRDefault="008E084F">
      <w:pPr>
        <w:pStyle w:val="Titlu1"/>
        <w:spacing w:before="0"/>
      </w:pPr>
      <w:bookmarkStart w:id="6" w:name="_heading=h.2et92p0" w:colFirst="0" w:colLast="0"/>
      <w:bookmarkEnd w:id="6"/>
      <w:r>
        <w:t>“</w:t>
      </w:r>
      <w:r w:rsidRPr="00940A22">
        <w:rPr>
          <w:rFonts w:ascii="Arial" w:hAnsi="Arial" w:cs="Arial"/>
        </w:rPr>
        <w:t>Evaluate with evidence how VW has tried to become more competitive while taking into consideration sustainability and the environment</w:t>
      </w:r>
      <w:proofErr w:type="gramStart"/>
      <w:r w:rsidRPr="00940A22">
        <w:rPr>
          <w:rFonts w:ascii="Arial" w:hAnsi="Arial" w:cs="Arial"/>
        </w:rPr>
        <w:t>”.</w:t>
      </w:r>
      <w:proofErr w:type="gramEnd"/>
    </w:p>
    <w:p w14:paraId="42C66CCF" w14:textId="77777777" w:rsidR="009124C5" w:rsidRPr="00940A22" w:rsidRDefault="008E084F">
      <w:pPr>
        <w:pBdr>
          <w:top w:val="nil"/>
          <w:left w:val="nil"/>
          <w:bottom w:val="nil"/>
          <w:right w:val="nil"/>
          <w:between w:val="nil"/>
        </w:pBdr>
        <w:spacing w:after="0"/>
        <w:rPr>
          <w:rFonts w:ascii="Arial" w:hAnsi="Arial" w:cs="Arial"/>
          <w:sz w:val="22"/>
          <w:szCs w:val="22"/>
        </w:rPr>
      </w:pPr>
      <w:r w:rsidRPr="00940A22">
        <w:rPr>
          <w:rFonts w:ascii="Arial" w:hAnsi="Arial" w:cs="Arial"/>
          <w:sz w:val="22"/>
          <w:szCs w:val="22"/>
        </w:rPr>
        <w:t>Sustainability refers to the capacity of maintaining the growth of the company as well as taking proper steps to reduce the negative impact of the organisation on the environment (</w:t>
      </w:r>
      <w:proofErr w:type="spellStart"/>
      <w:r w:rsidRPr="00940A22">
        <w:rPr>
          <w:rFonts w:ascii="Arial" w:hAnsi="Arial" w:cs="Arial"/>
          <w:sz w:val="22"/>
          <w:szCs w:val="22"/>
        </w:rPr>
        <w:t>Mcgill</w:t>
      </w:r>
      <w:proofErr w:type="spellEnd"/>
      <w:r w:rsidRPr="00940A22">
        <w:rPr>
          <w:rFonts w:ascii="Arial" w:hAnsi="Arial" w:cs="Arial"/>
          <w:sz w:val="22"/>
          <w:szCs w:val="22"/>
        </w:rPr>
        <w:t xml:space="preserve">, 2022). Volkswagen is one of the best-known car companies in the world. VW is a company that is trying every </w:t>
      </w:r>
      <w:proofErr w:type="gramStart"/>
      <w:r w:rsidRPr="00940A22">
        <w:rPr>
          <w:rFonts w:ascii="Arial" w:hAnsi="Arial" w:cs="Arial"/>
          <w:sz w:val="22"/>
          <w:szCs w:val="22"/>
        </w:rPr>
        <w:t>possible way</w:t>
      </w:r>
      <w:proofErr w:type="gramEnd"/>
      <w:r w:rsidRPr="00940A22">
        <w:rPr>
          <w:rFonts w:ascii="Arial" w:hAnsi="Arial" w:cs="Arial"/>
          <w:sz w:val="22"/>
          <w:szCs w:val="22"/>
        </w:rPr>
        <w:t xml:space="preserve"> to develop its sustainability of the company as well as contribute to the better development of the company. The main motive of the company is to develop “low-emission drive technologies</w:t>
      </w:r>
      <w:proofErr w:type="gramStart"/>
      <w:r w:rsidRPr="00940A22">
        <w:rPr>
          <w:rFonts w:ascii="Arial" w:hAnsi="Arial" w:cs="Arial"/>
          <w:sz w:val="22"/>
          <w:szCs w:val="22"/>
        </w:rPr>
        <w:t>”,</w:t>
      </w:r>
      <w:proofErr w:type="gramEnd"/>
      <w:r w:rsidRPr="00940A22">
        <w:rPr>
          <w:rFonts w:ascii="Arial" w:hAnsi="Arial" w:cs="Arial"/>
          <w:sz w:val="22"/>
          <w:szCs w:val="22"/>
        </w:rPr>
        <w:t xml:space="preserve"> services with smart mobility and solution for autonomous driving. VW has initiated a plan for reducing the carbon footprint called the “Environment Mission Statement</w:t>
      </w:r>
      <w:proofErr w:type="gramStart"/>
      <w:r w:rsidRPr="00940A22">
        <w:rPr>
          <w:rFonts w:ascii="Arial" w:hAnsi="Arial" w:cs="Arial"/>
          <w:sz w:val="22"/>
          <w:szCs w:val="22"/>
        </w:rPr>
        <w:t>”.</w:t>
      </w:r>
      <w:proofErr w:type="gramEnd"/>
      <w:r w:rsidRPr="00940A22">
        <w:rPr>
          <w:rFonts w:ascii="Arial" w:hAnsi="Arial" w:cs="Arial"/>
          <w:sz w:val="22"/>
          <w:szCs w:val="22"/>
        </w:rPr>
        <w:t xml:space="preserve"> The crisis of the climate is one of the greatest challenges faced by the entire world (Volkswagen Newsroom, 2022). </w:t>
      </w:r>
      <w:proofErr w:type="gramStart"/>
      <w:r w:rsidRPr="00940A22">
        <w:rPr>
          <w:rFonts w:ascii="Arial" w:hAnsi="Arial" w:cs="Arial"/>
          <w:sz w:val="22"/>
          <w:szCs w:val="22"/>
        </w:rPr>
        <w:t>So</w:t>
      </w:r>
      <w:proofErr w:type="gramEnd"/>
      <w:r w:rsidRPr="00940A22">
        <w:rPr>
          <w:rFonts w:ascii="Arial" w:hAnsi="Arial" w:cs="Arial"/>
          <w:sz w:val="22"/>
          <w:szCs w:val="22"/>
        </w:rPr>
        <w:t xml:space="preserve"> in such a case, VW had made the commitment with “The Paris Climate agreement” to achieve a net zero by the end of 2025. </w:t>
      </w:r>
    </w:p>
    <w:p w14:paraId="514923A7" w14:textId="77777777" w:rsidR="009124C5" w:rsidRPr="00940A22" w:rsidRDefault="008E084F">
      <w:pPr>
        <w:pBdr>
          <w:top w:val="nil"/>
          <w:left w:val="nil"/>
          <w:bottom w:val="nil"/>
          <w:right w:val="nil"/>
          <w:between w:val="nil"/>
        </w:pBdr>
        <w:spacing w:after="0"/>
        <w:rPr>
          <w:rFonts w:ascii="Arial" w:hAnsi="Arial" w:cs="Arial"/>
          <w:sz w:val="22"/>
          <w:szCs w:val="22"/>
        </w:rPr>
      </w:pPr>
      <w:r w:rsidRPr="00940A22">
        <w:rPr>
          <w:rFonts w:ascii="Arial" w:hAnsi="Arial" w:cs="Arial"/>
          <w:sz w:val="22"/>
          <w:szCs w:val="22"/>
        </w:rPr>
        <w:t xml:space="preserve">VW is the “e-mobility leader in Europe and is in the second position in the USA. VW is also investing about </w:t>
      </w:r>
      <w:r w:rsidRPr="00940A22">
        <w:rPr>
          <w:rFonts w:ascii="Arial" w:eastAsia="Arial" w:hAnsi="Arial" w:cs="Arial"/>
          <w:sz w:val="22"/>
          <w:szCs w:val="22"/>
        </w:rPr>
        <w:t xml:space="preserve">€ </w:t>
      </w:r>
      <w:r w:rsidRPr="00940A22">
        <w:rPr>
          <w:rFonts w:ascii="Arial" w:hAnsi="Arial" w:cs="Arial"/>
          <w:sz w:val="22"/>
          <w:szCs w:val="22"/>
        </w:rPr>
        <w:t xml:space="preserve">35 billion by 2025 to be the leader in e-mobility. VW is also focusing on expanding its charging infrastructure by building up 45,000 points for charging in China, the USA and Europe. VW is also planning to develop six more battery manufacturing companies by the end of 2030 as nowadays everybody is shifting toward electric vehicles, so this is one of the great benchmarks for competitors (Volkswagen Newsroom, 2022). VW is also planning to launch about </w:t>
      </w:r>
      <w:proofErr w:type="gramStart"/>
      <w:r w:rsidRPr="00940A22">
        <w:rPr>
          <w:rFonts w:ascii="Arial" w:hAnsi="Arial" w:cs="Arial"/>
          <w:sz w:val="22"/>
          <w:szCs w:val="22"/>
        </w:rPr>
        <w:t>70</w:t>
      </w:r>
      <w:proofErr w:type="gramEnd"/>
      <w:r w:rsidRPr="00940A22">
        <w:rPr>
          <w:rFonts w:ascii="Arial" w:hAnsi="Arial" w:cs="Arial"/>
          <w:sz w:val="22"/>
          <w:szCs w:val="22"/>
        </w:rPr>
        <w:t xml:space="preserve"> pure “E-models” out of which 20 are already launched and by the end of this decade there will be around 60 “hybrid vehicles” in the product portfolio of the company. According to recent sources, the growth rate of electric vehicle sales in the world is about 85% on 2020 and 2021 (Volkswagen Newsroom, 2022). Recently VW has also fixed the issue related to ESG, integrity and decarbonisation as a strategy of focusing on developing the “NEW AUTO</w:t>
      </w:r>
      <w:proofErr w:type="gramStart"/>
      <w:r w:rsidRPr="00940A22">
        <w:rPr>
          <w:rFonts w:ascii="Arial" w:hAnsi="Arial" w:cs="Arial"/>
          <w:sz w:val="22"/>
          <w:szCs w:val="22"/>
        </w:rPr>
        <w:t>”.</w:t>
      </w:r>
      <w:proofErr w:type="gramEnd"/>
      <w:r w:rsidRPr="00940A22">
        <w:rPr>
          <w:rFonts w:ascii="Arial" w:hAnsi="Arial" w:cs="Arial"/>
          <w:sz w:val="22"/>
          <w:szCs w:val="22"/>
        </w:rPr>
        <w:t xml:space="preserve">  VW is also using another method for sustainability and the betterment of the environment (autocar, 2022). Like reducing its consumption of water by 25.1% and avoiding the unnecessary use of the water. VW is also focusing on the use of renewable resources, reducing its </w:t>
      </w:r>
      <w:proofErr w:type="gramStart"/>
      <w:r w:rsidRPr="00940A22">
        <w:rPr>
          <w:rFonts w:ascii="Arial" w:hAnsi="Arial" w:cs="Arial"/>
          <w:sz w:val="22"/>
          <w:szCs w:val="22"/>
        </w:rPr>
        <w:t>waste</w:t>
      </w:r>
      <w:proofErr w:type="gramEnd"/>
      <w:r w:rsidRPr="00940A22">
        <w:rPr>
          <w:rFonts w:ascii="Arial" w:hAnsi="Arial" w:cs="Arial"/>
          <w:sz w:val="22"/>
          <w:szCs w:val="22"/>
        </w:rPr>
        <w:t xml:space="preserve"> and reducing carbon emissions as well as other emissions (Chamberlain, 2022). </w:t>
      </w:r>
    </w:p>
    <w:p w14:paraId="7DE9B16E" w14:textId="77777777" w:rsidR="009124C5" w:rsidRPr="00940A22" w:rsidRDefault="008E084F">
      <w:pPr>
        <w:pBdr>
          <w:top w:val="nil"/>
          <w:left w:val="nil"/>
          <w:bottom w:val="nil"/>
          <w:right w:val="nil"/>
          <w:between w:val="nil"/>
        </w:pBdr>
        <w:spacing w:after="0"/>
        <w:rPr>
          <w:rFonts w:ascii="Arial" w:hAnsi="Arial" w:cs="Arial"/>
          <w:sz w:val="22"/>
          <w:szCs w:val="22"/>
        </w:rPr>
      </w:pPr>
      <w:r w:rsidRPr="00940A22">
        <w:rPr>
          <w:rFonts w:ascii="Arial" w:hAnsi="Arial" w:cs="Arial"/>
          <w:sz w:val="22"/>
          <w:szCs w:val="22"/>
        </w:rPr>
        <w:t xml:space="preserve">VW is not only developing its vehicles but also providing proper sustainability training for the employee in an organisation, </w:t>
      </w:r>
      <w:proofErr w:type="gramStart"/>
      <w:r w:rsidRPr="00940A22">
        <w:rPr>
          <w:rFonts w:ascii="Arial" w:hAnsi="Arial" w:cs="Arial"/>
          <w:sz w:val="22"/>
          <w:szCs w:val="22"/>
        </w:rPr>
        <w:t>in order to</w:t>
      </w:r>
      <w:proofErr w:type="gramEnd"/>
      <w:r w:rsidRPr="00940A22">
        <w:rPr>
          <w:rFonts w:ascii="Arial" w:hAnsi="Arial" w:cs="Arial"/>
          <w:sz w:val="22"/>
          <w:szCs w:val="22"/>
        </w:rPr>
        <w:t xml:space="preserve"> provide better knowledge to the employee. Therefore, they can develop a better and more innovative product which makes it different from its competitors. VW had provided online sustainability training to its employees during </w:t>
      </w:r>
      <w:r w:rsidRPr="00940A22">
        <w:rPr>
          <w:rFonts w:ascii="Arial" w:hAnsi="Arial" w:cs="Arial"/>
          <w:sz w:val="22"/>
          <w:szCs w:val="22"/>
        </w:rPr>
        <w:lastRenderedPageBreak/>
        <w:t xml:space="preserve">the covid-19 pandemic, whereas their competitors were not so active. They have also provided sustainability training to their employee in an organisation. It also provides e-learning coarse that can </w:t>
      </w:r>
      <w:proofErr w:type="gramStart"/>
      <w:r w:rsidRPr="00940A22">
        <w:rPr>
          <w:rFonts w:ascii="Arial" w:hAnsi="Arial" w:cs="Arial"/>
          <w:sz w:val="22"/>
          <w:szCs w:val="22"/>
        </w:rPr>
        <w:t>be attended</w:t>
      </w:r>
      <w:proofErr w:type="gramEnd"/>
      <w:r w:rsidRPr="00940A22">
        <w:rPr>
          <w:rFonts w:ascii="Arial" w:hAnsi="Arial" w:cs="Arial"/>
          <w:sz w:val="22"/>
          <w:szCs w:val="22"/>
        </w:rPr>
        <w:t xml:space="preserve"> online. Till now VW has provided sustainability training to 19,001 employees (Volkswagenag, 2022). VW has been providing special knowledge about the problem faced in the supply chain of the battery. VW is also providing </w:t>
      </w:r>
      <w:proofErr w:type="gramStart"/>
      <w:r w:rsidRPr="00940A22">
        <w:rPr>
          <w:rFonts w:ascii="Arial" w:hAnsi="Arial" w:cs="Arial"/>
          <w:sz w:val="22"/>
          <w:szCs w:val="22"/>
        </w:rPr>
        <w:t>good information</w:t>
      </w:r>
      <w:proofErr w:type="gramEnd"/>
      <w:r w:rsidRPr="00940A22">
        <w:rPr>
          <w:rFonts w:ascii="Arial" w:hAnsi="Arial" w:cs="Arial"/>
          <w:sz w:val="22"/>
          <w:szCs w:val="22"/>
        </w:rPr>
        <w:t xml:space="preserve"> about the employment right to its employee so that they can appeal if their rights are violated. </w:t>
      </w:r>
    </w:p>
    <w:p w14:paraId="46409A1D" w14:textId="77777777" w:rsidR="009124C5" w:rsidRPr="00940A22" w:rsidRDefault="009124C5">
      <w:pPr>
        <w:pBdr>
          <w:top w:val="nil"/>
          <w:left w:val="nil"/>
          <w:bottom w:val="nil"/>
          <w:right w:val="nil"/>
          <w:between w:val="nil"/>
        </w:pBdr>
        <w:spacing w:after="0"/>
        <w:rPr>
          <w:rFonts w:ascii="Arial" w:hAnsi="Arial" w:cs="Arial"/>
          <w:sz w:val="22"/>
          <w:szCs w:val="22"/>
        </w:rPr>
      </w:pPr>
    </w:p>
    <w:p w14:paraId="3765274C" w14:textId="77777777" w:rsidR="009124C5" w:rsidRPr="00940A22" w:rsidRDefault="008E084F">
      <w:pPr>
        <w:pStyle w:val="Titlu1"/>
        <w:spacing w:before="0"/>
        <w:rPr>
          <w:rFonts w:ascii="Arial" w:hAnsi="Arial" w:cs="Arial"/>
        </w:rPr>
      </w:pPr>
      <w:bookmarkStart w:id="7" w:name="_heading=h.tyjcwt" w:colFirst="0" w:colLast="0"/>
      <w:bookmarkEnd w:id="7"/>
      <w:r w:rsidRPr="00940A22">
        <w:rPr>
          <w:rFonts w:ascii="Arial" w:hAnsi="Arial" w:cs="Arial"/>
        </w:rPr>
        <w:t>“Make recommendations on how further sustainability practices can help the organisation to develop competitive advantages in the future”</w:t>
      </w:r>
    </w:p>
    <w:p w14:paraId="3EA16381" w14:textId="77777777" w:rsidR="009124C5" w:rsidRPr="00940A22" w:rsidRDefault="008E084F">
      <w:pPr>
        <w:pBdr>
          <w:top w:val="nil"/>
          <w:left w:val="nil"/>
          <w:bottom w:val="nil"/>
          <w:right w:val="nil"/>
          <w:between w:val="nil"/>
        </w:pBdr>
        <w:spacing w:after="0"/>
        <w:rPr>
          <w:rFonts w:ascii="Arial" w:hAnsi="Arial" w:cs="Arial"/>
          <w:sz w:val="22"/>
          <w:szCs w:val="22"/>
        </w:rPr>
      </w:pPr>
      <w:r w:rsidRPr="00940A22">
        <w:rPr>
          <w:rFonts w:ascii="Arial" w:hAnsi="Arial" w:cs="Arial"/>
          <w:sz w:val="22"/>
          <w:szCs w:val="22"/>
        </w:rPr>
        <w:t xml:space="preserve">For optimising the competitive advantage of Volkswagen in the future through sustainability practices the company should focus on reinventing the brand position of their electric vehicles (Zhang </w:t>
      </w:r>
      <w:r w:rsidRPr="00940A22">
        <w:rPr>
          <w:rFonts w:ascii="Arial" w:hAnsi="Arial" w:cs="Arial"/>
          <w:i/>
          <w:sz w:val="22"/>
          <w:szCs w:val="22"/>
        </w:rPr>
        <w:t xml:space="preserve">et al., </w:t>
      </w:r>
      <w:r w:rsidRPr="00940A22">
        <w:rPr>
          <w:rFonts w:ascii="Arial" w:hAnsi="Arial" w:cs="Arial"/>
          <w:sz w:val="22"/>
          <w:szCs w:val="22"/>
        </w:rPr>
        <w:t xml:space="preserve">2021). For this, they should focus on differentiating themes against their potential competitors. This can </w:t>
      </w:r>
      <w:proofErr w:type="gramStart"/>
      <w:r w:rsidRPr="00940A22">
        <w:rPr>
          <w:rFonts w:ascii="Arial" w:hAnsi="Arial" w:cs="Arial"/>
          <w:sz w:val="22"/>
          <w:szCs w:val="22"/>
        </w:rPr>
        <w:t>be done</w:t>
      </w:r>
      <w:proofErr w:type="gramEnd"/>
      <w:r w:rsidRPr="00940A22">
        <w:rPr>
          <w:rFonts w:ascii="Arial" w:hAnsi="Arial" w:cs="Arial"/>
          <w:sz w:val="22"/>
          <w:szCs w:val="22"/>
        </w:rPr>
        <w:t xml:space="preserve"> by emphasising on their large charging network across the UK. This will facilitate them with the positioning opportunity of being available to every electric vehicle consumer across the country. </w:t>
      </w:r>
    </w:p>
    <w:p w14:paraId="50731DFC" w14:textId="77777777" w:rsidR="009124C5" w:rsidRPr="00940A22" w:rsidRDefault="008E084F">
      <w:pPr>
        <w:pBdr>
          <w:top w:val="nil"/>
          <w:left w:val="nil"/>
          <w:bottom w:val="nil"/>
          <w:right w:val="nil"/>
          <w:between w:val="nil"/>
        </w:pBdr>
        <w:spacing w:after="0"/>
        <w:rPr>
          <w:rFonts w:ascii="Arial" w:hAnsi="Arial" w:cs="Arial"/>
          <w:sz w:val="22"/>
          <w:szCs w:val="22"/>
        </w:rPr>
      </w:pPr>
      <w:r w:rsidRPr="00940A22">
        <w:rPr>
          <w:rFonts w:ascii="Arial" w:hAnsi="Arial" w:cs="Arial"/>
          <w:sz w:val="22"/>
          <w:szCs w:val="22"/>
        </w:rPr>
        <w:t xml:space="preserve">They should also focus on shaping the charging ecosystem for their electric sustainable vehicles which can </w:t>
      </w:r>
      <w:proofErr w:type="gramStart"/>
      <w:r w:rsidRPr="00940A22">
        <w:rPr>
          <w:rFonts w:ascii="Arial" w:hAnsi="Arial" w:cs="Arial"/>
          <w:sz w:val="22"/>
          <w:szCs w:val="22"/>
        </w:rPr>
        <w:t>be enhanced</w:t>
      </w:r>
      <w:proofErr w:type="gramEnd"/>
      <w:r w:rsidRPr="00940A22">
        <w:rPr>
          <w:rFonts w:ascii="Arial" w:hAnsi="Arial" w:cs="Arial"/>
          <w:sz w:val="22"/>
          <w:szCs w:val="22"/>
        </w:rPr>
        <w:t xml:space="preserve"> through collaborative partnerships with electric service provider companies across the UK. Through various service providers, the company should integrate consumers with the charging options at home, in public or through dealers in the existing system within the market landscape. </w:t>
      </w:r>
    </w:p>
    <w:p w14:paraId="6B522961" w14:textId="77777777" w:rsidR="009124C5" w:rsidRPr="00940A22" w:rsidRDefault="008E084F">
      <w:pPr>
        <w:pBdr>
          <w:top w:val="nil"/>
          <w:left w:val="nil"/>
          <w:bottom w:val="nil"/>
          <w:right w:val="nil"/>
          <w:between w:val="nil"/>
        </w:pBdr>
        <w:spacing w:after="0"/>
        <w:rPr>
          <w:rFonts w:ascii="Arial" w:hAnsi="Arial" w:cs="Arial"/>
          <w:sz w:val="22"/>
          <w:szCs w:val="22"/>
        </w:rPr>
      </w:pPr>
      <w:r w:rsidRPr="00940A22">
        <w:rPr>
          <w:rFonts w:ascii="Arial" w:hAnsi="Arial" w:cs="Arial"/>
          <w:sz w:val="22"/>
          <w:szCs w:val="22"/>
        </w:rPr>
        <w:t xml:space="preserve">The company should also focus on generating revenue from the lifecycle of the product by providing on-demand services for their electric cars. These product services will not only boost their product life cycle revenue generation but will also optimise their customer loyalty by providing them convenient services. The company should provide service options like battery boosting software, concierge service, parking information and advanced driver assistance. </w:t>
      </w:r>
    </w:p>
    <w:p w14:paraId="4A0A7077" w14:textId="77777777" w:rsidR="009124C5" w:rsidRPr="00940A22" w:rsidRDefault="008E084F">
      <w:pPr>
        <w:pBdr>
          <w:top w:val="nil"/>
          <w:left w:val="nil"/>
          <w:bottom w:val="nil"/>
          <w:right w:val="nil"/>
          <w:between w:val="nil"/>
        </w:pBdr>
        <w:spacing w:after="0"/>
        <w:rPr>
          <w:rFonts w:ascii="Arial" w:hAnsi="Arial" w:cs="Arial"/>
          <w:sz w:val="22"/>
          <w:szCs w:val="22"/>
        </w:rPr>
      </w:pPr>
      <w:r w:rsidRPr="00940A22">
        <w:rPr>
          <w:rFonts w:ascii="Arial" w:hAnsi="Arial" w:cs="Arial"/>
          <w:sz w:val="22"/>
          <w:szCs w:val="22"/>
        </w:rPr>
        <w:t xml:space="preserve">Most importantly the company should focus on reskilling and refocusing their sales force for promoting their electric cars </w:t>
      </w:r>
      <w:proofErr w:type="gramStart"/>
      <w:r w:rsidRPr="00940A22">
        <w:rPr>
          <w:rFonts w:ascii="Arial" w:hAnsi="Arial" w:cs="Arial"/>
          <w:sz w:val="22"/>
          <w:szCs w:val="22"/>
        </w:rPr>
        <w:t>in order to</w:t>
      </w:r>
      <w:proofErr w:type="gramEnd"/>
      <w:r w:rsidRPr="00940A22">
        <w:rPr>
          <w:rFonts w:ascii="Arial" w:hAnsi="Arial" w:cs="Arial"/>
          <w:sz w:val="22"/>
          <w:szCs w:val="22"/>
        </w:rPr>
        <w:t xml:space="preserve"> enhance their competitive edge. For this, they should not only focus on their employees' expertise but should focus on converting their dealers into electric vehicle advocates (Mele and Spena, 2021). Dealers are the most significant players in promoting the business as they are </w:t>
      </w:r>
      <w:proofErr w:type="gramStart"/>
      <w:r w:rsidRPr="00940A22">
        <w:rPr>
          <w:rFonts w:ascii="Arial" w:hAnsi="Arial" w:cs="Arial"/>
          <w:sz w:val="22"/>
          <w:szCs w:val="22"/>
        </w:rPr>
        <w:t>closely associated</w:t>
      </w:r>
      <w:proofErr w:type="gramEnd"/>
      <w:r w:rsidRPr="00940A22">
        <w:rPr>
          <w:rFonts w:ascii="Arial" w:hAnsi="Arial" w:cs="Arial"/>
          <w:sz w:val="22"/>
          <w:szCs w:val="22"/>
        </w:rPr>
        <w:t xml:space="preserve"> with the customers and providing them incentives will facilitate their brand advocacy. </w:t>
      </w:r>
    </w:p>
    <w:p w14:paraId="0D895362" w14:textId="77777777" w:rsidR="009124C5" w:rsidRPr="00940A22" w:rsidRDefault="008E084F">
      <w:pPr>
        <w:pBdr>
          <w:top w:val="nil"/>
          <w:left w:val="nil"/>
          <w:bottom w:val="nil"/>
          <w:right w:val="nil"/>
          <w:between w:val="nil"/>
        </w:pBdr>
        <w:spacing w:after="0"/>
        <w:rPr>
          <w:rFonts w:ascii="Arial" w:hAnsi="Arial" w:cs="Arial"/>
          <w:sz w:val="22"/>
          <w:szCs w:val="22"/>
        </w:rPr>
      </w:pPr>
      <w:r w:rsidRPr="00940A22">
        <w:rPr>
          <w:rFonts w:ascii="Arial" w:hAnsi="Arial" w:cs="Arial"/>
          <w:sz w:val="22"/>
          <w:szCs w:val="22"/>
        </w:rPr>
        <w:t xml:space="preserve">Volkswagen should also focus on perfecting its omnichannel business approach in the future through eCommerce platforms. There are very few automotive organisations that focus on promoting their product sales through online channels. Promoting their electric cars through </w:t>
      </w:r>
      <w:r w:rsidRPr="00940A22">
        <w:rPr>
          <w:rFonts w:ascii="Arial" w:hAnsi="Arial" w:cs="Arial"/>
          <w:sz w:val="22"/>
          <w:szCs w:val="22"/>
        </w:rPr>
        <w:lastRenderedPageBreak/>
        <w:t xml:space="preserve">online channels will make them the first runner in the sector. However, for this omnichannel approach, the company should ensure that they provide ease of purchase and delivery </w:t>
      </w:r>
      <w:proofErr w:type="gramStart"/>
      <w:r w:rsidRPr="00940A22">
        <w:rPr>
          <w:rFonts w:ascii="Arial" w:hAnsi="Arial" w:cs="Arial"/>
          <w:sz w:val="22"/>
          <w:szCs w:val="22"/>
        </w:rPr>
        <w:t>in order to</w:t>
      </w:r>
      <w:proofErr w:type="gramEnd"/>
      <w:r w:rsidRPr="00940A22">
        <w:rPr>
          <w:rFonts w:ascii="Arial" w:hAnsi="Arial" w:cs="Arial"/>
          <w:sz w:val="22"/>
          <w:szCs w:val="22"/>
        </w:rPr>
        <w:t xml:space="preserve"> optimise their competitive edge. </w:t>
      </w:r>
    </w:p>
    <w:p w14:paraId="7765F50F" w14:textId="77777777" w:rsidR="009124C5" w:rsidRPr="00940A22" w:rsidRDefault="008E084F">
      <w:pPr>
        <w:pStyle w:val="Titlu1"/>
        <w:spacing w:before="0"/>
        <w:rPr>
          <w:rFonts w:ascii="Arial" w:hAnsi="Arial" w:cs="Arial"/>
          <w:sz w:val="22"/>
          <w:szCs w:val="22"/>
        </w:rPr>
      </w:pPr>
      <w:bookmarkStart w:id="8" w:name="_heading=h.3dy6vkm" w:colFirst="0" w:colLast="0"/>
      <w:bookmarkEnd w:id="8"/>
      <w:r w:rsidRPr="00940A22">
        <w:rPr>
          <w:rFonts w:ascii="Arial" w:hAnsi="Arial" w:cs="Arial"/>
          <w:sz w:val="22"/>
          <w:szCs w:val="22"/>
        </w:rPr>
        <w:br w:type="page"/>
      </w:r>
    </w:p>
    <w:p w14:paraId="1D774753" w14:textId="77777777" w:rsidR="009124C5" w:rsidRDefault="009124C5">
      <w:pPr>
        <w:pStyle w:val="Titlu1"/>
        <w:spacing w:before="0"/>
      </w:pPr>
      <w:bookmarkStart w:id="9" w:name="_heading=h.1t3h5sf" w:colFirst="0" w:colLast="0"/>
      <w:bookmarkEnd w:id="9"/>
    </w:p>
    <w:p w14:paraId="03F7ECD5" w14:textId="77777777" w:rsidR="009124C5" w:rsidRPr="00940A22" w:rsidRDefault="008E084F">
      <w:pPr>
        <w:pStyle w:val="Titlu1"/>
        <w:spacing w:before="0"/>
        <w:rPr>
          <w:rFonts w:ascii="Arial" w:hAnsi="Arial" w:cs="Arial"/>
        </w:rPr>
      </w:pPr>
      <w:bookmarkStart w:id="10" w:name="_heading=h.4d34og8" w:colFirst="0" w:colLast="0"/>
      <w:bookmarkEnd w:id="10"/>
      <w:r w:rsidRPr="00940A22">
        <w:rPr>
          <w:rFonts w:ascii="Arial" w:hAnsi="Arial" w:cs="Arial"/>
        </w:rPr>
        <w:t>Conclusion</w:t>
      </w:r>
    </w:p>
    <w:p w14:paraId="59456B43" w14:textId="77777777" w:rsidR="009124C5" w:rsidRDefault="008E084F">
      <w:pPr>
        <w:pBdr>
          <w:top w:val="nil"/>
          <w:left w:val="nil"/>
          <w:bottom w:val="nil"/>
          <w:right w:val="nil"/>
          <w:between w:val="nil"/>
        </w:pBdr>
        <w:spacing w:after="0"/>
      </w:pPr>
      <w:r w:rsidRPr="00940A22">
        <w:rPr>
          <w:rFonts w:ascii="Arial" w:hAnsi="Arial" w:cs="Arial"/>
          <w:sz w:val="22"/>
          <w:szCs w:val="22"/>
        </w:rPr>
        <w:t xml:space="preserve">The report contains a detailed discussion of the key business strategies that the VW group has applied in the past five years. Various frameworks like transforming the core business and so forth have also </w:t>
      </w:r>
      <w:proofErr w:type="gramStart"/>
      <w:r w:rsidRPr="00940A22">
        <w:rPr>
          <w:rFonts w:ascii="Arial" w:hAnsi="Arial" w:cs="Arial"/>
          <w:sz w:val="22"/>
          <w:szCs w:val="22"/>
        </w:rPr>
        <w:t>been discussed</w:t>
      </w:r>
      <w:proofErr w:type="gramEnd"/>
      <w:r w:rsidRPr="00940A22">
        <w:rPr>
          <w:rFonts w:ascii="Arial" w:hAnsi="Arial" w:cs="Arial"/>
          <w:sz w:val="22"/>
          <w:szCs w:val="22"/>
        </w:rPr>
        <w:t xml:space="preserve"> in the report. It also contains various capabilities and resources such as skilled employees, innovation and so forth that the company have used in the past five years. The company has successfully aligned the resources with its current business strategies such as aligning its innovation with its sustainability strategy. The report further evaluated how the company has become more competitive while keeping sustainability in mind. The VW group has been focusing on developing electric based vehicles to become more competitive along with keeping sustainability in mind. The report further contains recommendations for Volkswagen</w:t>
      </w:r>
      <w:r>
        <w:t xml:space="preserve">. </w:t>
      </w:r>
      <w:r>
        <w:br w:type="page"/>
      </w:r>
    </w:p>
    <w:p w14:paraId="5730D8E8" w14:textId="77777777" w:rsidR="009124C5" w:rsidRPr="00940A22" w:rsidRDefault="008E084F">
      <w:pPr>
        <w:pStyle w:val="Titlu1"/>
        <w:spacing w:before="0"/>
        <w:rPr>
          <w:rFonts w:ascii="Arial" w:hAnsi="Arial" w:cs="Arial"/>
        </w:rPr>
      </w:pPr>
      <w:bookmarkStart w:id="11" w:name="_heading=h.2s8eyo1" w:colFirst="0" w:colLast="0"/>
      <w:bookmarkEnd w:id="11"/>
      <w:r w:rsidRPr="00940A22">
        <w:rPr>
          <w:rFonts w:ascii="Arial" w:hAnsi="Arial" w:cs="Arial"/>
        </w:rPr>
        <w:lastRenderedPageBreak/>
        <w:t>References</w:t>
      </w:r>
    </w:p>
    <w:p w14:paraId="07FE27E2" w14:textId="77777777" w:rsidR="009124C5" w:rsidRPr="00940A22" w:rsidRDefault="008E084F">
      <w:pPr>
        <w:pBdr>
          <w:top w:val="nil"/>
          <w:left w:val="nil"/>
          <w:bottom w:val="nil"/>
          <w:right w:val="nil"/>
          <w:between w:val="nil"/>
        </w:pBdr>
        <w:spacing w:after="0"/>
        <w:jc w:val="left"/>
        <w:rPr>
          <w:rFonts w:ascii="Arial" w:hAnsi="Arial" w:cs="Arial"/>
          <w:sz w:val="22"/>
          <w:szCs w:val="22"/>
        </w:rPr>
      </w:pPr>
      <w:r w:rsidRPr="00940A22">
        <w:rPr>
          <w:rFonts w:ascii="Arial" w:hAnsi="Arial" w:cs="Arial"/>
          <w:sz w:val="22"/>
          <w:szCs w:val="22"/>
        </w:rPr>
        <w:t xml:space="preserve">Annualreport2017.volkswagenag.com, 2017. Volkswagen </w:t>
      </w:r>
      <w:proofErr w:type="spellStart"/>
      <w:r w:rsidRPr="00940A22">
        <w:rPr>
          <w:rFonts w:ascii="Arial" w:hAnsi="Arial" w:cs="Arial"/>
          <w:sz w:val="22"/>
          <w:szCs w:val="22"/>
        </w:rPr>
        <w:t>Konzern</w:t>
      </w:r>
      <w:proofErr w:type="spellEnd"/>
      <w:r w:rsidRPr="00940A22">
        <w:rPr>
          <w:rFonts w:ascii="Arial" w:hAnsi="Arial" w:cs="Arial"/>
          <w:sz w:val="22"/>
          <w:szCs w:val="22"/>
        </w:rPr>
        <w:t xml:space="preserve"> - AR 2017 - Training and professional development. [online] Annualreport2017.volkswagenag.com. Available at: &lt;https://annualreport2017.volkswagenag.com/group-management-report/sustainable-value-enhancement/employees/training-and-professional-development.html&gt; [Accessed 18 July 2022].</w:t>
      </w:r>
    </w:p>
    <w:p w14:paraId="3C4CB649" w14:textId="77777777" w:rsidR="009124C5" w:rsidRPr="00940A22" w:rsidRDefault="008E084F">
      <w:pPr>
        <w:pBdr>
          <w:top w:val="nil"/>
          <w:left w:val="nil"/>
          <w:bottom w:val="nil"/>
          <w:right w:val="nil"/>
          <w:between w:val="nil"/>
        </w:pBdr>
        <w:spacing w:after="0"/>
        <w:jc w:val="left"/>
        <w:rPr>
          <w:rFonts w:ascii="Arial" w:hAnsi="Arial" w:cs="Arial"/>
          <w:sz w:val="22"/>
          <w:szCs w:val="22"/>
        </w:rPr>
      </w:pPr>
      <w:r w:rsidRPr="00940A22">
        <w:rPr>
          <w:rFonts w:ascii="Arial" w:hAnsi="Arial" w:cs="Arial"/>
          <w:sz w:val="22"/>
          <w:szCs w:val="22"/>
        </w:rPr>
        <w:t xml:space="preserve">Annualreport2017.volkswagenag.com. 2022. </w:t>
      </w:r>
      <w:r w:rsidRPr="00940A22">
        <w:rPr>
          <w:rFonts w:ascii="Arial" w:hAnsi="Arial" w:cs="Arial"/>
          <w:i/>
          <w:sz w:val="22"/>
          <w:szCs w:val="22"/>
        </w:rPr>
        <w:t xml:space="preserve">Volkswagen </w:t>
      </w:r>
      <w:proofErr w:type="spellStart"/>
      <w:r w:rsidRPr="00940A22">
        <w:rPr>
          <w:rFonts w:ascii="Arial" w:hAnsi="Arial" w:cs="Arial"/>
          <w:i/>
          <w:sz w:val="22"/>
          <w:szCs w:val="22"/>
        </w:rPr>
        <w:t>Konzern</w:t>
      </w:r>
      <w:proofErr w:type="spellEnd"/>
      <w:r w:rsidRPr="00940A22">
        <w:rPr>
          <w:rFonts w:ascii="Arial" w:hAnsi="Arial" w:cs="Arial"/>
          <w:i/>
          <w:sz w:val="22"/>
          <w:szCs w:val="22"/>
        </w:rPr>
        <w:t xml:space="preserve"> - AR 2017 - Four building blocks of the future program</w:t>
      </w:r>
      <w:r w:rsidRPr="00940A22">
        <w:rPr>
          <w:rFonts w:ascii="Arial" w:hAnsi="Arial" w:cs="Arial"/>
          <w:sz w:val="22"/>
          <w:szCs w:val="22"/>
        </w:rPr>
        <w:t>. [online] Available at: &lt;https://annualreport2017.volkswagenag.com/group-management-report/goals-and-strategies/four-building-blocks-of-the-future-program.html&gt; [Accessed 18 July 2022].</w:t>
      </w:r>
    </w:p>
    <w:p w14:paraId="65F9D64D" w14:textId="77777777" w:rsidR="009124C5" w:rsidRPr="00940A22" w:rsidRDefault="008E084F">
      <w:pPr>
        <w:pBdr>
          <w:top w:val="nil"/>
          <w:left w:val="nil"/>
          <w:bottom w:val="nil"/>
          <w:right w:val="nil"/>
          <w:between w:val="nil"/>
        </w:pBdr>
        <w:spacing w:after="0"/>
        <w:jc w:val="left"/>
        <w:rPr>
          <w:rFonts w:ascii="Arial" w:hAnsi="Arial" w:cs="Arial"/>
          <w:sz w:val="22"/>
          <w:szCs w:val="22"/>
        </w:rPr>
      </w:pPr>
      <w:r w:rsidRPr="00940A22">
        <w:rPr>
          <w:rFonts w:ascii="Arial" w:hAnsi="Arial" w:cs="Arial"/>
          <w:sz w:val="22"/>
          <w:szCs w:val="22"/>
        </w:rPr>
        <w:t xml:space="preserve">Annualreport2020.volkswagenag.com, 2020. Volkswagen </w:t>
      </w:r>
      <w:proofErr w:type="spellStart"/>
      <w:r w:rsidRPr="00940A22">
        <w:rPr>
          <w:rFonts w:ascii="Arial" w:hAnsi="Arial" w:cs="Arial"/>
          <w:sz w:val="22"/>
          <w:szCs w:val="22"/>
        </w:rPr>
        <w:t>Konzern</w:t>
      </w:r>
      <w:proofErr w:type="spellEnd"/>
      <w:r w:rsidRPr="00940A22">
        <w:rPr>
          <w:rFonts w:ascii="Arial" w:hAnsi="Arial" w:cs="Arial"/>
          <w:sz w:val="22"/>
          <w:szCs w:val="22"/>
        </w:rPr>
        <w:t xml:space="preserve"> - AR 20 - Employees. [online] Annualreport2020.volkswagenag.com. Available at: &lt;https://annualreport2020.volkswagenag.com/group-management-report/sustainable-value-enhancement/employees.html&gt; [Accessed 18 July 2022].</w:t>
      </w:r>
    </w:p>
    <w:p w14:paraId="3C9F2243" w14:textId="77777777" w:rsidR="009124C5" w:rsidRPr="00940A22" w:rsidRDefault="008E084F">
      <w:pPr>
        <w:pBdr>
          <w:top w:val="nil"/>
          <w:left w:val="nil"/>
          <w:bottom w:val="nil"/>
          <w:right w:val="nil"/>
          <w:between w:val="nil"/>
        </w:pBdr>
        <w:spacing w:after="0"/>
        <w:jc w:val="left"/>
        <w:rPr>
          <w:rFonts w:ascii="Arial" w:hAnsi="Arial" w:cs="Arial"/>
          <w:sz w:val="22"/>
          <w:szCs w:val="22"/>
        </w:rPr>
      </w:pPr>
      <w:r w:rsidRPr="00940A22">
        <w:rPr>
          <w:rFonts w:ascii="Arial" w:hAnsi="Arial" w:cs="Arial"/>
          <w:sz w:val="22"/>
          <w:szCs w:val="22"/>
        </w:rPr>
        <w:t>autocar, 2022. [online] autocar.co.uk. Available at: &lt;https://www.autocar.co.uk/car-news/new-cars/volkswagen-reveals-new-auto-business-strategy#:~:text=The%20VW%20Group%20is%20expecting,in%20its%20operations%20by%202050.&gt; [Accessed 18 July 2022].</w:t>
      </w:r>
    </w:p>
    <w:p w14:paraId="3FF23975" w14:textId="77777777" w:rsidR="009124C5" w:rsidRPr="00940A22" w:rsidRDefault="008E084F">
      <w:pPr>
        <w:pBdr>
          <w:top w:val="nil"/>
          <w:left w:val="nil"/>
          <w:bottom w:val="nil"/>
          <w:right w:val="nil"/>
          <w:between w:val="nil"/>
        </w:pBdr>
        <w:spacing w:after="0"/>
        <w:jc w:val="left"/>
        <w:rPr>
          <w:rFonts w:ascii="Arial" w:hAnsi="Arial" w:cs="Arial"/>
          <w:sz w:val="22"/>
          <w:szCs w:val="22"/>
        </w:rPr>
      </w:pPr>
      <w:r w:rsidRPr="00940A22">
        <w:rPr>
          <w:rFonts w:ascii="Arial" w:hAnsi="Arial" w:cs="Arial"/>
          <w:sz w:val="22"/>
          <w:szCs w:val="22"/>
        </w:rPr>
        <w:t xml:space="preserve">Chamberlain, A., 2022. Key Takeaways </w:t>
      </w:r>
      <w:proofErr w:type="gramStart"/>
      <w:r w:rsidRPr="00940A22">
        <w:rPr>
          <w:rFonts w:ascii="Arial" w:hAnsi="Arial" w:cs="Arial"/>
          <w:sz w:val="22"/>
          <w:szCs w:val="22"/>
        </w:rPr>
        <w:t>From</w:t>
      </w:r>
      <w:proofErr w:type="gramEnd"/>
      <w:r w:rsidRPr="00940A22">
        <w:rPr>
          <w:rFonts w:ascii="Arial" w:hAnsi="Arial" w:cs="Arial"/>
          <w:sz w:val="22"/>
          <w:szCs w:val="22"/>
        </w:rPr>
        <w:t xml:space="preserve"> Volkswagen’s "Think Blue" Sustainability Program. [online] Era-environmental.com. Available at: &lt;https://www.era-environmental.com/blog/volkswagen-think-blue-sustainability-program&gt; [Accessed 18 July 2022].</w:t>
      </w:r>
    </w:p>
    <w:p w14:paraId="4A932488" w14:textId="77777777" w:rsidR="009124C5" w:rsidRPr="00940A22" w:rsidRDefault="008E084F">
      <w:pPr>
        <w:pBdr>
          <w:top w:val="nil"/>
          <w:left w:val="nil"/>
          <w:bottom w:val="nil"/>
          <w:right w:val="nil"/>
          <w:between w:val="nil"/>
        </w:pBdr>
        <w:rPr>
          <w:rFonts w:ascii="Arial" w:hAnsi="Arial" w:cs="Arial"/>
          <w:color w:val="000000"/>
          <w:sz w:val="22"/>
          <w:szCs w:val="22"/>
        </w:rPr>
      </w:pPr>
      <w:r w:rsidRPr="00940A22">
        <w:rPr>
          <w:rFonts w:ascii="Arial" w:hAnsi="Arial" w:cs="Arial"/>
          <w:color w:val="222222"/>
          <w:sz w:val="22"/>
          <w:szCs w:val="22"/>
        </w:rPr>
        <w:t>Logan, K.G., Nelson, J.D. and Hastings, A., 2020. Electric and hydrogen buses: Shifting from conventionally fuelled cars in the UK. </w:t>
      </w:r>
      <w:r w:rsidRPr="00940A22">
        <w:rPr>
          <w:rFonts w:ascii="Arial" w:hAnsi="Arial" w:cs="Arial"/>
          <w:i/>
          <w:color w:val="222222"/>
          <w:sz w:val="22"/>
          <w:szCs w:val="22"/>
        </w:rPr>
        <w:t>Transportation Research Part D: Transport and Environment</w:t>
      </w:r>
      <w:r w:rsidRPr="00940A22">
        <w:rPr>
          <w:rFonts w:ascii="Arial" w:hAnsi="Arial" w:cs="Arial"/>
          <w:color w:val="222222"/>
          <w:sz w:val="22"/>
          <w:szCs w:val="22"/>
        </w:rPr>
        <w:t>, </w:t>
      </w:r>
      <w:r w:rsidRPr="00940A22">
        <w:rPr>
          <w:rFonts w:ascii="Arial" w:hAnsi="Arial" w:cs="Arial"/>
          <w:i/>
          <w:color w:val="222222"/>
          <w:sz w:val="22"/>
          <w:szCs w:val="22"/>
        </w:rPr>
        <w:t>85</w:t>
      </w:r>
      <w:r w:rsidRPr="00940A22">
        <w:rPr>
          <w:rFonts w:ascii="Arial" w:hAnsi="Arial" w:cs="Arial"/>
          <w:color w:val="222222"/>
          <w:sz w:val="22"/>
          <w:szCs w:val="22"/>
        </w:rPr>
        <w:t>, p.102350.</w:t>
      </w:r>
    </w:p>
    <w:p w14:paraId="09ED45E2" w14:textId="77777777" w:rsidR="009124C5" w:rsidRPr="00940A22" w:rsidRDefault="008E084F">
      <w:pPr>
        <w:pBdr>
          <w:top w:val="nil"/>
          <w:left w:val="nil"/>
          <w:bottom w:val="nil"/>
          <w:right w:val="nil"/>
          <w:between w:val="nil"/>
        </w:pBdr>
        <w:spacing w:after="0"/>
        <w:jc w:val="left"/>
        <w:rPr>
          <w:rFonts w:ascii="Arial" w:hAnsi="Arial" w:cs="Arial"/>
          <w:sz w:val="22"/>
          <w:szCs w:val="22"/>
        </w:rPr>
      </w:pPr>
      <w:r w:rsidRPr="00940A22">
        <w:rPr>
          <w:rFonts w:ascii="Arial" w:hAnsi="Arial" w:cs="Arial"/>
          <w:sz w:val="22"/>
          <w:szCs w:val="22"/>
        </w:rPr>
        <w:t>Mcgill.ca. 2022. [online] Available at: &lt;https://www.mcgill.ca/sustainability/files/sustainability/what-is-sustainability.pdf&gt; [Accessed 18 July 2022].</w:t>
      </w:r>
    </w:p>
    <w:p w14:paraId="57489401" w14:textId="77777777" w:rsidR="009124C5" w:rsidRPr="00940A22" w:rsidRDefault="008E084F">
      <w:pPr>
        <w:pBdr>
          <w:top w:val="nil"/>
          <w:left w:val="nil"/>
          <w:bottom w:val="nil"/>
          <w:right w:val="nil"/>
          <w:between w:val="nil"/>
        </w:pBdr>
        <w:rPr>
          <w:rFonts w:ascii="Arial" w:hAnsi="Arial" w:cs="Arial"/>
          <w:color w:val="222222"/>
          <w:sz w:val="22"/>
          <w:szCs w:val="22"/>
        </w:rPr>
      </w:pPr>
      <w:r w:rsidRPr="00940A22">
        <w:rPr>
          <w:rFonts w:ascii="Arial" w:hAnsi="Arial" w:cs="Arial"/>
          <w:color w:val="222222"/>
          <w:sz w:val="22"/>
          <w:szCs w:val="22"/>
        </w:rPr>
        <w:t>Milev, G., Hastings, A. and Al-</w:t>
      </w:r>
      <w:proofErr w:type="spellStart"/>
      <w:r w:rsidRPr="00940A22">
        <w:rPr>
          <w:rFonts w:ascii="Arial" w:hAnsi="Arial" w:cs="Arial"/>
          <w:color w:val="222222"/>
          <w:sz w:val="22"/>
          <w:szCs w:val="22"/>
        </w:rPr>
        <w:t>Habaibeh</w:t>
      </w:r>
      <w:proofErr w:type="spellEnd"/>
      <w:r w:rsidRPr="00940A22">
        <w:rPr>
          <w:rFonts w:ascii="Arial" w:hAnsi="Arial" w:cs="Arial"/>
          <w:color w:val="222222"/>
          <w:sz w:val="22"/>
          <w:szCs w:val="22"/>
        </w:rPr>
        <w:t>, A., 2021. The environmental and financial implications of expanding the use of electric cars-A Case study of Scotland. </w:t>
      </w:r>
      <w:r w:rsidRPr="00940A22">
        <w:rPr>
          <w:rFonts w:ascii="Arial" w:hAnsi="Arial" w:cs="Arial"/>
          <w:i/>
          <w:color w:val="222222"/>
          <w:sz w:val="22"/>
          <w:szCs w:val="22"/>
        </w:rPr>
        <w:t>Energy and Built Environment</w:t>
      </w:r>
      <w:r w:rsidRPr="00940A22">
        <w:rPr>
          <w:rFonts w:ascii="Arial" w:hAnsi="Arial" w:cs="Arial"/>
          <w:color w:val="222222"/>
          <w:sz w:val="22"/>
          <w:szCs w:val="22"/>
        </w:rPr>
        <w:t>, </w:t>
      </w:r>
      <w:r w:rsidRPr="00940A22">
        <w:rPr>
          <w:rFonts w:ascii="Arial" w:hAnsi="Arial" w:cs="Arial"/>
          <w:i/>
          <w:color w:val="222222"/>
          <w:sz w:val="22"/>
          <w:szCs w:val="22"/>
        </w:rPr>
        <w:t>2</w:t>
      </w:r>
      <w:r w:rsidRPr="00940A22">
        <w:rPr>
          <w:rFonts w:ascii="Arial" w:hAnsi="Arial" w:cs="Arial"/>
          <w:color w:val="222222"/>
          <w:sz w:val="22"/>
          <w:szCs w:val="22"/>
        </w:rPr>
        <w:t>(2), pp.204-213.</w:t>
      </w:r>
    </w:p>
    <w:p w14:paraId="1662D67D" w14:textId="05C2B494" w:rsidR="009124C5" w:rsidRPr="00940A22" w:rsidRDefault="009124C5">
      <w:pPr>
        <w:pBdr>
          <w:top w:val="nil"/>
          <w:left w:val="nil"/>
          <w:bottom w:val="nil"/>
          <w:right w:val="nil"/>
          <w:between w:val="nil"/>
        </w:pBdr>
        <w:spacing w:after="0"/>
        <w:jc w:val="left"/>
        <w:rPr>
          <w:rFonts w:ascii="Arial" w:hAnsi="Arial" w:cs="Arial"/>
          <w:sz w:val="22"/>
          <w:szCs w:val="22"/>
        </w:rPr>
      </w:pPr>
    </w:p>
    <w:p w14:paraId="5623EB06" w14:textId="77777777" w:rsidR="009124C5" w:rsidRPr="00940A22" w:rsidRDefault="008E084F">
      <w:pPr>
        <w:pBdr>
          <w:top w:val="nil"/>
          <w:left w:val="nil"/>
          <w:bottom w:val="nil"/>
          <w:right w:val="nil"/>
          <w:between w:val="nil"/>
        </w:pBdr>
        <w:spacing w:after="0"/>
        <w:jc w:val="left"/>
        <w:rPr>
          <w:rFonts w:ascii="Arial" w:hAnsi="Arial" w:cs="Arial"/>
          <w:sz w:val="22"/>
          <w:szCs w:val="22"/>
        </w:rPr>
      </w:pPr>
      <w:r w:rsidRPr="00940A22">
        <w:rPr>
          <w:rFonts w:ascii="Arial" w:hAnsi="Arial" w:cs="Arial"/>
          <w:sz w:val="22"/>
          <w:szCs w:val="22"/>
        </w:rPr>
        <w:t>Volkswagen Newsroom. 2022. How Volkswagen is becoming a climate-neutral company. [online] Available at: &lt;https://www.volkswagen-newsroom.com/en/stories/how-volkswagen-is-becoming-a-climate-neutral-company-6823&gt; [Accessed 18 July 2022].</w:t>
      </w:r>
    </w:p>
    <w:p w14:paraId="3AFC2217" w14:textId="77777777" w:rsidR="009124C5" w:rsidRPr="00940A22" w:rsidRDefault="008E084F">
      <w:pPr>
        <w:pBdr>
          <w:top w:val="nil"/>
          <w:left w:val="nil"/>
          <w:bottom w:val="nil"/>
          <w:right w:val="nil"/>
          <w:between w:val="nil"/>
        </w:pBdr>
        <w:spacing w:after="0"/>
        <w:jc w:val="left"/>
        <w:rPr>
          <w:rFonts w:ascii="Arial" w:hAnsi="Arial" w:cs="Arial"/>
          <w:sz w:val="22"/>
          <w:szCs w:val="22"/>
        </w:rPr>
      </w:pPr>
      <w:r w:rsidRPr="00940A22">
        <w:rPr>
          <w:rFonts w:ascii="Arial" w:hAnsi="Arial" w:cs="Arial"/>
          <w:sz w:val="22"/>
          <w:szCs w:val="22"/>
        </w:rPr>
        <w:lastRenderedPageBreak/>
        <w:t xml:space="preserve">Volkswagen, 2022. Volkswagen </w:t>
      </w:r>
      <w:proofErr w:type="spellStart"/>
      <w:r w:rsidRPr="00940A22">
        <w:rPr>
          <w:rFonts w:ascii="Arial" w:hAnsi="Arial" w:cs="Arial"/>
          <w:sz w:val="22"/>
          <w:szCs w:val="22"/>
        </w:rPr>
        <w:t>Konzern</w:t>
      </w:r>
      <w:proofErr w:type="spellEnd"/>
      <w:r w:rsidRPr="00940A22">
        <w:rPr>
          <w:rFonts w:ascii="Arial" w:hAnsi="Arial" w:cs="Arial"/>
          <w:sz w:val="22"/>
          <w:szCs w:val="22"/>
        </w:rPr>
        <w:t xml:space="preserve"> - AR 20 - Deliveries. [online] Annualreport2020.volkswagenag.com. Available at: &lt;https://annualreport2020.volkswagenag.com/group-management-report/business-development/deliveries.html&gt; [Accessed 18 July 2022].</w:t>
      </w:r>
    </w:p>
    <w:p w14:paraId="75B4AF2F" w14:textId="77777777" w:rsidR="009124C5" w:rsidRPr="00940A22" w:rsidRDefault="008E084F">
      <w:pPr>
        <w:pBdr>
          <w:top w:val="nil"/>
          <w:left w:val="nil"/>
          <w:bottom w:val="nil"/>
          <w:right w:val="nil"/>
          <w:between w:val="nil"/>
        </w:pBdr>
        <w:spacing w:after="0"/>
        <w:jc w:val="left"/>
        <w:rPr>
          <w:rFonts w:ascii="Arial" w:hAnsi="Arial" w:cs="Arial"/>
          <w:sz w:val="22"/>
          <w:szCs w:val="22"/>
        </w:rPr>
      </w:pPr>
      <w:proofErr w:type="spellStart"/>
      <w:r w:rsidRPr="00940A22">
        <w:rPr>
          <w:rFonts w:ascii="Arial" w:hAnsi="Arial" w:cs="Arial"/>
          <w:sz w:val="22"/>
          <w:szCs w:val="22"/>
        </w:rPr>
        <w:t>volkswagen</w:t>
      </w:r>
      <w:proofErr w:type="spellEnd"/>
      <w:r w:rsidRPr="00940A22">
        <w:rPr>
          <w:rFonts w:ascii="Arial" w:hAnsi="Arial" w:cs="Arial"/>
          <w:sz w:val="22"/>
          <w:szCs w:val="22"/>
        </w:rPr>
        <w:t>. 2022. [online] Available at: &lt;https://www.volkswagenag.com/presence/investorrelation/publications/annual-reports/2022/volkswagen/Y_2021_e.pdf&gt; [Accessed 18 July 2022].</w:t>
      </w:r>
    </w:p>
    <w:p w14:paraId="2FB18E51" w14:textId="77777777" w:rsidR="009124C5" w:rsidRPr="00940A22" w:rsidRDefault="008E084F">
      <w:pPr>
        <w:pBdr>
          <w:top w:val="nil"/>
          <w:left w:val="nil"/>
          <w:bottom w:val="nil"/>
          <w:right w:val="nil"/>
          <w:between w:val="nil"/>
        </w:pBdr>
        <w:spacing w:after="0"/>
        <w:jc w:val="left"/>
        <w:rPr>
          <w:rFonts w:ascii="Arial" w:hAnsi="Arial" w:cs="Arial"/>
          <w:sz w:val="22"/>
          <w:szCs w:val="22"/>
        </w:rPr>
      </w:pPr>
      <w:r w:rsidRPr="00940A22">
        <w:rPr>
          <w:rFonts w:ascii="Arial" w:hAnsi="Arial" w:cs="Arial"/>
          <w:sz w:val="22"/>
          <w:szCs w:val="22"/>
        </w:rPr>
        <w:t>volkswagenag.com, 2022. How we become CO</w:t>
      </w:r>
      <w:r w:rsidRPr="00940A22">
        <w:rPr>
          <w:rFonts w:ascii="Cambria Math" w:hAnsi="Cambria Math" w:cs="Cambria Math"/>
          <w:sz w:val="22"/>
          <w:szCs w:val="22"/>
        </w:rPr>
        <w:t>₂</w:t>
      </w:r>
      <w:r w:rsidRPr="00940A22">
        <w:rPr>
          <w:rFonts w:ascii="Arial" w:hAnsi="Arial" w:cs="Arial"/>
          <w:sz w:val="22"/>
          <w:szCs w:val="22"/>
        </w:rPr>
        <w:t>-neutral. [online] volkswagenag.com. Available at: &lt;https://www.volkswagenag.com/en/news/stories/2020/10/29-climate-measures-of-the-volkswagen-group.html&gt; [Accessed 18 July 2022].</w:t>
      </w:r>
    </w:p>
    <w:p w14:paraId="49AD9729" w14:textId="77777777" w:rsidR="009124C5" w:rsidRPr="00940A22" w:rsidRDefault="008E084F">
      <w:pPr>
        <w:pBdr>
          <w:top w:val="nil"/>
          <w:left w:val="nil"/>
          <w:bottom w:val="nil"/>
          <w:right w:val="nil"/>
          <w:between w:val="nil"/>
        </w:pBdr>
        <w:spacing w:after="0"/>
        <w:jc w:val="left"/>
        <w:rPr>
          <w:rFonts w:ascii="Arial" w:hAnsi="Arial" w:cs="Arial"/>
          <w:sz w:val="22"/>
          <w:szCs w:val="22"/>
        </w:rPr>
      </w:pPr>
      <w:r w:rsidRPr="00940A22">
        <w:rPr>
          <w:rFonts w:ascii="Arial" w:hAnsi="Arial" w:cs="Arial"/>
          <w:sz w:val="22"/>
          <w:szCs w:val="22"/>
        </w:rPr>
        <w:t>Volkswagenag.com, 2022. Portrait &amp; Locations | Volkswagen Group. [online] Volkswagenag.com. Available at: &lt;https://www.volkswagenag.com/en/group/portrait-and-production-plants.html&gt; [Accessed 18 July 2022].</w:t>
      </w:r>
    </w:p>
    <w:p w14:paraId="238CE2A7" w14:textId="77777777" w:rsidR="009124C5" w:rsidRPr="00940A22" w:rsidRDefault="008E084F">
      <w:pPr>
        <w:pBdr>
          <w:top w:val="nil"/>
          <w:left w:val="nil"/>
          <w:bottom w:val="nil"/>
          <w:right w:val="nil"/>
          <w:between w:val="nil"/>
        </w:pBdr>
        <w:spacing w:after="0"/>
        <w:jc w:val="left"/>
        <w:rPr>
          <w:rFonts w:ascii="Arial" w:hAnsi="Arial" w:cs="Arial"/>
          <w:sz w:val="22"/>
          <w:szCs w:val="22"/>
        </w:rPr>
      </w:pPr>
      <w:r w:rsidRPr="00940A22">
        <w:rPr>
          <w:rFonts w:ascii="Arial" w:hAnsi="Arial" w:cs="Arial"/>
          <w:sz w:val="22"/>
          <w:szCs w:val="22"/>
        </w:rPr>
        <w:t>Volkswagenag.com, 2022. Volkswagen Group Innovation. [online] Volkswagenag.com. Available at: &lt;https://www.volkswagenag.com/en/news/2019/09/Volkswagen_Group_Innovation.html&gt; [Accessed 18 July 2022].</w:t>
      </w:r>
    </w:p>
    <w:p w14:paraId="6EDFE394" w14:textId="77777777" w:rsidR="009124C5" w:rsidRPr="00940A22" w:rsidRDefault="008E084F">
      <w:pPr>
        <w:pBdr>
          <w:top w:val="nil"/>
          <w:left w:val="nil"/>
          <w:bottom w:val="nil"/>
          <w:right w:val="nil"/>
          <w:between w:val="nil"/>
        </w:pBdr>
        <w:spacing w:after="0"/>
        <w:jc w:val="left"/>
        <w:rPr>
          <w:rFonts w:ascii="Arial" w:hAnsi="Arial" w:cs="Arial"/>
          <w:sz w:val="22"/>
          <w:szCs w:val="22"/>
        </w:rPr>
      </w:pPr>
      <w:r w:rsidRPr="00940A22">
        <w:rPr>
          <w:rFonts w:ascii="Arial" w:hAnsi="Arial" w:cs="Arial"/>
          <w:sz w:val="22"/>
          <w:szCs w:val="22"/>
        </w:rPr>
        <w:t>Volkswagenag.com. 2021. [online] Available at: &lt;https://www.volkswagenag.com/presence/investorrelation/publications/annual-reports/2022/volkswagen/Y_2021_e.pdf&gt; [Accessed 18 July 2022].</w:t>
      </w:r>
    </w:p>
    <w:p w14:paraId="1E2A8679" w14:textId="77777777" w:rsidR="009124C5" w:rsidRPr="00940A22" w:rsidRDefault="008E084F">
      <w:pPr>
        <w:pBdr>
          <w:top w:val="nil"/>
          <w:left w:val="nil"/>
          <w:bottom w:val="nil"/>
          <w:right w:val="nil"/>
          <w:between w:val="nil"/>
        </w:pBdr>
        <w:spacing w:after="0"/>
        <w:jc w:val="left"/>
        <w:rPr>
          <w:rFonts w:ascii="Arial" w:hAnsi="Arial" w:cs="Arial"/>
          <w:sz w:val="22"/>
          <w:szCs w:val="22"/>
        </w:rPr>
      </w:pPr>
      <w:r w:rsidRPr="00940A22">
        <w:rPr>
          <w:rFonts w:ascii="Arial" w:hAnsi="Arial" w:cs="Arial"/>
          <w:sz w:val="22"/>
          <w:szCs w:val="22"/>
        </w:rPr>
        <w:t>Volkswagenag.com. 2022. [online] Available at: &lt;https://www.volkswagenag.com/presence/nachhaltigkeit/documents/sustainability-report/2021/Nonfinancial_Report_2021_e.pdf&gt; [Accessed 18 July 2022].</w:t>
      </w:r>
    </w:p>
    <w:p w14:paraId="6075A466" w14:textId="77777777" w:rsidR="009124C5" w:rsidRPr="00940A22" w:rsidRDefault="008E084F">
      <w:pPr>
        <w:pBdr>
          <w:top w:val="nil"/>
          <w:left w:val="nil"/>
          <w:bottom w:val="nil"/>
          <w:right w:val="nil"/>
          <w:between w:val="nil"/>
        </w:pBdr>
        <w:spacing w:after="0"/>
        <w:jc w:val="left"/>
        <w:rPr>
          <w:rFonts w:ascii="Arial" w:hAnsi="Arial" w:cs="Arial"/>
          <w:sz w:val="22"/>
          <w:szCs w:val="22"/>
        </w:rPr>
      </w:pPr>
      <w:r w:rsidRPr="00940A22">
        <w:rPr>
          <w:rFonts w:ascii="Arial" w:hAnsi="Arial" w:cs="Arial"/>
          <w:sz w:val="22"/>
          <w:szCs w:val="22"/>
        </w:rPr>
        <w:t xml:space="preserve">Zhang, M., Atwal, G. and Kaiser, M., 2021. Corporate social irresponsibility and stakeholder ecosystems: The case of Volkswagen </w:t>
      </w:r>
      <w:proofErr w:type="spellStart"/>
      <w:r w:rsidRPr="00940A22">
        <w:rPr>
          <w:rFonts w:ascii="Arial" w:hAnsi="Arial" w:cs="Arial"/>
          <w:sz w:val="22"/>
          <w:szCs w:val="22"/>
        </w:rPr>
        <w:t>Dieselgate</w:t>
      </w:r>
      <w:proofErr w:type="spellEnd"/>
      <w:r w:rsidRPr="00940A22">
        <w:rPr>
          <w:rFonts w:ascii="Arial" w:hAnsi="Arial" w:cs="Arial"/>
          <w:sz w:val="22"/>
          <w:szCs w:val="22"/>
        </w:rPr>
        <w:t xml:space="preserve"> scandal. </w:t>
      </w:r>
      <w:r w:rsidRPr="00940A22">
        <w:rPr>
          <w:rFonts w:ascii="Arial" w:hAnsi="Arial" w:cs="Arial"/>
          <w:i/>
          <w:sz w:val="22"/>
          <w:szCs w:val="22"/>
        </w:rPr>
        <w:t>Strategic Change</w:t>
      </w:r>
      <w:r w:rsidRPr="00940A22">
        <w:rPr>
          <w:rFonts w:ascii="Arial" w:hAnsi="Arial" w:cs="Arial"/>
          <w:sz w:val="22"/>
          <w:szCs w:val="22"/>
        </w:rPr>
        <w:t xml:space="preserve">, </w:t>
      </w:r>
      <w:r w:rsidRPr="00940A22">
        <w:rPr>
          <w:rFonts w:ascii="Arial" w:hAnsi="Arial" w:cs="Arial"/>
          <w:i/>
          <w:sz w:val="22"/>
          <w:szCs w:val="22"/>
        </w:rPr>
        <w:t>30</w:t>
      </w:r>
      <w:r w:rsidRPr="00940A22">
        <w:rPr>
          <w:rFonts w:ascii="Arial" w:hAnsi="Arial" w:cs="Arial"/>
          <w:sz w:val="22"/>
          <w:szCs w:val="22"/>
        </w:rPr>
        <w:t>(1), pp.79-85.</w:t>
      </w:r>
    </w:p>
    <w:p w14:paraId="1C30D218" w14:textId="77777777" w:rsidR="009124C5" w:rsidRPr="00940A22" w:rsidRDefault="009124C5">
      <w:pPr>
        <w:pBdr>
          <w:top w:val="nil"/>
          <w:left w:val="nil"/>
          <w:bottom w:val="nil"/>
          <w:right w:val="nil"/>
          <w:between w:val="nil"/>
        </w:pBdr>
        <w:spacing w:after="0"/>
        <w:jc w:val="left"/>
        <w:rPr>
          <w:rFonts w:ascii="Arial" w:hAnsi="Arial" w:cs="Arial"/>
          <w:sz w:val="22"/>
          <w:szCs w:val="22"/>
        </w:rPr>
      </w:pPr>
    </w:p>
    <w:p w14:paraId="3ACE5DFC" w14:textId="77777777" w:rsidR="009124C5" w:rsidRPr="00940A22" w:rsidRDefault="009124C5">
      <w:pPr>
        <w:pStyle w:val="Titlu2"/>
        <w:spacing w:before="0"/>
        <w:rPr>
          <w:rFonts w:ascii="Arial" w:hAnsi="Arial" w:cs="Arial"/>
          <w:sz w:val="22"/>
          <w:szCs w:val="22"/>
        </w:rPr>
      </w:pPr>
      <w:bookmarkStart w:id="12" w:name="_heading=h.17dp8vu" w:colFirst="0" w:colLast="0"/>
      <w:bookmarkEnd w:id="12"/>
    </w:p>
    <w:sectPr w:rsidR="009124C5" w:rsidRPr="00940A22" w:rsidSect="009124C5">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9744D" w14:textId="77777777" w:rsidR="00C936B3" w:rsidRDefault="00C936B3" w:rsidP="009124C5">
      <w:pPr>
        <w:spacing w:after="0" w:line="240" w:lineRule="auto"/>
      </w:pPr>
      <w:r>
        <w:separator/>
      </w:r>
    </w:p>
  </w:endnote>
  <w:endnote w:type="continuationSeparator" w:id="0">
    <w:p w14:paraId="3813CC1D" w14:textId="77777777" w:rsidR="00C936B3" w:rsidRDefault="00C936B3" w:rsidP="00912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C0C21" w14:textId="77777777" w:rsidR="009124C5" w:rsidRDefault="009124C5">
    <w:pPr>
      <w:pBdr>
        <w:top w:val="nil"/>
        <w:left w:val="nil"/>
        <w:bottom w:val="nil"/>
        <w:right w:val="nil"/>
        <w:between w:val="nil"/>
      </w:pBdr>
      <w:jc w:val="right"/>
      <w:rPr>
        <w:color w:val="000000"/>
      </w:rPr>
    </w:pPr>
    <w:r>
      <w:rPr>
        <w:color w:val="000000"/>
      </w:rPr>
      <w:fldChar w:fldCharType="begin"/>
    </w:r>
    <w:r w:rsidR="008E084F">
      <w:rPr>
        <w:color w:val="000000"/>
      </w:rPr>
      <w:instrText>PAGE</w:instrText>
    </w:r>
    <w:r>
      <w:rPr>
        <w:color w:val="000000"/>
      </w:rPr>
      <w:fldChar w:fldCharType="separate"/>
    </w:r>
    <w:r w:rsidR="00601BEC">
      <w:rPr>
        <w:noProof/>
        <w:color w:val="000000"/>
      </w:rPr>
      <w:t>17</w:t>
    </w:r>
    <w:r>
      <w:rPr>
        <w:color w:val="000000"/>
      </w:rPr>
      <w:fldChar w:fldCharType="end"/>
    </w:r>
  </w:p>
  <w:p w14:paraId="601A11F2" w14:textId="77777777" w:rsidR="009124C5" w:rsidRDefault="009124C5">
    <w:pPr>
      <w:widowControl w:val="0"/>
      <w:pBdr>
        <w:top w:val="nil"/>
        <w:left w:val="nil"/>
        <w:bottom w:val="nil"/>
        <w:right w:val="nil"/>
        <w:between w:val="nil"/>
      </w:pBdr>
      <w:spacing w:after="0" w:line="276" w:lineRule="auto"/>
      <w:jc w:val="lef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AE018" w14:textId="77777777" w:rsidR="00C936B3" w:rsidRDefault="00C936B3" w:rsidP="009124C5">
      <w:pPr>
        <w:spacing w:after="0" w:line="240" w:lineRule="auto"/>
      </w:pPr>
      <w:r>
        <w:separator/>
      </w:r>
    </w:p>
  </w:footnote>
  <w:footnote w:type="continuationSeparator" w:id="0">
    <w:p w14:paraId="33A7F141" w14:textId="77777777" w:rsidR="00C936B3" w:rsidRDefault="00C936B3" w:rsidP="009124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42291B"/>
    <w:multiLevelType w:val="multilevel"/>
    <w:tmpl w:val="583435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09F7936"/>
    <w:multiLevelType w:val="multilevel"/>
    <w:tmpl w:val="0AE41B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CCF1173"/>
    <w:multiLevelType w:val="multilevel"/>
    <w:tmpl w:val="19844D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FE73B4B"/>
    <w:multiLevelType w:val="multilevel"/>
    <w:tmpl w:val="B2A4B6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33463807">
    <w:abstractNumId w:val="1"/>
  </w:num>
  <w:num w:numId="2" w16cid:durableId="130709173">
    <w:abstractNumId w:val="3"/>
  </w:num>
  <w:num w:numId="3" w16cid:durableId="899562598">
    <w:abstractNumId w:val="0"/>
  </w:num>
  <w:num w:numId="4" w16cid:durableId="17897341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124C5"/>
    <w:rsid w:val="00384F54"/>
    <w:rsid w:val="003E1FA7"/>
    <w:rsid w:val="004717DF"/>
    <w:rsid w:val="00601BEC"/>
    <w:rsid w:val="008E084F"/>
    <w:rsid w:val="00911BE3"/>
    <w:rsid w:val="009124C5"/>
    <w:rsid w:val="00940A22"/>
    <w:rsid w:val="00A03D8A"/>
    <w:rsid w:val="00BF278D"/>
    <w:rsid w:val="00C936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F7707"/>
  <w15:docId w15:val="{CD2C0752-ED05-42C4-BDD5-D1F9A79C7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highlight w:val="white"/>
        <w:lang w:val="en-GB"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C2E"/>
  </w:style>
  <w:style w:type="paragraph" w:styleId="Titlu1">
    <w:name w:val="heading 1"/>
    <w:basedOn w:val="Normal5"/>
    <w:next w:val="Normal5"/>
    <w:rsid w:val="00A46100"/>
    <w:pPr>
      <w:keepNext/>
      <w:keepLines/>
      <w:spacing w:before="200" w:after="0"/>
      <w:outlineLvl w:val="0"/>
    </w:pPr>
    <w:rPr>
      <w:b/>
    </w:rPr>
  </w:style>
  <w:style w:type="paragraph" w:styleId="Titlu2">
    <w:name w:val="heading 2"/>
    <w:basedOn w:val="Normal5"/>
    <w:next w:val="Normal5"/>
    <w:rsid w:val="00A46100"/>
    <w:pPr>
      <w:keepNext/>
      <w:keepLines/>
      <w:spacing w:before="200" w:after="0"/>
      <w:outlineLvl w:val="1"/>
    </w:pPr>
    <w:rPr>
      <w:b/>
    </w:rPr>
  </w:style>
  <w:style w:type="paragraph" w:styleId="Titlu3">
    <w:name w:val="heading 3"/>
    <w:basedOn w:val="Normal5"/>
    <w:next w:val="Normal5"/>
    <w:rsid w:val="00A46100"/>
    <w:pPr>
      <w:keepNext/>
      <w:keepLines/>
      <w:spacing w:before="320" w:after="80"/>
      <w:outlineLvl w:val="2"/>
    </w:pPr>
    <w:rPr>
      <w:color w:val="434343"/>
      <w:sz w:val="28"/>
      <w:szCs w:val="28"/>
    </w:rPr>
  </w:style>
  <w:style w:type="paragraph" w:styleId="Titlu4">
    <w:name w:val="heading 4"/>
    <w:basedOn w:val="Normal5"/>
    <w:next w:val="Normal5"/>
    <w:rsid w:val="00A46100"/>
    <w:pPr>
      <w:keepNext/>
      <w:keepLines/>
      <w:spacing w:before="280" w:after="80"/>
      <w:outlineLvl w:val="3"/>
    </w:pPr>
    <w:rPr>
      <w:color w:val="666666"/>
    </w:rPr>
  </w:style>
  <w:style w:type="paragraph" w:styleId="Titlu5">
    <w:name w:val="heading 5"/>
    <w:basedOn w:val="Normal5"/>
    <w:next w:val="Normal5"/>
    <w:rsid w:val="00A46100"/>
    <w:pPr>
      <w:keepNext/>
      <w:keepLines/>
      <w:spacing w:before="240" w:after="80"/>
      <w:outlineLvl w:val="4"/>
    </w:pPr>
    <w:rPr>
      <w:color w:val="666666"/>
      <w:sz w:val="22"/>
      <w:szCs w:val="22"/>
    </w:rPr>
  </w:style>
  <w:style w:type="paragraph" w:styleId="Titlu6">
    <w:name w:val="heading 6"/>
    <w:basedOn w:val="Normal5"/>
    <w:next w:val="Normal5"/>
    <w:rsid w:val="00A46100"/>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9124C5"/>
  </w:style>
  <w:style w:type="paragraph" w:styleId="Titlu">
    <w:name w:val="Title"/>
    <w:basedOn w:val="Default"/>
    <w:next w:val="Normal5"/>
    <w:rsid w:val="003F6FB5"/>
    <w:pPr>
      <w:jc w:val="center"/>
    </w:pPr>
    <w:rPr>
      <w:rFonts w:ascii="Times New Roman" w:hAnsi="Times New Roman" w:cs="Times New Roman"/>
      <w:b/>
      <w:bCs/>
      <w:color w:val="auto"/>
      <w:sz w:val="32"/>
      <w:szCs w:val="32"/>
      <w:u w:val="single"/>
    </w:rPr>
  </w:style>
  <w:style w:type="paragraph" w:customStyle="1" w:styleId="Normal2">
    <w:name w:val="Normal2"/>
    <w:rsid w:val="001616FF"/>
  </w:style>
  <w:style w:type="paragraph" w:customStyle="1" w:styleId="Normal3">
    <w:name w:val="Normal3"/>
    <w:rsid w:val="005277FC"/>
  </w:style>
  <w:style w:type="paragraph" w:customStyle="1" w:styleId="Normal4">
    <w:name w:val="Normal4"/>
    <w:rsid w:val="005277FC"/>
  </w:style>
  <w:style w:type="paragraph" w:customStyle="1" w:styleId="Normal5">
    <w:name w:val="Normal5"/>
    <w:rsid w:val="00A46100"/>
  </w:style>
  <w:style w:type="paragraph" w:styleId="Subtitlu">
    <w:name w:val="Subtitle"/>
    <w:basedOn w:val="Normal"/>
    <w:next w:val="Normal"/>
    <w:rsid w:val="009124C5"/>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
    <w:basedOn w:val="TabelNormal"/>
    <w:rsid w:val="00A46100"/>
    <w:tblPr>
      <w:tblStyleRowBandSize w:val="1"/>
      <w:tblStyleColBandSize w:val="1"/>
      <w:tblCellMar>
        <w:top w:w="100" w:type="dxa"/>
        <w:left w:w="100" w:type="dxa"/>
        <w:bottom w:w="100" w:type="dxa"/>
        <w:right w:w="100" w:type="dxa"/>
      </w:tblCellMar>
    </w:tblPr>
  </w:style>
  <w:style w:type="paragraph" w:customStyle="1" w:styleId="Default">
    <w:name w:val="Default"/>
    <w:rsid w:val="003F6FB5"/>
    <w:pPr>
      <w:autoSpaceDE w:val="0"/>
      <w:autoSpaceDN w:val="0"/>
      <w:adjustRightInd w:val="0"/>
      <w:spacing w:after="0" w:line="240" w:lineRule="auto"/>
      <w:jc w:val="left"/>
    </w:pPr>
    <w:rPr>
      <w:rFonts w:ascii="Arial" w:hAnsi="Arial" w:cs="Arial"/>
      <w:color w:val="000000"/>
      <w:highlight w:val="none"/>
    </w:rPr>
  </w:style>
  <w:style w:type="paragraph" w:styleId="Titlucuprins">
    <w:name w:val="TOC Heading"/>
    <w:basedOn w:val="Titlu1"/>
    <w:next w:val="Normal"/>
    <w:uiPriority w:val="39"/>
    <w:semiHidden/>
    <w:unhideWhenUsed/>
    <w:qFormat/>
    <w:rsid w:val="003F6FB5"/>
    <w:pPr>
      <w:spacing w:before="480" w:line="276" w:lineRule="auto"/>
      <w:jc w:val="left"/>
      <w:outlineLvl w:val="9"/>
    </w:pPr>
    <w:rPr>
      <w:rFonts w:asciiTheme="majorHAnsi" w:eastAsiaTheme="majorEastAsia" w:hAnsiTheme="majorHAnsi" w:cstheme="majorBidi"/>
      <w:bCs/>
      <w:color w:val="365F91" w:themeColor="accent1" w:themeShade="BF"/>
      <w:sz w:val="28"/>
      <w:szCs w:val="28"/>
      <w:highlight w:val="none"/>
    </w:rPr>
  </w:style>
  <w:style w:type="paragraph" w:styleId="Cuprins1">
    <w:name w:val="toc 1"/>
    <w:basedOn w:val="Normal"/>
    <w:next w:val="Normal"/>
    <w:autoRedefine/>
    <w:uiPriority w:val="39"/>
    <w:unhideWhenUsed/>
    <w:rsid w:val="003F6FB5"/>
    <w:pPr>
      <w:spacing w:after="100"/>
    </w:pPr>
  </w:style>
  <w:style w:type="character" w:styleId="Hyperlink">
    <w:name w:val="Hyperlink"/>
    <w:basedOn w:val="Fontdeparagrafimplicit"/>
    <w:uiPriority w:val="99"/>
    <w:unhideWhenUsed/>
    <w:rsid w:val="003F6FB5"/>
    <w:rPr>
      <w:color w:val="0000FF" w:themeColor="hyperlink"/>
      <w:u w:val="single"/>
    </w:rPr>
  </w:style>
  <w:style w:type="paragraph" w:styleId="TextnBalon">
    <w:name w:val="Balloon Text"/>
    <w:basedOn w:val="Normal"/>
    <w:link w:val="TextnBalonCaracter"/>
    <w:uiPriority w:val="99"/>
    <w:semiHidden/>
    <w:unhideWhenUsed/>
    <w:rsid w:val="003F6FB5"/>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3F6FB5"/>
    <w:rPr>
      <w:rFonts w:ascii="Tahoma" w:hAnsi="Tahoma" w:cs="Tahoma"/>
      <w:sz w:val="16"/>
      <w:szCs w:val="16"/>
    </w:rPr>
  </w:style>
  <w:style w:type="table" w:customStyle="1" w:styleId="a0">
    <w:basedOn w:val="TabelNormal"/>
    <w:rsid w:val="005277FC"/>
    <w:tblPr>
      <w:tblStyleRowBandSize w:val="1"/>
      <w:tblStyleColBandSize w:val="1"/>
      <w:tblCellMar>
        <w:top w:w="100" w:type="dxa"/>
        <w:left w:w="100" w:type="dxa"/>
        <w:bottom w:w="100" w:type="dxa"/>
        <w:right w:w="100" w:type="dxa"/>
      </w:tblCellMar>
    </w:tblPr>
  </w:style>
  <w:style w:type="table" w:customStyle="1" w:styleId="a1">
    <w:basedOn w:val="TabelNormal"/>
    <w:rsid w:val="005277FC"/>
    <w:tblPr>
      <w:tblStyleRowBandSize w:val="1"/>
      <w:tblStyleColBandSize w:val="1"/>
      <w:tblCellMar>
        <w:top w:w="100" w:type="dxa"/>
        <w:left w:w="100" w:type="dxa"/>
        <w:bottom w:w="100" w:type="dxa"/>
        <w:right w:w="100" w:type="dxa"/>
      </w:tblCellMar>
    </w:tblPr>
  </w:style>
  <w:style w:type="table" w:customStyle="1" w:styleId="a2">
    <w:basedOn w:val="TabelNormal"/>
    <w:rsid w:val="001616FF"/>
    <w:tblPr>
      <w:tblStyleRowBandSize w:val="1"/>
      <w:tblStyleColBandSize w:val="1"/>
      <w:tblCellMar>
        <w:top w:w="100" w:type="dxa"/>
        <w:left w:w="100" w:type="dxa"/>
        <w:bottom w:w="100" w:type="dxa"/>
        <w:right w:w="100" w:type="dxa"/>
      </w:tblCellMar>
    </w:tblPr>
  </w:style>
  <w:style w:type="table" w:customStyle="1" w:styleId="a3">
    <w:basedOn w:val="TabelNormal"/>
    <w:rsid w:val="001616FF"/>
    <w:tblPr>
      <w:tblStyleRowBandSize w:val="1"/>
      <w:tblStyleColBandSize w:val="1"/>
      <w:tblCellMar>
        <w:top w:w="100" w:type="dxa"/>
        <w:left w:w="100" w:type="dxa"/>
        <w:bottom w:w="100" w:type="dxa"/>
        <w:right w:w="100" w:type="dxa"/>
      </w:tblCellMar>
    </w:tblPr>
  </w:style>
  <w:style w:type="table" w:customStyle="1" w:styleId="a4">
    <w:basedOn w:val="TabelNormal"/>
    <w:rsid w:val="001616FF"/>
    <w:tblPr>
      <w:tblStyleRowBandSize w:val="1"/>
      <w:tblStyleColBandSize w:val="1"/>
      <w:tblCellMar>
        <w:top w:w="100" w:type="dxa"/>
        <w:left w:w="100" w:type="dxa"/>
        <w:bottom w:w="100" w:type="dxa"/>
        <w:right w:w="100" w:type="dxa"/>
      </w:tblCellMar>
    </w:tblPr>
  </w:style>
  <w:style w:type="table" w:customStyle="1" w:styleId="a5">
    <w:basedOn w:val="TabelNormal"/>
    <w:rsid w:val="009124C5"/>
    <w:tblPr>
      <w:tblStyleRowBandSize w:val="1"/>
      <w:tblStyleColBandSize w:val="1"/>
      <w:tblCellMar>
        <w:top w:w="100" w:type="dxa"/>
        <w:left w:w="100" w:type="dxa"/>
        <w:bottom w:w="100" w:type="dxa"/>
        <w:right w:w="100" w:type="dxa"/>
      </w:tblCellMar>
    </w:tblPr>
  </w:style>
  <w:style w:type="table" w:customStyle="1" w:styleId="a6">
    <w:basedOn w:val="TabelNormal"/>
    <w:rsid w:val="009124C5"/>
    <w:tblPr>
      <w:tblStyleRowBandSize w:val="1"/>
      <w:tblStyleColBandSize w:val="1"/>
      <w:tblCellMar>
        <w:top w:w="100" w:type="dxa"/>
        <w:left w:w="100" w:type="dxa"/>
        <w:bottom w:w="100" w:type="dxa"/>
        <w:right w:w="100" w:type="dxa"/>
      </w:tblCellMar>
    </w:tblPr>
  </w:style>
  <w:style w:type="table" w:customStyle="1" w:styleId="a7">
    <w:basedOn w:val="TabelNormal"/>
    <w:rsid w:val="009124C5"/>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384F5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84F54"/>
  </w:style>
  <w:style w:type="paragraph" w:styleId="Subsol">
    <w:name w:val="footer"/>
    <w:basedOn w:val="Normal"/>
    <w:link w:val="SubsolCaracter"/>
    <w:uiPriority w:val="99"/>
    <w:unhideWhenUsed/>
    <w:rsid w:val="00384F5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84F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4hTaI1egk5VWzrzn99+Wbei0FxA==">AMUW2mWSD4lOX1wi42DsmERf8ZhVUzkxqJHvIaPg5mIHpaftaz4rzv6qvg+Ueurk+XR50r19qAIeBDrOGfA5og9MZUNaVvVvWLBdSnB/+Il7PovP7pf5PFba/cSXmuYIMwahNEzZE8iNT4CtzruWysNjoUD0hKgP4/sU3wErwn6jX6+igMKc/WP43vjHtWor93dKFgE7TEj2qyrsgteAeQpSnQJLWLn1R9LIOmqMf3fMD7Poqja0UKqBGku8LYpLfSoW7FSOEatjbSj2AWzuuPUll6hc0oY5E0Of7u7Rus90ebuhlgFximxAtuxUWyPECiWcQevu73m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13</Pages>
  <Words>3070</Words>
  <Characters>17811</Characters>
  <Application>Microsoft Office Word</Application>
  <DocSecurity>0</DocSecurity>
  <Lines>148</Lines>
  <Paragraphs>41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20840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win10</cp:lastModifiedBy>
  <cp:revision>3</cp:revision>
  <dcterms:created xsi:type="dcterms:W3CDTF">2022-08-29T07:42:00Z</dcterms:created>
  <dcterms:modified xsi:type="dcterms:W3CDTF">2022-09-12T20:38:00Z</dcterms:modified>
</cp:coreProperties>
</file>