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99151" w14:textId="77777777" w:rsidR="007C5693" w:rsidRPr="00442A13" w:rsidRDefault="007C5693" w:rsidP="00442A13">
      <w:pPr>
        <w:spacing w:line="360" w:lineRule="auto"/>
        <w:jc w:val="center"/>
        <w:rPr>
          <w:rFonts w:ascii="Arial" w:hAnsi="Arial" w:cs="Arial"/>
          <w:b/>
          <w:bCs/>
        </w:rPr>
      </w:pPr>
      <w:r w:rsidRPr="00442A13">
        <w:rPr>
          <w:rFonts w:ascii="Arial" w:hAnsi="Arial" w:cs="Arial"/>
          <w:b/>
          <w:bCs/>
        </w:rPr>
        <w:t>Course: BSc (Hons) Health and Social Care</w:t>
      </w:r>
    </w:p>
    <w:p w14:paraId="4338AE29" w14:textId="77777777" w:rsidR="007C5693" w:rsidRPr="00442A13" w:rsidRDefault="007C5693" w:rsidP="00442A13">
      <w:pPr>
        <w:spacing w:line="360" w:lineRule="auto"/>
        <w:jc w:val="center"/>
        <w:rPr>
          <w:rFonts w:ascii="Arial" w:hAnsi="Arial" w:cs="Arial"/>
          <w:b/>
          <w:bCs/>
        </w:rPr>
      </w:pPr>
      <w:r w:rsidRPr="00442A13">
        <w:rPr>
          <w:rFonts w:ascii="Arial" w:hAnsi="Arial" w:cs="Arial"/>
          <w:b/>
          <w:bCs/>
        </w:rPr>
        <w:t>Module: Independent Project (BMHP6020_BIRM)</w:t>
      </w:r>
    </w:p>
    <w:p w14:paraId="707E3DA6" w14:textId="77777777" w:rsidR="007C5693" w:rsidRPr="00442A13" w:rsidRDefault="007C5693" w:rsidP="00442A13">
      <w:pPr>
        <w:spacing w:line="360" w:lineRule="auto"/>
        <w:jc w:val="center"/>
        <w:rPr>
          <w:rFonts w:ascii="Arial" w:hAnsi="Arial" w:cs="Arial"/>
        </w:rPr>
      </w:pPr>
    </w:p>
    <w:p w14:paraId="360FF294" w14:textId="77777777" w:rsidR="007C5693" w:rsidRPr="00442A13" w:rsidRDefault="007C5693" w:rsidP="00442A13">
      <w:pPr>
        <w:spacing w:line="360" w:lineRule="auto"/>
        <w:jc w:val="center"/>
        <w:rPr>
          <w:rFonts w:ascii="Arial" w:hAnsi="Arial" w:cs="Arial"/>
          <w:b/>
          <w:bCs/>
        </w:rPr>
      </w:pPr>
      <w:r w:rsidRPr="00442A13">
        <w:rPr>
          <w:rFonts w:ascii="Arial" w:hAnsi="Arial" w:cs="Arial"/>
          <w:b/>
          <w:bCs/>
        </w:rPr>
        <w:t xml:space="preserve">Component 1: </w:t>
      </w:r>
      <w:r w:rsidRPr="00442A13">
        <w:rPr>
          <w:rFonts w:ascii="Arial" w:hAnsi="Arial" w:cs="Arial"/>
        </w:rPr>
        <w:t xml:space="preserve">Element 1 - Project Proposal </w:t>
      </w:r>
    </w:p>
    <w:p w14:paraId="1CD9F98D" w14:textId="77777777" w:rsidR="007C5693" w:rsidRPr="00442A13" w:rsidRDefault="007C5693" w:rsidP="00442A13">
      <w:pPr>
        <w:spacing w:line="360" w:lineRule="auto"/>
        <w:rPr>
          <w:rFonts w:ascii="Arial" w:hAnsi="Arial" w:cs="Arial"/>
        </w:rPr>
      </w:pPr>
    </w:p>
    <w:p w14:paraId="71474B45" w14:textId="77777777" w:rsidR="007C5693" w:rsidRPr="00442A13" w:rsidRDefault="007C5693" w:rsidP="00442A13">
      <w:pPr>
        <w:spacing w:line="360" w:lineRule="auto"/>
        <w:rPr>
          <w:rFonts w:ascii="Arial" w:hAnsi="Arial" w:cs="Arial"/>
        </w:rPr>
      </w:pPr>
    </w:p>
    <w:p w14:paraId="571F86FB" w14:textId="3A72EA24" w:rsidR="007C5693" w:rsidRPr="00442A13" w:rsidRDefault="007C5693" w:rsidP="00442A13">
      <w:pPr>
        <w:spacing w:line="360" w:lineRule="auto"/>
        <w:rPr>
          <w:rFonts w:ascii="Arial" w:hAnsi="Arial" w:cs="Arial"/>
        </w:rPr>
      </w:pPr>
      <w:r w:rsidRPr="00442A13">
        <w:rPr>
          <w:rFonts w:ascii="Arial" w:hAnsi="Arial" w:cs="Arial"/>
          <w:b/>
          <w:bCs/>
        </w:rPr>
        <w:t>Student ID</w:t>
      </w:r>
      <w:r w:rsidRPr="00442A13">
        <w:rPr>
          <w:rFonts w:ascii="Arial" w:hAnsi="Arial" w:cs="Arial"/>
        </w:rPr>
        <w:t xml:space="preserve">: </w:t>
      </w:r>
      <w:r w:rsidR="001A065A" w:rsidRPr="00442A13">
        <w:rPr>
          <w:rFonts w:ascii="Arial" w:hAnsi="Arial" w:cs="Arial"/>
          <w:color w:val="242130"/>
          <w:shd w:val="clear" w:color="auto" w:fill="FFFFFF"/>
        </w:rPr>
        <w:t>2330299</w:t>
      </w:r>
    </w:p>
    <w:p w14:paraId="6F8A4131" w14:textId="77777777" w:rsidR="007C5693" w:rsidRPr="00442A13" w:rsidRDefault="007C5693" w:rsidP="00442A13">
      <w:pPr>
        <w:spacing w:line="360" w:lineRule="auto"/>
        <w:rPr>
          <w:rFonts w:ascii="Arial" w:hAnsi="Arial" w:cs="Arial"/>
        </w:rPr>
      </w:pPr>
    </w:p>
    <w:p w14:paraId="25F3F83A" w14:textId="5A26FF00" w:rsidR="007C5693" w:rsidRPr="00442A13" w:rsidRDefault="007C5693" w:rsidP="00442A13">
      <w:pPr>
        <w:spacing w:line="360" w:lineRule="auto"/>
        <w:rPr>
          <w:rFonts w:ascii="Arial" w:hAnsi="Arial" w:cs="Arial"/>
        </w:rPr>
      </w:pPr>
      <w:r w:rsidRPr="00442A13">
        <w:rPr>
          <w:rFonts w:ascii="Arial" w:hAnsi="Arial" w:cs="Arial"/>
          <w:b/>
          <w:bCs/>
        </w:rPr>
        <w:t>Student Name</w:t>
      </w:r>
      <w:r w:rsidRPr="00442A13">
        <w:rPr>
          <w:rFonts w:ascii="Arial" w:hAnsi="Arial" w:cs="Arial"/>
        </w:rPr>
        <w:t xml:space="preserve">: </w:t>
      </w:r>
      <w:r w:rsidR="00570256" w:rsidRPr="00442A13">
        <w:rPr>
          <w:rFonts w:ascii="Arial" w:hAnsi="Arial" w:cs="Arial"/>
        </w:rPr>
        <w:t>Nazish Shahid</w:t>
      </w:r>
    </w:p>
    <w:p w14:paraId="4E7B6341" w14:textId="77777777" w:rsidR="008B5A59" w:rsidRPr="00442A13" w:rsidRDefault="008B5A59" w:rsidP="00442A13">
      <w:pPr>
        <w:spacing w:line="360" w:lineRule="auto"/>
        <w:rPr>
          <w:rFonts w:ascii="Arial" w:hAnsi="Arial" w:cs="Arial"/>
        </w:rPr>
      </w:pPr>
    </w:p>
    <w:p w14:paraId="396AB8E1" w14:textId="618F5D78" w:rsidR="00711BA6" w:rsidRPr="00442A13" w:rsidRDefault="00711BA6" w:rsidP="00442A13">
      <w:pPr>
        <w:spacing w:line="360" w:lineRule="auto"/>
        <w:rPr>
          <w:rFonts w:ascii="Arial" w:hAnsi="Arial" w:cs="Arial"/>
          <w:b/>
          <w:bCs/>
        </w:rPr>
      </w:pPr>
      <w:r w:rsidRPr="00442A13">
        <w:rPr>
          <w:rFonts w:ascii="Arial" w:hAnsi="Arial" w:cs="Arial"/>
          <w:b/>
          <w:bCs/>
        </w:rPr>
        <w:t>Lectur</w:t>
      </w:r>
      <w:r w:rsidR="008B5A59" w:rsidRPr="00442A13">
        <w:rPr>
          <w:rFonts w:ascii="Arial" w:hAnsi="Arial" w:cs="Arial"/>
          <w:b/>
          <w:bCs/>
        </w:rPr>
        <w:t xml:space="preserve">er’s Name: </w:t>
      </w:r>
      <w:r w:rsidR="00872D12" w:rsidRPr="00442A13">
        <w:rPr>
          <w:rStyle w:val="Strong"/>
          <w:rFonts w:ascii="Arial" w:hAnsi="Arial" w:cs="Arial"/>
          <w:b w:val="0"/>
          <w:bCs w:val="0"/>
          <w:color w:val="1D2125"/>
          <w:shd w:val="clear" w:color="auto" w:fill="FFFFFF"/>
        </w:rPr>
        <w:t>Joanne Davies</w:t>
      </w:r>
      <w:r w:rsidR="00872D12" w:rsidRPr="00442A13">
        <w:rPr>
          <w:rStyle w:val="Strong"/>
          <w:rFonts w:ascii="Arial" w:hAnsi="Arial" w:cs="Arial"/>
          <w:color w:val="1D2125"/>
          <w:shd w:val="clear" w:color="auto" w:fill="FFFFFF"/>
        </w:rPr>
        <w:t> </w:t>
      </w:r>
    </w:p>
    <w:p w14:paraId="09FD1F47" w14:textId="77777777" w:rsidR="00E835C5" w:rsidRPr="00442A13" w:rsidRDefault="00E835C5" w:rsidP="00442A13">
      <w:pPr>
        <w:pStyle w:val="isselectedend"/>
        <w:spacing w:line="360" w:lineRule="auto"/>
        <w:rPr>
          <w:rStyle w:val="Strong"/>
          <w:rFonts w:ascii="Arial" w:hAnsi="Arial" w:cs="Arial"/>
          <w:sz w:val="22"/>
          <w:szCs w:val="22"/>
        </w:rPr>
      </w:pPr>
    </w:p>
    <w:p w14:paraId="3FF153B3" w14:textId="77777777" w:rsidR="00E835C5" w:rsidRPr="00442A13" w:rsidRDefault="00E835C5" w:rsidP="00442A13">
      <w:pPr>
        <w:pStyle w:val="isselectedend"/>
        <w:spacing w:line="360" w:lineRule="auto"/>
        <w:rPr>
          <w:rStyle w:val="Strong"/>
          <w:rFonts w:ascii="Arial" w:hAnsi="Arial" w:cs="Arial"/>
          <w:sz w:val="22"/>
          <w:szCs w:val="22"/>
        </w:rPr>
      </w:pPr>
    </w:p>
    <w:p w14:paraId="2645AFD1" w14:textId="77777777" w:rsidR="00E835C5" w:rsidRPr="00442A13" w:rsidRDefault="00E835C5" w:rsidP="00442A13">
      <w:pPr>
        <w:pStyle w:val="isselectedend"/>
        <w:spacing w:line="360" w:lineRule="auto"/>
        <w:rPr>
          <w:rStyle w:val="Strong"/>
          <w:rFonts w:ascii="Arial" w:hAnsi="Arial" w:cs="Arial"/>
          <w:sz w:val="22"/>
          <w:szCs w:val="22"/>
        </w:rPr>
      </w:pPr>
    </w:p>
    <w:p w14:paraId="14C401F2" w14:textId="77777777" w:rsidR="00E835C5" w:rsidRPr="00442A13" w:rsidRDefault="00E835C5" w:rsidP="00442A13">
      <w:pPr>
        <w:pStyle w:val="isselectedend"/>
        <w:spacing w:line="360" w:lineRule="auto"/>
        <w:rPr>
          <w:rStyle w:val="Strong"/>
          <w:rFonts w:ascii="Arial" w:hAnsi="Arial" w:cs="Arial"/>
          <w:sz w:val="22"/>
          <w:szCs w:val="22"/>
        </w:rPr>
      </w:pPr>
    </w:p>
    <w:p w14:paraId="00CFC1E9" w14:textId="77777777" w:rsidR="00E835C5" w:rsidRPr="00442A13" w:rsidRDefault="00E835C5" w:rsidP="00442A13">
      <w:pPr>
        <w:pStyle w:val="isselectedend"/>
        <w:spacing w:line="360" w:lineRule="auto"/>
        <w:rPr>
          <w:rStyle w:val="Strong"/>
          <w:rFonts w:ascii="Arial" w:hAnsi="Arial" w:cs="Arial"/>
          <w:sz w:val="22"/>
          <w:szCs w:val="22"/>
        </w:rPr>
      </w:pPr>
    </w:p>
    <w:p w14:paraId="1195789E" w14:textId="77777777" w:rsidR="00E835C5" w:rsidRPr="00442A13" w:rsidRDefault="00E835C5" w:rsidP="00442A13">
      <w:pPr>
        <w:pStyle w:val="isselectedend"/>
        <w:spacing w:line="360" w:lineRule="auto"/>
        <w:rPr>
          <w:rStyle w:val="Strong"/>
          <w:rFonts w:ascii="Arial" w:hAnsi="Arial" w:cs="Arial"/>
          <w:sz w:val="22"/>
          <w:szCs w:val="22"/>
        </w:rPr>
      </w:pPr>
    </w:p>
    <w:p w14:paraId="0EE02C4F" w14:textId="77777777" w:rsidR="00E835C5" w:rsidRPr="00442A13" w:rsidRDefault="00E835C5" w:rsidP="00442A13">
      <w:pPr>
        <w:pStyle w:val="isselectedend"/>
        <w:spacing w:line="360" w:lineRule="auto"/>
        <w:rPr>
          <w:rStyle w:val="Strong"/>
          <w:rFonts w:ascii="Arial" w:hAnsi="Arial" w:cs="Arial"/>
          <w:sz w:val="22"/>
          <w:szCs w:val="22"/>
        </w:rPr>
      </w:pPr>
    </w:p>
    <w:p w14:paraId="187CCF18" w14:textId="77777777" w:rsidR="00E835C5" w:rsidRPr="00442A13" w:rsidRDefault="00E835C5" w:rsidP="00442A13">
      <w:pPr>
        <w:pStyle w:val="isselectedend"/>
        <w:spacing w:line="360" w:lineRule="auto"/>
        <w:rPr>
          <w:rStyle w:val="Strong"/>
          <w:rFonts w:ascii="Arial" w:hAnsi="Arial" w:cs="Arial"/>
          <w:sz w:val="22"/>
          <w:szCs w:val="22"/>
        </w:rPr>
      </w:pPr>
    </w:p>
    <w:p w14:paraId="2C10A7B7" w14:textId="77777777" w:rsidR="00E835C5" w:rsidRPr="00442A13" w:rsidRDefault="00E835C5" w:rsidP="00442A13">
      <w:pPr>
        <w:pStyle w:val="isselectedend"/>
        <w:spacing w:line="360" w:lineRule="auto"/>
        <w:rPr>
          <w:rStyle w:val="Strong"/>
          <w:rFonts w:ascii="Arial" w:hAnsi="Arial" w:cs="Arial"/>
          <w:sz w:val="22"/>
          <w:szCs w:val="22"/>
        </w:rPr>
      </w:pPr>
    </w:p>
    <w:p w14:paraId="6F0CB903" w14:textId="77777777" w:rsidR="00E835C5" w:rsidRPr="00442A13" w:rsidRDefault="00E835C5" w:rsidP="00442A13">
      <w:pPr>
        <w:pStyle w:val="isselectedend"/>
        <w:spacing w:line="360" w:lineRule="auto"/>
        <w:rPr>
          <w:rStyle w:val="Strong"/>
          <w:rFonts w:ascii="Arial" w:hAnsi="Arial" w:cs="Arial"/>
          <w:sz w:val="22"/>
          <w:szCs w:val="22"/>
        </w:rPr>
      </w:pPr>
    </w:p>
    <w:p w14:paraId="091DE854" w14:textId="77777777" w:rsidR="00E835C5" w:rsidRPr="00442A13" w:rsidRDefault="00E835C5" w:rsidP="00442A13">
      <w:pPr>
        <w:pStyle w:val="isselectedend"/>
        <w:spacing w:line="360" w:lineRule="auto"/>
        <w:rPr>
          <w:rStyle w:val="Strong"/>
          <w:rFonts w:ascii="Arial" w:hAnsi="Arial" w:cs="Arial"/>
          <w:sz w:val="22"/>
          <w:szCs w:val="22"/>
        </w:rPr>
      </w:pPr>
    </w:p>
    <w:p w14:paraId="60567FC4" w14:textId="77777777" w:rsidR="00C54BD4" w:rsidRPr="00442A13" w:rsidRDefault="00C54BD4" w:rsidP="00442A13">
      <w:pPr>
        <w:pStyle w:val="isselectedend"/>
        <w:spacing w:line="360" w:lineRule="auto"/>
        <w:rPr>
          <w:rStyle w:val="Strong"/>
          <w:rFonts w:ascii="Arial" w:hAnsi="Arial" w:cs="Arial"/>
          <w:sz w:val="22"/>
          <w:szCs w:val="22"/>
        </w:rPr>
      </w:pPr>
    </w:p>
    <w:p w14:paraId="160811B9" w14:textId="4D4E7FB4" w:rsidR="00BA7206" w:rsidRPr="00442A13" w:rsidRDefault="00BA7206" w:rsidP="00BF7D65">
      <w:pPr>
        <w:pStyle w:val="isselectedend"/>
        <w:spacing w:line="360" w:lineRule="auto"/>
        <w:jc w:val="center"/>
        <w:rPr>
          <w:rStyle w:val="Strong"/>
          <w:rFonts w:ascii="Arial" w:hAnsi="Arial" w:cs="Arial"/>
          <w:sz w:val="22"/>
          <w:szCs w:val="22"/>
        </w:rPr>
      </w:pPr>
      <w:r w:rsidRPr="00442A13">
        <w:rPr>
          <w:rStyle w:val="Strong"/>
          <w:rFonts w:ascii="Arial" w:hAnsi="Arial" w:cs="Arial"/>
          <w:sz w:val="22"/>
          <w:szCs w:val="22"/>
        </w:rPr>
        <w:lastRenderedPageBreak/>
        <w:t>Project Proposal</w:t>
      </w:r>
    </w:p>
    <w:p w14:paraId="32C898C6" w14:textId="29E7ADF0" w:rsidR="00A77278" w:rsidRPr="00442A13" w:rsidRDefault="00266F5F" w:rsidP="00BF7D65">
      <w:pPr>
        <w:pStyle w:val="isselectedend"/>
        <w:spacing w:line="360" w:lineRule="auto"/>
        <w:jc w:val="both"/>
        <w:rPr>
          <w:rFonts w:ascii="Arial" w:hAnsi="Arial" w:cs="Arial"/>
          <w:sz w:val="22"/>
          <w:szCs w:val="22"/>
        </w:rPr>
      </w:pPr>
      <w:r w:rsidRPr="00442A13">
        <w:rPr>
          <w:rStyle w:val="Strong"/>
          <w:rFonts w:ascii="Arial" w:hAnsi="Arial" w:cs="Arial"/>
          <w:sz w:val="22"/>
          <w:szCs w:val="22"/>
        </w:rPr>
        <w:t xml:space="preserve">Title </w:t>
      </w:r>
      <w:r w:rsidR="00B152E9" w:rsidRPr="00442A13">
        <w:rPr>
          <w:rStyle w:val="Strong"/>
          <w:rFonts w:ascii="Arial" w:hAnsi="Arial" w:cs="Arial"/>
          <w:sz w:val="22"/>
          <w:szCs w:val="22"/>
        </w:rPr>
        <w:t xml:space="preserve">of my </w:t>
      </w:r>
      <w:r w:rsidR="000B3C0E" w:rsidRPr="00442A13">
        <w:rPr>
          <w:rStyle w:val="Strong"/>
          <w:rFonts w:ascii="Arial" w:hAnsi="Arial" w:cs="Arial"/>
          <w:sz w:val="22"/>
          <w:szCs w:val="22"/>
        </w:rPr>
        <w:t>project:</w:t>
      </w:r>
      <w:r w:rsidR="002C4ECE" w:rsidRPr="00442A13">
        <w:rPr>
          <w:rStyle w:val="Strong"/>
          <w:rFonts w:ascii="Arial" w:hAnsi="Arial" w:cs="Arial"/>
          <w:sz w:val="22"/>
          <w:szCs w:val="22"/>
        </w:rPr>
        <w:t xml:space="preserve"> </w:t>
      </w:r>
      <w:r w:rsidRPr="00442A13">
        <w:rPr>
          <w:rFonts w:ascii="Arial" w:hAnsi="Arial" w:cs="Arial"/>
          <w:sz w:val="22"/>
          <w:szCs w:val="22"/>
        </w:rPr>
        <w:t>Exploring barriers to health care access among ethnic minority communities in</w:t>
      </w:r>
      <w:r w:rsidR="00125590" w:rsidRPr="00442A13">
        <w:rPr>
          <w:rFonts w:ascii="Arial" w:hAnsi="Arial" w:cs="Arial"/>
          <w:sz w:val="22"/>
          <w:szCs w:val="22"/>
        </w:rPr>
        <w:t xml:space="preserve"> the urban </w:t>
      </w:r>
      <w:r w:rsidR="00127E62" w:rsidRPr="00442A13">
        <w:rPr>
          <w:rFonts w:ascii="Arial" w:hAnsi="Arial" w:cs="Arial"/>
          <w:sz w:val="22"/>
          <w:szCs w:val="22"/>
        </w:rPr>
        <w:t>areas of</w:t>
      </w:r>
      <w:r w:rsidRPr="00442A13">
        <w:rPr>
          <w:rFonts w:ascii="Arial" w:hAnsi="Arial" w:cs="Arial"/>
          <w:sz w:val="22"/>
          <w:szCs w:val="22"/>
        </w:rPr>
        <w:t xml:space="preserve"> the U</w:t>
      </w:r>
      <w:r w:rsidR="00DB2CBF">
        <w:rPr>
          <w:rFonts w:ascii="Arial" w:hAnsi="Arial" w:cs="Arial"/>
          <w:sz w:val="22"/>
          <w:szCs w:val="22"/>
        </w:rPr>
        <w:t>K</w:t>
      </w:r>
      <w:r w:rsidRPr="00442A13">
        <w:rPr>
          <w:rFonts w:ascii="Arial" w:hAnsi="Arial" w:cs="Arial"/>
          <w:sz w:val="22"/>
          <w:szCs w:val="22"/>
        </w:rPr>
        <w:t xml:space="preserve">. </w:t>
      </w:r>
    </w:p>
    <w:p w14:paraId="3BB8DDE3" w14:textId="169D80E5" w:rsidR="00266F5F" w:rsidRPr="00442A13" w:rsidRDefault="00266F5F" w:rsidP="00BF7D65">
      <w:pPr>
        <w:pStyle w:val="isselectedend"/>
        <w:numPr>
          <w:ilvl w:val="0"/>
          <w:numId w:val="1"/>
        </w:numPr>
        <w:spacing w:line="360" w:lineRule="auto"/>
        <w:jc w:val="both"/>
        <w:rPr>
          <w:rFonts w:ascii="Arial" w:hAnsi="Arial" w:cs="Arial"/>
          <w:sz w:val="22"/>
          <w:szCs w:val="22"/>
        </w:rPr>
      </w:pPr>
      <w:r w:rsidRPr="00442A13">
        <w:rPr>
          <w:rStyle w:val="Strong"/>
          <w:rFonts w:ascii="Arial" w:hAnsi="Arial" w:cs="Arial"/>
          <w:sz w:val="22"/>
          <w:szCs w:val="22"/>
        </w:rPr>
        <w:t>Aim of Research</w:t>
      </w:r>
    </w:p>
    <w:p w14:paraId="2F64961F" w14:textId="0FD2DBAC" w:rsidR="00E30A3C" w:rsidRPr="00292DBE" w:rsidRDefault="00E30A3C" w:rsidP="00BF7D65">
      <w:pPr>
        <w:spacing w:line="360" w:lineRule="auto"/>
        <w:jc w:val="both"/>
        <w:rPr>
          <w:rFonts w:ascii="Arial" w:hAnsi="Arial" w:cs="Arial"/>
        </w:rPr>
      </w:pPr>
      <w:r w:rsidRPr="00292DBE">
        <w:rPr>
          <w:rFonts w:ascii="Arial" w:hAnsi="Arial" w:cs="Arial"/>
        </w:rPr>
        <w:t>To explore challenges faced by ethnic minority communities accessing healthcare services and assess the impact these challenges have on utilisation of services and health outcomes</w:t>
      </w:r>
      <w:r w:rsidR="008D4CF7">
        <w:rPr>
          <w:rFonts w:ascii="Arial" w:hAnsi="Arial" w:cs="Arial"/>
        </w:rPr>
        <w:t xml:space="preserve"> </w:t>
      </w:r>
      <w:r w:rsidR="00A235AB">
        <w:rPr>
          <w:rFonts w:ascii="Arial" w:hAnsi="Arial" w:cs="Arial"/>
        </w:rPr>
        <w:t>in urban areas of UK.</w:t>
      </w:r>
    </w:p>
    <w:p w14:paraId="289878A6" w14:textId="35911727" w:rsidR="00266F5F" w:rsidRPr="00442A13" w:rsidRDefault="00266F5F" w:rsidP="00BF7D65">
      <w:pPr>
        <w:pStyle w:val="isselectedend"/>
        <w:numPr>
          <w:ilvl w:val="0"/>
          <w:numId w:val="1"/>
        </w:numPr>
        <w:spacing w:line="360" w:lineRule="auto"/>
        <w:jc w:val="both"/>
        <w:rPr>
          <w:rFonts w:ascii="Arial" w:hAnsi="Arial" w:cs="Arial"/>
          <w:sz w:val="22"/>
          <w:szCs w:val="22"/>
        </w:rPr>
      </w:pPr>
      <w:r w:rsidRPr="00442A13">
        <w:rPr>
          <w:rStyle w:val="Strong"/>
          <w:rFonts w:ascii="Arial" w:hAnsi="Arial" w:cs="Arial"/>
          <w:sz w:val="22"/>
          <w:szCs w:val="22"/>
        </w:rPr>
        <w:t>Research Objectives</w:t>
      </w:r>
    </w:p>
    <w:p w14:paraId="7F5C5E6F" w14:textId="4DFB98D4" w:rsidR="007F6E25" w:rsidRPr="00442A13" w:rsidRDefault="007F6E25" w:rsidP="00BF7D65">
      <w:pPr>
        <w:pStyle w:val="ListParagraph"/>
        <w:numPr>
          <w:ilvl w:val="0"/>
          <w:numId w:val="2"/>
        </w:numPr>
        <w:spacing w:before="100" w:beforeAutospacing="1" w:after="100" w:afterAutospacing="1" w:line="360" w:lineRule="auto"/>
        <w:jc w:val="both"/>
        <w:rPr>
          <w:rFonts w:ascii="Arial" w:eastAsia="Times New Roman" w:hAnsi="Arial" w:cs="Arial"/>
          <w:kern w:val="0"/>
          <w:lang w:eastAsia="en-GB"/>
          <w14:ligatures w14:val="none"/>
        </w:rPr>
      </w:pPr>
      <w:r w:rsidRPr="00442A13">
        <w:rPr>
          <w:rFonts w:ascii="Arial" w:eastAsia="Times New Roman" w:hAnsi="Arial" w:cs="Arial"/>
          <w:kern w:val="0"/>
          <w:lang w:eastAsia="en-GB"/>
          <w14:ligatures w14:val="none"/>
        </w:rPr>
        <w:t>Define and examine the barriers to healthcare and explore how they affect ethnic minority populations in the urban areas of</w:t>
      </w:r>
      <w:r w:rsidR="00BC5E29">
        <w:rPr>
          <w:rFonts w:ascii="Arial" w:eastAsia="Times New Roman" w:hAnsi="Arial" w:cs="Arial"/>
          <w:kern w:val="0"/>
          <w:lang w:eastAsia="en-GB"/>
          <w14:ligatures w14:val="none"/>
        </w:rPr>
        <w:t xml:space="preserve"> the</w:t>
      </w:r>
      <w:r w:rsidRPr="00442A13">
        <w:rPr>
          <w:rFonts w:ascii="Arial" w:eastAsia="Times New Roman" w:hAnsi="Arial" w:cs="Arial"/>
          <w:kern w:val="0"/>
          <w:lang w:eastAsia="en-GB"/>
          <w14:ligatures w14:val="none"/>
        </w:rPr>
        <w:t xml:space="preserve"> U</w:t>
      </w:r>
      <w:r w:rsidR="00411A34">
        <w:rPr>
          <w:rFonts w:ascii="Arial" w:eastAsia="Times New Roman" w:hAnsi="Arial" w:cs="Arial"/>
          <w:kern w:val="0"/>
          <w:lang w:eastAsia="en-GB"/>
          <w14:ligatures w14:val="none"/>
        </w:rPr>
        <w:t>K</w:t>
      </w:r>
      <w:r w:rsidRPr="00442A13">
        <w:rPr>
          <w:rFonts w:ascii="Arial" w:eastAsia="Times New Roman" w:hAnsi="Arial" w:cs="Arial"/>
          <w:kern w:val="0"/>
          <w:lang w:eastAsia="en-GB"/>
          <w14:ligatures w14:val="none"/>
        </w:rPr>
        <w:t>.</w:t>
      </w:r>
    </w:p>
    <w:p w14:paraId="159FC59B" w14:textId="3D9D54AF" w:rsidR="007F6E25" w:rsidRPr="00442A13" w:rsidRDefault="007F6E25" w:rsidP="00BF7D65">
      <w:pPr>
        <w:pStyle w:val="ListParagraph"/>
        <w:numPr>
          <w:ilvl w:val="0"/>
          <w:numId w:val="2"/>
        </w:numPr>
        <w:spacing w:before="100" w:beforeAutospacing="1" w:after="100" w:afterAutospacing="1" w:line="360" w:lineRule="auto"/>
        <w:jc w:val="both"/>
        <w:rPr>
          <w:rFonts w:ascii="Arial" w:eastAsia="Times New Roman" w:hAnsi="Arial" w:cs="Arial"/>
          <w:kern w:val="0"/>
          <w:lang w:eastAsia="en-GB"/>
          <w14:ligatures w14:val="none"/>
        </w:rPr>
      </w:pPr>
      <w:r w:rsidRPr="00442A13">
        <w:rPr>
          <w:rFonts w:ascii="Arial" w:eastAsia="Times New Roman" w:hAnsi="Arial" w:cs="Arial"/>
          <w:kern w:val="0"/>
          <w:lang w:eastAsia="en-GB"/>
          <w14:ligatures w14:val="none"/>
        </w:rPr>
        <w:t xml:space="preserve">Analyse </w:t>
      </w:r>
      <w:r w:rsidR="001C06FE">
        <w:rPr>
          <w:rFonts w:ascii="Arial" w:eastAsia="Times New Roman" w:hAnsi="Arial" w:cs="Arial"/>
          <w:kern w:val="0"/>
          <w:lang w:eastAsia="en-GB"/>
          <w14:ligatures w14:val="none"/>
        </w:rPr>
        <w:t>c</w:t>
      </w:r>
      <w:r w:rsidRPr="00442A13">
        <w:rPr>
          <w:rFonts w:ascii="Arial" w:eastAsia="Times New Roman" w:hAnsi="Arial" w:cs="Arial"/>
          <w:kern w:val="0"/>
          <w:lang w:eastAsia="en-GB"/>
          <w14:ligatures w14:val="none"/>
        </w:rPr>
        <w:t xml:space="preserve">urrent </w:t>
      </w:r>
      <w:r w:rsidR="001C06FE">
        <w:rPr>
          <w:rFonts w:ascii="Arial" w:eastAsia="Times New Roman" w:hAnsi="Arial" w:cs="Arial"/>
          <w:kern w:val="0"/>
          <w:lang w:eastAsia="en-GB"/>
          <w14:ligatures w14:val="none"/>
        </w:rPr>
        <w:t>l</w:t>
      </w:r>
      <w:r w:rsidRPr="00442A13">
        <w:rPr>
          <w:rFonts w:ascii="Arial" w:eastAsia="Times New Roman" w:hAnsi="Arial" w:cs="Arial"/>
          <w:kern w:val="0"/>
          <w:lang w:eastAsia="en-GB"/>
          <w14:ligatures w14:val="none"/>
        </w:rPr>
        <w:t xml:space="preserve">iterature and </w:t>
      </w:r>
      <w:r w:rsidR="0042701F">
        <w:rPr>
          <w:rFonts w:ascii="Arial" w:eastAsia="Times New Roman" w:hAnsi="Arial" w:cs="Arial"/>
          <w:kern w:val="0"/>
          <w:lang w:eastAsia="en-GB"/>
          <w14:ligatures w14:val="none"/>
        </w:rPr>
        <w:t>i</w:t>
      </w:r>
      <w:r w:rsidRPr="00442A13">
        <w:rPr>
          <w:rFonts w:ascii="Arial" w:eastAsia="Times New Roman" w:hAnsi="Arial" w:cs="Arial"/>
          <w:kern w:val="0"/>
          <w:lang w:eastAsia="en-GB"/>
          <w14:ligatures w14:val="none"/>
        </w:rPr>
        <w:t xml:space="preserve">nformation from academic research, government publications, NHS publications, policies and statistical information on barriers </w:t>
      </w:r>
      <w:r w:rsidR="00404C34">
        <w:rPr>
          <w:rFonts w:ascii="Arial" w:eastAsia="Times New Roman" w:hAnsi="Arial" w:cs="Arial"/>
          <w:kern w:val="0"/>
          <w:lang w:eastAsia="en-GB"/>
          <w14:ligatures w14:val="none"/>
        </w:rPr>
        <w:t xml:space="preserve">in </w:t>
      </w:r>
      <w:r w:rsidRPr="00442A13">
        <w:rPr>
          <w:rFonts w:ascii="Arial" w:eastAsia="Times New Roman" w:hAnsi="Arial" w:cs="Arial"/>
          <w:kern w:val="0"/>
          <w:lang w:eastAsia="en-GB"/>
          <w14:ligatures w14:val="none"/>
        </w:rPr>
        <w:t>access</w:t>
      </w:r>
      <w:r w:rsidR="00404C34">
        <w:rPr>
          <w:rFonts w:ascii="Arial" w:eastAsia="Times New Roman" w:hAnsi="Arial" w:cs="Arial"/>
          <w:kern w:val="0"/>
          <w:lang w:eastAsia="en-GB"/>
          <w14:ligatures w14:val="none"/>
        </w:rPr>
        <w:t>ing</w:t>
      </w:r>
      <w:r w:rsidRPr="00442A13">
        <w:rPr>
          <w:rFonts w:ascii="Arial" w:eastAsia="Times New Roman" w:hAnsi="Arial" w:cs="Arial"/>
          <w:kern w:val="0"/>
          <w:lang w:eastAsia="en-GB"/>
          <w14:ligatures w14:val="none"/>
        </w:rPr>
        <w:t xml:space="preserve"> health services for ethnic minority communities in urban areas of the UK.</w:t>
      </w:r>
    </w:p>
    <w:p w14:paraId="2D6C99C3" w14:textId="26043F7B" w:rsidR="007F6E25" w:rsidRPr="00442A13" w:rsidRDefault="007F6E25" w:rsidP="00BF7D65">
      <w:pPr>
        <w:pStyle w:val="ListParagraph"/>
        <w:numPr>
          <w:ilvl w:val="0"/>
          <w:numId w:val="2"/>
        </w:numPr>
        <w:spacing w:before="100" w:beforeAutospacing="1" w:after="100" w:afterAutospacing="1" w:line="360" w:lineRule="auto"/>
        <w:jc w:val="both"/>
        <w:rPr>
          <w:rFonts w:ascii="Arial" w:eastAsia="Times New Roman" w:hAnsi="Arial" w:cs="Arial"/>
          <w:kern w:val="0"/>
          <w:lang w:eastAsia="en-GB"/>
          <w14:ligatures w14:val="none"/>
        </w:rPr>
      </w:pPr>
      <w:r w:rsidRPr="00442A13">
        <w:rPr>
          <w:rFonts w:ascii="Arial" w:eastAsia="Times New Roman" w:hAnsi="Arial" w:cs="Arial"/>
          <w:kern w:val="0"/>
          <w:lang w:eastAsia="en-GB"/>
          <w14:ligatures w14:val="none"/>
        </w:rPr>
        <w:t xml:space="preserve">Evaluate </w:t>
      </w:r>
      <w:r w:rsidR="00087081">
        <w:rPr>
          <w:rFonts w:ascii="Arial" w:eastAsia="Times New Roman" w:hAnsi="Arial" w:cs="Arial"/>
          <w:kern w:val="0"/>
          <w:lang w:eastAsia="en-GB"/>
          <w14:ligatures w14:val="none"/>
        </w:rPr>
        <w:t>f</w:t>
      </w:r>
      <w:r w:rsidRPr="00442A13">
        <w:rPr>
          <w:rFonts w:ascii="Arial" w:eastAsia="Times New Roman" w:hAnsi="Arial" w:cs="Arial"/>
          <w:kern w:val="0"/>
          <w:lang w:eastAsia="en-GB"/>
          <w14:ligatures w14:val="none"/>
        </w:rPr>
        <w:t xml:space="preserve">indings and </w:t>
      </w:r>
      <w:r w:rsidR="008D7354">
        <w:rPr>
          <w:rFonts w:ascii="Arial" w:eastAsia="Times New Roman" w:hAnsi="Arial" w:cs="Arial"/>
          <w:kern w:val="0"/>
          <w:lang w:eastAsia="en-GB"/>
          <w14:ligatures w14:val="none"/>
        </w:rPr>
        <w:t>themes t</w:t>
      </w:r>
      <w:r w:rsidRPr="00442A13">
        <w:rPr>
          <w:rFonts w:ascii="Arial" w:eastAsia="Times New Roman" w:hAnsi="Arial" w:cs="Arial"/>
          <w:kern w:val="0"/>
          <w:lang w:eastAsia="en-GB"/>
          <w14:ligatures w14:val="none"/>
        </w:rPr>
        <w:t xml:space="preserve">hrough </w:t>
      </w:r>
      <w:r w:rsidR="008D7354">
        <w:rPr>
          <w:rFonts w:ascii="Arial" w:eastAsia="Times New Roman" w:hAnsi="Arial" w:cs="Arial"/>
          <w:kern w:val="0"/>
          <w:lang w:eastAsia="en-GB"/>
          <w14:ligatures w14:val="none"/>
        </w:rPr>
        <w:t>t</w:t>
      </w:r>
      <w:r w:rsidRPr="00442A13">
        <w:rPr>
          <w:rFonts w:ascii="Arial" w:eastAsia="Times New Roman" w:hAnsi="Arial" w:cs="Arial"/>
          <w:kern w:val="0"/>
          <w:lang w:eastAsia="en-GB"/>
          <w14:ligatures w14:val="none"/>
        </w:rPr>
        <w:t xml:space="preserve">hematic </w:t>
      </w:r>
      <w:r w:rsidR="008D7354">
        <w:rPr>
          <w:rFonts w:ascii="Arial" w:eastAsia="Times New Roman" w:hAnsi="Arial" w:cs="Arial"/>
          <w:kern w:val="0"/>
          <w:lang w:eastAsia="en-GB"/>
          <w14:ligatures w14:val="none"/>
        </w:rPr>
        <w:t>a</w:t>
      </w:r>
      <w:r w:rsidRPr="00442A13">
        <w:rPr>
          <w:rFonts w:ascii="Arial" w:eastAsia="Times New Roman" w:hAnsi="Arial" w:cs="Arial"/>
          <w:kern w:val="0"/>
          <w:lang w:eastAsia="en-GB"/>
          <w14:ligatures w14:val="none"/>
        </w:rPr>
        <w:t>nalysis, specifically barriers including language differences, cultural beliefs, socioeconomic factors and discrimination.</w:t>
      </w:r>
    </w:p>
    <w:p w14:paraId="31DA4DD6" w14:textId="5D2419DF" w:rsidR="007F6E25" w:rsidRPr="0042423F" w:rsidRDefault="007F6E25" w:rsidP="00BF7D65">
      <w:pPr>
        <w:pStyle w:val="ListParagraph"/>
        <w:numPr>
          <w:ilvl w:val="0"/>
          <w:numId w:val="2"/>
        </w:numPr>
        <w:spacing w:before="100" w:beforeAutospacing="1" w:after="100" w:afterAutospacing="1" w:line="360" w:lineRule="auto"/>
        <w:jc w:val="both"/>
        <w:rPr>
          <w:rFonts w:ascii="Arial" w:eastAsia="Times New Roman" w:hAnsi="Arial" w:cs="Arial"/>
          <w:kern w:val="0"/>
          <w:lang w:eastAsia="en-GB"/>
          <w14:ligatures w14:val="none"/>
        </w:rPr>
      </w:pPr>
      <w:r w:rsidRPr="00442A13">
        <w:rPr>
          <w:rFonts w:ascii="Arial" w:eastAsia="Times New Roman" w:hAnsi="Arial" w:cs="Arial"/>
          <w:kern w:val="0"/>
          <w:lang w:eastAsia="en-GB"/>
          <w14:ligatures w14:val="none"/>
        </w:rPr>
        <w:t xml:space="preserve">Provide </w:t>
      </w:r>
      <w:r w:rsidR="00404C34">
        <w:rPr>
          <w:rFonts w:ascii="Arial" w:eastAsia="Times New Roman" w:hAnsi="Arial" w:cs="Arial"/>
          <w:kern w:val="0"/>
          <w:lang w:eastAsia="en-GB"/>
          <w14:ligatures w14:val="none"/>
        </w:rPr>
        <w:t>s</w:t>
      </w:r>
      <w:r w:rsidRPr="00442A13">
        <w:rPr>
          <w:rFonts w:ascii="Arial" w:eastAsia="Times New Roman" w:hAnsi="Arial" w:cs="Arial"/>
          <w:kern w:val="0"/>
          <w:lang w:eastAsia="en-GB"/>
          <w14:ligatures w14:val="none"/>
        </w:rPr>
        <w:t xml:space="preserve">pecific </w:t>
      </w:r>
      <w:r w:rsidR="00404C34">
        <w:rPr>
          <w:rFonts w:ascii="Arial" w:eastAsia="Times New Roman" w:hAnsi="Arial" w:cs="Arial"/>
          <w:kern w:val="0"/>
          <w:lang w:eastAsia="en-GB"/>
          <w14:ligatures w14:val="none"/>
        </w:rPr>
        <w:t>r</w:t>
      </w:r>
      <w:r w:rsidRPr="00442A13">
        <w:rPr>
          <w:rFonts w:ascii="Arial" w:eastAsia="Times New Roman" w:hAnsi="Arial" w:cs="Arial"/>
          <w:kern w:val="0"/>
          <w:lang w:eastAsia="en-GB"/>
          <w14:ligatures w14:val="none"/>
        </w:rPr>
        <w:t>ecommendations to NHS organisations, healthcare professionals, policy makers and local health authorities on how to increase accessibility and reduce barriers.</w:t>
      </w:r>
    </w:p>
    <w:p w14:paraId="64CF48E5" w14:textId="77777777" w:rsidR="00416DB5" w:rsidRPr="00442A13" w:rsidRDefault="00EA7592" w:rsidP="00BF7D65">
      <w:pPr>
        <w:pStyle w:val="isselectedend"/>
        <w:numPr>
          <w:ilvl w:val="0"/>
          <w:numId w:val="1"/>
        </w:numPr>
        <w:spacing w:line="360" w:lineRule="auto"/>
        <w:jc w:val="both"/>
        <w:rPr>
          <w:rFonts w:ascii="Arial" w:hAnsi="Arial" w:cs="Arial"/>
          <w:b/>
          <w:bCs/>
          <w:sz w:val="22"/>
          <w:szCs w:val="22"/>
        </w:rPr>
      </w:pPr>
      <w:r w:rsidRPr="00442A13">
        <w:rPr>
          <w:rFonts w:ascii="Arial" w:hAnsi="Arial" w:cs="Arial"/>
          <w:b/>
          <w:bCs/>
          <w:sz w:val="22"/>
          <w:szCs w:val="22"/>
          <w14:ligatures w14:val="none"/>
        </w:rPr>
        <w:t>Background/Rationale:</w:t>
      </w:r>
    </w:p>
    <w:p w14:paraId="01E34DE4" w14:textId="3BE0903D" w:rsidR="005A258A" w:rsidRDefault="008B2CEB" w:rsidP="00BF7D65">
      <w:pPr>
        <w:pStyle w:val="isselectedend"/>
        <w:spacing w:line="360" w:lineRule="auto"/>
        <w:jc w:val="both"/>
        <w:rPr>
          <w:rStyle w:val="cursor-pointer"/>
          <w:rFonts w:ascii="Arial" w:hAnsi="Arial" w:cs="Arial"/>
          <w:sz w:val="22"/>
          <w:szCs w:val="22"/>
        </w:rPr>
      </w:pPr>
      <w:r w:rsidRPr="00442A13">
        <w:rPr>
          <w:rStyle w:val="cursor-pointer"/>
          <w:rFonts w:ascii="Arial" w:hAnsi="Arial" w:cs="Arial"/>
          <w:sz w:val="22"/>
          <w:szCs w:val="22"/>
        </w:rPr>
        <w:t>Healthcare inequalities are differences in health and access to health services that are unfair and preventable between different groups in society (NHS England, 2026).</w:t>
      </w:r>
      <w:r w:rsidRPr="00442A13">
        <w:rPr>
          <w:rFonts w:ascii="Arial" w:hAnsi="Arial" w:cs="Arial"/>
          <w:sz w:val="22"/>
          <w:szCs w:val="22"/>
        </w:rPr>
        <w:t xml:space="preserve"> </w:t>
      </w:r>
      <w:r w:rsidRPr="00442A13">
        <w:rPr>
          <w:rStyle w:val="cursor-pointer"/>
          <w:rFonts w:ascii="Arial" w:hAnsi="Arial" w:cs="Arial"/>
          <w:sz w:val="22"/>
          <w:szCs w:val="22"/>
        </w:rPr>
        <w:t>Ethnic minority communities may face challenges such as discrimination, restricted interpreting services, socioeconomic issues and access to healthcare (NHS Race and Health Observatory, 202</w:t>
      </w:r>
      <w:r w:rsidR="00E02504" w:rsidRPr="00442A13">
        <w:rPr>
          <w:rStyle w:val="cursor-pointer"/>
          <w:rFonts w:ascii="Arial" w:hAnsi="Arial" w:cs="Arial"/>
          <w:sz w:val="22"/>
          <w:szCs w:val="22"/>
        </w:rPr>
        <w:t>4</w:t>
      </w:r>
      <w:r w:rsidRPr="00442A13">
        <w:rPr>
          <w:rStyle w:val="cursor-pointer"/>
          <w:rFonts w:ascii="Arial" w:hAnsi="Arial" w:cs="Arial"/>
          <w:sz w:val="22"/>
          <w:szCs w:val="22"/>
        </w:rPr>
        <w:t>).</w:t>
      </w:r>
      <w:r w:rsidRPr="00442A13">
        <w:rPr>
          <w:rFonts w:ascii="Arial" w:hAnsi="Arial" w:cs="Arial"/>
          <w:sz w:val="22"/>
          <w:szCs w:val="22"/>
        </w:rPr>
        <w:t xml:space="preserve"> </w:t>
      </w:r>
      <w:r w:rsidRPr="00442A13">
        <w:rPr>
          <w:rStyle w:val="cursor-pointer"/>
          <w:rFonts w:ascii="Arial" w:hAnsi="Arial" w:cs="Arial"/>
          <w:sz w:val="22"/>
          <w:szCs w:val="22"/>
        </w:rPr>
        <w:t>Language and communication are especially significant as individuals with limited English proficiency may be more likely to have difficulties accessing healthcare services, whilst translation and interpreting services are inconsistent within the NHS (NHS England, 2025).</w:t>
      </w:r>
      <w:r w:rsidRPr="00442A13">
        <w:rPr>
          <w:rFonts w:ascii="Arial" w:hAnsi="Arial" w:cs="Arial"/>
          <w:sz w:val="22"/>
          <w:szCs w:val="22"/>
        </w:rPr>
        <w:t xml:space="preserve"> </w:t>
      </w:r>
      <w:r w:rsidRPr="00442A13">
        <w:rPr>
          <w:rStyle w:val="cursor-pointer"/>
          <w:rFonts w:ascii="Arial" w:hAnsi="Arial" w:cs="Arial"/>
          <w:sz w:val="22"/>
          <w:szCs w:val="22"/>
        </w:rPr>
        <w:t>Understanding and addressing ethnic inequalities also have been highlighted as an important area of emphasis by Public Health England (2018).</w:t>
      </w:r>
    </w:p>
    <w:p w14:paraId="60C37320" w14:textId="77777777" w:rsidR="00BF7D65" w:rsidRDefault="00BF7D65" w:rsidP="00BF7D65">
      <w:pPr>
        <w:pStyle w:val="isselectedend"/>
        <w:spacing w:line="360" w:lineRule="auto"/>
        <w:jc w:val="both"/>
        <w:rPr>
          <w:rStyle w:val="cursor-pointer"/>
          <w:rFonts w:ascii="Arial" w:hAnsi="Arial" w:cs="Arial"/>
          <w:sz w:val="22"/>
          <w:szCs w:val="22"/>
        </w:rPr>
      </w:pPr>
    </w:p>
    <w:p w14:paraId="6F7B53B6" w14:textId="77777777" w:rsidR="00310D22" w:rsidRPr="00442A13" w:rsidRDefault="00310D22" w:rsidP="00BF7D65">
      <w:pPr>
        <w:pStyle w:val="isselectedend"/>
        <w:spacing w:line="360" w:lineRule="auto"/>
        <w:jc w:val="both"/>
        <w:rPr>
          <w:rFonts w:ascii="Arial" w:hAnsi="Arial" w:cs="Arial"/>
          <w:b/>
          <w:bCs/>
          <w:sz w:val="22"/>
          <w:szCs w:val="22"/>
        </w:rPr>
      </w:pPr>
    </w:p>
    <w:p w14:paraId="437A6C2D" w14:textId="3280D216" w:rsidR="0094141B" w:rsidRPr="00442A13" w:rsidRDefault="0094141B" w:rsidP="00BF7D65">
      <w:pPr>
        <w:pStyle w:val="ListParagraph"/>
        <w:numPr>
          <w:ilvl w:val="0"/>
          <w:numId w:val="1"/>
        </w:numPr>
        <w:spacing w:before="100" w:beforeAutospacing="1" w:after="100" w:afterAutospacing="1" w:line="360" w:lineRule="auto"/>
        <w:jc w:val="both"/>
        <w:outlineLvl w:val="1"/>
        <w:rPr>
          <w:rFonts w:ascii="Arial" w:eastAsia="Times New Roman" w:hAnsi="Arial" w:cs="Arial"/>
          <w:b/>
          <w:bCs/>
          <w:kern w:val="0"/>
          <w:lang w:eastAsia="en-GB"/>
          <w14:ligatures w14:val="none"/>
        </w:rPr>
      </w:pPr>
      <w:r w:rsidRPr="00442A13">
        <w:rPr>
          <w:rFonts w:ascii="Arial" w:eastAsia="Times New Roman" w:hAnsi="Arial" w:cs="Arial"/>
          <w:b/>
          <w:bCs/>
          <w:kern w:val="0"/>
          <w:lang w:eastAsia="en-GB"/>
          <w14:ligatures w14:val="none"/>
        </w:rPr>
        <w:lastRenderedPageBreak/>
        <w:t>Methods</w:t>
      </w:r>
    </w:p>
    <w:p w14:paraId="76D7501B" w14:textId="0DFBD312" w:rsidR="008C53D5" w:rsidRPr="00442A13" w:rsidRDefault="008C53D5" w:rsidP="00BF7D65">
      <w:pPr>
        <w:spacing w:before="100" w:beforeAutospacing="1" w:after="100" w:afterAutospacing="1" w:line="360" w:lineRule="auto"/>
        <w:jc w:val="both"/>
        <w:rPr>
          <w:rFonts w:ascii="Arial" w:eastAsia="Times New Roman" w:hAnsi="Arial" w:cs="Arial"/>
          <w:kern w:val="0"/>
          <w:lang w:eastAsia="en-GB"/>
          <w14:ligatures w14:val="none"/>
        </w:rPr>
      </w:pPr>
      <w:r w:rsidRPr="00442A13">
        <w:rPr>
          <w:rFonts w:ascii="Arial" w:eastAsia="Times New Roman" w:hAnsi="Arial" w:cs="Arial"/>
          <w:kern w:val="0"/>
          <w:lang w:eastAsia="en-GB"/>
          <w14:ligatures w14:val="none"/>
        </w:rPr>
        <w:t>This research will employ a secondary research approach</w:t>
      </w:r>
      <w:r w:rsidR="00193C50" w:rsidRPr="00442A13">
        <w:rPr>
          <w:rFonts w:ascii="Arial" w:eastAsia="Times New Roman" w:hAnsi="Arial" w:cs="Arial"/>
          <w:kern w:val="0"/>
          <w:lang w:eastAsia="en-GB"/>
          <w14:ligatures w14:val="none"/>
        </w:rPr>
        <w:t xml:space="preserve"> and literature review</w:t>
      </w:r>
      <w:r w:rsidRPr="00442A13">
        <w:rPr>
          <w:rFonts w:ascii="Arial" w:eastAsia="Times New Roman" w:hAnsi="Arial" w:cs="Arial"/>
          <w:kern w:val="0"/>
          <w:lang w:eastAsia="en-GB"/>
          <w14:ligatures w14:val="none"/>
        </w:rPr>
        <w:t>, focusing on:</w:t>
      </w:r>
    </w:p>
    <w:p w14:paraId="3D291C63" w14:textId="66A392D8" w:rsidR="008C53D5" w:rsidRPr="00A54295" w:rsidRDefault="008C53D5" w:rsidP="00BF7D65">
      <w:pPr>
        <w:pStyle w:val="ListParagraph"/>
        <w:numPr>
          <w:ilvl w:val="0"/>
          <w:numId w:val="4"/>
        </w:numPr>
        <w:spacing w:before="100" w:beforeAutospacing="1" w:after="100" w:afterAutospacing="1" w:line="360" w:lineRule="auto"/>
        <w:jc w:val="both"/>
        <w:outlineLvl w:val="1"/>
        <w:rPr>
          <w:rFonts w:ascii="Arial" w:eastAsia="Times New Roman" w:hAnsi="Arial" w:cs="Arial"/>
          <w:b/>
          <w:bCs/>
          <w:kern w:val="0"/>
          <w:lang w:eastAsia="en-GB"/>
          <w14:ligatures w14:val="none"/>
        </w:rPr>
      </w:pPr>
      <w:r w:rsidRPr="00442A13">
        <w:rPr>
          <w:rFonts w:ascii="Arial" w:eastAsia="Times New Roman" w:hAnsi="Arial" w:cs="Arial"/>
          <w:b/>
          <w:bCs/>
          <w:kern w:val="0"/>
          <w:lang w:eastAsia="en-GB"/>
          <w14:ligatures w14:val="none"/>
        </w:rPr>
        <w:t>Data Sources:</w:t>
      </w:r>
      <w:r w:rsidRPr="00442A13">
        <w:rPr>
          <w:rFonts w:ascii="Arial" w:eastAsia="Times New Roman" w:hAnsi="Arial" w:cs="Arial"/>
          <w:kern w:val="0"/>
          <w:lang w:eastAsia="en-GB"/>
          <w14:ligatures w14:val="none"/>
        </w:rPr>
        <w:t xml:space="preserve"> </w:t>
      </w:r>
      <w:r w:rsidR="009829E6" w:rsidRPr="00442A13">
        <w:rPr>
          <w:rFonts w:ascii="Arial" w:hAnsi="Arial" w:cs="Arial"/>
        </w:rPr>
        <w:t xml:space="preserve">Government publications, </w:t>
      </w:r>
      <w:r w:rsidR="0098430D">
        <w:rPr>
          <w:rFonts w:ascii="Arial" w:hAnsi="Arial" w:cs="Arial"/>
        </w:rPr>
        <w:t>p</w:t>
      </w:r>
      <w:r w:rsidR="009829E6" w:rsidRPr="00442A13">
        <w:rPr>
          <w:rFonts w:ascii="Arial" w:hAnsi="Arial" w:cs="Arial"/>
        </w:rPr>
        <w:t xml:space="preserve">eer-reviewed </w:t>
      </w:r>
      <w:r w:rsidR="005814CB">
        <w:rPr>
          <w:rFonts w:ascii="Arial" w:hAnsi="Arial" w:cs="Arial"/>
        </w:rPr>
        <w:t>j</w:t>
      </w:r>
      <w:r w:rsidR="009829E6" w:rsidRPr="00442A13">
        <w:rPr>
          <w:rFonts w:ascii="Arial" w:hAnsi="Arial" w:cs="Arial"/>
        </w:rPr>
        <w:t>ournals, NHS publications, policies and statistical information relating to</w:t>
      </w:r>
      <w:r w:rsidR="003A53A7">
        <w:rPr>
          <w:rFonts w:ascii="Arial" w:hAnsi="Arial" w:cs="Arial"/>
        </w:rPr>
        <w:t xml:space="preserve"> barriers </w:t>
      </w:r>
      <w:r w:rsidR="00694BC0">
        <w:rPr>
          <w:rFonts w:ascii="Arial" w:hAnsi="Arial" w:cs="Arial"/>
        </w:rPr>
        <w:t>in</w:t>
      </w:r>
      <w:r w:rsidR="009829E6" w:rsidRPr="00442A13">
        <w:rPr>
          <w:rFonts w:ascii="Arial" w:hAnsi="Arial" w:cs="Arial"/>
        </w:rPr>
        <w:t xml:space="preserve"> healthcare access among ethnic minority communities in urban areas of the U</w:t>
      </w:r>
      <w:r w:rsidR="002D5620">
        <w:rPr>
          <w:rFonts w:ascii="Arial" w:hAnsi="Arial" w:cs="Arial"/>
        </w:rPr>
        <w:t>K</w:t>
      </w:r>
      <w:r w:rsidR="009829E6" w:rsidRPr="00442A13">
        <w:rPr>
          <w:rFonts w:ascii="Arial" w:hAnsi="Arial" w:cs="Arial"/>
        </w:rPr>
        <w:t>.</w:t>
      </w:r>
    </w:p>
    <w:p w14:paraId="54B4D1A6" w14:textId="24F6F15B" w:rsidR="00A54295" w:rsidRPr="006B5F17" w:rsidRDefault="00753809" w:rsidP="00BF7D65">
      <w:pPr>
        <w:pStyle w:val="ListParagraph"/>
        <w:numPr>
          <w:ilvl w:val="0"/>
          <w:numId w:val="4"/>
        </w:numPr>
        <w:spacing w:before="100" w:beforeAutospacing="1" w:after="100" w:afterAutospacing="1" w:line="360" w:lineRule="auto"/>
        <w:jc w:val="both"/>
        <w:outlineLvl w:val="1"/>
        <w:rPr>
          <w:rFonts w:ascii="Arial" w:eastAsia="Times New Roman" w:hAnsi="Arial" w:cs="Arial"/>
          <w:b/>
          <w:bCs/>
          <w:kern w:val="0"/>
          <w:lang w:eastAsia="en-GB"/>
          <w14:ligatures w14:val="none"/>
        </w:rPr>
      </w:pPr>
      <w:r w:rsidRPr="006B5F17">
        <w:rPr>
          <w:rFonts w:ascii="Arial" w:eastAsia="Times New Roman" w:hAnsi="Arial" w:cs="Arial"/>
          <w:b/>
          <w:bCs/>
          <w:kern w:val="0"/>
          <w:lang w:eastAsia="en-GB"/>
          <w14:ligatures w14:val="none"/>
        </w:rPr>
        <w:t xml:space="preserve">Search Strategy: </w:t>
      </w:r>
      <w:r w:rsidRPr="006B5F17">
        <w:rPr>
          <w:rFonts w:ascii="Arial" w:hAnsi="Arial" w:cs="Arial"/>
        </w:rPr>
        <w:t xml:space="preserve">A database search will be conducted on academic databases using keywords associated with barriers to healthcare, ethnic minorities and urban </w:t>
      </w:r>
      <w:r w:rsidR="00371C2F">
        <w:rPr>
          <w:rFonts w:ascii="Arial" w:hAnsi="Arial" w:cs="Arial"/>
        </w:rPr>
        <w:t>areas in the</w:t>
      </w:r>
      <w:r w:rsidR="00FD4701">
        <w:rPr>
          <w:rFonts w:ascii="Arial" w:hAnsi="Arial" w:cs="Arial"/>
        </w:rPr>
        <w:t xml:space="preserve"> </w:t>
      </w:r>
      <w:r w:rsidRPr="006B5F17">
        <w:rPr>
          <w:rFonts w:ascii="Arial" w:hAnsi="Arial" w:cs="Arial"/>
        </w:rPr>
        <w:t>UK.</w:t>
      </w:r>
    </w:p>
    <w:p w14:paraId="6D32D01D" w14:textId="235B2F81" w:rsidR="008C53D5" w:rsidRPr="00442A13" w:rsidRDefault="008C53D5" w:rsidP="00BF7D65">
      <w:pPr>
        <w:pStyle w:val="ListParagraph"/>
        <w:numPr>
          <w:ilvl w:val="0"/>
          <w:numId w:val="4"/>
        </w:numPr>
        <w:spacing w:before="100" w:beforeAutospacing="1" w:after="100" w:afterAutospacing="1" w:line="360" w:lineRule="auto"/>
        <w:jc w:val="both"/>
        <w:outlineLvl w:val="1"/>
        <w:rPr>
          <w:rFonts w:ascii="Arial" w:hAnsi="Arial" w:cs="Arial"/>
        </w:rPr>
      </w:pPr>
      <w:r w:rsidRPr="00442A13">
        <w:rPr>
          <w:rFonts w:ascii="Arial" w:eastAsia="Times New Roman" w:hAnsi="Arial" w:cs="Arial"/>
          <w:b/>
          <w:bCs/>
          <w:kern w:val="0"/>
          <w:lang w:eastAsia="en-GB"/>
          <w14:ligatures w14:val="none"/>
        </w:rPr>
        <w:t>Inclusion Criteria:</w:t>
      </w:r>
      <w:r w:rsidRPr="00442A13">
        <w:rPr>
          <w:rFonts w:ascii="Arial" w:eastAsia="Times New Roman" w:hAnsi="Arial" w:cs="Arial"/>
          <w:kern w:val="0"/>
          <w:lang w:eastAsia="en-GB"/>
          <w14:ligatures w14:val="none"/>
        </w:rPr>
        <w:t xml:space="preserve"> </w:t>
      </w:r>
      <w:r w:rsidR="002A6871" w:rsidRPr="00442A13">
        <w:rPr>
          <w:rStyle w:val="cursor-pointer"/>
          <w:rFonts w:ascii="Arial" w:hAnsi="Arial" w:cs="Arial"/>
        </w:rPr>
        <w:t>Literature on ethnic minority populations, healthcare access, utilisation of healthcare services and health outcomes in urban areas of the United Kingdom, published between 2016 and 2026.</w:t>
      </w:r>
      <w:r w:rsidR="002A6871" w:rsidRPr="00442A13">
        <w:rPr>
          <w:rFonts w:ascii="Arial" w:hAnsi="Arial" w:cs="Arial"/>
        </w:rPr>
        <w:t xml:space="preserve"> </w:t>
      </w:r>
    </w:p>
    <w:p w14:paraId="5166D3AF" w14:textId="16A05069" w:rsidR="008C53D5" w:rsidRPr="00442A13" w:rsidRDefault="008C53D5" w:rsidP="00BF7D65">
      <w:pPr>
        <w:pStyle w:val="ListParagraph"/>
        <w:numPr>
          <w:ilvl w:val="0"/>
          <w:numId w:val="4"/>
        </w:numPr>
        <w:spacing w:before="100" w:beforeAutospacing="1" w:after="100" w:afterAutospacing="1" w:line="360" w:lineRule="auto"/>
        <w:jc w:val="both"/>
        <w:outlineLvl w:val="1"/>
        <w:rPr>
          <w:rFonts w:ascii="Arial" w:hAnsi="Arial" w:cs="Arial"/>
        </w:rPr>
      </w:pPr>
      <w:r w:rsidRPr="00442A13">
        <w:rPr>
          <w:rFonts w:ascii="Arial" w:eastAsia="Times New Roman" w:hAnsi="Arial" w:cs="Arial"/>
          <w:b/>
          <w:bCs/>
          <w:kern w:val="0"/>
          <w:lang w:eastAsia="en-GB"/>
          <w14:ligatures w14:val="none"/>
        </w:rPr>
        <w:t>Exclusion Criteria:</w:t>
      </w:r>
      <w:r w:rsidRPr="00442A13">
        <w:rPr>
          <w:rFonts w:ascii="Arial" w:eastAsia="Times New Roman" w:hAnsi="Arial" w:cs="Arial"/>
          <w:kern w:val="0"/>
          <w:lang w:eastAsia="en-GB"/>
          <w14:ligatures w14:val="none"/>
        </w:rPr>
        <w:t xml:space="preserve"> </w:t>
      </w:r>
      <w:r w:rsidR="00753071" w:rsidRPr="00442A13">
        <w:rPr>
          <w:rStyle w:val="cursor-pointer"/>
          <w:rFonts w:ascii="Arial" w:hAnsi="Arial" w:cs="Arial"/>
        </w:rPr>
        <w:t>Research not related to access to healthcare among ethnic minorities, studies from outside the U</w:t>
      </w:r>
      <w:r w:rsidR="00683D09">
        <w:rPr>
          <w:rStyle w:val="cursor-pointer"/>
          <w:rFonts w:ascii="Arial" w:hAnsi="Arial" w:cs="Arial"/>
        </w:rPr>
        <w:t>K</w:t>
      </w:r>
      <w:r w:rsidR="00753071" w:rsidRPr="00442A13">
        <w:rPr>
          <w:rStyle w:val="cursor-pointer"/>
          <w:rFonts w:ascii="Arial" w:hAnsi="Arial" w:cs="Arial"/>
        </w:rPr>
        <w:t xml:space="preserve"> and literature published prior to 2016.</w:t>
      </w:r>
    </w:p>
    <w:p w14:paraId="70D3B0D2" w14:textId="692EC68F" w:rsidR="008C53D5" w:rsidRPr="00524FE4" w:rsidRDefault="008C53D5" w:rsidP="00BF7D65">
      <w:pPr>
        <w:pStyle w:val="isselectedend"/>
        <w:numPr>
          <w:ilvl w:val="0"/>
          <w:numId w:val="2"/>
        </w:numPr>
        <w:spacing w:line="360" w:lineRule="auto"/>
        <w:jc w:val="both"/>
        <w:rPr>
          <w:rFonts w:ascii="Arial" w:hAnsi="Arial" w:cs="Arial"/>
          <w:b/>
          <w:bCs/>
          <w:sz w:val="22"/>
          <w:szCs w:val="22"/>
        </w:rPr>
      </w:pPr>
      <w:r w:rsidRPr="00442A13">
        <w:rPr>
          <w:rFonts w:ascii="Arial" w:hAnsi="Arial" w:cs="Arial"/>
          <w:b/>
          <w:bCs/>
          <w:sz w:val="22"/>
          <w:szCs w:val="22"/>
          <w14:ligatures w14:val="none"/>
        </w:rPr>
        <w:t>Analysis:</w:t>
      </w:r>
      <w:r w:rsidRPr="00442A13">
        <w:rPr>
          <w:rFonts w:ascii="Arial" w:hAnsi="Arial" w:cs="Arial"/>
          <w:sz w:val="22"/>
          <w:szCs w:val="22"/>
          <w14:ligatures w14:val="none"/>
        </w:rPr>
        <w:t xml:space="preserve"> </w:t>
      </w:r>
      <w:r w:rsidR="00E50C96" w:rsidRPr="00442A13">
        <w:rPr>
          <w:rStyle w:val="Strong"/>
          <w:rFonts w:ascii="Arial" w:hAnsi="Arial" w:cs="Arial"/>
          <w:b w:val="0"/>
          <w:bCs w:val="0"/>
          <w:sz w:val="22"/>
          <w:szCs w:val="22"/>
        </w:rPr>
        <w:t>Evaluate</w:t>
      </w:r>
      <w:r w:rsidR="00833291" w:rsidRPr="00442A13">
        <w:rPr>
          <w:rStyle w:val="Strong"/>
          <w:rFonts w:ascii="Arial" w:hAnsi="Arial" w:cs="Arial"/>
          <w:b w:val="0"/>
          <w:bCs w:val="0"/>
          <w:sz w:val="22"/>
          <w:szCs w:val="22"/>
        </w:rPr>
        <w:t xml:space="preserve"> f</w:t>
      </w:r>
      <w:r w:rsidR="00E50C96" w:rsidRPr="00442A13">
        <w:rPr>
          <w:rStyle w:val="Strong"/>
          <w:rFonts w:ascii="Arial" w:hAnsi="Arial" w:cs="Arial"/>
          <w:b w:val="0"/>
          <w:bCs w:val="0"/>
          <w:sz w:val="22"/>
          <w:szCs w:val="22"/>
        </w:rPr>
        <w:t xml:space="preserve">indings and </w:t>
      </w:r>
      <w:r w:rsidR="00833291" w:rsidRPr="00442A13">
        <w:rPr>
          <w:rStyle w:val="Strong"/>
          <w:rFonts w:ascii="Arial" w:hAnsi="Arial" w:cs="Arial"/>
          <w:b w:val="0"/>
          <w:bCs w:val="0"/>
          <w:sz w:val="22"/>
          <w:szCs w:val="22"/>
        </w:rPr>
        <w:t>t</w:t>
      </w:r>
      <w:r w:rsidR="00E50C96" w:rsidRPr="00442A13">
        <w:rPr>
          <w:rStyle w:val="Strong"/>
          <w:rFonts w:ascii="Arial" w:hAnsi="Arial" w:cs="Arial"/>
          <w:b w:val="0"/>
          <w:bCs w:val="0"/>
          <w:sz w:val="22"/>
          <w:szCs w:val="22"/>
        </w:rPr>
        <w:t xml:space="preserve">hemes </w:t>
      </w:r>
      <w:r w:rsidR="00833291" w:rsidRPr="00442A13">
        <w:rPr>
          <w:rStyle w:val="Strong"/>
          <w:rFonts w:ascii="Arial" w:hAnsi="Arial" w:cs="Arial"/>
          <w:b w:val="0"/>
          <w:bCs w:val="0"/>
          <w:sz w:val="22"/>
          <w:szCs w:val="22"/>
        </w:rPr>
        <w:t>t</w:t>
      </w:r>
      <w:r w:rsidR="00E50C96" w:rsidRPr="00442A13">
        <w:rPr>
          <w:rStyle w:val="Strong"/>
          <w:rFonts w:ascii="Arial" w:hAnsi="Arial" w:cs="Arial"/>
          <w:b w:val="0"/>
          <w:bCs w:val="0"/>
          <w:sz w:val="22"/>
          <w:szCs w:val="22"/>
        </w:rPr>
        <w:t xml:space="preserve">hrough </w:t>
      </w:r>
      <w:r w:rsidR="00D53DC2">
        <w:rPr>
          <w:rStyle w:val="Strong"/>
          <w:rFonts w:ascii="Arial" w:hAnsi="Arial" w:cs="Arial"/>
          <w:b w:val="0"/>
          <w:bCs w:val="0"/>
          <w:sz w:val="22"/>
          <w:szCs w:val="22"/>
        </w:rPr>
        <w:t>t</w:t>
      </w:r>
      <w:r w:rsidR="00E50C96" w:rsidRPr="00442A13">
        <w:rPr>
          <w:rStyle w:val="Strong"/>
          <w:rFonts w:ascii="Arial" w:hAnsi="Arial" w:cs="Arial"/>
          <w:b w:val="0"/>
          <w:bCs w:val="0"/>
          <w:sz w:val="22"/>
          <w:szCs w:val="22"/>
        </w:rPr>
        <w:t xml:space="preserve">hematic </w:t>
      </w:r>
      <w:r w:rsidR="00D53DC2">
        <w:rPr>
          <w:rStyle w:val="Strong"/>
          <w:rFonts w:ascii="Arial" w:hAnsi="Arial" w:cs="Arial"/>
          <w:b w:val="0"/>
          <w:bCs w:val="0"/>
          <w:sz w:val="22"/>
          <w:szCs w:val="22"/>
        </w:rPr>
        <w:t>a</w:t>
      </w:r>
      <w:r w:rsidR="00E50C96" w:rsidRPr="00442A13">
        <w:rPr>
          <w:rStyle w:val="Strong"/>
          <w:rFonts w:ascii="Arial" w:hAnsi="Arial" w:cs="Arial"/>
          <w:b w:val="0"/>
          <w:bCs w:val="0"/>
          <w:sz w:val="22"/>
          <w:szCs w:val="22"/>
        </w:rPr>
        <w:t>nalysis</w:t>
      </w:r>
      <w:r w:rsidR="00E50C96" w:rsidRPr="00442A13">
        <w:rPr>
          <w:rFonts w:ascii="Arial" w:hAnsi="Arial" w:cs="Arial"/>
          <w:sz w:val="22"/>
          <w:szCs w:val="22"/>
        </w:rPr>
        <w:t xml:space="preserve">, specifically barriers including language differences, cultural beliefs, socioeconomic factors and discrimination in healthcare settings. </w:t>
      </w:r>
    </w:p>
    <w:p w14:paraId="2FCE87E7" w14:textId="1BCC24BB" w:rsidR="00524FE4" w:rsidRPr="00C27FD3" w:rsidRDefault="00524FE4" w:rsidP="00BF7D65">
      <w:pPr>
        <w:pStyle w:val="isselectedend"/>
        <w:numPr>
          <w:ilvl w:val="0"/>
          <w:numId w:val="2"/>
        </w:numPr>
        <w:spacing w:line="360" w:lineRule="auto"/>
        <w:jc w:val="both"/>
        <w:rPr>
          <w:rFonts w:ascii="Arial" w:hAnsi="Arial" w:cs="Arial"/>
          <w:b/>
          <w:bCs/>
          <w:sz w:val="22"/>
          <w:szCs w:val="22"/>
        </w:rPr>
      </w:pPr>
      <w:r w:rsidRPr="00C27FD3">
        <w:rPr>
          <w:rFonts w:ascii="Arial" w:hAnsi="Arial" w:cs="Arial"/>
          <w:b/>
          <w:bCs/>
          <w:sz w:val="22"/>
          <w:szCs w:val="22"/>
          <w14:ligatures w14:val="none"/>
        </w:rPr>
        <w:t>Limitation:</w:t>
      </w:r>
      <w:r w:rsidRPr="00C27FD3">
        <w:rPr>
          <w:rFonts w:ascii="Arial" w:hAnsi="Arial" w:cs="Arial"/>
          <w:b/>
          <w:bCs/>
          <w:sz w:val="22"/>
          <w:szCs w:val="22"/>
        </w:rPr>
        <w:t xml:space="preserve"> </w:t>
      </w:r>
      <w:r w:rsidR="00C27FD3" w:rsidRPr="00C27FD3">
        <w:rPr>
          <w:rFonts w:ascii="Arial" w:hAnsi="Arial" w:cs="Arial"/>
          <w:sz w:val="22"/>
          <w:szCs w:val="22"/>
        </w:rPr>
        <w:t>Not all ethnic minority communities in urban</w:t>
      </w:r>
      <w:r w:rsidR="00117C60">
        <w:rPr>
          <w:rFonts w:ascii="Arial" w:hAnsi="Arial" w:cs="Arial"/>
          <w:sz w:val="22"/>
          <w:szCs w:val="22"/>
        </w:rPr>
        <w:t xml:space="preserve"> areas</w:t>
      </w:r>
      <w:r w:rsidR="002710FA">
        <w:rPr>
          <w:rFonts w:ascii="Arial" w:hAnsi="Arial" w:cs="Arial"/>
          <w:sz w:val="22"/>
          <w:szCs w:val="22"/>
        </w:rPr>
        <w:t xml:space="preserve"> of</w:t>
      </w:r>
      <w:r w:rsidR="00C27FD3" w:rsidRPr="00C27FD3">
        <w:rPr>
          <w:rFonts w:ascii="Arial" w:hAnsi="Arial" w:cs="Arial"/>
          <w:sz w:val="22"/>
          <w:szCs w:val="22"/>
        </w:rPr>
        <w:t xml:space="preserve"> UK may be represented in existing literature.</w:t>
      </w:r>
    </w:p>
    <w:p w14:paraId="6A83B0D4" w14:textId="77777777" w:rsidR="00146737" w:rsidRPr="00442A13" w:rsidRDefault="008C53D5" w:rsidP="00BF7D65">
      <w:pPr>
        <w:pStyle w:val="ListParagraph"/>
        <w:numPr>
          <w:ilvl w:val="0"/>
          <w:numId w:val="2"/>
        </w:numPr>
        <w:spacing w:before="100" w:beforeAutospacing="1" w:after="100" w:afterAutospacing="1" w:line="360" w:lineRule="auto"/>
        <w:jc w:val="both"/>
        <w:outlineLvl w:val="1"/>
        <w:rPr>
          <w:rFonts w:ascii="Arial" w:eastAsia="Times New Roman" w:hAnsi="Arial" w:cs="Arial"/>
          <w:b/>
          <w:bCs/>
          <w:kern w:val="0"/>
          <w:lang w:eastAsia="en-GB"/>
          <w14:ligatures w14:val="none"/>
        </w:rPr>
      </w:pPr>
      <w:r w:rsidRPr="00442A13">
        <w:rPr>
          <w:rFonts w:ascii="Arial" w:eastAsia="Times New Roman" w:hAnsi="Arial" w:cs="Arial"/>
          <w:b/>
          <w:bCs/>
          <w:kern w:val="0"/>
          <w:lang w:eastAsia="en-GB"/>
          <w14:ligatures w14:val="none"/>
        </w:rPr>
        <w:t>Ethical Considerations:</w:t>
      </w:r>
      <w:r w:rsidRPr="00442A13">
        <w:rPr>
          <w:rFonts w:ascii="Arial" w:eastAsia="Times New Roman" w:hAnsi="Arial" w:cs="Arial"/>
          <w:kern w:val="0"/>
          <w:lang w:eastAsia="en-GB"/>
          <w14:ligatures w14:val="none"/>
        </w:rPr>
        <w:t xml:space="preserve"> </w:t>
      </w:r>
      <w:r w:rsidR="00146737" w:rsidRPr="00442A13">
        <w:rPr>
          <w:rStyle w:val="cursor-pointer"/>
          <w:rFonts w:ascii="Arial" w:hAnsi="Arial" w:cs="Arial"/>
        </w:rPr>
        <w:t>Academic integrity in representing and citing all sources to ensure they are represented accurately in the text using the Harvard referencing style to avoid plagiarism.</w:t>
      </w:r>
    </w:p>
    <w:p w14:paraId="4AD3A4A7" w14:textId="592391ED" w:rsidR="0094141B" w:rsidRPr="00442A13" w:rsidRDefault="0094141B" w:rsidP="00BF7D65">
      <w:pPr>
        <w:spacing w:before="100" w:beforeAutospacing="1" w:after="100" w:afterAutospacing="1" w:line="360" w:lineRule="auto"/>
        <w:ind w:left="360"/>
        <w:jc w:val="both"/>
        <w:rPr>
          <w:rFonts w:ascii="Arial" w:eastAsia="Times New Roman" w:hAnsi="Arial" w:cs="Arial"/>
          <w:kern w:val="0"/>
          <w:lang w:eastAsia="en-GB"/>
          <w14:ligatures w14:val="none"/>
        </w:rPr>
      </w:pPr>
    </w:p>
    <w:p w14:paraId="0124D5E7" w14:textId="44927649" w:rsidR="0094141B" w:rsidRPr="00442A13" w:rsidRDefault="0094141B" w:rsidP="00BF7D65">
      <w:pPr>
        <w:pStyle w:val="ListParagraph"/>
        <w:numPr>
          <w:ilvl w:val="0"/>
          <w:numId w:val="1"/>
        </w:numPr>
        <w:spacing w:before="100" w:beforeAutospacing="1" w:after="100" w:afterAutospacing="1" w:line="360" w:lineRule="auto"/>
        <w:jc w:val="both"/>
        <w:rPr>
          <w:rFonts w:ascii="Arial" w:eastAsia="Times New Roman" w:hAnsi="Arial" w:cs="Arial"/>
          <w:b/>
          <w:bCs/>
          <w:kern w:val="0"/>
          <w:lang w:eastAsia="en-GB"/>
          <w14:ligatures w14:val="none"/>
        </w:rPr>
      </w:pPr>
      <w:r w:rsidRPr="00442A13">
        <w:rPr>
          <w:rFonts w:ascii="Arial" w:eastAsia="Times New Roman" w:hAnsi="Arial" w:cs="Arial"/>
          <w:b/>
          <w:bCs/>
          <w:kern w:val="0"/>
          <w:lang w:eastAsia="en-GB"/>
          <w14:ligatures w14:val="none"/>
        </w:rPr>
        <w:t>Resources</w:t>
      </w:r>
    </w:p>
    <w:p w14:paraId="2BE8E551" w14:textId="6B0CDD64" w:rsidR="00717581" w:rsidRPr="00442A13" w:rsidRDefault="00717581" w:rsidP="00BF7D65">
      <w:pPr>
        <w:spacing w:before="100" w:beforeAutospacing="1" w:after="100" w:afterAutospacing="1" w:line="360" w:lineRule="auto"/>
        <w:jc w:val="both"/>
        <w:rPr>
          <w:rFonts w:ascii="Arial" w:eastAsia="Times New Roman" w:hAnsi="Arial" w:cs="Arial"/>
          <w:kern w:val="0"/>
          <w:lang w:eastAsia="en-GB"/>
          <w14:ligatures w14:val="none"/>
        </w:rPr>
      </w:pPr>
      <w:r w:rsidRPr="00442A13">
        <w:rPr>
          <w:rFonts w:ascii="Arial" w:eastAsia="Times New Roman" w:hAnsi="Arial" w:cs="Arial"/>
          <w:b/>
          <w:bCs/>
          <w:kern w:val="0"/>
          <w:lang w:eastAsia="en-GB"/>
          <w14:ligatures w14:val="none"/>
        </w:rPr>
        <w:t xml:space="preserve">  Databases:</w:t>
      </w:r>
      <w:r w:rsidRPr="00442A13">
        <w:rPr>
          <w:rFonts w:ascii="Arial" w:eastAsia="Times New Roman" w:hAnsi="Arial" w:cs="Arial"/>
          <w:kern w:val="0"/>
          <w:lang w:eastAsia="en-GB"/>
          <w14:ligatures w14:val="none"/>
        </w:rPr>
        <w:t xml:space="preserve"> Electronic academic databases, NHS and government websites</w:t>
      </w:r>
      <w:r w:rsidR="007659F7" w:rsidRPr="00442A13">
        <w:rPr>
          <w:rFonts w:ascii="Arial" w:eastAsia="Times New Roman" w:hAnsi="Arial" w:cs="Arial"/>
          <w:kern w:val="0"/>
          <w:lang w:eastAsia="en-GB"/>
          <w14:ligatures w14:val="none"/>
        </w:rPr>
        <w:t>.</w:t>
      </w:r>
    </w:p>
    <w:p w14:paraId="20B21877" w14:textId="67963B43" w:rsidR="00717581" w:rsidRPr="00442A13" w:rsidRDefault="00717581" w:rsidP="00BF7D65">
      <w:pPr>
        <w:spacing w:before="100" w:beforeAutospacing="1" w:after="100" w:afterAutospacing="1" w:line="360" w:lineRule="auto"/>
        <w:jc w:val="both"/>
        <w:rPr>
          <w:rFonts w:ascii="Arial" w:eastAsia="Times New Roman" w:hAnsi="Arial" w:cs="Arial"/>
          <w:kern w:val="0"/>
          <w:lang w:eastAsia="en-GB"/>
          <w14:ligatures w14:val="none"/>
        </w:rPr>
      </w:pPr>
      <w:r w:rsidRPr="00442A13">
        <w:rPr>
          <w:rFonts w:ascii="Arial" w:eastAsia="Times New Roman" w:hAnsi="Arial" w:cs="Arial"/>
          <w:kern w:val="0"/>
          <w:lang w:eastAsia="en-GB"/>
          <w14:ligatures w14:val="none"/>
        </w:rPr>
        <w:t xml:space="preserve">  </w:t>
      </w:r>
      <w:r w:rsidRPr="00442A13">
        <w:rPr>
          <w:rFonts w:ascii="Arial" w:eastAsia="Times New Roman" w:hAnsi="Arial" w:cs="Arial"/>
          <w:b/>
          <w:bCs/>
          <w:kern w:val="0"/>
          <w:lang w:eastAsia="en-GB"/>
          <w14:ligatures w14:val="none"/>
        </w:rPr>
        <w:t>Software:</w:t>
      </w:r>
      <w:r w:rsidRPr="00442A13">
        <w:rPr>
          <w:rFonts w:ascii="Arial" w:eastAsia="Times New Roman" w:hAnsi="Arial" w:cs="Arial"/>
          <w:kern w:val="0"/>
          <w:lang w:eastAsia="en-GB"/>
          <w14:ligatures w14:val="none"/>
        </w:rPr>
        <w:t xml:space="preserve"> Microsoft Word</w:t>
      </w:r>
      <w:r w:rsidR="007659F7" w:rsidRPr="00442A13">
        <w:rPr>
          <w:rFonts w:ascii="Arial" w:eastAsia="Times New Roman" w:hAnsi="Arial" w:cs="Arial"/>
          <w:kern w:val="0"/>
          <w:lang w:eastAsia="en-GB"/>
          <w14:ligatures w14:val="none"/>
        </w:rPr>
        <w:t>.</w:t>
      </w:r>
    </w:p>
    <w:p w14:paraId="6B613E02" w14:textId="17D1EBBA" w:rsidR="00717581" w:rsidRPr="00442A13" w:rsidRDefault="00717581" w:rsidP="00BF7D65">
      <w:pPr>
        <w:spacing w:before="100" w:beforeAutospacing="1" w:after="100" w:afterAutospacing="1" w:line="360" w:lineRule="auto"/>
        <w:jc w:val="both"/>
        <w:rPr>
          <w:rFonts w:ascii="Arial" w:eastAsia="Times New Roman" w:hAnsi="Arial" w:cs="Arial"/>
          <w:kern w:val="0"/>
          <w:lang w:eastAsia="en-GB"/>
          <w14:ligatures w14:val="none"/>
        </w:rPr>
      </w:pPr>
      <w:r w:rsidRPr="00442A13">
        <w:rPr>
          <w:rFonts w:ascii="Arial" w:eastAsia="Times New Roman" w:hAnsi="Arial" w:cs="Arial"/>
          <w:kern w:val="0"/>
          <w:lang w:eastAsia="en-GB"/>
          <w14:ligatures w14:val="none"/>
        </w:rPr>
        <w:t xml:space="preserve">  </w:t>
      </w:r>
      <w:r w:rsidRPr="00442A13">
        <w:rPr>
          <w:rFonts w:ascii="Arial" w:eastAsia="Times New Roman" w:hAnsi="Arial" w:cs="Arial"/>
          <w:b/>
          <w:bCs/>
          <w:kern w:val="0"/>
          <w:lang w:eastAsia="en-GB"/>
          <w14:ligatures w14:val="none"/>
        </w:rPr>
        <w:t>Support:</w:t>
      </w:r>
      <w:r w:rsidRPr="00442A13">
        <w:rPr>
          <w:rFonts w:ascii="Arial" w:eastAsia="Times New Roman" w:hAnsi="Arial" w:cs="Arial"/>
          <w:kern w:val="0"/>
          <w:lang w:eastAsia="en-GB"/>
          <w14:ligatures w14:val="none"/>
        </w:rPr>
        <w:t xml:space="preserve"> </w:t>
      </w:r>
      <w:r w:rsidR="0001033F" w:rsidRPr="00442A13">
        <w:rPr>
          <w:rFonts w:ascii="Arial" w:eastAsia="Times New Roman" w:hAnsi="Arial" w:cs="Arial"/>
          <w:kern w:val="0"/>
          <w:lang w:eastAsia="en-GB"/>
          <w14:ligatures w14:val="none"/>
        </w:rPr>
        <w:t xml:space="preserve">Feedback from lecturer </w:t>
      </w:r>
      <w:r w:rsidR="00D029E8" w:rsidRPr="00442A13">
        <w:rPr>
          <w:rFonts w:ascii="Arial" w:eastAsia="Times New Roman" w:hAnsi="Arial" w:cs="Arial"/>
          <w:kern w:val="0"/>
          <w:lang w:eastAsia="en-GB"/>
          <w14:ligatures w14:val="none"/>
        </w:rPr>
        <w:t xml:space="preserve">and </w:t>
      </w:r>
      <w:r w:rsidRPr="00442A13">
        <w:rPr>
          <w:rFonts w:ascii="Arial" w:eastAsia="Times New Roman" w:hAnsi="Arial" w:cs="Arial"/>
          <w:kern w:val="0"/>
          <w:lang w:eastAsia="en-GB"/>
          <w14:ligatures w14:val="none"/>
        </w:rPr>
        <w:t xml:space="preserve">UWTSD </w:t>
      </w:r>
      <w:r w:rsidR="00D029E8" w:rsidRPr="00442A13">
        <w:rPr>
          <w:rFonts w:ascii="Arial" w:eastAsia="Times New Roman" w:hAnsi="Arial" w:cs="Arial"/>
          <w:kern w:val="0"/>
          <w:lang w:eastAsia="en-GB"/>
          <w14:ligatures w14:val="none"/>
        </w:rPr>
        <w:t>l</w:t>
      </w:r>
      <w:r w:rsidRPr="00442A13">
        <w:rPr>
          <w:rFonts w:ascii="Arial" w:eastAsia="Times New Roman" w:hAnsi="Arial" w:cs="Arial"/>
          <w:kern w:val="0"/>
          <w:lang w:eastAsia="en-GB"/>
          <w14:ligatures w14:val="none"/>
        </w:rPr>
        <w:t>ibrary support</w:t>
      </w:r>
      <w:r w:rsidR="00D029E8" w:rsidRPr="00442A13">
        <w:rPr>
          <w:rFonts w:ascii="Arial" w:eastAsia="Times New Roman" w:hAnsi="Arial" w:cs="Arial"/>
          <w:kern w:val="0"/>
          <w:lang w:eastAsia="en-GB"/>
          <w14:ligatures w14:val="none"/>
        </w:rPr>
        <w:t>.</w:t>
      </w:r>
    </w:p>
    <w:p w14:paraId="04EDAECA" w14:textId="77777777" w:rsidR="0042423F" w:rsidRDefault="0042423F" w:rsidP="00442A13">
      <w:pPr>
        <w:spacing w:before="100" w:beforeAutospacing="1" w:after="100" w:afterAutospacing="1" w:line="360" w:lineRule="auto"/>
        <w:outlineLvl w:val="1"/>
        <w:rPr>
          <w:rFonts w:ascii="Arial" w:eastAsia="Times New Roman" w:hAnsi="Arial" w:cs="Arial"/>
          <w:b/>
          <w:bCs/>
          <w:kern w:val="0"/>
          <w:lang w:eastAsia="en-GB"/>
          <w14:ligatures w14:val="none"/>
        </w:rPr>
      </w:pPr>
    </w:p>
    <w:p w14:paraId="051F07DB" w14:textId="77777777" w:rsidR="00BF7D65" w:rsidRPr="00442A13" w:rsidRDefault="00BF7D65" w:rsidP="00442A13">
      <w:pPr>
        <w:spacing w:before="100" w:beforeAutospacing="1" w:after="100" w:afterAutospacing="1" w:line="360" w:lineRule="auto"/>
        <w:outlineLvl w:val="1"/>
        <w:rPr>
          <w:rFonts w:ascii="Arial" w:eastAsia="Times New Roman" w:hAnsi="Arial" w:cs="Arial"/>
          <w:b/>
          <w:bCs/>
          <w:kern w:val="0"/>
          <w:lang w:eastAsia="en-GB"/>
          <w14:ligatures w14:val="none"/>
        </w:rPr>
      </w:pPr>
    </w:p>
    <w:p w14:paraId="0042C39D" w14:textId="75628DF3" w:rsidR="0094141B" w:rsidRPr="00442A13" w:rsidRDefault="0094141B" w:rsidP="00442A13">
      <w:pPr>
        <w:pStyle w:val="ListParagraph"/>
        <w:numPr>
          <w:ilvl w:val="0"/>
          <w:numId w:val="1"/>
        </w:numPr>
        <w:spacing w:before="100" w:beforeAutospacing="1" w:after="100" w:afterAutospacing="1" w:line="360" w:lineRule="auto"/>
        <w:outlineLvl w:val="1"/>
        <w:rPr>
          <w:rFonts w:ascii="Arial" w:eastAsia="Times New Roman" w:hAnsi="Arial" w:cs="Arial"/>
          <w:b/>
          <w:bCs/>
          <w:kern w:val="0"/>
          <w:lang w:eastAsia="en-GB"/>
          <w14:ligatures w14:val="none"/>
        </w:rPr>
      </w:pPr>
      <w:r w:rsidRPr="00442A13">
        <w:rPr>
          <w:rFonts w:ascii="Arial" w:eastAsia="Times New Roman" w:hAnsi="Arial" w:cs="Arial"/>
          <w:b/>
          <w:bCs/>
          <w:kern w:val="0"/>
          <w:lang w:eastAsia="en-GB"/>
          <w14:ligatures w14:val="none"/>
        </w:rPr>
        <w:lastRenderedPageBreak/>
        <w:t>Timescale</w:t>
      </w:r>
    </w:p>
    <w:tbl>
      <w:tblPr>
        <w:tblStyle w:val="TableGrid"/>
        <w:tblW w:w="9516" w:type="dxa"/>
        <w:tblInd w:w="360" w:type="dxa"/>
        <w:tblLook w:val="04A0" w:firstRow="1" w:lastRow="0" w:firstColumn="1" w:lastColumn="0" w:noHBand="0" w:noVBand="1"/>
      </w:tblPr>
      <w:tblGrid>
        <w:gridCol w:w="1313"/>
        <w:gridCol w:w="8203"/>
      </w:tblGrid>
      <w:tr w:rsidR="00AB5237" w:rsidRPr="00442A13" w14:paraId="5C1834B5" w14:textId="77777777" w:rsidTr="00205414">
        <w:trPr>
          <w:trHeight w:val="382"/>
        </w:trPr>
        <w:tc>
          <w:tcPr>
            <w:tcW w:w="1313" w:type="dxa"/>
            <w:shd w:val="clear" w:color="auto" w:fill="D9D9D9" w:themeFill="background1" w:themeFillShade="D9"/>
          </w:tcPr>
          <w:p w14:paraId="3137E42D" w14:textId="5178CA4E" w:rsidR="00AB5237" w:rsidRPr="00442A13" w:rsidRDefault="00AB5237" w:rsidP="00442A13">
            <w:pPr>
              <w:spacing w:before="100" w:beforeAutospacing="1" w:after="100" w:afterAutospacing="1" w:line="360" w:lineRule="auto"/>
              <w:jc w:val="center"/>
              <w:outlineLvl w:val="1"/>
              <w:rPr>
                <w:rFonts w:ascii="Arial" w:eastAsia="Times New Roman" w:hAnsi="Arial" w:cs="Arial"/>
                <w:b/>
                <w:bCs/>
                <w:color w:val="000000" w:themeColor="text1"/>
                <w:kern w:val="0"/>
                <w:lang w:eastAsia="en-GB"/>
                <w14:ligatures w14:val="none"/>
              </w:rPr>
            </w:pPr>
            <w:r w:rsidRPr="00442A13">
              <w:rPr>
                <w:rFonts w:ascii="Arial" w:eastAsia="Times New Roman" w:hAnsi="Arial" w:cs="Arial"/>
                <w:b/>
                <w:bCs/>
                <w:color w:val="000000" w:themeColor="text1"/>
                <w:kern w:val="0"/>
                <w:lang w:eastAsia="en-GB"/>
                <w14:ligatures w14:val="none"/>
              </w:rPr>
              <w:t>Week</w:t>
            </w:r>
          </w:p>
        </w:tc>
        <w:tc>
          <w:tcPr>
            <w:tcW w:w="8203" w:type="dxa"/>
            <w:shd w:val="clear" w:color="auto" w:fill="D9D9D9" w:themeFill="background1" w:themeFillShade="D9"/>
          </w:tcPr>
          <w:p w14:paraId="48395FAC" w14:textId="3ED3ED3F" w:rsidR="00AB5237" w:rsidRPr="00442A13" w:rsidRDefault="002579F8" w:rsidP="00442A13">
            <w:pPr>
              <w:spacing w:before="100" w:beforeAutospacing="1" w:after="100" w:afterAutospacing="1" w:line="360" w:lineRule="auto"/>
              <w:jc w:val="center"/>
              <w:outlineLvl w:val="1"/>
              <w:rPr>
                <w:rFonts w:ascii="Arial" w:eastAsia="Times New Roman" w:hAnsi="Arial" w:cs="Arial"/>
                <w:b/>
                <w:bCs/>
                <w:color w:val="000000" w:themeColor="text1"/>
                <w:kern w:val="0"/>
                <w:lang w:eastAsia="en-GB"/>
                <w14:ligatures w14:val="none"/>
              </w:rPr>
            </w:pPr>
            <w:r w:rsidRPr="00442A13">
              <w:rPr>
                <w:rFonts w:ascii="Arial" w:eastAsia="Times New Roman" w:hAnsi="Arial" w:cs="Arial"/>
                <w:b/>
                <w:bCs/>
                <w:color w:val="000000" w:themeColor="text1"/>
                <w:kern w:val="0"/>
                <w:lang w:eastAsia="en-GB"/>
                <w14:ligatures w14:val="none"/>
              </w:rPr>
              <w:t>Task to complete</w:t>
            </w:r>
          </w:p>
        </w:tc>
      </w:tr>
      <w:tr w:rsidR="00AB5237" w:rsidRPr="00442A13" w14:paraId="7CD07342" w14:textId="77777777" w:rsidTr="00205414">
        <w:trPr>
          <w:trHeight w:val="394"/>
        </w:trPr>
        <w:tc>
          <w:tcPr>
            <w:tcW w:w="1313" w:type="dxa"/>
            <w:shd w:val="clear" w:color="auto" w:fill="F2F2F2" w:themeFill="background1" w:themeFillShade="F2"/>
          </w:tcPr>
          <w:p w14:paraId="27AADAD3" w14:textId="57643BA1" w:rsidR="00AB5237" w:rsidRPr="00442A13" w:rsidRDefault="00AD7573" w:rsidP="00442A13">
            <w:pPr>
              <w:spacing w:before="100" w:beforeAutospacing="1" w:after="100" w:afterAutospacing="1" w:line="360" w:lineRule="auto"/>
              <w:jc w:val="center"/>
              <w:outlineLvl w:val="1"/>
              <w:rPr>
                <w:rFonts w:ascii="Arial" w:eastAsia="Times New Roman" w:hAnsi="Arial" w:cs="Arial"/>
                <w:b/>
                <w:bCs/>
                <w:kern w:val="0"/>
                <w:lang w:eastAsia="en-GB"/>
                <w14:ligatures w14:val="none"/>
              </w:rPr>
            </w:pPr>
            <w:r w:rsidRPr="00442A13">
              <w:rPr>
                <w:rFonts w:ascii="Arial" w:eastAsia="Times New Roman" w:hAnsi="Arial" w:cs="Arial"/>
                <w:b/>
                <w:bCs/>
                <w:kern w:val="0"/>
                <w:lang w:eastAsia="en-GB"/>
                <w14:ligatures w14:val="none"/>
              </w:rPr>
              <w:t>1-5</w:t>
            </w:r>
          </w:p>
        </w:tc>
        <w:tc>
          <w:tcPr>
            <w:tcW w:w="8203" w:type="dxa"/>
          </w:tcPr>
          <w:p w14:paraId="609986AD" w14:textId="4FBB2B97" w:rsidR="00AB5237" w:rsidRPr="00442A13" w:rsidRDefault="00E93273" w:rsidP="00442A13">
            <w:pPr>
              <w:spacing w:before="100" w:beforeAutospacing="1" w:after="100" w:afterAutospacing="1" w:line="360" w:lineRule="auto"/>
              <w:outlineLvl w:val="1"/>
              <w:rPr>
                <w:rFonts w:ascii="Arial" w:eastAsia="Times New Roman" w:hAnsi="Arial" w:cs="Arial"/>
                <w:b/>
                <w:bCs/>
                <w:kern w:val="0"/>
                <w:lang w:eastAsia="en-GB"/>
                <w14:ligatures w14:val="none"/>
              </w:rPr>
            </w:pPr>
            <w:r w:rsidRPr="00442A13">
              <w:rPr>
                <w:rFonts w:ascii="Arial" w:eastAsia="Times New Roman" w:hAnsi="Arial" w:cs="Arial"/>
                <w:kern w:val="0"/>
                <w:lang w:eastAsia="en-GB"/>
                <w14:ligatures w14:val="none"/>
              </w:rPr>
              <w:t>Choose research topic</w:t>
            </w:r>
            <w:r w:rsidR="00D2357B" w:rsidRPr="00442A13">
              <w:rPr>
                <w:rFonts w:ascii="Arial" w:eastAsia="Times New Roman" w:hAnsi="Arial" w:cs="Arial"/>
                <w:kern w:val="0"/>
                <w:lang w:eastAsia="en-GB"/>
                <w14:ligatures w14:val="none"/>
              </w:rPr>
              <w:t xml:space="preserve"> title</w:t>
            </w:r>
            <w:r w:rsidRPr="00442A13">
              <w:rPr>
                <w:rFonts w:ascii="Arial" w:eastAsia="Times New Roman" w:hAnsi="Arial" w:cs="Arial"/>
                <w:kern w:val="0"/>
                <w:lang w:eastAsia="en-GB"/>
                <w14:ligatures w14:val="none"/>
              </w:rPr>
              <w:t xml:space="preserve"> and </w:t>
            </w:r>
            <w:r w:rsidR="008157C9" w:rsidRPr="00442A13">
              <w:rPr>
                <w:rFonts w:ascii="Arial" w:eastAsia="Times New Roman" w:hAnsi="Arial" w:cs="Arial"/>
                <w:kern w:val="0"/>
                <w:lang w:eastAsia="en-GB"/>
                <w14:ligatures w14:val="none"/>
              </w:rPr>
              <w:t>c</w:t>
            </w:r>
            <w:r w:rsidRPr="00442A13">
              <w:rPr>
                <w:rFonts w:ascii="Arial" w:eastAsia="Times New Roman" w:hAnsi="Arial" w:cs="Arial"/>
                <w:kern w:val="0"/>
                <w:lang w:eastAsia="en-GB"/>
                <w14:ligatures w14:val="none"/>
              </w:rPr>
              <w:t>omplete the Proposal</w:t>
            </w:r>
          </w:p>
        </w:tc>
      </w:tr>
      <w:tr w:rsidR="00AB5237" w:rsidRPr="00442A13" w14:paraId="4FD1EF0E" w14:textId="77777777" w:rsidTr="00874413">
        <w:trPr>
          <w:trHeight w:val="379"/>
        </w:trPr>
        <w:tc>
          <w:tcPr>
            <w:tcW w:w="1313" w:type="dxa"/>
            <w:shd w:val="clear" w:color="auto" w:fill="F2F2F2" w:themeFill="background1" w:themeFillShade="F2"/>
          </w:tcPr>
          <w:p w14:paraId="63E2B811" w14:textId="1306BE01" w:rsidR="00AB5237" w:rsidRPr="00442A13" w:rsidRDefault="00AD7573" w:rsidP="00442A13">
            <w:pPr>
              <w:spacing w:before="100" w:beforeAutospacing="1" w:after="100" w:afterAutospacing="1" w:line="360" w:lineRule="auto"/>
              <w:jc w:val="center"/>
              <w:outlineLvl w:val="1"/>
              <w:rPr>
                <w:rFonts w:ascii="Arial" w:eastAsia="Times New Roman" w:hAnsi="Arial" w:cs="Arial"/>
                <w:b/>
                <w:bCs/>
                <w:kern w:val="0"/>
                <w:lang w:eastAsia="en-GB"/>
                <w14:ligatures w14:val="none"/>
              </w:rPr>
            </w:pPr>
            <w:r w:rsidRPr="00442A13">
              <w:rPr>
                <w:rFonts w:ascii="Arial" w:eastAsia="Times New Roman" w:hAnsi="Arial" w:cs="Arial"/>
                <w:b/>
                <w:bCs/>
                <w:kern w:val="0"/>
                <w:lang w:eastAsia="en-GB"/>
                <w14:ligatures w14:val="none"/>
              </w:rPr>
              <w:t>6-9</w:t>
            </w:r>
          </w:p>
        </w:tc>
        <w:tc>
          <w:tcPr>
            <w:tcW w:w="8203" w:type="dxa"/>
          </w:tcPr>
          <w:p w14:paraId="0BBC3F38" w14:textId="4B3EF6FB" w:rsidR="00AB5237" w:rsidRPr="00442A13" w:rsidRDefault="004858DB" w:rsidP="00442A13">
            <w:pPr>
              <w:spacing w:before="100" w:beforeAutospacing="1" w:after="100" w:afterAutospacing="1" w:line="360" w:lineRule="auto"/>
              <w:outlineLvl w:val="1"/>
              <w:rPr>
                <w:rFonts w:ascii="Arial" w:eastAsia="Times New Roman" w:hAnsi="Arial" w:cs="Arial"/>
                <w:b/>
                <w:bCs/>
                <w:kern w:val="0"/>
                <w:lang w:eastAsia="en-GB"/>
                <w14:ligatures w14:val="none"/>
              </w:rPr>
            </w:pPr>
            <w:r w:rsidRPr="00442A13">
              <w:rPr>
                <w:rFonts w:ascii="Arial" w:eastAsia="Times New Roman" w:hAnsi="Arial" w:cs="Arial"/>
                <w:kern w:val="0"/>
                <w:lang w:eastAsia="en-GB"/>
                <w14:ligatures w14:val="none"/>
              </w:rPr>
              <w:t>S</w:t>
            </w:r>
            <w:r w:rsidR="00BD13C8" w:rsidRPr="00442A13">
              <w:rPr>
                <w:rFonts w:ascii="Arial" w:eastAsia="Times New Roman" w:hAnsi="Arial" w:cs="Arial"/>
                <w:kern w:val="0"/>
                <w:lang w:eastAsia="en-GB"/>
                <w14:ligatures w14:val="none"/>
              </w:rPr>
              <w:t>earch</w:t>
            </w:r>
            <w:r w:rsidR="00806C84" w:rsidRPr="00442A13">
              <w:rPr>
                <w:rFonts w:ascii="Arial" w:eastAsia="Times New Roman" w:hAnsi="Arial" w:cs="Arial"/>
                <w:kern w:val="0"/>
                <w:lang w:eastAsia="en-GB"/>
                <w14:ligatures w14:val="none"/>
              </w:rPr>
              <w:t xml:space="preserve"> for</w:t>
            </w:r>
            <w:r w:rsidR="00E33740" w:rsidRPr="00442A13">
              <w:rPr>
                <w:rFonts w:ascii="Arial" w:eastAsia="Times New Roman" w:hAnsi="Arial" w:cs="Arial"/>
                <w:kern w:val="0"/>
                <w:lang w:eastAsia="en-GB"/>
                <w14:ligatures w14:val="none"/>
              </w:rPr>
              <w:t xml:space="preserve"> relevant</w:t>
            </w:r>
            <w:r w:rsidR="00BD13C8" w:rsidRPr="00442A13">
              <w:rPr>
                <w:rFonts w:ascii="Arial" w:eastAsia="Times New Roman" w:hAnsi="Arial" w:cs="Arial"/>
                <w:kern w:val="0"/>
                <w:lang w:eastAsia="en-GB"/>
                <w14:ligatures w14:val="none"/>
              </w:rPr>
              <w:t xml:space="preserve"> </w:t>
            </w:r>
            <w:r w:rsidR="00294231" w:rsidRPr="00442A13">
              <w:rPr>
                <w:rFonts w:ascii="Arial" w:eastAsia="Times New Roman" w:hAnsi="Arial" w:cs="Arial"/>
                <w:kern w:val="0"/>
                <w:lang w:eastAsia="en-GB"/>
                <w14:ligatures w14:val="none"/>
              </w:rPr>
              <w:t>l</w:t>
            </w:r>
            <w:r w:rsidRPr="00442A13">
              <w:rPr>
                <w:rFonts w:ascii="Arial" w:eastAsia="Times New Roman" w:hAnsi="Arial" w:cs="Arial"/>
                <w:kern w:val="0"/>
                <w:lang w:eastAsia="en-GB"/>
                <w14:ligatures w14:val="none"/>
              </w:rPr>
              <w:t>iterature</w:t>
            </w:r>
            <w:r w:rsidR="00683566" w:rsidRPr="00442A13">
              <w:rPr>
                <w:rFonts w:ascii="Arial" w:eastAsia="Times New Roman" w:hAnsi="Arial" w:cs="Arial"/>
                <w:kern w:val="0"/>
                <w:lang w:eastAsia="en-GB"/>
                <w14:ligatures w14:val="none"/>
              </w:rPr>
              <w:t xml:space="preserve">, </w:t>
            </w:r>
            <w:r w:rsidRPr="00442A13">
              <w:rPr>
                <w:rFonts w:ascii="Arial" w:eastAsia="Times New Roman" w:hAnsi="Arial" w:cs="Arial"/>
                <w:kern w:val="0"/>
                <w:lang w:eastAsia="en-GB"/>
                <w14:ligatures w14:val="none"/>
              </w:rPr>
              <w:t xml:space="preserve">data </w:t>
            </w:r>
            <w:r w:rsidR="005B1B09" w:rsidRPr="00442A13">
              <w:rPr>
                <w:rFonts w:ascii="Arial" w:eastAsia="Times New Roman" w:hAnsi="Arial" w:cs="Arial"/>
                <w:kern w:val="0"/>
                <w:lang w:eastAsia="en-GB"/>
                <w14:ligatures w14:val="none"/>
              </w:rPr>
              <w:t xml:space="preserve">and </w:t>
            </w:r>
            <w:r w:rsidR="00DC2DDB" w:rsidRPr="00442A13">
              <w:rPr>
                <w:rFonts w:ascii="Arial" w:eastAsia="Times New Roman" w:hAnsi="Arial" w:cs="Arial"/>
                <w:kern w:val="0"/>
                <w:lang w:eastAsia="en-GB"/>
                <w14:ligatures w14:val="none"/>
              </w:rPr>
              <w:t xml:space="preserve">select </w:t>
            </w:r>
            <w:r w:rsidR="00205414" w:rsidRPr="00442A13">
              <w:rPr>
                <w:rFonts w:ascii="Arial" w:eastAsia="Times New Roman" w:hAnsi="Arial" w:cs="Arial"/>
                <w:kern w:val="0"/>
                <w:lang w:eastAsia="en-GB"/>
                <w14:ligatures w14:val="none"/>
              </w:rPr>
              <w:t xml:space="preserve">appropriate </w:t>
            </w:r>
            <w:r w:rsidR="00DC2DDB" w:rsidRPr="00442A13">
              <w:rPr>
                <w:rFonts w:ascii="Arial" w:eastAsia="Times New Roman" w:hAnsi="Arial" w:cs="Arial"/>
                <w:kern w:val="0"/>
                <w:lang w:eastAsia="en-GB"/>
                <w14:ligatures w14:val="none"/>
              </w:rPr>
              <w:t>information for review</w:t>
            </w:r>
          </w:p>
        </w:tc>
      </w:tr>
      <w:tr w:rsidR="00AB5237" w:rsidRPr="00442A13" w14:paraId="7E8401DD" w14:textId="77777777" w:rsidTr="00205414">
        <w:trPr>
          <w:trHeight w:val="382"/>
        </w:trPr>
        <w:tc>
          <w:tcPr>
            <w:tcW w:w="1313" w:type="dxa"/>
            <w:shd w:val="clear" w:color="auto" w:fill="F2F2F2" w:themeFill="background1" w:themeFillShade="F2"/>
          </w:tcPr>
          <w:p w14:paraId="43CCD044" w14:textId="20FC002F" w:rsidR="00AB5237" w:rsidRPr="00442A13" w:rsidRDefault="00474EAC" w:rsidP="00442A13">
            <w:pPr>
              <w:spacing w:before="100" w:beforeAutospacing="1" w:after="100" w:afterAutospacing="1" w:line="360" w:lineRule="auto"/>
              <w:jc w:val="center"/>
              <w:outlineLvl w:val="1"/>
              <w:rPr>
                <w:rFonts w:ascii="Arial" w:eastAsia="Times New Roman" w:hAnsi="Arial" w:cs="Arial"/>
                <w:b/>
                <w:bCs/>
                <w:kern w:val="0"/>
                <w:lang w:eastAsia="en-GB"/>
                <w14:ligatures w14:val="none"/>
              </w:rPr>
            </w:pPr>
            <w:r w:rsidRPr="00442A13">
              <w:rPr>
                <w:rFonts w:ascii="Arial" w:eastAsia="Times New Roman" w:hAnsi="Arial" w:cs="Arial"/>
                <w:b/>
                <w:bCs/>
                <w:kern w:val="0"/>
                <w:lang w:eastAsia="en-GB"/>
                <w14:ligatures w14:val="none"/>
              </w:rPr>
              <w:t>10-11</w:t>
            </w:r>
          </w:p>
        </w:tc>
        <w:tc>
          <w:tcPr>
            <w:tcW w:w="8203" w:type="dxa"/>
          </w:tcPr>
          <w:p w14:paraId="235E94ED" w14:textId="502921C7" w:rsidR="00AB5237" w:rsidRPr="00442A13" w:rsidRDefault="0006136F" w:rsidP="00442A13">
            <w:pPr>
              <w:spacing w:before="100" w:beforeAutospacing="1" w:after="100" w:afterAutospacing="1" w:line="360" w:lineRule="auto"/>
              <w:outlineLvl w:val="1"/>
              <w:rPr>
                <w:rFonts w:ascii="Arial" w:eastAsia="Times New Roman" w:hAnsi="Arial" w:cs="Arial"/>
                <w:b/>
                <w:bCs/>
                <w:kern w:val="0"/>
                <w:lang w:eastAsia="en-GB"/>
                <w14:ligatures w14:val="none"/>
              </w:rPr>
            </w:pPr>
            <w:r w:rsidRPr="00442A13">
              <w:rPr>
                <w:rFonts w:ascii="Arial" w:eastAsia="Times New Roman" w:hAnsi="Arial" w:cs="Arial"/>
                <w:kern w:val="0"/>
                <w:lang w:eastAsia="en-GB"/>
                <w14:ligatures w14:val="none"/>
              </w:rPr>
              <w:t>Introduction and background</w:t>
            </w:r>
          </w:p>
        </w:tc>
      </w:tr>
      <w:tr w:rsidR="00AB5237" w:rsidRPr="00442A13" w14:paraId="3E850E3F" w14:textId="77777777" w:rsidTr="00205414">
        <w:trPr>
          <w:trHeight w:val="382"/>
        </w:trPr>
        <w:tc>
          <w:tcPr>
            <w:tcW w:w="1313" w:type="dxa"/>
            <w:shd w:val="clear" w:color="auto" w:fill="F2F2F2" w:themeFill="background1" w:themeFillShade="F2"/>
          </w:tcPr>
          <w:p w14:paraId="29487D36" w14:textId="26D5D05A" w:rsidR="00AB5237" w:rsidRPr="00442A13" w:rsidRDefault="00474EAC" w:rsidP="00442A13">
            <w:pPr>
              <w:spacing w:before="100" w:beforeAutospacing="1" w:after="100" w:afterAutospacing="1" w:line="360" w:lineRule="auto"/>
              <w:jc w:val="center"/>
              <w:outlineLvl w:val="1"/>
              <w:rPr>
                <w:rFonts w:ascii="Arial" w:eastAsia="Times New Roman" w:hAnsi="Arial" w:cs="Arial"/>
                <w:b/>
                <w:bCs/>
                <w:kern w:val="0"/>
                <w:lang w:eastAsia="en-GB"/>
                <w14:ligatures w14:val="none"/>
              </w:rPr>
            </w:pPr>
            <w:r w:rsidRPr="00442A13">
              <w:rPr>
                <w:rFonts w:ascii="Arial" w:eastAsia="Times New Roman" w:hAnsi="Arial" w:cs="Arial"/>
                <w:b/>
                <w:bCs/>
                <w:kern w:val="0"/>
                <w:lang w:eastAsia="en-GB"/>
                <w14:ligatures w14:val="none"/>
              </w:rPr>
              <w:t>12-14</w:t>
            </w:r>
          </w:p>
        </w:tc>
        <w:tc>
          <w:tcPr>
            <w:tcW w:w="8203" w:type="dxa"/>
          </w:tcPr>
          <w:p w14:paraId="5CF85942" w14:textId="71F13F59" w:rsidR="00AB5237" w:rsidRPr="00442A13" w:rsidRDefault="0005348D" w:rsidP="00442A13">
            <w:pPr>
              <w:spacing w:before="100" w:beforeAutospacing="1" w:after="100" w:afterAutospacing="1" w:line="360" w:lineRule="auto"/>
              <w:outlineLvl w:val="1"/>
              <w:rPr>
                <w:rFonts w:ascii="Arial" w:eastAsia="Times New Roman" w:hAnsi="Arial" w:cs="Arial"/>
                <w:b/>
                <w:bCs/>
                <w:kern w:val="0"/>
                <w:lang w:eastAsia="en-GB"/>
                <w14:ligatures w14:val="none"/>
              </w:rPr>
            </w:pPr>
            <w:r w:rsidRPr="00442A13">
              <w:rPr>
                <w:rFonts w:ascii="Arial" w:eastAsia="Times New Roman" w:hAnsi="Arial" w:cs="Arial"/>
                <w:kern w:val="0"/>
                <w:lang w:eastAsia="en-GB"/>
                <w14:ligatures w14:val="none"/>
              </w:rPr>
              <w:t xml:space="preserve">Academic </w:t>
            </w:r>
            <w:r w:rsidR="005B786E" w:rsidRPr="00442A13">
              <w:rPr>
                <w:rFonts w:ascii="Arial" w:eastAsia="Times New Roman" w:hAnsi="Arial" w:cs="Arial"/>
                <w:kern w:val="0"/>
                <w:lang w:eastAsia="en-GB"/>
                <w14:ligatures w14:val="none"/>
              </w:rPr>
              <w:t>M</w:t>
            </w:r>
            <w:r w:rsidRPr="00442A13">
              <w:rPr>
                <w:rFonts w:ascii="Arial" w:eastAsia="Times New Roman" w:hAnsi="Arial" w:cs="Arial"/>
                <w:kern w:val="0"/>
                <w:lang w:eastAsia="en-GB"/>
                <w14:ligatures w14:val="none"/>
              </w:rPr>
              <w:t>ethod Poster</w:t>
            </w:r>
          </w:p>
        </w:tc>
      </w:tr>
      <w:tr w:rsidR="00AB5237" w:rsidRPr="00442A13" w14:paraId="0A8DC551" w14:textId="77777777" w:rsidTr="00205414">
        <w:trPr>
          <w:trHeight w:val="394"/>
        </w:trPr>
        <w:tc>
          <w:tcPr>
            <w:tcW w:w="1313" w:type="dxa"/>
            <w:shd w:val="clear" w:color="auto" w:fill="F2F2F2" w:themeFill="background1" w:themeFillShade="F2"/>
          </w:tcPr>
          <w:p w14:paraId="1180557D" w14:textId="511A5CBD" w:rsidR="00AB5237" w:rsidRPr="00442A13" w:rsidRDefault="004A4395" w:rsidP="00442A13">
            <w:pPr>
              <w:spacing w:before="100" w:beforeAutospacing="1" w:after="100" w:afterAutospacing="1" w:line="360" w:lineRule="auto"/>
              <w:jc w:val="center"/>
              <w:outlineLvl w:val="1"/>
              <w:rPr>
                <w:rFonts w:ascii="Arial" w:eastAsia="Times New Roman" w:hAnsi="Arial" w:cs="Arial"/>
                <w:b/>
                <w:bCs/>
                <w:kern w:val="0"/>
                <w:lang w:eastAsia="en-GB"/>
                <w14:ligatures w14:val="none"/>
              </w:rPr>
            </w:pPr>
            <w:r w:rsidRPr="00442A13">
              <w:rPr>
                <w:rFonts w:ascii="Arial" w:eastAsia="Times New Roman" w:hAnsi="Arial" w:cs="Arial"/>
                <w:b/>
                <w:bCs/>
                <w:kern w:val="0"/>
                <w:lang w:eastAsia="en-GB"/>
                <w14:ligatures w14:val="none"/>
              </w:rPr>
              <w:t>15-16</w:t>
            </w:r>
          </w:p>
        </w:tc>
        <w:tc>
          <w:tcPr>
            <w:tcW w:w="8203" w:type="dxa"/>
          </w:tcPr>
          <w:p w14:paraId="035C64A5" w14:textId="03E3D42C" w:rsidR="00AB5237" w:rsidRPr="00442A13" w:rsidRDefault="0005348D" w:rsidP="00442A13">
            <w:pPr>
              <w:spacing w:before="100" w:beforeAutospacing="1" w:after="100" w:afterAutospacing="1" w:line="360" w:lineRule="auto"/>
              <w:outlineLvl w:val="1"/>
              <w:rPr>
                <w:rFonts w:ascii="Arial" w:eastAsia="Times New Roman" w:hAnsi="Arial" w:cs="Arial"/>
                <w:b/>
                <w:bCs/>
                <w:kern w:val="0"/>
                <w:lang w:eastAsia="en-GB"/>
                <w14:ligatures w14:val="none"/>
              </w:rPr>
            </w:pPr>
            <w:r w:rsidRPr="00442A13">
              <w:rPr>
                <w:rFonts w:ascii="Arial" w:eastAsia="Times New Roman" w:hAnsi="Arial" w:cs="Arial"/>
                <w:kern w:val="0"/>
                <w:lang w:eastAsia="en-GB"/>
                <w14:ligatures w14:val="none"/>
              </w:rPr>
              <w:t>Findings and analysis</w:t>
            </w:r>
          </w:p>
        </w:tc>
      </w:tr>
      <w:tr w:rsidR="00172471" w:rsidRPr="00442A13" w14:paraId="5908EB60" w14:textId="77777777" w:rsidTr="00205414">
        <w:trPr>
          <w:trHeight w:val="382"/>
        </w:trPr>
        <w:tc>
          <w:tcPr>
            <w:tcW w:w="1313" w:type="dxa"/>
            <w:shd w:val="clear" w:color="auto" w:fill="F2F2F2" w:themeFill="background1" w:themeFillShade="F2"/>
          </w:tcPr>
          <w:p w14:paraId="3D4EE7BE" w14:textId="31EE7973" w:rsidR="00172471" w:rsidRPr="00442A13" w:rsidRDefault="00225B97" w:rsidP="00442A13">
            <w:pPr>
              <w:spacing w:before="100" w:beforeAutospacing="1" w:after="100" w:afterAutospacing="1" w:line="360" w:lineRule="auto"/>
              <w:jc w:val="center"/>
              <w:outlineLvl w:val="1"/>
              <w:rPr>
                <w:rFonts w:ascii="Arial" w:eastAsia="Times New Roman" w:hAnsi="Arial" w:cs="Arial"/>
                <w:b/>
                <w:bCs/>
                <w:kern w:val="0"/>
                <w:lang w:eastAsia="en-GB"/>
                <w14:ligatures w14:val="none"/>
              </w:rPr>
            </w:pPr>
            <w:r w:rsidRPr="00442A13">
              <w:rPr>
                <w:rFonts w:ascii="Arial" w:eastAsia="Times New Roman" w:hAnsi="Arial" w:cs="Arial"/>
                <w:b/>
                <w:bCs/>
                <w:kern w:val="0"/>
                <w:lang w:eastAsia="en-GB"/>
                <w14:ligatures w14:val="none"/>
              </w:rPr>
              <w:t>17-18</w:t>
            </w:r>
          </w:p>
        </w:tc>
        <w:tc>
          <w:tcPr>
            <w:tcW w:w="8203" w:type="dxa"/>
          </w:tcPr>
          <w:p w14:paraId="171D45BC" w14:textId="04769418" w:rsidR="00172471" w:rsidRPr="00442A13" w:rsidRDefault="0005348D" w:rsidP="00442A13">
            <w:pPr>
              <w:spacing w:before="100" w:beforeAutospacing="1" w:after="100" w:afterAutospacing="1" w:line="360" w:lineRule="auto"/>
              <w:outlineLvl w:val="1"/>
              <w:rPr>
                <w:rFonts w:ascii="Arial" w:eastAsia="Times New Roman" w:hAnsi="Arial" w:cs="Arial"/>
                <w:b/>
                <w:bCs/>
                <w:kern w:val="0"/>
                <w:lang w:eastAsia="en-GB"/>
                <w14:ligatures w14:val="none"/>
              </w:rPr>
            </w:pPr>
            <w:r w:rsidRPr="00442A13">
              <w:rPr>
                <w:rFonts w:ascii="Arial" w:eastAsia="Times New Roman" w:hAnsi="Arial" w:cs="Arial"/>
                <w:kern w:val="0"/>
                <w:lang w:eastAsia="en-GB"/>
                <w14:ligatures w14:val="none"/>
              </w:rPr>
              <w:t>Conclusion</w:t>
            </w:r>
          </w:p>
        </w:tc>
      </w:tr>
      <w:tr w:rsidR="00225B97" w:rsidRPr="00442A13" w14:paraId="5B364D76" w14:textId="77777777" w:rsidTr="00205414">
        <w:trPr>
          <w:trHeight w:val="382"/>
        </w:trPr>
        <w:tc>
          <w:tcPr>
            <w:tcW w:w="1313" w:type="dxa"/>
            <w:shd w:val="clear" w:color="auto" w:fill="F2F2F2" w:themeFill="background1" w:themeFillShade="F2"/>
          </w:tcPr>
          <w:p w14:paraId="7396D4A6" w14:textId="4669DE15" w:rsidR="00225B97" w:rsidRPr="00442A13" w:rsidRDefault="00225B97" w:rsidP="00442A13">
            <w:pPr>
              <w:spacing w:before="100" w:beforeAutospacing="1" w:after="100" w:afterAutospacing="1" w:line="360" w:lineRule="auto"/>
              <w:jc w:val="center"/>
              <w:outlineLvl w:val="1"/>
              <w:rPr>
                <w:rFonts w:ascii="Arial" w:eastAsia="Times New Roman" w:hAnsi="Arial" w:cs="Arial"/>
                <w:b/>
                <w:bCs/>
                <w:kern w:val="0"/>
                <w:lang w:eastAsia="en-GB"/>
                <w14:ligatures w14:val="none"/>
              </w:rPr>
            </w:pPr>
            <w:r w:rsidRPr="00442A13">
              <w:rPr>
                <w:rFonts w:ascii="Arial" w:eastAsia="Times New Roman" w:hAnsi="Arial" w:cs="Arial"/>
                <w:b/>
                <w:bCs/>
                <w:kern w:val="0"/>
                <w:lang w:eastAsia="en-GB"/>
                <w14:ligatures w14:val="none"/>
              </w:rPr>
              <w:t>19-20</w:t>
            </w:r>
          </w:p>
        </w:tc>
        <w:tc>
          <w:tcPr>
            <w:tcW w:w="8203" w:type="dxa"/>
          </w:tcPr>
          <w:p w14:paraId="7C68CABA" w14:textId="34B7928D" w:rsidR="00225B97" w:rsidRPr="00442A13" w:rsidRDefault="0005348D" w:rsidP="00442A13">
            <w:pPr>
              <w:spacing w:before="100" w:beforeAutospacing="1" w:after="100" w:afterAutospacing="1" w:line="360" w:lineRule="auto"/>
              <w:outlineLvl w:val="1"/>
              <w:rPr>
                <w:rFonts w:ascii="Arial" w:eastAsia="Times New Roman" w:hAnsi="Arial" w:cs="Arial"/>
                <w:b/>
                <w:bCs/>
                <w:kern w:val="0"/>
                <w:lang w:eastAsia="en-GB"/>
                <w14:ligatures w14:val="none"/>
              </w:rPr>
            </w:pPr>
            <w:r w:rsidRPr="00442A13">
              <w:rPr>
                <w:rFonts w:ascii="Arial" w:eastAsia="Times New Roman" w:hAnsi="Arial" w:cs="Arial"/>
                <w:kern w:val="0"/>
                <w:lang w:eastAsia="en-GB"/>
                <w14:ligatures w14:val="none"/>
              </w:rPr>
              <w:t>Recommendations, final review and submit dissertation</w:t>
            </w:r>
          </w:p>
        </w:tc>
      </w:tr>
    </w:tbl>
    <w:p w14:paraId="1E4C2331" w14:textId="77777777" w:rsidR="00F17E65" w:rsidRPr="00442A13" w:rsidRDefault="00F17E65" w:rsidP="00BF7D65">
      <w:pPr>
        <w:spacing w:before="100" w:beforeAutospacing="1" w:after="100" w:afterAutospacing="1" w:line="360" w:lineRule="auto"/>
        <w:jc w:val="both"/>
        <w:outlineLvl w:val="1"/>
        <w:rPr>
          <w:rFonts w:ascii="Arial" w:eastAsia="Times New Roman" w:hAnsi="Arial" w:cs="Arial"/>
          <w:kern w:val="0"/>
          <w:lang w:eastAsia="en-GB"/>
          <w14:ligatures w14:val="none"/>
        </w:rPr>
      </w:pPr>
    </w:p>
    <w:p w14:paraId="54951143" w14:textId="0E3C02AF" w:rsidR="0094141B" w:rsidRPr="00442A13" w:rsidRDefault="0094141B" w:rsidP="00BF7D65">
      <w:pPr>
        <w:pStyle w:val="ListParagraph"/>
        <w:numPr>
          <w:ilvl w:val="0"/>
          <w:numId w:val="1"/>
        </w:numPr>
        <w:spacing w:before="100" w:beforeAutospacing="1" w:after="100" w:afterAutospacing="1" w:line="360" w:lineRule="auto"/>
        <w:jc w:val="both"/>
        <w:outlineLvl w:val="1"/>
        <w:rPr>
          <w:rFonts w:ascii="Arial" w:eastAsia="Times New Roman" w:hAnsi="Arial" w:cs="Arial"/>
          <w:b/>
          <w:bCs/>
          <w:kern w:val="0"/>
          <w:lang w:eastAsia="en-GB"/>
          <w14:ligatures w14:val="none"/>
        </w:rPr>
      </w:pPr>
      <w:r w:rsidRPr="00442A13">
        <w:rPr>
          <w:rFonts w:ascii="Arial" w:eastAsia="Times New Roman" w:hAnsi="Arial" w:cs="Arial"/>
          <w:b/>
          <w:bCs/>
          <w:kern w:val="0"/>
          <w:lang w:eastAsia="en-GB"/>
          <w14:ligatures w14:val="none"/>
        </w:rPr>
        <w:t>Self-Reflection</w:t>
      </w:r>
    </w:p>
    <w:p w14:paraId="25B3DF7B" w14:textId="6AD9C72E" w:rsidR="00A94268" w:rsidRPr="00AF5BB3" w:rsidRDefault="0073705A" w:rsidP="00BF7D65">
      <w:pPr>
        <w:spacing w:before="100" w:beforeAutospacing="1" w:after="100" w:afterAutospacing="1" w:line="360" w:lineRule="auto"/>
        <w:jc w:val="both"/>
        <w:outlineLvl w:val="1"/>
        <w:rPr>
          <w:rFonts w:ascii="Arial" w:eastAsia="Times New Roman" w:hAnsi="Arial" w:cs="Arial"/>
          <w:b/>
          <w:bCs/>
          <w:kern w:val="0"/>
          <w:lang w:eastAsia="en-GB"/>
          <w14:ligatures w14:val="none"/>
        </w:rPr>
      </w:pPr>
      <w:r w:rsidRPr="00AF5BB3">
        <w:rPr>
          <w:rFonts w:ascii="Arial" w:hAnsi="Arial" w:cs="Arial"/>
        </w:rPr>
        <w:t>One of the important advantages</w:t>
      </w:r>
      <w:r w:rsidR="00522AEA" w:rsidRPr="00AF5BB3">
        <w:rPr>
          <w:rFonts w:ascii="Arial" w:hAnsi="Arial" w:cs="Arial"/>
        </w:rPr>
        <w:t xml:space="preserve"> of </w:t>
      </w:r>
      <w:r w:rsidR="00D87CA8" w:rsidRPr="00AF5BB3">
        <w:rPr>
          <w:rFonts w:ascii="Arial" w:hAnsi="Arial" w:cs="Arial"/>
        </w:rPr>
        <w:t>research</w:t>
      </w:r>
      <w:r w:rsidRPr="00AF5BB3">
        <w:rPr>
          <w:rFonts w:ascii="Arial" w:hAnsi="Arial" w:cs="Arial"/>
        </w:rPr>
        <w:t xml:space="preserve"> is the ability to schedule tasks and work towards a planned deadline. One possible difficulty will be the volume of literature regarding ethnic inequalities in health care and keeping a focus on urban areas in the UK. This will be addressed by establishing clear inclusion and exclusion criteria.</w:t>
      </w:r>
    </w:p>
    <w:p w14:paraId="64836793" w14:textId="77777777" w:rsidR="00767DA1" w:rsidRPr="00442A13" w:rsidRDefault="00767DA1" w:rsidP="00BF7D65">
      <w:pPr>
        <w:spacing w:before="100" w:beforeAutospacing="1" w:after="100" w:afterAutospacing="1" w:line="360" w:lineRule="auto"/>
        <w:jc w:val="both"/>
        <w:outlineLvl w:val="1"/>
        <w:rPr>
          <w:rFonts w:ascii="Arial" w:eastAsia="Times New Roman" w:hAnsi="Arial" w:cs="Arial"/>
          <w:b/>
          <w:bCs/>
          <w:kern w:val="0"/>
          <w:lang w:eastAsia="en-GB"/>
          <w14:ligatures w14:val="none"/>
        </w:rPr>
      </w:pPr>
    </w:p>
    <w:p w14:paraId="6F8EE7F4" w14:textId="77777777" w:rsidR="00767DA1" w:rsidRPr="00442A13" w:rsidRDefault="00767DA1" w:rsidP="00BF7D65">
      <w:pPr>
        <w:spacing w:before="100" w:beforeAutospacing="1" w:after="100" w:afterAutospacing="1" w:line="360" w:lineRule="auto"/>
        <w:jc w:val="both"/>
        <w:outlineLvl w:val="1"/>
        <w:rPr>
          <w:rFonts w:ascii="Arial" w:eastAsia="Times New Roman" w:hAnsi="Arial" w:cs="Arial"/>
          <w:b/>
          <w:bCs/>
          <w:kern w:val="0"/>
          <w:lang w:eastAsia="en-GB"/>
          <w14:ligatures w14:val="none"/>
        </w:rPr>
      </w:pPr>
    </w:p>
    <w:p w14:paraId="47D70498" w14:textId="77777777" w:rsidR="00767DA1" w:rsidRPr="00442A13" w:rsidRDefault="00767DA1" w:rsidP="00BF7D65">
      <w:pPr>
        <w:spacing w:before="100" w:beforeAutospacing="1" w:after="100" w:afterAutospacing="1" w:line="360" w:lineRule="auto"/>
        <w:jc w:val="both"/>
        <w:outlineLvl w:val="1"/>
        <w:rPr>
          <w:rFonts w:ascii="Arial" w:eastAsia="Times New Roman" w:hAnsi="Arial" w:cs="Arial"/>
          <w:b/>
          <w:bCs/>
          <w:kern w:val="0"/>
          <w:lang w:eastAsia="en-GB"/>
          <w14:ligatures w14:val="none"/>
        </w:rPr>
      </w:pPr>
    </w:p>
    <w:p w14:paraId="61456249" w14:textId="77777777" w:rsidR="00767DA1" w:rsidRPr="00442A13" w:rsidRDefault="00767DA1" w:rsidP="00BF7D65">
      <w:pPr>
        <w:spacing w:before="100" w:beforeAutospacing="1" w:after="100" w:afterAutospacing="1" w:line="360" w:lineRule="auto"/>
        <w:jc w:val="both"/>
        <w:outlineLvl w:val="1"/>
        <w:rPr>
          <w:rFonts w:ascii="Arial" w:eastAsia="Times New Roman" w:hAnsi="Arial" w:cs="Arial"/>
          <w:b/>
          <w:bCs/>
          <w:kern w:val="0"/>
          <w:lang w:eastAsia="en-GB"/>
          <w14:ligatures w14:val="none"/>
        </w:rPr>
      </w:pPr>
    </w:p>
    <w:p w14:paraId="33F3338C" w14:textId="77777777" w:rsidR="00767DA1" w:rsidRPr="00442A13" w:rsidRDefault="00767DA1" w:rsidP="00BF7D65">
      <w:pPr>
        <w:spacing w:before="100" w:beforeAutospacing="1" w:after="100" w:afterAutospacing="1" w:line="360" w:lineRule="auto"/>
        <w:jc w:val="both"/>
        <w:outlineLvl w:val="1"/>
        <w:rPr>
          <w:rFonts w:ascii="Arial" w:eastAsia="Times New Roman" w:hAnsi="Arial" w:cs="Arial"/>
          <w:b/>
          <w:bCs/>
          <w:kern w:val="0"/>
          <w:lang w:eastAsia="en-GB"/>
          <w14:ligatures w14:val="none"/>
        </w:rPr>
      </w:pPr>
    </w:p>
    <w:p w14:paraId="6021CC96" w14:textId="77777777" w:rsidR="00767DA1" w:rsidRPr="00442A13" w:rsidRDefault="00767DA1" w:rsidP="00BF7D65">
      <w:pPr>
        <w:spacing w:before="100" w:beforeAutospacing="1" w:after="100" w:afterAutospacing="1" w:line="360" w:lineRule="auto"/>
        <w:jc w:val="both"/>
        <w:outlineLvl w:val="1"/>
        <w:rPr>
          <w:rFonts w:ascii="Arial" w:eastAsia="Times New Roman" w:hAnsi="Arial" w:cs="Arial"/>
          <w:b/>
          <w:bCs/>
          <w:kern w:val="0"/>
          <w:lang w:eastAsia="en-GB"/>
          <w14:ligatures w14:val="none"/>
        </w:rPr>
      </w:pPr>
    </w:p>
    <w:p w14:paraId="5802193F" w14:textId="77777777" w:rsidR="00767DA1" w:rsidRDefault="00767DA1" w:rsidP="00BF7D65">
      <w:pPr>
        <w:spacing w:before="100" w:beforeAutospacing="1" w:after="100" w:afterAutospacing="1" w:line="360" w:lineRule="auto"/>
        <w:jc w:val="both"/>
        <w:outlineLvl w:val="1"/>
        <w:rPr>
          <w:rFonts w:ascii="Arial" w:eastAsia="Times New Roman" w:hAnsi="Arial" w:cs="Arial"/>
          <w:b/>
          <w:bCs/>
          <w:kern w:val="0"/>
          <w:lang w:eastAsia="en-GB"/>
          <w14:ligatures w14:val="none"/>
        </w:rPr>
      </w:pPr>
    </w:p>
    <w:p w14:paraId="4A84E962" w14:textId="77777777" w:rsidR="00BF7D65" w:rsidRPr="00442A13" w:rsidRDefault="00BF7D65" w:rsidP="00BF7D65">
      <w:pPr>
        <w:spacing w:before="100" w:beforeAutospacing="1" w:after="100" w:afterAutospacing="1" w:line="360" w:lineRule="auto"/>
        <w:jc w:val="both"/>
        <w:outlineLvl w:val="1"/>
        <w:rPr>
          <w:rFonts w:ascii="Arial" w:eastAsia="Times New Roman" w:hAnsi="Arial" w:cs="Arial"/>
          <w:b/>
          <w:bCs/>
          <w:kern w:val="0"/>
          <w:lang w:eastAsia="en-GB"/>
          <w14:ligatures w14:val="none"/>
        </w:rPr>
      </w:pPr>
    </w:p>
    <w:p w14:paraId="411E128A" w14:textId="77777777" w:rsidR="00C62BC8" w:rsidRDefault="00C62BC8" w:rsidP="00BF7D65">
      <w:pPr>
        <w:spacing w:before="100" w:beforeAutospacing="1" w:after="100" w:afterAutospacing="1" w:line="360" w:lineRule="auto"/>
        <w:jc w:val="both"/>
        <w:outlineLvl w:val="1"/>
        <w:rPr>
          <w:rFonts w:ascii="Arial" w:eastAsia="Times New Roman" w:hAnsi="Arial" w:cs="Arial"/>
          <w:b/>
          <w:bCs/>
          <w:kern w:val="0"/>
          <w:lang w:eastAsia="en-GB"/>
          <w14:ligatures w14:val="none"/>
        </w:rPr>
      </w:pPr>
    </w:p>
    <w:p w14:paraId="1731F487" w14:textId="77777777" w:rsidR="00BF7D65" w:rsidRPr="00442A13" w:rsidRDefault="00BF7D65" w:rsidP="00BF7D65">
      <w:pPr>
        <w:spacing w:before="100" w:beforeAutospacing="1" w:after="100" w:afterAutospacing="1" w:line="360" w:lineRule="auto"/>
        <w:jc w:val="both"/>
        <w:outlineLvl w:val="1"/>
        <w:rPr>
          <w:rFonts w:ascii="Arial" w:eastAsia="Times New Roman" w:hAnsi="Arial" w:cs="Arial"/>
          <w:b/>
          <w:bCs/>
          <w:kern w:val="0"/>
          <w:lang w:eastAsia="en-GB"/>
          <w14:ligatures w14:val="none"/>
        </w:rPr>
      </w:pPr>
    </w:p>
    <w:p w14:paraId="7D4429D8" w14:textId="6283A67D" w:rsidR="0094141B" w:rsidRPr="00442A13" w:rsidRDefault="0094141B" w:rsidP="00BF7D65">
      <w:pPr>
        <w:pStyle w:val="ListParagraph"/>
        <w:numPr>
          <w:ilvl w:val="0"/>
          <w:numId w:val="1"/>
        </w:numPr>
        <w:spacing w:before="100" w:beforeAutospacing="1" w:after="100" w:afterAutospacing="1" w:line="360" w:lineRule="auto"/>
        <w:jc w:val="both"/>
        <w:outlineLvl w:val="1"/>
        <w:rPr>
          <w:rFonts w:ascii="Arial" w:eastAsia="Times New Roman" w:hAnsi="Arial" w:cs="Arial"/>
          <w:b/>
          <w:bCs/>
          <w:kern w:val="0"/>
          <w:lang w:eastAsia="en-GB"/>
          <w14:ligatures w14:val="none"/>
        </w:rPr>
      </w:pPr>
      <w:r w:rsidRPr="00442A13">
        <w:rPr>
          <w:rFonts w:ascii="Arial" w:eastAsia="Times New Roman" w:hAnsi="Arial" w:cs="Arial"/>
          <w:b/>
          <w:bCs/>
          <w:kern w:val="0"/>
          <w:lang w:eastAsia="en-GB"/>
          <w14:ligatures w14:val="none"/>
        </w:rPr>
        <w:lastRenderedPageBreak/>
        <w:t>References</w:t>
      </w:r>
    </w:p>
    <w:p w14:paraId="7C6FD76F" w14:textId="77777777" w:rsidR="0094141B" w:rsidRPr="00442A13" w:rsidRDefault="0094141B" w:rsidP="00BF7D65">
      <w:pPr>
        <w:spacing w:before="100" w:beforeAutospacing="1" w:after="100" w:afterAutospacing="1" w:line="360" w:lineRule="auto"/>
        <w:jc w:val="both"/>
        <w:rPr>
          <w:rFonts w:ascii="Arial" w:eastAsia="Times New Roman" w:hAnsi="Arial" w:cs="Arial"/>
          <w:kern w:val="0"/>
          <w:lang w:eastAsia="en-GB"/>
          <w14:ligatures w14:val="none"/>
        </w:rPr>
      </w:pPr>
      <w:r w:rsidRPr="00442A13">
        <w:rPr>
          <w:rFonts w:ascii="Arial" w:eastAsia="Times New Roman" w:hAnsi="Arial" w:cs="Arial"/>
          <w:kern w:val="0"/>
          <w:lang w:eastAsia="en-GB"/>
          <w14:ligatures w14:val="none"/>
        </w:rPr>
        <w:t xml:space="preserve">NHS England (2025) </w:t>
      </w:r>
      <w:r w:rsidRPr="00442A13">
        <w:rPr>
          <w:rFonts w:ascii="Arial" w:eastAsia="Times New Roman" w:hAnsi="Arial" w:cs="Arial"/>
          <w:i/>
          <w:iCs/>
          <w:kern w:val="0"/>
          <w:lang w:eastAsia="en-GB"/>
          <w14:ligatures w14:val="none"/>
        </w:rPr>
        <w:t>Improvement framework: community language translation and interpreting services</w:t>
      </w:r>
      <w:r w:rsidRPr="00442A13">
        <w:rPr>
          <w:rFonts w:ascii="Arial" w:eastAsia="Times New Roman" w:hAnsi="Arial" w:cs="Arial"/>
          <w:kern w:val="0"/>
          <w:lang w:eastAsia="en-GB"/>
          <w14:ligatures w14:val="none"/>
        </w:rPr>
        <w:t xml:space="preserve">. Available at: </w:t>
      </w:r>
      <w:hyperlink r:id="rId5" w:history="1">
        <w:r w:rsidRPr="00442A13">
          <w:rPr>
            <w:rFonts w:ascii="Arial" w:eastAsia="Times New Roman" w:hAnsi="Arial" w:cs="Arial"/>
            <w:color w:val="0000FF"/>
            <w:kern w:val="0"/>
            <w:u w:val="single"/>
            <w:lang w:eastAsia="en-GB"/>
            <w14:ligatures w14:val="none"/>
          </w:rPr>
          <w:t>https://www.england.nhs.uk/long-read/improvement-framework-community-language-translation-and-interpreting-services/</w:t>
        </w:r>
      </w:hyperlink>
      <w:r w:rsidRPr="00442A13">
        <w:rPr>
          <w:rFonts w:ascii="Arial" w:eastAsia="Times New Roman" w:hAnsi="Arial" w:cs="Arial"/>
          <w:kern w:val="0"/>
          <w:lang w:eastAsia="en-GB"/>
          <w14:ligatures w14:val="none"/>
        </w:rPr>
        <w:t xml:space="preserve"> (Accessed: 4 October 2026).</w:t>
      </w:r>
    </w:p>
    <w:p w14:paraId="69A8A6AC" w14:textId="77777777" w:rsidR="0094141B" w:rsidRPr="00442A13" w:rsidRDefault="0094141B" w:rsidP="00BF7D65">
      <w:pPr>
        <w:spacing w:before="100" w:beforeAutospacing="1" w:after="100" w:afterAutospacing="1" w:line="360" w:lineRule="auto"/>
        <w:jc w:val="both"/>
        <w:rPr>
          <w:rFonts w:ascii="Arial" w:eastAsia="Times New Roman" w:hAnsi="Arial" w:cs="Arial"/>
          <w:kern w:val="0"/>
          <w:lang w:eastAsia="en-GB"/>
          <w14:ligatures w14:val="none"/>
        </w:rPr>
      </w:pPr>
      <w:r w:rsidRPr="00442A13">
        <w:rPr>
          <w:rFonts w:ascii="Arial" w:eastAsia="Times New Roman" w:hAnsi="Arial" w:cs="Arial"/>
          <w:kern w:val="0"/>
          <w:lang w:eastAsia="en-GB"/>
          <w14:ligatures w14:val="none"/>
        </w:rPr>
        <w:t xml:space="preserve">NHS England (2026) </w:t>
      </w:r>
      <w:r w:rsidRPr="00442A13">
        <w:rPr>
          <w:rFonts w:ascii="Arial" w:eastAsia="Times New Roman" w:hAnsi="Arial" w:cs="Arial"/>
          <w:i/>
          <w:iCs/>
          <w:kern w:val="0"/>
          <w:lang w:eastAsia="en-GB"/>
          <w14:ligatures w14:val="none"/>
        </w:rPr>
        <w:t>What are healthcare inequalities?</w:t>
      </w:r>
      <w:r w:rsidRPr="00442A13">
        <w:rPr>
          <w:rFonts w:ascii="Arial" w:eastAsia="Times New Roman" w:hAnsi="Arial" w:cs="Arial"/>
          <w:kern w:val="0"/>
          <w:lang w:eastAsia="en-GB"/>
          <w14:ligatures w14:val="none"/>
        </w:rPr>
        <w:t xml:space="preserve"> Available at: </w:t>
      </w:r>
      <w:hyperlink r:id="rId6" w:history="1">
        <w:r w:rsidRPr="00442A13">
          <w:rPr>
            <w:rFonts w:ascii="Arial" w:eastAsia="Times New Roman" w:hAnsi="Arial" w:cs="Arial"/>
            <w:color w:val="0000FF"/>
            <w:kern w:val="0"/>
            <w:u w:val="single"/>
            <w:lang w:eastAsia="en-GB"/>
            <w14:ligatures w14:val="none"/>
          </w:rPr>
          <w:t>https://www.england.nhs.uk/about/equality/equality-hub/national-healthcare-inequalities-improvement-programme/what-are-healthcare-inequalities/</w:t>
        </w:r>
      </w:hyperlink>
      <w:r w:rsidRPr="00442A13">
        <w:rPr>
          <w:rFonts w:ascii="Arial" w:eastAsia="Times New Roman" w:hAnsi="Arial" w:cs="Arial"/>
          <w:kern w:val="0"/>
          <w:lang w:eastAsia="en-GB"/>
          <w14:ligatures w14:val="none"/>
        </w:rPr>
        <w:t xml:space="preserve"> (Accessed: 4 October 2026).</w:t>
      </w:r>
    </w:p>
    <w:p w14:paraId="060EFD50" w14:textId="46E0830F" w:rsidR="0094141B" w:rsidRPr="00442A13" w:rsidRDefault="0094141B" w:rsidP="00BF7D65">
      <w:pPr>
        <w:spacing w:before="100" w:beforeAutospacing="1" w:after="100" w:afterAutospacing="1" w:line="360" w:lineRule="auto"/>
        <w:jc w:val="both"/>
        <w:rPr>
          <w:rFonts w:ascii="Arial" w:eastAsia="Times New Roman" w:hAnsi="Arial" w:cs="Arial"/>
          <w:kern w:val="0"/>
          <w:lang w:eastAsia="en-GB"/>
          <w14:ligatures w14:val="none"/>
        </w:rPr>
      </w:pPr>
      <w:r w:rsidRPr="00442A13">
        <w:rPr>
          <w:rFonts w:ascii="Arial" w:eastAsia="Times New Roman" w:hAnsi="Arial" w:cs="Arial"/>
          <w:kern w:val="0"/>
          <w:lang w:eastAsia="en-GB"/>
          <w14:ligatures w14:val="none"/>
        </w:rPr>
        <w:t>NHS Race and Health Observatory (202</w:t>
      </w:r>
      <w:r w:rsidR="001A0597" w:rsidRPr="00442A13">
        <w:rPr>
          <w:rFonts w:ascii="Arial" w:eastAsia="Times New Roman" w:hAnsi="Arial" w:cs="Arial"/>
          <w:kern w:val="0"/>
          <w:lang w:eastAsia="en-GB"/>
          <w14:ligatures w14:val="none"/>
        </w:rPr>
        <w:t xml:space="preserve">4) </w:t>
      </w:r>
      <w:r w:rsidRPr="00442A13">
        <w:rPr>
          <w:rFonts w:ascii="Arial" w:eastAsia="Times New Roman" w:hAnsi="Arial" w:cs="Arial"/>
          <w:i/>
          <w:iCs/>
          <w:kern w:val="0"/>
          <w:lang w:eastAsia="en-GB"/>
          <w14:ligatures w14:val="none"/>
        </w:rPr>
        <w:t>Ethnic inequalities in healthcare: A rapid evidence review</w:t>
      </w:r>
      <w:r w:rsidRPr="00442A13">
        <w:rPr>
          <w:rFonts w:ascii="Arial" w:eastAsia="Times New Roman" w:hAnsi="Arial" w:cs="Arial"/>
          <w:kern w:val="0"/>
          <w:lang w:eastAsia="en-GB"/>
          <w14:ligatures w14:val="none"/>
        </w:rPr>
        <w:t xml:space="preserve">. Available at: </w:t>
      </w:r>
      <w:hyperlink r:id="rId7" w:history="1">
        <w:r w:rsidRPr="00442A13">
          <w:rPr>
            <w:rFonts w:ascii="Arial" w:eastAsia="Times New Roman" w:hAnsi="Arial" w:cs="Arial"/>
            <w:color w:val="0000FF"/>
            <w:kern w:val="0"/>
            <w:u w:val="single"/>
            <w:lang w:eastAsia="en-GB"/>
            <w14:ligatures w14:val="none"/>
          </w:rPr>
          <w:t>https://nhsrho.org/research/ethnic-inequalities-in-healthcare-a-rapid-evidence-review-3/</w:t>
        </w:r>
      </w:hyperlink>
      <w:r w:rsidRPr="00442A13">
        <w:rPr>
          <w:rFonts w:ascii="Arial" w:eastAsia="Times New Roman" w:hAnsi="Arial" w:cs="Arial"/>
          <w:kern w:val="0"/>
          <w:lang w:eastAsia="en-GB"/>
          <w14:ligatures w14:val="none"/>
        </w:rPr>
        <w:t xml:space="preserve"> (Accessed: </w:t>
      </w:r>
      <w:r w:rsidR="001A0597" w:rsidRPr="00442A13">
        <w:rPr>
          <w:rFonts w:ascii="Arial" w:eastAsia="Times New Roman" w:hAnsi="Arial" w:cs="Arial"/>
          <w:kern w:val="0"/>
          <w:lang w:eastAsia="en-GB"/>
          <w14:ligatures w14:val="none"/>
        </w:rPr>
        <w:t>5</w:t>
      </w:r>
      <w:r w:rsidRPr="00442A13">
        <w:rPr>
          <w:rFonts w:ascii="Arial" w:eastAsia="Times New Roman" w:hAnsi="Arial" w:cs="Arial"/>
          <w:kern w:val="0"/>
          <w:lang w:eastAsia="en-GB"/>
          <w14:ligatures w14:val="none"/>
        </w:rPr>
        <w:t xml:space="preserve"> October 2026).</w:t>
      </w:r>
    </w:p>
    <w:p w14:paraId="5B5D62F8" w14:textId="5FD602D9" w:rsidR="0094141B" w:rsidRPr="00442A13" w:rsidRDefault="0094141B" w:rsidP="00BF7D65">
      <w:pPr>
        <w:spacing w:before="100" w:beforeAutospacing="1" w:after="100" w:afterAutospacing="1" w:line="360" w:lineRule="auto"/>
        <w:jc w:val="both"/>
        <w:rPr>
          <w:rFonts w:ascii="Arial" w:eastAsia="Times New Roman" w:hAnsi="Arial" w:cs="Arial"/>
          <w:kern w:val="0"/>
          <w:lang w:eastAsia="en-GB"/>
          <w14:ligatures w14:val="none"/>
        </w:rPr>
      </w:pPr>
      <w:r w:rsidRPr="00442A13">
        <w:rPr>
          <w:rFonts w:ascii="Arial" w:eastAsia="Times New Roman" w:hAnsi="Arial" w:cs="Arial"/>
          <w:kern w:val="0"/>
          <w:lang w:eastAsia="en-GB"/>
          <w14:ligatures w14:val="none"/>
        </w:rPr>
        <w:t xml:space="preserve">Public Health England (2018) </w:t>
      </w:r>
      <w:r w:rsidRPr="00442A13">
        <w:rPr>
          <w:rFonts w:ascii="Arial" w:eastAsia="Times New Roman" w:hAnsi="Arial" w:cs="Arial"/>
          <w:i/>
          <w:iCs/>
          <w:kern w:val="0"/>
          <w:lang w:eastAsia="en-GB"/>
          <w14:ligatures w14:val="none"/>
        </w:rPr>
        <w:t>Health inequalities: reducing ethnic inequalities</w:t>
      </w:r>
      <w:r w:rsidRPr="00442A13">
        <w:rPr>
          <w:rFonts w:ascii="Arial" w:eastAsia="Times New Roman" w:hAnsi="Arial" w:cs="Arial"/>
          <w:kern w:val="0"/>
          <w:lang w:eastAsia="en-GB"/>
          <w14:ligatures w14:val="none"/>
        </w:rPr>
        <w:t xml:space="preserve">. Available at: </w:t>
      </w:r>
      <w:hyperlink r:id="rId8" w:history="1">
        <w:r w:rsidRPr="00442A13">
          <w:rPr>
            <w:rFonts w:ascii="Arial" w:eastAsia="Times New Roman" w:hAnsi="Arial" w:cs="Arial"/>
            <w:color w:val="0000FF"/>
            <w:kern w:val="0"/>
            <w:u w:val="single"/>
            <w:lang w:eastAsia="en-GB"/>
            <w14:ligatures w14:val="none"/>
          </w:rPr>
          <w:t>https://www.gov.uk/government/publications/health-inequalities-reducing-ethnic-inequalities</w:t>
        </w:r>
      </w:hyperlink>
      <w:r w:rsidRPr="00442A13">
        <w:rPr>
          <w:rFonts w:ascii="Arial" w:eastAsia="Times New Roman" w:hAnsi="Arial" w:cs="Arial"/>
          <w:kern w:val="0"/>
          <w:lang w:eastAsia="en-GB"/>
          <w14:ligatures w14:val="none"/>
        </w:rPr>
        <w:t xml:space="preserve"> (Accessed: 4 October 2026)</w:t>
      </w:r>
      <w:r w:rsidR="00B53713" w:rsidRPr="00442A13">
        <w:rPr>
          <w:rFonts w:ascii="Arial" w:eastAsia="Times New Roman" w:hAnsi="Arial" w:cs="Arial"/>
          <w:kern w:val="0"/>
          <w:lang w:eastAsia="en-GB"/>
          <w14:ligatures w14:val="none"/>
        </w:rPr>
        <w:t>.</w:t>
      </w:r>
    </w:p>
    <w:sectPr w:rsidR="0094141B" w:rsidRPr="00442A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E102DD"/>
    <w:multiLevelType w:val="multilevel"/>
    <w:tmpl w:val="0794F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70646E"/>
    <w:multiLevelType w:val="hybridMultilevel"/>
    <w:tmpl w:val="19B2F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667F74"/>
    <w:multiLevelType w:val="hybridMultilevel"/>
    <w:tmpl w:val="BB14935E"/>
    <w:lvl w:ilvl="0" w:tplc="C45487F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2B8460C"/>
    <w:multiLevelType w:val="multilevel"/>
    <w:tmpl w:val="DF7C3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2A761BD"/>
    <w:multiLevelType w:val="hybridMultilevel"/>
    <w:tmpl w:val="DF08CA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17E3CEA"/>
    <w:multiLevelType w:val="hybridMultilevel"/>
    <w:tmpl w:val="A27E6B40"/>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05116665">
    <w:abstractNumId w:val="2"/>
  </w:num>
  <w:num w:numId="2" w16cid:durableId="2046058074">
    <w:abstractNumId w:val="4"/>
  </w:num>
  <w:num w:numId="3" w16cid:durableId="127281447">
    <w:abstractNumId w:val="3"/>
  </w:num>
  <w:num w:numId="4" w16cid:durableId="1659072989">
    <w:abstractNumId w:val="0"/>
  </w:num>
  <w:num w:numId="5" w16cid:durableId="138377976">
    <w:abstractNumId w:val="5"/>
  </w:num>
  <w:num w:numId="6" w16cid:durableId="18321347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6CB1"/>
    <w:rsid w:val="00003860"/>
    <w:rsid w:val="0001033F"/>
    <w:rsid w:val="00010749"/>
    <w:rsid w:val="000302BD"/>
    <w:rsid w:val="00042BFD"/>
    <w:rsid w:val="0005348D"/>
    <w:rsid w:val="0006136F"/>
    <w:rsid w:val="000857CC"/>
    <w:rsid w:val="00087081"/>
    <w:rsid w:val="000A4BC0"/>
    <w:rsid w:val="000A7596"/>
    <w:rsid w:val="000B3C0E"/>
    <w:rsid w:val="000B7CE9"/>
    <w:rsid w:val="000D5166"/>
    <w:rsid w:val="000F5E71"/>
    <w:rsid w:val="000F6D25"/>
    <w:rsid w:val="0011300D"/>
    <w:rsid w:val="00117C60"/>
    <w:rsid w:val="00125590"/>
    <w:rsid w:val="00126CB1"/>
    <w:rsid w:val="00127E62"/>
    <w:rsid w:val="00130BCC"/>
    <w:rsid w:val="001335CD"/>
    <w:rsid w:val="00146737"/>
    <w:rsid w:val="00152732"/>
    <w:rsid w:val="00172471"/>
    <w:rsid w:val="001821D3"/>
    <w:rsid w:val="00193C50"/>
    <w:rsid w:val="001A0597"/>
    <w:rsid w:val="001A065A"/>
    <w:rsid w:val="001C06FE"/>
    <w:rsid w:val="001D2F74"/>
    <w:rsid w:val="001F4AB7"/>
    <w:rsid w:val="00205414"/>
    <w:rsid w:val="0021315E"/>
    <w:rsid w:val="00225B97"/>
    <w:rsid w:val="00237F61"/>
    <w:rsid w:val="002579F8"/>
    <w:rsid w:val="00257CCB"/>
    <w:rsid w:val="00266F5F"/>
    <w:rsid w:val="002710FA"/>
    <w:rsid w:val="00284CC8"/>
    <w:rsid w:val="00292DBE"/>
    <w:rsid w:val="00294231"/>
    <w:rsid w:val="002A2645"/>
    <w:rsid w:val="002A6871"/>
    <w:rsid w:val="002C4ECE"/>
    <w:rsid w:val="002C6F32"/>
    <w:rsid w:val="002D5620"/>
    <w:rsid w:val="00310D22"/>
    <w:rsid w:val="0034293D"/>
    <w:rsid w:val="00343A6D"/>
    <w:rsid w:val="00371C2F"/>
    <w:rsid w:val="00373091"/>
    <w:rsid w:val="003A53A7"/>
    <w:rsid w:val="003F08B7"/>
    <w:rsid w:val="00404C34"/>
    <w:rsid w:val="00411A34"/>
    <w:rsid w:val="00416DB5"/>
    <w:rsid w:val="0042423F"/>
    <w:rsid w:val="00426A11"/>
    <w:rsid w:val="0042701F"/>
    <w:rsid w:val="00427BC1"/>
    <w:rsid w:val="004422DD"/>
    <w:rsid w:val="00442A13"/>
    <w:rsid w:val="00474EAC"/>
    <w:rsid w:val="00475328"/>
    <w:rsid w:val="00475713"/>
    <w:rsid w:val="00481415"/>
    <w:rsid w:val="004858DB"/>
    <w:rsid w:val="004A4395"/>
    <w:rsid w:val="004A5F74"/>
    <w:rsid w:val="004C7D71"/>
    <w:rsid w:val="005133E1"/>
    <w:rsid w:val="00522AEA"/>
    <w:rsid w:val="00524FE4"/>
    <w:rsid w:val="00526CEE"/>
    <w:rsid w:val="00564514"/>
    <w:rsid w:val="005675FC"/>
    <w:rsid w:val="00570256"/>
    <w:rsid w:val="005814CB"/>
    <w:rsid w:val="0059693F"/>
    <w:rsid w:val="005A258A"/>
    <w:rsid w:val="005B1B09"/>
    <w:rsid w:val="005B786E"/>
    <w:rsid w:val="005D77C8"/>
    <w:rsid w:val="006231F1"/>
    <w:rsid w:val="00626B60"/>
    <w:rsid w:val="00631613"/>
    <w:rsid w:val="00655C9B"/>
    <w:rsid w:val="00683566"/>
    <w:rsid w:val="00683D09"/>
    <w:rsid w:val="006875A7"/>
    <w:rsid w:val="00694BC0"/>
    <w:rsid w:val="006B2F2B"/>
    <w:rsid w:val="006B404B"/>
    <w:rsid w:val="006B5F17"/>
    <w:rsid w:val="006D080B"/>
    <w:rsid w:val="00711079"/>
    <w:rsid w:val="00711BA6"/>
    <w:rsid w:val="00717581"/>
    <w:rsid w:val="00726818"/>
    <w:rsid w:val="0073705A"/>
    <w:rsid w:val="00753071"/>
    <w:rsid w:val="00753809"/>
    <w:rsid w:val="00757B55"/>
    <w:rsid w:val="007659F7"/>
    <w:rsid w:val="00767DA1"/>
    <w:rsid w:val="00776469"/>
    <w:rsid w:val="00792C4D"/>
    <w:rsid w:val="007A5CEF"/>
    <w:rsid w:val="007B0CCA"/>
    <w:rsid w:val="007C36D4"/>
    <w:rsid w:val="007C5693"/>
    <w:rsid w:val="007D4B8A"/>
    <w:rsid w:val="007E159D"/>
    <w:rsid w:val="007F6E25"/>
    <w:rsid w:val="008062CF"/>
    <w:rsid w:val="00806C84"/>
    <w:rsid w:val="008157C9"/>
    <w:rsid w:val="00833291"/>
    <w:rsid w:val="0084193D"/>
    <w:rsid w:val="00845B23"/>
    <w:rsid w:val="00846E86"/>
    <w:rsid w:val="00852438"/>
    <w:rsid w:val="0085353F"/>
    <w:rsid w:val="00872D12"/>
    <w:rsid w:val="00874413"/>
    <w:rsid w:val="008B2CEB"/>
    <w:rsid w:val="008B5A59"/>
    <w:rsid w:val="008C53D5"/>
    <w:rsid w:val="008D4CF7"/>
    <w:rsid w:val="008D7354"/>
    <w:rsid w:val="009037C1"/>
    <w:rsid w:val="00917210"/>
    <w:rsid w:val="00926BCE"/>
    <w:rsid w:val="0094141B"/>
    <w:rsid w:val="00947C47"/>
    <w:rsid w:val="009829E6"/>
    <w:rsid w:val="0098430D"/>
    <w:rsid w:val="00990AF6"/>
    <w:rsid w:val="009C3D67"/>
    <w:rsid w:val="009D1222"/>
    <w:rsid w:val="009F040C"/>
    <w:rsid w:val="00A0754B"/>
    <w:rsid w:val="00A232C0"/>
    <w:rsid w:val="00A235AB"/>
    <w:rsid w:val="00A343BB"/>
    <w:rsid w:val="00A47840"/>
    <w:rsid w:val="00A54295"/>
    <w:rsid w:val="00A74CAC"/>
    <w:rsid w:val="00A753AB"/>
    <w:rsid w:val="00A77278"/>
    <w:rsid w:val="00A82921"/>
    <w:rsid w:val="00A84B77"/>
    <w:rsid w:val="00A94268"/>
    <w:rsid w:val="00A978B9"/>
    <w:rsid w:val="00AB5237"/>
    <w:rsid w:val="00AD7573"/>
    <w:rsid w:val="00AF5BB3"/>
    <w:rsid w:val="00B152E9"/>
    <w:rsid w:val="00B15552"/>
    <w:rsid w:val="00B35AB4"/>
    <w:rsid w:val="00B53713"/>
    <w:rsid w:val="00B627BF"/>
    <w:rsid w:val="00B76D70"/>
    <w:rsid w:val="00BA7206"/>
    <w:rsid w:val="00BC4896"/>
    <w:rsid w:val="00BC5E25"/>
    <w:rsid w:val="00BC5E29"/>
    <w:rsid w:val="00BD12C6"/>
    <w:rsid w:val="00BD13C8"/>
    <w:rsid w:val="00BF7D65"/>
    <w:rsid w:val="00C27FD3"/>
    <w:rsid w:val="00C43861"/>
    <w:rsid w:val="00C45084"/>
    <w:rsid w:val="00C45E7F"/>
    <w:rsid w:val="00C54BD4"/>
    <w:rsid w:val="00C62BC8"/>
    <w:rsid w:val="00C74AB4"/>
    <w:rsid w:val="00C91469"/>
    <w:rsid w:val="00CB694B"/>
    <w:rsid w:val="00CC7493"/>
    <w:rsid w:val="00D029E8"/>
    <w:rsid w:val="00D215FB"/>
    <w:rsid w:val="00D2357B"/>
    <w:rsid w:val="00D53DC2"/>
    <w:rsid w:val="00D87CA8"/>
    <w:rsid w:val="00DA4822"/>
    <w:rsid w:val="00DB2CBF"/>
    <w:rsid w:val="00DC2DDB"/>
    <w:rsid w:val="00DC30FC"/>
    <w:rsid w:val="00DD6CE9"/>
    <w:rsid w:val="00E02504"/>
    <w:rsid w:val="00E1708C"/>
    <w:rsid w:val="00E30A3C"/>
    <w:rsid w:val="00E33740"/>
    <w:rsid w:val="00E344AE"/>
    <w:rsid w:val="00E50C96"/>
    <w:rsid w:val="00E835C5"/>
    <w:rsid w:val="00E93273"/>
    <w:rsid w:val="00EA1AE0"/>
    <w:rsid w:val="00EA59E7"/>
    <w:rsid w:val="00EA7592"/>
    <w:rsid w:val="00EF19B1"/>
    <w:rsid w:val="00F06BAF"/>
    <w:rsid w:val="00F07890"/>
    <w:rsid w:val="00F17E65"/>
    <w:rsid w:val="00F67A46"/>
    <w:rsid w:val="00F7674D"/>
    <w:rsid w:val="00F80413"/>
    <w:rsid w:val="00F9307F"/>
    <w:rsid w:val="00FA74A4"/>
    <w:rsid w:val="00FC464E"/>
    <w:rsid w:val="00FD4701"/>
    <w:rsid w:val="00FF11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8DA629"/>
  <w15:chartTrackingRefBased/>
  <w15:docId w15:val="{4CD78C81-341B-4FE8-B5F5-54DFDA2E69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26CB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26CB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26CB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26CB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26CB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26CB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26CB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26CB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26CB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6CB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26CB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26CB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26CB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26CB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26CB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26CB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6CB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6CB1"/>
    <w:rPr>
      <w:rFonts w:eastAsiaTheme="majorEastAsia" w:cstheme="majorBidi"/>
      <w:color w:val="272727" w:themeColor="text1" w:themeTint="D8"/>
    </w:rPr>
  </w:style>
  <w:style w:type="paragraph" w:styleId="Title">
    <w:name w:val="Title"/>
    <w:basedOn w:val="Normal"/>
    <w:next w:val="Normal"/>
    <w:link w:val="TitleChar"/>
    <w:uiPriority w:val="10"/>
    <w:qFormat/>
    <w:rsid w:val="00126C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6C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6CB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26CB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6CB1"/>
    <w:pPr>
      <w:spacing w:before="160"/>
      <w:jc w:val="center"/>
    </w:pPr>
    <w:rPr>
      <w:i/>
      <w:iCs/>
      <w:color w:val="404040" w:themeColor="text1" w:themeTint="BF"/>
    </w:rPr>
  </w:style>
  <w:style w:type="character" w:customStyle="1" w:styleId="QuoteChar">
    <w:name w:val="Quote Char"/>
    <w:basedOn w:val="DefaultParagraphFont"/>
    <w:link w:val="Quote"/>
    <w:uiPriority w:val="29"/>
    <w:rsid w:val="00126CB1"/>
    <w:rPr>
      <w:i/>
      <w:iCs/>
      <w:color w:val="404040" w:themeColor="text1" w:themeTint="BF"/>
    </w:rPr>
  </w:style>
  <w:style w:type="paragraph" w:styleId="ListParagraph">
    <w:name w:val="List Paragraph"/>
    <w:basedOn w:val="Normal"/>
    <w:uiPriority w:val="34"/>
    <w:qFormat/>
    <w:rsid w:val="00126CB1"/>
    <w:pPr>
      <w:ind w:left="720"/>
      <w:contextualSpacing/>
    </w:pPr>
  </w:style>
  <w:style w:type="character" w:styleId="IntenseEmphasis">
    <w:name w:val="Intense Emphasis"/>
    <w:basedOn w:val="DefaultParagraphFont"/>
    <w:uiPriority w:val="21"/>
    <w:qFormat/>
    <w:rsid w:val="00126CB1"/>
    <w:rPr>
      <w:i/>
      <w:iCs/>
      <w:color w:val="0F4761" w:themeColor="accent1" w:themeShade="BF"/>
    </w:rPr>
  </w:style>
  <w:style w:type="paragraph" w:styleId="IntenseQuote">
    <w:name w:val="Intense Quote"/>
    <w:basedOn w:val="Normal"/>
    <w:next w:val="Normal"/>
    <w:link w:val="IntenseQuoteChar"/>
    <w:uiPriority w:val="30"/>
    <w:qFormat/>
    <w:rsid w:val="00126C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26CB1"/>
    <w:rPr>
      <w:i/>
      <w:iCs/>
      <w:color w:val="0F4761" w:themeColor="accent1" w:themeShade="BF"/>
    </w:rPr>
  </w:style>
  <w:style w:type="character" w:styleId="IntenseReference">
    <w:name w:val="Intense Reference"/>
    <w:basedOn w:val="DefaultParagraphFont"/>
    <w:uiPriority w:val="32"/>
    <w:qFormat/>
    <w:rsid w:val="00126CB1"/>
    <w:rPr>
      <w:b/>
      <w:bCs/>
      <w:smallCaps/>
      <w:color w:val="0F4761" w:themeColor="accent1" w:themeShade="BF"/>
      <w:spacing w:val="5"/>
    </w:rPr>
  </w:style>
  <w:style w:type="paragraph" w:customStyle="1" w:styleId="isselectedend">
    <w:name w:val="isselectedend"/>
    <w:basedOn w:val="Normal"/>
    <w:rsid w:val="00126CB1"/>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styleId="Strong">
    <w:name w:val="Strong"/>
    <w:basedOn w:val="DefaultParagraphFont"/>
    <w:uiPriority w:val="22"/>
    <w:qFormat/>
    <w:rsid w:val="00126CB1"/>
    <w:rPr>
      <w:b/>
      <w:bCs/>
    </w:rPr>
  </w:style>
  <w:style w:type="paragraph" w:styleId="NormalWeb">
    <w:name w:val="Normal (Web)"/>
    <w:basedOn w:val="Normal"/>
    <w:uiPriority w:val="99"/>
    <w:semiHidden/>
    <w:unhideWhenUsed/>
    <w:rsid w:val="00126CB1"/>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customStyle="1" w:styleId="cursor-pointer">
    <w:name w:val="cursor-pointer"/>
    <w:basedOn w:val="DefaultParagraphFont"/>
    <w:rsid w:val="00266F5F"/>
  </w:style>
  <w:style w:type="table" w:styleId="TableGrid">
    <w:name w:val="Table Grid"/>
    <w:basedOn w:val="TableNormal"/>
    <w:uiPriority w:val="39"/>
    <w:rsid w:val="00AB52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health-inequalities-reducing-ethnic-inequalities" TargetMode="External"/><Relationship Id="rId3" Type="http://schemas.openxmlformats.org/officeDocument/2006/relationships/settings" Target="settings.xml"/><Relationship Id="rId7" Type="http://schemas.openxmlformats.org/officeDocument/2006/relationships/hyperlink" Target="https://nhsrho.org/research/ethnic-inequalities-in-healthcare-a-rapid-evidence-review-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ngland.nhs.uk/about/equality/equality-hub/national-healthcare-inequalities-improvement-programme/what-are-healthcare-inequalities/" TargetMode="External"/><Relationship Id="rId5" Type="http://schemas.openxmlformats.org/officeDocument/2006/relationships/hyperlink" Target="https://www.england.nhs.uk/long-read/improvement-framework-community-language-translation-and-interpreting-services/"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873</Words>
  <Characters>4982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Shahid Shahid</dc:creator>
  <cp:keywords/>
  <dc:description/>
  <cp:lastModifiedBy>Shahid Shahid</cp:lastModifiedBy>
  <cp:revision>2</cp:revision>
  <dcterms:created xsi:type="dcterms:W3CDTF">2026-10-17T15:32:00Z</dcterms:created>
  <dcterms:modified xsi:type="dcterms:W3CDTF">2026-10-17T15:32:00Z</dcterms:modified>
</cp:coreProperties>
</file>