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D5A9BE" w14:textId="77777777" w:rsidR="00630AC1" w:rsidRDefault="00630AC1">
      <w:pPr>
        <w:rPr>
          <w:b/>
          <w:sz w:val="28"/>
        </w:rPr>
      </w:pPr>
      <w:r>
        <w:rPr>
          <w:b/>
          <w:sz w:val="28"/>
        </w:rPr>
        <w:t>Name: Charlie Macdonald</w:t>
      </w:r>
    </w:p>
    <w:p w14:paraId="2ADD92C6" w14:textId="77777777" w:rsidR="00630AC1" w:rsidRDefault="00630AC1">
      <w:pPr>
        <w:rPr>
          <w:b/>
          <w:sz w:val="28"/>
        </w:rPr>
      </w:pPr>
      <w:r>
        <w:rPr>
          <w:b/>
          <w:sz w:val="28"/>
        </w:rPr>
        <w:t>Student ID: 2304849</w:t>
      </w:r>
    </w:p>
    <w:p w14:paraId="11548AFA" w14:textId="77777777" w:rsidR="00630AC1" w:rsidRDefault="00630AC1">
      <w:pPr>
        <w:rPr>
          <w:b/>
          <w:sz w:val="28"/>
        </w:rPr>
      </w:pPr>
      <w:r>
        <w:rPr>
          <w:b/>
          <w:sz w:val="28"/>
        </w:rPr>
        <w:t>Module: Strategic Tourism, Events and Leisure Management</w:t>
      </w:r>
    </w:p>
    <w:p w14:paraId="73645283" w14:textId="77777777" w:rsidR="00630AC1" w:rsidRDefault="00630AC1">
      <w:pPr>
        <w:rPr>
          <w:b/>
          <w:sz w:val="28"/>
        </w:rPr>
      </w:pPr>
      <w:r>
        <w:rPr>
          <w:b/>
          <w:sz w:val="28"/>
        </w:rPr>
        <w:t xml:space="preserve">Lecturer: Ernest </w:t>
      </w:r>
      <w:proofErr w:type="spellStart"/>
      <w:r>
        <w:rPr>
          <w:b/>
          <w:sz w:val="28"/>
        </w:rPr>
        <w:t>Wavei</w:t>
      </w:r>
      <w:proofErr w:type="spellEnd"/>
    </w:p>
    <w:p w14:paraId="6ABE668B" w14:textId="77777777" w:rsidR="00630AC1" w:rsidRDefault="00630AC1" w:rsidP="00630AC1">
      <w:pPr>
        <w:rPr>
          <w:b/>
          <w:bCs/>
          <w:sz w:val="28"/>
        </w:rPr>
      </w:pPr>
      <w:r>
        <w:rPr>
          <w:b/>
          <w:sz w:val="28"/>
        </w:rPr>
        <w:t xml:space="preserve">Assignment: </w:t>
      </w:r>
      <w:r w:rsidRPr="00630AC1">
        <w:rPr>
          <w:b/>
          <w:bCs/>
          <w:sz w:val="28"/>
        </w:rPr>
        <w:t>Strategic Case Study Review</w:t>
      </w:r>
      <w:r>
        <w:rPr>
          <w:b/>
          <w:sz w:val="28"/>
        </w:rPr>
        <w:t xml:space="preserve"> </w:t>
      </w:r>
      <w:r w:rsidRPr="00630AC1">
        <w:rPr>
          <w:b/>
          <w:bCs/>
          <w:sz w:val="28"/>
        </w:rPr>
        <w:t>Report</w:t>
      </w:r>
      <w:r>
        <w:rPr>
          <w:b/>
          <w:bCs/>
          <w:sz w:val="28"/>
        </w:rPr>
        <w:t xml:space="preserve"> (Events Tourism)</w:t>
      </w:r>
    </w:p>
    <w:p w14:paraId="2570E58C" w14:textId="77777777" w:rsidR="00630AC1" w:rsidRDefault="00630AC1" w:rsidP="00630AC1">
      <w:pPr>
        <w:rPr>
          <w:b/>
          <w:sz w:val="28"/>
        </w:rPr>
      </w:pPr>
      <w:r>
        <w:rPr>
          <w:b/>
          <w:sz w:val="28"/>
        </w:rPr>
        <w:t>Word Count: 2000</w:t>
      </w:r>
    </w:p>
    <w:p w14:paraId="7722F9C8" w14:textId="77777777" w:rsidR="00630AC1" w:rsidRDefault="00630AC1" w:rsidP="00630AC1">
      <w:pPr>
        <w:rPr>
          <w:b/>
          <w:sz w:val="28"/>
        </w:rPr>
      </w:pPr>
    </w:p>
    <w:p w14:paraId="13D56A44" w14:textId="77777777" w:rsidR="00630AC1" w:rsidRDefault="00630AC1" w:rsidP="00630AC1">
      <w:pPr>
        <w:rPr>
          <w:b/>
          <w:sz w:val="28"/>
        </w:rPr>
      </w:pPr>
    </w:p>
    <w:p w14:paraId="7D5A68DF" w14:textId="77777777" w:rsidR="00630AC1" w:rsidRDefault="00630AC1" w:rsidP="00630AC1">
      <w:pPr>
        <w:rPr>
          <w:b/>
          <w:sz w:val="28"/>
        </w:rPr>
      </w:pPr>
    </w:p>
    <w:p w14:paraId="10763FBB" w14:textId="77777777" w:rsidR="00630AC1" w:rsidRDefault="00630AC1" w:rsidP="00630AC1">
      <w:pPr>
        <w:rPr>
          <w:b/>
          <w:sz w:val="28"/>
        </w:rPr>
      </w:pPr>
    </w:p>
    <w:p w14:paraId="2377A135" w14:textId="77777777" w:rsidR="00630AC1" w:rsidRDefault="00630AC1" w:rsidP="00630AC1">
      <w:pPr>
        <w:rPr>
          <w:b/>
          <w:sz w:val="28"/>
        </w:rPr>
      </w:pPr>
    </w:p>
    <w:p w14:paraId="3F70318A" w14:textId="77777777" w:rsidR="00630AC1" w:rsidRDefault="00630AC1" w:rsidP="00630AC1">
      <w:pPr>
        <w:rPr>
          <w:b/>
          <w:sz w:val="28"/>
        </w:rPr>
      </w:pPr>
    </w:p>
    <w:p w14:paraId="4E295951" w14:textId="77777777" w:rsidR="00630AC1" w:rsidRDefault="00630AC1" w:rsidP="00630AC1">
      <w:pPr>
        <w:rPr>
          <w:b/>
          <w:sz w:val="28"/>
        </w:rPr>
      </w:pPr>
    </w:p>
    <w:p w14:paraId="23545EA1" w14:textId="77777777" w:rsidR="00630AC1" w:rsidRDefault="00630AC1" w:rsidP="00630AC1">
      <w:pPr>
        <w:rPr>
          <w:b/>
          <w:sz w:val="28"/>
        </w:rPr>
      </w:pPr>
    </w:p>
    <w:p w14:paraId="76BF1708" w14:textId="77777777" w:rsidR="00630AC1" w:rsidRDefault="00630AC1" w:rsidP="00630AC1">
      <w:pPr>
        <w:rPr>
          <w:b/>
          <w:sz w:val="28"/>
        </w:rPr>
      </w:pPr>
    </w:p>
    <w:p w14:paraId="1BE3983A" w14:textId="77777777" w:rsidR="00630AC1" w:rsidRDefault="00630AC1" w:rsidP="00630AC1">
      <w:pPr>
        <w:rPr>
          <w:b/>
          <w:sz w:val="28"/>
        </w:rPr>
      </w:pPr>
    </w:p>
    <w:p w14:paraId="0553A88A" w14:textId="77777777" w:rsidR="00630AC1" w:rsidRDefault="00630AC1" w:rsidP="00630AC1">
      <w:pPr>
        <w:rPr>
          <w:b/>
          <w:sz w:val="28"/>
        </w:rPr>
      </w:pPr>
    </w:p>
    <w:p w14:paraId="757563D6" w14:textId="77777777" w:rsidR="00630AC1" w:rsidRDefault="00630AC1" w:rsidP="00630AC1">
      <w:pPr>
        <w:rPr>
          <w:b/>
          <w:sz w:val="28"/>
        </w:rPr>
      </w:pPr>
    </w:p>
    <w:p w14:paraId="3384014E" w14:textId="77777777" w:rsidR="00630AC1" w:rsidRDefault="00630AC1" w:rsidP="00630AC1">
      <w:pPr>
        <w:rPr>
          <w:b/>
          <w:sz w:val="28"/>
        </w:rPr>
      </w:pPr>
    </w:p>
    <w:p w14:paraId="6A32CADA" w14:textId="77777777" w:rsidR="00630AC1" w:rsidRDefault="00630AC1" w:rsidP="00630AC1">
      <w:pPr>
        <w:rPr>
          <w:b/>
          <w:sz w:val="28"/>
        </w:rPr>
      </w:pPr>
    </w:p>
    <w:p w14:paraId="399CEBE8" w14:textId="77777777" w:rsidR="00630AC1" w:rsidRDefault="00630AC1" w:rsidP="00630AC1">
      <w:pPr>
        <w:rPr>
          <w:b/>
          <w:sz w:val="28"/>
        </w:rPr>
      </w:pPr>
    </w:p>
    <w:p w14:paraId="5412ED89" w14:textId="77777777" w:rsidR="00630AC1" w:rsidRDefault="00630AC1" w:rsidP="00630AC1">
      <w:pPr>
        <w:rPr>
          <w:b/>
          <w:sz w:val="28"/>
        </w:rPr>
      </w:pPr>
    </w:p>
    <w:p w14:paraId="752F7AD5" w14:textId="77777777" w:rsidR="00630AC1" w:rsidRDefault="00630AC1" w:rsidP="00630AC1">
      <w:pPr>
        <w:rPr>
          <w:b/>
          <w:sz w:val="28"/>
        </w:rPr>
      </w:pPr>
    </w:p>
    <w:p w14:paraId="398823F5" w14:textId="77777777" w:rsidR="00630AC1" w:rsidRDefault="00630AC1" w:rsidP="00630AC1">
      <w:pPr>
        <w:rPr>
          <w:b/>
          <w:sz w:val="28"/>
        </w:rPr>
      </w:pPr>
    </w:p>
    <w:p w14:paraId="36D83B1B" w14:textId="77777777" w:rsidR="00630AC1" w:rsidRDefault="00630AC1" w:rsidP="00630AC1">
      <w:pPr>
        <w:rPr>
          <w:b/>
          <w:sz w:val="28"/>
        </w:rPr>
      </w:pPr>
    </w:p>
    <w:p w14:paraId="20605121" w14:textId="77777777" w:rsidR="00630AC1" w:rsidRDefault="00630AC1" w:rsidP="00630AC1">
      <w:pPr>
        <w:rPr>
          <w:b/>
          <w:sz w:val="28"/>
        </w:rPr>
      </w:pPr>
    </w:p>
    <w:p w14:paraId="2A151C0E" w14:textId="77777777" w:rsidR="00630AC1" w:rsidRDefault="00630AC1" w:rsidP="00630AC1">
      <w:pPr>
        <w:rPr>
          <w:b/>
          <w:sz w:val="28"/>
        </w:rPr>
      </w:pPr>
    </w:p>
    <w:p w14:paraId="06E2205A" w14:textId="77777777" w:rsidR="00630AC1" w:rsidRDefault="00630AC1" w:rsidP="00630AC1">
      <w:pPr>
        <w:rPr>
          <w:b/>
          <w:sz w:val="28"/>
        </w:rPr>
      </w:pPr>
    </w:p>
    <w:p w14:paraId="2BFFD950" w14:textId="77777777" w:rsidR="00630AC1" w:rsidRDefault="00630AC1" w:rsidP="00630AC1">
      <w:pPr>
        <w:rPr>
          <w:b/>
          <w:sz w:val="28"/>
        </w:rPr>
      </w:pPr>
    </w:p>
    <w:p w14:paraId="1140A9E2" w14:textId="77777777" w:rsidR="00630AC1" w:rsidRDefault="00630AC1" w:rsidP="00630AC1">
      <w:pPr>
        <w:rPr>
          <w:b/>
          <w:sz w:val="28"/>
        </w:rPr>
      </w:pPr>
    </w:p>
    <w:p w14:paraId="78C1F214" w14:textId="77777777" w:rsidR="00630AC1" w:rsidRDefault="00630AC1" w:rsidP="00630AC1">
      <w:pPr>
        <w:rPr>
          <w:b/>
          <w:sz w:val="28"/>
        </w:rPr>
      </w:pPr>
    </w:p>
    <w:p w14:paraId="4370E532" w14:textId="77777777" w:rsidR="00630AC1" w:rsidRDefault="00630AC1" w:rsidP="00630AC1">
      <w:pPr>
        <w:rPr>
          <w:b/>
          <w:sz w:val="28"/>
        </w:rPr>
      </w:pPr>
    </w:p>
    <w:p w14:paraId="5D1599C9" w14:textId="77777777" w:rsidR="00630AC1" w:rsidRDefault="00630AC1" w:rsidP="00630AC1">
      <w:pPr>
        <w:rPr>
          <w:b/>
          <w:sz w:val="28"/>
        </w:rPr>
      </w:pPr>
    </w:p>
    <w:p w14:paraId="20B9A012" w14:textId="77777777" w:rsidR="00630AC1" w:rsidRDefault="00630AC1" w:rsidP="00630AC1">
      <w:pPr>
        <w:rPr>
          <w:b/>
          <w:sz w:val="28"/>
        </w:rPr>
      </w:pPr>
    </w:p>
    <w:p w14:paraId="0C3E832C" w14:textId="77777777" w:rsidR="00630AC1" w:rsidRDefault="00630AC1" w:rsidP="00630AC1">
      <w:pPr>
        <w:rPr>
          <w:b/>
          <w:sz w:val="28"/>
        </w:rPr>
      </w:pPr>
    </w:p>
    <w:p w14:paraId="553ADE0A" w14:textId="77777777" w:rsidR="00630AC1" w:rsidRDefault="00630AC1" w:rsidP="00630AC1">
      <w:pPr>
        <w:rPr>
          <w:b/>
          <w:sz w:val="28"/>
        </w:rPr>
      </w:pPr>
    </w:p>
    <w:p w14:paraId="4E65022B" w14:textId="77777777" w:rsidR="00630AC1" w:rsidRDefault="00630AC1" w:rsidP="00630AC1">
      <w:pPr>
        <w:rPr>
          <w:b/>
          <w:sz w:val="28"/>
        </w:rPr>
      </w:pPr>
    </w:p>
    <w:p w14:paraId="141111FA" w14:textId="77777777" w:rsidR="00630AC1" w:rsidRDefault="00630AC1" w:rsidP="00630AC1">
      <w:pPr>
        <w:rPr>
          <w:b/>
          <w:sz w:val="28"/>
        </w:rPr>
      </w:pPr>
    </w:p>
    <w:p w14:paraId="6DEB5BF0" w14:textId="77777777" w:rsidR="00630AC1" w:rsidRDefault="00630AC1" w:rsidP="00630AC1">
      <w:pPr>
        <w:rPr>
          <w:b/>
          <w:sz w:val="28"/>
        </w:rPr>
      </w:pPr>
    </w:p>
    <w:p w14:paraId="79330843" w14:textId="77777777" w:rsidR="00630AC1" w:rsidRDefault="00630AC1" w:rsidP="00630AC1">
      <w:pPr>
        <w:rPr>
          <w:b/>
          <w:sz w:val="28"/>
        </w:rPr>
      </w:pPr>
    </w:p>
    <w:p w14:paraId="35D0D8C5" w14:textId="77777777" w:rsidR="00630AC1" w:rsidRDefault="00630AC1" w:rsidP="00630AC1">
      <w:pPr>
        <w:jc w:val="center"/>
        <w:rPr>
          <w:b/>
          <w:bCs/>
          <w:sz w:val="28"/>
        </w:rPr>
      </w:pPr>
      <w:r w:rsidRPr="00630AC1">
        <w:rPr>
          <w:b/>
          <w:bCs/>
          <w:sz w:val="28"/>
        </w:rPr>
        <w:lastRenderedPageBreak/>
        <w:t>“Trumping Tourism”: Investigating the Strategic Effects of Donald Trump on Tourism and Mega-Events in the United States.</w:t>
      </w:r>
    </w:p>
    <w:p w14:paraId="2818BCBC" w14:textId="77777777" w:rsidR="00630AC1" w:rsidRDefault="00630AC1" w:rsidP="00630AC1">
      <w:pPr>
        <w:jc w:val="center"/>
        <w:rPr>
          <w:b/>
          <w:sz w:val="28"/>
        </w:rPr>
      </w:pPr>
    </w:p>
    <w:p w14:paraId="1857241E" w14:textId="2B847CE9" w:rsidR="00F41E39" w:rsidRDefault="00F41E39" w:rsidP="00630AC1">
      <w:pPr>
        <w:rPr>
          <w:b/>
          <w:sz w:val="28"/>
          <w:u w:val="single"/>
        </w:rPr>
      </w:pPr>
      <w:r>
        <w:rPr>
          <w:b/>
          <w:sz w:val="28"/>
          <w:u w:val="single"/>
        </w:rPr>
        <w:t>Executive Summary</w:t>
      </w:r>
    </w:p>
    <w:p w14:paraId="14B8CD57" w14:textId="10AA3C27" w:rsidR="00F41E39" w:rsidRDefault="00F41E39" w:rsidP="00630AC1"/>
    <w:p w14:paraId="66BD1F1D" w14:textId="5AB27C52" w:rsidR="00F41E39" w:rsidRDefault="00F41E39" w:rsidP="00F41E39">
      <w:r w:rsidRPr="00F41E39">
        <w:t xml:space="preserve">This report critically evaluates the strategic impact of Donald Trump’s political influence on the United </w:t>
      </w:r>
      <w:r w:rsidR="00BB0670" w:rsidRPr="00F41E39">
        <w:t>States</w:t>
      </w:r>
      <w:r w:rsidR="00BB0670">
        <w:t xml:space="preserve"> </w:t>
      </w:r>
      <w:r w:rsidR="00BB0670" w:rsidRPr="00F41E39">
        <w:t>events</w:t>
      </w:r>
      <w:r w:rsidRPr="00F41E39">
        <w:t xml:space="preserve"> tourism sector, with a specific focus on the </w:t>
      </w:r>
      <w:r w:rsidRPr="00F41E39">
        <w:rPr>
          <w:bCs/>
        </w:rPr>
        <w:t>FIFA World Cup 2026</w:t>
      </w:r>
      <w:r w:rsidRPr="00F41E39">
        <w:t xml:space="preserve">. While the U.S. remains a global leader in tourism </w:t>
      </w:r>
      <w:r w:rsidR="00E02BD1">
        <w:t>and events</w:t>
      </w:r>
      <w:r w:rsidRPr="00F41E39">
        <w:t xml:space="preserve">, the "Trumping Tourism" </w:t>
      </w:r>
      <w:r w:rsidR="00BB0670" w:rsidRPr="00F41E39">
        <w:t>fact</w:t>
      </w:r>
      <w:r w:rsidRPr="00F41E39">
        <w:t xml:space="preserve"> highlights </w:t>
      </w:r>
      <w:r>
        <w:t>many issues</w:t>
      </w:r>
      <w:r w:rsidRPr="00F41E39">
        <w:t xml:space="preserve"> where </w:t>
      </w:r>
      <w:r w:rsidR="00E02BD1">
        <w:t xml:space="preserve">new </w:t>
      </w:r>
      <w:r w:rsidRPr="00F41E39">
        <w:t xml:space="preserve">policies and strict border controls offer security benefits and present significant barriers to international </w:t>
      </w:r>
      <w:r w:rsidR="00B806FC">
        <w:t>visitors</w:t>
      </w:r>
      <w:r w:rsidRPr="00F41E39">
        <w:t>.</w:t>
      </w:r>
    </w:p>
    <w:p w14:paraId="3A7B6177" w14:textId="77777777" w:rsidR="00F41E39" w:rsidRPr="00F41E39" w:rsidRDefault="00F41E39" w:rsidP="00F41E39">
      <w:pPr>
        <w:rPr>
          <w:b/>
          <w:bCs/>
        </w:rPr>
      </w:pPr>
      <w:r w:rsidRPr="00F41E39">
        <w:rPr>
          <w:b/>
          <w:bCs/>
        </w:rPr>
        <w:t>Key Findings</w:t>
      </w:r>
    </w:p>
    <w:p w14:paraId="2A56F3DD" w14:textId="7018F111" w:rsidR="00F41E39" w:rsidRPr="00F41E39" w:rsidRDefault="00F41E39" w:rsidP="00F41E39">
      <w:pPr>
        <w:numPr>
          <w:ilvl w:val="0"/>
          <w:numId w:val="5"/>
        </w:numPr>
      </w:pPr>
      <w:r w:rsidRPr="00F41E39">
        <w:rPr>
          <w:b/>
          <w:bCs/>
        </w:rPr>
        <w:t>Destination Image &amp; Perception:</w:t>
      </w:r>
      <w:r w:rsidRPr="00F41E39">
        <w:t xml:space="preserve"> Trump’s leadership style </w:t>
      </w:r>
      <w:r w:rsidR="00E02BD1" w:rsidRPr="00F41E39">
        <w:t>has</w:t>
      </w:r>
      <w:r w:rsidRPr="00F41E39">
        <w:t xml:space="preserve"> </w:t>
      </w:r>
      <w:r w:rsidR="00BB0670" w:rsidRPr="00F41E39">
        <w:t>separated</w:t>
      </w:r>
      <w:r w:rsidRPr="00F41E39">
        <w:t xml:space="preserve"> global perceptions. While some travellers feel reassured by a focus on national security, many international visitors perceive the U.S. as</w:t>
      </w:r>
      <w:r w:rsidR="00E02BD1">
        <w:t xml:space="preserve"> a</w:t>
      </w:r>
      <w:r w:rsidRPr="00F41E39">
        <w:t xml:space="preserve"> less inclusive</w:t>
      </w:r>
      <w:r w:rsidR="00B806FC">
        <w:t xml:space="preserve"> destination</w:t>
      </w:r>
      <w:r w:rsidRPr="00F41E39">
        <w:t xml:space="preserve">, potentially </w:t>
      </w:r>
      <w:r w:rsidR="00E02BD1">
        <w:t>affecting some nationalities attending the World Cup.</w:t>
      </w:r>
    </w:p>
    <w:p w14:paraId="64D632C2" w14:textId="123EC38E" w:rsidR="00F41E39" w:rsidRPr="00F41E39" w:rsidRDefault="00F41E39" w:rsidP="00F41E39">
      <w:pPr>
        <w:numPr>
          <w:ilvl w:val="0"/>
          <w:numId w:val="5"/>
        </w:numPr>
      </w:pPr>
      <w:r w:rsidRPr="00F41E39">
        <w:rPr>
          <w:b/>
          <w:bCs/>
        </w:rPr>
        <w:t>Accessibility Barriers:</w:t>
      </w:r>
      <w:r w:rsidRPr="00F41E39">
        <w:t> Strategic management of mega</w:t>
      </w:r>
      <w:r w:rsidR="00BB0670">
        <w:t xml:space="preserve"> </w:t>
      </w:r>
      <w:r w:rsidRPr="00F41E39">
        <w:t>events relies on seamless mobility. Stricter immigration policies and enhanced border scrutiny</w:t>
      </w:r>
      <w:r w:rsidR="00E02BD1">
        <w:t xml:space="preserve"> are obstacles that the event organisers have to overcome</w:t>
      </w:r>
      <w:r w:rsidRPr="00F41E39">
        <w:t>, particularly for spontaneous travel</w:t>
      </w:r>
      <w:r w:rsidR="00BB0670">
        <w:t xml:space="preserve"> which is a</w:t>
      </w:r>
      <w:r w:rsidRPr="00F41E39">
        <w:t xml:space="preserve"> </w:t>
      </w:r>
      <w:r w:rsidR="00BB0670" w:rsidRPr="00F41E39">
        <w:t>trademark</w:t>
      </w:r>
      <w:r w:rsidRPr="00F41E39">
        <w:t xml:space="preserve"> of World Cup fans following their team’s progress.</w:t>
      </w:r>
    </w:p>
    <w:p w14:paraId="086635A4" w14:textId="404BA50B" w:rsidR="00F41E39" w:rsidRPr="00F41E39" w:rsidRDefault="00F41E39" w:rsidP="00F41E39">
      <w:pPr>
        <w:numPr>
          <w:ilvl w:val="0"/>
          <w:numId w:val="5"/>
        </w:numPr>
      </w:pPr>
      <w:r w:rsidRPr="00F41E39">
        <w:rPr>
          <w:b/>
          <w:bCs/>
        </w:rPr>
        <w:t>Stakeholder Complexity:</w:t>
      </w:r>
      <w:r w:rsidRPr="00F41E39">
        <w:t> Applying </w:t>
      </w:r>
      <w:r w:rsidRPr="00F41E39">
        <w:rPr>
          <w:bCs/>
        </w:rPr>
        <w:t>Freeman’s Stakeholder Theory</w:t>
      </w:r>
      <w:r w:rsidRPr="00F41E39">
        <w:t>, the report identifies increased operational and reputational risks for international partners like FIFA and global sponsors. However, strong support for infrastructure and security remains a significant strength for domestic operators.</w:t>
      </w:r>
    </w:p>
    <w:p w14:paraId="54247D0A" w14:textId="0C42C129" w:rsidR="00F41E39" w:rsidRPr="00F41E39" w:rsidRDefault="00F41E39" w:rsidP="00F41E39">
      <w:pPr>
        <w:numPr>
          <w:ilvl w:val="0"/>
          <w:numId w:val="5"/>
        </w:numPr>
      </w:pPr>
      <w:r w:rsidRPr="00F41E39">
        <w:rPr>
          <w:b/>
          <w:bCs/>
        </w:rPr>
        <w:t>Environmental Analysis:</w:t>
      </w:r>
      <w:r w:rsidRPr="00F41E39">
        <w:t> A </w:t>
      </w:r>
      <w:r w:rsidRPr="00F41E39">
        <w:rPr>
          <w:bCs/>
        </w:rPr>
        <w:t>PESTLE</w:t>
      </w:r>
      <w:r w:rsidRPr="00F41E39">
        <w:t> and </w:t>
      </w:r>
      <w:r w:rsidRPr="00F41E39">
        <w:rPr>
          <w:bCs/>
        </w:rPr>
        <w:t>SWOT</w:t>
      </w:r>
      <w:r w:rsidRPr="00F41E39">
        <w:t> analysis reveals that while the U.S. possesses world</w:t>
      </w:r>
      <w:r w:rsidR="00E02BD1">
        <w:t xml:space="preserve"> </w:t>
      </w:r>
      <w:r w:rsidRPr="00F41E39">
        <w:t>class infrastructure</w:t>
      </w:r>
      <w:r w:rsidR="00E02BD1">
        <w:t>,</w:t>
      </w:r>
      <w:r w:rsidRPr="00F41E39">
        <w:t xml:space="preserve"> political and legal factors such as visa regulations and international tensions could limit the projected </w:t>
      </w:r>
      <w:r w:rsidRPr="00F41E39">
        <w:rPr>
          <w:bCs/>
        </w:rPr>
        <w:t>$30 billion</w:t>
      </w:r>
      <w:r w:rsidRPr="00F41E39">
        <w:t> economic windfall.</w:t>
      </w:r>
    </w:p>
    <w:p w14:paraId="3C4B5AE8" w14:textId="685E75F0" w:rsidR="00F41E39" w:rsidRPr="00F41E39" w:rsidRDefault="00F41E39" w:rsidP="00F41E39">
      <w:r w:rsidRPr="00F41E39">
        <w:rPr>
          <w:b/>
          <w:bCs/>
        </w:rPr>
        <w:t>Conclusion:</w:t>
      </w:r>
      <w:r w:rsidRPr="00F41E39">
        <w:t> The success of upcoming mega</w:t>
      </w:r>
      <w:r w:rsidR="00E02BD1">
        <w:t xml:space="preserve"> </w:t>
      </w:r>
      <w:r w:rsidRPr="00F41E39">
        <w:t>events depends on the ability of destination managers to bridge the gap between national security and the global expectation of a welcoming, accessible host nation.</w:t>
      </w:r>
    </w:p>
    <w:p w14:paraId="31E1F6FD" w14:textId="77777777" w:rsidR="00F41E39" w:rsidRPr="00F41E39" w:rsidRDefault="00F41E39" w:rsidP="00F41E39"/>
    <w:p w14:paraId="580D307E" w14:textId="7D257481" w:rsidR="00630AC1" w:rsidRDefault="00630AC1" w:rsidP="00630AC1">
      <w:pPr>
        <w:rPr>
          <w:b/>
          <w:sz w:val="28"/>
          <w:u w:val="single"/>
        </w:rPr>
      </w:pPr>
      <w:r w:rsidRPr="00630AC1">
        <w:rPr>
          <w:b/>
          <w:sz w:val="28"/>
          <w:u w:val="single"/>
        </w:rPr>
        <w:t>Introduction</w:t>
      </w:r>
    </w:p>
    <w:p w14:paraId="0D0A3475" w14:textId="77777777" w:rsidR="00630AC1" w:rsidRDefault="00630AC1" w:rsidP="00630AC1">
      <w:pPr>
        <w:rPr>
          <w:b/>
          <w:sz w:val="28"/>
          <w:u w:val="single"/>
        </w:rPr>
      </w:pPr>
    </w:p>
    <w:p w14:paraId="5B8B2872" w14:textId="18EF4D7E" w:rsidR="00630AC1" w:rsidRDefault="00630AC1" w:rsidP="00630AC1">
      <w:r w:rsidRPr="00630AC1">
        <w:t>Events tourism plays a critical role in shaping the global competitiveness and economic performance of destinations, particularly in countries capable of hosting mega-events with worldwide appeal</w:t>
      </w:r>
      <w:r w:rsidR="000D3D97">
        <w:t xml:space="preserve"> </w:t>
      </w:r>
      <w:r w:rsidR="000D3D97" w:rsidRPr="000D3D97">
        <w:t>(tourismteacher.com, 2022)</w:t>
      </w:r>
      <w:r w:rsidRPr="00630AC1">
        <w:t>. The United States has long been a dominant force in the global tourism and events industry, supported by advanced infrastructure, strong destination branding, and its capacity to host large-scale international events. The upcoming FIFA World Cup 2026, co-hosted with Canada and Mexico, represents one of the most significant sporting events in the world, expected to attract millions of international visitors and generate substantial economic, social, and cultural impacts. As such, effective strategic management is essential to ensure the success of such events, particularly within a complex and evolving political landscape</w:t>
      </w:r>
      <w:r w:rsidR="000D3D97">
        <w:t xml:space="preserve"> </w:t>
      </w:r>
      <w:r w:rsidR="000D3D97" w:rsidRPr="000D3D97">
        <w:t>(FIFA, 2024)</w:t>
      </w:r>
      <w:r w:rsidRPr="00630AC1">
        <w:t>.</w:t>
      </w:r>
    </w:p>
    <w:p w14:paraId="049B833F" w14:textId="77777777" w:rsidR="00630AC1" w:rsidRPr="00630AC1" w:rsidRDefault="00630AC1" w:rsidP="00630AC1"/>
    <w:p w14:paraId="5D06B597" w14:textId="7B3F2DA7" w:rsidR="00630AC1" w:rsidRDefault="00630AC1" w:rsidP="00630AC1">
      <w:r w:rsidRPr="00630AC1">
        <w:t xml:space="preserve">Political leadership plays a pivotal role in influencing tourism development, event planning, and destination image. In this context, the political influence of Donald Trump introduces a </w:t>
      </w:r>
      <w:r w:rsidRPr="00630AC1">
        <w:lastRenderedPageBreak/>
        <w:t xml:space="preserve">unique </w:t>
      </w:r>
      <w:r w:rsidR="00B806FC" w:rsidRPr="00630AC1">
        <w:t>aspect</w:t>
      </w:r>
      <w:r w:rsidRPr="00630AC1">
        <w:t xml:space="preserve"> to the strategic management of events tourism in the United States. Trump’s leadership style, characterised by nationalist policies, strict immigration controls, and often controversial public </w:t>
      </w:r>
      <w:r w:rsidR="002C7264">
        <w:t>opinions</w:t>
      </w:r>
      <w:r w:rsidRPr="00630AC1">
        <w:t>, has contributed to</w:t>
      </w:r>
      <w:r w:rsidR="002C7264">
        <w:t xml:space="preserve"> the</w:t>
      </w:r>
      <w:r w:rsidRPr="00630AC1">
        <w:t xml:space="preserve"> shifting global perceptions of the USA as a travel destination. The concept of “Trumping Tourism” reflects the extent to which political decisions and </w:t>
      </w:r>
      <w:r w:rsidR="002C7264" w:rsidRPr="00630AC1">
        <w:t>conversation</w:t>
      </w:r>
      <w:r w:rsidRPr="00630AC1">
        <w:t xml:space="preserve"> can directly and indirectly impact tourism demand, stakeholder confidence, and international mobility, all of which are critical to the success of mega-events</w:t>
      </w:r>
      <w:r w:rsidR="000D3D97">
        <w:t xml:space="preserve"> </w:t>
      </w:r>
      <w:r w:rsidR="000D3D97" w:rsidRPr="000D3D97">
        <w:t>(IDRIS et al., 2022)</w:t>
      </w:r>
      <w:r w:rsidRPr="00630AC1">
        <w:t>.</w:t>
      </w:r>
    </w:p>
    <w:p w14:paraId="65715A6A" w14:textId="77777777" w:rsidR="00630AC1" w:rsidRPr="00630AC1" w:rsidRDefault="00630AC1" w:rsidP="00630AC1"/>
    <w:p w14:paraId="48A67850" w14:textId="0C855959" w:rsidR="00630AC1" w:rsidRDefault="00630AC1" w:rsidP="00630AC1">
      <w:r w:rsidRPr="00630AC1">
        <w:t xml:space="preserve">This report aims to critically analyse the strategic impact of Trump’s political influence on events tourism in the United States, with specific reference to the FIFA World Cup 2026. The analysis will focus on key areas including visitor perceptions and destination branding, travel policies and border control. To support this evaluation, the report will apply relevant theoretical frameworks, including PESTLE analysis and stakeholder theory, as proposed by R. Edward Freeman. Through this approach, the report will provide a </w:t>
      </w:r>
      <w:r w:rsidR="002C7264" w:rsidRPr="00630AC1">
        <w:t>complete</w:t>
      </w:r>
      <w:r w:rsidRPr="00630AC1">
        <w:t xml:space="preserve"> and critical understanding of the opportunities and challenges facing events tourism in the USA within a politically influenced environment</w:t>
      </w:r>
      <w:r w:rsidR="000D3D97">
        <w:t xml:space="preserve"> </w:t>
      </w:r>
      <w:r w:rsidR="000D3D97" w:rsidRPr="000D3D97">
        <w:t>(Grove, 2026)</w:t>
      </w:r>
      <w:r w:rsidRPr="00630AC1">
        <w:t>.</w:t>
      </w:r>
    </w:p>
    <w:p w14:paraId="35626CCE" w14:textId="77777777" w:rsidR="00630AC1" w:rsidRDefault="00630AC1" w:rsidP="00630AC1"/>
    <w:p w14:paraId="1BF4E937" w14:textId="77777777" w:rsidR="00630AC1" w:rsidRDefault="00630AC1" w:rsidP="00630AC1">
      <w:pPr>
        <w:rPr>
          <w:b/>
          <w:sz w:val="28"/>
          <w:u w:val="single"/>
        </w:rPr>
      </w:pPr>
      <w:r w:rsidRPr="00630AC1">
        <w:rPr>
          <w:b/>
          <w:sz w:val="28"/>
          <w:u w:val="single"/>
        </w:rPr>
        <w:t>Key Findings</w:t>
      </w:r>
    </w:p>
    <w:p w14:paraId="1DA3964F" w14:textId="77777777" w:rsidR="00630AC1" w:rsidRDefault="00630AC1" w:rsidP="00630AC1">
      <w:pPr>
        <w:rPr>
          <w:b/>
          <w:sz w:val="28"/>
          <w:u w:val="single"/>
        </w:rPr>
      </w:pPr>
    </w:p>
    <w:p w14:paraId="27CA1870" w14:textId="631BF173" w:rsidR="00630AC1" w:rsidRDefault="00630AC1" w:rsidP="00630AC1">
      <w:r w:rsidRPr="00630AC1">
        <w:t xml:space="preserve">The success of mega-events such as the FIFA World Cup 2026 is highly dependent on the host nation’s global image and its </w:t>
      </w:r>
      <w:r w:rsidR="002C7264" w:rsidRPr="00630AC1">
        <w:t>apparent</w:t>
      </w:r>
      <w:r w:rsidRPr="00630AC1">
        <w:t xml:space="preserve"> attractiveness as a safe, inclusive, and welcoming destination. Political leadership plays a fundamental role in shaping these </w:t>
      </w:r>
      <w:r w:rsidR="002C7264" w:rsidRPr="00630AC1">
        <w:t>views</w:t>
      </w:r>
      <w:r w:rsidRPr="00630AC1">
        <w:t>, particularly through international media representation and diplomatic relations.</w:t>
      </w:r>
      <w:r>
        <w:t xml:space="preserve"> The leadership style of Donald Trump has made some people </w:t>
      </w:r>
      <w:r w:rsidR="005E25B6">
        <w:t>more wary</w:t>
      </w:r>
      <w:r>
        <w:t xml:space="preserve"> about travelling to the United States as they feel scared by the border control process, however the border control has always been strict. The difference is Donald Trump has made it harder for some nationalities to enter the US and this has affected people’s opinion on visiting the US</w:t>
      </w:r>
      <w:r w:rsidR="000D3D97" w:rsidRPr="000D3D97">
        <w:rPr>
          <w:rFonts w:ascii="Times New Roman" w:eastAsia="Times New Roman" w:hAnsi="Times New Roman" w:cs="Times New Roman"/>
          <w:color w:val="000000"/>
        </w:rPr>
        <w:t xml:space="preserve"> </w:t>
      </w:r>
      <w:r w:rsidR="000D3D97" w:rsidRPr="000D3D97">
        <w:t>(Saad, 2026)</w:t>
      </w:r>
      <w:r>
        <w:t xml:space="preserve">. </w:t>
      </w:r>
    </w:p>
    <w:p w14:paraId="3B1A6F08" w14:textId="00226572" w:rsidR="00761172" w:rsidRDefault="00761172" w:rsidP="00630AC1"/>
    <w:p w14:paraId="7B5EEA7E" w14:textId="0A0CA0E6" w:rsidR="00406FE8" w:rsidRDefault="00761172" w:rsidP="00630AC1">
      <w:r>
        <w:t xml:space="preserve">From a destination branding perspective, the image is constructed by tangible and intangible factors that include political stability, cultural openness and </w:t>
      </w:r>
      <w:r w:rsidR="002C7264">
        <w:t>alleged</w:t>
      </w:r>
      <w:r>
        <w:t xml:space="preserve"> friendliness towards international visitors. Under the current regime the image of the US has been affected as there is stricter rules in place for visitors which makes it more difficult for some visitors. This creates potential challenges for events tourism where inclusivity and global participation are essential</w:t>
      </w:r>
      <w:r w:rsidR="000D3D97">
        <w:t xml:space="preserve"> </w:t>
      </w:r>
      <w:r w:rsidR="000D3D97" w:rsidRPr="000D3D97">
        <w:t>(www.thinkdigital.travel, 2025)</w:t>
      </w:r>
      <w:r>
        <w:t xml:space="preserve">. </w:t>
      </w:r>
    </w:p>
    <w:p w14:paraId="36834A6E" w14:textId="77777777" w:rsidR="00406FE8" w:rsidRDefault="00406FE8" w:rsidP="00630AC1"/>
    <w:p w14:paraId="429A6A3B" w14:textId="69D73B7D" w:rsidR="00761172" w:rsidRDefault="00406FE8" w:rsidP="00630AC1">
      <w:r>
        <w:t xml:space="preserve">However, the relationship between political factors and tourism demand is not always negative. For some some visitors </w:t>
      </w:r>
      <w:r w:rsidR="002C7264">
        <w:t>mostly</w:t>
      </w:r>
      <w:r>
        <w:t xml:space="preserve"> domestic tourists</w:t>
      </w:r>
      <w:r w:rsidR="00B806FC">
        <w:t>,</w:t>
      </w:r>
      <w:r>
        <w:t xml:space="preserve"> or those who prioritise safety</w:t>
      </w:r>
      <w:r w:rsidR="002C7264">
        <w:t>.</w:t>
      </w:r>
      <w:r>
        <w:t xml:space="preserve"> </w:t>
      </w:r>
      <w:r w:rsidR="002C7264">
        <w:t>S</w:t>
      </w:r>
      <w:r>
        <w:t xml:space="preserve">tricter border controls may give them more confidence in attending large scale events. It could also affect the decision of big events on where to host events, as they will need to choose a destination that is safe but also inclusive. </w:t>
      </w:r>
      <w:r w:rsidR="00B806FC">
        <w:t>So</w:t>
      </w:r>
      <w:r>
        <w:t>, destination managers must address these contrasting perceptions to maintain a competitive global image</w:t>
      </w:r>
      <w:r w:rsidR="000D3D97">
        <w:t xml:space="preserve"> </w:t>
      </w:r>
      <w:r w:rsidR="000D3D97" w:rsidRPr="000D3D97">
        <w:t>(travelandclimate.org, 2024)</w:t>
      </w:r>
      <w:r>
        <w:t xml:space="preserve">. </w:t>
      </w:r>
      <w:r w:rsidR="00761172">
        <w:t xml:space="preserve"> </w:t>
      </w:r>
    </w:p>
    <w:p w14:paraId="27AFAC3D" w14:textId="196F6F5D" w:rsidR="00DD68FA" w:rsidRDefault="00DD68FA" w:rsidP="00630AC1"/>
    <w:p w14:paraId="6E5F9ECD" w14:textId="2857806C" w:rsidR="00DD68FA" w:rsidRDefault="00DD68FA" w:rsidP="00DD68FA">
      <w:r w:rsidRPr="00DD68FA">
        <w:t xml:space="preserve">Accessibility remains a critical </w:t>
      </w:r>
      <w:r w:rsidR="002C7264" w:rsidRPr="00DD68FA">
        <w:t>factor</w:t>
      </w:r>
      <w:r w:rsidRPr="00DD68FA">
        <w:t xml:space="preserve"> of success in events tourism. Mega</w:t>
      </w:r>
      <w:r>
        <w:t xml:space="preserve"> </w:t>
      </w:r>
      <w:r w:rsidRPr="00DD68FA">
        <w:t xml:space="preserve">events rely on the seamless movement of large volumes of international visitors, making visa policies and border procedures highly influential. Under Trump’s political influence, stricter immigration </w:t>
      </w:r>
      <w:r w:rsidRPr="00DD68FA">
        <w:lastRenderedPageBreak/>
        <w:t>policies and enhanced border controls have become central features of the USA’s tourism environment</w:t>
      </w:r>
      <w:r w:rsidR="000D3D97">
        <w:t xml:space="preserve"> </w:t>
      </w:r>
      <w:r w:rsidR="000D3D97" w:rsidRPr="000D3D97">
        <w:t>(Inside FIFA, 2022)</w:t>
      </w:r>
      <w:r>
        <w:t xml:space="preserve">. </w:t>
      </w:r>
    </w:p>
    <w:p w14:paraId="429927B2" w14:textId="08949FD3" w:rsidR="00DD68FA" w:rsidRDefault="00DD68FA" w:rsidP="00DD68FA"/>
    <w:p w14:paraId="48C4120E" w14:textId="6A9C1353" w:rsidR="00DD68FA" w:rsidRDefault="00DD68FA" w:rsidP="00DD68FA">
      <w:r>
        <w:t xml:space="preserve">From some </w:t>
      </w:r>
      <w:r w:rsidR="002C7264">
        <w:t>viewpoints</w:t>
      </w:r>
      <w:r>
        <w:t xml:space="preserve"> restrictive visa requirements and increased scrutiny at border controls may act as significant barriers to entry. International visitors may face uncertainty regarding approval, longer waiting times and potentially additional documentation requirements. These factors are particularly problematic for events tourism, as event tourism is some times more time sensitive and spontaneous, especially for the World Cup as your country could progress through to the final. These issues may limit the </w:t>
      </w:r>
      <w:r w:rsidR="00DE2C94">
        <w:t>number</w:t>
      </w:r>
      <w:r>
        <w:t xml:space="preserve"> of international visitors attending the FIFA World Cup which would lead to economic effects</w:t>
      </w:r>
      <w:r w:rsidR="000D3D97" w:rsidRPr="000D3D97">
        <w:rPr>
          <w:rFonts w:ascii="Times New Roman" w:eastAsia="Times New Roman" w:hAnsi="Times New Roman" w:cs="Times New Roman"/>
          <w:color w:val="000000"/>
        </w:rPr>
        <w:t xml:space="preserve"> </w:t>
      </w:r>
      <w:r w:rsidR="000D3D97" w:rsidRPr="000D3D97">
        <w:t>(Chowdhury, 2026)</w:t>
      </w:r>
      <w:r>
        <w:t xml:space="preserve">. </w:t>
      </w:r>
    </w:p>
    <w:p w14:paraId="5B203E7B" w14:textId="0EDBC05B" w:rsidR="00DE2C94" w:rsidRDefault="00DE2C94" w:rsidP="00DD68FA"/>
    <w:p w14:paraId="1F6F1650" w14:textId="34116F40" w:rsidR="00DE2C94" w:rsidRDefault="00DE2C94" w:rsidP="00DD68FA">
      <w:r>
        <w:t xml:space="preserve">On the other hand, having strong border control could benefit the event organisers. Mega events are often associated with </w:t>
      </w:r>
      <w:r w:rsidR="002C7264">
        <w:t>higher</w:t>
      </w:r>
      <w:r>
        <w:t xml:space="preserve"> security risks</w:t>
      </w:r>
      <w:r w:rsidR="002C7264">
        <w:t>,</w:t>
      </w:r>
      <w:r>
        <w:t xml:space="preserve"> and visible government control may reassure stakeholders that it is safe to hold an event in this destination. However, there could also be a greater risk of protests as people don’t agree with the strict rules. This creates tension between security and accessibility, this is a recurring challenge within the tourism industry</w:t>
      </w:r>
      <w:r w:rsidR="000D3D97">
        <w:t xml:space="preserve"> </w:t>
      </w:r>
      <w:r w:rsidR="000D3D97" w:rsidRPr="000D3D97">
        <w:t>(HM Revenue &amp; Customs, 2025)</w:t>
      </w:r>
      <w:r>
        <w:t xml:space="preserve">. </w:t>
      </w:r>
    </w:p>
    <w:p w14:paraId="2F13D5A8" w14:textId="26F85B95" w:rsidR="004C560A" w:rsidRDefault="004C560A" w:rsidP="001B3B20"/>
    <w:p w14:paraId="38DCA58C" w14:textId="49EBD69B" w:rsidR="004C560A" w:rsidRDefault="004C560A" w:rsidP="004C560A">
      <w:r w:rsidRPr="004C560A">
        <w:t>The organisation of mega</w:t>
      </w:r>
      <w:r w:rsidR="002C7264">
        <w:t xml:space="preserve"> </w:t>
      </w:r>
      <w:r w:rsidRPr="004C560A">
        <w:t>events requires collaboration among stakeholders, including governments, international organisations, sponsors, local businesses, and host communities. According to stakeholder theory, as developed by R. Edward Freeman, successful management depends on balancing the interests of all parties involved</w:t>
      </w:r>
      <w:r w:rsidR="000D3D97">
        <w:t xml:space="preserve"> </w:t>
      </w:r>
      <w:r w:rsidR="000D3D97" w:rsidRPr="000D3D97">
        <w:t xml:space="preserve">(Freeman, </w:t>
      </w:r>
      <w:r w:rsidR="000D3D97">
        <w:t>1984</w:t>
      </w:r>
      <w:r w:rsidR="000D3D97" w:rsidRPr="000D3D97">
        <w:t>)</w:t>
      </w:r>
      <w:r w:rsidRPr="004C560A">
        <w:t>.</w:t>
      </w:r>
    </w:p>
    <w:p w14:paraId="079D6009" w14:textId="3B79F643" w:rsidR="003E6F23" w:rsidRDefault="003E6F23" w:rsidP="004C560A"/>
    <w:p w14:paraId="50E93CA2" w14:textId="13600167" w:rsidR="003E6F23" w:rsidRDefault="003E6F23" w:rsidP="004C560A">
      <w:r>
        <w:t>Trump’s leadership style which is often characterised by unpredictability and strong political positioning, may introduce uncertainty into the relationship with stakeholders. International organisations such as FIFA must coordinate with the national government to ensure that the event is delivered smoothly and without controversy. Any political instability or controversial policy may increase operational risk and complicate the planning process</w:t>
      </w:r>
      <w:r w:rsidR="000D3D97">
        <w:t xml:space="preserve"> </w:t>
      </w:r>
      <w:r w:rsidR="000D3D97" w:rsidRPr="000D3D97">
        <w:t>(BBC, 2021)</w:t>
      </w:r>
      <w:r>
        <w:t xml:space="preserve">. </w:t>
      </w:r>
    </w:p>
    <w:p w14:paraId="5AD3A17B" w14:textId="03E6DC74" w:rsidR="00E30393" w:rsidRDefault="00E30393" w:rsidP="004C560A"/>
    <w:p w14:paraId="4AA40FC7" w14:textId="3547599E" w:rsidR="00E30393" w:rsidRDefault="00E30393" w:rsidP="004C560A">
      <w:r>
        <w:t xml:space="preserve">Sponsors and </w:t>
      </w:r>
      <w:r w:rsidR="002C7264">
        <w:t>international</w:t>
      </w:r>
      <w:r>
        <w:t xml:space="preserve"> corporations are particularly sensitive to reputational risk, and association with politically </w:t>
      </w:r>
      <w:r w:rsidR="002C7264">
        <w:t>controversial</w:t>
      </w:r>
      <w:r>
        <w:t xml:space="preserve"> environments may affect their brand image. </w:t>
      </w:r>
      <w:r w:rsidR="00881FD4">
        <w:t>Also,</w:t>
      </w:r>
      <w:r>
        <w:t xml:space="preserve"> international tourists may reconsider their travel plans if the political tensions are affecting safety or inclusivity. </w:t>
      </w:r>
      <w:r w:rsidR="00881FD4">
        <w:t xml:space="preserve">However, there are also some potential benefits for stakeholders. Strong support from the government, investment in infrastructure and </w:t>
      </w:r>
      <w:r w:rsidR="002C7264">
        <w:t>prioritising</w:t>
      </w:r>
      <w:r w:rsidR="00881FD4">
        <w:t xml:space="preserve"> </w:t>
      </w:r>
      <w:r w:rsidR="002C7264">
        <w:t>the</w:t>
      </w:r>
      <w:r w:rsidR="00881FD4">
        <w:t xml:space="preserve"> national events can enhance the quality and delivery of mega events such as the FIFA world cup.  It also benefits domestic stakeholders including local businesses and tourism operators as the events will attract more tourists to the area which will boost their economic situation</w:t>
      </w:r>
      <w:r w:rsidR="000D3D97">
        <w:t xml:space="preserve"> </w:t>
      </w:r>
      <w:r w:rsidR="000D3D97" w:rsidRPr="000D3D97">
        <w:t>(Jess, 2026)</w:t>
      </w:r>
      <w:r w:rsidR="00881FD4">
        <w:t xml:space="preserve">. </w:t>
      </w:r>
    </w:p>
    <w:p w14:paraId="47374CB5" w14:textId="17E49A9C" w:rsidR="003B6DE6" w:rsidRDefault="003B6DE6" w:rsidP="004C560A"/>
    <w:p w14:paraId="43936C1A" w14:textId="77777777" w:rsidR="000D3D97" w:rsidRDefault="000D3D97" w:rsidP="000D3D97">
      <w:r w:rsidRPr="001B3B20">
        <w:t>Within a PESTLE framework, these issues fall under political and legal dimensions, demonstrating how government decisions directly shape tourism flows. Trump’s policies show the extent to which political leadership can influence both the demand and supply sides of events tourism</w:t>
      </w:r>
      <w:r>
        <w:t xml:space="preserve"> </w:t>
      </w:r>
      <w:r w:rsidRPr="000D3D97">
        <w:t>(CIPD, 2025)</w:t>
      </w:r>
      <w:r w:rsidRPr="001B3B20">
        <w:t>.</w:t>
      </w:r>
    </w:p>
    <w:p w14:paraId="380C1BCD" w14:textId="77777777" w:rsidR="000D3D97" w:rsidRDefault="000D3D97" w:rsidP="004C560A"/>
    <w:p w14:paraId="5F5D431D" w14:textId="77777777" w:rsidR="000D3D97" w:rsidRDefault="000D3D97" w:rsidP="004C560A"/>
    <w:p w14:paraId="5859A312" w14:textId="5EDD7DBA" w:rsidR="003B6DE6" w:rsidRDefault="003B6DE6" w:rsidP="004C560A">
      <w:r>
        <w:t>A PESTLE analysis is a good way of evaluating the external environment, it also helps to understand the different levels affecting events tourism in the USA. For the political side the effects are, Trump’s policies, immigration stance and international relations</w:t>
      </w:r>
      <w:r w:rsidR="002C7264">
        <w:t>.</w:t>
      </w:r>
      <w:r>
        <w:t xml:space="preserve"> Political tensions may </w:t>
      </w:r>
      <w:r w:rsidR="002C7264">
        <w:t>discourage</w:t>
      </w:r>
      <w:r>
        <w:t xml:space="preserve"> international visitors while strengthening domestic engagement. On the economic factors mega events generate significant revenue, however reduced international arrivals could limit the economic benefits. Currency </w:t>
      </w:r>
      <w:r w:rsidR="002C7264">
        <w:t>instabilities</w:t>
      </w:r>
      <w:r>
        <w:t xml:space="preserve"> and trade policies may also influence travel affordability</w:t>
      </w:r>
      <w:r w:rsidR="000D3D97">
        <w:t xml:space="preserve"> </w:t>
      </w:r>
      <w:r w:rsidR="000D3D97" w:rsidRPr="000D3D97">
        <w:t xml:space="preserve">(Oxford College </w:t>
      </w:r>
      <w:proofErr w:type="gramStart"/>
      <w:r w:rsidR="000D3D97" w:rsidRPr="000D3D97">
        <w:t>Of</w:t>
      </w:r>
      <w:proofErr w:type="gramEnd"/>
      <w:r w:rsidR="000D3D97" w:rsidRPr="000D3D97">
        <w:t xml:space="preserve"> Marketing, 2016)</w:t>
      </w:r>
      <w:r>
        <w:t xml:space="preserve">. </w:t>
      </w:r>
    </w:p>
    <w:p w14:paraId="3FFA282B" w14:textId="7AE3C73E" w:rsidR="003B6DE6" w:rsidRDefault="003B6DE6" w:rsidP="004C560A"/>
    <w:p w14:paraId="34B49DF2" w14:textId="75556AA9" w:rsidR="003B6DE6" w:rsidRDefault="003B6DE6" w:rsidP="003B6DE6">
      <w:r>
        <w:t>The social effects include, global attitudes towards the USA</w:t>
      </w:r>
      <w:r w:rsidR="005E25B6">
        <w:t>, a</w:t>
      </w:r>
      <w:r>
        <w:t xml:space="preserve">nd issues of inclusivity, diversity and cultural acceptance are critical in influencing visitor decisions. If people don’t think these factors are being met they may </w:t>
      </w:r>
      <w:r w:rsidR="002C7264">
        <w:t>re</w:t>
      </w:r>
      <w:r>
        <w:t xml:space="preserve">consider travelling to the US. As for the technological side, advanced infrastructure, digital ticketing systems and smart stadium technologies support the delivery of the event and enhance the visitor experience to make it a once in a lifetime opportunity. The legal side has big effects on the event as it effects, visa regulations, travel restrictions and security laws. And finally, on the environmental side, sustainability expectations for mega events are </w:t>
      </w:r>
      <w:r w:rsidR="002C7264">
        <w:t>a big part of the planning</w:t>
      </w:r>
      <w:r>
        <w:t xml:space="preserve">, requiring environmentally responsible planning and management to ensure countries allow these events to take place. </w:t>
      </w:r>
      <w:r w:rsidRPr="003B6DE6">
        <w:t xml:space="preserve">This analysis highlights that while political and legal factors are dominant in shaping events tourism under Trump’s influence, social and economic factors also play significant roles. The interaction between these elements reinforces the </w:t>
      </w:r>
      <w:r w:rsidR="006A61C3" w:rsidRPr="003B6DE6">
        <w:t>difficulty</w:t>
      </w:r>
      <w:r w:rsidRPr="003B6DE6">
        <w:t xml:space="preserve"> of managing mega</w:t>
      </w:r>
      <w:r>
        <w:t xml:space="preserve"> </w:t>
      </w:r>
      <w:r w:rsidRPr="003B6DE6">
        <w:t>events in a politically dynamic environment</w:t>
      </w:r>
      <w:r w:rsidR="000D3D97">
        <w:t xml:space="preserve"> </w:t>
      </w:r>
      <w:r w:rsidR="000D3D97" w:rsidRPr="000D3D97">
        <w:t>(The Strategy Institute, 2024)</w:t>
      </w:r>
      <w:r w:rsidRPr="003B6DE6">
        <w:t>.</w:t>
      </w:r>
    </w:p>
    <w:p w14:paraId="75671FF2" w14:textId="10416AB9" w:rsidR="001D69AE" w:rsidRDefault="001D69AE" w:rsidP="003B6DE6"/>
    <w:p w14:paraId="31543C37" w14:textId="77777777" w:rsidR="001D69AE" w:rsidRDefault="001D69AE" w:rsidP="003B6DE6">
      <w:r>
        <w:t>Another way to further analyse the different effects is with a SWOT analysis which focuses on the strengths, weaknesses, opportunities and threats to holding events in the USA. The strengths include:</w:t>
      </w:r>
    </w:p>
    <w:p w14:paraId="38A803AA" w14:textId="3AA3A79D" w:rsidR="001D69AE" w:rsidRDefault="001D69AE" w:rsidP="001D69AE">
      <w:pPr>
        <w:pStyle w:val="ListParagraph"/>
        <w:numPr>
          <w:ilvl w:val="0"/>
          <w:numId w:val="1"/>
        </w:numPr>
      </w:pPr>
      <w:r>
        <w:t>USA has an established global reputation as a host of mega events</w:t>
      </w:r>
    </w:p>
    <w:p w14:paraId="3362104C" w14:textId="6A28C670" w:rsidR="001D69AE" w:rsidRDefault="001D69AE" w:rsidP="001D69AE">
      <w:pPr>
        <w:pStyle w:val="ListParagraph"/>
        <w:numPr>
          <w:ilvl w:val="0"/>
          <w:numId w:val="1"/>
        </w:numPr>
      </w:pPr>
      <w:r>
        <w:t>Advanced infrastructure and transport systems</w:t>
      </w:r>
    </w:p>
    <w:p w14:paraId="3951B28B" w14:textId="5C48A868" w:rsidR="001D69AE" w:rsidRDefault="001D69AE" w:rsidP="001D69AE">
      <w:pPr>
        <w:pStyle w:val="ListParagraph"/>
        <w:numPr>
          <w:ilvl w:val="0"/>
          <w:numId w:val="1"/>
        </w:numPr>
      </w:pPr>
      <w:r>
        <w:t>Strong domestic tourism market</w:t>
      </w:r>
    </w:p>
    <w:p w14:paraId="6A7196F0" w14:textId="1CA86673" w:rsidR="001D69AE" w:rsidRDefault="001D69AE" w:rsidP="001D69AE">
      <w:pPr>
        <w:pStyle w:val="ListParagraph"/>
        <w:numPr>
          <w:ilvl w:val="0"/>
          <w:numId w:val="1"/>
        </w:numPr>
      </w:pPr>
      <w:r>
        <w:t>Government capacity to deliver large scale events</w:t>
      </w:r>
    </w:p>
    <w:p w14:paraId="036F1D7A" w14:textId="5DA47D54" w:rsidR="001D69AE" w:rsidRDefault="001D69AE" w:rsidP="001D69AE">
      <w:r>
        <w:t>These strengths show that the USA is a good option for hosting large events but on the other hand the weaknesses include:</w:t>
      </w:r>
    </w:p>
    <w:p w14:paraId="0A68F77B" w14:textId="314E7BE5" w:rsidR="001D69AE" w:rsidRDefault="001D69AE" w:rsidP="001D69AE">
      <w:pPr>
        <w:pStyle w:val="ListParagraph"/>
        <w:numPr>
          <w:ilvl w:val="0"/>
          <w:numId w:val="2"/>
        </w:numPr>
      </w:pPr>
      <w:r>
        <w:t>Perceived lack of inclusivity due to political factors</w:t>
      </w:r>
    </w:p>
    <w:p w14:paraId="2AF3D623" w14:textId="07256313" w:rsidR="001D69AE" w:rsidRDefault="001D69AE" w:rsidP="001D69AE">
      <w:pPr>
        <w:pStyle w:val="ListParagraph"/>
        <w:numPr>
          <w:ilvl w:val="0"/>
          <w:numId w:val="2"/>
        </w:numPr>
      </w:pPr>
      <w:r>
        <w:t>Complex visa processes and entry requirements for some countries</w:t>
      </w:r>
    </w:p>
    <w:p w14:paraId="40569343" w14:textId="10BE2BD2" w:rsidR="001D69AE" w:rsidRDefault="001D69AE" w:rsidP="001D69AE">
      <w:pPr>
        <w:pStyle w:val="ListParagraph"/>
        <w:numPr>
          <w:ilvl w:val="0"/>
          <w:numId w:val="2"/>
        </w:numPr>
      </w:pPr>
      <w:r>
        <w:t>Dependence on international visitors for event success</w:t>
      </w:r>
    </w:p>
    <w:p w14:paraId="6AA3CAB0" w14:textId="00BEEDBA" w:rsidR="004E26E3" w:rsidRDefault="004E26E3" w:rsidP="004E26E3">
      <w:r>
        <w:t>There are still risks to holding mega events in the USA as seen above but there are also opportunities such as:</w:t>
      </w:r>
    </w:p>
    <w:p w14:paraId="37B2B7D0" w14:textId="3E03B945" w:rsidR="004E26E3" w:rsidRDefault="004E26E3" w:rsidP="004E26E3">
      <w:pPr>
        <w:pStyle w:val="ListParagraph"/>
        <w:numPr>
          <w:ilvl w:val="0"/>
          <w:numId w:val="3"/>
        </w:numPr>
      </w:pPr>
      <w:r>
        <w:t>Economic growth from events like the FIFA World Cup</w:t>
      </w:r>
    </w:p>
    <w:p w14:paraId="2FE76229" w14:textId="5AD7D8B9" w:rsidR="004E26E3" w:rsidRDefault="004E26E3" w:rsidP="004E26E3">
      <w:pPr>
        <w:pStyle w:val="ListParagraph"/>
        <w:numPr>
          <w:ilvl w:val="0"/>
          <w:numId w:val="3"/>
        </w:numPr>
      </w:pPr>
      <w:r>
        <w:t>Potential to rebrand the USA as a diverse and welcoming destination</w:t>
      </w:r>
    </w:p>
    <w:p w14:paraId="25A226C5" w14:textId="439C514F" w:rsidR="004E26E3" w:rsidRDefault="004E26E3" w:rsidP="004E26E3">
      <w:pPr>
        <w:pStyle w:val="ListParagraph"/>
        <w:numPr>
          <w:ilvl w:val="0"/>
          <w:numId w:val="3"/>
        </w:numPr>
      </w:pPr>
      <w:r>
        <w:t>Technological innovation enhancing visitor experience</w:t>
      </w:r>
    </w:p>
    <w:p w14:paraId="5EE82B79" w14:textId="70E846C2" w:rsidR="004E26E3" w:rsidRDefault="004E26E3" w:rsidP="004E26E3">
      <w:pPr>
        <w:pStyle w:val="ListParagraph"/>
        <w:numPr>
          <w:ilvl w:val="0"/>
          <w:numId w:val="3"/>
        </w:numPr>
      </w:pPr>
      <w:r>
        <w:t>Increased domestic tourism participation</w:t>
      </w:r>
    </w:p>
    <w:p w14:paraId="19EF652F" w14:textId="7F06F565" w:rsidR="004E26E3" w:rsidRDefault="004E26E3" w:rsidP="004E26E3">
      <w:r>
        <w:t>With the opportunities there are always threats and the threats around hosting events in the US include:</w:t>
      </w:r>
    </w:p>
    <w:p w14:paraId="490113B5" w14:textId="19047C8C" w:rsidR="004E26E3" w:rsidRDefault="004E26E3" w:rsidP="004E26E3">
      <w:pPr>
        <w:pStyle w:val="ListParagraph"/>
        <w:numPr>
          <w:ilvl w:val="0"/>
          <w:numId w:val="4"/>
        </w:numPr>
      </w:pPr>
      <w:r>
        <w:t xml:space="preserve">Negative international perceptions linked to political </w:t>
      </w:r>
      <w:r w:rsidR="006A61C3">
        <w:t>issues</w:t>
      </w:r>
    </w:p>
    <w:p w14:paraId="1025D772" w14:textId="1DD81973" w:rsidR="004E26E3" w:rsidRDefault="004E26E3" w:rsidP="004E26E3">
      <w:pPr>
        <w:pStyle w:val="ListParagraph"/>
        <w:numPr>
          <w:ilvl w:val="0"/>
          <w:numId w:val="4"/>
        </w:numPr>
      </w:pPr>
      <w:r>
        <w:t>Travel restrictions reducing global attendance</w:t>
      </w:r>
    </w:p>
    <w:p w14:paraId="06552347" w14:textId="046101B1" w:rsidR="004E26E3" w:rsidRDefault="004E26E3" w:rsidP="004E26E3">
      <w:pPr>
        <w:pStyle w:val="ListParagraph"/>
        <w:numPr>
          <w:ilvl w:val="0"/>
          <w:numId w:val="4"/>
        </w:numPr>
      </w:pPr>
      <w:r>
        <w:t>Stakeholder uncertainty and reputational risks</w:t>
      </w:r>
    </w:p>
    <w:p w14:paraId="188A84A6" w14:textId="16D7C4E5" w:rsidR="004E26E3" w:rsidRDefault="004E26E3" w:rsidP="004E26E3">
      <w:pPr>
        <w:pStyle w:val="ListParagraph"/>
        <w:numPr>
          <w:ilvl w:val="0"/>
          <w:numId w:val="4"/>
        </w:numPr>
      </w:pPr>
      <w:r>
        <w:lastRenderedPageBreak/>
        <w:t>Competition form alternative destinations</w:t>
      </w:r>
    </w:p>
    <w:p w14:paraId="6A563F79" w14:textId="19AE1505" w:rsidR="00BA1AAD" w:rsidRDefault="00BA1AAD" w:rsidP="00BA1AAD">
      <w:r w:rsidRPr="00BA1AAD">
        <w:t>This SWOT analysis demonstrates that while the USA possesses significant strengths in hosting mega</w:t>
      </w:r>
      <w:r>
        <w:t xml:space="preserve"> </w:t>
      </w:r>
      <w:r w:rsidRPr="00BA1AAD">
        <w:t xml:space="preserve">events, political factors under Trump’s influence may </w:t>
      </w:r>
      <w:r w:rsidR="006A61C3" w:rsidRPr="00BA1AAD">
        <w:t>intensify</w:t>
      </w:r>
      <w:r w:rsidR="006A61C3">
        <w:t xml:space="preserve"> the</w:t>
      </w:r>
      <w:r w:rsidRPr="00BA1AAD">
        <w:t xml:space="preserve"> weaknesses and threats, particularly in relation to international perception and accessibility</w:t>
      </w:r>
      <w:r w:rsidR="000D3D97">
        <w:t xml:space="preserve"> </w:t>
      </w:r>
      <w:r w:rsidR="000D3D97" w:rsidRPr="000D3D97">
        <w:t>(Kenton, 2025)</w:t>
      </w:r>
      <w:r w:rsidRPr="00BA1AAD">
        <w:t>.</w:t>
      </w:r>
    </w:p>
    <w:p w14:paraId="144A6FC7" w14:textId="55488E33" w:rsidR="006F6EF7" w:rsidRDefault="006F6EF7" w:rsidP="00BA1AAD"/>
    <w:p w14:paraId="5B840B13" w14:textId="577C02F6" w:rsidR="00256C13" w:rsidRPr="00256C13" w:rsidRDefault="00256C13" w:rsidP="00BA1AAD">
      <w:pPr>
        <w:rPr>
          <w:b/>
          <w:sz w:val="28"/>
          <w:u w:val="single"/>
        </w:rPr>
      </w:pPr>
      <w:r w:rsidRPr="00256C13">
        <w:rPr>
          <w:b/>
          <w:sz w:val="28"/>
          <w:u w:val="single"/>
        </w:rPr>
        <w:t>Conclusion and recommendations</w:t>
      </w:r>
    </w:p>
    <w:p w14:paraId="51E167E0" w14:textId="77777777" w:rsidR="00256C13" w:rsidRDefault="00256C13" w:rsidP="00BA1AAD"/>
    <w:p w14:paraId="5650CD59" w14:textId="4EF999AF" w:rsidR="006F6EF7" w:rsidRDefault="006F6EF7" w:rsidP="00BA1AAD">
      <w:r>
        <w:t xml:space="preserve">Overall, Trump’s influence on tourism presents a complex and </w:t>
      </w:r>
      <w:r w:rsidR="000D3D97">
        <w:t>diverse</w:t>
      </w:r>
      <w:r>
        <w:t xml:space="preserve"> challenge to the US. On one hand the policies emphasising security, national identity and economic protection may enhance aspects of event delivery, particularly in terms of safety. These factors can contribute positively to the operational success of mega events</w:t>
      </w:r>
      <w:r w:rsidR="000D3D97" w:rsidRPr="000D3D97">
        <w:rPr>
          <w:rFonts w:ascii="Times New Roman" w:eastAsia="Times New Roman" w:hAnsi="Times New Roman" w:cs="Times New Roman"/>
          <w:color w:val="000000"/>
        </w:rPr>
        <w:t xml:space="preserve"> </w:t>
      </w:r>
      <w:r w:rsidR="000D3D97" w:rsidRPr="000D3D97">
        <w:t>(Hall, 2026)</w:t>
      </w:r>
      <w:r>
        <w:t xml:space="preserve">. </w:t>
      </w:r>
    </w:p>
    <w:p w14:paraId="36CB8B4B" w14:textId="77777777" w:rsidR="006F6EF7" w:rsidRDefault="006F6EF7" w:rsidP="00BA1AAD"/>
    <w:p w14:paraId="30C0525B" w14:textId="01121869" w:rsidR="006F6EF7" w:rsidRDefault="006F6EF7" w:rsidP="00BA1AAD">
      <w:r>
        <w:t>However, on the other hand, restrictive travel policies may undermine the international appeal of the USA as a host destination. Events tourism relies heavily on the movement and participation of diverse audiences. Any challenges to enter</w:t>
      </w:r>
      <w:r w:rsidR="00B806FC">
        <w:t>,</w:t>
      </w:r>
      <w:r>
        <w:t xml:space="preserve"> or negative perceptions can significantly reduce demand and limit the </w:t>
      </w:r>
      <w:r w:rsidR="006A61C3">
        <w:t>wider</w:t>
      </w:r>
      <w:r>
        <w:t xml:space="preserve"> economic and cultural benefits of hosting events such as the World Cup</w:t>
      </w:r>
      <w:r w:rsidR="000D3D97">
        <w:t xml:space="preserve"> </w:t>
      </w:r>
      <w:r w:rsidR="000D3D97" w:rsidRPr="000D3D97">
        <w:t>(Nytimes.com, 2026)</w:t>
      </w:r>
      <w:r>
        <w:t xml:space="preserve">. </w:t>
      </w:r>
    </w:p>
    <w:p w14:paraId="523CA8AF" w14:textId="77777777" w:rsidR="006F6EF7" w:rsidRDefault="006F6EF7" w:rsidP="00BA1AAD"/>
    <w:p w14:paraId="005F4578" w14:textId="45DA67B7" w:rsidR="006F6EF7" w:rsidRDefault="006F6EF7" w:rsidP="00BA1AAD">
      <w:r>
        <w:t xml:space="preserve">This reflects the concept of “Trumping Tourism”, where political leadership simultaneously creates opportunities </w:t>
      </w:r>
      <w:r w:rsidR="006A61C3">
        <w:t>b</w:t>
      </w:r>
      <w:r>
        <w:t xml:space="preserve">ut also constraints within the tourism industry. The success of the FIFA World Cup will depend not only on logistical and infrastructural readiness but also on the ability of tourism and events managers to navigate and </w:t>
      </w:r>
      <w:bookmarkStart w:id="0" w:name="_GoBack"/>
      <w:bookmarkEnd w:id="0"/>
      <w:r w:rsidR="00B806FC">
        <w:t>ease</w:t>
      </w:r>
      <w:r>
        <w:t xml:space="preserve"> the effect of the political environment. Strategically, this highlights the need for </w:t>
      </w:r>
      <w:r w:rsidR="006A61C3">
        <w:t>active</w:t>
      </w:r>
      <w:r>
        <w:t xml:space="preserve"> destination management, clear communication strategies and collaboration among stakeholders to ensure that the USA remains competitive and attractive in the global tourism market.    </w:t>
      </w:r>
    </w:p>
    <w:p w14:paraId="5F117602" w14:textId="3BE910EE" w:rsidR="00AF796F" w:rsidRDefault="00AF796F" w:rsidP="00BA1AAD"/>
    <w:p w14:paraId="1E2B4995" w14:textId="105F18A6" w:rsidR="00AF796F" w:rsidRDefault="00AF796F" w:rsidP="00BA1AAD">
      <w:r>
        <w:t>To mitigate the risks and maximise the opportunity the organisers of the World Cup should follow these recommendations to make the event a great success for everyone. They should enhance destination branding and communication</w:t>
      </w:r>
      <w:r w:rsidR="006A61C3">
        <w:t>.</w:t>
      </w:r>
      <w:r>
        <w:t xml:space="preserve"> </w:t>
      </w:r>
      <w:r w:rsidR="006A61C3">
        <w:t>This should be done</w:t>
      </w:r>
      <w:r>
        <w:t xml:space="preserve"> by implementing global marketing campaigns that </w:t>
      </w:r>
      <w:r w:rsidR="006A61C3">
        <w:t>highlight</w:t>
      </w:r>
      <w:r>
        <w:t xml:space="preserve"> inclusivity, diversity and cultural openness. This would help balance the negative </w:t>
      </w:r>
      <w:r w:rsidR="006A61C3">
        <w:t>views</w:t>
      </w:r>
      <w:r>
        <w:t xml:space="preserve"> and reinforce the USA’s image as a welcoming country</w:t>
      </w:r>
      <w:r w:rsidR="000D3D97">
        <w:t xml:space="preserve"> </w:t>
      </w:r>
      <w:r w:rsidR="000D3D97" w:rsidRPr="000D3D97">
        <w:t>(Lowe, 2025)</w:t>
      </w:r>
      <w:r>
        <w:t xml:space="preserve">. </w:t>
      </w:r>
    </w:p>
    <w:p w14:paraId="65AC8DC9" w14:textId="77777777" w:rsidR="00AF796F" w:rsidRDefault="00AF796F" w:rsidP="00BA1AAD"/>
    <w:p w14:paraId="244978A9" w14:textId="4E8CE61C" w:rsidR="00AF796F" w:rsidRDefault="00AF796F" w:rsidP="00BA1AAD">
      <w:r>
        <w:t>The second recommendation should be to streamline visa and entry processes</w:t>
      </w:r>
      <w:r w:rsidR="006A61C3">
        <w:t>.</w:t>
      </w:r>
      <w:r>
        <w:t xml:space="preserve"> </w:t>
      </w:r>
      <w:r w:rsidR="006A61C3">
        <w:t>T</w:t>
      </w:r>
      <w:r>
        <w:t>he policymakers should introduce temporary event specific visa measures for international visitors attending the e</w:t>
      </w:r>
      <w:r w:rsidR="006A61C3">
        <w:t>vent</w:t>
      </w:r>
      <w:r>
        <w:t xml:space="preserve">. </w:t>
      </w:r>
      <w:r w:rsidR="006A61C3">
        <w:t>Basic</w:t>
      </w:r>
      <w:r>
        <w:t xml:space="preserve"> procedures, fast track systems and clear communication of entry requirements will improve accessibility and encourage attendance. </w:t>
      </w:r>
    </w:p>
    <w:p w14:paraId="64489338" w14:textId="77777777" w:rsidR="00AF796F" w:rsidRDefault="00AF796F" w:rsidP="00BA1AAD"/>
    <w:p w14:paraId="0DEDB62E" w14:textId="45D9A6BA" w:rsidR="00AF796F" w:rsidRDefault="00AF796F" w:rsidP="00BA1AAD">
      <w:r>
        <w:t xml:space="preserve">The final recommendation is to strengthen stakeholder collaboration. Event organisers such as FIFA, must work closely with the government agencies, local authorities and private sector partners to ensure coordinated planning and risk management. </w:t>
      </w:r>
      <w:r w:rsidR="006A61C3">
        <w:t>Clear</w:t>
      </w:r>
      <w:r>
        <w:t xml:space="preserve"> communication can enhance stakeholder confidence and reduce the uncertainty surrounding the event. </w:t>
      </w:r>
    </w:p>
    <w:p w14:paraId="15E8FCE7" w14:textId="77777777" w:rsidR="00AF796F" w:rsidRDefault="00AF796F" w:rsidP="00BA1AAD"/>
    <w:p w14:paraId="210E0C42" w14:textId="34A9DD14" w:rsidR="00AF796F" w:rsidRDefault="00AF796F" w:rsidP="00AF796F">
      <w:r>
        <w:t>I</w:t>
      </w:r>
      <w:r w:rsidRPr="00AF796F">
        <w:t>n conclusion, while political influence presents significant challenges, effective strategic management can enable the USA to successfully host mega</w:t>
      </w:r>
      <w:r w:rsidR="006A61C3">
        <w:t xml:space="preserve"> </w:t>
      </w:r>
      <w:r w:rsidRPr="00AF796F">
        <w:t>events and sustain its position as a leading global destination for events tourism.</w:t>
      </w:r>
    </w:p>
    <w:p w14:paraId="73930601" w14:textId="140D7C17" w:rsidR="00522518" w:rsidRDefault="00522518" w:rsidP="00AF796F">
      <w:pPr>
        <w:rPr>
          <w:b/>
          <w:sz w:val="28"/>
          <w:u w:val="single"/>
        </w:rPr>
      </w:pPr>
      <w:r w:rsidRPr="00522518">
        <w:rPr>
          <w:b/>
          <w:sz w:val="28"/>
          <w:u w:val="single"/>
        </w:rPr>
        <w:lastRenderedPageBreak/>
        <w:t>Reference List</w:t>
      </w:r>
    </w:p>
    <w:p w14:paraId="645E39FF" w14:textId="0DE3DBF5" w:rsidR="00522518" w:rsidRDefault="00522518" w:rsidP="00AF796F">
      <w:pPr>
        <w:rPr>
          <w:b/>
          <w:sz w:val="28"/>
          <w:u w:val="single"/>
        </w:rPr>
      </w:pPr>
    </w:p>
    <w:p w14:paraId="6948BE35"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BBC (2021). </w:t>
      </w:r>
      <w:r w:rsidRPr="00522518">
        <w:rPr>
          <w:rFonts w:ascii="Times New Roman" w:eastAsia="Times New Roman" w:hAnsi="Times New Roman" w:cs="Times New Roman"/>
          <w:i/>
          <w:iCs/>
          <w:color w:val="000000"/>
        </w:rPr>
        <w:t>How Stakeholders Affect Business Activity - Business Stakeholders - Edexcel - GCSE Business Revision - Edexcel</w:t>
      </w:r>
      <w:r w:rsidRPr="00522518">
        <w:rPr>
          <w:rFonts w:ascii="Times New Roman" w:eastAsia="Times New Roman" w:hAnsi="Times New Roman" w:cs="Times New Roman"/>
          <w:color w:val="000000"/>
        </w:rPr>
        <w:t>. [online] BBC Bitesize. Available at: https://www.bbc.co.uk/bitesize/guides/z6scbdm/revision/4.</w:t>
      </w:r>
    </w:p>
    <w:p w14:paraId="26B5D464"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Chowdhury, T. (2026). World Cup 2026: Which countries are banned? </w:t>
      </w:r>
      <w:r w:rsidRPr="00522518">
        <w:rPr>
          <w:rFonts w:ascii="Times New Roman" w:eastAsia="Times New Roman" w:hAnsi="Times New Roman" w:cs="Times New Roman"/>
          <w:i/>
          <w:iCs/>
          <w:color w:val="000000"/>
        </w:rPr>
        <w:t>BBC Sport</w:t>
      </w:r>
      <w:r w:rsidRPr="00522518">
        <w:rPr>
          <w:rFonts w:ascii="Times New Roman" w:eastAsia="Times New Roman" w:hAnsi="Times New Roman" w:cs="Times New Roman"/>
          <w:color w:val="000000"/>
        </w:rPr>
        <w:t>. [online] 14 Jan. Available at: https://www.bbc.co.uk/sport/football/articles/cp37kpqpdq2o.</w:t>
      </w:r>
    </w:p>
    <w:p w14:paraId="28A1D1B4"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CIPD (2025). </w:t>
      </w:r>
      <w:r w:rsidRPr="00522518">
        <w:rPr>
          <w:rFonts w:ascii="Times New Roman" w:eastAsia="Times New Roman" w:hAnsi="Times New Roman" w:cs="Times New Roman"/>
          <w:i/>
          <w:iCs/>
          <w:color w:val="000000"/>
        </w:rPr>
        <w:t>PESTLE Analysis</w:t>
      </w:r>
      <w:r w:rsidRPr="00522518">
        <w:rPr>
          <w:rFonts w:ascii="Times New Roman" w:eastAsia="Times New Roman" w:hAnsi="Times New Roman" w:cs="Times New Roman"/>
          <w:color w:val="000000"/>
        </w:rPr>
        <w:t>. [online] CIPD. Available at: https://www.cipd.org/uk/knowledge/factsheets/pestle-analysis-factsheet/.</w:t>
      </w:r>
    </w:p>
    <w:p w14:paraId="62F6A3E8"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FIFA (2024). </w:t>
      </w:r>
      <w:r w:rsidRPr="00522518">
        <w:rPr>
          <w:rFonts w:ascii="Times New Roman" w:eastAsia="Times New Roman" w:hAnsi="Times New Roman" w:cs="Times New Roman"/>
          <w:i/>
          <w:iCs/>
          <w:color w:val="000000"/>
        </w:rPr>
        <w:t>FIFA World Cup 2026</w:t>
      </w:r>
      <w:r w:rsidRPr="00522518">
        <w:rPr>
          <w:rFonts w:ascii="Times New Roman" w:eastAsia="Times New Roman" w:hAnsi="Times New Roman" w:cs="Times New Roman"/>
          <w:color w:val="000000"/>
        </w:rPr>
        <w:t>. [online] Fifa.com. Available at: https://www.fifa.com/en/tournaments/mens/worldcup/canadamexicousa2026.</w:t>
      </w:r>
    </w:p>
    <w:p w14:paraId="2AFAD9FE"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 xml:space="preserve">Freeman, </w:t>
      </w:r>
      <w:proofErr w:type="spellStart"/>
      <w:proofErr w:type="gramStart"/>
      <w:r w:rsidRPr="00522518">
        <w:rPr>
          <w:rFonts w:ascii="Times New Roman" w:eastAsia="Times New Roman" w:hAnsi="Times New Roman" w:cs="Times New Roman"/>
          <w:color w:val="000000"/>
        </w:rPr>
        <w:t>R.Edward</w:t>
      </w:r>
      <w:proofErr w:type="spellEnd"/>
      <w:proofErr w:type="gramEnd"/>
      <w:r w:rsidRPr="00522518">
        <w:rPr>
          <w:rFonts w:ascii="Times New Roman" w:eastAsia="Times New Roman" w:hAnsi="Times New Roman" w:cs="Times New Roman"/>
          <w:color w:val="000000"/>
        </w:rPr>
        <w:t>. (1984). </w:t>
      </w:r>
      <w:r w:rsidRPr="00522518">
        <w:rPr>
          <w:rFonts w:ascii="Times New Roman" w:eastAsia="Times New Roman" w:hAnsi="Times New Roman" w:cs="Times New Roman"/>
          <w:i/>
          <w:iCs/>
          <w:color w:val="000000"/>
        </w:rPr>
        <w:t>Google Books</w:t>
      </w:r>
      <w:r w:rsidRPr="00522518">
        <w:rPr>
          <w:rFonts w:ascii="Times New Roman" w:eastAsia="Times New Roman" w:hAnsi="Times New Roman" w:cs="Times New Roman"/>
          <w:color w:val="000000"/>
        </w:rPr>
        <w:t>. [online] Google.co.uk. Available at: https://www.google.co.uk/books/edition/Stakeholder_Theory/NA49uwEACAAJ?hl=en [Accessed 12 May 2026].</w:t>
      </w:r>
    </w:p>
    <w:p w14:paraId="7489AF86"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Grove, C. (2026). </w:t>
      </w:r>
      <w:r w:rsidRPr="00522518">
        <w:rPr>
          <w:rFonts w:ascii="Times New Roman" w:eastAsia="Times New Roman" w:hAnsi="Times New Roman" w:cs="Times New Roman"/>
          <w:i/>
          <w:iCs/>
          <w:color w:val="000000"/>
        </w:rPr>
        <w:t xml:space="preserve">The </w:t>
      </w:r>
      <w:proofErr w:type="spellStart"/>
      <w:r w:rsidRPr="00522518">
        <w:rPr>
          <w:rFonts w:ascii="Times New Roman" w:eastAsia="Times New Roman" w:hAnsi="Times New Roman" w:cs="Times New Roman"/>
          <w:i/>
          <w:iCs/>
          <w:color w:val="000000"/>
        </w:rPr>
        <w:t>Fifa</w:t>
      </w:r>
      <w:proofErr w:type="spellEnd"/>
      <w:r w:rsidRPr="00522518">
        <w:rPr>
          <w:rFonts w:ascii="Times New Roman" w:eastAsia="Times New Roman" w:hAnsi="Times New Roman" w:cs="Times New Roman"/>
          <w:i/>
          <w:iCs/>
          <w:color w:val="000000"/>
        </w:rPr>
        <w:t xml:space="preserve"> World Cup 2026 is rapidly becoming the most political sporting event in history</w:t>
      </w:r>
      <w:r w:rsidRPr="00522518">
        <w:rPr>
          <w:rFonts w:ascii="Times New Roman" w:eastAsia="Times New Roman" w:hAnsi="Times New Roman" w:cs="Times New Roman"/>
          <w:color w:val="000000"/>
        </w:rPr>
        <w:t>. [online] Bishop &amp; Sewell. Available at: https://www.bishopandsewell.co.uk/2026/04/29/the-fifa-world-cup-2026-is-rapidly-becoming-the-most-political-sporting-event-in-history/ [Accessed 12 May 2026].</w:t>
      </w:r>
    </w:p>
    <w:p w14:paraId="611FA81B"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Hall, L. (2026). </w:t>
      </w:r>
      <w:r w:rsidRPr="00522518">
        <w:rPr>
          <w:rFonts w:ascii="Times New Roman" w:eastAsia="Times New Roman" w:hAnsi="Times New Roman" w:cs="Times New Roman"/>
          <w:i/>
          <w:iCs/>
          <w:color w:val="000000"/>
        </w:rPr>
        <w:t>How US politics is affecting international travel</w:t>
      </w:r>
      <w:r w:rsidRPr="00522518">
        <w:rPr>
          <w:rFonts w:ascii="Times New Roman" w:eastAsia="Times New Roman" w:hAnsi="Times New Roman" w:cs="Times New Roman"/>
          <w:color w:val="000000"/>
        </w:rPr>
        <w:t>. [online] Bbc.com. Available at: https://www.bbc.com/travel/article/20260109-how-us-politics-is-affecting-international-travel.</w:t>
      </w:r>
    </w:p>
    <w:p w14:paraId="1680FA8A"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HM Revenue &amp; Customs (2025). </w:t>
      </w:r>
      <w:r w:rsidRPr="00522518">
        <w:rPr>
          <w:rFonts w:ascii="Times New Roman" w:eastAsia="Times New Roman" w:hAnsi="Times New Roman" w:cs="Times New Roman"/>
          <w:i/>
          <w:iCs/>
          <w:color w:val="000000"/>
        </w:rPr>
        <w:t>Research exploring the impact of border checks</w:t>
      </w:r>
      <w:r w:rsidRPr="00522518">
        <w:rPr>
          <w:rFonts w:ascii="Times New Roman" w:eastAsia="Times New Roman" w:hAnsi="Times New Roman" w:cs="Times New Roman"/>
          <w:color w:val="000000"/>
        </w:rPr>
        <w:t>. [online] GOV.UK. Available at: https://www.gov.uk/government/publications/research-exploring-the-impact-of-border-checks/research-exploring-the-impact-of-border-checks.</w:t>
      </w:r>
    </w:p>
    <w:p w14:paraId="6D1834BB"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IDRIS, I., SUYUTI, A., SUPRIYANTO, A.S. and AS, N. (2022). TRANSFORMATIONAL LEADERSHIP, POLITICAL SKILL, ORGANIZATIONAL CULTURE, AND EMPLOYEE PERFORMANCE: A CASE FROM TOURISM COMPANY IN INDONESIA. </w:t>
      </w:r>
      <w:proofErr w:type="spellStart"/>
      <w:r w:rsidRPr="00522518">
        <w:rPr>
          <w:rFonts w:ascii="Times New Roman" w:eastAsia="Times New Roman" w:hAnsi="Times New Roman" w:cs="Times New Roman"/>
          <w:i/>
          <w:iCs/>
          <w:color w:val="000000"/>
        </w:rPr>
        <w:t>GeoJournal</w:t>
      </w:r>
      <w:proofErr w:type="spellEnd"/>
      <w:r w:rsidRPr="00522518">
        <w:rPr>
          <w:rFonts w:ascii="Times New Roman" w:eastAsia="Times New Roman" w:hAnsi="Times New Roman" w:cs="Times New Roman"/>
          <w:i/>
          <w:iCs/>
          <w:color w:val="000000"/>
        </w:rPr>
        <w:t xml:space="preserve"> of Tourism and </w:t>
      </w:r>
      <w:proofErr w:type="spellStart"/>
      <w:r w:rsidRPr="00522518">
        <w:rPr>
          <w:rFonts w:ascii="Times New Roman" w:eastAsia="Times New Roman" w:hAnsi="Times New Roman" w:cs="Times New Roman"/>
          <w:i/>
          <w:iCs/>
          <w:color w:val="000000"/>
        </w:rPr>
        <w:t>Geosites</w:t>
      </w:r>
      <w:proofErr w:type="spellEnd"/>
      <w:r w:rsidRPr="00522518">
        <w:rPr>
          <w:rFonts w:ascii="Times New Roman" w:eastAsia="Times New Roman" w:hAnsi="Times New Roman" w:cs="Times New Roman"/>
          <w:color w:val="000000"/>
        </w:rPr>
        <w:t xml:space="preserve">, 40(1), pp.104–110. </w:t>
      </w:r>
      <w:proofErr w:type="spellStart"/>
      <w:proofErr w:type="gramStart"/>
      <w:r w:rsidRPr="00522518">
        <w:rPr>
          <w:rFonts w:ascii="Times New Roman" w:eastAsia="Times New Roman" w:hAnsi="Times New Roman" w:cs="Times New Roman"/>
          <w:color w:val="000000"/>
        </w:rPr>
        <w:t>doi:https</w:t>
      </w:r>
      <w:proofErr w:type="spellEnd"/>
      <w:r w:rsidRPr="00522518">
        <w:rPr>
          <w:rFonts w:ascii="Times New Roman" w:eastAsia="Times New Roman" w:hAnsi="Times New Roman" w:cs="Times New Roman"/>
          <w:color w:val="000000"/>
        </w:rPr>
        <w:t>://doi.org/10.30892/gtg.40112-808</w:t>
      </w:r>
      <w:proofErr w:type="gramEnd"/>
      <w:r w:rsidRPr="00522518">
        <w:rPr>
          <w:rFonts w:ascii="Times New Roman" w:eastAsia="Times New Roman" w:hAnsi="Times New Roman" w:cs="Times New Roman"/>
          <w:color w:val="000000"/>
        </w:rPr>
        <w:t>.</w:t>
      </w:r>
    </w:p>
    <w:p w14:paraId="54ABD767"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Inside FIFA (2022). </w:t>
      </w:r>
      <w:r w:rsidRPr="00522518">
        <w:rPr>
          <w:rFonts w:ascii="Times New Roman" w:eastAsia="Times New Roman" w:hAnsi="Times New Roman" w:cs="Times New Roman"/>
          <w:i/>
          <w:iCs/>
          <w:color w:val="000000"/>
        </w:rPr>
        <w:t>Inside FIFA</w:t>
      </w:r>
      <w:r w:rsidRPr="00522518">
        <w:rPr>
          <w:rFonts w:ascii="Times New Roman" w:eastAsia="Times New Roman" w:hAnsi="Times New Roman" w:cs="Times New Roman"/>
          <w:color w:val="000000"/>
        </w:rPr>
        <w:t>. [online] Fifa.com. Available at: https://inside.fifa.com/tournament-organisation/audience-reports/qatar-2022.</w:t>
      </w:r>
    </w:p>
    <w:p w14:paraId="5F7372CB"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Jess (2026). </w:t>
      </w:r>
      <w:r w:rsidRPr="00522518">
        <w:rPr>
          <w:rFonts w:ascii="Times New Roman" w:eastAsia="Times New Roman" w:hAnsi="Times New Roman" w:cs="Times New Roman"/>
          <w:i/>
          <w:iCs/>
          <w:color w:val="000000"/>
        </w:rPr>
        <w:t>How Brands Use the World Cup to Grow | GIS</w:t>
      </w:r>
      <w:r w:rsidRPr="00522518">
        <w:rPr>
          <w:rFonts w:ascii="Times New Roman" w:eastAsia="Times New Roman" w:hAnsi="Times New Roman" w:cs="Times New Roman"/>
          <w:color w:val="000000"/>
        </w:rPr>
        <w:t>. [online] GIS. Available at: https://gis.sport/news/how-brands-use-the-world-cup-to-grow/.</w:t>
      </w:r>
    </w:p>
    <w:p w14:paraId="6B07B08F"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lastRenderedPageBreak/>
        <w:t>Kenton, W. (2025). </w:t>
      </w:r>
      <w:r w:rsidRPr="00522518">
        <w:rPr>
          <w:rFonts w:ascii="Times New Roman" w:eastAsia="Times New Roman" w:hAnsi="Times New Roman" w:cs="Times New Roman"/>
          <w:i/>
          <w:iCs/>
          <w:color w:val="000000"/>
        </w:rPr>
        <w:t>How to Perform a SWOT Analysis</w:t>
      </w:r>
      <w:r w:rsidRPr="00522518">
        <w:rPr>
          <w:rFonts w:ascii="Times New Roman" w:eastAsia="Times New Roman" w:hAnsi="Times New Roman" w:cs="Times New Roman"/>
          <w:color w:val="000000"/>
        </w:rPr>
        <w:t>. [online] Investopedia. Available at: https://www.investopedia.com/terms/s/swot.asp.</w:t>
      </w:r>
    </w:p>
    <w:p w14:paraId="210D3D7C"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Lowe, C. (2025). </w:t>
      </w:r>
      <w:r w:rsidRPr="00522518">
        <w:rPr>
          <w:rFonts w:ascii="Times New Roman" w:eastAsia="Times New Roman" w:hAnsi="Times New Roman" w:cs="Times New Roman"/>
          <w:i/>
          <w:iCs/>
          <w:color w:val="000000"/>
        </w:rPr>
        <w:t>us inbound tourism predictions</w:t>
      </w:r>
      <w:r w:rsidRPr="00522518">
        <w:rPr>
          <w:rFonts w:ascii="Times New Roman" w:eastAsia="Times New Roman" w:hAnsi="Times New Roman" w:cs="Times New Roman"/>
          <w:color w:val="000000"/>
        </w:rPr>
        <w:t>. [online] Travelagewest.com. Available at: https://www.travelagewest.com/Industry-Insight/Opinion/us-inbound-tourism-predictions [Accessed 12 May 2026].</w:t>
      </w:r>
    </w:p>
    <w:p w14:paraId="13FC884E"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Nytimes.com. (2026). </w:t>
      </w:r>
      <w:r w:rsidRPr="00522518">
        <w:rPr>
          <w:rFonts w:ascii="Times New Roman" w:eastAsia="Times New Roman" w:hAnsi="Times New Roman" w:cs="Times New Roman"/>
          <w:i/>
          <w:iCs/>
          <w:color w:val="000000"/>
        </w:rPr>
        <w:t xml:space="preserve">Go to </w:t>
      </w:r>
      <w:proofErr w:type="spellStart"/>
      <w:r w:rsidRPr="00522518">
        <w:rPr>
          <w:rFonts w:ascii="Times New Roman" w:eastAsia="Times New Roman" w:hAnsi="Times New Roman" w:cs="Times New Roman"/>
          <w:i/>
          <w:iCs/>
          <w:color w:val="000000"/>
        </w:rPr>
        <w:t>GoGuardian</w:t>
      </w:r>
      <w:proofErr w:type="spellEnd"/>
      <w:r w:rsidRPr="00522518">
        <w:rPr>
          <w:rFonts w:ascii="Times New Roman" w:eastAsia="Times New Roman" w:hAnsi="Times New Roman" w:cs="Times New Roman"/>
          <w:i/>
          <w:iCs/>
          <w:color w:val="000000"/>
        </w:rPr>
        <w:t xml:space="preserve"> App</w:t>
      </w:r>
      <w:r w:rsidRPr="00522518">
        <w:rPr>
          <w:rFonts w:ascii="Times New Roman" w:eastAsia="Times New Roman" w:hAnsi="Times New Roman" w:cs="Times New Roman"/>
          <w:color w:val="000000"/>
        </w:rPr>
        <w:t>. [online] Available at: https://www.nytimes.com/2026/02/20/travel/us-tourism-declines-eu-canada.html.</w:t>
      </w:r>
    </w:p>
    <w:p w14:paraId="5A05CC09"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 xml:space="preserve">Oxford College </w:t>
      </w:r>
      <w:proofErr w:type="gramStart"/>
      <w:r w:rsidRPr="00522518">
        <w:rPr>
          <w:rFonts w:ascii="Times New Roman" w:eastAsia="Times New Roman" w:hAnsi="Times New Roman" w:cs="Times New Roman"/>
          <w:color w:val="000000"/>
        </w:rPr>
        <w:t>Of</w:t>
      </w:r>
      <w:proofErr w:type="gramEnd"/>
      <w:r w:rsidRPr="00522518">
        <w:rPr>
          <w:rFonts w:ascii="Times New Roman" w:eastAsia="Times New Roman" w:hAnsi="Times New Roman" w:cs="Times New Roman"/>
          <w:color w:val="000000"/>
        </w:rPr>
        <w:t xml:space="preserve"> Marketing (2016). </w:t>
      </w:r>
      <w:r w:rsidRPr="00522518">
        <w:rPr>
          <w:rFonts w:ascii="Times New Roman" w:eastAsia="Times New Roman" w:hAnsi="Times New Roman" w:cs="Times New Roman"/>
          <w:i/>
          <w:iCs/>
          <w:color w:val="000000"/>
        </w:rPr>
        <w:t>What Is a PESTEL analysis?</w:t>
      </w:r>
      <w:r w:rsidRPr="00522518">
        <w:rPr>
          <w:rFonts w:ascii="Times New Roman" w:eastAsia="Times New Roman" w:hAnsi="Times New Roman" w:cs="Times New Roman"/>
          <w:color w:val="000000"/>
        </w:rPr>
        <w:t> [online] Oxford College of Marketing Blog. Available at: https://blog.oxfordcollegeofmarketing.com/2016/06/30/pestel-analysis/.</w:t>
      </w:r>
    </w:p>
    <w:p w14:paraId="2B715BD9"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Saad, L. (2026). </w:t>
      </w:r>
      <w:r w:rsidRPr="00522518">
        <w:rPr>
          <w:rFonts w:ascii="Times New Roman" w:eastAsia="Times New Roman" w:hAnsi="Times New Roman" w:cs="Times New Roman"/>
          <w:i/>
          <w:iCs/>
          <w:color w:val="000000"/>
        </w:rPr>
        <w:t>Americans’ Views on the Nation’s Global Image and Power</w:t>
      </w:r>
      <w:r w:rsidRPr="00522518">
        <w:rPr>
          <w:rFonts w:ascii="Times New Roman" w:eastAsia="Times New Roman" w:hAnsi="Times New Roman" w:cs="Times New Roman"/>
          <w:color w:val="000000"/>
        </w:rPr>
        <w:t>. [online] Gallup.com. Available at: https://news.gallup.com/poll/702767/americans-views-nation-global-image-power.aspx.</w:t>
      </w:r>
    </w:p>
    <w:p w14:paraId="36DD60DC"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The Strategy Institute (2024). </w:t>
      </w:r>
      <w:r w:rsidRPr="00522518">
        <w:rPr>
          <w:rFonts w:ascii="Times New Roman" w:eastAsia="Times New Roman" w:hAnsi="Times New Roman" w:cs="Times New Roman"/>
          <w:i/>
          <w:iCs/>
          <w:color w:val="000000"/>
        </w:rPr>
        <w:t>Understanding External Business Environments with PEST and PESTLE Analysis</w:t>
      </w:r>
      <w:r w:rsidRPr="00522518">
        <w:rPr>
          <w:rFonts w:ascii="Times New Roman" w:eastAsia="Times New Roman" w:hAnsi="Times New Roman" w:cs="Times New Roman"/>
          <w:color w:val="000000"/>
        </w:rPr>
        <w:t>. [online] www.thestrategyinstitute.org. Available at: https://www.thestrategyinstitute.org/insights/understanding-external-business-environments-with-pest-and-pestle-analysis.</w:t>
      </w:r>
    </w:p>
    <w:p w14:paraId="65D9A745"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tourismteacher.com. (2022). </w:t>
      </w:r>
      <w:r w:rsidRPr="00522518">
        <w:rPr>
          <w:rFonts w:ascii="Times New Roman" w:eastAsia="Times New Roman" w:hAnsi="Times New Roman" w:cs="Times New Roman"/>
          <w:i/>
          <w:iCs/>
          <w:color w:val="000000"/>
        </w:rPr>
        <w:t>What is event tourism and why is it important? - Tourism Teacher</w:t>
      </w:r>
      <w:r w:rsidRPr="00522518">
        <w:rPr>
          <w:rFonts w:ascii="Times New Roman" w:eastAsia="Times New Roman" w:hAnsi="Times New Roman" w:cs="Times New Roman"/>
          <w:color w:val="000000"/>
        </w:rPr>
        <w:t>. [online] Available at: https://tourismteacher.com/event-tourism/.</w:t>
      </w:r>
    </w:p>
    <w:p w14:paraId="69F2E99D"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travelandclimate.org. (2024). </w:t>
      </w:r>
      <w:r w:rsidRPr="00522518">
        <w:rPr>
          <w:rFonts w:ascii="Times New Roman" w:eastAsia="Times New Roman" w:hAnsi="Times New Roman" w:cs="Times New Roman"/>
          <w:i/>
          <w:iCs/>
          <w:color w:val="000000"/>
        </w:rPr>
        <w:t>Political factors - Travel &amp; Climate</w:t>
      </w:r>
      <w:r w:rsidRPr="00522518">
        <w:rPr>
          <w:rFonts w:ascii="Times New Roman" w:eastAsia="Times New Roman" w:hAnsi="Times New Roman" w:cs="Times New Roman"/>
          <w:color w:val="000000"/>
        </w:rPr>
        <w:t>. [online] Available at: https://travelandclimate.org/tourism-sustainability/political-factors.</w:t>
      </w:r>
    </w:p>
    <w:p w14:paraId="26F92D4A" w14:textId="77777777" w:rsidR="00522518" w:rsidRPr="00522518" w:rsidRDefault="00522518" w:rsidP="00522518">
      <w:pPr>
        <w:spacing w:after="240" w:line="360" w:lineRule="atLeast"/>
        <w:rPr>
          <w:rFonts w:ascii="Times New Roman" w:eastAsia="Times New Roman" w:hAnsi="Times New Roman" w:cs="Times New Roman"/>
          <w:color w:val="000000"/>
        </w:rPr>
      </w:pPr>
      <w:r w:rsidRPr="00522518">
        <w:rPr>
          <w:rFonts w:ascii="Times New Roman" w:eastAsia="Times New Roman" w:hAnsi="Times New Roman" w:cs="Times New Roman"/>
          <w:color w:val="000000"/>
        </w:rPr>
        <w:t>www.thinkdigital.travel. (2025). </w:t>
      </w:r>
      <w:r w:rsidRPr="00522518">
        <w:rPr>
          <w:rFonts w:ascii="Times New Roman" w:eastAsia="Times New Roman" w:hAnsi="Times New Roman" w:cs="Times New Roman"/>
          <w:i/>
          <w:iCs/>
          <w:color w:val="000000"/>
        </w:rPr>
        <w:t>Digital Tourism Think Tank</w:t>
      </w:r>
      <w:r w:rsidRPr="00522518">
        <w:rPr>
          <w:rFonts w:ascii="Times New Roman" w:eastAsia="Times New Roman" w:hAnsi="Times New Roman" w:cs="Times New Roman"/>
          <w:color w:val="000000"/>
        </w:rPr>
        <w:t>. [online] Available at: https://www.thinkdigital.travel/opinion/destination-branding.</w:t>
      </w:r>
    </w:p>
    <w:p w14:paraId="797A0431" w14:textId="77777777" w:rsidR="00522518" w:rsidRPr="00522518" w:rsidRDefault="00522518" w:rsidP="00AF796F">
      <w:pPr>
        <w:rPr>
          <w:b/>
          <w:sz w:val="28"/>
          <w:u w:val="single"/>
        </w:rPr>
      </w:pPr>
    </w:p>
    <w:p w14:paraId="773B4B01" w14:textId="7372CB2A" w:rsidR="00AF796F" w:rsidRPr="00BA1AAD" w:rsidRDefault="00AF796F" w:rsidP="00BA1AAD">
      <w:r>
        <w:t xml:space="preserve">  </w:t>
      </w:r>
    </w:p>
    <w:p w14:paraId="7734C48C" w14:textId="77777777" w:rsidR="00BA1AAD" w:rsidRPr="003B6DE6" w:rsidRDefault="00BA1AAD" w:rsidP="00BA1AAD"/>
    <w:p w14:paraId="0F5F9C9F" w14:textId="00468E71" w:rsidR="003B6DE6" w:rsidRPr="004C560A" w:rsidRDefault="003B6DE6" w:rsidP="004C560A"/>
    <w:p w14:paraId="20DE3CE5" w14:textId="77777777" w:rsidR="004C560A" w:rsidRPr="001B3B20" w:rsidRDefault="004C560A" w:rsidP="001B3B20"/>
    <w:p w14:paraId="6365CC7E" w14:textId="77777777" w:rsidR="001B3B20" w:rsidRDefault="001B3B20" w:rsidP="00DD68FA"/>
    <w:p w14:paraId="3739115C" w14:textId="77777777" w:rsidR="00DE2C94" w:rsidRPr="00DD68FA" w:rsidRDefault="00DE2C94" w:rsidP="00DD68FA"/>
    <w:p w14:paraId="630FF609" w14:textId="77777777" w:rsidR="00DD68FA" w:rsidRPr="00630AC1" w:rsidRDefault="00DD68FA" w:rsidP="00630AC1"/>
    <w:p w14:paraId="0F183BF6" w14:textId="77777777" w:rsidR="00630AC1" w:rsidRPr="00630AC1" w:rsidRDefault="00630AC1" w:rsidP="00630AC1"/>
    <w:p w14:paraId="2FC0F37B" w14:textId="77777777" w:rsidR="00630AC1" w:rsidRPr="00630AC1" w:rsidRDefault="00630AC1" w:rsidP="00630AC1"/>
    <w:p w14:paraId="5805A582" w14:textId="77777777" w:rsidR="00630AC1" w:rsidRPr="00630AC1" w:rsidRDefault="00630AC1">
      <w:pPr>
        <w:rPr>
          <w:b/>
          <w:sz w:val="28"/>
        </w:rPr>
      </w:pPr>
    </w:p>
    <w:sectPr w:rsidR="00630AC1" w:rsidRPr="00630AC1" w:rsidSect="007046E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E111C"/>
    <w:multiLevelType w:val="multilevel"/>
    <w:tmpl w:val="1270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A6C48"/>
    <w:multiLevelType w:val="multilevel"/>
    <w:tmpl w:val="B7F26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64269"/>
    <w:multiLevelType w:val="hybridMultilevel"/>
    <w:tmpl w:val="DD245A12"/>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15:restartNumberingAfterBreak="0">
    <w:nsid w:val="495D34AD"/>
    <w:multiLevelType w:val="hybridMultilevel"/>
    <w:tmpl w:val="3DBE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413445"/>
    <w:multiLevelType w:val="hybridMultilevel"/>
    <w:tmpl w:val="D0F83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E90716"/>
    <w:multiLevelType w:val="hybridMultilevel"/>
    <w:tmpl w:val="17BE3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AC1"/>
    <w:rsid w:val="000D3D97"/>
    <w:rsid w:val="001B3B20"/>
    <w:rsid w:val="001D69AE"/>
    <w:rsid w:val="00256C13"/>
    <w:rsid w:val="002C7264"/>
    <w:rsid w:val="003B6DE6"/>
    <w:rsid w:val="003E6F23"/>
    <w:rsid w:val="00406FE8"/>
    <w:rsid w:val="004C1A87"/>
    <w:rsid w:val="004C560A"/>
    <w:rsid w:val="004E26E3"/>
    <w:rsid w:val="00522518"/>
    <w:rsid w:val="005E25B6"/>
    <w:rsid w:val="00630AC1"/>
    <w:rsid w:val="006A61C3"/>
    <w:rsid w:val="006F6EF7"/>
    <w:rsid w:val="007046ED"/>
    <w:rsid w:val="00761172"/>
    <w:rsid w:val="00881FD4"/>
    <w:rsid w:val="009340EC"/>
    <w:rsid w:val="00AF796F"/>
    <w:rsid w:val="00B806FC"/>
    <w:rsid w:val="00BA1AAD"/>
    <w:rsid w:val="00BB0670"/>
    <w:rsid w:val="00DD68FA"/>
    <w:rsid w:val="00DE2C94"/>
    <w:rsid w:val="00E02BD1"/>
    <w:rsid w:val="00E30393"/>
    <w:rsid w:val="00F41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A4629"/>
  <w15:chartTrackingRefBased/>
  <w15:docId w15:val="{4A34A78D-3A06-BA48-BBDD-C8C495324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22518"/>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9AE"/>
    <w:pPr>
      <w:ind w:left="720"/>
      <w:contextualSpacing/>
    </w:pPr>
  </w:style>
  <w:style w:type="character" w:customStyle="1" w:styleId="Heading1Char">
    <w:name w:val="Heading 1 Char"/>
    <w:basedOn w:val="DefaultParagraphFont"/>
    <w:link w:val="Heading1"/>
    <w:uiPriority w:val="9"/>
    <w:rsid w:val="00522518"/>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22518"/>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522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632">
      <w:bodyDiv w:val="1"/>
      <w:marLeft w:val="0"/>
      <w:marRight w:val="0"/>
      <w:marTop w:val="0"/>
      <w:marBottom w:val="0"/>
      <w:divBdr>
        <w:top w:val="none" w:sz="0" w:space="0" w:color="auto"/>
        <w:left w:val="none" w:sz="0" w:space="0" w:color="auto"/>
        <w:bottom w:val="none" w:sz="0" w:space="0" w:color="auto"/>
        <w:right w:val="none" w:sz="0" w:space="0" w:color="auto"/>
      </w:divBdr>
    </w:div>
    <w:div w:id="5526092">
      <w:bodyDiv w:val="1"/>
      <w:marLeft w:val="0"/>
      <w:marRight w:val="0"/>
      <w:marTop w:val="0"/>
      <w:marBottom w:val="0"/>
      <w:divBdr>
        <w:top w:val="none" w:sz="0" w:space="0" w:color="auto"/>
        <w:left w:val="none" w:sz="0" w:space="0" w:color="auto"/>
        <w:bottom w:val="none" w:sz="0" w:space="0" w:color="auto"/>
        <w:right w:val="none" w:sz="0" w:space="0" w:color="auto"/>
      </w:divBdr>
    </w:div>
    <w:div w:id="46151532">
      <w:bodyDiv w:val="1"/>
      <w:marLeft w:val="0"/>
      <w:marRight w:val="0"/>
      <w:marTop w:val="0"/>
      <w:marBottom w:val="0"/>
      <w:divBdr>
        <w:top w:val="none" w:sz="0" w:space="0" w:color="auto"/>
        <w:left w:val="none" w:sz="0" w:space="0" w:color="auto"/>
        <w:bottom w:val="none" w:sz="0" w:space="0" w:color="auto"/>
        <w:right w:val="none" w:sz="0" w:space="0" w:color="auto"/>
      </w:divBdr>
    </w:div>
    <w:div w:id="51469540">
      <w:bodyDiv w:val="1"/>
      <w:marLeft w:val="0"/>
      <w:marRight w:val="0"/>
      <w:marTop w:val="0"/>
      <w:marBottom w:val="0"/>
      <w:divBdr>
        <w:top w:val="none" w:sz="0" w:space="0" w:color="auto"/>
        <w:left w:val="none" w:sz="0" w:space="0" w:color="auto"/>
        <w:bottom w:val="none" w:sz="0" w:space="0" w:color="auto"/>
        <w:right w:val="none" w:sz="0" w:space="0" w:color="auto"/>
      </w:divBdr>
    </w:div>
    <w:div w:id="136456942">
      <w:bodyDiv w:val="1"/>
      <w:marLeft w:val="0"/>
      <w:marRight w:val="0"/>
      <w:marTop w:val="0"/>
      <w:marBottom w:val="0"/>
      <w:divBdr>
        <w:top w:val="none" w:sz="0" w:space="0" w:color="auto"/>
        <w:left w:val="none" w:sz="0" w:space="0" w:color="auto"/>
        <w:bottom w:val="none" w:sz="0" w:space="0" w:color="auto"/>
        <w:right w:val="none" w:sz="0" w:space="0" w:color="auto"/>
      </w:divBdr>
    </w:div>
    <w:div w:id="327566028">
      <w:bodyDiv w:val="1"/>
      <w:marLeft w:val="0"/>
      <w:marRight w:val="0"/>
      <w:marTop w:val="0"/>
      <w:marBottom w:val="0"/>
      <w:divBdr>
        <w:top w:val="none" w:sz="0" w:space="0" w:color="auto"/>
        <w:left w:val="none" w:sz="0" w:space="0" w:color="auto"/>
        <w:bottom w:val="none" w:sz="0" w:space="0" w:color="auto"/>
        <w:right w:val="none" w:sz="0" w:space="0" w:color="auto"/>
      </w:divBdr>
    </w:div>
    <w:div w:id="328335820">
      <w:bodyDiv w:val="1"/>
      <w:marLeft w:val="0"/>
      <w:marRight w:val="0"/>
      <w:marTop w:val="0"/>
      <w:marBottom w:val="0"/>
      <w:divBdr>
        <w:top w:val="none" w:sz="0" w:space="0" w:color="auto"/>
        <w:left w:val="none" w:sz="0" w:space="0" w:color="auto"/>
        <w:bottom w:val="none" w:sz="0" w:space="0" w:color="auto"/>
        <w:right w:val="none" w:sz="0" w:space="0" w:color="auto"/>
      </w:divBdr>
    </w:div>
    <w:div w:id="353773270">
      <w:bodyDiv w:val="1"/>
      <w:marLeft w:val="0"/>
      <w:marRight w:val="0"/>
      <w:marTop w:val="0"/>
      <w:marBottom w:val="0"/>
      <w:divBdr>
        <w:top w:val="none" w:sz="0" w:space="0" w:color="auto"/>
        <w:left w:val="none" w:sz="0" w:space="0" w:color="auto"/>
        <w:bottom w:val="none" w:sz="0" w:space="0" w:color="auto"/>
        <w:right w:val="none" w:sz="0" w:space="0" w:color="auto"/>
      </w:divBdr>
    </w:div>
    <w:div w:id="363871161">
      <w:bodyDiv w:val="1"/>
      <w:marLeft w:val="0"/>
      <w:marRight w:val="0"/>
      <w:marTop w:val="0"/>
      <w:marBottom w:val="0"/>
      <w:divBdr>
        <w:top w:val="none" w:sz="0" w:space="0" w:color="auto"/>
        <w:left w:val="none" w:sz="0" w:space="0" w:color="auto"/>
        <w:bottom w:val="none" w:sz="0" w:space="0" w:color="auto"/>
        <w:right w:val="none" w:sz="0" w:space="0" w:color="auto"/>
      </w:divBdr>
    </w:div>
    <w:div w:id="365912801">
      <w:bodyDiv w:val="1"/>
      <w:marLeft w:val="0"/>
      <w:marRight w:val="0"/>
      <w:marTop w:val="0"/>
      <w:marBottom w:val="0"/>
      <w:divBdr>
        <w:top w:val="none" w:sz="0" w:space="0" w:color="auto"/>
        <w:left w:val="none" w:sz="0" w:space="0" w:color="auto"/>
        <w:bottom w:val="none" w:sz="0" w:space="0" w:color="auto"/>
        <w:right w:val="none" w:sz="0" w:space="0" w:color="auto"/>
      </w:divBdr>
    </w:div>
    <w:div w:id="422457973">
      <w:bodyDiv w:val="1"/>
      <w:marLeft w:val="0"/>
      <w:marRight w:val="0"/>
      <w:marTop w:val="0"/>
      <w:marBottom w:val="0"/>
      <w:divBdr>
        <w:top w:val="none" w:sz="0" w:space="0" w:color="auto"/>
        <w:left w:val="none" w:sz="0" w:space="0" w:color="auto"/>
        <w:bottom w:val="none" w:sz="0" w:space="0" w:color="auto"/>
        <w:right w:val="none" w:sz="0" w:space="0" w:color="auto"/>
      </w:divBdr>
    </w:div>
    <w:div w:id="437408554">
      <w:bodyDiv w:val="1"/>
      <w:marLeft w:val="0"/>
      <w:marRight w:val="0"/>
      <w:marTop w:val="0"/>
      <w:marBottom w:val="0"/>
      <w:divBdr>
        <w:top w:val="none" w:sz="0" w:space="0" w:color="auto"/>
        <w:left w:val="none" w:sz="0" w:space="0" w:color="auto"/>
        <w:bottom w:val="none" w:sz="0" w:space="0" w:color="auto"/>
        <w:right w:val="none" w:sz="0" w:space="0" w:color="auto"/>
      </w:divBdr>
    </w:div>
    <w:div w:id="473136386">
      <w:bodyDiv w:val="1"/>
      <w:marLeft w:val="0"/>
      <w:marRight w:val="0"/>
      <w:marTop w:val="0"/>
      <w:marBottom w:val="0"/>
      <w:divBdr>
        <w:top w:val="none" w:sz="0" w:space="0" w:color="auto"/>
        <w:left w:val="none" w:sz="0" w:space="0" w:color="auto"/>
        <w:bottom w:val="none" w:sz="0" w:space="0" w:color="auto"/>
        <w:right w:val="none" w:sz="0" w:space="0" w:color="auto"/>
      </w:divBdr>
    </w:div>
    <w:div w:id="514077288">
      <w:bodyDiv w:val="1"/>
      <w:marLeft w:val="0"/>
      <w:marRight w:val="0"/>
      <w:marTop w:val="0"/>
      <w:marBottom w:val="0"/>
      <w:divBdr>
        <w:top w:val="none" w:sz="0" w:space="0" w:color="auto"/>
        <w:left w:val="none" w:sz="0" w:space="0" w:color="auto"/>
        <w:bottom w:val="none" w:sz="0" w:space="0" w:color="auto"/>
        <w:right w:val="none" w:sz="0" w:space="0" w:color="auto"/>
      </w:divBdr>
    </w:div>
    <w:div w:id="551426023">
      <w:bodyDiv w:val="1"/>
      <w:marLeft w:val="0"/>
      <w:marRight w:val="0"/>
      <w:marTop w:val="0"/>
      <w:marBottom w:val="0"/>
      <w:divBdr>
        <w:top w:val="none" w:sz="0" w:space="0" w:color="auto"/>
        <w:left w:val="none" w:sz="0" w:space="0" w:color="auto"/>
        <w:bottom w:val="none" w:sz="0" w:space="0" w:color="auto"/>
        <w:right w:val="none" w:sz="0" w:space="0" w:color="auto"/>
      </w:divBdr>
    </w:div>
    <w:div w:id="578321321">
      <w:bodyDiv w:val="1"/>
      <w:marLeft w:val="0"/>
      <w:marRight w:val="0"/>
      <w:marTop w:val="0"/>
      <w:marBottom w:val="0"/>
      <w:divBdr>
        <w:top w:val="none" w:sz="0" w:space="0" w:color="auto"/>
        <w:left w:val="none" w:sz="0" w:space="0" w:color="auto"/>
        <w:bottom w:val="none" w:sz="0" w:space="0" w:color="auto"/>
        <w:right w:val="none" w:sz="0" w:space="0" w:color="auto"/>
      </w:divBdr>
    </w:div>
    <w:div w:id="581841283">
      <w:bodyDiv w:val="1"/>
      <w:marLeft w:val="0"/>
      <w:marRight w:val="0"/>
      <w:marTop w:val="0"/>
      <w:marBottom w:val="0"/>
      <w:divBdr>
        <w:top w:val="none" w:sz="0" w:space="0" w:color="auto"/>
        <w:left w:val="none" w:sz="0" w:space="0" w:color="auto"/>
        <w:bottom w:val="none" w:sz="0" w:space="0" w:color="auto"/>
        <w:right w:val="none" w:sz="0" w:space="0" w:color="auto"/>
      </w:divBdr>
    </w:div>
    <w:div w:id="586815803">
      <w:bodyDiv w:val="1"/>
      <w:marLeft w:val="0"/>
      <w:marRight w:val="0"/>
      <w:marTop w:val="0"/>
      <w:marBottom w:val="0"/>
      <w:divBdr>
        <w:top w:val="none" w:sz="0" w:space="0" w:color="auto"/>
        <w:left w:val="none" w:sz="0" w:space="0" w:color="auto"/>
        <w:bottom w:val="none" w:sz="0" w:space="0" w:color="auto"/>
        <w:right w:val="none" w:sz="0" w:space="0" w:color="auto"/>
      </w:divBdr>
    </w:div>
    <w:div w:id="608589353">
      <w:bodyDiv w:val="1"/>
      <w:marLeft w:val="0"/>
      <w:marRight w:val="0"/>
      <w:marTop w:val="0"/>
      <w:marBottom w:val="0"/>
      <w:divBdr>
        <w:top w:val="none" w:sz="0" w:space="0" w:color="auto"/>
        <w:left w:val="none" w:sz="0" w:space="0" w:color="auto"/>
        <w:bottom w:val="none" w:sz="0" w:space="0" w:color="auto"/>
        <w:right w:val="none" w:sz="0" w:space="0" w:color="auto"/>
      </w:divBdr>
    </w:div>
    <w:div w:id="662899600">
      <w:bodyDiv w:val="1"/>
      <w:marLeft w:val="0"/>
      <w:marRight w:val="0"/>
      <w:marTop w:val="0"/>
      <w:marBottom w:val="0"/>
      <w:divBdr>
        <w:top w:val="none" w:sz="0" w:space="0" w:color="auto"/>
        <w:left w:val="none" w:sz="0" w:space="0" w:color="auto"/>
        <w:bottom w:val="none" w:sz="0" w:space="0" w:color="auto"/>
        <w:right w:val="none" w:sz="0" w:space="0" w:color="auto"/>
      </w:divBdr>
      <w:divsChild>
        <w:div w:id="1014724424">
          <w:marLeft w:val="0"/>
          <w:marRight w:val="0"/>
          <w:marTop w:val="0"/>
          <w:marBottom w:val="0"/>
          <w:divBdr>
            <w:top w:val="none" w:sz="0" w:space="0" w:color="auto"/>
            <w:left w:val="none" w:sz="0" w:space="0" w:color="auto"/>
            <w:bottom w:val="none" w:sz="0" w:space="0" w:color="auto"/>
            <w:right w:val="none" w:sz="0" w:space="0" w:color="auto"/>
          </w:divBdr>
        </w:div>
      </w:divsChild>
    </w:div>
    <w:div w:id="671227935">
      <w:bodyDiv w:val="1"/>
      <w:marLeft w:val="0"/>
      <w:marRight w:val="0"/>
      <w:marTop w:val="0"/>
      <w:marBottom w:val="0"/>
      <w:divBdr>
        <w:top w:val="none" w:sz="0" w:space="0" w:color="auto"/>
        <w:left w:val="none" w:sz="0" w:space="0" w:color="auto"/>
        <w:bottom w:val="none" w:sz="0" w:space="0" w:color="auto"/>
        <w:right w:val="none" w:sz="0" w:space="0" w:color="auto"/>
      </w:divBdr>
    </w:div>
    <w:div w:id="678388777">
      <w:bodyDiv w:val="1"/>
      <w:marLeft w:val="0"/>
      <w:marRight w:val="0"/>
      <w:marTop w:val="0"/>
      <w:marBottom w:val="0"/>
      <w:divBdr>
        <w:top w:val="none" w:sz="0" w:space="0" w:color="auto"/>
        <w:left w:val="none" w:sz="0" w:space="0" w:color="auto"/>
        <w:bottom w:val="none" w:sz="0" w:space="0" w:color="auto"/>
        <w:right w:val="none" w:sz="0" w:space="0" w:color="auto"/>
      </w:divBdr>
    </w:div>
    <w:div w:id="721254509">
      <w:bodyDiv w:val="1"/>
      <w:marLeft w:val="0"/>
      <w:marRight w:val="0"/>
      <w:marTop w:val="0"/>
      <w:marBottom w:val="0"/>
      <w:divBdr>
        <w:top w:val="none" w:sz="0" w:space="0" w:color="auto"/>
        <w:left w:val="none" w:sz="0" w:space="0" w:color="auto"/>
        <w:bottom w:val="none" w:sz="0" w:space="0" w:color="auto"/>
        <w:right w:val="none" w:sz="0" w:space="0" w:color="auto"/>
      </w:divBdr>
    </w:div>
    <w:div w:id="818497991">
      <w:bodyDiv w:val="1"/>
      <w:marLeft w:val="0"/>
      <w:marRight w:val="0"/>
      <w:marTop w:val="0"/>
      <w:marBottom w:val="0"/>
      <w:divBdr>
        <w:top w:val="none" w:sz="0" w:space="0" w:color="auto"/>
        <w:left w:val="none" w:sz="0" w:space="0" w:color="auto"/>
        <w:bottom w:val="none" w:sz="0" w:space="0" w:color="auto"/>
        <w:right w:val="none" w:sz="0" w:space="0" w:color="auto"/>
      </w:divBdr>
    </w:div>
    <w:div w:id="873887563">
      <w:bodyDiv w:val="1"/>
      <w:marLeft w:val="0"/>
      <w:marRight w:val="0"/>
      <w:marTop w:val="0"/>
      <w:marBottom w:val="0"/>
      <w:divBdr>
        <w:top w:val="none" w:sz="0" w:space="0" w:color="auto"/>
        <w:left w:val="none" w:sz="0" w:space="0" w:color="auto"/>
        <w:bottom w:val="none" w:sz="0" w:space="0" w:color="auto"/>
        <w:right w:val="none" w:sz="0" w:space="0" w:color="auto"/>
      </w:divBdr>
    </w:div>
    <w:div w:id="879515061">
      <w:bodyDiv w:val="1"/>
      <w:marLeft w:val="0"/>
      <w:marRight w:val="0"/>
      <w:marTop w:val="0"/>
      <w:marBottom w:val="0"/>
      <w:divBdr>
        <w:top w:val="none" w:sz="0" w:space="0" w:color="auto"/>
        <w:left w:val="none" w:sz="0" w:space="0" w:color="auto"/>
        <w:bottom w:val="none" w:sz="0" w:space="0" w:color="auto"/>
        <w:right w:val="none" w:sz="0" w:space="0" w:color="auto"/>
      </w:divBdr>
    </w:div>
    <w:div w:id="891960030">
      <w:bodyDiv w:val="1"/>
      <w:marLeft w:val="0"/>
      <w:marRight w:val="0"/>
      <w:marTop w:val="0"/>
      <w:marBottom w:val="0"/>
      <w:divBdr>
        <w:top w:val="none" w:sz="0" w:space="0" w:color="auto"/>
        <w:left w:val="none" w:sz="0" w:space="0" w:color="auto"/>
        <w:bottom w:val="none" w:sz="0" w:space="0" w:color="auto"/>
        <w:right w:val="none" w:sz="0" w:space="0" w:color="auto"/>
      </w:divBdr>
    </w:div>
    <w:div w:id="906499398">
      <w:bodyDiv w:val="1"/>
      <w:marLeft w:val="0"/>
      <w:marRight w:val="0"/>
      <w:marTop w:val="0"/>
      <w:marBottom w:val="0"/>
      <w:divBdr>
        <w:top w:val="none" w:sz="0" w:space="0" w:color="auto"/>
        <w:left w:val="none" w:sz="0" w:space="0" w:color="auto"/>
        <w:bottom w:val="none" w:sz="0" w:space="0" w:color="auto"/>
        <w:right w:val="none" w:sz="0" w:space="0" w:color="auto"/>
      </w:divBdr>
    </w:div>
    <w:div w:id="914634151">
      <w:bodyDiv w:val="1"/>
      <w:marLeft w:val="0"/>
      <w:marRight w:val="0"/>
      <w:marTop w:val="0"/>
      <w:marBottom w:val="0"/>
      <w:divBdr>
        <w:top w:val="none" w:sz="0" w:space="0" w:color="auto"/>
        <w:left w:val="none" w:sz="0" w:space="0" w:color="auto"/>
        <w:bottom w:val="none" w:sz="0" w:space="0" w:color="auto"/>
        <w:right w:val="none" w:sz="0" w:space="0" w:color="auto"/>
      </w:divBdr>
    </w:div>
    <w:div w:id="1024402294">
      <w:bodyDiv w:val="1"/>
      <w:marLeft w:val="0"/>
      <w:marRight w:val="0"/>
      <w:marTop w:val="0"/>
      <w:marBottom w:val="0"/>
      <w:divBdr>
        <w:top w:val="none" w:sz="0" w:space="0" w:color="auto"/>
        <w:left w:val="none" w:sz="0" w:space="0" w:color="auto"/>
        <w:bottom w:val="none" w:sz="0" w:space="0" w:color="auto"/>
        <w:right w:val="none" w:sz="0" w:space="0" w:color="auto"/>
      </w:divBdr>
    </w:div>
    <w:div w:id="1033506640">
      <w:bodyDiv w:val="1"/>
      <w:marLeft w:val="0"/>
      <w:marRight w:val="0"/>
      <w:marTop w:val="0"/>
      <w:marBottom w:val="0"/>
      <w:divBdr>
        <w:top w:val="none" w:sz="0" w:space="0" w:color="auto"/>
        <w:left w:val="none" w:sz="0" w:space="0" w:color="auto"/>
        <w:bottom w:val="none" w:sz="0" w:space="0" w:color="auto"/>
        <w:right w:val="none" w:sz="0" w:space="0" w:color="auto"/>
      </w:divBdr>
    </w:div>
    <w:div w:id="1095906045">
      <w:bodyDiv w:val="1"/>
      <w:marLeft w:val="0"/>
      <w:marRight w:val="0"/>
      <w:marTop w:val="0"/>
      <w:marBottom w:val="0"/>
      <w:divBdr>
        <w:top w:val="none" w:sz="0" w:space="0" w:color="auto"/>
        <w:left w:val="none" w:sz="0" w:space="0" w:color="auto"/>
        <w:bottom w:val="none" w:sz="0" w:space="0" w:color="auto"/>
        <w:right w:val="none" w:sz="0" w:space="0" w:color="auto"/>
      </w:divBdr>
    </w:div>
    <w:div w:id="1106922952">
      <w:bodyDiv w:val="1"/>
      <w:marLeft w:val="0"/>
      <w:marRight w:val="0"/>
      <w:marTop w:val="0"/>
      <w:marBottom w:val="0"/>
      <w:divBdr>
        <w:top w:val="none" w:sz="0" w:space="0" w:color="auto"/>
        <w:left w:val="none" w:sz="0" w:space="0" w:color="auto"/>
        <w:bottom w:val="none" w:sz="0" w:space="0" w:color="auto"/>
        <w:right w:val="none" w:sz="0" w:space="0" w:color="auto"/>
      </w:divBdr>
    </w:div>
    <w:div w:id="1117215605">
      <w:bodyDiv w:val="1"/>
      <w:marLeft w:val="0"/>
      <w:marRight w:val="0"/>
      <w:marTop w:val="0"/>
      <w:marBottom w:val="0"/>
      <w:divBdr>
        <w:top w:val="none" w:sz="0" w:space="0" w:color="auto"/>
        <w:left w:val="none" w:sz="0" w:space="0" w:color="auto"/>
        <w:bottom w:val="none" w:sz="0" w:space="0" w:color="auto"/>
        <w:right w:val="none" w:sz="0" w:space="0" w:color="auto"/>
      </w:divBdr>
    </w:div>
    <w:div w:id="1139610141">
      <w:bodyDiv w:val="1"/>
      <w:marLeft w:val="0"/>
      <w:marRight w:val="0"/>
      <w:marTop w:val="0"/>
      <w:marBottom w:val="0"/>
      <w:divBdr>
        <w:top w:val="none" w:sz="0" w:space="0" w:color="auto"/>
        <w:left w:val="none" w:sz="0" w:space="0" w:color="auto"/>
        <w:bottom w:val="none" w:sz="0" w:space="0" w:color="auto"/>
        <w:right w:val="none" w:sz="0" w:space="0" w:color="auto"/>
      </w:divBdr>
    </w:div>
    <w:div w:id="1179392902">
      <w:bodyDiv w:val="1"/>
      <w:marLeft w:val="0"/>
      <w:marRight w:val="0"/>
      <w:marTop w:val="0"/>
      <w:marBottom w:val="0"/>
      <w:divBdr>
        <w:top w:val="none" w:sz="0" w:space="0" w:color="auto"/>
        <w:left w:val="none" w:sz="0" w:space="0" w:color="auto"/>
        <w:bottom w:val="none" w:sz="0" w:space="0" w:color="auto"/>
        <w:right w:val="none" w:sz="0" w:space="0" w:color="auto"/>
      </w:divBdr>
    </w:div>
    <w:div w:id="1204749289">
      <w:bodyDiv w:val="1"/>
      <w:marLeft w:val="0"/>
      <w:marRight w:val="0"/>
      <w:marTop w:val="0"/>
      <w:marBottom w:val="0"/>
      <w:divBdr>
        <w:top w:val="none" w:sz="0" w:space="0" w:color="auto"/>
        <w:left w:val="none" w:sz="0" w:space="0" w:color="auto"/>
        <w:bottom w:val="none" w:sz="0" w:space="0" w:color="auto"/>
        <w:right w:val="none" w:sz="0" w:space="0" w:color="auto"/>
      </w:divBdr>
    </w:div>
    <w:div w:id="1213928713">
      <w:bodyDiv w:val="1"/>
      <w:marLeft w:val="0"/>
      <w:marRight w:val="0"/>
      <w:marTop w:val="0"/>
      <w:marBottom w:val="0"/>
      <w:divBdr>
        <w:top w:val="none" w:sz="0" w:space="0" w:color="auto"/>
        <w:left w:val="none" w:sz="0" w:space="0" w:color="auto"/>
        <w:bottom w:val="none" w:sz="0" w:space="0" w:color="auto"/>
        <w:right w:val="none" w:sz="0" w:space="0" w:color="auto"/>
      </w:divBdr>
    </w:div>
    <w:div w:id="1228418700">
      <w:bodyDiv w:val="1"/>
      <w:marLeft w:val="0"/>
      <w:marRight w:val="0"/>
      <w:marTop w:val="0"/>
      <w:marBottom w:val="0"/>
      <w:divBdr>
        <w:top w:val="none" w:sz="0" w:space="0" w:color="auto"/>
        <w:left w:val="none" w:sz="0" w:space="0" w:color="auto"/>
        <w:bottom w:val="none" w:sz="0" w:space="0" w:color="auto"/>
        <w:right w:val="none" w:sz="0" w:space="0" w:color="auto"/>
      </w:divBdr>
    </w:div>
    <w:div w:id="1233395035">
      <w:bodyDiv w:val="1"/>
      <w:marLeft w:val="0"/>
      <w:marRight w:val="0"/>
      <w:marTop w:val="0"/>
      <w:marBottom w:val="0"/>
      <w:divBdr>
        <w:top w:val="none" w:sz="0" w:space="0" w:color="auto"/>
        <w:left w:val="none" w:sz="0" w:space="0" w:color="auto"/>
        <w:bottom w:val="none" w:sz="0" w:space="0" w:color="auto"/>
        <w:right w:val="none" w:sz="0" w:space="0" w:color="auto"/>
      </w:divBdr>
    </w:div>
    <w:div w:id="1235320000">
      <w:bodyDiv w:val="1"/>
      <w:marLeft w:val="0"/>
      <w:marRight w:val="0"/>
      <w:marTop w:val="0"/>
      <w:marBottom w:val="0"/>
      <w:divBdr>
        <w:top w:val="none" w:sz="0" w:space="0" w:color="auto"/>
        <w:left w:val="none" w:sz="0" w:space="0" w:color="auto"/>
        <w:bottom w:val="none" w:sz="0" w:space="0" w:color="auto"/>
        <w:right w:val="none" w:sz="0" w:space="0" w:color="auto"/>
      </w:divBdr>
    </w:div>
    <w:div w:id="1248878804">
      <w:bodyDiv w:val="1"/>
      <w:marLeft w:val="0"/>
      <w:marRight w:val="0"/>
      <w:marTop w:val="0"/>
      <w:marBottom w:val="0"/>
      <w:divBdr>
        <w:top w:val="none" w:sz="0" w:space="0" w:color="auto"/>
        <w:left w:val="none" w:sz="0" w:space="0" w:color="auto"/>
        <w:bottom w:val="none" w:sz="0" w:space="0" w:color="auto"/>
        <w:right w:val="none" w:sz="0" w:space="0" w:color="auto"/>
      </w:divBdr>
    </w:div>
    <w:div w:id="1333340492">
      <w:bodyDiv w:val="1"/>
      <w:marLeft w:val="0"/>
      <w:marRight w:val="0"/>
      <w:marTop w:val="0"/>
      <w:marBottom w:val="0"/>
      <w:divBdr>
        <w:top w:val="none" w:sz="0" w:space="0" w:color="auto"/>
        <w:left w:val="none" w:sz="0" w:space="0" w:color="auto"/>
        <w:bottom w:val="none" w:sz="0" w:space="0" w:color="auto"/>
        <w:right w:val="none" w:sz="0" w:space="0" w:color="auto"/>
      </w:divBdr>
    </w:div>
    <w:div w:id="1362365045">
      <w:bodyDiv w:val="1"/>
      <w:marLeft w:val="0"/>
      <w:marRight w:val="0"/>
      <w:marTop w:val="0"/>
      <w:marBottom w:val="0"/>
      <w:divBdr>
        <w:top w:val="none" w:sz="0" w:space="0" w:color="auto"/>
        <w:left w:val="none" w:sz="0" w:space="0" w:color="auto"/>
        <w:bottom w:val="none" w:sz="0" w:space="0" w:color="auto"/>
        <w:right w:val="none" w:sz="0" w:space="0" w:color="auto"/>
      </w:divBdr>
    </w:div>
    <w:div w:id="1369060481">
      <w:bodyDiv w:val="1"/>
      <w:marLeft w:val="0"/>
      <w:marRight w:val="0"/>
      <w:marTop w:val="0"/>
      <w:marBottom w:val="0"/>
      <w:divBdr>
        <w:top w:val="none" w:sz="0" w:space="0" w:color="auto"/>
        <w:left w:val="none" w:sz="0" w:space="0" w:color="auto"/>
        <w:bottom w:val="none" w:sz="0" w:space="0" w:color="auto"/>
        <w:right w:val="none" w:sz="0" w:space="0" w:color="auto"/>
      </w:divBdr>
    </w:div>
    <w:div w:id="1446777812">
      <w:bodyDiv w:val="1"/>
      <w:marLeft w:val="0"/>
      <w:marRight w:val="0"/>
      <w:marTop w:val="0"/>
      <w:marBottom w:val="0"/>
      <w:divBdr>
        <w:top w:val="none" w:sz="0" w:space="0" w:color="auto"/>
        <w:left w:val="none" w:sz="0" w:space="0" w:color="auto"/>
        <w:bottom w:val="none" w:sz="0" w:space="0" w:color="auto"/>
        <w:right w:val="none" w:sz="0" w:space="0" w:color="auto"/>
      </w:divBdr>
    </w:div>
    <w:div w:id="1535969646">
      <w:bodyDiv w:val="1"/>
      <w:marLeft w:val="0"/>
      <w:marRight w:val="0"/>
      <w:marTop w:val="0"/>
      <w:marBottom w:val="0"/>
      <w:divBdr>
        <w:top w:val="none" w:sz="0" w:space="0" w:color="auto"/>
        <w:left w:val="none" w:sz="0" w:space="0" w:color="auto"/>
        <w:bottom w:val="none" w:sz="0" w:space="0" w:color="auto"/>
        <w:right w:val="none" w:sz="0" w:space="0" w:color="auto"/>
      </w:divBdr>
    </w:div>
    <w:div w:id="1549418128">
      <w:bodyDiv w:val="1"/>
      <w:marLeft w:val="0"/>
      <w:marRight w:val="0"/>
      <w:marTop w:val="0"/>
      <w:marBottom w:val="0"/>
      <w:divBdr>
        <w:top w:val="none" w:sz="0" w:space="0" w:color="auto"/>
        <w:left w:val="none" w:sz="0" w:space="0" w:color="auto"/>
        <w:bottom w:val="none" w:sz="0" w:space="0" w:color="auto"/>
        <w:right w:val="none" w:sz="0" w:space="0" w:color="auto"/>
      </w:divBdr>
    </w:div>
    <w:div w:id="1556161362">
      <w:bodyDiv w:val="1"/>
      <w:marLeft w:val="0"/>
      <w:marRight w:val="0"/>
      <w:marTop w:val="0"/>
      <w:marBottom w:val="0"/>
      <w:divBdr>
        <w:top w:val="none" w:sz="0" w:space="0" w:color="auto"/>
        <w:left w:val="none" w:sz="0" w:space="0" w:color="auto"/>
        <w:bottom w:val="none" w:sz="0" w:space="0" w:color="auto"/>
        <w:right w:val="none" w:sz="0" w:space="0" w:color="auto"/>
      </w:divBdr>
    </w:div>
    <w:div w:id="1614938160">
      <w:bodyDiv w:val="1"/>
      <w:marLeft w:val="0"/>
      <w:marRight w:val="0"/>
      <w:marTop w:val="0"/>
      <w:marBottom w:val="0"/>
      <w:divBdr>
        <w:top w:val="none" w:sz="0" w:space="0" w:color="auto"/>
        <w:left w:val="none" w:sz="0" w:space="0" w:color="auto"/>
        <w:bottom w:val="none" w:sz="0" w:space="0" w:color="auto"/>
        <w:right w:val="none" w:sz="0" w:space="0" w:color="auto"/>
      </w:divBdr>
    </w:div>
    <w:div w:id="1644239836">
      <w:bodyDiv w:val="1"/>
      <w:marLeft w:val="0"/>
      <w:marRight w:val="0"/>
      <w:marTop w:val="0"/>
      <w:marBottom w:val="0"/>
      <w:divBdr>
        <w:top w:val="none" w:sz="0" w:space="0" w:color="auto"/>
        <w:left w:val="none" w:sz="0" w:space="0" w:color="auto"/>
        <w:bottom w:val="none" w:sz="0" w:space="0" w:color="auto"/>
        <w:right w:val="none" w:sz="0" w:space="0" w:color="auto"/>
      </w:divBdr>
    </w:div>
    <w:div w:id="1679041692">
      <w:bodyDiv w:val="1"/>
      <w:marLeft w:val="0"/>
      <w:marRight w:val="0"/>
      <w:marTop w:val="0"/>
      <w:marBottom w:val="0"/>
      <w:divBdr>
        <w:top w:val="none" w:sz="0" w:space="0" w:color="auto"/>
        <w:left w:val="none" w:sz="0" w:space="0" w:color="auto"/>
        <w:bottom w:val="none" w:sz="0" w:space="0" w:color="auto"/>
        <w:right w:val="none" w:sz="0" w:space="0" w:color="auto"/>
      </w:divBdr>
    </w:div>
    <w:div w:id="1710453243">
      <w:bodyDiv w:val="1"/>
      <w:marLeft w:val="0"/>
      <w:marRight w:val="0"/>
      <w:marTop w:val="0"/>
      <w:marBottom w:val="0"/>
      <w:divBdr>
        <w:top w:val="none" w:sz="0" w:space="0" w:color="auto"/>
        <w:left w:val="none" w:sz="0" w:space="0" w:color="auto"/>
        <w:bottom w:val="none" w:sz="0" w:space="0" w:color="auto"/>
        <w:right w:val="none" w:sz="0" w:space="0" w:color="auto"/>
      </w:divBdr>
    </w:div>
    <w:div w:id="1721979126">
      <w:bodyDiv w:val="1"/>
      <w:marLeft w:val="0"/>
      <w:marRight w:val="0"/>
      <w:marTop w:val="0"/>
      <w:marBottom w:val="0"/>
      <w:divBdr>
        <w:top w:val="none" w:sz="0" w:space="0" w:color="auto"/>
        <w:left w:val="none" w:sz="0" w:space="0" w:color="auto"/>
        <w:bottom w:val="none" w:sz="0" w:space="0" w:color="auto"/>
        <w:right w:val="none" w:sz="0" w:space="0" w:color="auto"/>
      </w:divBdr>
    </w:div>
    <w:div w:id="1732119120">
      <w:bodyDiv w:val="1"/>
      <w:marLeft w:val="0"/>
      <w:marRight w:val="0"/>
      <w:marTop w:val="0"/>
      <w:marBottom w:val="0"/>
      <w:divBdr>
        <w:top w:val="none" w:sz="0" w:space="0" w:color="auto"/>
        <w:left w:val="none" w:sz="0" w:space="0" w:color="auto"/>
        <w:bottom w:val="none" w:sz="0" w:space="0" w:color="auto"/>
        <w:right w:val="none" w:sz="0" w:space="0" w:color="auto"/>
      </w:divBdr>
    </w:div>
    <w:div w:id="1737194341">
      <w:bodyDiv w:val="1"/>
      <w:marLeft w:val="0"/>
      <w:marRight w:val="0"/>
      <w:marTop w:val="0"/>
      <w:marBottom w:val="0"/>
      <w:divBdr>
        <w:top w:val="none" w:sz="0" w:space="0" w:color="auto"/>
        <w:left w:val="none" w:sz="0" w:space="0" w:color="auto"/>
        <w:bottom w:val="none" w:sz="0" w:space="0" w:color="auto"/>
        <w:right w:val="none" w:sz="0" w:space="0" w:color="auto"/>
      </w:divBdr>
    </w:div>
    <w:div w:id="1762799485">
      <w:bodyDiv w:val="1"/>
      <w:marLeft w:val="0"/>
      <w:marRight w:val="0"/>
      <w:marTop w:val="0"/>
      <w:marBottom w:val="0"/>
      <w:divBdr>
        <w:top w:val="none" w:sz="0" w:space="0" w:color="auto"/>
        <w:left w:val="none" w:sz="0" w:space="0" w:color="auto"/>
        <w:bottom w:val="none" w:sz="0" w:space="0" w:color="auto"/>
        <w:right w:val="none" w:sz="0" w:space="0" w:color="auto"/>
      </w:divBdr>
    </w:div>
    <w:div w:id="1763064344">
      <w:bodyDiv w:val="1"/>
      <w:marLeft w:val="0"/>
      <w:marRight w:val="0"/>
      <w:marTop w:val="0"/>
      <w:marBottom w:val="0"/>
      <w:divBdr>
        <w:top w:val="none" w:sz="0" w:space="0" w:color="auto"/>
        <w:left w:val="none" w:sz="0" w:space="0" w:color="auto"/>
        <w:bottom w:val="none" w:sz="0" w:space="0" w:color="auto"/>
        <w:right w:val="none" w:sz="0" w:space="0" w:color="auto"/>
      </w:divBdr>
    </w:div>
    <w:div w:id="1814057174">
      <w:bodyDiv w:val="1"/>
      <w:marLeft w:val="0"/>
      <w:marRight w:val="0"/>
      <w:marTop w:val="0"/>
      <w:marBottom w:val="0"/>
      <w:divBdr>
        <w:top w:val="none" w:sz="0" w:space="0" w:color="auto"/>
        <w:left w:val="none" w:sz="0" w:space="0" w:color="auto"/>
        <w:bottom w:val="none" w:sz="0" w:space="0" w:color="auto"/>
        <w:right w:val="none" w:sz="0" w:space="0" w:color="auto"/>
      </w:divBdr>
    </w:div>
    <w:div w:id="1818837672">
      <w:bodyDiv w:val="1"/>
      <w:marLeft w:val="0"/>
      <w:marRight w:val="0"/>
      <w:marTop w:val="0"/>
      <w:marBottom w:val="0"/>
      <w:divBdr>
        <w:top w:val="none" w:sz="0" w:space="0" w:color="auto"/>
        <w:left w:val="none" w:sz="0" w:space="0" w:color="auto"/>
        <w:bottom w:val="none" w:sz="0" w:space="0" w:color="auto"/>
        <w:right w:val="none" w:sz="0" w:space="0" w:color="auto"/>
      </w:divBdr>
    </w:div>
    <w:div w:id="1869365751">
      <w:bodyDiv w:val="1"/>
      <w:marLeft w:val="0"/>
      <w:marRight w:val="0"/>
      <w:marTop w:val="0"/>
      <w:marBottom w:val="0"/>
      <w:divBdr>
        <w:top w:val="none" w:sz="0" w:space="0" w:color="auto"/>
        <w:left w:val="none" w:sz="0" w:space="0" w:color="auto"/>
        <w:bottom w:val="none" w:sz="0" w:space="0" w:color="auto"/>
        <w:right w:val="none" w:sz="0" w:space="0" w:color="auto"/>
      </w:divBdr>
    </w:div>
    <w:div w:id="1914005611">
      <w:bodyDiv w:val="1"/>
      <w:marLeft w:val="0"/>
      <w:marRight w:val="0"/>
      <w:marTop w:val="0"/>
      <w:marBottom w:val="0"/>
      <w:divBdr>
        <w:top w:val="none" w:sz="0" w:space="0" w:color="auto"/>
        <w:left w:val="none" w:sz="0" w:space="0" w:color="auto"/>
        <w:bottom w:val="none" w:sz="0" w:space="0" w:color="auto"/>
        <w:right w:val="none" w:sz="0" w:space="0" w:color="auto"/>
      </w:divBdr>
    </w:div>
    <w:div w:id="1914853359">
      <w:bodyDiv w:val="1"/>
      <w:marLeft w:val="0"/>
      <w:marRight w:val="0"/>
      <w:marTop w:val="0"/>
      <w:marBottom w:val="0"/>
      <w:divBdr>
        <w:top w:val="none" w:sz="0" w:space="0" w:color="auto"/>
        <w:left w:val="none" w:sz="0" w:space="0" w:color="auto"/>
        <w:bottom w:val="none" w:sz="0" w:space="0" w:color="auto"/>
        <w:right w:val="none" w:sz="0" w:space="0" w:color="auto"/>
      </w:divBdr>
    </w:div>
    <w:div w:id="1951474171">
      <w:bodyDiv w:val="1"/>
      <w:marLeft w:val="0"/>
      <w:marRight w:val="0"/>
      <w:marTop w:val="0"/>
      <w:marBottom w:val="0"/>
      <w:divBdr>
        <w:top w:val="none" w:sz="0" w:space="0" w:color="auto"/>
        <w:left w:val="none" w:sz="0" w:space="0" w:color="auto"/>
        <w:bottom w:val="none" w:sz="0" w:space="0" w:color="auto"/>
        <w:right w:val="none" w:sz="0" w:space="0" w:color="auto"/>
      </w:divBdr>
    </w:div>
    <w:div w:id="2000696491">
      <w:bodyDiv w:val="1"/>
      <w:marLeft w:val="0"/>
      <w:marRight w:val="0"/>
      <w:marTop w:val="0"/>
      <w:marBottom w:val="0"/>
      <w:divBdr>
        <w:top w:val="none" w:sz="0" w:space="0" w:color="auto"/>
        <w:left w:val="none" w:sz="0" w:space="0" w:color="auto"/>
        <w:bottom w:val="none" w:sz="0" w:space="0" w:color="auto"/>
        <w:right w:val="none" w:sz="0" w:space="0" w:color="auto"/>
      </w:divBdr>
    </w:div>
    <w:div w:id="2067601999">
      <w:bodyDiv w:val="1"/>
      <w:marLeft w:val="0"/>
      <w:marRight w:val="0"/>
      <w:marTop w:val="0"/>
      <w:marBottom w:val="0"/>
      <w:divBdr>
        <w:top w:val="none" w:sz="0" w:space="0" w:color="auto"/>
        <w:left w:val="none" w:sz="0" w:space="0" w:color="auto"/>
        <w:bottom w:val="none" w:sz="0" w:space="0" w:color="auto"/>
        <w:right w:val="none" w:sz="0" w:space="0" w:color="auto"/>
      </w:divBdr>
    </w:div>
    <w:div w:id="2080593798">
      <w:bodyDiv w:val="1"/>
      <w:marLeft w:val="0"/>
      <w:marRight w:val="0"/>
      <w:marTop w:val="0"/>
      <w:marBottom w:val="0"/>
      <w:divBdr>
        <w:top w:val="none" w:sz="0" w:space="0" w:color="auto"/>
        <w:left w:val="none" w:sz="0" w:space="0" w:color="auto"/>
        <w:bottom w:val="none" w:sz="0" w:space="0" w:color="auto"/>
        <w:right w:val="none" w:sz="0" w:space="0" w:color="auto"/>
      </w:divBdr>
    </w:div>
    <w:div w:id="2106876735">
      <w:bodyDiv w:val="1"/>
      <w:marLeft w:val="0"/>
      <w:marRight w:val="0"/>
      <w:marTop w:val="0"/>
      <w:marBottom w:val="0"/>
      <w:divBdr>
        <w:top w:val="none" w:sz="0" w:space="0" w:color="auto"/>
        <w:left w:val="none" w:sz="0" w:space="0" w:color="auto"/>
        <w:bottom w:val="none" w:sz="0" w:space="0" w:color="auto"/>
        <w:right w:val="none" w:sz="0" w:space="0" w:color="auto"/>
      </w:divBdr>
    </w:div>
    <w:div w:id="212746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8</Pages>
  <Words>2947</Words>
  <Characters>16803</Characters>
  <Application>Microsoft Office Word</Application>
  <DocSecurity>0</DocSecurity>
  <Lines>140</Lines>
  <Paragraphs>39</Paragraphs>
  <ScaleCrop>false</ScaleCrop>
  <Company/>
  <LinksUpToDate>false</LinksUpToDate>
  <CharactersWithSpaces>19711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48</cp:revision>
  <dcterms:created xsi:type="dcterms:W3CDTF">2026-05-07T10:02:00Z</dcterms:created>
  <dcterms:modified xsi:type="dcterms:W3CDTF">2026-05-12T10:52:00Z</dcterms:modified>
</cp:coreProperties>
</file>