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2A0E8" w14:textId="77777777" w:rsidR="00CD06EC" w:rsidRDefault="00CD06EC" w:rsidP="00CD06EC">
      <w:pPr>
        <w:rPr>
          <w:u w:val="single"/>
        </w:rPr>
      </w:pPr>
      <w:r w:rsidRPr="00FF190E">
        <w:rPr>
          <w:noProof/>
          <w:lang w:eastAsia="en-GB"/>
        </w:rPr>
        <w:drawing>
          <wp:inline distT="0" distB="0" distL="0" distR="0" wp14:anchorId="6CCE7005" wp14:editId="46AC72CA">
            <wp:extent cx="2430780" cy="95250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0780" cy="952500"/>
                    </a:xfrm>
                    <a:prstGeom prst="rect">
                      <a:avLst/>
                    </a:prstGeom>
                    <a:noFill/>
                    <a:ln>
                      <a:noFill/>
                    </a:ln>
                  </pic:spPr>
                </pic:pic>
              </a:graphicData>
            </a:graphic>
          </wp:inline>
        </w:drawing>
      </w:r>
    </w:p>
    <w:p w14:paraId="7BE39F65" w14:textId="77777777" w:rsidR="00CD06EC" w:rsidRDefault="00CD06EC" w:rsidP="00CD06EC">
      <w:pPr>
        <w:rPr>
          <w:u w:val="single"/>
        </w:rPr>
      </w:pPr>
    </w:p>
    <w:p w14:paraId="6666F1F5" w14:textId="77777777" w:rsidR="00CD06EC" w:rsidRDefault="00CD06EC" w:rsidP="00CD06EC">
      <w:pPr>
        <w:rPr>
          <w:u w:val="single"/>
        </w:rPr>
      </w:pPr>
    </w:p>
    <w:p w14:paraId="165D1F0B" w14:textId="77777777" w:rsidR="00CD06EC" w:rsidRDefault="00CD06EC" w:rsidP="00CD06EC">
      <w:pPr>
        <w:jc w:val="center"/>
        <w:rPr>
          <w:b/>
          <w:i/>
          <w:sz w:val="28"/>
        </w:rPr>
      </w:pPr>
      <w:r>
        <w:rPr>
          <w:b/>
          <w:i/>
          <w:sz w:val="28"/>
        </w:rPr>
        <w:t>University of Wales Modular M.A. (Ed.) Programme</w:t>
      </w:r>
    </w:p>
    <w:p w14:paraId="0D7CB713" w14:textId="77777777" w:rsidR="00CD06EC" w:rsidRDefault="00CD06EC" w:rsidP="00CD06EC"/>
    <w:p w14:paraId="048811B9" w14:textId="77777777" w:rsidR="00CD06EC" w:rsidRDefault="00CD06EC" w:rsidP="00CD06EC">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731C940F" w14:textId="77777777" w:rsidR="00CD06EC" w:rsidRPr="00712AF0" w:rsidRDefault="00CD06EC" w:rsidP="00CD06EC">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14:paraId="2A6909F2" w14:textId="77777777" w:rsidR="00CD06EC" w:rsidRDefault="00CD06EC" w:rsidP="00CD06EC">
      <w:pPr>
        <w:rPr>
          <w:b/>
          <w:sz w:val="32"/>
        </w:rPr>
      </w:pPr>
    </w:p>
    <w:p w14:paraId="1AAF648E" w14:textId="77777777" w:rsidR="00CD06EC" w:rsidRDefault="00CD06EC" w:rsidP="00CD06EC">
      <w:pPr>
        <w:jc w:val="center"/>
        <w:rPr>
          <w:sz w:val="28"/>
          <w:u w:val="single"/>
        </w:rPr>
      </w:pPr>
    </w:p>
    <w:p w14:paraId="55B154AE" w14:textId="77777777" w:rsidR="00CD06EC" w:rsidRDefault="00CD06EC" w:rsidP="00CD06EC">
      <w:pPr>
        <w:rPr>
          <w:sz w:val="28"/>
        </w:rPr>
      </w:pPr>
    </w:p>
    <w:p w14:paraId="0F0A80CA" w14:textId="77777777" w:rsidR="00CD06EC" w:rsidRDefault="00CD06EC" w:rsidP="00CD06EC">
      <w:pPr>
        <w:rPr>
          <w:sz w:val="28"/>
        </w:rPr>
      </w:pPr>
      <w:r>
        <w:rPr>
          <w:b/>
          <w:sz w:val="28"/>
        </w:rPr>
        <w:t xml:space="preserve">Student Number: </w:t>
      </w:r>
      <w:r>
        <w:rPr>
          <w:sz w:val="28"/>
        </w:rPr>
        <w:t xml:space="preserve">  1911494</w:t>
      </w:r>
    </w:p>
    <w:p w14:paraId="20FB763D" w14:textId="77777777" w:rsidR="00CD06EC" w:rsidRDefault="00CD06EC" w:rsidP="00CD06EC">
      <w:pPr>
        <w:rPr>
          <w:sz w:val="28"/>
        </w:rPr>
      </w:pPr>
    </w:p>
    <w:p w14:paraId="69F3C61E" w14:textId="77777777" w:rsidR="00CD06EC" w:rsidRDefault="00CD06EC" w:rsidP="00CD06EC">
      <w:pPr>
        <w:rPr>
          <w:sz w:val="28"/>
        </w:rPr>
      </w:pPr>
    </w:p>
    <w:p w14:paraId="4804636F" w14:textId="77777777" w:rsidR="00CD06EC" w:rsidRDefault="00CD06EC" w:rsidP="00CD06EC">
      <w:pPr>
        <w:rPr>
          <w:sz w:val="28"/>
        </w:rPr>
      </w:pPr>
    </w:p>
    <w:p w14:paraId="6B6780CC" w14:textId="77777777" w:rsidR="00CD06EC" w:rsidRDefault="00CD06EC" w:rsidP="00CD06EC">
      <w:pPr>
        <w:rPr>
          <w:b/>
          <w:sz w:val="28"/>
        </w:rPr>
      </w:pPr>
      <w:r>
        <w:rPr>
          <w:noProof/>
        </w:rPr>
        <mc:AlternateContent>
          <mc:Choice Requires="wps">
            <w:drawing>
              <wp:anchor distT="0" distB="0" distL="114300" distR="114300" simplePos="0" relativeHeight="251677696" behindDoc="0" locked="0" layoutInCell="1" allowOverlap="1" wp14:anchorId="60BC9CB4" wp14:editId="3ED47FC1">
                <wp:simplePos x="0" y="0"/>
                <wp:positionH relativeFrom="column">
                  <wp:posOffset>2337435</wp:posOffset>
                </wp:positionH>
                <wp:positionV relativeFrom="paragraph">
                  <wp:posOffset>74930</wp:posOffset>
                </wp:positionV>
                <wp:extent cx="394335" cy="345440"/>
                <wp:effectExtent l="0" t="0" r="24765" b="1651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45440"/>
                        </a:xfrm>
                        <a:prstGeom prst="rect">
                          <a:avLst/>
                        </a:prstGeom>
                        <a:solidFill>
                          <a:srgbClr val="FFFFFF"/>
                        </a:solidFill>
                        <a:ln w="9525">
                          <a:solidFill>
                            <a:srgbClr val="000000"/>
                          </a:solidFill>
                          <a:miter lim="800000"/>
                          <a:headEnd/>
                          <a:tailEnd/>
                        </a:ln>
                      </wps:spPr>
                      <wps:txbx>
                        <w:txbxContent>
                          <w:p w14:paraId="46645F87" w14:textId="77777777" w:rsidR="00CD06EC" w:rsidRDefault="00CD06EC" w:rsidP="00CD06EC">
                            <w:r>
                              <w:rPr>
                                <w:rFonts w:cstheme="minorHAn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C9CB4" id="Rectangle 20" o:spid="_x0000_s1026" style="position:absolute;margin-left:184.05pt;margin-top:5.9pt;width:31.05pt;height:27.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LcbJwIAAEgEAAAOAAAAZHJzL2Uyb0RvYy54bWysVNuO0zAQfUfiHyy/0/QK26jpatWlCGmB&#10;FQsf4DhOYuF4zNhtsnw9Y6dbusATIg+WxzM+PnNmJpvroTPsqNBrsAWfTaacKSuh0rYp+Ncv+1dX&#10;nPkgbCUMWFXwR+X59fbli03vcjWHFkylkBGI9XnvCt6G4PIs87JVnfATcMqSswbsRCATm6xC0RN6&#10;Z7L5dPo66wErhyCV93R6Ozr5NuHXtZLhU117FZgpOHELacW0lnHNthuRNyhcq+WJhvgHFp3Qlh49&#10;Q92KINgB9R9QnZYIHuowkdBlUNdaqpQDZTOb/pbNQyucSrmQON6dZfL/D1Z+PN4j01XB5ySPFR3V&#10;6DOpJmxjFKMzEqh3Pqe4B3ePMUXv7kB+88zCrqUwdYMIfatERbRmMT57diEanq6ysv8AFcGLQ4Ck&#10;1VBjFwFJBTakkjyeS6KGwCQdLtbLxWLFmSTXYrlaLhOjTORPlx368E5Bx+Km4EjcE7g43vkQyYj8&#10;KSSRB6OrvTYmGdiUO4PsKKg79ulL/CnHyzBjWV/w9Wq+SsjPfP4SYpq+v0F0OlCbG90V/OocJPKo&#10;2ltbpSYMQptxT5SNPckYlRsrEIZyOBWjhOqRBEUY25nGjzYt4A/OemrlgvvvB4GKM/PeUlHWsygb&#10;C8lYrt7ESuOlp7z0CCsJquCBs3G7C+O8HBzqpqWXZkkGCzdUyFonkWORR1Yn3tSuSfvTaMV5uLRT&#10;1K8fwPYnAAAA//8DAFBLAwQUAAYACAAAACEA3enqst4AAAAJAQAADwAAAGRycy9kb3ducmV2Lnht&#10;bEyPQU+DQBCF7yb+h82YeLO7gCEVWRqjqYnHll68DTACLbtL2KVFf73jyR4n78ub7+WbxQziTJPv&#10;ndUQrRQIsrVrettqOJTbhzUIH9A2ODhLGr7Jw6a4vckxa9zF7ui8D63gEusz1NCFMGZS+rojg37l&#10;RrKcfbnJYOBzamUz4YXLzSBjpVJpsLf8ocORXjuqT/vZaKj6+IA/u/JdmadtEj6W8jh/vml9f7e8&#10;PIMItIR/GP70WR0KdqrcbBsvBg1Juo4Y5SDiCQw8JioGUWlI0xhkkcvrBcUvAAAA//8DAFBLAQIt&#10;ABQABgAIAAAAIQC2gziS/gAAAOEBAAATAAAAAAAAAAAAAAAAAAAAAABbQ29udGVudF9UeXBlc10u&#10;eG1sUEsBAi0AFAAGAAgAAAAhADj9If/WAAAAlAEAAAsAAAAAAAAAAAAAAAAALwEAAF9yZWxzLy5y&#10;ZWxzUEsBAi0AFAAGAAgAAAAhAITktxsnAgAASAQAAA4AAAAAAAAAAAAAAAAALgIAAGRycy9lMm9E&#10;b2MueG1sUEsBAi0AFAAGAAgAAAAhAN3p6rLeAAAACQEAAA8AAAAAAAAAAAAAAAAAgQQAAGRycy9k&#10;b3ducmV2LnhtbFBLBQYAAAAABAAEAPMAAACMBQAAAAA=&#10;">
                <v:textbox>
                  <w:txbxContent>
                    <w:p w14:paraId="46645F87" w14:textId="77777777" w:rsidR="00CD06EC" w:rsidRDefault="00CD06EC" w:rsidP="00CD06EC">
                      <w:r>
                        <w:rPr>
                          <w:rFonts w:cstheme="minorHAnsi"/>
                        </w:rPr>
                        <w:t>√</w:t>
                      </w:r>
                    </w:p>
                  </w:txbxContent>
                </v:textbox>
              </v:rect>
            </w:pict>
          </mc:Fallback>
        </mc:AlternateContent>
      </w:r>
      <w:r>
        <w:rPr>
          <w:b/>
          <w:sz w:val="28"/>
        </w:rPr>
        <w:t>Level:</w:t>
      </w:r>
      <w:r>
        <w:rPr>
          <w:b/>
          <w:sz w:val="28"/>
        </w:rPr>
        <w:tab/>
      </w:r>
      <w:r>
        <w:rPr>
          <w:b/>
          <w:sz w:val="28"/>
        </w:rPr>
        <w:tab/>
        <w:t>MA(Ed)</w:t>
      </w:r>
      <w:r>
        <w:rPr>
          <w:b/>
          <w:sz w:val="28"/>
        </w:rPr>
        <w:tab/>
      </w:r>
      <w:r>
        <w:rPr>
          <w:b/>
          <w:sz w:val="28"/>
        </w:rPr>
        <w:tab/>
      </w:r>
      <w:r>
        <w:rPr>
          <w:b/>
          <w:sz w:val="28"/>
        </w:rPr>
        <w:tab/>
      </w:r>
    </w:p>
    <w:p w14:paraId="7CC50C64" w14:textId="77777777" w:rsidR="00CD06EC" w:rsidRDefault="00CD06EC" w:rsidP="00CD06EC">
      <w:pPr>
        <w:rPr>
          <w:b/>
          <w:sz w:val="28"/>
        </w:rPr>
      </w:pPr>
    </w:p>
    <w:p w14:paraId="2E7942F4" w14:textId="77777777" w:rsidR="00CD06EC" w:rsidRDefault="00CD06EC" w:rsidP="00CD06EC">
      <w:pPr>
        <w:rPr>
          <w:b/>
          <w:sz w:val="28"/>
        </w:rPr>
      </w:pPr>
    </w:p>
    <w:p w14:paraId="7D0A5065" w14:textId="77777777" w:rsidR="00CD06EC" w:rsidRPr="00B64013" w:rsidRDefault="00CD06EC" w:rsidP="00CD06EC">
      <w:pPr>
        <w:rPr>
          <w:b/>
          <w:sz w:val="28"/>
        </w:rPr>
      </w:pPr>
    </w:p>
    <w:p w14:paraId="0FBB3705" w14:textId="77777777" w:rsidR="00CD06EC" w:rsidRDefault="00CD06EC" w:rsidP="00CD06EC">
      <w:pPr>
        <w:rPr>
          <w:sz w:val="28"/>
        </w:rPr>
      </w:pPr>
      <w:r>
        <w:rPr>
          <w:noProof/>
          <w:sz w:val="28"/>
        </w:rPr>
        <mc:AlternateContent>
          <mc:Choice Requires="wps">
            <w:drawing>
              <wp:anchor distT="0" distB="0" distL="114300" distR="114300" simplePos="0" relativeHeight="251678720" behindDoc="1" locked="0" layoutInCell="1" allowOverlap="1" wp14:anchorId="7935EB32" wp14:editId="248CE66F">
                <wp:simplePos x="0" y="0"/>
                <wp:positionH relativeFrom="column">
                  <wp:posOffset>2080260</wp:posOffset>
                </wp:positionH>
                <wp:positionV relativeFrom="paragraph">
                  <wp:posOffset>294640</wp:posOffset>
                </wp:positionV>
                <wp:extent cx="259080" cy="327660"/>
                <wp:effectExtent l="0" t="0" r="26670" b="15240"/>
                <wp:wrapNone/>
                <wp:docPr id="21" name="Oval 21"/>
                <wp:cNvGraphicFramePr/>
                <a:graphic xmlns:a="http://schemas.openxmlformats.org/drawingml/2006/main">
                  <a:graphicData uri="http://schemas.microsoft.com/office/word/2010/wordprocessingShape">
                    <wps:wsp>
                      <wps:cNvSpPr/>
                      <wps:spPr>
                        <a:xfrm>
                          <a:off x="0" y="0"/>
                          <a:ext cx="259080" cy="32766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847103" id="Oval 21" o:spid="_x0000_s1026" style="position:absolute;margin-left:163.8pt;margin-top:23.2pt;width:20.4pt;height:25.8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KdbhgIAAGsFAAAOAAAAZHJzL2Uyb0RvYy54bWysVEtvGyEQvlfqf0Dcm127eVpZR1aiVJWi&#10;xEpS5YxZ8CIBQwF77f76DuzDVhP1UNUHPMPMfPPYb7i+2RlNtsIHBbaik5OSEmE51MquK/rj9f7L&#10;JSUhMlszDVZUdC8CvZl//nTdupmYQgO6Fp4giA2z1lW0idHNiiLwRhgWTsAJi0YJ3rCIql8XtWct&#10;ohtdTMvyvGjB184DFyHg7V1npPOML6Xg8UnKICLRFcXaYj59PlfpLObXbLb2zDWK92Wwf6jCMGUx&#10;6Qh1xyIjG6/eQRnFPQSQ8YSDKUBKxUXuAbuZlH9089IwJ3IvOJzgxjGF/wfLH7dLT1Rd0emEEssM&#10;fqOnLdMEVZxN68IMXV7c0vdaQDE1upPepH9sgezyPPfjPMUuEo6X07Or8hKnztH0dXpxfp7nXRyC&#10;nQ/xmwBDklBRobVyIXXMZmz7ECLmRO/BK10H0Kq+V1pnJbFE3GpPsOKKrta5Zow48ipSC13RWYp7&#10;LVKsts9CYuOpzJwwU+4AxjgXNk46U8Nq0eU4K/GXJpOyDOmzlgETssTqRuweYPDsQAbsDqb3T6Ei&#10;M3YMLv9WWBc8RuTMYOMYbJQF/xGAxq76zJ0/ln80miSuoN4jLTx0+xIcv1f4hR5YiEvmcUHwo+LS&#10;xyc8pIa2otBLlDTgf310n/yRt2ilpMWFq2j4uWFeUKK/W2T01eT0NG1oVk7PLqao+GPL6thiN+YW&#10;8JsjabG6LCb/qAdRejBv+DYsUlY0Mcsxd0V59INyG7uHAF8XLhaL7IZb6Vh8sC+OJ/A01US/190b&#10;866naUR+P8KwnO+o2vmmSAuLTQSpMo8Pc+3njRudidO/PunJONaz1+GNnP8GAAD//wMAUEsDBBQA&#10;BgAIAAAAIQDnbxek3AAAAAkBAAAPAAAAZHJzL2Rvd25yZXYueG1sTI/LTsMwEEX3SPyDNUjsqENa&#10;uSHEqRBSV6xakNg68TRJ65dstw18PcMKdvM4unOm2czWsAvGNHkn4XFRAEPXez25QcLH+/ahApay&#10;cloZ71DCFybYtLc3jaq1v7odXvZ5YBTiUq0kjDmHmvPUj2hVWviAjnYHH63K1MaB66iuFG4NL4tC&#10;cKsmRxdGFfB1xP60P1sJuz50w/rTl0YcwpZGxzi/fUt5fze/PAPLOOc/GH71SR1acur82enEjIRl&#10;uRaESliJFTAClqKiopPwVBXA24b//6D9AQAA//8DAFBLAQItABQABgAIAAAAIQC2gziS/gAAAOEB&#10;AAATAAAAAAAAAAAAAAAAAAAAAABbQ29udGVudF9UeXBlc10ueG1sUEsBAi0AFAAGAAgAAAAhADj9&#10;If/WAAAAlAEAAAsAAAAAAAAAAAAAAAAALwEAAF9yZWxzLy5yZWxzUEsBAi0AFAAGAAgAAAAhAAmc&#10;p1uGAgAAawUAAA4AAAAAAAAAAAAAAAAALgIAAGRycy9lMm9Eb2MueG1sUEsBAi0AFAAGAAgAAAAh&#10;AOdvF6TcAAAACQEAAA8AAAAAAAAAAAAAAAAA4AQAAGRycy9kb3ducmV2LnhtbFBLBQYAAAAABAAE&#10;APMAAADpBQAAAAA=&#10;" fillcolor="white [3212]" strokecolor="#1f3763 [1604]" strokeweight="1pt">
                <v:stroke joinstyle="miter"/>
              </v:oval>
            </w:pict>
          </mc:Fallback>
        </mc:AlternateContent>
      </w:r>
    </w:p>
    <w:p w14:paraId="1C3A65E7" w14:textId="77777777" w:rsidR="00CD06EC" w:rsidRDefault="00CD06EC" w:rsidP="00CD06EC">
      <w:pPr>
        <w:pStyle w:val="Heading1"/>
      </w:pPr>
      <w:r>
        <w:t xml:space="preserve">Assignment Number:           1     2     3     4     </w:t>
      </w:r>
    </w:p>
    <w:p w14:paraId="07641368" w14:textId="77777777" w:rsidR="00CD06EC" w:rsidRDefault="00CD06EC" w:rsidP="00CD06EC">
      <w:pPr>
        <w:rPr>
          <w:sz w:val="28"/>
        </w:rPr>
      </w:pPr>
    </w:p>
    <w:p w14:paraId="25493102" w14:textId="77777777" w:rsidR="00CD06EC" w:rsidRDefault="00CD06EC" w:rsidP="00CD06EC">
      <w:pPr>
        <w:rPr>
          <w:sz w:val="28"/>
        </w:rPr>
      </w:pPr>
    </w:p>
    <w:p w14:paraId="03E9E45C" w14:textId="77777777" w:rsidR="00CD06EC" w:rsidRDefault="00CD06EC" w:rsidP="00CD06EC">
      <w:pPr>
        <w:rPr>
          <w:sz w:val="28"/>
        </w:rPr>
      </w:pPr>
    </w:p>
    <w:p w14:paraId="3EEA4D9A" w14:textId="77777777" w:rsidR="00CD06EC" w:rsidRPr="00BA2FCA" w:rsidRDefault="00CD06EC" w:rsidP="00CD06EC">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3DAFDEEB" w14:textId="77777777" w:rsidR="00CD06EC" w:rsidRDefault="00CD06EC" w:rsidP="00CD06EC">
      <w:pPr>
        <w:rPr>
          <w:u w:val="single"/>
        </w:rPr>
      </w:pPr>
      <w:r w:rsidRPr="00EB7ACC">
        <w:rPr>
          <w:u w:val="single"/>
        </w:rPr>
        <w:lastRenderedPageBreak/>
        <w:t>Introduction.</w:t>
      </w:r>
    </w:p>
    <w:p w14:paraId="1F07AC46" w14:textId="77777777" w:rsidR="00CD06EC" w:rsidRPr="005C2256" w:rsidRDefault="00CD06EC" w:rsidP="00CD06EC">
      <w:r>
        <w:t xml:space="preserve">I presently work as a Family Liaison Officer and Additional Learning Needs Coordinator at a Welsh Primary school in Neath and Port Talbot. The school provides education for pupils between three and 11 years of age.  There are </w:t>
      </w:r>
      <w:r w:rsidRPr="002B191D">
        <w:t>347</w:t>
      </w:r>
      <w:r>
        <w:t xml:space="preserve"> pupils on roll, which includes a part-time nursery class.  The school admits pupils on a full-time basis at the beginning of the September following their fourth birthday.  Approximately 13</w:t>
      </w:r>
      <w:r w:rsidRPr="002B191D">
        <w:t xml:space="preserve">% </w:t>
      </w:r>
      <w:r>
        <w:t>of pupils are entitled to free school meals. 68 pupils receive intervention, 31 pupils have additional learning needs and are at school action or school action plus and 3 pupils have a statement of education needs.</w:t>
      </w:r>
    </w:p>
    <w:p w14:paraId="0468B72D" w14:textId="77777777" w:rsidR="00CD06EC" w:rsidRDefault="00CD06EC" w:rsidP="00CD06EC">
      <w:r>
        <w:t>The school</w:t>
      </w:r>
      <w:r w:rsidRPr="005C2256">
        <w:t xml:space="preserve"> is a designated Welsh Primary School. The official school language is Welsh.</w:t>
      </w:r>
      <w:r w:rsidRPr="005D782C">
        <w:t xml:space="preserve"> </w:t>
      </w:r>
      <w:r>
        <w:t xml:space="preserve">Approximately </w:t>
      </w:r>
      <w:r w:rsidRPr="002B191D">
        <w:t xml:space="preserve">62% </w:t>
      </w:r>
      <w:r>
        <w:t>of pupils come from English-speaking homes.</w:t>
      </w:r>
      <w:r w:rsidRPr="005C2256">
        <w:t xml:space="preserve"> By the time the children are about 5 years of age they are confident and experienced enough to speak Welsh fluently and naturally.  The medium of instruction in the Infant and Nursery classes is Welsh.  Both Welsh and English are used as language mediums in the Junior department but much more of an emphasis is placed on the Welsh.  A basic aim of the school is to provide pupils with a bilingual education, which will enable them to gain equal proficiency in both Welsh and English languages.</w:t>
      </w:r>
    </w:p>
    <w:p w14:paraId="4047E03C" w14:textId="77777777" w:rsidR="00CD06EC" w:rsidRDefault="00CD06EC" w:rsidP="00CD06EC">
      <w:r>
        <w:t xml:space="preserve">Since starting the role as Additional Learning Needs Coordinator in September 2019 the headteacher and I have worked closely to plan and prepare the school in readiness for ALN Reform. </w:t>
      </w:r>
    </w:p>
    <w:p w14:paraId="7E7B68D4" w14:textId="21D07444" w:rsidR="00475C6C" w:rsidRDefault="00CD06EC" w:rsidP="00CD06EC">
      <w:pPr>
        <w:rPr>
          <w:u w:val="single"/>
        </w:rPr>
      </w:pPr>
      <w:r w:rsidRPr="001C7191">
        <w:rPr>
          <w:u w:val="single"/>
        </w:rPr>
        <w:t>ALN Reform</w:t>
      </w:r>
    </w:p>
    <w:p w14:paraId="55091A16" w14:textId="7A479C7C" w:rsidR="00475C6C" w:rsidRPr="00475C6C" w:rsidRDefault="00475C6C" w:rsidP="00CD06EC">
      <w:r>
        <w:t>The historical approaches to additional learning needs has influenced current policy of the ALN reform, and what it means for schools, children and young people and their families today.</w:t>
      </w:r>
    </w:p>
    <w:p w14:paraId="346E11A8" w14:textId="5EF11130" w:rsidR="00CD06EC" w:rsidRPr="00475C6C" w:rsidRDefault="00CD06EC" w:rsidP="00CD06EC">
      <w:pPr>
        <w:rPr>
          <w:u w:val="single"/>
        </w:rPr>
      </w:pPr>
      <w:r>
        <w:t>Webster (6</w:t>
      </w:r>
      <w:r w:rsidRPr="000E4C08">
        <w:rPr>
          <w:vertAlign w:val="superscript"/>
        </w:rPr>
        <w:t>th</w:t>
      </w:r>
      <w:r>
        <w:t xml:space="preserve"> May 2016). In 1974 a committee was formed – known as the Warnock Committee which was led by Mary Warnock. In 1978 the Warnock report was published. The remit was to look at the needs of children with special educational needs. The committee’s conclusion was that 20% of children have SEN but 2% may need support over and above what a mainstream could provide for. The report recommended that specialist provision should be provided for those 2% of children where mainstream classrooms were not appropriate. The report included categorising education in mainstream, special, independent, residential and hospital schools it also included the relationships between families, health and social services and the roles of colleges, universities and teacher training.</w:t>
      </w:r>
      <w:r w:rsidR="00475C6C">
        <w:t xml:space="preserve"> This report changed the way people talked about disability and </w:t>
      </w:r>
      <w:proofErr w:type="gramStart"/>
      <w:r w:rsidR="00475C6C">
        <w:t>peoples</w:t>
      </w:r>
      <w:proofErr w:type="gramEnd"/>
      <w:r w:rsidR="00475C6C">
        <w:t xml:space="preserve"> social attitudes towards people with disabilities. </w:t>
      </w:r>
    </w:p>
    <w:p w14:paraId="7DA835F7" w14:textId="77777777" w:rsidR="00CD06EC" w:rsidRDefault="00CD06EC" w:rsidP="00CD06EC">
      <w:r>
        <w:tab/>
        <w:t>Following the Warnock report was the 1981 Education Act. This Act introduced the requirement that the LEA’s needed to assess pupils who may require Statements of SEN and the duty to include children with SEN in mainstream school. Further to this on the 1</w:t>
      </w:r>
      <w:r w:rsidRPr="009529E7">
        <w:rPr>
          <w:vertAlign w:val="superscript"/>
        </w:rPr>
        <w:t>st</w:t>
      </w:r>
      <w:r>
        <w:t xml:space="preserve"> April 2002 the SEN Code of Practice for Wales 2002 was implemented. From this date LEA’s, Schools, Early Years settings, health and social services had to adhere to this code. The code was devised to help them make decisions – but did not advise how to respond to individual cases.</w:t>
      </w:r>
    </w:p>
    <w:p w14:paraId="392B4010" w14:textId="77777777" w:rsidR="00CD06EC" w:rsidRDefault="00CD06EC" w:rsidP="00CD06EC">
      <w:r>
        <w:tab/>
        <w:t>In 2005 Baroness Mary Warnock published a leaflet rethinking her report about inclusion and statements– they were not working. Statements should only be used for children to access small maintained schools, there should not be statements for children in mainstream schools. Small specialist schools were needed and that children with SEN would be bullied in mainstream.</w:t>
      </w:r>
    </w:p>
    <w:p w14:paraId="4B457F0D" w14:textId="77777777" w:rsidR="00CD06EC" w:rsidRDefault="00CD06EC" w:rsidP="00CD06EC">
      <w:pPr>
        <w:rPr>
          <w:rFonts w:ascii="Calibri" w:hAnsi="Calibri" w:cs="Calibri"/>
        </w:rPr>
      </w:pPr>
      <w:r>
        <w:tab/>
        <w:t xml:space="preserve">A report written </w:t>
      </w:r>
      <w:r w:rsidRPr="00D64B37">
        <w:t>by</w:t>
      </w:r>
      <w:r w:rsidRPr="00D64B37">
        <w:rPr>
          <w:rFonts w:ascii="Calibri" w:hAnsi="Calibri" w:cs="Calibri"/>
        </w:rPr>
        <w:t xml:space="preserve"> Select Committee on Education and Skills </w:t>
      </w:r>
      <w:hyperlink r:id="rId5" w:history="1">
        <w:r w:rsidRPr="00D64B37">
          <w:rPr>
            <w:rStyle w:val="Hyperlink"/>
            <w:rFonts w:ascii="Calibri" w:hAnsi="Calibri" w:cs="Calibri"/>
            <w:bdr w:val="none" w:sz="0" w:space="0" w:color="auto" w:frame="1"/>
          </w:rPr>
          <w:t>Third Report</w:t>
        </w:r>
      </w:hyperlink>
      <w:r>
        <w:rPr>
          <w:rStyle w:val="Hyperlink"/>
          <w:rFonts w:ascii="Calibri" w:hAnsi="Calibri" w:cs="Calibri"/>
          <w:bdr w:val="none" w:sz="0" w:space="0" w:color="auto" w:frame="1"/>
        </w:rPr>
        <w:t xml:space="preserve"> (July 2006)</w:t>
      </w:r>
      <w:r>
        <w:rPr>
          <w:rFonts w:ascii="Calibri" w:hAnsi="Calibri" w:cs="Calibri"/>
        </w:rPr>
        <w:t xml:space="preserve"> – states that the Warnock SEN Framework is not fit for purpose “</w:t>
      </w:r>
      <w:r w:rsidRPr="00D64B37">
        <w:rPr>
          <w:rFonts w:cstheme="minorHAnsi"/>
          <w:color w:val="333333"/>
          <w:shd w:val="clear" w:color="auto" w:fill="FFFFFF"/>
        </w:rPr>
        <w:t>where significant cracks are developing in the system—most starkly demonstrated by</w:t>
      </w:r>
      <w:r>
        <w:rPr>
          <w:rFonts w:cstheme="minorHAnsi"/>
          <w:color w:val="333333"/>
          <w:shd w:val="clear" w:color="auto" w:fill="FFFFFF"/>
        </w:rPr>
        <w:t xml:space="preserve"> </w:t>
      </w:r>
      <w:r>
        <w:rPr>
          <w:rFonts w:ascii="Calibri" w:hAnsi="Calibri" w:cs="Calibri"/>
        </w:rPr>
        <w:t xml:space="preserve">the failure of the system to cope with the </w:t>
      </w:r>
      <w:r>
        <w:rPr>
          <w:rFonts w:ascii="Calibri" w:hAnsi="Calibri" w:cs="Calibri"/>
        </w:rPr>
        <w:lastRenderedPageBreak/>
        <w:t xml:space="preserve">rising number of children with autism and social, emotional and behaviour difficulties (SEBD)”. There is also confusion over the </w:t>
      </w:r>
      <w:proofErr w:type="spellStart"/>
      <w:r>
        <w:rPr>
          <w:rFonts w:ascii="Calibri" w:hAnsi="Calibri" w:cs="Calibri"/>
        </w:rPr>
        <w:t>governments</w:t>
      </w:r>
      <w:proofErr w:type="spellEnd"/>
      <w:r>
        <w:rPr>
          <w:rFonts w:ascii="Calibri" w:hAnsi="Calibri" w:cs="Calibri"/>
        </w:rPr>
        <w:t xml:space="preserve"> position on inclusion – this needs clarification</w:t>
      </w:r>
      <w:proofErr w:type="gramStart"/>
      <w:r>
        <w:rPr>
          <w:rFonts w:ascii="Calibri" w:hAnsi="Calibri" w:cs="Calibri"/>
        </w:rPr>
        <w:t>. .</w:t>
      </w:r>
      <w:proofErr w:type="gramEnd"/>
    </w:p>
    <w:p w14:paraId="4427FC60" w14:textId="77777777" w:rsidR="00CD06EC" w:rsidRDefault="00CD06EC" w:rsidP="00CD06EC">
      <w:pPr>
        <w:rPr>
          <w:rFonts w:ascii="Calibri" w:hAnsi="Calibri" w:cs="Calibri"/>
        </w:rPr>
      </w:pPr>
      <w:r>
        <w:rPr>
          <w:rFonts w:ascii="Calibri" w:hAnsi="Calibri" w:cs="Calibri"/>
        </w:rPr>
        <w:t xml:space="preserve">After much research and development of acts such as 2010 Equality Act, 2015 Wellbeing of Future Generations Act, The Salamanca Statement (UNESCO 1994) and the UN Convention Right of the Child (articles 24and 28) the Welsh Government realised that current policy needed to be reviewed and a more modern approach was needed, which </w:t>
      </w:r>
      <w:proofErr w:type="spellStart"/>
      <w:r>
        <w:rPr>
          <w:rFonts w:ascii="Calibri" w:hAnsi="Calibri" w:cs="Calibri"/>
        </w:rPr>
        <w:t>as</w:t>
      </w:r>
      <w:proofErr w:type="spellEnd"/>
      <w:r>
        <w:rPr>
          <w:rFonts w:ascii="Calibri" w:hAnsi="Calibri" w:cs="Calibri"/>
        </w:rPr>
        <w:t xml:space="preserve"> led us to the New ALN Reform in Wales.</w:t>
      </w:r>
    </w:p>
    <w:p w14:paraId="4D09C2DF" w14:textId="77777777" w:rsidR="00CD06EC" w:rsidRDefault="00CD06EC" w:rsidP="00CD06EC">
      <w:pPr>
        <w:rPr>
          <w:rFonts w:ascii="Calibri" w:hAnsi="Calibri" w:cs="Calibri"/>
        </w:rPr>
      </w:pPr>
    </w:p>
    <w:p w14:paraId="0A85B03E" w14:textId="77777777" w:rsidR="00CD06EC" w:rsidRPr="001C7191" w:rsidRDefault="00CD06EC" w:rsidP="00CD06EC">
      <w:pPr>
        <w:rPr>
          <w:rFonts w:ascii="Calibri" w:hAnsi="Calibri" w:cs="Calibri"/>
          <w:u w:val="single"/>
        </w:rPr>
      </w:pPr>
      <w:r w:rsidRPr="001C7191">
        <w:rPr>
          <w:rFonts w:ascii="Calibri" w:hAnsi="Calibri" w:cs="Calibri"/>
          <w:u w:val="single"/>
        </w:rPr>
        <w:t xml:space="preserve">Critical Reflection </w:t>
      </w:r>
    </w:p>
    <w:p w14:paraId="45C6FC16" w14:textId="77777777" w:rsidR="00CD06EC" w:rsidRDefault="00CD06EC" w:rsidP="00CD06EC">
      <w:r>
        <w:t>Whilst completing the Additional Learning Needs Reform Readiness Survey for the local authority it became apparent to me that as a school, we need to improve our partnership with parents and children with Additional Learning Needs.</w:t>
      </w:r>
    </w:p>
    <w:p w14:paraId="7DC1AF5B" w14:textId="77777777" w:rsidR="00CD06EC" w:rsidRDefault="00CD06EC" w:rsidP="00CD06EC">
      <w:r>
        <w:t>The term parent will be used throughout. As stated in SEN Code of Practice for Wales (2005) section 2:4 – “the term parent will be used for the adult with parental responsibility of the child, including cooperate parents and carers”.</w:t>
      </w:r>
    </w:p>
    <w:p w14:paraId="0A712E52" w14:textId="77777777" w:rsidR="00CD06EC" w:rsidRDefault="00CD06EC" w:rsidP="00CD06EC">
      <w:r>
        <w:t xml:space="preserve"> </w:t>
      </w:r>
      <w:bookmarkStart w:id="0" w:name="_Hlk30360575"/>
      <w:r>
        <w:t xml:space="preserve">Welsh Government Draft Additional Learning Needs Code for Wales (Dec 2018) Chapter 3, 3.3 states under part 2 of the Act  </w:t>
      </w:r>
      <w:bookmarkEnd w:id="0"/>
      <w:r>
        <w:t>states that every child/young person and parent must have the opportunity to express their views, wishes and feelings, make decisions relating to their additional learning provisions and have the information and support in order to make those decisions. Working in collaboration with parents to support, listen and advise will empower parents to have an active role in the decisions and planning of their child’s future and to achieve their outcomes and to reach their full potential. Involving and supporting children in the same way as the parents will have the same effects.</w:t>
      </w:r>
    </w:p>
    <w:p w14:paraId="330AC7CC" w14:textId="612D3FD8" w:rsidR="00CD06EC" w:rsidRDefault="00CD06EC" w:rsidP="00CD06EC">
      <w:r>
        <w:t>I conducted a force field analysis (Figure 1) in order to reflect, investigate and plan for the future. There were many forces driving change and some resisting change, I will investigate all forces by observation, looking at research and written literature. I will critically reflect on my personal experiences as well as evaluate my thoughts and perceptions about how we are currently working with parents and their children with additional learning needs in order to plan the way forward for our school.</w:t>
      </w:r>
    </w:p>
    <w:p w14:paraId="1FF72068" w14:textId="66A2EE93" w:rsidR="00475C6C" w:rsidRDefault="00475C6C" w:rsidP="00CD06EC"/>
    <w:p w14:paraId="13A77178" w14:textId="19B8C9EF" w:rsidR="00475C6C" w:rsidRDefault="00475C6C" w:rsidP="00CD06EC"/>
    <w:p w14:paraId="61279849" w14:textId="470A06C7" w:rsidR="00475C6C" w:rsidRDefault="00475C6C" w:rsidP="00CD06EC"/>
    <w:p w14:paraId="66B2ED76" w14:textId="794CBAA7" w:rsidR="00475C6C" w:rsidRDefault="00475C6C" w:rsidP="00CD06EC"/>
    <w:p w14:paraId="0FA1A35D" w14:textId="4704E2A7" w:rsidR="00475C6C" w:rsidRDefault="00475C6C" w:rsidP="00CD06EC"/>
    <w:p w14:paraId="2177FF88" w14:textId="1392B63D" w:rsidR="00475C6C" w:rsidRDefault="00475C6C" w:rsidP="00CD06EC"/>
    <w:p w14:paraId="393DA9E3" w14:textId="77777777" w:rsidR="00CD06EC" w:rsidRDefault="00CD06EC" w:rsidP="00CD06EC"/>
    <w:p w14:paraId="0DAB396B" w14:textId="77777777" w:rsidR="00CD06EC" w:rsidRDefault="00CD06EC" w:rsidP="00CD06EC"/>
    <w:p w14:paraId="7CC66A13" w14:textId="77777777" w:rsidR="00CD06EC" w:rsidRDefault="00CD06EC" w:rsidP="00CD06EC"/>
    <w:p w14:paraId="62E0618C" w14:textId="77777777" w:rsidR="00CD06EC" w:rsidRDefault="00CD06EC" w:rsidP="00CD06EC"/>
    <w:p w14:paraId="550B216F" w14:textId="77777777" w:rsidR="00CD06EC" w:rsidRDefault="00CD06EC" w:rsidP="00CD06EC">
      <w:pPr>
        <w:rPr>
          <w:b/>
          <w:bCs/>
          <w:sz w:val="28"/>
          <w:szCs w:val="28"/>
        </w:rPr>
      </w:pPr>
      <w:r>
        <w:rPr>
          <w:b/>
          <w:bCs/>
          <w:noProof/>
          <w:sz w:val="28"/>
          <w:szCs w:val="28"/>
        </w:rPr>
        <w:lastRenderedPageBreak/>
        <mc:AlternateContent>
          <mc:Choice Requires="wps">
            <w:drawing>
              <wp:anchor distT="0" distB="0" distL="114300" distR="114300" simplePos="0" relativeHeight="251671552" behindDoc="0" locked="0" layoutInCell="1" allowOverlap="1" wp14:anchorId="4C71012C" wp14:editId="2646CE73">
                <wp:simplePos x="0" y="0"/>
                <wp:positionH relativeFrom="column">
                  <wp:posOffset>-665922</wp:posOffset>
                </wp:positionH>
                <wp:positionV relativeFrom="paragraph">
                  <wp:posOffset>-695739</wp:posOffset>
                </wp:positionV>
                <wp:extent cx="1321905" cy="298174"/>
                <wp:effectExtent l="0" t="0" r="0" b="6985"/>
                <wp:wrapNone/>
                <wp:docPr id="18" name="Text Box 18"/>
                <wp:cNvGraphicFramePr/>
                <a:graphic xmlns:a="http://schemas.openxmlformats.org/drawingml/2006/main">
                  <a:graphicData uri="http://schemas.microsoft.com/office/word/2010/wordprocessingShape">
                    <wps:wsp>
                      <wps:cNvSpPr txBox="1"/>
                      <wps:spPr>
                        <a:xfrm>
                          <a:off x="0" y="0"/>
                          <a:ext cx="1321905" cy="298174"/>
                        </a:xfrm>
                        <a:prstGeom prst="rect">
                          <a:avLst/>
                        </a:prstGeom>
                        <a:solidFill>
                          <a:schemeClr val="lt1"/>
                        </a:solidFill>
                        <a:ln w="6350">
                          <a:noFill/>
                        </a:ln>
                      </wps:spPr>
                      <wps:txbx>
                        <w:txbxContent>
                          <w:p w14:paraId="1CDDA4A4" w14:textId="77777777" w:rsidR="00CD06EC" w:rsidRDefault="00CD06EC" w:rsidP="00CD06EC">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71012C" id="_x0000_t202" coordsize="21600,21600" o:spt="202" path="m,l,21600r21600,l21600,xe">
                <v:stroke joinstyle="miter"/>
                <v:path gradientshapeok="t" o:connecttype="rect"/>
              </v:shapetype>
              <v:shape id="Text Box 18" o:spid="_x0000_s1027" type="#_x0000_t202" style="position:absolute;margin-left:-52.45pt;margin-top:-54.8pt;width:104.1pt;height:2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fgRAIAAIIEAAAOAAAAZHJzL2Uyb0RvYy54bWysVFFv2jAQfp+0/2D5fSSh0JaIUDEqpkmo&#10;rQRTn41jk0iOz7MNCfv1OztAabenaS+OfXf+fPd9d5k+dI0iB2FdDbqg2SClRGgOZa13Bf2xWX65&#10;p8R5pkumQIuCHoWjD7PPn6atycUQKlClsARBtMtbU9DKe5MnieOVaJgbgBEanRJswzwe7S4pLWsR&#10;vVHJME1vkxZsaSxw4RxaH3snnUV8KQX3z1I64YkqKObm42rjug1rMpuyfGeZqWp+SoP9QxYNqzU+&#10;eoF6ZJ6Rva3/gGpqbsGB9AMOTQJS1lzEGrCaLP1QzbpiRsRakBxnLjS5/wfLnw4vltQlaodKadag&#10;RhvRefIVOoIm5Kc1LsewtcFA36EdY892h8ZQdidtE75YEEE/Mn28sBvQeLh0M8wm6ZgSjr7h5D67&#10;GwWY5O22sc5/E9CQsCmoRfUiqeywcr4PPYeExxyoulzWSsVD6BixUJYcGGqtfMwRwd9FKU3agt7e&#10;jNMIrCFc75GVxlxCrX1NYee7bddzc653C+URabDQN5IzfFljrivm/Auz2DlYOU6Df8ZFKsC34LSj&#10;pAL762/2EI+CopeSFjuxoO7nnllBifquUepJNhqF1o2H0fhuiAd77dlee/S+WQASkOHcGR63Id6r&#10;81ZaaF5xaObhVXQxzfHtgvrzduH7+cCh42I+j0HYrIb5lV4bHqAD4UGJTffKrDnJ5VHoJzj3LMs/&#10;qNbHhpsa5nsPso6SBp57Vk/0Y6PHpjgNZZik63OMevt1zH4DAAD//wMAUEsDBBQABgAIAAAAIQCq&#10;P4Ul4wAAAA0BAAAPAAAAZHJzL2Rvd25yZXYueG1sTI/LTsMwEEX3SPyDNZXYoNZuQ1Ma4lQI8ZDY&#10;0RQQOzeeJhHxOIrdJPw9Lpuym8fRnTPpZjQN67FztSUJ85kAhlRYXVMpYZc/TW+BOa9Iq8YSSvhB&#10;B5vs8iJVibYDvWG/9SULIeQSJaHyvk04d0WFRrmZbZHC7mA7o3xou5LrTg0h3DR8IUTMjaopXKhU&#10;iw8VFt/bo5HwdV1+vrrx+X2IllH7+NLnqw+dS3k1Ge/vgHkc/RmGk35Qhyw47e2RtGONhOlc3KwD&#10;+1etY2AnRkQRsH0YxYsYeJby/19kvwAAAP//AwBQSwECLQAUAAYACAAAACEAtoM4kv4AAADhAQAA&#10;EwAAAAAAAAAAAAAAAAAAAAAAW0NvbnRlbnRfVHlwZXNdLnhtbFBLAQItABQABgAIAAAAIQA4/SH/&#10;1gAAAJQBAAALAAAAAAAAAAAAAAAAAC8BAABfcmVscy8ucmVsc1BLAQItABQABgAIAAAAIQCebbfg&#10;RAIAAIIEAAAOAAAAAAAAAAAAAAAAAC4CAABkcnMvZTJvRG9jLnhtbFBLAQItABQABgAIAAAAIQCq&#10;P4Ul4wAAAA0BAAAPAAAAAAAAAAAAAAAAAJ4EAABkcnMvZG93bnJldi54bWxQSwUGAAAAAAQABADz&#10;AAAArgUAAAAA&#10;" fillcolor="white [3201]" stroked="f" strokeweight=".5pt">
                <v:textbox>
                  <w:txbxContent>
                    <w:p w14:paraId="1CDDA4A4" w14:textId="77777777" w:rsidR="00CD06EC" w:rsidRDefault="00CD06EC" w:rsidP="00CD06EC">
                      <w:r>
                        <w:t>Figure 1</w:t>
                      </w:r>
                    </w:p>
                  </w:txbxContent>
                </v:textbox>
              </v:shape>
            </w:pict>
          </mc:Fallback>
        </mc:AlternateContent>
      </w:r>
      <w:r w:rsidRPr="000C0056">
        <w:rPr>
          <w:b/>
          <w:bCs/>
          <w:sz w:val="28"/>
          <w:szCs w:val="28"/>
        </w:rPr>
        <w:t xml:space="preserve">Forcefield Analysis </w:t>
      </w:r>
    </w:p>
    <w:p w14:paraId="270E768B"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59264" behindDoc="0" locked="0" layoutInCell="1" allowOverlap="1" wp14:anchorId="056AE6FA" wp14:editId="712BA616">
                <wp:simplePos x="0" y="0"/>
                <wp:positionH relativeFrom="column">
                  <wp:posOffset>-651856</wp:posOffset>
                </wp:positionH>
                <wp:positionV relativeFrom="paragraph">
                  <wp:posOffset>332567</wp:posOffset>
                </wp:positionV>
                <wp:extent cx="1744980" cy="38100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1744980" cy="381000"/>
                        </a:xfrm>
                        <a:prstGeom prst="rect">
                          <a:avLst/>
                        </a:prstGeom>
                        <a:solidFill>
                          <a:schemeClr val="lt1"/>
                        </a:solidFill>
                        <a:ln w="6350">
                          <a:noFill/>
                        </a:ln>
                      </wps:spPr>
                      <wps:txbx>
                        <w:txbxContent>
                          <w:p w14:paraId="2AF51A76" w14:textId="77777777" w:rsidR="00CD06EC" w:rsidRPr="000C0056" w:rsidRDefault="00CD06EC" w:rsidP="00CD06EC">
                            <w:pPr>
                              <w:rPr>
                                <w:u w:val="single"/>
                              </w:rPr>
                            </w:pPr>
                            <w:r w:rsidRPr="000C0056">
                              <w:rPr>
                                <w:u w:val="single"/>
                              </w:rPr>
                              <w:t>Forces for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6AE6FA" id="Text Box 1" o:spid="_x0000_s1028" type="#_x0000_t202" style="position:absolute;margin-left:-51.35pt;margin-top:26.2pt;width:137.4pt;height:3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02hQwIAAIAEAAAOAAAAZHJzL2Uyb0RvYy54bWysVN9v2jAQfp+0/8Hy+0igtKURoWJUTJOq&#10;thJMfTaOTSw5Ps82JOyv39kBSrs9TXtx7nzn+/F9d5ned40me+G8AlPS4SCnRBgOlTLbkv5YL79M&#10;KPGBmYppMKKkB+Hp/ezzp2lrCzGCGnQlHMEgxhetLWkdgi2yzPNaNMwPwAqDRgmuYQFVt80qx1qM&#10;3uhslOc3WQuusg648B5vH3ojnaX4UgoenqX0IhBdUqwtpNOlcxPPbDZlxdYxWyt+LIP9QxUNUwaT&#10;nkM9sMDIzqk/QjWKO/Agw4BDk4GUiovUA3YzzD90s6qZFakXBMfbM0z+/4XlT/sXR1SF3FFiWIMU&#10;rUUXyFfoyDCi01pfoNPKolvo8Dp6Hu89XsamO+ma+MV2CNoR58MZ2xiMx0e34/HdBE0cbVeTYZ4n&#10;8LO319b58E1AQ6JQUofcJUjZ/tEHzIiuJ5eYzINW1VJpnZQ4L2KhHdkzZFqHVCO+eOelDWlLenN1&#10;nafABuLzPrI2mCD22vcUpdBtuoTM6NTvBqoDwuCgHyNv+VJhrY/MhxfmcG6wPdyF8IyH1IC54ChR&#10;UoP79bf76I90opWSFuewpP7njjlBif5ukOi74XgcBzcp4+vbESru0rK5tJhdswAEAMnE6pIY/YM+&#10;idJB84orM49Z0cQMx9wlDSdxEfrtwJXjYj5PTjiqloVHs7I8ho6ARybW3Stz9khXQKKf4DSxrPjA&#10;Wu8bXxqY7wJIlSiNOPeoHuHHMU9MH1cy7tGlnrzefhyz3wAAAP//AwBQSwMEFAAGAAgAAAAhADWS&#10;i8DhAAAACwEAAA8AAABkcnMvZG93bnJldi54bWxMj01Pg0AQhu8m/ofNmHgx7QK1YpClMcaPxJvF&#10;1njbsiMQ2VnCbgH/vdOT3ubjyTvP5JvZdmLEwbeOFMTLCARS5UxLtYL38mlxC8IHTUZ3jlDBD3rY&#10;FOdnuc6Mm+gNx22oBYeQz7SCJoQ+k9JXDVrtl65H4t2XG6wO3A61NIOeONx2MomiG2l1S3yh0T0+&#10;NFh9b49WwedV/fHq5+fdtFqv+seXsUz3plTq8mK+vwMRcA5/MJz0WR0Kdjq4IxkvOgWLOEpSZhWs&#10;k2sQJyJNYhAHLmKeyCKX/38ofgEAAP//AwBQSwECLQAUAAYACAAAACEAtoM4kv4AAADhAQAAEwAA&#10;AAAAAAAAAAAAAAAAAAAAW0NvbnRlbnRfVHlwZXNdLnhtbFBLAQItABQABgAIAAAAIQA4/SH/1gAA&#10;AJQBAAALAAAAAAAAAAAAAAAAAC8BAABfcmVscy8ucmVsc1BLAQItABQABgAIAAAAIQB2R02hQwIA&#10;AIAEAAAOAAAAAAAAAAAAAAAAAC4CAABkcnMvZTJvRG9jLnhtbFBLAQItABQABgAIAAAAIQA1kovA&#10;4QAAAAsBAAAPAAAAAAAAAAAAAAAAAJ0EAABkcnMvZG93bnJldi54bWxQSwUGAAAAAAQABADzAAAA&#10;qwUAAAAA&#10;" fillcolor="white [3201]" stroked="f" strokeweight=".5pt">
                <v:textbox>
                  <w:txbxContent>
                    <w:p w14:paraId="2AF51A76" w14:textId="77777777" w:rsidR="00CD06EC" w:rsidRPr="000C0056" w:rsidRDefault="00CD06EC" w:rsidP="00CD06EC">
                      <w:pPr>
                        <w:rPr>
                          <w:u w:val="single"/>
                        </w:rPr>
                      </w:pPr>
                      <w:r w:rsidRPr="000C0056">
                        <w:rPr>
                          <w:u w:val="single"/>
                        </w:rPr>
                        <w:t>Forces for change</w:t>
                      </w:r>
                    </w:p>
                  </w:txbxContent>
                </v:textbox>
              </v:shape>
            </w:pict>
          </mc:Fallback>
        </mc:AlternateContent>
      </w:r>
    </w:p>
    <w:p w14:paraId="70E67674"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60288" behindDoc="0" locked="0" layoutInCell="1" allowOverlap="1" wp14:anchorId="328F8CB5" wp14:editId="4815D930">
                <wp:simplePos x="0" y="0"/>
                <wp:positionH relativeFrom="column">
                  <wp:posOffset>4519584</wp:posOffset>
                </wp:positionH>
                <wp:positionV relativeFrom="paragraph">
                  <wp:posOffset>2309</wp:posOffset>
                </wp:positionV>
                <wp:extent cx="1744980" cy="38100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1744980" cy="381000"/>
                        </a:xfrm>
                        <a:prstGeom prst="rect">
                          <a:avLst/>
                        </a:prstGeom>
                        <a:solidFill>
                          <a:sysClr val="window" lastClr="FFFFFF"/>
                        </a:solidFill>
                        <a:ln w="6350">
                          <a:noFill/>
                        </a:ln>
                      </wps:spPr>
                      <wps:txbx>
                        <w:txbxContent>
                          <w:p w14:paraId="120743F2" w14:textId="77777777" w:rsidR="00CD06EC" w:rsidRPr="000C0056" w:rsidRDefault="00CD06EC" w:rsidP="00CD06EC">
                            <w:pPr>
                              <w:rPr>
                                <w:u w:val="single"/>
                              </w:rPr>
                            </w:pPr>
                            <w:r w:rsidRPr="000C0056">
                              <w:rPr>
                                <w:u w:val="single"/>
                              </w:rPr>
                              <w:t xml:space="preserve">Forces </w:t>
                            </w:r>
                            <w:r>
                              <w:rPr>
                                <w:u w:val="single"/>
                              </w:rPr>
                              <w:t>resisting</w:t>
                            </w:r>
                            <w:r w:rsidRPr="000C0056">
                              <w:rPr>
                                <w:u w:val="single"/>
                              </w:rPr>
                              <w:t xml:space="preserv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8F8CB5" id="Text Box 4" o:spid="_x0000_s1029" type="#_x0000_t202" style="position:absolute;margin-left:355.85pt;margin-top:.2pt;width:137.4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pkDTgIAAJEEAAAOAAAAZHJzL2Uyb0RvYy54bWysVMlu2zAQvRfoPxC8N5JjZTMiB64DFwWM&#10;JEBc5ExTVCyA4rAkbcn9+j5Sdrb2VNQHejgznOW9GV3f9K1mO+V8Q6bko5OcM2UkVY15LvmP1eLL&#10;JWc+CFMJTUaVfK88v5l+/nTd2Yk6pQ3pSjmGIMZPOlvyTQh2kmVeblQr/AlZZWCsybUi4Oqes8qJ&#10;DtFbnZ3m+XnWkausI6m8h/Z2MPJpil/XSob7uvYqMF1y1BbS6dK5jmc2vRaTZyfsppGHMsQ/VNGK&#10;xiDpS6hbEQTbuuaPUG0jHXmqw4mkNqO6bqRKPaCbUf6hm8eNsCr1AnC8fYHJ/7+w8m734FhTlbzg&#10;zIgWFK1UH9hX6lkR0emsn8Dp0cIt9FCD5aPeQxmb7mvXxn+0w2AHzvsXbGMwGR9dFMXVJUwStvHl&#10;KM8T+Nnra+t8+KaoZVEouQN3CVKxW/qASuB6dInJPOmmWjRap8vez7VjOwGaMR0VdZxp4QOUJV+k&#10;XywaId4904Z1JT8fn+Upk6EYb/DTBu6x+aHJKIV+3SeoxkcA1lTtgYujYa68lYsGxS+R+UE4DBL6&#10;xXKEexy1JuSig8TZhtyvv+mjP/iFlbMOg1ly/3MrnEJD3w2YvxoVRZzkdCnOLk5xcW8t67cWs23n&#10;BFBGWEMrkxj9gz6KtaP2CTs0i1lhEkYid8nDUZyHYV2wg1LNZskJs2tFWJpHK2PoyECkZtU/CWcP&#10;/AUwf0fHERaTDzQOvvGlodk2UN0kjiPOA6oH+DH3ibfDjsbFentPXq9fkulvAAAA//8DAFBLAwQU&#10;AAYACAAAACEAjeTVb98AAAAHAQAADwAAAGRycy9kb3ducmV2LnhtbEyOwUrDQBRF94L/MDzBnZ1E&#10;alpjXoqIooWGahTcTpNnEs28CTPTJvbrHVe6vNzLuSdbTboXB7KuM4wQzyIQxJWpO24Q3l4fLpYg&#10;nFdcq94wIXyTg1V+epKptDYjv9Ch9I0IEHapQmi9H1IpXdWSVm5mBuLQfRirlQ/RNrK2agxw3cvL&#10;KEqkVh2Hh1YNdNdS9VXuNcL7WD7a7Xr9+Tw8FcftsSw2dF8gnp9NtzcgPE3+bwy/+kEd8uC0M3uu&#10;negRFnG8CFOEOYhQXy+TKxA7hCSag8wz+d8//wEAAP//AwBQSwECLQAUAAYACAAAACEAtoM4kv4A&#10;AADhAQAAEwAAAAAAAAAAAAAAAAAAAAAAW0NvbnRlbnRfVHlwZXNdLnhtbFBLAQItABQABgAIAAAA&#10;IQA4/SH/1gAAAJQBAAALAAAAAAAAAAAAAAAAAC8BAABfcmVscy8ucmVsc1BLAQItABQABgAIAAAA&#10;IQDO2pkDTgIAAJEEAAAOAAAAAAAAAAAAAAAAAC4CAABkcnMvZTJvRG9jLnhtbFBLAQItABQABgAI&#10;AAAAIQCN5NVv3wAAAAcBAAAPAAAAAAAAAAAAAAAAAKgEAABkcnMvZG93bnJldi54bWxQSwUGAAAA&#10;AAQABADzAAAAtAUAAAAA&#10;" fillcolor="window" stroked="f" strokeweight=".5pt">
                <v:textbox>
                  <w:txbxContent>
                    <w:p w14:paraId="120743F2" w14:textId="77777777" w:rsidR="00CD06EC" w:rsidRPr="000C0056" w:rsidRDefault="00CD06EC" w:rsidP="00CD06EC">
                      <w:pPr>
                        <w:rPr>
                          <w:u w:val="single"/>
                        </w:rPr>
                      </w:pPr>
                      <w:r w:rsidRPr="000C0056">
                        <w:rPr>
                          <w:u w:val="single"/>
                        </w:rPr>
                        <w:t xml:space="preserve">Forces </w:t>
                      </w:r>
                      <w:r>
                        <w:rPr>
                          <w:u w:val="single"/>
                        </w:rPr>
                        <w:t>resisting</w:t>
                      </w:r>
                      <w:r w:rsidRPr="000C0056">
                        <w:rPr>
                          <w:u w:val="single"/>
                        </w:rPr>
                        <w:t xml:space="preserve"> change</w:t>
                      </w:r>
                    </w:p>
                  </w:txbxContent>
                </v:textbox>
              </v:shape>
            </w:pict>
          </mc:Fallback>
        </mc:AlternateContent>
      </w:r>
    </w:p>
    <w:p w14:paraId="545B36AD"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61312" behindDoc="0" locked="0" layoutInCell="1" allowOverlap="1" wp14:anchorId="0939F3B0" wp14:editId="0F4653F9">
                <wp:simplePos x="0" y="0"/>
                <wp:positionH relativeFrom="column">
                  <wp:posOffset>2272145</wp:posOffset>
                </wp:positionH>
                <wp:positionV relativeFrom="paragraph">
                  <wp:posOffset>17491</wp:posOffset>
                </wp:positionV>
                <wp:extent cx="1399310" cy="5654040"/>
                <wp:effectExtent l="0" t="0" r="10795" b="22860"/>
                <wp:wrapNone/>
                <wp:docPr id="5" name="Text Box 5"/>
                <wp:cNvGraphicFramePr/>
                <a:graphic xmlns:a="http://schemas.openxmlformats.org/drawingml/2006/main">
                  <a:graphicData uri="http://schemas.microsoft.com/office/word/2010/wordprocessingShape">
                    <wps:wsp>
                      <wps:cNvSpPr txBox="1"/>
                      <wps:spPr>
                        <a:xfrm>
                          <a:off x="0" y="0"/>
                          <a:ext cx="1399310" cy="5654040"/>
                        </a:xfrm>
                        <a:prstGeom prst="rect">
                          <a:avLst/>
                        </a:prstGeom>
                        <a:solidFill>
                          <a:sysClr val="window" lastClr="FFFFFF"/>
                        </a:solidFill>
                        <a:ln w="6350">
                          <a:solidFill>
                            <a:schemeClr val="tx1"/>
                          </a:solidFill>
                        </a:ln>
                      </wps:spPr>
                      <wps:txbx>
                        <w:txbxContent>
                          <w:p w14:paraId="44214853" w14:textId="77777777" w:rsidR="00CD06EC" w:rsidRDefault="00CD06EC" w:rsidP="00CD06EC">
                            <w:pPr>
                              <w:rPr>
                                <w:u w:val="single"/>
                              </w:rPr>
                            </w:pPr>
                          </w:p>
                          <w:p w14:paraId="4BE071FE" w14:textId="77777777" w:rsidR="00CD06EC" w:rsidRDefault="00CD06EC" w:rsidP="00CD06EC">
                            <w:pPr>
                              <w:rPr>
                                <w:u w:val="single"/>
                              </w:rPr>
                            </w:pPr>
                          </w:p>
                          <w:p w14:paraId="7C81EEF1" w14:textId="77777777" w:rsidR="00CD06EC" w:rsidRDefault="00CD06EC" w:rsidP="00CD06EC">
                            <w:pPr>
                              <w:rPr>
                                <w:u w:val="single"/>
                              </w:rPr>
                            </w:pPr>
                          </w:p>
                          <w:p w14:paraId="1FB8934E" w14:textId="77777777" w:rsidR="00CD06EC" w:rsidRDefault="00CD06EC" w:rsidP="00CD06EC">
                            <w:pPr>
                              <w:rPr>
                                <w:u w:val="single"/>
                              </w:rPr>
                            </w:pPr>
                          </w:p>
                          <w:p w14:paraId="06F7E5A4" w14:textId="77777777" w:rsidR="00CD06EC" w:rsidRDefault="00CD06EC" w:rsidP="00CD06EC">
                            <w:pPr>
                              <w:rPr>
                                <w:u w:val="single"/>
                              </w:rPr>
                            </w:pPr>
                          </w:p>
                          <w:p w14:paraId="6F3170EF" w14:textId="77777777" w:rsidR="00CD06EC" w:rsidRPr="000C0056" w:rsidRDefault="00CD06EC" w:rsidP="00CD06EC">
                            <w:pPr>
                              <w:jc w:val="center"/>
                              <w:rPr>
                                <w:sz w:val="28"/>
                                <w:szCs w:val="28"/>
                              </w:rPr>
                            </w:pPr>
                            <w:r w:rsidRPr="000C0056">
                              <w:rPr>
                                <w:sz w:val="28"/>
                                <w:szCs w:val="28"/>
                              </w:rPr>
                              <w:t xml:space="preserve">To work in partnership with parents </w:t>
                            </w:r>
                            <w:r>
                              <w:rPr>
                                <w:sz w:val="28"/>
                                <w:szCs w:val="28"/>
                              </w:rPr>
                              <w:t>of</w:t>
                            </w:r>
                            <w:r w:rsidRPr="000C0056">
                              <w:rPr>
                                <w:sz w:val="28"/>
                                <w:szCs w:val="28"/>
                              </w:rPr>
                              <w:t xml:space="preserve"> </w:t>
                            </w:r>
                            <w:r>
                              <w:rPr>
                                <w:sz w:val="28"/>
                                <w:szCs w:val="28"/>
                              </w:rPr>
                              <w:t>pupils</w:t>
                            </w:r>
                            <w:r w:rsidRPr="000C0056">
                              <w:rPr>
                                <w:sz w:val="28"/>
                                <w:szCs w:val="28"/>
                              </w:rPr>
                              <w:t xml:space="preserve"> with Additional Learning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9F3B0" id="Text Box 5" o:spid="_x0000_s1030" type="#_x0000_t202" style="position:absolute;margin-left:178.9pt;margin-top:1.4pt;width:110.2pt;height:44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U6nWAIAALoEAAAOAAAAZHJzL2Uyb0RvYy54bWysVE1vGjEQvVfqf7B8bxYIpA1iiWgiqkpR&#10;EolUORuvl13J63Ftwy799X32AglpT1U5mPny88ybmZ3ddI1mO+V8TSbnw4sBZ8pIKmqzyfmP5+Wn&#10;L5z5IEwhNBmV873y/Gb+8cOstVM1oop0oRwDiPHT1ua8CsFOs8zLSjXCX5BVBs6SXCMCVLfJCida&#10;oDc6Gw0GV1lLrrCOpPIe1rveyecJvyyVDI9l6VVgOufILaTTpXMdz2w+E9ONE7aq5SEN8Q9ZNKI2&#10;ePQEdSeCYFtX/wHV1NKRpzJcSGoyKstaqlQDqhkO3lWzqoRVqRaQ4+2JJv//YOXD7smxusj5hDMj&#10;GrToWXWBfaWOTSI7rfVTBK0swkIHM7p8tHsYY9Fd6Zr4j3IY/OB5f+I2gsl46fL6+nIIl4RvcjUZ&#10;D8aJ/ez1unU+fFPUsCjk3KF5iVOxu/cBqSD0GBJf86TrYllrnZS9v9WO7QT6jPEoqOVMCx9gzPky&#10;/WLWgDi7pg1rc351ORmkl858aQbVCTV0qe5zBGjaADay1LMRpdCtu8Tp+MjUmoo9CHTUD6C3clmj&#10;yHtk+CQcJg7EYIvCI45SE3Kig8RZRe7X3+wxHoMAL2ctJjjn/udWOIXCvxuMyPVwDIpZSMp48nkE&#10;xb31rN96zLa5JZA3xL5amcQYH/RRLB01L1i2RXwVLmEk3s55OIq3od8rLKtUi0UKwpBbEe7NysoI&#10;HTsVW/jcvQhnD30OGJEHOs66mL5rdx8bbxpabAOVdZqFyHPP6oF+LEjq72GZ4wa+1VPU6ydn/hsA&#10;AP//AwBQSwMEFAAGAAgAAAAhAFLNJLDfAAAACQEAAA8AAABkcnMvZG93bnJldi54bWxMj8FOwzAQ&#10;RO9I/IO1SNyoQwKkhDgVQiDBoYeWHjg68TYJxOvIdprw9ywnOI1Gs5p5W24WO4gT+tA7UnC9SkAg&#10;Nc701Co4vL9crUGEqMnowREq+MYAm+r8rNSFcTPt8LSPreASCoVW0MU4FlKGpkOrw8qNSJwdnbc6&#10;svWtNF7PXG4HmSbJnbS6J17o9IhPHTZf+8kqmLKP+fjZbOvX/i3JD/nOP883tVKXF8vjA4iIS/w7&#10;hl98RoeKmWo3kQliUJDd5oweFaQsnLNNQdQK1vdZCrIq5f8Pqh8AAAD//wMAUEsBAi0AFAAGAAgA&#10;AAAhALaDOJL+AAAA4QEAABMAAAAAAAAAAAAAAAAAAAAAAFtDb250ZW50X1R5cGVzXS54bWxQSwEC&#10;LQAUAAYACAAAACEAOP0h/9YAAACUAQAACwAAAAAAAAAAAAAAAAAvAQAAX3JlbHMvLnJlbHNQSwEC&#10;LQAUAAYACAAAACEAdNlOp1gCAAC6BAAADgAAAAAAAAAAAAAAAAAuAgAAZHJzL2Uyb0RvYy54bWxQ&#10;SwECLQAUAAYACAAAACEAUs0ksN8AAAAJAQAADwAAAAAAAAAAAAAAAACyBAAAZHJzL2Rvd25yZXYu&#10;eG1sUEsFBgAAAAAEAAQA8wAAAL4FAAAAAA==&#10;" fillcolor="window" strokecolor="black [3213]" strokeweight=".5pt">
                <v:textbox>
                  <w:txbxContent>
                    <w:p w14:paraId="44214853" w14:textId="77777777" w:rsidR="00CD06EC" w:rsidRDefault="00CD06EC" w:rsidP="00CD06EC">
                      <w:pPr>
                        <w:rPr>
                          <w:u w:val="single"/>
                        </w:rPr>
                      </w:pPr>
                    </w:p>
                    <w:p w14:paraId="4BE071FE" w14:textId="77777777" w:rsidR="00CD06EC" w:rsidRDefault="00CD06EC" w:rsidP="00CD06EC">
                      <w:pPr>
                        <w:rPr>
                          <w:u w:val="single"/>
                        </w:rPr>
                      </w:pPr>
                    </w:p>
                    <w:p w14:paraId="7C81EEF1" w14:textId="77777777" w:rsidR="00CD06EC" w:rsidRDefault="00CD06EC" w:rsidP="00CD06EC">
                      <w:pPr>
                        <w:rPr>
                          <w:u w:val="single"/>
                        </w:rPr>
                      </w:pPr>
                    </w:p>
                    <w:p w14:paraId="1FB8934E" w14:textId="77777777" w:rsidR="00CD06EC" w:rsidRDefault="00CD06EC" w:rsidP="00CD06EC">
                      <w:pPr>
                        <w:rPr>
                          <w:u w:val="single"/>
                        </w:rPr>
                      </w:pPr>
                    </w:p>
                    <w:p w14:paraId="06F7E5A4" w14:textId="77777777" w:rsidR="00CD06EC" w:rsidRDefault="00CD06EC" w:rsidP="00CD06EC">
                      <w:pPr>
                        <w:rPr>
                          <w:u w:val="single"/>
                        </w:rPr>
                      </w:pPr>
                    </w:p>
                    <w:p w14:paraId="6F3170EF" w14:textId="77777777" w:rsidR="00CD06EC" w:rsidRPr="000C0056" w:rsidRDefault="00CD06EC" w:rsidP="00CD06EC">
                      <w:pPr>
                        <w:jc w:val="center"/>
                        <w:rPr>
                          <w:sz w:val="28"/>
                          <w:szCs w:val="28"/>
                        </w:rPr>
                      </w:pPr>
                      <w:r w:rsidRPr="000C0056">
                        <w:rPr>
                          <w:sz w:val="28"/>
                          <w:szCs w:val="28"/>
                        </w:rPr>
                        <w:t xml:space="preserve">To work in partnership with parents </w:t>
                      </w:r>
                      <w:r>
                        <w:rPr>
                          <w:sz w:val="28"/>
                          <w:szCs w:val="28"/>
                        </w:rPr>
                        <w:t>of</w:t>
                      </w:r>
                      <w:r w:rsidRPr="000C0056">
                        <w:rPr>
                          <w:sz w:val="28"/>
                          <w:szCs w:val="28"/>
                        </w:rPr>
                        <w:t xml:space="preserve"> </w:t>
                      </w:r>
                      <w:r>
                        <w:rPr>
                          <w:sz w:val="28"/>
                          <w:szCs w:val="28"/>
                        </w:rPr>
                        <w:t>pupils</w:t>
                      </w:r>
                      <w:r w:rsidRPr="000C0056">
                        <w:rPr>
                          <w:sz w:val="28"/>
                          <w:szCs w:val="28"/>
                        </w:rPr>
                        <w:t xml:space="preserve"> with Additional Learning Needs</w:t>
                      </w:r>
                    </w:p>
                  </w:txbxContent>
                </v:textbox>
              </v:shape>
            </w:pict>
          </mc:Fallback>
        </mc:AlternateContent>
      </w:r>
      <w:r w:rsidRPr="000C0056">
        <w:rPr>
          <w:b/>
          <w:bCs/>
          <w:noProof/>
          <w:sz w:val="28"/>
          <w:szCs w:val="28"/>
        </w:rPr>
        <mc:AlternateContent>
          <mc:Choice Requires="wps">
            <w:drawing>
              <wp:anchor distT="0" distB="0" distL="114300" distR="114300" simplePos="0" relativeHeight="251662336" behindDoc="0" locked="0" layoutInCell="1" allowOverlap="1" wp14:anchorId="1810314E" wp14:editId="40403981">
                <wp:simplePos x="0" y="0"/>
                <wp:positionH relativeFrom="column">
                  <wp:posOffset>-665018</wp:posOffset>
                </wp:positionH>
                <wp:positionV relativeFrom="paragraph">
                  <wp:posOffset>294581</wp:posOffset>
                </wp:positionV>
                <wp:extent cx="2369127" cy="720437"/>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2369127" cy="720437"/>
                        </a:xfrm>
                        <a:prstGeom prst="rect">
                          <a:avLst/>
                        </a:prstGeom>
                        <a:solidFill>
                          <a:sysClr val="window" lastClr="FFFFFF"/>
                        </a:solidFill>
                        <a:ln w="6350">
                          <a:noFill/>
                        </a:ln>
                      </wps:spPr>
                      <wps:txbx>
                        <w:txbxContent>
                          <w:p w14:paraId="159EDA55" w14:textId="77777777" w:rsidR="00CD06EC" w:rsidRPr="000C0056" w:rsidRDefault="00CD06EC" w:rsidP="00CD06EC">
                            <w:r w:rsidRPr="000C0056">
                              <w:t>Parents having the opportunity to share vital information about their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0314E" id="Text Box 6" o:spid="_x0000_s1031" type="#_x0000_t202" style="position:absolute;margin-left:-52.35pt;margin-top:23.2pt;width:186.55pt;height: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bETQIAAJEEAAAOAAAAZHJzL2Uyb0RvYy54bWysVE1vGjEQvVfqf7B8b5avkAZliSgRVSWU&#10;RIIqZ+P1wkpej2sbdumv77MXSJr2VJWDGc+M5+O9mb27b2vNDsr5ikzO+1c9zpSRVFRmm/Pv68Wn&#10;z5z5IEwhNBmV86Py/H768cNdYydqQDvShXIMQYyfNDbnuxDsJMu83Kla+CuyysBYkqtFwNVts8KJ&#10;BtFrnQ16vXHWkCusI6m8h/ahM/Jpil+WSoansvQqMJ1z1BbS6dK5iWc2vROTrRN2V8lTGeIfqqhF&#10;ZZD0EupBBMH2rvojVF1JR57KcCWpzqgsK6lSD+im33vXzWonrEq9ABxvLzD5/xdWPh6eHauKnI85&#10;M6IGRWvVBvaFWjaO6DTWT+C0snALLdRg+az3UMam29LV8R/tMNiB8/GCbQwmoRwMx7f9wQ1nErab&#10;QW80vIlhstfX1vnwVVHNopBzB+4SpOKw9KFzPbvEZJ50VSwqrdPl6OfasYMAzZiOghrOtPABypwv&#10;0u+U7bdn2rAGnQ+veymToRivS6UNiovNd01GKbSbNkF1fQZgQ8URuDjq5spbuahQ/BKZn4XDIAEK&#10;LEd4wlFqQi46SZztyP38mz76g19YOWswmDn3P/bCKTT0zYD52/5oFCc5XUbXgJIz99ayeWsx+3pO&#10;AKWPNbQyidE/6LNYOqpfsEOzmBUmYSRy5zycxXno1gU7KNVslpwwu1aEpVlZGUNHBiI16/ZFOHvi&#10;L4D5RzqPsJi8o7HzjS8NzfaByipxHHHuUD3Bj7lPU3La0bhYb+/J6/VLMv0FAAD//wMAUEsDBBQA&#10;BgAIAAAAIQDNxXbo4wAAAAsBAAAPAAAAZHJzL2Rvd25yZXYueG1sTI/BTsMwDIbvSLxDZCRuW7qp&#10;lK00nRACwaRV2woS16wxbaFJqiRby54ec4KbLX/6/f3ZatQdO6HzrTUCZtMIGJrKqtbUAt5enyYL&#10;YD5Io2RnDQr4Rg+r/PIik6myg9njqQw1oxDjUymgCaFPOfdVg1r6qe3R0O3DOi0Dra7mysmBwnXH&#10;51GUcC1bQx8a2eNDg9VXedQC3ofy2W3X689d/1Kct+ey2OBjIcT11Xh/ByzgGP5g+NUndcjJ6WCP&#10;RnnWCZjMoviWWAFxEgMjYp4saDgQerNcAs8z/r9D/gMAAP//AwBQSwECLQAUAAYACAAAACEAtoM4&#10;kv4AAADhAQAAEwAAAAAAAAAAAAAAAAAAAAAAW0NvbnRlbnRfVHlwZXNdLnhtbFBLAQItABQABgAI&#10;AAAAIQA4/SH/1gAAAJQBAAALAAAAAAAAAAAAAAAAAC8BAABfcmVscy8ucmVsc1BLAQItABQABgAI&#10;AAAAIQAeRzbETQIAAJEEAAAOAAAAAAAAAAAAAAAAAC4CAABkcnMvZTJvRG9jLnhtbFBLAQItABQA&#10;BgAIAAAAIQDNxXbo4wAAAAsBAAAPAAAAAAAAAAAAAAAAAKcEAABkcnMvZG93bnJldi54bWxQSwUG&#10;AAAAAAQABADzAAAAtwUAAAAA&#10;" fillcolor="window" stroked="f" strokeweight=".5pt">
                <v:textbox>
                  <w:txbxContent>
                    <w:p w14:paraId="159EDA55" w14:textId="77777777" w:rsidR="00CD06EC" w:rsidRPr="000C0056" w:rsidRDefault="00CD06EC" w:rsidP="00CD06EC">
                      <w:r w:rsidRPr="000C0056">
                        <w:t>Parents having the opportunity to share vital information about their child</w:t>
                      </w:r>
                    </w:p>
                  </w:txbxContent>
                </v:textbox>
              </v:shape>
            </w:pict>
          </mc:Fallback>
        </mc:AlternateContent>
      </w:r>
      <w:r w:rsidRPr="000C0056">
        <w:rPr>
          <w:b/>
          <w:bCs/>
          <w:noProof/>
          <w:sz w:val="28"/>
          <w:szCs w:val="28"/>
        </w:rPr>
        <mc:AlternateContent>
          <mc:Choice Requires="wps">
            <w:drawing>
              <wp:anchor distT="0" distB="0" distL="114300" distR="114300" simplePos="0" relativeHeight="251667456" behindDoc="0" locked="0" layoutInCell="1" allowOverlap="1" wp14:anchorId="7AEADE3B" wp14:editId="1F5C6B81">
                <wp:simplePos x="0" y="0"/>
                <wp:positionH relativeFrom="margin">
                  <wp:posOffset>7014320</wp:posOffset>
                </wp:positionH>
                <wp:positionV relativeFrom="paragraph">
                  <wp:posOffset>172085</wp:posOffset>
                </wp:positionV>
                <wp:extent cx="3041072" cy="381000"/>
                <wp:effectExtent l="0" t="0" r="6985" b="0"/>
                <wp:wrapNone/>
                <wp:docPr id="12" name="Text Box 12"/>
                <wp:cNvGraphicFramePr/>
                <a:graphic xmlns:a="http://schemas.openxmlformats.org/drawingml/2006/main">
                  <a:graphicData uri="http://schemas.microsoft.com/office/word/2010/wordprocessingShape">
                    <wps:wsp>
                      <wps:cNvSpPr txBox="1"/>
                      <wps:spPr>
                        <a:xfrm>
                          <a:off x="0" y="0"/>
                          <a:ext cx="3041072" cy="381000"/>
                        </a:xfrm>
                        <a:prstGeom prst="rect">
                          <a:avLst/>
                        </a:prstGeom>
                        <a:solidFill>
                          <a:schemeClr val="lt1"/>
                        </a:solidFill>
                        <a:ln w="6350">
                          <a:noFill/>
                        </a:ln>
                      </wps:spPr>
                      <wps:txbx>
                        <w:txbxContent>
                          <w:p w14:paraId="205B71F7" w14:textId="77777777" w:rsidR="00CD06EC" w:rsidRPr="004D4A9E" w:rsidRDefault="00CD06EC" w:rsidP="00CD06EC">
                            <w:r>
                              <w:t>Parental non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EADE3B" id="Text Box 12" o:spid="_x0000_s1032" type="#_x0000_t202" style="position:absolute;margin-left:552.3pt;margin-top:13.55pt;width:239.45pt;height:30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YloRQIAAIIEAAAOAAAAZHJzL2Uyb0RvYy54bWysVMlu2zAQvRfoPxC815KXLDUsB64DFwWC&#10;JEBS5ExTlC2A4rAkbSn9+j5StuOmPRW9UMOZ4SzvzWh20zWa7ZXzNZmCDwc5Z8pIKmuzKfj359Wn&#10;a858EKYUmowq+Kvy/Gb+8cOstVM1oi3pUjmGIMZPW1vwbQh2mmVeblUj/ICsMjBW5BoRcHWbrHSi&#10;RfRGZ6M8v8xacqV1JJX30N72Rj5P8atKyfBQVV4FpguO2kI6XTrX8czmMzHdOGG3tTyUIf6hikbU&#10;BklPoW5FEGzn6j9CNbV05KkKA0lNRlVVS5V6QDfD/F03T1thVeoF4Hh7gsn/v7Dyfv/oWF2CuxFn&#10;RjTg6Fl1gX2hjkEFfFrrp3B7snAMHfTwPeo9lLHtrnJN/KIhBjuQfj2hG6NJKMf5ZJhfIYuEbXw9&#10;zPMEf/b22jofvipqWBQK7sBeAlXs73xAJXA9usRknnRdrmqt0yVOjFpqx/YCXOuQasSL37y0YW3B&#10;L8cXeQpsKD7vI2uDBLHXvqcohW7dJWwuj/2uqXwFDI76QfJWrmrUeid8eBQOk4POsQ3hAUelCbno&#10;IHG2Jffzb/roD0Jh5azFJBbc/9gJpzjT3wyo/jycTOLopsvk4mqEizu3rM8tZtcsCQAMsXdWJjH6&#10;B30UK0fNC5ZmEbPCJIxE7oKHo7gM/X5g6aRaLJIThtWKcGeerIyhI+CRiefuRTh7oCuA6Hs6zqyY&#10;vmOt940vDS12gao6URpx7lE9wI9BT0wfljJu0vk9eb39Oua/AAAA//8DAFBLAwQUAAYACAAAACEA&#10;uCSJiOEAAAALAQAADwAAAGRycy9kb3ducmV2LnhtbEyPTU+DQBCG7yb+h82YeDF2odiWIEtjjB9J&#10;bxY/4m3LjkBkZwm7Bfz3Tk96fGeevPNMvp1tJ0YcfOtIQbyIQCBVzrRUK3gtH69TED5oMrpzhAp+&#10;0MO2OD/LdWbcRC847kMtuIR8phU0IfSZlL5q0Gq/cD0S777cYHXgONTSDHrictvJZRStpdUt8YVG&#10;93jfYPW9P1oFn1f1x87PT29Tskr6h+ex3LybUqnLi/nuFkTAOfzBcNJndSjY6eCOZLzoOMfRzZpZ&#10;BctNDOJErNJkBeKgIOWJLHL5/4fiFwAA//8DAFBLAQItABQABgAIAAAAIQC2gziS/gAAAOEBAAAT&#10;AAAAAAAAAAAAAAAAAAAAAABbQ29udGVudF9UeXBlc10ueG1sUEsBAi0AFAAGAAgAAAAhADj9If/W&#10;AAAAlAEAAAsAAAAAAAAAAAAAAAAALwEAAF9yZWxzLy5yZWxzUEsBAi0AFAAGAAgAAAAhAArNiWhF&#10;AgAAggQAAA4AAAAAAAAAAAAAAAAALgIAAGRycy9lMm9Eb2MueG1sUEsBAi0AFAAGAAgAAAAhALgk&#10;iYjhAAAACwEAAA8AAAAAAAAAAAAAAAAAnwQAAGRycy9kb3ducmV2LnhtbFBLBQYAAAAABAAEAPMA&#10;AACtBQAAAAA=&#10;" fillcolor="white [3201]" stroked="f" strokeweight=".5pt">
                <v:textbox>
                  <w:txbxContent>
                    <w:p w14:paraId="205B71F7" w14:textId="77777777" w:rsidR="00CD06EC" w:rsidRPr="004D4A9E" w:rsidRDefault="00CD06EC" w:rsidP="00CD06EC">
                      <w:r>
                        <w:t>Parental non engagement</w:t>
                      </w:r>
                    </w:p>
                  </w:txbxContent>
                </v:textbox>
                <w10:wrap anchorx="margin"/>
              </v:shape>
            </w:pict>
          </mc:Fallback>
        </mc:AlternateContent>
      </w:r>
    </w:p>
    <w:tbl>
      <w:tblPr>
        <w:tblStyle w:val="TableGrid"/>
        <w:tblpPr w:leftFromText="180" w:rightFromText="180" w:vertAnchor="text" w:horzAnchor="page" w:tblpX="4322" w:tblpY="178"/>
        <w:tblW w:w="0" w:type="auto"/>
        <w:tblLook w:val="04A0" w:firstRow="1" w:lastRow="0" w:firstColumn="1" w:lastColumn="0" w:noHBand="0" w:noVBand="1"/>
      </w:tblPr>
      <w:tblGrid>
        <w:gridCol w:w="612"/>
      </w:tblGrid>
      <w:tr w:rsidR="00CD06EC" w14:paraId="182D6DD1" w14:textId="77777777" w:rsidTr="00067675">
        <w:trPr>
          <w:trHeight w:val="1340"/>
        </w:trPr>
        <w:tc>
          <w:tcPr>
            <w:tcW w:w="612" w:type="dxa"/>
          </w:tcPr>
          <w:p w14:paraId="4A4D7279" w14:textId="77777777" w:rsidR="00CD06EC" w:rsidRDefault="00CD06EC" w:rsidP="00067675">
            <w:pPr>
              <w:rPr>
                <w:b/>
                <w:bCs/>
                <w:sz w:val="28"/>
                <w:szCs w:val="28"/>
              </w:rPr>
            </w:pPr>
            <w:r>
              <w:rPr>
                <w:b/>
                <w:bCs/>
                <w:sz w:val="28"/>
                <w:szCs w:val="28"/>
              </w:rPr>
              <w:t>3</w:t>
            </w:r>
          </w:p>
        </w:tc>
      </w:tr>
      <w:tr w:rsidR="00CD06EC" w14:paraId="5C435858" w14:textId="77777777" w:rsidTr="00067675">
        <w:trPr>
          <w:trHeight w:val="1400"/>
        </w:trPr>
        <w:tc>
          <w:tcPr>
            <w:tcW w:w="612" w:type="dxa"/>
          </w:tcPr>
          <w:p w14:paraId="21DAA6F2" w14:textId="77777777" w:rsidR="00CD06EC" w:rsidRDefault="00CD06EC" w:rsidP="00067675">
            <w:pPr>
              <w:rPr>
                <w:b/>
                <w:bCs/>
                <w:sz w:val="28"/>
                <w:szCs w:val="28"/>
              </w:rPr>
            </w:pPr>
            <w:r>
              <w:rPr>
                <w:b/>
                <w:bCs/>
                <w:sz w:val="28"/>
                <w:szCs w:val="28"/>
              </w:rPr>
              <w:t>2</w:t>
            </w:r>
          </w:p>
        </w:tc>
      </w:tr>
      <w:tr w:rsidR="00CD06EC" w14:paraId="261382BB" w14:textId="77777777" w:rsidTr="00067675">
        <w:trPr>
          <w:trHeight w:val="1340"/>
        </w:trPr>
        <w:tc>
          <w:tcPr>
            <w:tcW w:w="612" w:type="dxa"/>
          </w:tcPr>
          <w:p w14:paraId="1EA11E48" w14:textId="77777777" w:rsidR="00CD06EC" w:rsidRDefault="00CD06EC" w:rsidP="00067675">
            <w:pPr>
              <w:rPr>
                <w:b/>
                <w:bCs/>
                <w:sz w:val="28"/>
                <w:szCs w:val="28"/>
              </w:rPr>
            </w:pPr>
            <w:r>
              <w:rPr>
                <w:b/>
                <w:bCs/>
                <w:sz w:val="28"/>
                <w:szCs w:val="28"/>
              </w:rPr>
              <w:t>4</w:t>
            </w:r>
          </w:p>
        </w:tc>
      </w:tr>
      <w:tr w:rsidR="00CD06EC" w14:paraId="4FA009B2" w14:textId="77777777" w:rsidTr="00067675">
        <w:trPr>
          <w:trHeight w:val="1400"/>
        </w:trPr>
        <w:tc>
          <w:tcPr>
            <w:tcW w:w="612" w:type="dxa"/>
          </w:tcPr>
          <w:p w14:paraId="558AF9DA" w14:textId="77777777" w:rsidR="00CD06EC" w:rsidRDefault="00CD06EC" w:rsidP="00067675">
            <w:pPr>
              <w:rPr>
                <w:b/>
                <w:bCs/>
                <w:sz w:val="28"/>
                <w:szCs w:val="28"/>
              </w:rPr>
            </w:pPr>
            <w:r>
              <w:rPr>
                <w:b/>
                <w:bCs/>
                <w:sz w:val="28"/>
                <w:szCs w:val="28"/>
              </w:rPr>
              <w:t>3</w:t>
            </w:r>
          </w:p>
        </w:tc>
      </w:tr>
      <w:tr w:rsidR="00CD06EC" w14:paraId="373BF617" w14:textId="77777777" w:rsidTr="00067675">
        <w:trPr>
          <w:trHeight w:val="1340"/>
        </w:trPr>
        <w:tc>
          <w:tcPr>
            <w:tcW w:w="612" w:type="dxa"/>
          </w:tcPr>
          <w:p w14:paraId="49A0C1E9" w14:textId="77777777" w:rsidR="00CD06EC" w:rsidRDefault="00CD06EC" w:rsidP="00067675">
            <w:pPr>
              <w:rPr>
                <w:b/>
                <w:bCs/>
                <w:sz w:val="28"/>
                <w:szCs w:val="28"/>
              </w:rPr>
            </w:pPr>
            <w:r>
              <w:rPr>
                <w:b/>
                <w:bCs/>
                <w:sz w:val="28"/>
                <w:szCs w:val="28"/>
              </w:rPr>
              <w:t>4</w:t>
            </w:r>
          </w:p>
        </w:tc>
      </w:tr>
    </w:tbl>
    <w:tbl>
      <w:tblPr>
        <w:tblStyle w:val="TableGrid"/>
        <w:tblpPr w:leftFromText="180" w:rightFromText="180" w:vertAnchor="text" w:horzAnchor="page" w:tblpX="7332" w:tblpY="177"/>
        <w:tblW w:w="0" w:type="auto"/>
        <w:tblLook w:val="04A0" w:firstRow="1" w:lastRow="0" w:firstColumn="1" w:lastColumn="0" w:noHBand="0" w:noVBand="1"/>
      </w:tblPr>
      <w:tblGrid>
        <w:gridCol w:w="612"/>
      </w:tblGrid>
      <w:tr w:rsidR="00CD06EC" w14:paraId="0678E32B" w14:textId="77777777" w:rsidTr="00067675">
        <w:trPr>
          <w:trHeight w:val="1340"/>
        </w:trPr>
        <w:tc>
          <w:tcPr>
            <w:tcW w:w="612" w:type="dxa"/>
          </w:tcPr>
          <w:p w14:paraId="125CA028" w14:textId="77777777" w:rsidR="00CD06EC" w:rsidRDefault="00CD06EC" w:rsidP="00067675">
            <w:pPr>
              <w:rPr>
                <w:b/>
                <w:bCs/>
                <w:sz w:val="28"/>
                <w:szCs w:val="28"/>
              </w:rPr>
            </w:pPr>
            <w:r>
              <w:rPr>
                <w:b/>
                <w:bCs/>
                <w:sz w:val="28"/>
                <w:szCs w:val="28"/>
              </w:rPr>
              <w:t>4</w:t>
            </w:r>
          </w:p>
        </w:tc>
      </w:tr>
      <w:tr w:rsidR="00CD06EC" w14:paraId="7C37A367" w14:textId="77777777" w:rsidTr="00067675">
        <w:trPr>
          <w:trHeight w:val="1400"/>
        </w:trPr>
        <w:tc>
          <w:tcPr>
            <w:tcW w:w="612" w:type="dxa"/>
          </w:tcPr>
          <w:p w14:paraId="66AFAAC8" w14:textId="77777777" w:rsidR="00CD06EC" w:rsidRDefault="00CD06EC" w:rsidP="00067675">
            <w:pPr>
              <w:rPr>
                <w:b/>
                <w:bCs/>
                <w:sz w:val="28"/>
                <w:szCs w:val="28"/>
              </w:rPr>
            </w:pPr>
            <w:r>
              <w:rPr>
                <w:b/>
                <w:bCs/>
                <w:sz w:val="28"/>
                <w:szCs w:val="28"/>
              </w:rPr>
              <w:t>3</w:t>
            </w:r>
          </w:p>
        </w:tc>
      </w:tr>
      <w:tr w:rsidR="00CD06EC" w14:paraId="649737E7" w14:textId="77777777" w:rsidTr="00067675">
        <w:trPr>
          <w:trHeight w:val="1340"/>
        </w:trPr>
        <w:tc>
          <w:tcPr>
            <w:tcW w:w="612" w:type="dxa"/>
          </w:tcPr>
          <w:p w14:paraId="7D84A412" w14:textId="77777777" w:rsidR="00CD06EC" w:rsidRDefault="00CD06EC" w:rsidP="00067675">
            <w:pPr>
              <w:rPr>
                <w:b/>
                <w:bCs/>
                <w:sz w:val="28"/>
                <w:szCs w:val="28"/>
              </w:rPr>
            </w:pPr>
            <w:r>
              <w:rPr>
                <w:b/>
                <w:bCs/>
                <w:sz w:val="28"/>
                <w:szCs w:val="28"/>
              </w:rPr>
              <w:t>4</w:t>
            </w:r>
          </w:p>
        </w:tc>
      </w:tr>
      <w:tr w:rsidR="00CD06EC" w14:paraId="33245793" w14:textId="77777777" w:rsidTr="00067675">
        <w:trPr>
          <w:trHeight w:val="1400"/>
        </w:trPr>
        <w:tc>
          <w:tcPr>
            <w:tcW w:w="612" w:type="dxa"/>
          </w:tcPr>
          <w:p w14:paraId="18489261" w14:textId="77777777" w:rsidR="00CD06EC" w:rsidRDefault="00CD06EC" w:rsidP="00067675">
            <w:pPr>
              <w:rPr>
                <w:b/>
                <w:bCs/>
                <w:sz w:val="28"/>
                <w:szCs w:val="28"/>
              </w:rPr>
            </w:pPr>
            <w:r>
              <w:rPr>
                <w:b/>
                <w:bCs/>
                <w:sz w:val="28"/>
                <w:szCs w:val="28"/>
              </w:rPr>
              <w:t>2</w:t>
            </w:r>
          </w:p>
        </w:tc>
      </w:tr>
      <w:tr w:rsidR="00CD06EC" w14:paraId="06F13EF6" w14:textId="77777777" w:rsidTr="00067675">
        <w:trPr>
          <w:trHeight w:val="1340"/>
        </w:trPr>
        <w:tc>
          <w:tcPr>
            <w:tcW w:w="612" w:type="dxa"/>
          </w:tcPr>
          <w:p w14:paraId="14406F0F" w14:textId="77777777" w:rsidR="00CD06EC" w:rsidRDefault="00CD06EC" w:rsidP="00067675">
            <w:pPr>
              <w:rPr>
                <w:b/>
                <w:bCs/>
                <w:sz w:val="28"/>
                <w:szCs w:val="28"/>
              </w:rPr>
            </w:pPr>
            <w:r>
              <w:rPr>
                <w:b/>
                <w:bCs/>
                <w:sz w:val="28"/>
                <w:szCs w:val="28"/>
              </w:rPr>
              <w:t>1</w:t>
            </w:r>
          </w:p>
        </w:tc>
      </w:tr>
    </w:tbl>
    <w:p w14:paraId="700912CB"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72576" behindDoc="0" locked="0" layoutInCell="1" allowOverlap="1" wp14:anchorId="37950742" wp14:editId="6B444F2F">
                <wp:simplePos x="0" y="0"/>
                <wp:positionH relativeFrom="margin">
                  <wp:posOffset>4419600</wp:posOffset>
                </wp:positionH>
                <wp:positionV relativeFrom="paragraph">
                  <wp:posOffset>14200</wp:posOffset>
                </wp:positionV>
                <wp:extent cx="1676400" cy="471054"/>
                <wp:effectExtent l="0" t="0" r="0" b="5715"/>
                <wp:wrapNone/>
                <wp:docPr id="9" name="Text Box 9"/>
                <wp:cNvGraphicFramePr/>
                <a:graphic xmlns:a="http://schemas.openxmlformats.org/drawingml/2006/main">
                  <a:graphicData uri="http://schemas.microsoft.com/office/word/2010/wordprocessingShape">
                    <wps:wsp>
                      <wps:cNvSpPr txBox="1"/>
                      <wps:spPr>
                        <a:xfrm>
                          <a:off x="0" y="0"/>
                          <a:ext cx="1676400" cy="471054"/>
                        </a:xfrm>
                        <a:prstGeom prst="rect">
                          <a:avLst/>
                        </a:prstGeom>
                        <a:solidFill>
                          <a:sysClr val="window" lastClr="FFFFFF"/>
                        </a:solidFill>
                        <a:ln w="6350">
                          <a:noFill/>
                        </a:ln>
                      </wps:spPr>
                      <wps:txbx>
                        <w:txbxContent>
                          <w:p w14:paraId="1A66AA50" w14:textId="77777777" w:rsidR="00CD06EC" w:rsidRPr="004D4A9E" w:rsidRDefault="00CD06EC" w:rsidP="00CD06EC">
                            <w:r>
                              <w:t>Parental non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50742" id="Text Box 9" o:spid="_x0000_s1033" type="#_x0000_t202" style="position:absolute;margin-left:348pt;margin-top:1.1pt;width:132pt;height:37.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kaRTAIAAJEEAAAOAAAAZHJzL2Uyb0RvYy54bWysVE2P2jAQvVfqf7B8Lwk0wBIRVpQVVaXV&#10;7kpQ7dk4DonkeFzbkNBf37GTsHTbU1UOZr4843lvJsv7tpbkLIytQGV0PIopEYpDXqljRr/vt5/u&#10;KLGOqZxJUCKjF2Hp/erjh2WjUzGBEmQuDMEkyqaNzmjpnE6jyPJS1MyOQAuFzgJMzRyq5hjlhjWY&#10;vZbRJI5nUQMm1wa4sBatD52TrkL+ohDcPReFFY7IjOLbXDhNOA/+jFZLlh4N02XF+2ewf3hFzSqF&#10;Ra+pHphj5GSqP1LVFTdgoXAjDnUERVFxEXrAbsbxu252JdMi9ILgWH2Fyf6/tPzp/GJIlWd0QYli&#10;NVK0F60jX6AlC49Oo22KQTuNYa5FM7I82C0afdNtYWr/j+0Q9CPOlyu2Phn3l2bzWRKji6MvmY/j&#10;aeLTRG+3tbHuq4CaeCGjBrkLkLLzo3Vd6BDii1mQVb6tpAzKxW6kIWeGNON05NBQIpl1aMzoNvz6&#10;ar9dk4o0GZ19nsahkgKfryslFT7ON9816SXXHtoA1XwA4AD5BXEx0M2V1Xxb4eMfsfILMzhI2C8u&#10;h3vGo5CAtaCXKCnB/Pyb3ccjv+ilpMHBzKj9cWJGYEPfFDK/GCeJn+SgJNP5BBVz6zncetSp3gCC&#10;MsY11DyIPt7JQSwM1K+4Q2tfFV1McaydUTeIG9etC+4gF+t1CMLZ1cw9qp3mPrVnwFOzb1+Z0T1/&#10;Dpl/gmGEWfqOxi7W31SwPjkoqsCxx7lDtYcf5z5MSb+jfrFu9RD19iVZ/QIAAP//AwBQSwMEFAAG&#10;AAgAAAAhAEkoj97eAAAACAEAAA8AAABkcnMvZG93bnJldi54bWxMj0FLxDAQhe+C/yGM4M1NLVK1&#10;drqIKLpgWa2C12wzttUmKUl2W/fX73jS48cb3nyvWM5mEDvyoXcW4XyRgCDbON3bFuH97eHsCkSI&#10;ymo1OEsIPxRgWR4fFSrXbrKvtKtjK7jEhlwhdDGOuZSh6ciosHAjWc4+nTcqMvpWaq8mLjeDTJMk&#10;k0b1lj90aqS7jprvemsQPqb60a9Xq6+X8anar/d19Uz3FeLpyXx7AyLSHP+O4Vef1aFkp43bWh3E&#10;gJBdZ7wlIqQpCM4ZmTcIl9kFyLKQ/weUBwAAAP//AwBQSwECLQAUAAYACAAAACEAtoM4kv4AAADh&#10;AQAAEwAAAAAAAAAAAAAAAAAAAAAAW0NvbnRlbnRfVHlwZXNdLnhtbFBLAQItABQABgAIAAAAIQA4&#10;/SH/1gAAAJQBAAALAAAAAAAAAAAAAAAAAC8BAABfcmVscy8ucmVsc1BLAQItABQABgAIAAAAIQCy&#10;LkaRTAIAAJEEAAAOAAAAAAAAAAAAAAAAAC4CAABkcnMvZTJvRG9jLnhtbFBLAQItABQABgAIAAAA&#10;IQBJKI/e3gAAAAgBAAAPAAAAAAAAAAAAAAAAAKYEAABkcnMvZG93bnJldi54bWxQSwUGAAAAAAQA&#10;BADzAAAAsQUAAAAA&#10;" fillcolor="window" stroked="f" strokeweight=".5pt">
                <v:textbox>
                  <w:txbxContent>
                    <w:p w14:paraId="1A66AA50" w14:textId="77777777" w:rsidR="00CD06EC" w:rsidRPr="004D4A9E" w:rsidRDefault="00CD06EC" w:rsidP="00CD06EC">
                      <w:r>
                        <w:t>Parental non engagement</w:t>
                      </w:r>
                    </w:p>
                  </w:txbxContent>
                </v:textbox>
                <w10:wrap anchorx="margin"/>
              </v:shape>
            </w:pict>
          </mc:Fallback>
        </mc:AlternateContent>
      </w:r>
    </w:p>
    <w:p w14:paraId="2722F520" w14:textId="77777777" w:rsidR="00CD06EC" w:rsidRPr="00B13C8D" w:rsidRDefault="00CD06EC" w:rsidP="00CD06EC">
      <w:pPr>
        <w:rPr>
          <w:sz w:val="28"/>
          <w:szCs w:val="28"/>
        </w:rPr>
      </w:pPr>
    </w:p>
    <w:p w14:paraId="03229E60"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63360" behindDoc="0" locked="0" layoutInCell="1" allowOverlap="1" wp14:anchorId="369EA09B" wp14:editId="7E842EC0">
                <wp:simplePos x="0" y="0"/>
                <wp:positionH relativeFrom="column">
                  <wp:posOffset>-622993</wp:posOffset>
                </wp:positionH>
                <wp:positionV relativeFrom="paragraph">
                  <wp:posOffset>464993</wp:posOffset>
                </wp:positionV>
                <wp:extent cx="1565564" cy="360219"/>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1565564" cy="360219"/>
                        </a:xfrm>
                        <a:prstGeom prst="rect">
                          <a:avLst/>
                        </a:prstGeom>
                        <a:solidFill>
                          <a:schemeClr val="lt1"/>
                        </a:solidFill>
                        <a:ln w="6350">
                          <a:noFill/>
                        </a:ln>
                      </wps:spPr>
                      <wps:txbx>
                        <w:txbxContent>
                          <w:p w14:paraId="78EF6E75" w14:textId="77777777" w:rsidR="00CD06EC" w:rsidRPr="004D4A9E" w:rsidRDefault="00CD06EC" w:rsidP="00CD06EC">
                            <w:r>
                              <w:t>Early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EA09B" id="Text Box 7" o:spid="_x0000_s1034" type="#_x0000_t202" style="position:absolute;margin-left:-49.05pt;margin-top:36.6pt;width:123.25pt;height:2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dTxRQIAAIAEAAAOAAAAZHJzL2Uyb0RvYy54bWysVFFv2jAQfp+0/2D5fSRQoG1EqBgV0yTU&#10;VoKpz8ZxSCTb59mGhP36nR1CabenaS/O2Xf+fPd9d5k9tEqSo7CuBp3T4SClRGgORa33Of2xXX25&#10;o8R5pgsmQYucnoSjD/PPn2aNycQIKpCFsARBtMsak9PKe5MlieOVUMwNwAiNzhKsYh63dp8UljWI&#10;rmQyStNp0oAtjAUunMPTx85J5xG/LAX3z2XphCcyp5ibj6uN6y6syXzGsr1lpqr5OQ32D1koVmt8&#10;9AL1yDwjB1v/AaVqbsFB6QccVAJlWXMRa8BqhumHajYVMyLWguQ4c6HJ/T9Y/nR8saQucnpLiWYK&#10;JdqK1pOv0JLbwE5jXIZBG4NhvsVjVLk/d3gYim5Lq8IXyyHoR55PF24DGA+XJtPJZDqmhKPvZpqO&#10;hvcBJnm7bazz3wQoEoycWtQuUsqOa+e70D4kPOZA1sWqljJuQr+IpbTkyFBp6WOOCP4uSmrS5HR6&#10;M0kjsIZwvUOWGnMJtXY1Bcu3uzYyc9fXu4PihDRY6NrIGb6qMdc1c/6FWewbrBxnwT/jUkrAt+Bs&#10;UVKB/fW38xCPcqKXkgb7MKfu54FZQYn8rlHo++F4HBo3bsaT2xFu7LVnd+3RB7UEJGCIU2d4NEO8&#10;l71ZWlCvODKL8Cq6mOb4dk59by59Nx04clwsFjEIW9Uwv9YbwwN0IDwosW1fmTVnuTwK/QR9x7Ls&#10;g2pdbLipYXHwUNZR0sBzx+qZfmzz2BTnkQxzdL2PUW8/jvlvAAAA//8DAFBLAwQUAAYACAAAACEA&#10;efP3beIAAAAKAQAADwAAAGRycy9kb3ducmV2LnhtbEyPTU+DQBCG7yb9D5tp4sW0S6FaoCyNMWoT&#10;bxY/4m3LToHIzhJ2C/jv3Z70NpN58s7zZrtJt2zA3jaGBKyWATCk0qiGKgFvxdMiBmadJCVbQyjg&#10;By3s8tlVJlNlRnrF4eAq5kPIplJA7VyXcm7LGrW0S9Mh+dvJ9Fo6v/YVV70cfbhueRgEd1zLhvyH&#10;Wnb4UGP5fThrAV831eeLnZ7fx+g26h73Q7H5UIUQ1/PpfgvM4eT+YLjoe3XIvdPRnElZ1gpYJPHK&#10;owI2UQjsAqzjNbCjH8IkAZ5n/H+F/BcAAP//AwBQSwECLQAUAAYACAAAACEAtoM4kv4AAADhAQAA&#10;EwAAAAAAAAAAAAAAAAAAAAAAW0NvbnRlbnRfVHlwZXNdLnhtbFBLAQItABQABgAIAAAAIQA4/SH/&#10;1gAAAJQBAAALAAAAAAAAAAAAAAAAAC8BAABfcmVscy8ucmVsc1BLAQItABQABgAIAAAAIQCfTdTx&#10;RQIAAIAEAAAOAAAAAAAAAAAAAAAAAC4CAABkcnMvZTJvRG9jLnhtbFBLAQItABQABgAIAAAAIQB5&#10;8/dt4gAAAAoBAAAPAAAAAAAAAAAAAAAAAJ8EAABkcnMvZG93bnJldi54bWxQSwUGAAAAAAQABADz&#10;AAAArgUAAAAA&#10;" fillcolor="white [3201]" stroked="f" strokeweight=".5pt">
                <v:textbox>
                  <w:txbxContent>
                    <w:p w14:paraId="78EF6E75" w14:textId="77777777" w:rsidR="00CD06EC" w:rsidRPr="004D4A9E" w:rsidRDefault="00CD06EC" w:rsidP="00CD06EC">
                      <w:r>
                        <w:t>Early intervention</w:t>
                      </w:r>
                    </w:p>
                  </w:txbxContent>
                </v:textbox>
              </v:shape>
            </w:pict>
          </mc:Fallback>
        </mc:AlternateContent>
      </w:r>
    </w:p>
    <w:p w14:paraId="622282DE"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73600" behindDoc="0" locked="0" layoutInCell="1" allowOverlap="1" wp14:anchorId="300270CA" wp14:editId="68ADC4BB">
                <wp:simplePos x="0" y="0"/>
                <wp:positionH relativeFrom="margin">
                  <wp:posOffset>4502727</wp:posOffset>
                </wp:positionH>
                <wp:positionV relativeFrom="paragraph">
                  <wp:posOffset>17203</wp:posOffset>
                </wp:positionV>
                <wp:extent cx="1620078" cy="775252"/>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1620078" cy="775252"/>
                        </a:xfrm>
                        <a:prstGeom prst="rect">
                          <a:avLst/>
                        </a:prstGeom>
                        <a:solidFill>
                          <a:sysClr val="window" lastClr="FFFFFF"/>
                        </a:solidFill>
                        <a:ln w="6350">
                          <a:noFill/>
                        </a:ln>
                      </wps:spPr>
                      <wps:txbx>
                        <w:txbxContent>
                          <w:p w14:paraId="46D3C0D0" w14:textId="77777777" w:rsidR="00CD06EC" w:rsidRPr="004D4A9E" w:rsidRDefault="00CD06EC" w:rsidP="00CD06EC">
                            <w:r>
                              <w:t>Broken families – difference in opinions between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270CA" id="Text Box 13" o:spid="_x0000_s1035" type="#_x0000_t202" style="position:absolute;margin-left:354.55pt;margin-top:1.35pt;width:127.55pt;height:61.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mATAIAAJMEAAAOAAAAZHJzL2Uyb0RvYy54bWysVE1vGjEQvVfqf7B8bxYIhAaxRJSIqlKU&#10;RIIqZ+P1wkpej2sbdumv77MXEpr2VJWDmS/PeN6b2eldW2t2UM5XZHLev+pxpoykojLbnH9fLz99&#10;5swHYQqhyaicH5Xnd7OPH6aNnagB7UgXyjEkMX7S2JzvQrCTLPNyp2rhr8gqA2dJrhYBqttmhRMN&#10;stc6G/R6N1lDrrCOpPIe1vvOyWcpf1kqGZ7K0qvAdM7xtpBOl85NPLPZVEy2TthdJU/PEP/wilpU&#10;BkVfU92LINjeVX+kqivpyFMZriTVGZVlJVXqAd30e++6We2EVakXgOPtK0z+/6WVj4dnx6oC3F1z&#10;ZkQNjtaqDewLtQwm4NNYP0HYyiIwtLAj9mz3MMa229LV8R8NMfiB9PEV3ZhNxks3IGyMeZDwjcej&#10;wWgQ02Rvt63z4auimkUh5w7sJVDF4cGHLvQcEot50lWxrLROytEvtGMHAaIxHwU1nGnhA4w5X6bf&#10;qdpv17RhTc5vrke9VMlQzNeV0gaPi813TUYptJs2gXV7BmBDxRG4OOomy1u5rPD4B1R+Fg6jBCiw&#10;HuEJR6kJtegkcbYj9/Nv9hgPhuHlrMFo5tz/2Aun0NA3A+5v+8NhnOWkDEfjARR36dlcesy+XhBA&#10;6WMRrUxijA/6LJaO6hds0TxWhUsYido5D2dxEbqFwRZKNZ+nIEyvFeHBrKyMqSMDkZp1+yKcPfEX&#10;wPwjnYdYTN7R2MXGm4bm+0BllTiOOHeonuDH5KcpOW1pXK1LPUW9fUtmvwAAAP//AwBQSwMEFAAG&#10;AAgAAAAhACTiXnDhAAAACQEAAA8AAABkcnMvZG93bnJldi54bWxMj11Lw0AQRd8F/8Mygm9201D6&#10;EbMpIooWGqpR8HWbHZNodjZkt03sr3d8qo/DPdx7Jl2PthVH7H3jSMF0EoFAKp1pqFLw/vZ4swTh&#10;gyajW0eo4Ac9rLPLi1Qnxg30isciVIJLyCdaQR1Cl0jpyxqt9hPXIXH26XqrA599JU2vBy63rYyj&#10;aC6tbogXat3hfY3ld3GwCj6G4qnfbTZfL91zftqdinyLD7lS11fj3S2IgGM4w/Cnz+qQsdPeHch4&#10;0SpYRKspowriBQjOV/NZDGLPYDxbgsxS+f+D7BcAAP//AwBQSwECLQAUAAYACAAAACEAtoM4kv4A&#10;AADhAQAAEwAAAAAAAAAAAAAAAAAAAAAAW0NvbnRlbnRfVHlwZXNdLnhtbFBLAQItABQABgAIAAAA&#10;IQA4/SH/1gAAAJQBAAALAAAAAAAAAAAAAAAAAC8BAABfcmVscy8ucmVsc1BLAQItABQABgAIAAAA&#10;IQAuCqmATAIAAJMEAAAOAAAAAAAAAAAAAAAAAC4CAABkcnMvZTJvRG9jLnhtbFBLAQItABQABgAI&#10;AAAAIQAk4l5w4QAAAAkBAAAPAAAAAAAAAAAAAAAAAKYEAABkcnMvZG93bnJldi54bWxQSwUGAAAA&#10;AAQABADzAAAAtAUAAAAA&#10;" fillcolor="window" stroked="f" strokeweight=".5pt">
                <v:textbox>
                  <w:txbxContent>
                    <w:p w14:paraId="46D3C0D0" w14:textId="77777777" w:rsidR="00CD06EC" w:rsidRPr="004D4A9E" w:rsidRDefault="00CD06EC" w:rsidP="00CD06EC">
                      <w:r>
                        <w:t>Broken families – difference in opinions between parents</w:t>
                      </w:r>
                    </w:p>
                  </w:txbxContent>
                </v:textbox>
                <w10:wrap anchorx="margin"/>
              </v:shape>
            </w:pict>
          </mc:Fallback>
        </mc:AlternateContent>
      </w:r>
    </w:p>
    <w:p w14:paraId="61036F1E" w14:textId="77777777" w:rsidR="00CD06EC" w:rsidRPr="00B13C8D" w:rsidRDefault="00CD06EC" w:rsidP="00CD06EC">
      <w:pPr>
        <w:rPr>
          <w:sz w:val="28"/>
          <w:szCs w:val="28"/>
        </w:rPr>
      </w:pPr>
    </w:p>
    <w:p w14:paraId="5BCAB507"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66432" behindDoc="0" locked="0" layoutInCell="1" allowOverlap="1" wp14:anchorId="6D61217B" wp14:editId="424E6CEF">
                <wp:simplePos x="0" y="0"/>
                <wp:positionH relativeFrom="column">
                  <wp:posOffset>-664498</wp:posOffset>
                </wp:positionH>
                <wp:positionV relativeFrom="paragraph">
                  <wp:posOffset>413212</wp:posOffset>
                </wp:positionV>
                <wp:extent cx="2036619" cy="720437"/>
                <wp:effectExtent l="0" t="0" r="1905" b="3810"/>
                <wp:wrapNone/>
                <wp:docPr id="11" name="Text Box 11"/>
                <wp:cNvGraphicFramePr/>
                <a:graphic xmlns:a="http://schemas.openxmlformats.org/drawingml/2006/main">
                  <a:graphicData uri="http://schemas.microsoft.com/office/word/2010/wordprocessingShape">
                    <wps:wsp>
                      <wps:cNvSpPr txBox="1"/>
                      <wps:spPr>
                        <a:xfrm>
                          <a:off x="0" y="0"/>
                          <a:ext cx="2036619" cy="720437"/>
                        </a:xfrm>
                        <a:prstGeom prst="rect">
                          <a:avLst/>
                        </a:prstGeom>
                        <a:solidFill>
                          <a:schemeClr val="lt1"/>
                        </a:solidFill>
                        <a:ln w="6350">
                          <a:noFill/>
                        </a:ln>
                      </wps:spPr>
                      <wps:txbx>
                        <w:txbxContent>
                          <w:p w14:paraId="334CF86E" w14:textId="77777777" w:rsidR="00CD06EC" w:rsidRPr="004D4A9E" w:rsidRDefault="00CD06EC" w:rsidP="00CD06EC">
                            <w:r>
                              <w:t>Sharing knowledge with families – empowering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1217B" id="Text Box 11" o:spid="_x0000_s1036" type="#_x0000_t202" style="position:absolute;margin-left:-52.3pt;margin-top:32.55pt;width:160.35pt;height:5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bCoRAIAAIMEAAAOAAAAZHJzL2Uyb0RvYy54bWysVMFuGjEQvVfqP1i+l10IIQ1iiSgRVaUo&#10;iUSqnI3XCyt5Pa5t2E2/vs9eIGnaU9WLGc/MPs+8N8Pspms0OyjnazIFHw5yzpSRVNZmW/DvT6tP&#10;nznzQZhSaDKq4C/K85v5xw+z1k7ViHakS+UYQIyftrbguxDsNMu83KlG+AFZZRCsyDUi4Oq2WelE&#10;C/RGZ6M8n2QtudI6ksp7eG/7IJ8n/KpSMjxUlVeB6YKjtpBOl85NPLP5TEy3TthdLY9liH+oohG1&#10;waNnqFsRBNu7+g+oppaOPFVhIKnJqKpqqVIP6GaYv+tmvRNWpV5Ajrdnmvz/g5X3h0fH6hLaDTkz&#10;ooFGT6oL7At1DC7w01o/RdraIjF08CP35Pdwxra7yjXxFw0xxMH0y5ndiCbhHOUXk8nwmjOJ2NUo&#10;H19cRZjs9WvrfPiqqGHRKLiDeolUcbjzoU89pcTHPOm6XNVap0ucGLXUjh0EtNYh1Qjw37K0YW3B&#10;JxeXeQI2FD/vkbVBLbHXvqdohW7T9dykQYmuDZUv4MFRP0neylWNYu+ED4/CYXTQOtYhPOCoNOEx&#10;Olqc7cj9/Js/5kNRRDlrMYoF9z/2winO9DcDra+H43Gc3XQZX4I6ztzbyOZtxOybJYEByInqkhnz&#10;gz6ZlaPmGVuziK8iJIzE2wUPJ3MZ+gXB1km1WKQkTKsV4c6srYzQkfEoxVP3LJw96hWg9D2dhlZM&#10;38nW58YvDS32gao6afrK6pF/THqaiuNWxlV6e09Zr/8d818AAAD//wMAUEsDBBQABgAIAAAAIQC+&#10;9yGL4gAAAAsBAAAPAAAAZHJzL2Rvd25yZXYueG1sTI9NT8MwDIbvSPyHyEhc0JZ2Y91Umk4I8SHt&#10;xsqGuGWNaSsap2qytvx7zAlutvzo9fNm28m2YsDeN44UxPMIBFLpTEOVgrfiabYB4YMmo1tHqOAb&#10;PWzzy4tMp8aN9IrDPlSCQ8inWkEdQpdK6csarfZz1yHx7dP1Vgde+0qaXo8cblu5iKJEWt0Qf6h1&#10;hw81ll/7s1XwcVO97/z0fBiXq2X3+DIU66MplLq+mu7vQAScwh8Mv/qsDjk7ndyZjBetglkc3SbM&#10;KkhWMQgmFnHCw4nR9SYBmWfyf4f8BwAA//8DAFBLAQItABQABgAIAAAAIQC2gziS/gAAAOEBAAAT&#10;AAAAAAAAAAAAAAAAAAAAAABbQ29udGVudF9UeXBlc10ueG1sUEsBAi0AFAAGAAgAAAAhADj9If/W&#10;AAAAlAEAAAsAAAAAAAAAAAAAAAAALwEAAF9yZWxzLy5yZWxzUEsBAi0AFAAGAAgAAAAhAFMBsKhE&#10;AgAAgwQAAA4AAAAAAAAAAAAAAAAALgIAAGRycy9lMm9Eb2MueG1sUEsBAi0AFAAGAAgAAAAhAL73&#10;IYviAAAACwEAAA8AAAAAAAAAAAAAAAAAngQAAGRycy9kb3ducmV2LnhtbFBLBQYAAAAABAAEAPMA&#10;AACtBQAAAAA=&#10;" fillcolor="white [3201]" stroked="f" strokeweight=".5pt">
                <v:textbox>
                  <w:txbxContent>
                    <w:p w14:paraId="334CF86E" w14:textId="77777777" w:rsidR="00CD06EC" w:rsidRPr="004D4A9E" w:rsidRDefault="00CD06EC" w:rsidP="00CD06EC">
                      <w:r>
                        <w:t>Sharing knowledge with families – empowering families</w:t>
                      </w:r>
                    </w:p>
                  </w:txbxContent>
                </v:textbox>
              </v:shape>
            </w:pict>
          </mc:Fallback>
        </mc:AlternateContent>
      </w:r>
    </w:p>
    <w:p w14:paraId="0A8FB34D" w14:textId="77777777" w:rsidR="00CD06EC" w:rsidRPr="00B13C8D" w:rsidRDefault="00CD06EC" w:rsidP="00CD06EC">
      <w:pPr>
        <w:rPr>
          <w:sz w:val="28"/>
          <w:szCs w:val="28"/>
        </w:rPr>
      </w:pPr>
      <w:r w:rsidRPr="000C0056">
        <w:rPr>
          <w:b/>
          <w:bCs/>
          <w:noProof/>
          <w:sz w:val="28"/>
          <w:szCs w:val="28"/>
        </w:rPr>
        <mc:AlternateContent>
          <mc:Choice Requires="wps">
            <w:drawing>
              <wp:anchor distT="0" distB="0" distL="114300" distR="114300" simplePos="0" relativeHeight="251674624" behindDoc="0" locked="0" layoutInCell="1" allowOverlap="1" wp14:anchorId="55B5F366" wp14:editId="40478372">
                <wp:simplePos x="0" y="0"/>
                <wp:positionH relativeFrom="page">
                  <wp:align>right</wp:align>
                </wp:positionH>
                <wp:positionV relativeFrom="paragraph">
                  <wp:posOffset>7620</wp:posOffset>
                </wp:positionV>
                <wp:extent cx="2189018" cy="762000"/>
                <wp:effectExtent l="0" t="0" r="1905" b="0"/>
                <wp:wrapNone/>
                <wp:docPr id="14" name="Text Box 14"/>
                <wp:cNvGraphicFramePr/>
                <a:graphic xmlns:a="http://schemas.openxmlformats.org/drawingml/2006/main">
                  <a:graphicData uri="http://schemas.microsoft.com/office/word/2010/wordprocessingShape">
                    <wps:wsp>
                      <wps:cNvSpPr txBox="1"/>
                      <wps:spPr>
                        <a:xfrm>
                          <a:off x="0" y="0"/>
                          <a:ext cx="2189018" cy="762000"/>
                        </a:xfrm>
                        <a:prstGeom prst="rect">
                          <a:avLst/>
                        </a:prstGeom>
                        <a:solidFill>
                          <a:sysClr val="window" lastClr="FFFFFF"/>
                        </a:solidFill>
                        <a:ln w="6350">
                          <a:noFill/>
                        </a:ln>
                      </wps:spPr>
                      <wps:txbx>
                        <w:txbxContent>
                          <w:p w14:paraId="6DAB34AD" w14:textId="77777777" w:rsidR="00CD06EC" w:rsidRPr="004D4A9E" w:rsidRDefault="00CD06EC" w:rsidP="00CD06EC">
                            <w:bookmarkStart w:id="1" w:name="_Hlk26905340"/>
                            <w:bookmarkStart w:id="2" w:name="_Hlk26905341"/>
                            <w:r>
                              <w:t>Parent work commitments</w:t>
                            </w:r>
                            <w:bookmarkEnd w:id="1"/>
                            <w:bookmarkEnd w:id="2"/>
                            <w:r>
                              <w:t>/ Engaging Dads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5F366" id="Text Box 14" o:spid="_x0000_s1037" type="#_x0000_t202" style="position:absolute;margin-left:121.15pt;margin-top:.6pt;width:172.35pt;height:60pt;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5+TQIAAJQEAAAOAAAAZHJzL2Uyb0RvYy54bWysVE2P2jAQvVfqf7B8LwHKfiHCirKiqrTa&#10;XQmqPRvHgUiOx7UNCf31fXaApdueqnIw45nxfLw3k8l9W2u2V85XZHI+6PU5U0ZSUZlNzr+vFp9u&#10;OfNBmEJoMirnB+X5/fTjh0ljx2pIW9KFcgxBjB83NufbEOw4y7zcqlr4HlllYCzJ1SLg6jZZ4USD&#10;6LXOhv3+ddaQK6wjqbyH9qEz8mmKX5ZKhuey9CownXPUFtLp0rmOZzadiPHGCbut5LEM8Q9V1KIy&#10;SHoO9SCCYDtX/RGqrqQjT2XoSaozKstKqtQDuhn033Wz3AqrUi8Ax9szTP7/hZVP+xfHqgLcjTgz&#10;ogZHK9UG9oVaBhXwaawfw21p4Rha6OF70nsoY9tt6er4j4YY7ED6cEY3RpNQDge3d/0B5kHCdnMN&#10;9hL82dtr63z4qqhmUci5A3sJVLF/9AGVwPXkEpN50lWxqLROl4Ofa8f2AkRjPgpqONPCByhzvki/&#10;WDRC/PZMG9bk/PrzVT9lMhTjdX7awD023zUZpdCu2w6sMwJrKg4AxlE3Wt7KRYXqH5H6RTjMErDA&#10;foRnHKUmJKOjxNmW3M+/6aM/KIaVswazmXP/YyecQkffDMi/G4xGcZjTZXR1M8TFXVrWlxazq+cE&#10;VAbYRCuTGP2DPomlo/oVazSLWWESRiJ3zsNJnIduY7CGUs1myQnja0V4NEsrY+hIQeRm1b4KZ48E&#10;BlD/RKcpFuN3PHa+8aWh2S5QWSWSI9Adqkf8MfqJuOOaxt26vCevt4/J9BcAAAD//wMAUEsDBBQA&#10;BgAIAAAAIQCYAotZ3QAAAAYBAAAPAAAAZHJzL2Rvd25yZXYueG1sTI/BTsMwEETvSPyDtZW4Uael&#10;ApTGqRACQSWiQkDi6sbbJBCvI9ttQr+e7QmOM7OafZOtRtuJA/rQOlIwmyYgkCpnWqoVfLw/Xt6C&#10;CFGT0Z0jVPCDAVb5+VmmU+MGesNDGWvBJRRSraCJsU+lDFWDVoep65E42zlvdWTpa2m8HrjcdnKe&#10;JNfS6pb4Q6N7vG+w+i73VsHnUD75zXr99do/F8fNsSxe8KFQ6mIy3i1BRBzj3zGc8Bkdcmbauj2Z&#10;IDoFPCSyOwfB4dVicQNie9LsyDyT//HzXwAAAP//AwBQSwECLQAUAAYACAAAACEAtoM4kv4AAADh&#10;AQAAEwAAAAAAAAAAAAAAAAAAAAAAW0NvbnRlbnRfVHlwZXNdLnhtbFBLAQItABQABgAIAAAAIQA4&#10;/SH/1gAAAJQBAAALAAAAAAAAAAAAAAAAAC8BAABfcmVscy8ucmVsc1BLAQItABQABgAIAAAAIQAf&#10;ZT5+TQIAAJQEAAAOAAAAAAAAAAAAAAAAAC4CAABkcnMvZTJvRG9jLnhtbFBLAQItABQABgAIAAAA&#10;IQCYAotZ3QAAAAYBAAAPAAAAAAAAAAAAAAAAAKcEAABkcnMvZG93bnJldi54bWxQSwUGAAAAAAQA&#10;BADzAAAAsQUAAAAA&#10;" fillcolor="window" stroked="f" strokeweight=".5pt">
                <v:textbox>
                  <w:txbxContent>
                    <w:p w14:paraId="6DAB34AD" w14:textId="77777777" w:rsidR="00CD06EC" w:rsidRPr="004D4A9E" w:rsidRDefault="00CD06EC" w:rsidP="00CD06EC">
                      <w:bookmarkStart w:id="3" w:name="_Hlk26905340"/>
                      <w:bookmarkStart w:id="4" w:name="_Hlk26905341"/>
                      <w:r>
                        <w:t>Parent work commitments</w:t>
                      </w:r>
                      <w:bookmarkEnd w:id="3"/>
                      <w:bookmarkEnd w:id="4"/>
                      <w:r>
                        <w:t>/ Engaging Dads</w:t>
                      </w:r>
                    </w:p>
                  </w:txbxContent>
                </v:textbox>
                <w10:wrap anchorx="page"/>
              </v:shape>
            </w:pict>
          </mc:Fallback>
        </mc:AlternateContent>
      </w:r>
    </w:p>
    <w:p w14:paraId="45DE37B6" w14:textId="77777777" w:rsidR="00CD06EC" w:rsidRPr="00B13C8D" w:rsidRDefault="00CD06EC" w:rsidP="00CD06EC">
      <w:pPr>
        <w:rPr>
          <w:sz w:val="28"/>
          <w:szCs w:val="28"/>
        </w:rPr>
      </w:pPr>
    </w:p>
    <w:p w14:paraId="790C176E" w14:textId="77777777" w:rsidR="00CD06EC" w:rsidRDefault="00CD06EC" w:rsidP="00CD06EC">
      <w:pPr>
        <w:rPr>
          <w:b/>
          <w:bCs/>
          <w:sz w:val="28"/>
          <w:szCs w:val="28"/>
        </w:rPr>
      </w:pPr>
      <w:r w:rsidRPr="000C0056">
        <w:rPr>
          <w:b/>
          <w:bCs/>
          <w:noProof/>
          <w:sz w:val="28"/>
          <w:szCs w:val="28"/>
        </w:rPr>
        <mc:AlternateContent>
          <mc:Choice Requires="wps">
            <w:drawing>
              <wp:anchor distT="0" distB="0" distL="114300" distR="114300" simplePos="0" relativeHeight="251675648" behindDoc="0" locked="0" layoutInCell="1" allowOverlap="1" wp14:anchorId="128A7BC4" wp14:editId="65BACF64">
                <wp:simplePos x="0" y="0"/>
                <wp:positionH relativeFrom="margin">
                  <wp:posOffset>4364182</wp:posOffset>
                </wp:positionH>
                <wp:positionV relativeFrom="paragraph">
                  <wp:posOffset>43526</wp:posOffset>
                </wp:positionV>
                <wp:extent cx="1925782" cy="1043608"/>
                <wp:effectExtent l="0" t="0" r="0" b="4445"/>
                <wp:wrapNone/>
                <wp:docPr id="15" name="Text Box 15"/>
                <wp:cNvGraphicFramePr/>
                <a:graphic xmlns:a="http://schemas.openxmlformats.org/drawingml/2006/main">
                  <a:graphicData uri="http://schemas.microsoft.com/office/word/2010/wordprocessingShape">
                    <wps:wsp>
                      <wps:cNvSpPr txBox="1"/>
                      <wps:spPr>
                        <a:xfrm>
                          <a:off x="0" y="0"/>
                          <a:ext cx="1925782" cy="1043608"/>
                        </a:xfrm>
                        <a:prstGeom prst="rect">
                          <a:avLst/>
                        </a:prstGeom>
                        <a:solidFill>
                          <a:sysClr val="window" lastClr="FFFFFF"/>
                        </a:solidFill>
                        <a:ln w="6350">
                          <a:noFill/>
                        </a:ln>
                      </wps:spPr>
                      <wps:txbx>
                        <w:txbxContent>
                          <w:p w14:paraId="07318B19" w14:textId="77777777" w:rsidR="00CD06EC" w:rsidRPr="004D4A9E" w:rsidRDefault="00CD06EC" w:rsidP="00CD06EC">
                            <w:r>
                              <w:t>Other members of teaching staff having different opinions in the way we communicate with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A7BC4" id="Text Box 15" o:spid="_x0000_s1038" type="#_x0000_t202" style="position:absolute;margin-left:343.65pt;margin-top:3.45pt;width:151.65pt;height:82.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aTiTwIAAJUEAAAOAAAAZHJzL2Uyb0RvYy54bWysVE1vGjEQvVfqf7B8L7sQIAnKEtFEVJVQ&#10;EimpcjZeb1jJ63Ftwy799X32AvloT1U5mPnyjOe9mb267hrNdsr5mkzBh4OcM2UklbV5KfiPp+WX&#10;C858EKYUmowq+F55fj3//OmqtTM1og3pUjmGJMbPWlvwTQh2lmVeblQj/ICsMnBW5BoRoLqXrHSi&#10;RfZGZ6M8n2YtudI6ksp7WG97J5+n/FWlZLivKq8C0wXH20I6XTrX8czmV2L24oTd1PLwDPEPr2hE&#10;bVD0lOpWBMG2rv4jVVNLR56qMJDUZFRVtVSpB3QzzD9087gRVqVeAI63J5j8/0sr73YPjtUluJtw&#10;ZkQDjp5UF9hX6hhMwKe1foawR4vA0MGO2KPdwxjb7irXxH80xOAH0vsTujGbjJcuR5PzixFnEr5h&#10;Pj6b5hcxT/Z63TofvilqWBQK7kBfQlXsVj70oceQWM2TrstlrXVS9v5GO7YTYBoDUlLLmRY+wFjw&#10;Zfodqr27pg1rCz49m+SpkqGYry+lDR4Xu++7jFLo1l2P1ugIwZrKPZBx1M+Wt3JZ4/UrlH4QDsME&#10;MLAg4R5HpQnF6CBxtiH362/2GA+O4eWsxXAW3P/cCqfQ0XcD9i+H43Gc5qSMJ+cjKO6tZ/3WY7bN&#10;DQGVIVbRyiTG+KCPYuWoecYeLWJVuISRqF3wcBRvQr8y2EOpFosUhPm1IqzMo5UxdaQgcvPUPQtn&#10;DwQGcH9HxzEWsw889rHxpqHFNlBVJ5Ij0D2qB/wx+2lMDnsal+utnqJevybz3wAAAP//AwBQSwME&#10;FAAGAAgAAAAhADWmLFLhAAAACQEAAA8AAABkcnMvZG93bnJldi54bWxMj8FKw0AQhu+C77CM4M1u&#10;WiFtYjZFRNGCoRoFr9vsmESzsyG7bWKfvuNJbzP8H/98k60n24kDDr51pGA+i0AgVc60VCt4f3u4&#10;WoHwQZPRnSNU8IMe1vn5WaZT40Z6xUMZasEl5FOtoAmhT6X0VYNW+5nrkTj7dIPVgdehlmbQI5fb&#10;Ti6iKJZWt8QXGt3jXYPVd7m3Cj7G8nHYbjZfL/1Tcdwey+IZ7wulLi+m2xsQAafwB8OvPqtDzk47&#10;tyfjRacgXi2vGeUhAcF5kkQxiB2Dy/kCZJ7J/x/kJwAAAP//AwBQSwECLQAUAAYACAAAACEAtoM4&#10;kv4AAADhAQAAEwAAAAAAAAAAAAAAAAAAAAAAW0NvbnRlbnRfVHlwZXNdLnhtbFBLAQItABQABgAI&#10;AAAAIQA4/SH/1gAAAJQBAAALAAAAAAAAAAAAAAAAAC8BAABfcmVscy8ucmVsc1BLAQItABQABgAI&#10;AAAAIQAKUaTiTwIAAJUEAAAOAAAAAAAAAAAAAAAAAC4CAABkcnMvZTJvRG9jLnhtbFBLAQItABQA&#10;BgAIAAAAIQA1pixS4QAAAAkBAAAPAAAAAAAAAAAAAAAAAKkEAABkcnMvZG93bnJldi54bWxQSwUG&#10;AAAAAAQABADzAAAAtwUAAAAA&#10;" fillcolor="window" stroked="f" strokeweight=".5pt">
                <v:textbox>
                  <w:txbxContent>
                    <w:p w14:paraId="07318B19" w14:textId="77777777" w:rsidR="00CD06EC" w:rsidRPr="004D4A9E" w:rsidRDefault="00CD06EC" w:rsidP="00CD06EC">
                      <w:r>
                        <w:t>Other members of teaching staff having different opinions in the way we communicate with parents</w:t>
                      </w:r>
                    </w:p>
                  </w:txbxContent>
                </v:textbox>
                <w10:wrap anchorx="margin"/>
              </v:shape>
            </w:pict>
          </mc:Fallback>
        </mc:AlternateContent>
      </w:r>
      <w:r w:rsidRPr="000C0056">
        <w:rPr>
          <w:b/>
          <w:bCs/>
          <w:noProof/>
          <w:sz w:val="28"/>
          <w:szCs w:val="28"/>
        </w:rPr>
        <mc:AlternateContent>
          <mc:Choice Requires="wps">
            <w:drawing>
              <wp:anchor distT="0" distB="0" distL="114300" distR="114300" simplePos="0" relativeHeight="251664384" behindDoc="0" locked="0" layoutInCell="1" allowOverlap="1" wp14:anchorId="4AB30A37" wp14:editId="519BC67B">
                <wp:simplePos x="0" y="0"/>
                <wp:positionH relativeFrom="column">
                  <wp:posOffset>-706582</wp:posOffset>
                </wp:positionH>
                <wp:positionV relativeFrom="paragraph">
                  <wp:posOffset>348325</wp:posOffset>
                </wp:positionV>
                <wp:extent cx="2258291" cy="526473"/>
                <wp:effectExtent l="0" t="0" r="8890" b="6985"/>
                <wp:wrapNone/>
                <wp:docPr id="8" name="Text Box 8"/>
                <wp:cNvGraphicFramePr/>
                <a:graphic xmlns:a="http://schemas.openxmlformats.org/drawingml/2006/main">
                  <a:graphicData uri="http://schemas.microsoft.com/office/word/2010/wordprocessingShape">
                    <wps:wsp>
                      <wps:cNvSpPr txBox="1"/>
                      <wps:spPr>
                        <a:xfrm>
                          <a:off x="0" y="0"/>
                          <a:ext cx="2258291" cy="526473"/>
                        </a:xfrm>
                        <a:prstGeom prst="rect">
                          <a:avLst/>
                        </a:prstGeom>
                        <a:solidFill>
                          <a:schemeClr val="lt1"/>
                        </a:solidFill>
                        <a:ln w="6350">
                          <a:noFill/>
                        </a:ln>
                      </wps:spPr>
                      <wps:txbx>
                        <w:txbxContent>
                          <w:p w14:paraId="506FE267" w14:textId="77777777" w:rsidR="00CD06EC" w:rsidRPr="004D4A9E" w:rsidRDefault="00CD06EC" w:rsidP="00CD06EC">
                            <w:r>
                              <w:t>Consistency between home and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30A37" id="Text Box 8" o:spid="_x0000_s1039" type="#_x0000_t202" style="position:absolute;margin-left:-55.65pt;margin-top:27.45pt;width:177.8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9HRAIAAIEEAAAOAAAAZHJzL2Uyb0RvYy54bWysVE2P2jAQvVfqf7B8L4EssGxEWFFWVJXQ&#10;7kpQ7dk4NonkeFzbkNBf37HD1257qnox45nJ88x7M0wf21qRg7CuAp3TQa9PidAcikrvcvpjs/wy&#10;ocR5pgumQIucHoWjj7PPn6aNyUQKJahCWIIg2mWNyWnpvcmSxPFS1Mz1wAiNQQm2Zh6vdpcUljWI&#10;Xqsk7ffHSQO2MBa4cA69T12QziK+lIL7Fymd8ETlFGvz8bTx3IYzmU1ZtrPMlBU/lcH+oYqaVRof&#10;vUA9Mc/I3lZ/QNUVt+BA+h6HOgEpKy5iD9jNoP+hm3XJjIi9IDnOXGhy/w+WPx9eLamKnKJQmtUo&#10;0Ua0nnyFlkwCO41xGSatDab5Ft2o8tnv0BmabqWtwy+2QzCOPB8v3AYwjs40HU3ShwElHGOjdDy8&#10;vwswyfVrY53/JqAmwcipRe0ipeywcr5LPaeExxyoqlhWSsVLmBexUJYcGCqtfKwRwd9lKU2anI7v&#10;Rv0IrCF83iErjbWEXrueguXbbRuZGcRKg2sLxRF5sNDNkTN8WWGxK+b8K7M4ONg6LoN/wUMqwMfg&#10;ZFFSgv31N3/IRz0xSkmDg5hT93PPrKBEfdeo9MNgOAyTGy/D0X2KF3sb2d5G9L5eADKARGN10Qz5&#10;Xp1NaaF+w52Zh1cxxDTHt3Pqz+bCd+uBO8fFfB6TcFYN8yu9NjxAB8aDFJv2jVlz0suj0s9wHlmW&#10;fZCtyw1fapjvPcgqanpl9cQ/znmcitNOhkW6vces6z/H7DcAAAD//wMAUEsDBBQABgAIAAAAIQDL&#10;hbKJ4gAAAAsBAAAPAAAAZHJzL2Rvd25yZXYueG1sTI9NT4NAEIbvJv6HzZh4Me1CobYiS2OMH4k3&#10;ix/xtmVHILKzhN0C/nvHkx5n5sk7z5vvZtuJEQffOlIQLyMQSJUzLdUKXsr7xRaED5qM7hyhgm/0&#10;sCtOT3KdGTfRM477UAsOIZ9pBU0IfSalrxq02i9dj8S3TzdYHXgcamkGPXG47eQqii6l1S3xh0b3&#10;eNtg9bU/WgUfF/X7k58fXqdknfR3j2O5eTOlUudn8801iIBz+IPhV5/VoWCngzuS8aJTsIjjOGFW&#10;wTq9AsHEKk15cWA02WxBFrn836H4AQAA//8DAFBLAQItABQABgAIAAAAIQC2gziS/gAAAOEBAAAT&#10;AAAAAAAAAAAAAAAAAAAAAABbQ29udGVudF9UeXBlc10ueG1sUEsBAi0AFAAGAAgAAAAhADj9If/W&#10;AAAAlAEAAAsAAAAAAAAAAAAAAAAALwEAAF9yZWxzLy5yZWxzUEsBAi0AFAAGAAgAAAAhAKqtj0dE&#10;AgAAgQQAAA4AAAAAAAAAAAAAAAAALgIAAGRycy9lMm9Eb2MueG1sUEsBAi0AFAAGAAgAAAAhAMuF&#10;soniAAAACwEAAA8AAAAAAAAAAAAAAAAAngQAAGRycy9kb3ducmV2LnhtbFBLBQYAAAAABAAEAPMA&#10;AACtBQAAAAA=&#10;" fillcolor="white [3201]" stroked="f" strokeweight=".5pt">
                <v:textbox>
                  <w:txbxContent>
                    <w:p w14:paraId="506FE267" w14:textId="77777777" w:rsidR="00CD06EC" w:rsidRPr="004D4A9E" w:rsidRDefault="00CD06EC" w:rsidP="00CD06EC">
                      <w:r>
                        <w:t>Consistency between home and school</w:t>
                      </w:r>
                    </w:p>
                  </w:txbxContent>
                </v:textbox>
              </v:shape>
            </w:pict>
          </mc:Fallback>
        </mc:AlternateContent>
      </w:r>
    </w:p>
    <w:p w14:paraId="5FEBE0C1" w14:textId="77777777" w:rsidR="00CD06EC" w:rsidRPr="00B13C8D" w:rsidRDefault="00CD06EC" w:rsidP="00CD06EC">
      <w:pPr>
        <w:tabs>
          <w:tab w:val="left" w:pos="4132"/>
        </w:tabs>
        <w:rPr>
          <w:sz w:val="28"/>
          <w:szCs w:val="28"/>
        </w:rPr>
      </w:pPr>
      <w:r w:rsidRPr="000C0056">
        <w:rPr>
          <w:b/>
          <w:bCs/>
          <w:noProof/>
          <w:sz w:val="28"/>
          <w:szCs w:val="28"/>
        </w:rPr>
        <mc:AlternateContent>
          <mc:Choice Requires="wps">
            <w:drawing>
              <wp:anchor distT="0" distB="0" distL="114300" distR="114300" simplePos="0" relativeHeight="251668480" behindDoc="0" locked="0" layoutInCell="1" allowOverlap="1" wp14:anchorId="601A491A" wp14:editId="6B736447">
                <wp:simplePos x="0" y="0"/>
                <wp:positionH relativeFrom="margin">
                  <wp:posOffset>7016971</wp:posOffset>
                </wp:positionH>
                <wp:positionV relativeFrom="paragraph">
                  <wp:posOffset>643669</wp:posOffset>
                </wp:positionV>
                <wp:extent cx="3041072" cy="381000"/>
                <wp:effectExtent l="0" t="0" r="6985" b="0"/>
                <wp:wrapNone/>
                <wp:docPr id="17" name="Text Box 17"/>
                <wp:cNvGraphicFramePr/>
                <a:graphic xmlns:a="http://schemas.openxmlformats.org/drawingml/2006/main">
                  <a:graphicData uri="http://schemas.microsoft.com/office/word/2010/wordprocessingShape">
                    <wps:wsp>
                      <wps:cNvSpPr txBox="1"/>
                      <wps:spPr>
                        <a:xfrm>
                          <a:off x="0" y="0"/>
                          <a:ext cx="3041072" cy="381000"/>
                        </a:xfrm>
                        <a:prstGeom prst="rect">
                          <a:avLst/>
                        </a:prstGeom>
                        <a:solidFill>
                          <a:schemeClr val="lt1"/>
                        </a:solidFill>
                        <a:ln w="6350">
                          <a:noFill/>
                        </a:ln>
                      </wps:spPr>
                      <wps:txbx>
                        <w:txbxContent>
                          <w:p w14:paraId="09C86B6A" w14:textId="77777777" w:rsidR="00CD06EC" w:rsidRPr="004D4A9E" w:rsidRDefault="00CD06EC" w:rsidP="00CD06EC">
                            <w:r>
                              <w:t>Extra work and time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1A491A" id="Text Box 17" o:spid="_x0000_s1040" type="#_x0000_t202" style="position:absolute;margin-left:552.5pt;margin-top:50.7pt;width:239.45pt;height:30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sGVRgIAAIMEAAAOAAAAZHJzL2Uyb0RvYy54bWysVMlu2zAQvRfoPxC815KXLDUsB66DFAWM&#10;JEBS5ExTlC2A4rAkbcn9+j5SduKmPRW9UMOZ4SzvzWh20zWa7ZXzNZmCDwc5Z8pIKmuzKfj357tP&#10;15z5IEwpNBlV8IPy/Gb+8cOstVM1oi3pUjmGIMZPW1vwbQh2mmVeblUj/ICsMjBW5BoRcHWbrHSi&#10;RfRGZ6M8v8xacqV1JJX30N72Rj5P8atKyfBQVV4FpguO2kI6XTrX8czmMzHdOGG3tTyWIf6hikbU&#10;BklfQ92KINjO1X+EamrpyFMVBpKajKqqlir1gG6G+btunrbCqtQLwPH2FSb//8LK+/2jY3UJ7q44&#10;M6IBR8+qC+wLdQwq4NNaP4Xbk4Vj6KCH70nvoYxtd5Vr4hcNMdiB9OEV3RhNQjnOJ8P8asSZhG18&#10;PczzBH/29to6H74qalgUCu7AXgJV7Fc+oBK4nlxiMk+6Lu9qrdMlToxaasf2AlzrkGrEi9+8tGFt&#10;wS/HF3kKbCg+7yNrgwSx176nKIVu3fXYTE4Nr6k8AAdH/SR5K+9qFLsSPjwKh9FB61iH8ICj0oRk&#10;dJQ425L7+Td99AejsHLWYhQL7n/shFOc6W8GXH8eTiZxdtNlcnE1wsWdW9bnFrNrlgQEhlg8K5MY&#10;/YM+iZWj5gVbs4hZYRJGInfBw0lchn5BsHVSLRbJCdNqRViZJytj6Ih4pOK5exHOHvkKYPqeTkMr&#10;pu9o633jS0OLXaCqTpxGoHtUj/hj0hPVx62Mq3R+T15v/475LwAAAP//AwBQSwMEFAAGAAgAAAAh&#10;APrKHf7hAAAADQEAAA8AAABkcnMvZG93bnJldi54bWxMT8tOwzAQvCPxD9YicUGtE0JKCXEqhHhI&#10;3GgKiJsbL0lEvI5iNwl/z/YEt5md0exMvpltJ0YcfOtIQbyMQCBVzrRUK9iVj4s1CB80Gd05QgU/&#10;6GFTnJ7kOjNuolcct6EWHEI+0wqaEPpMSl81aLVfuh6JtS83WB2YDrU0g5443HbyMopW0uqW+EOj&#10;e7xvsPreHqyCz4v648XPT29Tkib9w/NYXr+bUqnzs/nuFkTAOfyZ4Vifq0PBnfbuQMaLjnkcpTwm&#10;MIriKxBHS7pObkDsGa34JItc/l9R/AIAAP//AwBQSwECLQAUAAYACAAAACEAtoM4kv4AAADhAQAA&#10;EwAAAAAAAAAAAAAAAAAAAAAAW0NvbnRlbnRfVHlwZXNdLnhtbFBLAQItABQABgAIAAAAIQA4/SH/&#10;1gAAAJQBAAALAAAAAAAAAAAAAAAAAC8BAABfcmVscy8ucmVsc1BLAQItABQABgAIAAAAIQBK6sGV&#10;RgIAAIMEAAAOAAAAAAAAAAAAAAAAAC4CAABkcnMvZTJvRG9jLnhtbFBLAQItABQABgAIAAAAIQD6&#10;yh3+4QAAAA0BAAAPAAAAAAAAAAAAAAAAAKAEAABkcnMvZG93bnJldi54bWxQSwUGAAAAAAQABADz&#10;AAAArgUAAAAA&#10;" fillcolor="white [3201]" stroked="f" strokeweight=".5pt">
                <v:textbox>
                  <w:txbxContent>
                    <w:p w14:paraId="09C86B6A" w14:textId="77777777" w:rsidR="00CD06EC" w:rsidRPr="004D4A9E" w:rsidRDefault="00CD06EC" w:rsidP="00CD06EC">
                      <w:r>
                        <w:t>Extra work and time for staff</w:t>
                      </w:r>
                    </w:p>
                  </w:txbxContent>
                </v:textbox>
                <w10:wrap anchorx="margin"/>
              </v:shape>
            </w:pict>
          </mc:Fallback>
        </mc:AlternateContent>
      </w:r>
      <w:r>
        <w:rPr>
          <w:sz w:val="28"/>
          <w:szCs w:val="28"/>
        </w:rPr>
        <w:tab/>
      </w:r>
    </w:p>
    <w:p w14:paraId="771A2773" w14:textId="77777777" w:rsidR="00CD06EC" w:rsidRPr="00B13C8D" w:rsidRDefault="00CD06EC" w:rsidP="00CD06EC">
      <w:pPr>
        <w:tabs>
          <w:tab w:val="left" w:pos="4132"/>
        </w:tabs>
        <w:rPr>
          <w:sz w:val="28"/>
          <w:szCs w:val="28"/>
        </w:rPr>
      </w:pPr>
    </w:p>
    <w:p w14:paraId="416850BA" w14:textId="77777777" w:rsidR="00CD06EC" w:rsidRPr="001D1028" w:rsidRDefault="00CD06EC" w:rsidP="00CD06EC">
      <w:r w:rsidRPr="000C0056">
        <w:rPr>
          <w:b/>
          <w:bCs/>
          <w:noProof/>
          <w:sz w:val="28"/>
          <w:szCs w:val="28"/>
        </w:rPr>
        <mc:AlternateContent>
          <mc:Choice Requires="wps">
            <w:drawing>
              <wp:anchor distT="0" distB="0" distL="114300" distR="114300" simplePos="0" relativeHeight="251676672" behindDoc="0" locked="0" layoutInCell="1" allowOverlap="1" wp14:anchorId="44DADEF8" wp14:editId="1BA8AE95">
                <wp:simplePos x="0" y="0"/>
                <wp:positionH relativeFrom="margin">
                  <wp:posOffset>4419600</wp:posOffset>
                </wp:positionH>
                <wp:positionV relativeFrom="paragraph">
                  <wp:posOffset>253827</wp:posOffset>
                </wp:positionV>
                <wp:extent cx="3041072" cy="381000"/>
                <wp:effectExtent l="0" t="0" r="6985" b="0"/>
                <wp:wrapNone/>
                <wp:docPr id="16" name="Text Box 16"/>
                <wp:cNvGraphicFramePr/>
                <a:graphic xmlns:a="http://schemas.openxmlformats.org/drawingml/2006/main">
                  <a:graphicData uri="http://schemas.microsoft.com/office/word/2010/wordprocessingShape">
                    <wps:wsp>
                      <wps:cNvSpPr txBox="1"/>
                      <wps:spPr>
                        <a:xfrm>
                          <a:off x="0" y="0"/>
                          <a:ext cx="3041072" cy="381000"/>
                        </a:xfrm>
                        <a:prstGeom prst="rect">
                          <a:avLst/>
                        </a:prstGeom>
                        <a:solidFill>
                          <a:sysClr val="window" lastClr="FFFFFF"/>
                        </a:solidFill>
                        <a:ln w="6350">
                          <a:noFill/>
                        </a:ln>
                      </wps:spPr>
                      <wps:txbx>
                        <w:txbxContent>
                          <w:p w14:paraId="2F411FDF" w14:textId="77777777" w:rsidR="00CD06EC" w:rsidRPr="004D4A9E" w:rsidRDefault="00CD06EC" w:rsidP="00CD06EC">
                            <w:r>
                              <w:t>Extra work and time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DADEF8" id="Text Box 16" o:spid="_x0000_s1041" type="#_x0000_t202" style="position:absolute;margin-left:348pt;margin-top:20pt;width:239.45pt;height:30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imKUAIAAJQEAAAOAAAAZHJzL2Uyb0RvYy54bWysVE1v2zAMvQ/YfxB0X+x8NO2COkXWIsOA&#10;oC3QDj0rspwYkEVNUmJnv35PcpJ23U7DclAokuLHe6Svb7pGs71yviZT8OEg50wZSWVtNgX//rz8&#10;dMWZD8KUQpNRBT8oz2/mHz9ct3amRrQlXSrHEMT4WWsLvg3BzrLMy61qhB+QVQbGilwjAq5uk5VO&#10;tIje6GyU59OsJVdaR1J5D+1db+TzFL+qlAwPVeVVYLrgqC2k06VzHc9sfi1mGyfstpbHMsQ/VNGI&#10;2iDpOdSdCILtXP1HqKaWjjxVYSCpyaiqaqlSD+hmmL/r5mkrrEq9ABxvzzD5/xdW3u8fHatLcDfl&#10;zIgGHD2rLrAv1DGogE9r/QxuTxaOoYMevie9hzK23VWuif9oiMEOpA9ndGM0CeU4nwzzyxFnErbx&#10;1TDPE/zZ62vrfPiqqGFRKLgDewlUsV/5gErgenKJyTzpulzWWqfLwd9qx/YCRGM+Smo508IHKAu+&#10;TL9YNEL89kwb1hZ8Or7IUyZDMV7vpw3cY/N9k1EK3brrwbo4IbCm8gBgHPWj5a1c1qh+hdSPwmGW&#10;gAX2IzzgqDQhGR0lzrbkfv5NH/1BMayctZjNgvsfO+EUOvpmQP7n4WQShzldJheXI1zcW8v6rcXs&#10;mlsCKkNsopVJjP5Bn8TKUfOCNVrErDAJI5G74OEk3oZ+Y7CGUi0WyQnja0VYmScrY+hIQeTmuXsR&#10;zh4JDKD+nk5TLGbveOx940tDi12gqk4kR6B7VI/4Y/QTccc1jbv19p68Xj8m818AAAD//wMAUEsD&#10;BBQABgAIAAAAIQA39V7V4QAAAAsBAAAPAAAAZHJzL2Rvd25yZXYueG1sTI9PS8NAEMXvgt9hGcGb&#10;3a2UaGM2RUTRgqEaBa/b7JhEs7Mhu21iP73Tk57m3+PN72WryXVij0NoPWmYzxQIpMrblmoN728P&#10;F9cgQjRkTecJNfxggFV+epKZ1PqRXnFfxlqwCYXUaGhi7FMpQ9WgM2HmeyS+ffrBmcjjUEs7mJHN&#10;XScvlUqkMy3xh8b0eNdg9V3unIaPsXwcNuv110v/VBw2h7J4xvtC6/Oz6fYGRMQp/onhiM/okDPT&#10;1u/IBtFpSJYJZ4kaForrUTC/WixBbLlTvJJ5Jv9nyH8BAAD//wMAUEsBAi0AFAAGAAgAAAAhALaD&#10;OJL+AAAA4QEAABMAAAAAAAAAAAAAAAAAAAAAAFtDb250ZW50X1R5cGVzXS54bWxQSwECLQAUAAYA&#10;CAAAACEAOP0h/9YAAACUAQAACwAAAAAAAAAAAAAAAAAvAQAAX3JlbHMvLnJlbHNQSwECLQAUAAYA&#10;CAAAACEA1y4pilACAACUBAAADgAAAAAAAAAAAAAAAAAuAgAAZHJzL2Uyb0RvYy54bWxQSwECLQAU&#10;AAYACAAAACEAN/Ve1eEAAAALAQAADwAAAAAAAAAAAAAAAACqBAAAZHJzL2Rvd25yZXYueG1sUEsF&#10;BgAAAAAEAAQA8wAAALgFAAAAAA==&#10;" fillcolor="window" stroked="f" strokeweight=".5pt">
                <v:textbox>
                  <w:txbxContent>
                    <w:p w14:paraId="2F411FDF" w14:textId="77777777" w:rsidR="00CD06EC" w:rsidRPr="004D4A9E" w:rsidRDefault="00CD06EC" w:rsidP="00CD06EC">
                      <w:r>
                        <w:t>Extra work and time for staff</w:t>
                      </w:r>
                    </w:p>
                  </w:txbxContent>
                </v:textbox>
                <w10:wrap anchorx="margin"/>
              </v:shape>
            </w:pict>
          </mc:Fallback>
        </mc:AlternateContent>
      </w:r>
      <w:r w:rsidRPr="000C0056">
        <w:rPr>
          <w:b/>
          <w:bCs/>
          <w:noProof/>
          <w:sz w:val="28"/>
          <w:szCs w:val="28"/>
        </w:rPr>
        <mc:AlternateContent>
          <mc:Choice Requires="wps">
            <w:drawing>
              <wp:anchor distT="0" distB="0" distL="114300" distR="114300" simplePos="0" relativeHeight="251665408" behindDoc="0" locked="0" layoutInCell="1" allowOverlap="1" wp14:anchorId="313E3F7B" wp14:editId="3C1611BF">
                <wp:simplePos x="0" y="0"/>
                <wp:positionH relativeFrom="column">
                  <wp:posOffset>-623454</wp:posOffset>
                </wp:positionH>
                <wp:positionV relativeFrom="paragraph">
                  <wp:posOffset>158000</wp:posOffset>
                </wp:positionV>
                <wp:extent cx="2119746" cy="665018"/>
                <wp:effectExtent l="0" t="0" r="0" b="1905"/>
                <wp:wrapNone/>
                <wp:docPr id="10" name="Text Box 10"/>
                <wp:cNvGraphicFramePr/>
                <a:graphic xmlns:a="http://schemas.openxmlformats.org/drawingml/2006/main">
                  <a:graphicData uri="http://schemas.microsoft.com/office/word/2010/wordprocessingShape">
                    <wps:wsp>
                      <wps:cNvSpPr txBox="1"/>
                      <wps:spPr>
                        <a:xfrm>
                          <a:off x="0" y="0"/>
                          <a:ext cx="2119746" cy="665018"/>
                        </a:xfrm>
                        <a:prstGeom prst="rect">
                          <a:avLst/>
                        </a:prstGeom>
                        <a:solidFill>
                          <a:schemeClr val="lt1"/>
                        </a:solidFill>
                        <a:ln w="6350">
                          <a:noFill/>
                        </a:ln>
                      </wps:spPr>
                      <wps:txbx>
                        <w:txbxContent>
                          <w:p w14:paraId="27B6CC44" w14:textId="77777777" w:rsidR="00CD06EC" w:rsidRPr="004D4A9E" w:rsidRDefault="00CD06EC" w:rsidP="00CD06EC">
                            <w:r>
                              <w:t>Families and professionals feel as if they are equals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E3F7B" id="Text Box 10" o:spid="_x0000_s1042" type="#_x0000_t202" style="position:absolute;margin-left:-49.1pt;margin-top:12.45pt;width:166.9pt;height:5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wJgRAIAAIMEAAAOAAAAZHJzL2Uyb0RvYy54bWysVMFu2zAMvQ/YPwi6r46zJG2DOEWWosOA&#10;oi2QDD0rspwYkEVNUmJ3X78nOWmzbqdhF5kiqUfykfTspms0OyjnazIFzy8GnCkjqazNtuDf13ef&#10;rjjzQZhSaDKq4C/K85v5xw+z1k7VkHakS+UYQIyftrbguxDsNMu83KlG+AuyysBYkWtEwNVts9KJ&#10;FuiNzoaDwSRryZXWkVTeQ3vbG/k84VeVkuGxqrwKTBccuYV0unRu4pnNZ2K6dcLuanlMQ/xDFo2o&#10;DYK+Qt2KINje1X9ANbV05KkKF5KajKqqlirVgGrywbtqVjthVaoF5Hj7SpP/f7Dy4fDkWF2id6DH&#10;iAY9WqsusC/UMajAT2v9FG4rC8fQQQ/fk95DGcvuKtfELwpisAPq5ZXdiCahHOb59eVowpmEbTIZ&#10;D/KrCJO9vbbOh6+KGhaFgjt0L5EqDvc+9K4nlxjMk67Lu1rrdIkTo5basYNAr3VIOQL8Ny9tWIvg&#10;n8eDBGwoPu+RtUEusda+piiFbtP13ExOBW+ofAEPjvpJ8lbe1Uj2XvjwJBxGB6VjHcIjjkoTgtFR&#10;4mxH7uff9NEfHYWVsxajWHD/Yy+c4kx/M+j1dT4axdlNl9H4coiLO7dszi1m3ywJDORYPCuTGP2D&#10;PomVo+YZW7OIUWESRiJ2wcNJXIZ+QbB1Ui0WyQnTakW4NysrI3RkPLZi3T0LZ4/9Cuj0A52GVkzf&#10;ta33jS8NLfaBqjr1NBLds3rkH5OepuK4lXGVzu/J6+3fMf8FAAD//wMAUEsDBBQABgAIAAAAIQB6&#10;QzQR4QAAAAoBAAAPAAAAZHJzL2Rvd25yZXYueG1sTI/BTsMwEETvSPyDtUhcUOvg0NCEOBVCQCVu&#10;bQqImxubJCJeR7GbhL9nOcFxNU8zb/PNbDs2msG3DiVcLyNgBiunW6wlHMqnxRqYDwq16hwaCd/G&#10;w6Y4P8tVpt2EOzPuQ82oBH2mJDQh9BnnvmqMVX7peoOUfbrBqkDnUHM9qInKbcdFFCXcqhZpoVG9&#10;eWhM9bU/WQkfV/X7i5+fX6d4FfeP27G8fdOllJcX8/0dsGDm8AfDrz6pQ0FOR3dC7VknYZGuBaES&#10;xE0KjAARrxJgRyJFmgAvcv7/heIHAAD//wMAUEsBAi0AFAAGAAgAAAAhALaDOJL+AAAA4QEAABMA&#10;AAAAAAAAAAAAAAAAAAAAAFtDb250ZW50X1R5cGVzXS54bWxQSwECLQAUAAYACAAAACEAOP0h/9YA&#10;AACUAQAACwAAAAAAAAAAAAAAAAAvAQAAX3JlbHMvLnJlbHNQSwECLQAUAAYACAAAACEAelMCYEQC&#10;AACDBAAADgAAAAAAAAAAAAAAAAAuAgAAZHJzL2Uyb0RvYy54bWxQSwECLQAUAAYACAAAACEAekM0&#10;EeEAAAAKAQAADwAAAAAAAAAAAAAAAACeBAAAZHJzL2Rvd25yZXYueG1sUEsFBgAAAAAEAAQA8wAA&#10;AKwFAAAAAA==&#10;" fillcolor="white [3201]" stroked="f" strokeweight=".5pt">
                <v:textbox>
                  <w:txbxContent>
                    <w:p w14:paraId="27B6CC44" w14:textId="77777777" w:rsidR="00CD06EC" w:rsidRPr="004D4A9E" w:rsidRDefault="00CD06EC" w:rsidP="00CD06EC">
                      <w:r>
                        <w:t>Families and professionals feel as if they are equals</w:t>
                      </w:r>
                    </w:p>
                  </w:txbxContent>
                </v:textbox>
              </v:shape>
            </w:pict>
          </mc:Fallback>
        </mc:AlternateContent>
      </w:r>
    </w:p>
    <w:p w14:paraId="59EDC36A" w14:textId="77777777" w:rsidR="00CD06EC" w:rsidRPr="00A4147C" w:rsidRDefault="00CD06EC" w:rsidP="00CD06EC"/>
    <w:p w14:paraId="116E9D2A" w14:textId="77777777" w:rsidR="00CD06EC" w:rsidRPr="0017545D" w:rsidRDefault="00CD06EC" w:rsidP="00CD06EC">
      <w:pPr>
        <w:spacing w:before="100" w:beforeAutospacing="1" w:after="100" w:afterAutospacing="1" w:line="240" w:lineRule="auto"/>
      </w:pPr>
    </w:p>
    <w:p w14:paraId="5B901E10" w14:textId="77777777" w:rsidR="00CD06EC" w:rsidRDefault="00CD06EC" w:rsidP="00CD06EC"/>
    <w:p w14:paraId="42DE226E" w14:textId="77777777" w:rsidR="00CD06EC" w:rsidRDefault="00CD06EC" w:rsidP="00CD06EC"/>
    <w:p w14:paraId="5EDBAEE6" w14:textId="77777777" w:rsidR="00CD06EC" w:rsidRDefault="00CD06EC" w:rsidP="00CD06EC"/>
    <w:p w14:paraId="2CD19EB3" w14:textId="77777777" w:rsidR="00CD06EC" w:rsidRDefault="00CD06EC" w:rsidP="00CD06EC">
      <w:r>
        <w:rPr>
          <w:b/>
          <w:bCs/>
          <w:noProof/>
          <w:sz w:val="28"/>
          <w:szCs w:val="28"/>
        </w:rPr>
        <mc:AlternateContent>
          <mc:Choice Requires="wps">
            <w:drawing>
              <wp:anchor distT="0" distB="0" distL="114300" distR="114300" simplePos="0" relativeHeight="251670528" behindDoc="0" locked="0" layoutInCell="1" allowOverlap="1" wp14:anchorId="35B3B1D7" wp14:editId="49BA5CB2">
                <wp:simplePos x="0" y="0"/>
                <wp:positionH relativeFrom="column">
                  <wp:posOffset>-429491</wp:posOffset>
                </wp:positionH>
                <wp:positionV relativeFrom="paragraph">
                  <wp:posOffset>245341</wp:posOffset>
                </wp:positionV>
                <wp:extent cx="1980565" cy="651164"/>
                <wp:effectExtent l="0" t="0" r="19685" b="15875"/>
                <wp:wrapNone/>
                <wp:docPr id="3" name="Text Box 3"/>
                <wp:cNvGraphicFramePr/>
                <a:graphic xmlns:a="http://schemas.openxmlformats.org/drawingml/2006/main">
                  <a:graphicData uri="http://schemas.microsoft.com/office/word/2010/wordprocessingShape">
                    <wps:wsp>
                      <wps:cNvSpPr txBox="1"/>
                      <wps:spPr>
                        <a:xfrm>
                          <a:off x="0" y="0"/>
                          <a:ext cx="1980565" cy="651164"/>
                        </a:xfrm>
                        <a:prstGeom prst="rect">
                          <a:avLst/>
                        </a:prstGeom>
                        <a:solidFill>
                          <a:schemeClr val="lt1"/>
                        </a:solidFill>
                        <a:ln w="6350">
                          <a:solidFill>
                            <a:prstClr val="black"/>
                          </a:solidFill>
                        </a:ln>
                      </wps:spPr>
                      <wps:txbx>
                        <w:txbxContent>
                          <w:p w14:paraId="330D8BF7" w14:textId="77777777" w:rsidR="00CD06EC" w:rsidRDefault="00CD06EC" w:rsidP="00CD06EC">
                            <w:r>
                              <w:t>Higher score = Most important factors driving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3B1D7" id="Text Box 3" o:spid="_x0000_s1043" type="#_x0000_t202" style="position:absolute;margin-left:-33.8pt;margin-top:19.3pt;width:155.95pt;height:5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B8qUAIAAKkEAAAOAAAAZHJzL2Uyb0RvYy54bWysVE1v2zAMvQ/YfxB0Xxznq60Rp8hSZBgQ&#10;tAWSomdFlmNjsqhJSuzs14+S7TTtdhp2kSnx6Yl8JD2/bypJTsLYElRK48GQEqE4ZKU6pPRlt/5y&#10;S4l1TGVMghIpPQtL7xefP81rnYgRFCAzYQiSKJvUOqWFczqJIssLUTE7AC0UOnMwFXO4NYcoM6xG&#10;9kpGo+FwFtVgMm2AC2vx9KF10kXgz3PB3VOeW+GITCnG5sJqwrr3a7SYs+RgmC5K3oXB/iGKipUK&#10;H71QPTDHyNGUf1BVJTdgIXcDDlUEeV5yEXLAbOLhh2y2BdMi5ILiWH2Ryf4/Wv54ejakzFI6pkSx&#10;Cku0E40jX6EhY69OrW2CoK1GmGvwGKvcn1s89Ek3uan8F9Mh6EedzxdtPRn3l+5uh9PZlBKOvtk0&#10;jmcTTxO93dbGum8CKuKNlBqsXZCUnTbWtdAe4h+zIMtsXUoZNr5fxEoacmJYaelCjEj+DiUVqfHx&#10;8XQYiN/5PPXl/l4y/qML7wqFfFJhzF6TNndvuWbfBAXjm16YPWRn1MtA229W83WJ/Btm3TMz2GAo&#10;EQ6Ne8Ill4BBQWdRUoD59bdzj8e6o5eSGhs2pfbnkRlBifyusCPu4snEd3jYTKY3I9yYa8/+2qOO&#10;1QpQqRjHU/NgeryTvZkbqF5xtpb+VXQxxfHtlLreXLl2jHA2uVguAwh7WjO3UVvNPbWvjNd117wy&#10;o7u6OuyIR+hbmyUfytti/U0Fy6ODvAy190K3qnb64zyE7ulm1w/c9T6g3v4wi98AAAD//wMAUEsD&#10;BBQABgAIAAAAIQA6TNGT3gAAAAoBAAAPAAAAZHJzL2Rvd25yZXYueG1sTI/BTsMwDIbvSLxDZCRu&#10;W9qtKl3XdAI0uHDaQJyzxksimqRqsq68PeYEJ8vyp9/f3+xm17MJx2iDF5AvM2Dou6Cs1wI+3l8W&#10;FbCYpFeyDx4FfGOEXXt708hahas/4HRMmlGIj7UUYFIaas5jZ9DJuAwDerqdw+hkonXUXI3ySuGu&#10;56ssK7mT1tMHIwd8Nth9HS9OwP5Jb3RXydHsK2XtNH+e3/SrEPd38+MWWMI5/cHwq0/q0JLTKVy8&#10;iqwXsCgfSkIFrCuaBKyKYg3sRGSR58Dbhv+v0P4AAAD//wMAUEsBAi0AFAAGAAgAAAAhALaDOJL+&#10;AAAA4QEAABMAAAAAAAAAAAAAAAAAAAAAAFtDb250ZW50X1R5cGVzXS54bWxQSwECLQAUAAYACAAA&#10;ACEAOP0h/9YAAACUAQAACwAAAAAAAAAAAAAAAAAvAQAAX3JlbHMvLnJlbHNQSwECLQAUAAYACAAA&#10;ACEAI4QfKlACAACpBAAADgAAAAAAAAAAAAAAAAAuAgAAZHJzL2Uyb0RvYy54bWxQSwECLQAUAAYA&#10;CAAAACEAOkzRk94AAAAKAQAADwAAAAAAAAAAAAAAAACqBAAAZHJzL2Rvd25yZXYueG1sUEsFBgAA&#10;AAAEAAQA8wAAALUFAAAAAA==&#10;" fillcolor="white [3201]" strokeweight=".5pt">
                <v:textbox>
                  <w:txbxContent>
                    <w:p w14:paraId="330D8BF7" w14:textId="77777777" w:rsidR="00CD06EC" w:rsidRDefault="00CD06EC" w:rsidP="00CD06EC">
                      <w:r>
                        <w:t>Higher score = Most important factors driving change</w:t>
                      </w:r>
                    </w:p>
                  </w:txbxContent>
                </v:textbox>
              </v:shape>
            </w:pict>
          </mc:Fallback>
        </mc:AlternateContent>
      </w:r>
      <w:r>
        <w:rPr>
          <w:b/>
          <w:bCs/>
          <w:noProof/>
          <w:sz w:val="28"/>
          <w:szCs w:val="28"/>
        </w:rPr>
        <mc:AlternateContent>
          <mc:Choice Requires="wps">
            <w:drawing>
              <wp:anchor distT="0" distB="0" distL="114300" distR="114300" simplePos="0" relativeHeight="251669504" behindDoc="0" locked="0" layoutInCell="1" allowOverlap="1" wp14:anchorId="0D82FF78" wp14:editId="758F5A29">
                <wp:simplePos x="0" y="0"/>
                <wp:positionH relativeFrom="column">
                  <wp:posOffset>4184073</wp:posOffset>
                </wp:positionH>
                <wp:positionV relativeFrom="paragraph">
                  <wp:posOffset>245341</wp:posOffset>
                </wp:positionV>
                <wp:extent cx="2156345" cy="623454"/>
                <wp:effectExtent l="0" t="0" r="15875" b="24765"/>
                <wp:wrapNone/>
                <wp:docPr id="2" name="Text Box 2"/>
                <wp:cNvGraphicFramePr/>
                <a:graphic xmlns:a="http://schemas.openxmlformats.org/drawingml/2006/main">
                  <a:graphicData uri="http://schemas.microsoft.com/office/word/2010/wordprocessingShape">
                    <wps:wsp>
                      <wps:cNvSpPr txBox="1"/>
                      <wps:spPr>
                        <a:xfrm>
                          <a:off x="0" y="0"/>
                          <a:ext cx="2156345" cy="623454"/>
                        </a:xfrm>
                        <a:prstGeom prst="rect">
                          <a:avLst/>
                        </a:prstGeom>
                        <a:solidFill>
                          <a:schemeClr val="lt1"/>
                        </a:solidFill>
                        <a:ln w="6350">
                          <a:solidFill>
                            <a:prstClr val="black"/>
                          </a:solidFill>
                        </a:ln>
                      </wps:spPr>
                      <wps:txbx>
                        <w:txbxContent>
                          <w:p w14:paraId="2BE4EF02" w14:textId="77777777" w:rsidR="00CD06EC" w:rsidRDefault="00CD06EC" w:rsidP="00CD06EC">
                            <w:r>
                              <w:t>Higher scores = Most problematic factors resisting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2FF78" id="Text Box 2" o:spid="_x0000_s1044" type="#_x0000_t202" style="position:absolute;margin-left:329.45pt;margin-top:19.3pt;width:169.8pt;height:4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VTgIAAKkEAAAOAAAAZHJzL2Uyb0RvYy54bWysVFFv2jAQfp+0/2D5fYSkwNqIUDEqpkmo&#10;rQRTn43jkGiOz7MNCfv1OzsJpd2epr2Y892Xz3ff3TG/b2tJTsLYClRG49GYEqE45JU6ZPT7bv3p&#10;lhLrmMqZBCUyehaW3i8+fpg3OhUJlCBzYQiSKJs2OqOlczqNIstLUTM7Ai0UBgswNXN4NYcoN6xB&#10;9lpGyXg8ixowuTbAhbXofeiCdBH4i0Jw91QUVjgiM4q5uXCacO79GS3mLD0YpsuK92mwf8iiZpXC&#10;Ry9UD8wxcjTVH1R1xQ1YKNyIQx1BUVRchBqwmnj8rpptybQItaA4Vl9ksv+Plj+eng2p8owmlChW&#10;Y4t2onXkC7Qk8eo02qYI2mqEuRbd2OXBb9Hpi24LU/tfLIdgHHU+X7T1ZBydSTyd3UymlHCMzRI0&#10;J54mev1aG+u+CqiJNzJqsHdBUnbaWNdBB4h/zIKs8nUlZbj4eREraciJYaelCzki+RuUVKTBx2+m&#10;40D8JuapL9/vJeM/+vSuUMgnFebsNelq95Zr921QML4dhNlDfka9DHTzZjVfV8i/YdY9M4MDhhLh&#10;0rgnPAoJmBT0FiUlmF9/83s89h2jlDQ4sBm1P4/MCErkN4UTcRdPJn7Cw2Uy/ZzgxVxH9tcRdaxX&#10;gErFuJ6aB9PjnRzMwkD9gru19K9iiCmOb2fUDebKdWuEu8nFchlAONOauY3aau6pfWe8rrv2hRnd&#10;99XhRDzCMNosfdfeDuu/VLA8Oiiq0HsvdKdqrz/uQ5iefnf9wl3fA+r1H2bxGwAA//8DAFBLAwQU&#10;AAYACAAAACEAiE+jItwAAAAKAQAADwAAAGRycy9kb3ducmV2LnhtbEyPwU7DMBBE70j8g7VI3KgD&#10;VSMnxKkAFS6cKIizG7u2RbyObDcNf89yguNqnmbedtsljGw2KfuIEm5XFTCDQ9QerYSP9+cbASwX&#10;hVqNEY2Eb5Nh219edKrV8YxvZt4Xy6gEc6skuFKmlvM8OBNUXsXJIGXHmIIqdCbLdVJnKg8jv6uq&#10;mgflkRacmsyTM8PX/hQk7B5tYwehktsJ7f28fB5f7YuU11fLwz2wYpbyB8OvPqlDT06HeEKd2Sih&#10;3oiGUAlrUQMjoGnEBtiByHUtgPcd//9C/wMAAP//AwBQSwECLQAUAAYACAAAACEAtoM4kv4AAADh&#10;AQAAEwAAAAAAAAAAAAAAAAAAAAAAW0NvbnRlbnRfVHlwZXNdLnhtbFBLAQItABQABgAIAAAAIQA4&#10;/SH/1gAAAJQBAAALAAAAAAAAAAAAAAAAAC8BAABfcmVscy8ucmVsc1BLAQItABQABgAIAAAAIQC+&#10;9O+VTgIAAKkEAAAOAAAAAAAAAAAAAAAAAC4CAABkcnMvZTJvRG9jLnhtbFBLAQItABQABgAIAAAA&#10;IQCIT6Mi3AAAAAoBAAAPAAAAAAAAAAAAAAAAAKgEAABkcnMvZG93bnJldi54bWxQSwUGAAAAAAQA&#10;BADzAAAAsQUAAAAA&#10;" fillcolor="white [3201]" strokeweight=".5pt">
                <v:textbox>
                  <w:txbxContent>
                    <w:p w14:paraId="2BE4EF02" w14:textId="77777777" w:rsidR="00CD06EC" w:rsidRDefault="00CD06EC" w:rsidP="00CD06EC">
                      <w:r>
                        <w:t>Higher scores = Most problematic factors resisting change</w:t>
                      </w:r>
                    </w:p>
                  </w:txbxContent>
                </v:textbox>
              </v:shape>
            </w:pict>
          </mc:Fallback>
        </mc:AlternateContent>
      </w:r>
    </w:p>
    <w:p w14:paraId="00C1F726" w14:textId="77777777" w:rsidR="00CD06EC" w:rsidRDefault="00CD06EC" w:rsidP="00CD06EC"/>
    <w:p w14:paraId="2C33102C" w14:textId="77777777" w:rsidR="00CD06EC" w:rsidRDefault="00CD06EC" w:rsidP="00CD06EC"/>
    <w:p w14:paraId="3E0037A3" w14:textId="77777777" w:rsidR="00CD06EC" w:rsidRDefault="00CD06EC" w:rsidP="00CD06EC"/>
    <w:p w14:paraId="29632A6A" w14:textId="77777777" w:rsidR="00CD06EC" w:rsidRDefault="00CD06EC" w:rsidP="00CD06EC"/>
    <w:p w14:paraId="1DC7E8F4" w14:textId="72047FE3" w:rsidR="00475C6C" w:rsidRDefault="00475C6C" w:rsidP="00475C6C"/>
    <w:p w14:paraId="31AB1C6E" w14:textId="77777777" w:rsidR="00475C6C" w:rsidRDefault="00475C6C" w:rsidP="00475C6C"/>
    <w:p w14:paraId="19408F44" w14:textId="77777777" w:rsidR="00475C6C" w:rsidRDefault="00475C6C" w:rsidP="00475C6C">
      <w:pPr>
        <w:rPr>
          <w:u w:val="single"/>
        </w:rPr>
      </w:pPr>
      <w:r w:rsidRPr="00EB7ACC">
        <w:rPr>
          <w:u w:val="single"/>
        </w:rPr>
        <w:lastRenderedPageBreak/>
        <w:t>Parents having the opportunity to share vital information about their child</w:t>
      </w:r>
      <w:r>
        <w:rPr>
          <w:u w:val="single"/>
        </w:rPr>
        <w:t>.</w:t>
      </w:r>
    </w:p>
    <w:p w14:paraId="5CC4E723" w14:textId="77777777" w:rsidR="00475C6C" w:rsidRPr="00176A7B" w:rsidRDefault="00475C6C" w:rsidP="00475C6C">
      <w:r w:rsidRPr="00176A7B">
        <w:t>The first and very important driving force</w:t>
      </w:r>
      <w:r>
        <w:t xml:space="preserve"> in my force field analysis</w:t>
      </w:r>
      <w:r w:rsidRPr="00176A7B">
        <w:t xml:space="preserve"> is ensuring that parents have the opportunity to share vital information about their child. This is a successful aspect of my work and there are only little changes to be made to perfect</w:t>
      </w:r>
      <w:r>
        <w:t xml:space="preserve">, which reflects in a lower score on the forcefield analysis. </w:t>
      </w:r>
    </w:p>
    <w:p w14:paraId="08E415D7" w14:textId="77777777" w:rsidR="00475C6C" w:rsidRDefault="00475C6C" w:rsidP="00475C6C">
      <w:r w:rsidRPr="001A47BC">
        <w:t>I feel</w:t>
      </w:r>
      <w:r>
        <w:t xml:space="preserve"> it is very important for parents to share the information they have about their child. Parents have </w:t>
      </w:r>
      <w:r>
        <w:rPr>
          <w:color w:val="222222"/>
          <w:shd w:val="clear" w:color="auto" w:fill="FFFFFF"/>
        </w:rPr>
        <w:t>the most complete understanding of a child's physical, social, developmental, and family history. </w:t>
      </w:r>
      <w:r>
        <w:t xml:space="preserve"> In my experience first discussions whether their child has an additional learning need can be an anxious time for parents. In order for parents to feel comfortable to share information as a key worker I am visible, approachable and able to build positive relationships by getting to know parents, by building their trust and to communicate effectively.</w:t>
      </w:r>
      <w:r w:rsidRPr="00F172F1">
        <w:t xml:space="preserve"> </w:t>
      </w:r>
      <w:bookmarkStart w:id="5" w:name="_Hlk30362161"/>
      <w:r>
        <w:t xml:space="preserve">ESTYN – (June 2018) </w:t>
      </w:r>
      <w:bookmarkEnd w:id="5"/>
      <w:r>
        <w:t xml:space="preserve">says that sharing important information about their child can sometimes help staff understand a child’s behaviour and together can plan strategies how best to support the child. </w:t>
      </w:r>
    </w:p>
    <w:p w14:paraId="312690B4" w14:textId="25B1DCEC" w:rsidR="00475C6C" w:rsidRPr="00590E01" w:rsidRDefault="00475C6C" w:rsidP="00475C6C">
      <w:r>
        <w:t xml:space="preserve">Parents of a child who has behaviour difficulties once told to me during a meeting that in the past, they “dreaded” coming in to school as the discussion was mainly negative. They said that they felt guilt and inadequacy and sometimes felt blamed due to their child’s behaviour. When parents share important information about their child with me it can sometimes help myself and the staff understand a child’s behaviour and together, we can plan strategies how best to support the child and the family. During meetings with parents I will always use questions what is working and what is not working as means of discussion so that positive comments are made and the feeling of negativity is reduced for parents. At the end of the meeting I summarise the conversation or discussion, clarify and we agree any actions or next steps and confirm and agree how and when to communicate the agreed outcomes. In a study conducted by </w:t>
      </w:r>
      <w:bookmarkStart w:id="6" w:name="_Hlk30362360"/>
      <w:proofErr w:type="gramStart"/>
      <w:r>
        <w:t>Flanders</w:t>
      </w:r>
      <w:r w:rsidR="00E41C19">
        <w:t>,(</w:t>
      </w:r>
      <w:proofErr w:type="gramEnd"/>
      <w:r w:rsidRPr="00E80EEF">
        <w:t xml:space="preserve"> 2018, pp. 419–439</w:t>
      </w:r>
      <w:r w:rsidR="00E41C19">
        <w:t>)</w:t>
      </w:r>
      <w:r>
        <w:t xml:space="preserve"> </w:t>
      </w:r>
      <w:bookmarkEnd w:id="6"/>
      <w:r>
        <w:t>an important realisation was that parents may give school new insights as they know their child best, it was important to engage parents to investigate problems and planning student guidance.</w:t>
      </w:r>
    </w:p>
    <w:p w14:paraId="2F8A1AB0" w14:textId="2C7B3F2F" w:rsidR="00475C6C" w:rsidRPr="0017545D" w:rsidRDefault="00475C6C" w:rsidP="00475C6C">
      <w:pPr>
        <w:textAlignment w:val="baseline"/>
        <w:rPr>
          <w:rFonts w:ascii="Calibri" w:eastAsia="Times New Roman" w:hAnsi="Calibri" w:cs="Calibri"/>
          <w:color w:val="222222"/>
          <w:lang w:eastAsia="en-GB"/>
        </w:rPr>
      </w:pPr>
      <w:r w:rsidRPr="0017545D">
        <w:t xml:space="preserve">An article </w:t>
      </w:r>
      <w:r>
        <w:t xml:space="preserve">in </w:t>
      </w:r>
      <w:proofErr w:type="spellStart"/>
      <w:r>
        <w:t>VeryWell</w:t>
      </w:r>
      <w:proofErr w:type="spellEnd"/>
      <w:r>
        <w:t xml:space="preserve"> famil</w:t>
      </w:r>
      <w:r w:rsidRPr="0017545D">
        <w:t xml:space="preserve">y </w:t>
      </w:r>
      <w:r>
        <w:t>(</w:t>
      </w:r>
      <w:r>
        <w:rPr>
          <w:rFonts w:ascii="Calibri" w:eastAsia="Times New Roman" w:hAnsi="Calibri" w:cs="Calibri"/>
          <w:lang w:eastAsia="en-GB"/>
        </w:rPr>
        <w:t xml:space="preserve">April 2019) comments on how the parent is the best advocate for their child as </w:t>
      </w:r>
      <w:r>
        <w:rPr>
          <w:color w:val="222222"/>
          <w:shd w:val="clear" w:color="auto" w:fill="FFFFFF"/>
        </w:rPr>
        <w:t>no one is as interested in and motivated to see a child succeed and thrive than his or her own parents. This research supports my actions, thoughts and feelings about the way we as a school work with parents.</w:t>
      </w:r>
      <w:r w:rsidR="00E01FD9">
        <w:rPr>
          <w:color w:val="222222"/>
          <w:shd w:val="clear" w:color="auto" w:fill="FFFFFF"/>
        </w:rPr>
        <w:t xml:space="preserve"> As a school we </w:t>
      </w:r>
      <w:r w:rsidR="00074BD8">
        <w:rPr>
          <w:color w:val="222222"/>
          <w:shd w:val="clear" w:color="auto" w:fill="FFFFFF"/>
        </w:rPr>
        <w:t>value</w:t>
      </w:r>
      <w:r w:rsidR="00E01FD9">
        <w:rPr>
          <w:color w:val="222222"/>
          <w:shd w:val="clear" w:color="auto" w:fill="FFFFFF"/>
        </w:rPr>
        <w:t xml:space="preserve"> parental information and use the information effectively to write </w:t>
      </w:r>
      <w:proofErr w:type="gramStart"/>
      <w:r w:rsidR="00E01FD9">
        <w:rPr>
          <w:color w:val="222222"/>
          <w:shd w:val="clear" w:color="auto" w:fill="FFFFFF"/>
        </w:rPr>
        <w:t>one page</w:t>
      </w:r>
      <w:proofErr w:type="gramEnd"/>
      <w:r w:rsidR="00E01FD9">
        <w:rPr>
          <w:color w:val="222222"/>
          <w:shd w:val="clear" w:color="auto" w:fill="FFFFFF"/>
        </w:rPr>
        <w:t xml:space="preserve"> profiles, Pastoral Support Plans</w:t>
      </w:r>
      <w:r w:rsidR="00074BD8">
        <w:rPr>
          <w:color w:val="222222"/>
          <w:shd w:val="clear" w:color="auto" w:fill="FFFFFF"/>
        </w:rPr>
        <w:t xml:space="preserve">, and incorporate into our individual education plans and individual behaviour plans in order to </w:t>
      </w:r>
      <w:r w:rsidR="00E01FD9">
        <w:rPr>
          <w:color w:val="222222"/>
          <w:shd w:val="clear" w:color="auto" w:fill="FFFFFF"/>
        </w:rPr>
        <w:t>support our children a</w:t>
      </w:r>
      <w:r w:rsidR="00074BD8">
        <w:rPr>
          <w:color w:val="222222"/>
          <w:shd w:val="clear" w:color="auto" w:fill="FFFFFF"/>
        </w:rPr>
        <w:t>nd families.</w:t>
      </w:r>
    </w:p>
    <w:p w14:paraId="602EAED9" w14:textId="77777777" w:rsidR="00475C6C" w:rsidRDefault="00475C6C" w:rsidP="00475C6C">
      <w:bookmarkStart w:id="7" w:name="_Hlk26900890"/>
      <w:bookmarkStart w:id="8" w:name="_Hlk26900891"/>
    </w:p>
    <w:p w14:paraId="79F69DA9" w14:textId="77777777" w:rsidR="00475C6C" w:rsidRDefault="00475C6C" w:rsidP="00475C6C">
      <w:pPr>
        <w:rPr>
          <w:u w:val="single"/>
        </w:rPr>
      </w:pPr>
      <w:r>
        <w:rPr>
          <w:u w:val="single"/>
        </w:rPr>
        <w:t>Parents</w:t>
      </w:r>
      <w:r w:rsidRPr="00A4147C">
        <w:rPr>
          <w:u w:val="single"/>
        </w:rPr>
        <w:t xml:space="preserve"> and professionals feel as if they are equals</w:t>
      </w:r>
      <w:bookmarkEnd w:id="7"/>
      <w:bookmarkEnd w:id="8"/>
      <w:r>
        <w:rPr>
          <w:u w:val="single"/>
        </w:rPr>
        <w:t xml:space="preserve"> and </w:t>
      </w:r>
      <w:bookmarkStart w:id="9" w:name="_Hlk26904493"/>
      <w:bookmarkStart w:id="10" w:name="_Hlk26904494"/>
      <w:r w:rsidRPr="00BA59E4">
        <w:rPr>
          <w:u w:val="single"/>
        </w:rPr>
        <w:t>sharing knowledge with families – empowering families</w:t>
      </w:r>
      <w:bookmarkEnd w:id="9"/>
      <w:bookmarkEnd w:id="10"/>
    </w:p>
    <w:p w14:paraId="050B4CA4" w14:textId="4324DFEE" w:rsidR="00475C6C" w:rsidRDefault="00475C6C" w:rsidP="00475C6C">
      <w:r>
        <w:t>The second and third driving force in my force field analysis should work alongside each other in my opinion. In order for parents to feel as if they are equals to myself, I as a professional should share knowledge in order to empower them. I think this is something I need to improve on (hence the longer arrow on the force field analysis). I sometimes feel during meetings with parents, they ask me to make decisions about their child as they do not have the knowledge to make those decisions.</w:t>
      </w:r>
      <w:bookmarkStart w:id="11" w:name="_Hlk28883437"/>
      <w:r>
        <w:t xml:space="preserve"> In order for parents to be more knowledgeable about their child’s difficulties they may need signposting to courses and workshops in the area. I will develop a link with NPT Family to have more knowledge to share with parents</w:t>
      </w:r>
      <w:r w:rsidRPr="00301963">
        <w:rPr>
          <w:i/>
          <w:iCs/>
        </w:rPr>
        <w:t xml:space="preserve">.  </w:t>
      </w:r>
      <w:bookmarkStart w:id="12" w:name="_Hlk30363122"/>
      <w:r w:rsidRPr="00301963">
        <w:rPr>
          <w:i/>
          <w:iCs/>
        </w:rPr>
        <w:t xml:space="preserve">ESTYN </w:t>
      </w:r>
      <w:r>
        <w:t>(</w:t>
      </w:r>
      <w:r w:rsidRPr="00C336F2">
        <w:t>June 2019</w:t>
      </w:r>
      <w:bookmarkEnd w:id="12"/>
      <w:r>
        <w:t xml:space="preserve">) </w:t>
      </w:r>
      <w:bookmarkEnd w:id="11"/>
      <w:r>
        <w:t xml:space="preserve">states that good schools work closely with parents and outside agencies to discuss and assess </w:t>
      </w:r>
      <w:r w:rsidR="00E41C19">
        <w:t>pupils’ specific</w:t>
      </w:r>
      <w:r>
        <w:t xml:space="preserve"> needs in order to agree what </w:t>
      </w:r>
      <w:r>
        <w:lastRenderedPageBreak/>
        <w:t xml:space="preserve">support the child may require, failure to meet those specific needs can have consequences to their health or affect their wellbeing. </w:t>
      </w:r>
    </w:p>
    <w:p w14:paraId="4CA932E1" w14:textId="15783F15" w:rsidR="00E41C19" w:rsidRDefault="00AD38A7" w:rsidP="00475C6C">
      <w:r>
        <w:t>A</w:t>
      </w:r>
      <w:r w:rsidR="00475C6C">
        <w:t xml:space="preserve">s a school </w:t>
      </w:r>
      <w:r>
        <w:t xml:space="preserve">we </w:t>
      </w:r>
      <w:r w:rsidR="00475C6C">
        <w:t xml:space="preserve">are successful at making referrals to agencies such as Team Around the Family, but are the child’s specific needs </w:t>
      </w:r>
      <w:r>
        <w:t>are not always being met.</w:t>
      </w:r>
      <w:r w:rsidR="00475C6C">
        <w:t xml:space="preserve"> Their needs are being met by these agencies such as STAR programme for children who have experienced domestic abuse but children who have attachment/ behaviour issues</w:t>
      </w:r>
      <w:r>
        <w:t xml:space="preserve"> needs are not always met.</w:t>
      </w:r>
      <w:r w:rsidR="00475C6C">
        <w:t xml:space="preserve"> From reflection I have realised that when we have our multiagency meetings, I feel we (school and parent) should be more specific with the child’s need and what outcomes we would like to achieve in order to maximise the support from outside agencies.  </w:t>
      </w:r>
      <w:r w:rsidR="00475C6C" w:rsidRPr="00301963">
        <w:rPr>
          <w:i/>
          <w:iCs/>
        </w:rPr>
        <w:t xml:space="preserve">ESTYN </w:t>
      </w:r>
      <w:r w:rsidR="00475C6C">
        <w:t>(</w:t>
      </w:r>
      <w:r w:rsidR="00475C6C" w:rsidRPr="00C336F2">
        <w:t>June 2019</w:t>
      </w:r>
      <w:r w:rsidR="00475C6C">
        <w:t xml:space="preserve">) </w:t>
      </w:r>
    </w:p>
    <w:p w14:paraId="500D8F24" w14:textId="77777777" w:rsidR="00E41C19" w:rsidRDefault="00E41C19" w:rsidP="00475C6C"/>
    <w:p w14:paraId="1D87E6F4" w14:textId="3339319E" w:rsidR="00475C6C" w:rsidRPr="00E41C19" w:rsidRDefault="00475C6C" w:rsidP="00E41C19">
      <w:pPr>
        <w:spacing w:line="240" w:lineRule="auto"/>
        <w:ind w:left="720"/>
        <w:rPr>
          <w:i/>
          <w:iCs/>
        </w:rPr>
      </w:pPr>
      <w:r w:rsidRPr="00E41C19">
        <w:rPr>
          <w:i/>
          <w:iCs/>
        </w:rPr>
        <w:t>“Many schools work well with parents in multi-agency meetings about a pupil, where the parents, school staff and representatives from relevant agencies meet together to discuss and agree collectively how best to support the pupil and the family.”</w:t>
      </w:r>
    </w:p>
    <w:p w14:paraId="34315690" w14:textId="77777777" w:rsidR="00E41C19" w:rsidRDefault="00E41C19" w:rsidP="00E41C19">
      <w:pPr>
        <w:ind w:left="720"/>
      </w:pPr>
    </w:p>
    <w:p w14:paraId="01B3DB09" w14:textId="77777777" w:rsidR="00475C6C" w:rsidRPr="007C5651" w:rsidRDefault="00475C6C" w:rsidP="00475C6C">
      <w:r>
        <w:t xml:space="preserve">I have noticed that sometimes the parents need their own support before they can feel confident to feel as equals with professionals. Such difficult conversations mean that I need to gain the parents trust in order for them to open up about their own problems and insecurities. </w:t>
      </w:r>
      <w:r w:rsidRPr="007C5651">
        <w:t>Parents have told us that good, honest and open communication is one of the important components of building confidence and good relationships</w:t>
      </w:r>
      <w:bookmarkStart w:id="13" w:name="_Hlk30363683"/>
      <w:r w:rsidRPr="007C5651">
        <w:t>.</w:t>
      </w:r>
      <w:r>
        <w:t xml:space="preserve"> </w:t>
      </w:r>
      <w:r w:rsidRPr="001A2233">
        <w:rPr>
          <w:i/>
          <w:iCs/>
        </w:rPr>
        <w:t>Engaging parents and families Introduction to the case study practice illustrations</w:t>
      </w:r>
      <w:r>
        <w:t xml:space="preserve"> (August 2007) </w:t>
      </w:r>
      <w:bookmarkEnd w:id="13"/>
      <w:r>
        <w:t>also supports my thinking about parents needing support it states that schools have a vital role in promoting good mental health for parents as well as children.</w:t>
      </w:r>
    </w:p>
    <w:p w14:paraId="6BE6AB2E" w14:textId="77777777" w:rsidR="00475C6C" w:rsidRPr="00B2654B" w:rsidRDefault="00475C6C" w:rsidP="00475C6C">
      <w:pPr>
        <w:rPr>
          <w:color w:val="4472C4" w:themeColor="accent1"/>
        </w:rPr>
      </w:pPr>
    </w:p>
    <w:p w14:paraId="0B41E56C" w14:textId="77777777" w:rsidR="00475C6C" w:rsidRDefault="00475C6C" w:rsidP="00475C6C">
      <w:r>
        <w:t xml:space="preserve">This takes me on to the force against change in my force field analysis. </w:t>
      </w:r>
    </w:p>
    <w:p w14:paraId="7A0B2564" w14:textId="77777777" w:rsidR="00475C6C" w:rsidRDefault="00475C6C" w:rsidP="00475C6C">
      <w:pPr>
        <w:rPr>
          <w:u w:val="single"/>
        </w:rPr>
      </w:pPr>
      <w:r w:rsidRPr="007C5651">
        <w:rPr>
          <w:u w:val="single"/>
        </w:rPr>
        <w:t>Parental nonengagement</w:t>
      </w:r>
    </w:p>
    <w:p w14:paraId="7E37658D" w14:textId="77777777" w:rsidR="00E41C19" w:rsidRDefault="00475C6C" w:rsidP="00475C6C">
      <w:r w:rsidRPr="007A57FD">
        <w:t xml:space="preserve">I have given this a high score on my force field </w:t>
      </w:r>
      <w:r>
        <w:t xml:space="preserve">analysis because even though there are not many parents that do not engage the ones that do not engage are difficult to reach, and to me this is concerning. Parents who are hard to reach have very little engagement, they do not turn up to meetings, respond to text messages or letters home. This gives us limited information about the child however, I feel there are always reasons for nonengagement.  According to research by The </w:t>
      </w:r>
      <w:r w:rsidRPr="00D30926">
        <w:rPr>
          <w:i/>
          <w:iCs/>
        </w:rPr>
        <w:t>Engaging parents and families Introduction to the case study practice illustrations</w:t>
      </w:r>
      <w:r>
        <w:t xml:space="preserve"> (August 2007) reasons may include parents may have a negative view of school as they may have had negative experiences themselves as a child. Some parents do not want to acknowledge the fact that their child has a problem. The focus now needs to improve this area. Recent publications by ESTYN </w:t>
      </w:r>
      <w:r w:rsidRPr="00D30926">
        <w:rPr>
          <w:i/>
          <w:iCs/>
        </w:rPr>
        <w:t>Involving parents Communication between schools and parents of school-aged children</w:t>
      </w:r>
      <w:r>
        <w:t xml:space="preserve"> (June 2018) modern parenting is changing and a more traditional approach is not working, parents need a more flexible ways to engage, such as email or text, as it needs to fit in around their working arrangements. It is important to persistently try to engage these hard to reach parents to make sure that they are your critical friend rather than your critic. This made me think about our approach to engaging families as a school. We as a school have not consulted with all parents to ask what would be the best way to consult and engage with them. The parents that are on our governing body are from a different social background than the parents that are not engaging with us. I feel their views and ways of communication maybe different than some of the other parents. </w:t>
      </w:r>
      <w:proofErr w:type="gramStart"/>
      <w:r>
        <w:t>Ellis ,</w:t>
      </w:r>
      <w:proofErr w:type="gramEnd"/>
      <w:r>
        <w:t xml:space="preserve"> Morgan and Reid (2013)– </w:t>
      </w:r>
      <w:r w:rsidRPr="00D30926">
        <w:rPr>
          <w:i/>
          <w:iCs/>
        </w:rPr>
        <w:t>Engaging with parents</w:t>
      </w:r>
      <w:r>
        <w:t xml:space="preserve"> says</w:t>
      </w:r>
    </w:p>
    <w:p w14:paraId="18A66045" w14:textId="4D51F822" w:rsidR="00475C6C" w:rsidRDefault="00475C6C" w:rsidP="00E41C19">
      <w:pPr>
        <w:spacing w:line="240" w:lineRule="auto"/>
        <w:ind w:left="720"/>
        <w:rPr>
          <w:i/>
          <w:iCs/>
        </w:rPr>
      </w:pPr>
      <w:r>
        <w:lastRenderedPageBreak/>
        <w:t xml:space="preserve"> </w:t>
      </w:r>
      <w:r w:rsidRPr="00E41C19">
        <w:rPr>
          <w:i/>
          <w:iCs/>
        </w:rPr>
        <w:t xml:space="preserve">“Any parent can be hard to reach. Parents must be approached individually, they are not defined by gender, ethnicity, family situation, education or income. </w:t>
      </w:r>
    </w:p>
    <w:p w14:paraId="5CA906BE" w14:textId="77777777" w:rsidR="00E41C19" w:rsidRPr="00E41C19" w:rsidRDefault="00E41C19" w:rsidP="00E41C19">
      <w:pPr>
        <w:spacing w:line="240" w:lineRule="auto"/>
        <w:ind w:left="720"/>
        <w:rPr>
          <w:i/>
          <w:iCs/>
        </w:rPr>
      </w:pPr>
    </w:p>
    <w:p w14:paraId="41C8031E" w14:textId="77777777" w:rsidR="00475C6C" w:rsidRPr="00C84E62" w:rsidRDefault="00475C6C" w:rsidP="00475C6C">
      <w:pPr>
        <w:rPr>
          <w:u w:val="single"/>
        </w:rPr>
      </w:pPr>
      <w:r w:rsidRPr="00C84E62">
        <w:rPr>
          <w:u w:val="single"/>
        </w:rPr>
        <w:t>Other members of teaching staff having different opinions in the way we communicate with parents</w:t>
      </w:r>
    </w:p>
    <w:p w14:paraId="312C7DC0" w14:textId="77777777" w:rsidR="00475C6C" w:rsidRDefault="00475C6C" w:rsidP="00475C6C">
      <w:r>
        <w:t>This has a low score on my force field analysis as the majority of the time teaching staff are very supportive of parents. The only concerns that teaching staff at our school had was the lack of time that they had due to actual teaching hours. Due to this and to ease the pressure on teachers I was employed as a family engagement officer in order to triage concerns, make and keep minutes, pass on messages and monitor that actions are being completed.</w:t>
      </w:r>
    </w:p>
    <w:p w14:paraId="12E0FF27" w14:textId="77777777" w:rsidR="00475C6C" w:rsidRDefault="00475C6C" w:rsidP="00475C6C">
      <w:r>
        <w:t>I feel that it not just my responsibility as family engagement officer and ALNCO to communicate in a positive manner with parents. All members of staff that have contact with parents need to have a positive attitude to engagement with parents. Ellis, Morgan and Reid (</w:t>
      </w:r>
      <w:proofErr w:type="gramStart"/>
      <w:r>
        <w:t>2013)support</w:t>
      </w:r>
      <w:proofErr w:type="gramEnd"/>
      <w:r>
        <w:t xml:space="preserve"> this – professionals who blame parents and pupils for their shortcomings instead of questioning their own actions will cause parents to not want to engage with school. If I know there is conflict between teacher and parent I try to participate in the meeting as a form of mediator taking into consideration both opinions and together, we make a plan to move forward. I will also accompany a parent if they do not feel comfortable or confident enough to discuss things with teachers. Parents have said that they trust me as I often sit with them for support during meetings with outside agencies. The decisions that I have made are supported by research by </w:t>
      </w:r>
      <w:r w:rsidRPr="00D30926">
        <w:rPr>
          <w:i/>
          <w:iCs/>
        </w:rPr>
        <w:t>Engaging Parents and Families Introduction to the case study practical illustrations</w:t>
      </w:r>
      <w:r>
        <w:rPr>
          <w:i/>
          <w:iCs/>
        </w:rPr>
        <w:t xml:space="preserve"> (</w:t>
      </w:r>
      <w:r w:rsidRPr="00D30926">
        <w:t>August 2007</w:t>
      </w:r>
      <w:r>
        <w:rPr>
          <w:i/>
          <w:iCs/>
        </w:rPr>
        <w:t>)</w:t>
      </w:r>
      <w:r>
        <w:t xml:space="preserve"> – Schools and colleges acknowledge the importance of practicing good mental health strategies not only for children but for their parents too. Positive mental health is important to promote for the whole family by referrals for support to outside agencies</w:t>
      </w:r>
      <w:bookmarkStart w:id="14" w:name="_Hlk30364564"/>
      <w:r>
        <w:t xml:space="preserve">. Roffey </w:t>
      </w:r>
      <w:bookmarkEnd w:id="14"/>
      <w:r>
        <w:t>(2002) conducted a research study when asking parents what they most appreciated about support from schools 40% said they valued emotional support, care and concern for themselves as well as their child, also practical guidance and advice. In my opinion more training opportunities for staff would be beneficial for guidance and to build on staff confidence in engaging efficiently with parents.</w:t>
      </w:r>
    </w:p>
    <w:p w14:paraId="5CA92AD2" w14:textId="77777777" w:rsidR="00475C6C" w:rsidRDefault="00475C6C" w:rsidP="00475C6C"/>
    <w:p w14:paraId="60DCA835" w14:textId="77777777" w:rsidR="00475C6C" w:rsidRPr="00C84E62" w:rsidRDefault="00475C6C" w:rsidP="00475C6C">
      <w:pPr>
        <w:rPr>
          <w:u w:val="single"/>
        </w:rPr>
      </w:pPr>
      <w:r w:rsidRPr="00C84E62">
        <w:rPr>
          <w:u w:val="single"/>
        </w:rPr>
        <w:t>Broken families – difference in opinions between parents</w:t>
      </w:r>
    </w:p>
    <w:p w14:paraId="0C2DE501" w14:textId="77777777" w:rsidR="00475C6C" w:rsidRDefault="00475C6C" w:rsidP="00475C6C">
      <w:r>
        <w:t xml:space="preserve">I have given this a higher score than parental non-engagement as I feel we need to engage both parents to maximise the child’s potential – as most of our children live between both homes. </w:t>
      </w:r>
    </w:p>
    <w:p w14:paraId="57B7127B" w14:textId="67E34D7A" w:rsidR="00475C6C" w:rsidRDefault="00475C6C" w:rsidP="00475C6C">
      <w:r>
        <w:t>63% of our ALN parents are separated which can sometimes cause difference in opinion.</w:t>
      </w:r>
      <w:r w:rsidR="009152E5">
        <w:t xml:space="preserve"> </w:t>
      </w:r>
      <w:r w:rsidR="00E41C19">
        <w:t>I have witnessed that mum and dad have different parenting styles and do not always agree with how to discipline their child</w:t>
      </w:r>
      <w:r w:rsidR="009152E5">
        <w:t>, this can often leave the child feeling confused resulting to them pushing boundaries both at home and at school. I have also observed with one family mum was open for her son to talk about his feelings and explain his actions where dad said that the child was using his feelings as an excuse for his disruptive behaviour. At times these meeting can be difficult to manage because of difference of opinion.</w:t>
      </w:r>
      <w:r>
        <w:t xml:space="preserve"> </w:t>
      </w:r>
      <w:r w:rsidR="009152E5">
        <w:t xml:space="preserve"> </w:t>
      </w:r>
      <w:r>
        <w:t xml:space="preserve">I have two families where I speak to mothers and fathers apart but both points of views are considered and respected. Sometimes one parent does not have the issues that another will have. I have one family where the mum is having great difficulty with behaviour at home and dad does not have the same behaviours but both are finding it difficult to engage their child in homework and reading. I work with mum in order to help with behaviour and both regarding engaging the child in homework and reading. In my opinion this is positive for that child as both parents want to engage to improve the child’s prospects. Ellis, </w:t>
      </w:r>
      <w:proofErr w:type="spellStart"/>
      <w:proofErr w:type="gramStart"/>
      <w:r>
        <w:t>S.Morgan</w:t>
      </w:r>
      <w:proofErr w:type="spellEnd"/>
      <w:proofErr w:type="gramEnd"/>
      <w:r>
        <w:t xml:space="preserve"> and Reid (2013) support</w:t>
      </w:r>
      <w:r w:rsidR="00C6126D">
        <w:t xml:space="preserve"> </w:t>
      </w:r>
      <w:r>
        <w:lastRenderedPageBreak/>
        <w:t xml:space="preserve">this </w:t>
      </w:r>
      <w:r w:rsidR="00C6126D">
        <w:t xml:space="preserve">as </w:t>
      </w:r>
      <w:r>
        <w:t>they say that fathers play a vital role in their child’s education and development</w:t>
      </w:r>
      <w:r w:rsidR="00C6126D">
        <w:t>, t</w:t>
      </w:r>
      <w:r>
        <w:t>hat children’s behaviour will be positive and academic results will be higher. This is not dependant whether the father lives with their children but related to their engagement with the child’s education.</w:t>
      </w:r>
    </w:p>
    <w:p w14:paraId="254CDE97" w14:textId="4D729993" w:rsidR="00475C6C" w:rsidRDefault="00475C6C" w:rsidP="00475C6C">
      <w:r>
        <w:t>When looking back at meeting notes it has come to my attention that majority of the meetings are with one parent – usually the mother</w:t>
      </w:r>
      <w:r w:rsidR="00C6126D">
        <w:t xml:space="preserve">, this was surprising to me as most of our families have 50:50 shared contact of their children and made me think of reasons why fathers were not so involved with face to face meetings. </w:t>
      </w:r>
      <w:r>
        <w:t xml:space="preserve"> ESTYN (June 2018)</w:t>
      </w:r>
      <w:r w:rsidR="00C6126D">
        <w:t xml:space="preserve"> </w:t>
      </w:r>
      <w:r>
        <w:t>says that due to mothers having the majority of the information fathers feel excluded from their child’s learning. In the future more effort and strategies need to be put in place in order to engage fathers. Head teachers reported that fathers would rather be engaged by sharing information digitally such as email or social media. A few schools have targeted fathers specifically to ensure that they are on board for receiving information digitally.</w:t>
      </w:r>
      <w:r w:rsidR="00C6126D">
        <w:t xml:space="preserve"> In my opinion this is not as effective as a face to face meeting as it does not give you the opportunity to ask questions and further explore ideas, strategies and opinions.</w:t>
      </w:r>
    </w:p>
    <w:p w14:paraId="1103FB89" w14:textId="77777777" w:rsidR="00475C6C" w:rsidRDefault="00475C6C" w:rsidP="00475C6C"/>
    <w:p w14:paraId="60D55E7B" w14:textId="77777777" w:rsidR="00475C6C" w:rsidRDefault="00475C6C" w:rsidP="00475C6C">
      <w:pPr>
        <w:rPr>
          <w:u w:val="single"/>
        </w:rPr>
      </w:pPr>
      <w:r w:rsidRPr="005F6E52">
        <w:rPr>
          <w:u w:val="single"/>
        </w:rPr>
        <w:t>Conclusion.</w:t>
      </w:r>
    </w:p>
    <w:p w14:paraId="749678DC" w14:textId="47A87C29" w:rsidR="00475C6C" w:rsidRPr="00253240" w:rsidRDefault="00475C6C" w:rsidP="00475C6C">
      <w:r>
        <w:t xml:space="preserve">To summarise I have found this critical reflection of how we work with parents whose children has an additional learning need a very valuable experience. The realisation is there are lots of successful aspects in the way we work with our parents so that they can share information about their child. We </w:t>
      </w:r>
      <w:r w:rsidR="00C6126D">
        <w:t xml:space="preserve">need to make changes to the way we successfully share information with parents so that they feel as equals to us and feel empowered to </w:t>
      </w:r>
      <w:r w:rsidR="00516993">
        <w:t>plan for their children’s future</w:t>
      </w:r>
      <w:r>
        <w:t>. The literature that I have read during this critical analysis confirms this. However, there are also lots of aspects to develop further, such as how to better engage with our hard to reach parents, how we engage and better include dads and possibly more training opportunities for teaching staff. The literature that I have read has given me lots of ideas and strategies in order to devise an action plan for our school.</w:t>
      </w:r>
      <w:r w:rsidR="00516993">
        <w:t xml:space="preserve"> This is discussed below.</w:t>
      </w:r>
    </w:p>
    <w:p w14:paraId="4BA78A81" w14:textId="77777777" w:rsidR="00475C6C" w:rsidRDefault="00475C6C" w:rsidP="00475C6C">
      <w:pPr>
        <w:rPr>
          <w:u w:val="single"/>
        </w:rPr>
      </w:pPr>
      <w:r>
        <w:rPr>
          <w:u w:val="single"/>
        </w:rPr>
        <w:t>Action Plan.</w:t>
      </w:r>
    </w:p>
    <w:p w14:paraId="757956FE" w14:textId="7B25EF34" w:rsidR="00475C6C" w:rsidRDefault="00475C6C" w:rsidP="00475C6C">
      <w:r>
        <w:t>Our school has won a bid from the Capitol Grant via The Welsh Government</w:t>
      </w:r>
      <w:r w:rsidR="00516993">
        <w:t xml:space="preserve"> and</w:t>
      </w:r>
      <w:r>
        <w:t xml:space="preserve"> as part of the grant a family room will be built- this is an exciting prospect for the school and myself as it gives me the opportunity to implement the action plan. The action plan will include: Making sure that the targets set for children who have support from outside agencies are more specific, we will also have to discuss how those targets will be monitored. In order for parents to feel more confident to obtain more information about their </w:t>
      </w:r>
      <w:r w:rsidR="00516993">
        <w:t>child’s</w:t>
      </w:r>
      <w:r>
        <w:t xml:space="preserve"> difficulties I will consult with agencies such as NPT Family, local library/ community centre and the NHS in order to be able signpost parents to courses and workshops. Our school website will also have to be developed to include more information for the parent without having to ask the school directly for information – hopefully this will build confidence in order to be able to initiate those conversations with us. In order to help with family </w:t>
      </w:r>
      <w:proofErr w:type="gramStart"/>
      <w:r>
        <w:t>wellbeing</w:t>
      </w:r>
      <w:proofErr w:type="gramEnd"/>
      <w:r>
        <w:t xml:space="preserve"> we could make links with the health centre, the GP and the health visitor, possibly ask people in the medical field to come in to our family room to work with the family as a whole. </w:t>
      </w:r>
    </w:p>
    <w:p w14:paraId="4B0B5033" w14:textId="77777777" w:rsidR="00475C6C" w:rsidRDefault="00475C6C" w:rsidP="00475C6C">
      <w:r>
        <w:t>Develop staff confidence by suggesting to local authority that more training is needed in order to engage with parents. Individually ask parents of all different social class and backgrounds through the form of a questionnaire how best to contact them – not just by asking the parent governors. Engage both parents in particular dads. Email notes and action plans for them to read in their own time allow them to respond to these by email or by conducting meeting after school.</w:t>
      </w:r>
    </w:p>
    <w:p w14:paraId="0C108D2C" w14:textId="77777777" w:rsidR="00475C6C" w:rsidRDefault="00475C6C" w:rsidP="00475C6C">
      <w:r>
        <w:lastRenderedPageBreak/>
        <w:t xml:space="preserve">Through completing this critical </w:t>
      </w:r>
      <w:proofErr w:type="gramStart"/>
      <w:r>
        <w:t>analysis</w:t>
      </w:r>
      <w:proofErr w:type="gramEnd"/>
      <w:r>
        <w:t xml:space="preserve"> I have realised that our school is successful and has exciting and promising prospects to further develop this success.</w:t>
      </w:r>
    </w:p>
    <w:p w14:paraId="3E71E4F7" w14:textId="77777777" w:rsidR="00475C6C" w:rsidRDefault="00475C6C" w:rsidP="00CD06EC"/>
    <w:p w14:paraId="28381DC3" w14:textId="79569194" w:rsidR="00475C6C" w:rsidRDefault="00475C6C" w:rsidP="00CD06EC">
      <w:pPr>
        <w:rPr>
          <w:sz w:val="28"/>
          <w:szCs w:val="28"/>
          <w:u w:val="single"/>
        </w:rPr>
      </w:pPr>
    </w:p>
    <w:p w14:paraId="091BC5FE" w14:textId="0987520E" w:rsidR="00516993" w:rsidRDefault="00516993" w:rsidP="00CD06EC">
      <w:pPr>
        <w:rPr>
          <w:sz w:val="28"/>
          <w:szCs w:val="28"/>
          <w:u w:val="single"/>
        </w:rPr>
      </w:pPr>
    </w:p>
    <w:p w14:paraId="2763A014" w14:textId="3400F390" w:rsidR="00516993" w:rsidRDefault="00516993" w:rsidP="00CD06EC">
      <w:pPr>
        <w:rPr>
          <w:sz w:val="28"/>
          <w:szCs w:val="28"/>
          <w:u w:val="single"/>
        </w:rPr>
      </w:pPr>
    </w:p>
    <w:p w14:paraId="238C9C0D" w14:textId="644B7629" w:rsidR="00516993" w:rsidRDefault="00516993" w:rsidP="00CD06EC">
      <w:pPr>
        <w:rPr>
          <w:sz w:val="28"/>
          <w:szCs w:val="28"/>
          <w:u w:val="single"/>
        </w:rPr>
      </w:pPr>
    </w:p>
    <w:p w14:paraId="3E010220" w14:textId="47BB496F" w:rsidR="00516993" w:rsidRDefault="00516993" w:rsidP="00CD06EC">
      <w:pPr>
        <w:rPr>
          <w:sz w:val="28"/>
          <w:szCs w:val="28"/>
          <w:u w:val="single"/>
        </w:rPr>
      </w:pPr>
    </w:p>
    <w:p w14:paraId="76FD0FEC" w14:textId="6558C073" w:rsidR="00516993" w:rsidRDefault="00516993" w:rsidP="00CD06EC">
      <w:pPr>
        <w:rPr>
          <w:sz w:val="28"/>
          <w:szCs w:val="28"/>
          <w:u w:val="single"/>
        </w:rPr>
      </w:pPr>
    </w:p>
    <w:p w14:paraId="18DBF564" w14:textId="4961A93C" w:rsidR="00516993" w:rsidRDefault="00516993" w:rsidP="00CD06EC">
      <w:pPr>
        <w:rPr>
          <w:sz w:val="28"/>
          <w:szCs w:val="28"/>
          <w:u w:val="single"/>
        </w:rPr>
      </w:pPr>
    </w:p>
    <w:p w14:paraId="42A64D92" w14:textId="00FAADAA" w:rsidR="00516993" w:rsidRDefault="00516993" w:rsidP="00CD06EC">
      <w:pPr>
        <w:rPr>
          <w:sz w:val="28"/>
          <w:szCs w:val="28"/>
          <w:u w:val="single"/>
        </w:rPr>
      </w:pPr>
    </w:p>
    <w:p w14:paraId="2BE4FB25" w14:textId="0A83909D" w:rsidR="00516993" w:rsidRDefault="00516993" w:rsidP="00CD06EC">
      <w:pPr>
        <w:rPr>
          <w:sz w:val="28"/>
          <w:szCs w:val="28"/>
          <w:u w:val="single"/>
        </w:rPr>
      </w:pPr>
    </w:p>
    <w:p w14:paraId="744F91AA" w14:textId="2B9418EA" w:rsidR="00516993" w:rsidRDefault="00516993" w:rsidP="00CD06EC">
      <w:pPr>
        <w:rPr>
          <w:sz w:val="28"/>
          <w:szCs w:val="28"/>
          <w:u w:val="single"/>
        </w:rPr>
      </w:pPr>
    </w:p>
    <w:p w14:paraId="6B8C8553" w14:textId="08E3A376" w:rsidR="00516993" w:rsidRDefault="00516993" w:rsidP="00CD06EC">
      <w:pPr>
        <w:rPr>
          <w:sz w:val="28"/>
          <w:szCs w:val="28"/>
          <w:u w:val="single"/>
        </w:rPr>
      </w:pPr>
    </w:p>
    <w:p w14:paraId="2002A555" w14:textId="208D81F3" w:rsidR="00516993" w:rsidRDefault="00516993" w:rsidP="00CD06EC">
      <w:pPr>
        <w:rPr>
          <w:sz w:val="28"/>
          <w:szCs w:val="28"/>
          <w:u w:val="single"/>
        </w:rPr>
      </w:pPr>
    </w:p>
    <w:p w14:paraId="6FBF1979" w14:textId="11411AC4" w:rsidR="00516993" w:rsidRDefault="00516993" w:rsidP="00CD06EC">
      <w:pPr>
        <w:rPr>
          <w:sz w:val="28"/>
          <w:szCs w:val="28"/>
          <w:u w:val="single"/>
        </w:rPr>
      </w:pPr>
    </w:p>
    <w:p w14:paraId="09AC8296" w14:textId="3A1A5C81" w:rsidR="00516993" w:rsidRDefault="00516993" w:rsidP="00CD06EC">
      <w:pPr>
        <w:rPr>
          <w:sz w:val="28"/>
          <w:szCs w:val="28"/>
          <w:u w:val="single"/>
        </w:rPr>
      </w:pPr>
    </w:p>
    <w:p w14:paraId="205B9A8E" w14:textId="77777777" w:rsidR="00516993" w:rsidRDefault="00516993" w:rsidP="00CD06EC">
      <w:pPr>
        <w:rPr>
          <w:sz w:val="28"/>
          <w:szCs w:val="28"/>
          <w:u w:val="single"/>
        </w:rPr>
      </w:pPr>
    </w:p>
    <w:p w14:paraId="5BA1BEBF" w14:textId="7544FD51" w:rsidR="00475C6C" w:rsidRDefault="00475C6C" w:rsidP="00CD06EC">
      <w:pPr>
        <w:rPr>
          <w:sz w:val="28"/>
          <w:szCs w:val="28"/>
          <w:u w:val="single"/>
        </w:rPr>
      </w:pPr>
    </w:p>
    <w:p w14:paraId="72B7146B" w14:textId="749740C8" w:rsidR="00516993" w:rsidRDefault="00516993" w:rsidP="00CD06EC">
      <w:pPr>
        <w:rPr>
          <w:sz w:val="28"/>
          <w:szCs w:val="28"/>
          <w:u w:val="single"/>
        </w:rPr>
      </w:pPr>
    </w:p>
    <w:p w14:paraId="699D38DB" w14:textId="4F9B21AB" w:rsidR="00516993" w:rsidRDefault="00516993" w:rsidP="00CD06EC">
      <w:pPr>
        <w:rPr>
          <w:sz w:val="28"/>
          <w:szCs w:val="28"/>
          <w:u w:val="single"/>
        </w:rPr>
      </w:pPr>
    </w:p>
    <w:p w14:paraId="0D677D7B" w14:textId="77777777" w:rsidR="00516993" w:rsidRDefault="00516993" w:rsidP="00CD06EC">
      <w:pPr>
        <w:rPr>
          <w:sz w:val="28"/>
          <w:szCs w:val="28"/>
          <w:u w:val="single"/>
        </w:rPr>
      </w:pPr>
    </w:p>
    <w:p w14:paraId="485C8E83" w14:textId="77777777" w:rsidR="00516993" w:rsidRDefault="00516993" w:rsidP="00CD06EC">
      <w:pPr>
        <w:rPr>
          <w:sz w:val="28"/>
          <w:szCs w:val="28"/>
          <w:u w:val="single"/>
        </w:rPr>
      </w:pPr>
    </w:p>
    <w:p w14:paraId="5D1298A3" w14:textId="77777777" w:rsidR="00516993" w:rsidRDefault="00516993" w:rsidP="00CD06EC">
      <w:pPr>
        <w:rPr>
          <w:sz w:val="28"/>
          <w:szCs w:val="28"/>
          <w:u w:val="single"/>
        </w:rPr>
      </w:pPr>
    </w:p>
    <w:p w14:paraId="3570D3B5" w14:textId="77777777" w:rsidR="00516993" w:rsidRDefault="00516993" w:rsidP="00CD06EC">
      <w:pPr>
        <w:rPr>
          <w:sz w:val="28"/>
          <w:szCs w:val="28"/>
          <w:u w:val="single"/>
        </w:rPr>
      </w:pPr>
    </w:p>
    <w:p w14:paraId="15943D8D" w14:textId="77777777" w:rsidR="00516993" w:rsidRDefault="00516993" w:rsidP="00CD06EC">
      <w:pPr>
        <w:rPr>
          <w:sz w:val="28"/>
          <w:szCs w:val="28"/>
          <w:u w:val="single"/>
        </w:rPr>
      </w:pPr>
    </w:p>
    <w:p w14:paraId="6081D745" w14:textId="77777777" w:rsidR="00516993" w:rsidRDefault="00516993" w:rsidP="00CD06EC">
      <w:pPr>
        <w:rPr>
          <w:sz w:val="28"/>
          <w:szCs w:val="28"/>
          <w:u w:val="single"/>
        </w:rPr>
      </w:pPr>
    </w:p>
    <w:p w14:paraId="429268F5" w14:textId="43B5284C" w:rsidR="00CD06EC" w:rsidRDefault="00CD06EC" w:rsidP="00CD06EC">
      <w:pPr>
        <w:rPr>
          <w:sz w:val="28"/>
          <w:szCs w:val="28"/>
          <w:u w:val="single"/>
        </w:rPr>
      </w:pPr>
      <w:r w:rsidRPr="00B96613">
        <w:rPr>
          <w:sz w:val="28"/>
          <w:szCs w:val="28"/>
          <w:u w:val="single"/>
        </w:rPr>
        <w:lastRenderedPageBreak/>
        <w:t>Reference List</w:t>
      </w:r>
    </w:p>
    <w:p w14:paraId="709EBEAE" w14:textId="77777777" w:rsidR="00FF6C55" w:rsidRDefault="00FF6C55" w:rsidP="00FF6C55">
      <w:r>
        <w:t>ESTYN (June 2018)</w:t>
      </w:r>
    </w:p>
    <w:p w14:paraId="150615BF" w14:textId="77777777" w:rsidR="00FF6C55" w:rsidRDefault="00FF6C55" w:rsidP="00FF6C55">
      <w:r>
        <w:t xml:space="preserve">- </w:t>
      </w:r>
      <w:r w:rsidRPr="00533274">
        <w:rPr>
          <w:i/>
          <w:iCs/>
        </w:rPr>
        <w:t>Involving parents Communication between schools and parents of school-aged children</w:t>
      </w:r>
      <w:r>
        <w:t xml:space="preserve"> </w:t>
      </w:r>
    </w:p>
    <w:p w14:paraId="257CEFAB" w14:textId="77777777" w:rsidR="00FF6C55" w:rsidRDefault="00FF6C55" w:rsidP="00FF6C55">
      <w:r>
        <w:t xml:space="preserve">Available at </w:t>
      </w:r>
      <w:hyperlink r:id="rId6" w:history="1">
        <w:r w:rsidRPr="000B5969">
          <w:rPr>
            <w:rStyle w:val="Hyperlink"/>
          </w:rPr>
          <w:t>https://www.estyn.gov.wales/sites/www.estyn.gov.wales/files/documents/Involving%20parents%20-%20en.pdf</w:t>
        </w:r>
      </w:hyperlink>
    </w:p>
    <w:p w14:paraId="45033E33" w14:textId="2E97DF87" w:rsidR="00FF6C55" w:rsidRDefault="00FF6C55" w:rsidP="00FF6C55">
      <w:r>
        <w:t>Accessed on 18.01.2020</w:t>
      </w:r>
      <w:r w:rsidRPr="00533274">
        <w:cr/>
      </w:r>
    </w:p>
    <w:p w14:paraId="71ADB192" w14:textId="77777777" w:rsidR="00FF6C55" w:rsidRDefault="00FF6C55" w:rsidP="00FF6C55">
      <w:pPr>
        <w:rPr>
          <w:i/>
          <w:iCs/>
        </w:rPr>
      </w:pPr>
      <w:r w:rsidRPr="00C336F2">
        <w:t xml:space="preserve">ESTYN </w:t>
      </w:r>
      <w:r>
        <w:t xml:space="preserve">(June 2019) </w:t>
      </w:r>
      <w:r w:rsidRPr="000D3E03">
        <w:rPr>
          <w:i/>
          <w:iCs/>
        </w:rPr>
        <w:t xml:space="preserve">Healthy and happy School impact on pupils’ health and wellbeing </w:t>
      </w:r>
    </w:p>
    <w:p w14:paraId="2F82101F" w14:textId="77777777" w:rsidR="00FF6C55" w:rsidRDefault="00FF6C55" w:rsidP="00FF6C55">
      <w:pPr>
        <w:rPr>
          <w:rFonts w:cstheme="minorHAnsi"/>
        </w:rPr>
      </w:pPr>
      <w:r>
        <w:rPr>
          <w:rFonts w:cstheme="minorHAnsi"/>
        </w:rPr>
        <w:t xml:space="preserve">Available at </w:t>
      </w:r>
      <w:hyperlink r:id="rId7" w:history="1">
        <w:r w:rsidRPr="000B5969">
          <w:rPr>
            <w:rStyle w:val="Hyperlink"/>
            <w:rFonts w:cstheme="minorHAnsi"/>
          </w:rPr>
          <w:t>https://www.estyn.gov.wales/sites/www.estyn.gov.wales/files/documents/Healthy%20and%20Happy%20report%20En_0.pdf</w:t>
        </w:r>
      </w:hyperlink>
    </w:p>
    <w:p w14:paraId="2BB14643" w14:textId="77777777" w:rsidR="00FF6C55" w:rsidRDefault="00FF6C55" w:rsidP="00FF6C55">
      <w:pPr>
        <w:rPr>
          <w:rFonts w:cstheme="minorHAnsi"/>
        </w:rPr>
      </w:pPr>
      <w:r>
        <w:rPr>
          <w:rFonts w:cstheme="minorHAnsi"/>
        </w:rPr>
        <w:t>Accessed on 18.01.2020</w:t>
      </w:r>
    </w:p>
    <w:p w14:paraId="17D7BEC8" w14:textId="46F72446" w:rsidR="00FF6C55" w:rsidRDefault="00FF6C55" w:rsidP="00CD06EC"/>
    <w:p w14:paraId="71FB94AB" w14:textId="77777777" w:rsidR="00FF6C55" w:rsidRDefault="00FF6C55" w:rsidP="00FF6C55">
      <w:r>
        <w:t xml:space="preserve">Flanders - </w:t>
      </w:r>
      <w:r w:rsidRPr="00E80EEF">
        <w:t>British Educational Research Journal Vol. 44, No. 3, June 2018, pp. 419–439</w:t>
      </w:r>
    </w:p>
    <w:p w14:paraId="5B8359FB" w14:textId="77777777" w:rsidR="00FF6C55" w:rsidRDefault="00FF6C55" w:rsidP="00FF6C55">
      <w:pPr>
        <w:rPr>
          <w:i/>
          <w:iCs/>
        </w:rPr>
      </w:pPr>
      <w:r w:rsidRPr="00533274">
        <w:rPr>
          <w:i/>
          <w:iCs/>
        </w:rPr>
        <w:t>School counsellors’ beliefs regarding collaboration with parents of students with special educational needs in Flanders: Parents as partners or opposites?</w:t>
      </w:r>
    </w:p>
    <w:p w14:paraId="673F6B66" w14:textId="77777777" w:rsidR="00FF6C55" w:rsidRDefault="00FF6C55" w:rsidP="00FF6C55"/>
    <w:p w14:paraId="65DC02DC" w14:textId="015CFC15" w:rsidR="00FF6C55" w:rsidRDefault="00FF6C55" w:rsidP="00FF6C55">
      <w:pPr>
        <w:rPr>
          <w:rFonts w:cstheme="minorHAnsi"/>
          <w:i/>
          <w:iCs/>
          <w:color w:val="222222"/>
          <w:shd w:val="clear" w:color="auto" w:fill="FFFFFF"/>
        </w:rPr>
      </w:pPr>
      <w:proofErr w:type="spellStart"/>
      <w:r>
        <w:t>Logston</w:t>
      </w:r>
      <w:proofErr w:type="spellEnd"/>
      <w:r>
        <w:t xml:space="preserve"> Ann Very Well Family (April 2009) </w:t>
      </w:r>
      <w:r w:rsidRPr="000D3E03">
        <w:rPr>
          <w:rFonts w:cstheme="minorHAnsi"/>
          <w:i/>
          <w:iCs/>
          <w:color w:val="222222"/>
          <w:shd w:val="clear" w:color="auto" w:fill="FFFFFF"/>
        </w:rPr>
        <w:t>The Important Role of Parents in Special Education</w:t>
      </w:r>
    </w:p>
    <w:p w14:paraId="4466AF5A" w14:textId="77777777" w:rsidR="00FF6C55" w:rsidRDefault="00FF6C55" w:rsidP="00FF6C55">
      <w:pPr>
        <w:rPr>
          <w:rFonts w:cstheme="minorHAnsi"/>
          <w:color w:val="222222"/>
          <w:shd w:val="clear" w:color="auto" w:fill="FFFFFF"/>
        </w:rPr>
      </w:pPr>
      <w:r>
        <w:rPr>
          <w:rFonts w:cstheme="minorHAnsi"/>
          <w:color w:val="222222"/>
          <w:shd w:val="clear" w:color="auto" w:fill="FFFFFF"/>
        </w:rPr>
        <w:t xml:space="preserve">Available at </w:t>
      </w:r>
      <w:hyperlink r:id="rId8" w:history="1">
        <w:r w:rsidRPr="000B5969">
          <w:rPr>
            <w:rStyle w:val="Hyperlink"/>
            <w:rFonts w:cstheme="minorHAnsi"/>
            <w:shd w:val="clear" w:color="auto" w:fill="FFFFFF"/>
          </w:rPr>
          <w:t>https://www.verywellfamily.com/parental-importance-special-education-2162701</w:t>
        </w:r>
      </w:hyperlink>
    </w:p>
    <w:p w14:paraId="3DB01EB9" w14:textId="797B118B" w:rsidR="00FF6C55" w:rsidRPr="00FF6C55" w:rsidRDefault="00FF6C55" w:rsidP="00FF6C55">
      <w:pPr>
        <w:rPr>
          <w:rFonts w:cstheme="minorHAnsi"/>
          <w:color w:val="222222"/>
          <w:shd w:val="clear" w:color="auto" w:fill="FFFFFF"/>
        </w:rPr>
      </w:pPr>
      <w:r>
        <w:rPr>
          <w:rFonts w:cstheme="minorHAnsi"/>
          <w:color w:val="222222"/>
          <w:shd w:val="clear" w:color="auto" w:fill="FFFFFF"/>
        </w:rPr>
        <w:t>Accessed 18.01.2020</w:t>
      </w:r>
    </w:p>
    <w:p w14:paraId="597FA85A" w14:textId="77777777" w:rsidR="00FF6C55" w:rsidRDefault="00FF6C55" w:rsidP="00FF6C55">
      <w:pPr>
        <w:spacing w:after="0" w:line="336" w:lineRule="atLeast"/>
        <w:rPr>
          <w:rFonts w:eastAsia="Times New Roman" w:cstheme="minorHAnsi"/>
          <w:color w:val="3A3A3A"/>
          <w:lang w:eastAsia="en-GB"/>
        </w:rPr>
      </w:pPr>
    </w:p>
    <w:p w14:paraId="709E5BFD" w14:textId="181C460A" w:rsidR="00FF6C55" w:rsidRPr="00FF6F22" w:rsidRDefault="00FF6C55" w:rsidP="00FF6C55">
      <w:pPr>
        <w:spacing w:after="0" w:line="336" w:lineRule="atLeast"/>
        <w:rPr>
          <w:rFonts w:eastAsia="Times New Roman" w:cstheme="minorHAnsi"/>
          <w:color w:val="3A3A3A"/>
          <w:lang w:eastAsia="en-GB"/>
        </w:rPr>
      </w:pPr>
      <w:r w:rsidRPr="00FF6F22">
        <w:rPr>
          <w:rFonts w:eastAsia="Times New Roman" w:cstheme="minorHAnsi"/>
          <w:color w:val="3A3A3A"/>
          <w:lang w:eastAsia="en-GB"/>
        </w:rPr>
        <w:t>Morgan</w:t>
      </w:r>
      <w:r>
        <w:rPr>
          <w:rFonts w:eastAsia="Times New Roman" w:cstheme="minorHAnsi"/>
          <w:color w:val="3A3A3A"/>
          <w:lang w:eastAsia="en-GB"/>
        </w:rPr>
        <w:t xml:space="preserve"> Nicola </w:t>
      </w:r>
      <w:proofErr w:type="spellStart"/>
      <w:proofErr w:type="gramStart"/>
      <w:r>
        <w:rPr>
          <w:rFonts w:eastAsia="Times New Roman" w:cstheme="minorHAnsi"/>
          <w:color w:val="3A3A3A"/>
          <w:lang w:eastAsia="en-GB"/>
        </w:rPr>
        <w:t>S,</w:t>
      </w:r>
      <w:r w:rsidRPr="00FF6F22">
        <w:rPr>
          <w:rFonts w:eastAsia="Times New Roman" w:cstheme="minorHAnsi"/>
          <w:color w:val="3A3A3A"/>
          <w:lang w:eastAsia="en-GB"/>
        </w:rPr>
        <w:t>Ellis</w:t>
      </w:r>
      <w:proofErr w:type="spellEnd"/>
      <w:proofErr w:type="gramEnd"/>
      <w:r>
        <w:rPr>
          <w:rFonts w:eastAsia="Times New Roman" w:cstheme="minorHAnsi"/>
          <w:color w:val="3A3A3A"/>
          <w:lang w:eastAsia="en-GB"/>
        </w:rPr>
        <w:t xml:space="preserve"> Gillian</w:t>
      </w:r>
      <w:r w:rsidRPr="00FF6F22">
        <w:rPr>
          <w:rFonts w:eastAsia="Times New Roman" w:cstheme="minorHAnsi"/>
          <w:color w:val="3A3A3A"/>
          <w:lang w:eastAsia="en-GB"/>
        </w:rPr>
        <w:t xml:space="preserve">; Reid </w:t>
      </w:r>
      <w:r>
        <w:rPr>
          <w:rFonts w:eastAsia="Times New Roman" w:cstheme="minorHAnsi"/>
          <w:color w:val="3A3A3A"/>
          <w:lang w:eastAsia="en-GB"/>
        </w:rPr>
        <w:t>Ken</w:t>
      </w:r>
      <w:r>
        <w:rPr>
          <w:rFonts w:eastAsia="Times New Roman" w:cstheme="minorHAnsi"/>
          <w:color w:val="3A3A3A"/>
          <w:lang w:eastAsia="en-GB"/>
        </w:rPr>
        <w:t xml:space="preserve"> </w:t>
      </w:r>
      <w:r w:rsidRPr="00FF6F22">
        <w:rPr>
          <w:rFonts w:cstheme="minorHAnsi"/>
          <w:i/>
          <w:iCs/>
        </w:rPr>
        <w:t>Better Behaviour through home school relations : using values based education to promote positive learning</w:t>
      </w:r>
      <w:r>
        <w:rPr>
          <w:rFonts w:cstheme="minorHAnsi"/>
          <w:i/>
          <w:iCs/>
        </w:rPr>
        <w:t xml:space="preserve"> </w:t>
      </w:r>
      <w:r w:rsidRPr="00FF6F22">
        <w:rPr>
          <w:rFonts w:eastAsia="Times New Roman" w:cstheme="minorHAnsi"/>
          <w:color w:val="3A3A3A"/>
          <w:lang w:eastAsia="en-GB"/>
        </w:rPr>
        <w:t>London : Routledge 2013</w:t>
      </w:r>
    </w:p>
    <w:p w14:paraId="3EDAF2BB" w14:textId="77777777" w:rsidR="00FF6C55" w:rsidRPr="00B96613" w:rsidRDefault="00FF6C55" w:rsidP="00CD06EC">
      <w:pPr>
        <w:rPr>
          <w:sz w:val="28"/>
          <w:szCs w:val="28"/>
          <w:u w:val="single"/>
        </w:rPr>
      </w:pPr>
    </w:p>
    <w:p w14:paraId="05D1491D" w14:textId="77777777" w:rsidR="00CD06EC" w:rsidRDefault="00CD06EC" w:rsidP="00CD06EC">
      <w:r>
        <w:t xml:space="preserve">Parliament </w:t>
      </w:r>
      <w:r w:rsidRPr="00ED6CB1">
        <w:rPr>
          <w:rFonts w:ascii="Calibri" w:hAnsi="Calibri" w:cs="Calibri"/>
        </w:rPr>
        <w:t xml:space="preserve">- Select Committee on Education and Skills </w:t>
      </w:r>
      <w:hyperlink r:id="rId9" w:history="1">
        <w:r w:rsidRPr="00ED6CB1">
          <w:rPr>
            <w:rStyle w:val="Hyperlink"/>
            <w:rFonts w:ascii="Calibri" w:hAnsi="Calibri" w:cs="Calibri"/>
            <w:bdr w:val="none" w:sz="0" w:space="0" w:color="auto" w:frame="1"/>
          </w:rPr>
          <w:t>Third Report</w:t>
        </w:r>
      </w:hyperlink>
      <w:r>
        <w:rPr>
          <w:rFonts w:ascii="Calibri" w:hAnsi="Calibri" w:cs="Calibri"/>
        </w:rPr>
        <w:t xml:space="preserve"> July 2006</w:t>
      </w:r>
    </w:p>
    <w:p w14:paraId="48EE834C" w14:textId="77777777" w:rsidR="00CD06EC" w:rsidRDefault="00CD06EC" w:rsidP="00CD06EC">
      <w:r>
        <w:t xml:space="preserve"> Available at </w:t>
      </w:r>
      <w:hyperlink r:id="rId10" w:history="1">
        <w:r w:rsidRPr="000B5969">
          <w:rPr>
            <w:rStyle w:val="Hyperlink"/>
          </w:rPr>
          <w:t>https://publications.parliament.uk/pa/cm200506/cmselect/cmeduski/478/47805.htm</w:t>
        </w:r>
      </w:hyperlink>
    </w:p>
    <w:p w14:paraId="012FE96F" w14:textId="21412C84" w:rsidR="00CD06EC" w:rsidRDefault="00CD06EC" w:rsidP="00CD06EC">
      <w:r>
        <w:t>Accessed 17.01.2020</w:t>
      </w:r>
    </w:p>
    <w:p w14:paraId="5C55812B" w14:textId="574937D2" w:rsidR="00FF6C55" w:rsidRDefault="00FF6C55" w:rsidP="00CD06EC"/>
    <w:p w14:paraId="412EA6D7" w14:textId="77777777" w:rsidR="00FF6C55" w:rsidRPr="00C4406D" w:rsidRDefault="00FF6C55" w:rsidP="00FF6C55">
      <w:pPr>
        <w:spacing w:line="336" w:lineRule="atLeast"/>
        <w:rPr>
          <w:rFonts w:ascii="Source Sans Pro" w:eastAsia="Times New Roman" w:hAnsi="Source Sans Pro" w:cs="Times New Roman"/>
          <w:color w:val="3A3A3A"/>
          <w:sz w:val="23"/>
          <w:szCs w:val="23"/>
          <w:lang w:eastAsia="en-GB"/>
        </w:rPr>
      </w:pPr>
      <w:r>
        <w:t>Roffey Sue (2002)</w:t>
      </w:r>
      <w:r>
        <w:rPr>
          <w:rFonts w:ascii="Source Sans Pro" w:eastAsia="Times New Roman" w:hAnsi="Source Sans Pro" w:cs="Times New Roman"/>
          <w:color w:val="3A3A3A"/>
          <w:sz w:val="23"/>
          <w:szCs w:val="23"/>
          <w:lang w:eastAsia="en-GB"/>
        </w:rPr>
        <w:t xml:space="preserve"> </w:t>
      </w:r>
      <w:r w:rsidRPr="00C4406D">
        <w:rPr>
          <w:i/>
          <w:iCs/>
        </w:rPr>
        <w:t>School Behaviour and Families</w:t>
      </w:r>
      <w:r>
        <w:rPr>
          <w:i/>
          <w:iCs/>
        </w:rPr>
        <w:t xml:space="preserve"> </w:t>
      </w:r>
      <w:proofErr w:type="gramStart"/>
      <w:r w:rsidRPr="00C4406D">
        <w:rPr>
          <w:rFonts w:eastAsia="Times New Roman" w:cstheme="minorHAnsi"/>
          <w:color w:val="3A3A3A"/>
          <w:lang w:eastAsia="en-GB"/>
        </w:rPr>
        <w:t>London :</w:t>
      </w:r>
      <w:proofErr w:type="gramEnd"/>
      <w:r w:rsidRPr="00C4406D">
        <w:rPr>
          <w:rFonts w:eastAsia="Times New Roman" w:cstheme="minorHAnsi"/>
          <w:color w:val="3A3A3A"/>
          <w:lang w:eastAsia="en-GB"/>
        </w:rPr>
        <w:t xml:space="preserve"> David Fulto</w:t>
      </w:r>
      <w:r>
        <w:rPr>
          <w:rFonts w:eastAsia="Times New Roman" w:cstheme="minorHAnsi"/>
          <w:color w:val="3A3A3A"/>
          <w:lang w:eastAsia="en-GB"/>
        </w:rPr>
        <w:t>n</w:t>
      </w:r>
    </w:p>
    <w:p w14:paraId="2EEF4E07" w14:textId="49651210" w:rsidR="00FF6C55" w:rsidRDefault="00FF6C55" w:rsidP="00CD06EC"/>
    <w:p w14:paraId="5FA07DFC" w14:textId="77777777" w:rsidR="003354F8" w:rsidRDefault="003354F8" w:rsidP="003354F8">
      <w:r>
        <w:t>SEN Code of Practice for Wales (2004) section 2:4</w:t>
      </w:r>
    </w:p>
    <w:p w14:paraId="2B0E1A8B" w14:textId="77777777" w:rsidR="003354F8" w:rsidRDefault="003354F8" w:rsidP="003354F8">
      <w:r>
        <w:t xml:space="preserve"> Available at </w:t>
      </w:r>
      <w:hyperlink r:id="rId11" w:history="1">
        <w:r w:rsidRPr="000B5969">
          <w:rPr>
            <w:rStyle w:val="Hyperlink"/>
          </w:rPr>
          <w:t>https://gov.wales/sites/default/files/publications/2018-03/special-educational-needs-code-of-practice-for-wales.pdf</w:t>
        </w:r>
      </w:hyperlink>
    </w:p>
    <w:p w14:paraId="571D12D9" w14:textId="77777777" w:rsidR="003354F8" w:rsidRDefault="003354F8" w:rsidP="003354F8">
      <w:r>
        <w:lastRenderedPageBreak/>
        <w:t>Accessed 17.01.2020</w:t>
      </w:r>
    </w:p>
    <w:p w14:paraId="4572C947" w14:textId="77777777" w:rsidR="003354F8" w:rsidRDefault="003354F8" w:rsidP="00CD06EC"/>
    <w:p w14:paraId="1B69DEAD" w14:textId="77777777" w:rsidR="00FF6C55" w:rsidRDefault="00FF6C55" w:rsidP="00FF6C55">
      <w:pPr>
        <w:rPr>
          <w:i/>
          <w:iCs/>
        </w:rPr>
      </w:pPr>
      <w:r>
        <w:t xml:space="preserve">The Department of Education (August 2007) </w:t>
      </w:r>
      <w:r w:rsidRPr="00803E28">
        <w:rPr>
          <w:i/>
          <w:iCs/>
        </w:rPr>
        <w:t xml:space="preserve">Engaging parents and families Introduction to the case study practice illustrations </w:t>
      </w:r>
    </w:p>
    <w:p w14:paraId="479042A7" w14:textId="77777777" w:rsidR="00FF6C55" w:rsidRDefault="00FF6C55" w:rsidP="00FF6C55">
      <w:pPr>
        <w:rPr>
          <w:rFonts w:cstheme="minorHAnsi"/>
        </w:rPr>
      </w:pPr>
      <w:r>
        <w:rPr>
          <w:rFonts w:cstheme="minorHAnsi"/>
        </w:rPr>
        <w:t xml:space="preserve">Available at </w:t>
      </w:r>
      <w:hyperlink r:id="rId12" w:history="1">
        <w:r w:rsidRPr="000B5969">
          <w:rPr>
            <w:rStyle w:val="Hyperlink"/>
            <w:rFonts w:cstheme="minorHAnsi"/>
          </w:rPr>
          <w:t>https://assets.publishing.service.gov.uk/government/uploads/system/uploads/attachment_data/file/634733/Practice_example-Engaging_parents_and_families.pdf</w:t>
        </w:r>
      </w:hyperlink>
    </w:p>
    <w:p w14:paraId="0459D62A" w14:textId="77777777" w:rsidR="00FF6C55" w:rsidRDefault="00FF6C55" w:rsidP="00FF6C55">
      <w:pPr>
        <w:rPr>
          <w:rFonts w:cstheme="minorHAnsi"/>
        </w:rPr>
      </w:pPr>
      <w:r>
        <w:rPr>
          <w:rFonts w:cstheme="minorHAnsi"/>
        </w:rPr>
        <w:t>Accessed on 18.01.2020</w:t>
      </w:r>
    </w:p>
    <w:p w14:paraId="799C2236" w14:textId="16B4982B" w:rsidR="00FF6C55" w:rsidRDefault="00FF6C55" w:rsidP="00CD06EC"/>
    <w:p w14:paraId="58301DA2" w14:textId="77777777" w:rsidR="003354F8" w:rsidRPr="00CA1C8B" w:rsidRDefault="003354F8" w:rsidP="003354F8">
      <w:r>
        <w:t xml:space="preserve">Webster Rob </w:t>
      </w:r>
      <w:r>
        <w:rPr>
          <w:rFonts w:ascii="Calibri" w:hAnsi="Calibri" w:cs="Calibri"/>
          <w:color w:val="222222"/>
          <w:shd w:val="clear" w:color="auto" w:fill="FFFFFF"/>
        </w:rPr>
        <w:t xml:space="preserve">6 May 2018 </w:t>
      </w:r>
      <w:r w:rsidRPr="00CA1C8B">
        <w:t>TES</w:t>
      </w:r>
      <w:r>
        <w:t xml:space="preserve">, </w:t>
      </w:r>
      <w:r w:rsidRPr="00533274">
        <w:rPr>
          <w:rFonts w:ascii="Calibri" w:hAnsi="Calibri" w:cs="Calibri"/>
          <w:i/>
          <w:iCs/>
          <w:color w:val="222222"/>
          <w:shd w:val="clear" w:color="auto" w:fill="FFFFFF"/>
        </w:rPr>
        <w:t>Why the Warnock report still matters today</w:t>
      </w:r>
      <w:r>
        <w:rPr>
          <w:rFonts w:ascii="Calibri" w:hAnsi="Calibri" w:cs="Calibri"/>
          <w:color w:val="222222"/>
          <w:shd w:val="clear" w:color="auto" w:fill="FFFFFF"/>
        </w:rPr>
        <w:t xml:space="preserve"> </w:t>
      </w:r>
    </w:p>
    <w:p w14:paraId="48EDB1C8" w14:textId="77777777" w:rsidR="003354F8" w:rsidRDefault="003354F8" w:rsidP="003354F8">
      <w:r>
        <w:t xml:space="preserve">Available at </w:t>
      </w:r>
      <w:hyperlink r:id="rId13" w:history="1">
        <w:r w:rsidRPr="000B5969">
          <w:rPr>
            <w:rStyle w:val="Hyperlink"/>
          </w:rPr>
          <w:t>https://www.tes.com/news/why-warnock-report-still-matters-today</w:t>
        </w:r>
      </w:hyperlink>
    </w:p>
    <w:p w14:paraId="61CA2F01" w14:textId="77777777" w:rsidR="003354F8" w:rsidRDefault="003354F8" w:rsidP="003354F8">
      <w:r>
        <w:t>Accessed 18.01.2020</w:t>
      </w:r>
    </w:p>
    <w:p w14:paraId="293E5ADA" w14:textId="77777777" w:rsidR="003354F8" w:rsidRDefault="003354F8" w:rsidP="00CD06EC"/>
    <w:p w14:paraId="0B2CD581" w14:textId="77777777" w:rsidR="003354F8" w:rsidRDefault="003354F8" w:rsidP="003354F8">
      <w:r>
        <w:t xml:space="preserve">Welsh Government Draft Additional Learning Needs Code for Wales (Dec 2018) Chapter 3, 3.3 states under part 2 of the Act  </w:t>
      </w:r>
    </w:p>
    <w:p w14:paraId="5207649E" w14:textId="77777777" w:rsidR="003354F8" w:rsidRDefault="003354F8" w:rsidP="003354F8">
      <w:r>
        <w:t xml:space="preserve">Available at </w:t>
      </w:r>
      <w:hyperlink r:id="rId14" w:history="1">
        <w:r w:rsidRPr="000B5969">
          <w:rPr>
            <w:rStyle w:val="Hyperlink"/>
          </w:rPr>
          <w:t>https://gov.wales/sites/default/files/consultations/2018-12/draft-additional-learning-needs-code-for-wales_0.pdf</w:t>
        </w:r>
      </w:hyperlink>
    </w:p>
    <w:p w14:paraId="00ABE86E" w14:textId="77777777" w:rsidR="003354F8" w:rsidRDefault="003354F8" w:rsidP="003354F8">
      <w:r>
        <w:t>Accessed on 17.01.2020</w:t>
      </w:r>
    </w:p>
    <w:p w14:paraId="36EF08AE" w14:textId="77777777" w:rsidR="003354F8" w:rsidRDefault="003354F8" w:rsidP="00CD06EC"/>
    <w:p w14:paraId="2FFF0D7C" w14:textId="77777777" w:rsidR="00FF6C55" w:rsidRDefault="00FF6C55" w:rsidP="00CD06EC"/>
    <w:p w14:paraId="261AED3D" w14:textId="77777777" w:rsidR="00CD06EC" w:rsidRDefault="00CD06EC" w:rsidP="00CD06EC"/>
    <w:p w14:paraId="7EE5336C" w14:textId="77777777" w:rsidR="00CD06EC" w:rsidRDefault="00CD06EC" w:rsidP="00CD06EC"/>
    <w:p w14:paraId="52A0C0FF" w14:textId="77777777" w:rsidR="00CD06EC" w:rsidRDefault="00CD06EC" w:rsidP="00CD06EC"/>
    <w:p w14:paraId="15828C61" w14:textId="77777777" w:rsidR="00FF6C55" w:rsidRPr="00FF6C55" w:rsidRDefault="00FF6C55" w:rsidP="00CD06EC"/>
    <w:p w14:paraId="3F060792" w14:textId="52BE33F4" w:rsidR="00CD06EC" w:rsidRDefault="00CD06EC" w:rsidP="00CD06EC">
      <w:pPr>
        <w:rPr>
          <w:rFonts w:cstheme="minorHAnsi"/>
          <w:color w:val="222222"/>
          <w:shd w:val="clear" w:color="auto" w:fill="FFFFFF"/>
        </w:rPr>
      </w:pPr>
    </w:p>
    <w:p w14:paraId="655D510A" w14:textId="77777777" w:rsidR="00CD06EC" w:rsidRPr="000D3E03" w:rsidRDefault="00CD06EC" w:rsidP="00CD06EC">
      <w:pPr>
        <w:rPr>
          <w:rFonts w:cstheme="minorHAnsi"/>
          <w:color w:val="222222"/>
          <w:shd w:val="clear" w:color="auto" w:fill="FFFFFF"/>
        </w:rPr>
      </w:pPr>
    </w:p>
    <w:p w14:paraId="08D53C73" w14:textId="77777777" w:rsidR="00CD06EC" w:rsidRDefault="00CD06EC" w:rsidP="00CD06EC">
      <w:pPr>
        <w:rPr>
          <w:rFonts w:cstheme="minorHAnsi"/>
        </w:rPr>
      </w:pPr>
    </w:p>
    <w:p w14:paraId="1F98060C" w14:textId="77777777" w:rsidR="00CD06EC" w:rsidRDefault="00CD06EC" w:rsidP="00CD06EC">
      <w:pPr>
        <w:rPr>
          <w:rFonts w:cstheme="minorHAnsi"/>
        </w:rPr>
      </w:pPr>
    </w:p>
    <w:p w14:paraId="58DFA86F" w14:textId="5F5A00B2" w:rsidR="00CD06EC" w:rsidRDefault="00CD06EC" w:rsidP="00CD06EC">
      <w:pPr>
        <w:rPr>
          <w:rFonts w:cstheme="minorHAnsi"/>
          <w:i/>
          <w:iCs/>
        </w:rPr>
      </w:pPr>
    </w:p>
    <w:p w14:paraId="174D94E0" w14:textId="77777777" w:rsidR="00CD06EC" w:rsidRDefault="00CD06EC" w:rsidP="00CD06EC">
      <w:pPr>
        <w:rPr>
          <w:rFonts w:cstheme="minorHAnsi"/>
          <w:i/>
          <w:iCs/>
        </w:rPr>
      </w:pPr>
    </w:p>
    <w:p w14:paraId="20097DA4" w14:textId="247C2525" w:rsidR="00CD06EC" w:rsidRPr="00C4406D" w:rsidRDefault="00CD06EC" w:rsidP="00CD06EC">
      <w:pPr>
        <w:spacing w:after="0" w:line="336" w:lineRule="atLeast"/>
        <w:rPr>
          <w:rFonts w:eastAsia="Times New Roman" w:cstheme="minorHAnsi"/>
          <w:i/>
          <w:iCs/>
          <w:color w:val="3A3A3A"/>
          <w:lang w:eastAsia="en-GB"/>
        </w:rPr>
      </w:pPr>
    </w:p>
    <w:p w14:paraId="2725B646" w14:textId="77777777" w:rsidR="00CD06EC" w:rsidRDefault="00CD06EC" w:rsidP="00CD06EC"/>
    <w:p w14:paraId="337C3EA5" w14:textId="77777777" w:rsidR="006000DE" w:rsidRDefault="006000DE"/>
    <w:sectPr w:rsidR="00600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EC"/>
    <w:rsid w:val="00074BD8"/>
    <w:rsid w:val="003354F8"/>
    <w:rsid w:val="00475C6C"/>
    <w:rsid w:val="00516993"/>
    <w:rsid w:val="006000DE"/>
    <w:rsid w:val="009152E5"/>
    <w:rsid w:val="00AD38A7"/>
    <w:rsid w:val="00C6126D"/>
    <w:rsid w:val="00CD06EC"/>
    <w:rsid w:val="00E01FD9"/>
    <w:rsid w:val="00E41C19"/>
    <w:rsid w:val="00FF6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DD42"/>
  <w15:chartTrackingRefBased/>
  <w15:docId w15:val="{EA68B66F-EA85-42D5-9EFE-2DCF8FC6A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6EC"/>
  </w:style>
  <w:style w:type="paragraph" w:styleId="Heading1">
    <w:name w:val="heading 1"/>
    <w:basedOn w:val="Normal"/>
    <w:next w:val="Normal"/>
    <w:link w:val="Heading1Char"/>
    <w:qFormat/>
    <w:rsid w:val="00CD06EC"/>
    <w:pPr>
      <w:keepNext/>
      <w:spacing w:after="0" w:line="240" w:lineRule="auto"/>
      <w:outlineLvl w:val="0"/>
    </w:pPr>
    <w:rPr>
      <w:rFonts w:ascii="Cambria" w:eastAsia="Times New Roman" w:hAnsi="Cambria" w:cs="Times New Roman"/>
      <w:b/>
      <w:bCs/>
      <w:sz w:val="28"/>
      <w:szCs w:val="24"/>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06EC"/>
    <w:rPr>
      <w:rFonts w:ascii="Cambria" w:eastAsia="Times New Roman" w:hAnsi="Cambria" w:cs="Times New Roman"/>
      <w:b/>
      <w:bCs/>
      <w:sz w:val="28"/>
      <w:szCs w:val="24"/>
      <w:lang w:val="en-US" w:eastAsia="x-none"/>
    </w:rPr>
  </w:style>
  <w:style w:type="character" w:styleId="Hyperlink">
    <w:name w:val="Hyperlink"/>
    <w:basedOn w:val="DefaultParagraphFont"/>
    <w:uiPriority w:val="99"/>
    <w:unhideWhenUsed/>
    <w:rsid w:val="00CD06EC"/>
    <w:rPr>
      <w:color w:val="0563C1" w:themeColor="hyperlink"/>
      <w:u w:val="single"/>
    </w:rPr>
  </w:style>
  <w:style w:type="table" w:styleId="TableGrid">
    <w:name w:val="Table Grid"/>
    <w:basedOn w:val="TableNormal"/>
    <w:uiPriority w:val="39"/>
    <w:rsid w:val="00CD06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family.com/parental-importance-special-education-2162701" TargetMode="External"/><Relationship Id="rId13" Type="http://schemas.openxmlformats.org/officeDocument/2006/relationships/hyperlink" Target="https://www.tes.com/news/why-warnock-report-still-matters-today" TargetMode="External"/><Relationship Id="rId3" Type="http://schemas.openxmlformats.org/officeDocument/2006/relationships/webSettings" Target="webSettings.xml"/><Relationship Id="rId7" Type="http://schemas.openxmlformats.org/officeDocument/2006/relationships/hyperlink" Target="https://www.estyn.gov.wales/sites/www.estyn.gov.wales/files/documents/Healthy%20and%20Happy%20report%20En_0.pdf" TargetMode="External"/><Relationship Id="rId12" Type="http://schemas.openxmlformats.org/officeDocument/2006/relationships/hyperlink" Target="https://assets.publishing.service.gov.uk/government/uploads/system/uploads/attachment_data/file/634733/Practice_example-Engaging_parents_and_families.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styn.gov.wales/sites/www.estyn.gov.wales/files/documents/Involving%20parents%20-%20en.pdf" TargetMode="External"/><Relationship Id="rId11" Type="http://schemas.openxmlformats.org/officeDocument/2006/relationships/hyperlink" Target="https://gov.wales/sites/default/files/publications/2018-03/special-educational-needs-code-of-practice-for-wales.pdf" TargetMode="External"/><Relationship Id="rId5" Type="http://schemas.openxmlformats.org/officeDocument/2006/relationships/hyperlink" Target="https://publications.parliament.uk/pa/cm200506/cmselect/cmeduski/478/47802.htm" TargetMode="External"/><Relationship Id="rId15" Type="http://schemas.openxmlformats.org/officeDocument/2006/relationships/fontTable" Target="fontTable.xml"/><Relationship Id="rId10" Type="http://schemas.openxmlformats.org/officeDocument/2006/relationships/hyperlink" Target="https://publications.parliament.uk/pa/cm200506/cmselect/cmeduski/478/47805.htm" TargetMode="External"/><Relationship Id="rId4" Type="http://schemas.openxmlformats.org/officeDocument/2006/relationships/image" Target="media/image1.jpeg"/><Relationship Id="rId9" Type="http://schemas.openxmlformats.org/officeDocument/2006/relationships/hyperlink" Target="https://publications.parliament.uk/pa/cm200506/cmselect/cmeduski/478/47802.htm" TargetMode="External"/><Relationship Id="rId14" Type="http://schemas.openxmlformats.org/officeDocument/2006/relationships/hyperlink" Target="https://gov.wales/sites/default/files/consultations/2018-12/draft-additional-learning-needs-code-for-wale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11</Pages>
  <Words>3769</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Fairburn</dc:creator>
  <cp:keywords/>
  <dc:description/>
  <cp:lastModifiedBy>Natalie Fairburn</cp:lastModifiedBy>
  <cp:revision>2</cp:revision>
  <dcterms:created xsi:type="dcterms:W3CDTF">2020-06-23T12:10:00Z</dcterms:created>
  <dcterms:modified xsi:type="dcterms:W3CDTF">2020-06-23T16:23:00Z</dcterms:modified>
</cp:coreProperties>
</file>