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129056C4" w:rsidP="1F2250D1" w:rsidRDefault="1F1115FA" w14:paraId="21182A21" w14:textId="43CC1B8A">
      <w:pPr>
        <w:spacing w:line="360" w:lineRule="auto"/>
        <w:ind w:left="-20" w:right="-20"/>
        <w:rPr>
          <w:rFonts w:ascii="Times New Roman" w:hAnsi="Times New Roman" w:eastAsia="Times New Roman" w:cs="Times New Roman"/>
          <w:b/>
          <w:bCs/>
          <w:color w:val="000000" w:themeColor="text1"/>
          <w:sz w:val="32"/>
          <w:szCs w:val="32"/>
        </w:rPr>
      </w:pPr>
      <w:r w:rsidRPr="3077D630">
        <w:rPr>
          <w:rFonts w:ascii="Times New Roman" w:hAnsi="Times New Roman" w:eastAsia="Times New Roman" w:cs="Times New Roman"/>
          <w:color w:val="000000" w:themeColor="text1"/>
        </w:rPr>
        <w:t xml:space="preserve">Student name: </w:t>
      </w:r>
      <w:r w:rsidRPr="3077D630">
        <w:rPr>
          <w:rFonts w:ascii="Times New Roman" w:hAnsi="Times New Roman" w:eastAsia="Times New Roman" w:cs="Times New Roman"/>
          <w:b/>
          <w:bCs/>
          <w:color w:val="000000" w:themeColor="text1"/>
          <w:sz w:val="32"/>
          <w:szCs w:val="32"/>
        </w:rPr>
        <w:t>Boyd R. Malcolm</w:t>
      </w:r>
    </w:p>
    <w:p w:rsidR="129056C4" w:rsidP="1F2250D1" w:rsidRDefault="1F1115FA" w14:paraId="3A896212" w14:textId="206D4B26">
      <w:pPr>
        <w:spacing w:line="360" w:lineRule="auto"/>
        <w:ind w:left="-20" w:right="-20"/>
        <w:rPr>
          <w:rFonts w:ascii="Times New Roman" w:hAnsi="Times New Roman" w:eastAsia="Times New Roman" w:cs="Times New Roman"/>
          <w:b/>
          <w:bCs/>
          <w:color w:val="000000" w:themeColor="text1"/>
          <w:sz w:val="32"/>
          <w:szCs w:val="32"/>
        </w:rPr>
      </w:pPr>
      <w:r w:rsidRPr="1F2250D1">
        <w:rPr>
          <w:rFonts w:ascii="Times New Roman" w:hAnsi="Times New Roman" w:eastAsia="Times New Roman" w:cs="Times New Roman"/>
          <w:color w:val="000000" w:themeColor="text1"/>
        </w:rPr>
        <w:t xml:space="preserve">Student identification number: </w:t>
      </w:r>
      <w:r w:rsidRPr="1F2250D1">
        <w:rPr>
          <w:rFonts w:ascii="Times New Roman" w:hAnsi="Times New Roman" w:eastAsia="Times New Roman" w:cs="Times New Roman"/>
          <w:b/>
          <w:bCs/>
          <w:color w:val="000000" w:themeColor="text1"/>
          <w:sz w:val="32"/>
          <w:szCs w:val="32"/>
        </w:rPr>
        <w:t>2128536</w:t>
      </w:r>
    </w:p>
    <w:p w:rsidR="129056C4" w:rsidP="1F2250D1" w:rsidRDefault="1F1115FA" w14:paraId="5794A33A" w14:textId="70188AEB">
      <w:pPr>
        <w:spacing w:line="360" w:lineRule="auto"/>
        <w:ind w:left="-20" w:right="-20"/>
        <w:rPr>
          <w:rFonts w:ascii="Times New Roman" w:hAnsi="Times New Roman" w:eastAsia="Times New Roman" w:cs="Times New Roman"/>
          <w:b/>
          <w:bCs/>
          <w:color w:val="000000" w:themeColor="text1"/>
          <w:sz w:val="28"/>
          <w:szCs w:val="28"/>
        </w:rPr>
      </w:pPr>
      <w:r w:rsidRPr="1F2250D1">
        <w:rPr>
          <w:rFonts w:ascii="Times New Roman" w:hAnsi="Times New Roman" w:eastAsia="Times New Roman" w:cs="Times New Roman"/>
          <w:color w:val="000000" w:themeColor="text1"/>
        </w:rPr>
        <w:t xml:space="preserve">Programme: </w:t>
      </w:r>
      <w:r w:rsidRPr="1F2250D1">
        <w:rPr>
          <w:rFonts w:ascii="Times New Roman" w:hAnsi="Times New Roman" w:eastAsia="Times New Roman" w:cs="Times New Roman"/>
          <w:b/>
          <w:bCs/>
          <w:color w:val="000000" w:themeColor="text1"/>
          <w:sz w:val="28"/>
          <w:szCs w:val="28"/>
        </w:rPr>
        <w:t>BA (Hons) Leadership and management skills for the workplace</w:t>
      </w:r>
    </w:p>
    <w:p w:rsidR="129056C4" w:rsidP="1F2250D1" w:rsidRDefault="1F1115FA" w14:paraId="03C391ED" w14:textId="3ADA89DB">
      <w:pPr>
        <w:spacing w:line="360" w:lineRule="auto"/>
        <w:ind w:left="-20" w:right="-20"/>
        <w:rPr>
          <w:rFonts w:ascii="Times New Roman" w:hAnsi="Times New Roman" w:eastAsia="Times New Roman" w:cs="Times New Roman"/>
          <w:b/>
          <w:bCs/>
          <w:color w:val="000000" w:themeColor="text1"/>
          <w:sz w:val="32"/>
          <w:szCs w:val="32"/>
        </w:rPr>
      </w:pPr>
      <w:r w:rsidRPr="3077D630">
        <w:rPr>
          <w:rFonts w:ascii="Times New Roman" w:hAnsi="Times New Roman" w:eastAsia="Times New Roman" w:cs="Times New Roman"/>
          <w:color w:val="000000" w:themeColor="text1"/>
        </w:rPr>
        <w:t xml:space="preserve">Module: </w:t>
      </w:r>
      <w:r w:rsidRPr="3077D630" w:rsidR="36472380">
        <w:rPr>
          <w:rFonts w:ascii="Times New Roman" w:hAnsi="Times New Roman" w:eastAsia="Times New Roman" w:cs="Times New Roman"/>
          <w:b/>
          <w:bCs/>
          <w:color w:val="000000" w:themeColor="text1"/>
          <w:sz w:val="32"/>
          <w:szCs w:val="32"/>
        </w:rPr>
        <w:t>Managing projects in</w:t>
      </w:r>
      <w:r w:rsidRPr="3077D630">
        <w:rPr>
          <w:rFonts w:ascii="Times New Roman" w:hAnsi="Times New Roman" w:eastAsia="Times New Roman" w:cs="Times New Roman"/>
          <w:b/>
          <w:bCs/>
          <w:color w:val="000000" w:themeColor="text1"/>
          <w:sz w:val="32"/>
          <w:szCs w:val="32"/>
        </w:rPr>
        <w:t xml:space="preserve"> the workplace</w:t>
      </w:r>
    </w:p>
    <w:p w:rsidR="129056C4" w:rsidP="1F2250D1" w:rsidRDefault="1F1115FA" w14:paraId="2C6C2D7F" w14:textId="4C95E017">
      <w:pPr>
        <w:spacing w:line="360" w:lineRule="auto"/>
        <w:ind w:left="-20" w:right="-20"/>
        <w:rPr>
          <w:rFonts w:ascii="Times New Roman" w:hAnsi="Times New Roman" w:eastAsia="Times New Roman" w:cs="Times New Roman"/>
          <w:b/>
          <w:bCs/>
          <w:color w:val="000000" w:themeColor="text1"/>
          <w:sz w:val="32"/>
          <w:szCs w:val="32"/>
        </w:rPr>
      </w:pPr>
      <w:r w:rsidRPr="1F2250D1">
        <w:rPr>
          <w:rFonts w:ascii="Times New Roman" w:hAnsi="Times New Roman" w:eastAsia="Times New Roman" w:cs="Times New Roman"/>
          <w:color w:val="000000" w:themeColor="text1"/>
        </w:rPr>
        <w:t xml:space="preserve">Lecturer: </w:t>
      </w:r>
      <w:r w:rsidRPr="1F2250D1" w:rsidR="63DD8FDC">
        <w:rPr>
          <w:rFonts w:ascii="Times New Roman" w:hAnsi="Times New Roman" w:eastAsia="Times New Roman" w:cs="Times New Roman"/>
          <w:b/>
          <w:bCs/>
          <w:color w:val="000000" w:themeColor="text1"/>
          <w:sz w:val="32"/>
          <w:szCs w:val="32"/>
        </w:rPr>
        <w:t>Aderemi Ojebode</w:t>
      </w:r>
    </w:p>
    <w:p w:rsidR="129056C4" w:rsidP="1F2250D1" w:rsidRDefault="1F1115FA" w14:paraId="6C3DC77F" w14:textId="3048578C">
      <w:pPr>
        <w:spacing w:line="360" w:lineRule="auto"/>
        <w:ind w:left="-20" w:right="-20"/>
        <w:rPr>
          <w:rFonts w:ascii="Times New Roman" w:hAnsi="Times New Roman" w:eastAsia="Times New Roman" w:cs="Times New Roman"/>
          <w:color w:val="000000" w:themeColor="text1"/>
        </w:rPr>
      </w:pPr>
      <w:r w:rsidRPr="1F2250D1">
        <w:rPr>
          <w:rFonts w:ascii="Times New Roman" w:hAnsi="Times New Roman" w:eastAsia="Times New Roman" w:cs="Times New Roman"/>
          <w:color w:val="000000" w:themeColor="text1"/>
        </w:rPr>
        <w:t>Assignment title:</w:t>
      </w:r>
      <w:r w:rsidRPr="1F2250D1">
        <w:rPr>
          <w:rFonts w:ascii="Times New Roman" w:hAnsi="Times New Roman" w:eastAsia="Times New Roman" w:cs="Times New Roman"/>
          <w:b/>
          <w:bCs/>
          <w:color w:val="000000" w:themeColor="text1"/>
        </w:rPr>
        <w:t xml:space="preserve"> </w:t>
      </w:r>
      <w:r w:rsidRPr="1F2250D1" w:rsidR="0B810A0A">
        <w:rPr>
          <w:rFonts w:ascii="Times New Roman" w:hAnsi="Times New Roman" w:eastAsia="Times New Roman" w:cs="Times New Roman"/>
          <w:b/>
          <w:bCs/>
          <w:color w:val="000000" w:themeColor="text1"/>
          <w:sz w:val="32"/>
          <w:szCs w:val="32"/>
        </w:rPr>
        <w:t>T</w:t>
      </w:r>
      <w:r w:rsidRPr="1F2250D1">
        <w:rPr>
          <w:rFonts w:ascii="Times New Roman" w:hAnsi="Times New Roman" w:eastAsia="Times New Roman" w:cs="Times New Roman"/>
          <w:b/>
          <w:bCs/>
          <w:color w:val="000000" w:themeColor="text1"/>
          <w:sz w:val="32"/>
          <w:szCs w:val="32"/>
        </w:rPr>
        <w:t xml:space="preserve">ask </w:t>
      </w:r>
      <w:r w:rsidRPr="1F2250D1" w:rsidR="3C4E5479">
        <w:rPr>
          <w:rFonts w:ascii="Times New Roman" w:hAnsi="Times New Roman" w:eastAsia="Times New Roman" w:cs="Times New Roman"/>
          <w:b/>
          <w:bCs/>
          <w:color w:val="000000" w:themeColor="text1"/>
          <w:sz w:val="32"/>
          <w:szCs w:val="32"/>
        </w:rPr>
        <w:t>2</w:t>
      </w:r>
      <w:r w:rsidRPr="1F2250D1">
        <w:rPr>
          <w:rFonts w:ascii="Times New Roman" w:hAnsi="Times New Roman" w:eastAsia="Times New Roman" w:cs="Times New Roman"/>
          <w:b/>
          <w:bCs/>
          <w:color w:val="000000" w:themeColor="text1"/>
          <w:sz w:val="32"/>
          <w:szCs w:val="32"/>
        </w:rPr>
        <w:t xml:space="preserve"> of 2; </w:t>
      </w:r>
      <w:r w:rsidRPr="1F2250D1" w:rsidR="0A7D5E79">
        <w:rPr>
          <w:rFonts w:ascii="Times New Roman" w:hAnsi="Times New Roman" w:eastAsia="Times New Roman" w:cs="Times New Roman"/>
          <w:b/>
          <w:bCs/>
          <w:color w:val="000000" w:themeColor="text1"/>
          <w:sz w:val="32"/>
          <w:szCs w:val="32"/>
        </w:rPr>
        <w:t>W</w:t>
      </w:r>
      <w:r w:rsidRPr="1F2250D1">
        <w:rPr>
          <w:rFonts w:ascii="Times New Roman" w:hAnsi="Times New Roman" w:eastAsia="Times New Roman" w:cs="Times New Roman"/>
          <w:b/>
          <w:bCs/>
          <w:color w:val="000000" w:themeColor="text1"/>
          <w:sz w:val="32"/>
          <w:szCs w:val="32"/>
        </w:rPr>
        <w:t xml:space="preserve">ritten </w:t>
      </w:r>
      <w:r w:rsidRPr="1F2250D1" w:rsidR="4B2A8968">
        <w:rPr>
          <w:rFonts w:ascii="Times New Roman" w:hAnsi="Times New Roman" w:eastAsia="Times New Roman" w:cs="Times New Roman"/>
          <w:b/>
          <w:bCs/>
          <w:color w:val="000000" w:themeColor="text1"/>
          <w:sz w:val="32"/>
          <w:szCs w:val="32"/>
        </w:rPr>
        <w:t>R</w:t>
      </w:r>
      <w:r w:rsidRPr="1F2250D1">
        <w:rPr>
          <w:rFonts w:ascii="Times New Roman" w:hAnsi="Times New Roman" w:eastAsia="Times New Roman" w:cs="Times New Roman"/>
          <w:b/>
          <w:bCs/>
          <w:color w:val="000000" w:themeColor="text1"/>
          <w:sz w:val="32"/>
          <w:szCs w:val="32"/>
        </w:rPr>
        <w:t>eport</w:t>
      </w:r>
    </w:p>
    <w:p w:rsidR="129056C4" w:rsidP="1F2250D1" w:rsidRDefault="1F1115FA" w14:paraId="1C34575C" w14:textId="4BC198A4">
      <w:pPr>
        <w:spacing w:line="360" w:lineRule="auto"/>
        <w:ind w:left="-20" w:right="-20"/>
        <w:rPr>
          <w:rFonts w:ascii="Times New Roman" w:hAnsi="Times New Roman" w:eastAsia="Times New Roman" w:cs="Times New Roman"/>
          <w:color w:val="000000" w:themeColor="text1"/>
        </w:rPr>
      </w:pPr>
      <w:r w:rsidRPr="1F2250D1">
        <w:rPr>
          <w:rFonts w:ascii="Times New Roman" w:hAnsi="Times New Roman" w:eastAsia="Times New Roman" w:cs="Times New Roman"/>
          <w:color w:val="000000" w:themeColor="text1"/>
        </w:rPr>
        <w:t xml:space="preserve">Institution: </w:t>
      </w:r>
      <w:r w:rsidRPr="1F2250D1" w:rsidR="7490D2B7">
        <w:rPr>
          <w:rFonts w:ascii="Times New Roman" w:hAnsi="Times New Roman" w:eastAsia="Times New Roman" w:cs="Times New Roman"/>
          <w:b/>
          <w:bCs/>
          <w:color w:val="000000" w:themeColor="text1"/>
          <w:sz w:val="32"/>
          <w:szCs w:val="32"/>
        </w:rPr>
        <w:t>U</w:t>
      </w:r>
      <w:r w:rsidRPr="1F2250D1">
        <w:rPr>
          <w:rFonts w:ascii="Times New Roman" w:hAnsi="Times New Roman" w:eastAsia="Times New Roman" w:cs="Times New Roman"/>
          <w:b/>
          <w:bCs/>
          <w:color w:val="000000" w:themeColor="text1"/>
          <w:sz w:val="32"/>
          <w:szCs w:val="32"/>
        </w:rPr>
        <w:t>niversity of Wales</w:t>
      </w:r>
      <w:r w:rsidRPr="1F2250D1" w:rsidR="26105DDF">
        <w:rPr>
          <w:rFonts w:ascii="Times New Roman" w:hAnsi="Times New Roman" w:eastAsia="Times New Roman" w:cs="Times New Roman"/>
          <w:b/>
          <w:bCs/>
          <w:color w:val="000000" w:themeColor="text1"/>
          <w:sz w:val="32"/>
          <w:szCs w:val="32"/>
        </w:rPr>
        <w:t>,</w:t>
      </w:r>
      <w:r w:rsidRPr="1F2250D1">
        <w:rPr>
          <w:rFonts w:ascii="Times New Roman" w:hAnsi="Times New Roman" w:eastAsia="Times New Roman" w:cs="Times New Roman"/>
          <w:b/>
          <w:bCs/>
          <w:color w:val="000000" w:themeColor="text1"/>
          <w:sz w:val="32"/>
          <w:szCs w:val="32"/>
        </w:rPr>
        <w:t xml:space="preserve"> </w:t>
      </w:r>
      <w:r w:rsidRPr="1F2250D1" w:rsidR="458DE702">
        <w:rPr>
          <w:rFonts w:ascii="Times New Roman" w:hAnsi="Times New Roman" w:eastAsia="Times New Roman" w:cs="Times New Roman"/>
          <w:b/>
          <w:bCs/>
          <w:color w:val="000000" w:themeColor="text1"/>
          <w:sz w:val="32"/>
          <w:szCs w:val="32"/>
        </w:rPr>
        <w:t>T</w:t>
      </w:r>
      <w:r w:rsidRPr="1F2250D1">
        <w:rPr>
          <w:rFonts w:ascii="Times New Roman" w:hAnsi="Times New Roman" w:eastAsia="Times New Roman" w:cs="Times New Roman"/>
          <w:b/>
          <w:bCs/>
          <w:color w:val="000000" w:themeColor="text1"/>
          <w:sz w:val="32"/>
          <w:szCs w:val="32"/>
        </w:rPr>
        <w:t xml:space="preserve">rinity </w:t>
      </w:r>
      <w:r w:rsidRPr="1F2250D1" w:rsidR="2E3C6126">
        <w:rPr>
          <w:rFonts w:ascii="Times New Roman" w:hAnsi="Times New Roman" w:eastAsia="Times New Roman" w:cs="Times New Roman"/>
          <w:b/>
          <w:bCs/>
          <w:color w:val="000000" w:themeColor="text1"/>
          <w:sz w:val="32"/>
          <w:szCs w:val="32"/>
        </w:rPr>
        <w:t>S</w:t>
      </w:r>
      <w:r w:rsidRPr="1F2250D1">
        <w:rPr>
          <w:rFonts w:ascii="Times New Roman" w:hAnsi="Times New Roman" w:eastAsia="Times New Roman" w:cs="Times New Roman"/>
          <w:b/>
          <w:bCs/>
          <w:color w:val="000000" w:themeColor="text1"/>
          <w:sz w:val="32"/>
          <w:szCs w:val="32"/>
        </w:rPr>
        <w:t>aint Davids</w:t>
      </w:r>
    </w:p>
    <w:p w:rsidR="129056C4" w:rsidP="1F2250D1" w:rsidRDefault="1F1115FA" w14:paraId="254EE82B" w14:textId="2D64B275">
      <w:pPr>
        <w:spacing w:line="360" w:lineRule="auto"/>
        <w:ind w:left="-20" w:right="-20"/>
        <w:rPr>
          <w:rFonts w:ascii="Times New Roman" w:hAnsi="Times New Roman" w:eastAsia="Times New Roman" w:cs="Times New Roman"/>
          <w:b/>
          <w:bCs/>
          <w:color w:val="000000" w:themeColor="text1"/>
          <w:sz w:val="32"/>
          <w:szCs w:val="32"/>
        </w:rPr>
      </w:pPr>
      <w:r w:rsidRPr="1F2250D1">
        <w:rPr>
          <w:rFonts w:ascii="Times New Roman" w:hAnsi="Times New Roman" w:eastAsia="Times New Roman" w:cs="Times New Roman"/>
          <w:color w:val="000000" w:themeColor="text1"/>
        </w:rPr>
        <w:t>Dated:</w:t>
      </w:r>
      <w:r w:rsidRPr="1F2250D1">
        <w:rPr>
          <w:rFonts w:ascii="Times New Roman" w:hAnsi="Times New Roman" w:eastAsia="Times New Roman" w:cs="Times New Roman"/>
          <w:b/>
          <w:bCs/>
          <w:color w:val="000000" w:themeColor="text1"/>
          <w:sz w:val="32"/>
          <w:szCs w:val="32"/>
        </w:rPr>
        <w:t xml:space="preserve"> </w:t>
      </w:r>
      <w:r w:rsidRPr="1F2250D1" w:rsidR="07E335E8">
        <w:rPr>
          <w:rFonts w:ascii="Times New Roman" w:hAnsi="Times New Roman" w:eastAsia="Times New Roman" w:cs="Times New Roman"/>
          <w:b/>
          <w:bCs/>
          <w:color w:val="000000" w:themeColor="text1"/>
          <w:sz w:val="32"/>
          <w:szCs w:val="32"/>
        </w:rPr>
        <w:t>22</w:t>
      </w:r>
      <w:r w:rsidRPr="1F2250D1" w:rsidR="07E335E8">
        <w:rPr>
          <w:rFonts w:ascii="Times New Roman" w:hAnsi="Times New Roman" w:eastAsia="Times New Roman" w:cs="Times New Roman"/>
          <w:b/>
          <w:bCs/>
          <w:color w:val="000000" w:themeColor="text1"/>
          <w:sz w:val="32"/>
          <w:szCs w:val="32"/>
          <w:vertAlign w:val="superscript"/>
        </w:rPr>
        <w:t>nd</w:t>
      </w:r>
      <w:r w:rsidRPr="1F2250D1" w:rsidR="07E335E8">
        <w:rPr>
          <w:rFonts w:ascii="Times New Roman" w:hAnsi="Times New Roman" w:eastAsia="Times New Roman" w:cs="Times New Roman"/>
          <w:b/>
          <w:bCs/>
          <w:color w:val="000000" w:themeColor="text1"/>
          <w:sz w:val="32"/>
          <w:szCs w:val="32"/>
        </w:rPr>
        <w:t xml:space="preserve"> March </w:t>
      </w:r>
      <w:r w:rsidRPr="1F2250D1">
        <w:rPr>
          <w:rFonts w:ascii="Times New Roman" w:hAnsi="Times New Roman" w:eastAsia="Times New Roman" w:cs="Times New Roman"/>
          <w:b/>
          <w:bCs/>
          <w:color w:val="000000" w:themeColor="text1"/>
          <w:sz w:val="32"/>
          <w:szCs w:val="32"/>
        </w:rPr>
        <w:t>2024</w:t>
      </w:r>
    </w:p>
    <w:p w:rsidR="3F904AD4" w:rsidP="15AAEFC0" w:rsidRDefault="3F904AD4" w14:paraId="49B5E2E1" w14:textId="3B0DDF97">
      <w:pPr>
        <w:ind w:left="-20" w:right="-20"/>
        <w:rPr>
          <w:rFonts w:ascii="Calibri" w:hAnsi="Calibri" w:eastAsia="Calibri" w:cs="Calibri"/>
          <w:b/>
          <w:bCs/>
          <w:color w:val="000000" w:themeColor="text1"/>
        </w:rPr>
      </w:pPr>
      <w:r>
        <w:rPr>
          <w:noProof/>
        </w:rPr>
        <w:drawing>
          <wp:inline distT="0" distB="0" distL="0" distR="0" wp14:anchorId="372F840B" wp14:editId="07E0E91B">
            <wp:extent cx="5724524" cy="3800475"/>
            <wp:effectExtent l="0" t="0" r="0" b="0"/>
            <wp:docPr id="1589365328" name="Picture 1589365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724524" cy="3800475"/>
                    </a:xfrm>
                    <a:prstGeom prst="rect">
                      <a:avLst/>
                    </a:prstGeom>
                  </pic:spPr>
                </pic:pic>
              </a:graphicData>
            </a:graphic>
          </wp:inline>
        </w:drawing>
      </w:r>
    </w:p>
    <w:p w:rsidR="15AAEFC0" w:rsidP="15AAEFC0" w:rsidRDefault="15AAEFC0" w14:paraId="1C215811" w14:textId="080D3E8F"/>
    <w:p w:rsidR="15AAEFC0" w:rsidRDefault="15AAEFC0" w14:paraId="59643257" w14:textId="0C01FDEF"/>
    <w:p w:rsidR="15AAEFC0" w:rsidRDefault="15AAEFC0" w14:paraId="757A0B55" w14:textId="405F5429"/>
    <w:p w:rsidR="15AAEFC0" w:rsidRDefault="15AAEFC0" w14:paraId="1D711E23" w14:textId="34C6AB49"/>
    <w:p w:rsidR="67F107C4" w:rsidP="438DADAE" w:rsidRDefault="67F107C4" w14:paraId="1DB907F3" w14:textId="1CEDEA7E">
      <w:pPr>
        <w:pStyle w:val="Heading1"/>
      </w:pPr>
      <w:bookmarkStart w:name="_Toc1375704284" w:id="0"/>
      <w:r>
        <w:t>Table of Conten</w:t>
      </w:r>
      <w:r w:rsidR="46FF637C">
        <w:t>t.</w:t>
      </w:r>
      <w:bookmarkEnd w:id="0"/>
    </w:p>
    <w:sdt>
      <w:sdtPr>
        <w:id w:val="1825439549"/>
        <w:docPartObj>
          <w:docPartGallery w:val="Table of Contents"/>
          <w:docPartUnique/>
        </w:docPartObj>
      </w:sdtPr>
      <w:sdtEndPr/>
      <w:sdtContent>
        <w:p w:rsidR="00D107E2" w:rsidP="62905351" w:rsidRDefault="00B92E9D" w14:paraId="4605FC82" w14:textId="5F654A2A">
          <w:pPr>
            <w:pStyle w:val="TOC1"/>
            <w:tabs>
              <w:tab w:val="right" w:leader="dot" w:pos="9015"/>
            </w:tabs>
            <w:rPr>
              <w:rStyle w:val="Hyperlink"/>
              <w:noProof/>
              <w:lang w:eastAsia="zh-CN"/>
            </w:rPr>
          </w:pPr>
          <w:r>
            <w:fldChar w:fldCharType="begin"/>
          </w:r>
          <w:r w:rsidR="438DADAE">
            <w:instrText>TOC \o \z \u \h</w:instrText>
          </w:r>
          <w:r>
            <w:fldChar w:fldCharType="separate"/>
          </w:r>
          <w:hyperlink w:anchor="_Toc1375704284">
            <w:r w:rsidRPr="62905351" w:rsidR="62905351">
              <w:rPr>
                <w:rStyle w:val="Hyperlink"/>
              </w:rPr>
              <w:t>Table of Content.</w:t>
            </w:r>
            <w:r w:rsidR="438DADAE">
              <w:tab/>
            </w:r>
            <w:r w:rsidR="438DADAE">
              <w:fldChar w:fldCharType="begin"/>
            </w:r>
            <w:r w:rsidR="438DADAE">
              <w:instrText>PAGEREF _Toc1375704284 \h</w:instrText>
            </w:r>
            <w:r w:rsidR="438DADAE">
              <w:fldChar w:fldCharType="separate"/>
            </w:r>
            <w:r w:rsidRPr="62905351" w:rsidR="62905351">
              <w:rPr>
                <w:rStyle w:val="Hyperlink"/>
              </w:rPr>
              <w:t>1</w:t>
            </w:r>
            <w:r w:rsidR="438DADAE">
              <w:fldChar w:fldCharType="end"/>
            </w:r>
          </w:hyperlink>
        </w:p>
        <w:p w:rsidR="00D107E2" w:rsidP="62905351" w:rsidRDefault="00B92E9D" w14:paraId="6EB4DC45" w14:textId="41C9924D">
          <w:pPr>
            <w:pStyle w:val="TOC1"/>
            <w:tabs>
              <w:tab w:val="right" w:leader="dot" w:pos="9015"/>
            </w:tabs>
            <w:rPr>
              <w:rStyle w:val="Hyperlink"/>
              <w:noProof/>
              <w:lang w:eastAsia="zh-CN"/>
            </w:rPr>
          </w:pPr>
          <w:hyperlink w:anchor="_Toc708906569">
            <w:r w:rsidRPr="62905351" w:rsidR="62905351">
              <w:rPr>
                <w:rStyle w:val="Hyperlink"/>
              </w:rPr>
              <w:t>Introduction</w:t>
            </w:r>
            <w:r>
              <w:tab/>
            </w:r>
            <w:r>
              <w:fldChar w:fldCharType="begin"/>
            </w:r>
            <w:r>
              <w:instrText>PAGEREF _Toc708906569 \h</w:instrText>
            </w:r>
            <w:r>
              <w:fldChar w:fldCharType="separate"/>
            </w:r>
            <w:r w:rsidRPr="62905351" w:rsidR="62905351">
              <w:rPr>
                <w:rStyle w:val="Hyperlink"/>
              </w:rPr>
              <w:t>2</w:t>
            </w:r>
            <w:r>
              <w:fldChar w:fldCharType="end"/>
            </w:r>
          </w:hyperlink>
        </w:p>
        <w:p w:rsidR="00D107E2" w:rsidP="62905351" w:rsidRDefault="00B92E9D" w14:paraId="2B732320" w14:textId="5C2F7683">
          <w:pPr>
            <w:pStyle w:val="TOC1"/>
            <w:tabs>
              <w:tab w:val="right" w:leader="dot" w:pos="9015"/>
            </w:tabs>
            <w:rPr>
              <w:rStyle w:val="Hyperlink"/>
              <w:noProof/>
              <w:lang w:eastAsia="zh-CN"/>
            </w:rPr>
          </w:pPr>
          <w:hyperlink w:anchor="_Toc405121188">
            <w:r w:rsidRPr="62905351" w:rsidR="62905351">
              <w:rPr>
                <w:rStyle w:val="Hyperlink"/>
              </w:rPr>
              <w:t>Project Description</w:t>
            </w:r>
            <w:r>
              <w:tab/>
            </w:r>
            <w:r>
              <w:fldChar w:fldCharType="begin"/>
            </w:r>
            <w:r>
              <w:instrText>PAGEREF _Toc405121188 \h</w:instrText>
            </w:r>
            <w:r>
              <w:fldChar w:fldCharType="separate"/>
            </w:r>
            <w:r w:rsidRPr="62905351" w:rsidR="62905351">
              <w:rPr>
                <w:rStyle w:val="Hyperlink"/>
              </w:rPr>
              <w:t>3</w:t>
            </w:r>
            <w:r>
              <w:fldChar w:fldCharType="end"/>
            </w:r>
          </w:hyperlink>
        </w:p>
        <w:p w:rsidR="00D107E2" w:rsidP="62905351" w:rsidRDefault="00B92E9D" w14:paraId="7B17575E" w14:textId="20ECDD46">
          <w:pPr>
            <w:pStyle w:val="TOC1"/>
            <w:tabs>
              <w:tab w:val="right" w:leader="dot" w:pos="9015"/>
            </w:tabs>
            <w:rPr>
              <w:rStyle w:val="Hyperlink"/>
              <w:noProof/>
              <w:lang w:eastAsia="zh-CN"/>
            </w:rPr>
          </w:pPr>
          <w:hyperlink w:anchor="_Toc841582103">
            <w:r w:rsidRPr="62905351" w:rsidR="62905351">
              <w:rPr>
                <w:rStyle w:val="Hyperlink"/>
              </w:rPr>
              <w:t>Scope</w:t>
            </w:r>
            <w:r>
              <w:tab/>
            </w:r>
            <w:r>
              <w:fldChar w:fldCharType="begin"/>
            </w:r>
            <w:r>
              <w:instrText>PAGEREF _Toc841582103 \h</w:instrText>
            </w:r>
            <w:r>
              <w:fldChar w:fldCharType="separate"/>
            </w:r>
            <w:r w:rsidRPr="62905351" w:rsidR="62905351">
              <w:rPr>
                <w:rStyle w:val="Hyperlink"/>
              </w:rPr>
              <w:t>3</w:t>
            </w:r>
            <w:r>
              <w:fldChar w:fldCharType="end"/>
            </w:r>
          </w:hyperlink>
        </w:p>
        <w:p w:rsidR="00D107E2" w:rsidP="62905351" w:rsidRDefault="00B92E9D" w14:paraId="497F9BB2" w14:textId="4B0676DB">
          <w:pPr>
            <w:pStyle w:val="TOC2"/>
            <w:tabs>
              <w:tab w:val="right" w:leader="dot" w:pos="9015"/>
            </w:tabs>
            <w:rPr>
              <w:rStyle w:val="Hyperlink"/>
              <w:noProof/>
              <w:lang w:eastAsia="zh-CN"/>
            </w:rPr>
          </w:pPr>
          <w:hyperlink w:anchor="_Toc1793823306">
            <w:r w:rsidRPr="62905351" w:rsidR="62905351">
              <w:rPr>
                <w:rStyle w:val="Hyperlink"/>
              </w:rPr>
              <w:t>Scope Involvement Plan for B Smart Taps Limited</w:t>
            </w:r>
            <w:r>
              <w:tab/>
            </w:r>
            <w:r>
              <w:fldChar w:fldCharType="begin"/>
            </w:r>
            <w:r>
              <w:instrText>PAGEREF _Toc1793823306 \h</w:instrText>
            </w:r>
            <w:r>
              <w:fldChar w:fldCharType="separate"/>
            </w:r>
            <w:r w:rsidRPr="62905351" w:rsidR="62905351">
              <w:rPr>
                <w:rStyle w:val="Hyperlink"/>
              </w:rPr>
              <w:t>3</w:t>
            </w:r>
            <w:r>
              <w:fldChar w:fldCharType="end"/>
            </w:r>
          </w:hyperlink>
        </w:p>
        <w:p w:rsidR="00D107E2" w:rsidP="62905351" w:rsidRDefault="00B92E9D" w14:paraId="3F84E0E4" w14:textId="377A6355">
          <w:pPr>
            <w:pStyle w:val="TOC3"/>
            <w:tabs>
              <w:tab w:val="right" w:leader="dot" w:pos="9015"/>
            </w:tabs>
            <w:rPr>
              <w:rStyle w:val="Hyperlink"/>
              <w:noProof/>
              <w:lang w:eastAsia="zh-CN"/>
            </w:rPr>
          </w:pPr>
          <w:hyperlink w:anchor="_Toc1856872693">
            <w:r w:rsidRPr="62905351" w:rsidR="62905351">
              <w:rPr>
                <w:rStyle w:val="Hyperlink"/>
              </w:rPr>
              <w:t>1. Project Initiation</w:t>
            </w:r>
            <w:r>
              <w:tab/>
            </w:r>
            <w:r>
              <w:fldChar w:fldCharType="begin"/>
            </w:r>
            <w:r>
              <w:instrText>PAGEREF _Toc1856872693 \h</w:instrText>
            </w:r>
            <w:r>
              <w:fldChar w:fldCharType="separate"/>
            </w:r>
            <w:r w:rsidRPr="62905351" w:rsidR="62905351">
              <w:rPr>
                <w:rStyle w:val="Hyperlink"/>
              </w:rPr>
              <w:t>4</w:t>
            </w:r>
            <w:r>
              <w:fldChar w:fldCharType="end"/>
            </w:r>
          </w:hyperlink>
        </w:p>
        <w:p w:rsidR="00D107E2" w:rsidP="62905351" w:rsidRDefault="00B92E9D" w14:paraId="67B473E0" w14:textId="4A3FDBF4">
          <w:pPr>
            <w:pStyle w:val="TOC3"/>
            <w:tabs>
              <w:tab w:val="right" w:leader="dot" w:pos="9015"/>
            </w:tabs>
            <w:rPr>
              <w:rStyle w:val="Hyperlink"/>
              <w:noProof/>
              <w:lang w:eastAsia="zh-CN"/>
            </w:rPr>
          </w:pPr>
          <w:hyperlink w:anchor="_Toc644289663">
            <w:r w:rsidRPr="62905351" w:rsidR="62905351">
              <w:rPr>
                <w:rStyle w:val="Hyperlink"/>
              </w:rPr>
              <w:t>2. Scope Planning</w:t>
            </w:r>
            <w:r>
              <w:tab/>
            </w:r>
            <w:r>
              <w:fldChar w:fldCharType="begin"/>
            </w:r>
            <w:r>
              <w:instrText>PAGEREF _Toc644289663 \h</w:instrText>
            </w:r>
            <w:r>
              <w:fldChar w:fldCharType="separate"/>
            </w:r>
            <w:r w:rsidRPr="62905351" w:rsidR="62905351">
              <w:rPr>
                <w:rStyle w:val="Hyperlink"/>
              </w:rPr>
              <w:t>4</w:t>
            </w:r>
            <w:r>
              <w:fldChar w:fldCharType="end"/>
            </w:r>
          </w:hyperlink>
        </w:p>
        <w:p w:rsidR="00D107E2" w:rsidP="62905351" w:rsidRDefault="00B92E9D" w14:paraId="10CE4B8B" w14:textId="10490A84">
          <w:pPr>
            <w:pStyle w:val="TOC3"/>
            <w:tabs>
              <w:tab w:val="right" w:leader="dot" w:pos="9015"/>
            </w:tabs>
            <w:rPr>
              <w:rStyle w:val="Hyperlink"/>
              <w:noProof/>
              <w:lang w:eastAsia="zh-CN"/>
            </w:rPr>
          </w:pPr>
          <w:hyperlink w:anchor="_Toc672514165">
            <w:r w:rsidRPr="62905351" w:rsidR="62905351">
              <w:rPr>
                <w:rStyle w:val="Hyperlink"/>
              </w:rPr>
              <w:t>3. Scope Definition</w:t>
            </w:r>
            <w:r>
              <w:tab/>
            </w:r>
            <w:r>
              <w:fldChar w:fldCharType="begin"/>
            </w:r>
            <w:r>
              <w:instrText>PAGEREF _Toc672514165 \h</w:instrText>
            </w:r>
            <w:r>
              <w:fldChar w:fldCharType="separate"/>
            </w:r>
            <w:r w:rsidRPr="62905351" w:rsidR="62905351">
              <w:rPr>
                <w:rStyle w:val="Hyperlink"/>
              </w:rPr>
              <w:t>4</w:t>
            </w:r>
            <w:r>
              <w:fldChar w:fldCharType="end"/>
            </w:r>
          </w:hyperlink>
        </w:p>
        <w:p w:rsidR="00D107E2" w:rsidP="62905351" w:rsidRDefault="00B92E9D" w14:paraId="5534CDF0" w14:textId="79A96B5D">
          <w:pPr>
            <w:pStyle w:val="TOC3"/>
            <w:tabs>
              <w:tab w:val="right" w:leader="dot" w:pos="9015"/>
            </w:tabs>
            <w:rPr>
              <w:rStyle w:val="Hyperlink"/>
              <w:noProof/>
              <w:lang w:eastAsia="zh-CN"/>
            </w:rPr>
          </w:pPr>
          <w:hyperlink w:anchor="_Toc798163413">
            <w:r w:rsidRPr="62905351" w:rsidR="62905351">
              <w:rPr>
                <w:rStyle w:val="Hyperlink"/>
              </w:rPr>
              <w:t>4. Scope Verification</w:t>
            </w:r>
            <w:r>
              <w:tab/>
            </w:r>
            <w:r>
              <w:fldChar w:fldCharType="begin"/>
            </w:r>
            <w:r>
              <w:instrText>PAGEREF _Toc798163413 \h</w:instrText>
            </w:r>
            <w:r>
              <w:fldChar w:fldCharType="separate"/>
            </w:r>
            <w:r w:rsidRPr="62905351" w:rsidR="62905351">
              <w:rPr>
                <w:rStyle w:val="Hyperlink"/>
              </w:rPr>
              <w:t>4</w:t>
            </w:r>
            <w:r>
              <w:fldChar w:fldCharType="end"/>
            </w:r>
          </w:hyperlink>
        </w:p>
        <w:p w:rsidR="00D107E2" w:rsidP="62905351" w:rsidRDefault="00B92E9D" w14:paraId="65CD6419" w14:textId="1B567C3A">
          <w:pPr>
            <w:pStyle w:val="TOC3"/>
            <w:tabs>
              <w:tab w:val="right" w:leader="dot" w:pos="9015"/>
            </w:tabs>
            <w:rPr>
              <w:rStyle w:val="Hyperlink"/>
              <w:noProof/>
              <w:lang w:eastAsia="zh-CN"/>
            </w:rPr>
          </w:pPr>
          <w:hyperlink w:anchor="_Toc908095440">
            <w:r w:rsidRPr="62905351" w:rsidR="62905351">
              <w:rPr>
                <w:rStyle w:val="Hyperlink"/>
              </w:rPr>
              <w:t>5. Scope Control</w:t>
            </w:r>
            <w:r>
              <w:tab/>
            </w:r>
            <w:r>
              <w:fldChar w:fldCharType="begin"/>
            </w:r>
            <w:r>
              <w:instrText>PAGEREF _Toc908095440 \h</w:instrText>
            </w:r>
            <w:r>
              <w:fldChar w:fldCharType="separate"/>
            </w:r>
            <w:r w:rsidRPr="62905351" w:rsidR="62905351">
              <w:rPr>
                <w:rStyle w:val="Hyperlink"/>
              </w:rPr>
              <w:t>4</w:t>
            </w:r>
            <w:r>
              <w:fldChar w:fldCharType="end"/>
            </w:r>
          </w:hyperlink>
        </w:p>
        <w:p w:rsidR="00D107E2" w:rsidP="62905351" w:rsidRDefault="00B92E9D" w14:paraId="13861336" w14:textId="5FF278F6">
          <w:pPr>
            <w:pStyle w:val="TOC1"/>
            <w:tabs>
              <w:tab w:val="right" w:leader="dot" w:pos="9015"/>
            </w:tabs>
            <w:rPr>
              <w:rStyle w:val="Hyperlink"/>
              <w:noProof/>
              <w:lang w:eastAsia="zh-CN"/>
            </w:rPr>
          </w:pPr>
          <w:hyperlink w:anchor="_Toc1567173368">
            <w:r w:rsidRPr="62905351" w:rsidR="62905351">
              <w:rPr>
                <w:rStyle w:val="Hyperlink"/>
              </w:rPr>
              <w:t>Work Breakdown Structure (WBS)</w:t>
            </w:r>
            <w:r>
              <w:tab/>
            </w:r>
            <w:r>
              <w:fldChar w:fldCharType="begin"/>
            </w:r>
            <w:r>
              <w:instrText>PAGEREF _Toc1567173368 \h</w:instrText>
            </w:r>
            <w:r>
              <w:fldChar w:fldCharType="separate"/>
            </w:r>
            <w:r w:rsidRPr="62905351" w:rsidR="62905351">
              <w:rPr>
                <w:rStyle w:val="Hyperlink"/>
              </w:rPr>
              <w:t>5</w:t>
            </w:r>
            <w:r>
              <w:fldChar w:fldCharType="end"/>
            </w:r>
          </w:hyperlink>
        </w:p>
        <w:p w:rsidR="00D107E2" w:rsidP="62905351" w:rsidRDefault="00B92E9D" w14:paraId="199BC953" w14:textId="491E2D1F">
          <w:pPr>
            <w:pStyle w:val="TOC1"/>
            <w:tabs>
              <w:tab w:val="right" w:leader="dot" w:pos="9015"/>
            </w:tabs>
            <w:rPr>
              <w:rStyle w:val="Hyperlink"/>
              <w:noProof/>
              <w:lang w:eastAsia="zh-CN"/>
            </w:rPr>
          </w:pPr>
          <w:hyperlink w:anchor="_Toc2058807592">
            <w:r w:rsidRPr="62905351" w:rsidR="62905351">
              <w:rPr>
                <w:rStyle w:val="Hyperlink"/>
              </w:rPr>
              <w:t>B Smart Taps Limited with a total budget of £400,000</w:t>
            </w:r>
            <w:r>
              <w:tab/>
            </w:r>
            <w:r>
              <w:fldChar w:fldCharType="begin"/>
            </w:r>
            <w:r>
              <w:instrText>PAGEREF _Toc2058807592 \h</w:instrText>
            </w:r>
            <w:r>
              <w:fldChar w:fldCharType="separate"/>
            </w:r>
            <w:r w:rsidRPr="62905351" w:rsidR="62905351">
              <w:rPr>
                <w:rStyle w:val="Hyperlink"/>
              </w:rPr>
              <w:t>5</w:t>
            </w:r>
            <w:r>
              <w:fldChar w:fldCharType="end"/>
            </w:r>
          </w:hyperlink>
        </w:p>
        <w:p w:rsidR="00D107E2" w:rsidP="62905351" w:rsidRDefault="00B92E9D" w14:paraId="08872C4E" w14:textId="44427AA4">
          <w:pPr>
            <w:pStyle w:val="TOC2"/>
            <w:tabs>
              <w:tab w:val="right" w:leader="dot" w:pos="9015"/>
            </w:tabs>
            <w:rPr>
              <w:rStyle w:val="Hyperlink"/>
              <w:noProof/>
              <w:lang w:eastAsia="zh-CN"/>
            </w:rPr>
          </w:pPr>
          <w:hyperlink w:anchor="_Toc234032417">
            <w:r w:rsidRPr="62905351" w:rsidR="62905351">
              <w:rPr>
                <w:rStyle w:val="Hyperlink"/>
              </w:rPr>
              <w:t>Total Budget Allocation</w:t>
            </w:r>
            <w:r>
              <w:tab/>
            </w:r>
            <w:r>
              <w:fldChar w:fldCharType="begin"/>
            </w:r>
            <w:r>
              <w:instrText>PAGEREF _Toc234032417 \h</w:instrText>
            </w:r>
            <w:r>
              <w:fldChar w:fldCharType="separate"/>
            </w:r>
            <w:r w:rsidRPr="62905351" w:rsidR="62905351">
              <w:rPr>
                <w:rStyle w:val="Hyperlink"/>
              </w:rPr>
              <w:t>5</w:t>
            </w:r>
            <w:r>
              <w:fldChar w:fldCharType="end"/>
            </w:r>
          </w:hyperlink>
        </w:p>
        <w:p w:rsidR="00D107E2" w:rsidP="62905351" w:rsidRDefault="00B92E9D" w14:paraId="44BB53D3" w14:textId="2A08D4D4">
          <w:pPr>
            <w:pStyle w:val="TOC3"/>
            <w:tabs>
              <w:tab w:val="right" w:leader="dot" w:pos="9015"/>
            </w:tabs>
            <w:rPr>
              <w:rStyle w:val="Hyperlink"/>
              <w:noProof/>
              <w:lang w:eastAsia="zh-CN"/>
            </w:rPr>
          </w:pPr>
          <w:hyperlink w:anchor="_Toc1818992892">
            <w:r w:rsidRPr="62905351" w:rsidR="62905351">
              <w:rPr>
                <w:rStyle w:val="Hyperlink"/>
              </w:rPr>
              <w:t>Here is a breakdown of the budget for each department involved in the project at B Smart Taps Limited:</w:t>
            </w:r>
            <w:r>
              <w:tab/>
            </w:r>
            <w:r>
              <w:fldChar w:fldCharType="begin"/>
            </w:r>
            <w:r>
              <w:instrText>PAGEREF _Toc1818992892 \h</w:instrText>
            </w:r>
            <w:r>
              <w:fldChar w:fldCharType="separate"/>
            </w:r>
            <w:r w:rsidRPr="62905351" w:rsidR="62905351">
              <w:rPr>
                <w:rStyle w:val="Hyperlink"/>
              </w:rPr>
              <w:t>6</w:t>
            </w:r>
            <w:r>
              <w:fldChar w:fldCharType="end"/>
            </w:r>
          </w:hyperlink>
        </w:p>
        <w:p w:rsidR="00D107E2" w:rsidP="62905351" w:rsidRDefault="00B92E9D" w14:paraId="618B94ED" w14:textId="51E91BA0">
          <w:pPr>
            <w:pStyle w:val="TOC1"/>
            <w:tabs>
              <w:tab w:val="right" w:leader="dot" w:pos="9015"/>
            </w:tabs>
            <w:rPr>
              <w:rStyle w:val="Hyperlink"/>
              <w:noProof/>
              <w:lang w:eastAsia="zh-CN"/>
            </w:rPr>
          </w:pPr>
          <w:hyperlink w:anchor="_Toc1711050330">
            <w:r w:rsidRPr="62905351" w:rsidR="62905351">
              <w:rPr>
                <w:rStyle w:val="Hyperlink"/>
              </w:rPr>
              <w:t>Utilizing the Quad Chart and Gantt Chart,</w:t>
            </w:r>
            <w:r>
              <w:tab/>
            </w:r>
            <w:r>
              <w:fldChar w:fldCharType="begin"/>
            </w:r>
            <w:r>
              <w:instrText>PAGEREF _Toc1711050330 \h</w:instrText>
            </w:r>
            <w:r>
              <w:fldChar w:fldCharType="separate"/>
            </w:r>
            <w:r w:rsidRPr="62905351" w:rsidR="62905351">
              <w:rPr>
                <w:rStyle w:val="Hyperlink"/>
              </w:rPr>
              <w:t>8</w:t>
            </w:r>
            <w:r>
              <w:fldChar w:fldCharType="end"/>
            </w:r>
          </w:hyperlink>
        </w:p>
        <w:p w:rsidR="00D107E2" w:rsidP="62905351" w:rsidRDefault="00B92E9D" w14:paraId="42DD28AE" w14:textId="5C5FE1C8">
          <w:pPr>
            <w:pStyle w:val="TOC2"/>
            <w:tabs>
              <w:tab w:val="right" w:leader="dot" w:pos="9015"/>
            </w:tabs>
            <w:rPr>
              <w:rStyle w:val="Hyperlink"/>
              <w:noProof/>
              <w:lang w:eastAsia="zh-CN"/>
            </w:rPr>
          </w:pPr>
          <w:hyperlink w:anchor="_Toc1944098242">
            <w:r w:rsidRPr="62905351" w:rsidR="62905351">
              <w:rPr>
                <w:rStyle w:val="Hyperlink"/>
              </w:rPr>
              <w:t>Quad Chart</w:t>
            </w:r>
            <w:r>
              <w:tab/>
            </w:r>
            <w:r>
              <w:fldChar w:fldCharType="begin"/>
            </w:r>
            <w:r>
              <w:instrText>PAGEREF _Toc1944098242 \h</w:instrText>
            </w:r>
            <w:r>
              <w:fldChar w:fldCharType="separate"/>
            </w:r>
            <w:r w:rsidRPr="62905351" w:rsidR="62905351">
              <w:rPr>
                <w:rStyle w:val="Hyperlink"/>
              </w:rPr>
              <w:t>8</w:t>
            </w:r>
            <w:r>
              <w:fldChar w:fldCharType="end"/>
            </w:r>
          </w:hyperlink>
        </w:p>
        <w:p w:rsidR="00D107E2" w:rsidP="62905351" w:rsidRDefault="00B92E9D" w14:paraId="396E7A39" w14:textId="68B882FE">
          <w:pPr>
            <w:pStyle w:val="TOC2"/>
            <w:tabs>
              <w:tab w:val="right" w:leader="dot" w:pos="9015"/>
            </w:tabs>
            <w:rPr>
              <w:rStyle w:val="Hyperlink"/>
              <w:noProof/>
              <w:lang w:eastAsia="zh-CN"/>
            </w:rPr>
          </w:pPr>
          <w:hyperlink w:anchor="_Toc1224351286">
            <w:r w:rsidRPr="62905351" w:rsidR="62905351">
              <w:rPr>
                <w:rStyle w:val="Hyperlink"/>
              </w:rPr>
              <w:t>Table 1: B Smart Quad Chart</w:t>
            </w:r>
            <w:r>
              <w:tab/>
            </w:r>
            <w:r>
              <w:fldChar w:fldCharType="begin"/>
            </w:r>
            <w:r>
              <w:instrText>PAGEREF _Toc1224351286 \h</w:instrText>
            </w:r>
            <w:r>
              <w:fldChar w:fldCharType="separate"/>
            </w:r>
            <w:r w:rsidRPr="62905351" w:rsidR="62905351">
              <w:rPr>
                <w:rStyle w:val="Hyperlink"/>
              </w:rPr>
              <w:t>8</w:t>
            </w:r>
            <w:r>
              <w:fldChar w:fldCharType="end"/>
            </w:r>
          </w:hyperlink>
        </w:p>
        <w:p w:rsidR="00D107E2" w:rsidP="62905351" w:rsidRDefault="00B92E9D" w14:paraId="5E539C78" w14:textId="31B0ABF8">
          <w:pPr>
            <w:pStyle w:val="TOC2"/>
            <w:tabs>
              <w:tab w:val="right" w:leader="dot" w:pos="9015"/>
            </w:tabs>
            <w:rPr>
              <w:rStyle w:val="Hyperlink"/>
              <w:noProof/>
              <w:lang w:eastAsia="zh-CN"/>
            </w:rPr>
          </w:pPr>
          <w:hyperlink w:anchor="_Toc439102272">
            <w:r w:rsidRPr="62905351" w:rsidR="62905351">
              <w:rPr>
                <w:rStyle w:val="Hyperlink"/>
              </w:rPr>
              <w:t>Gantt Chart</w:t>
            </w:r>
            <w:r>
              <w:tab/>
            </w:r>
            <w:r>
              <w:fldChar w:fldCharType="begin"/>
            </w:r>
            <w:r>
              <w:instrText>PAGEREF _Toc439102272 \h</w:instrText>
            </w:r>
            <w:r>
              <w:fldChar w:fldCharType="separate"/>
            </w:r>
            <w:r w:rsidRPr="62905351" w:rsidR="62905351">
              <w:rPr>
                <w:rStyle w:val="Hyperlink"/>
              </w:rPr>
              <w:t>9</w:t>
            </w:r>
            <w:r>
              <w:fldChar w:fldCharType="end"/>
            </w:r>
          </w:hyperlink>
        </w:p>
        <w:p w:rsidR="00D107E2" w:rsidP="62905351" w:rsidRDefault="00B92E9D" w14:paraId="48A69789" w14:textId="753EA30E">
          <w:pPr>
            <w:pStyle w:val="TOC2"/>
            <w:tabs>
              <w:tab w:val="right" w:leader="dot" w:pos="9015"/>
            </w:tabs>
            <w:rPr>
              <w:rStyle w:val="Hyperlink"/>
              <w:noProof/>
              <w:lang w:eastAsia="zh-CN"/>
            </w:rPr>
          </w:pPr>
          <w:hyperlink w:anchor="_Toc343453290">
            <w:r w:rsidRPr="62905351" w:rsidR="62905351">
              <w:rPr>
                <w:rStyle w:val="Hyperlink"/>
              </w:rPr>
              <w:t>Table 2: Gantt chart showing one year breakdown</w:t>
            </w:r>
            <w:r>
              <w:tab/>
            </w:r>
            <w:r>
              <w:fldChar w:fldCharType="begin"/>
            </w:r>
            <w:r>
              <w:instrText>PAGEREF _Toc343453290 \h</w:instrText>
            </w:r>
            <w:r>
              <w:fldChar w:fldCharType="separate"/>
            </w:r>
            <w:r w:rsidRPr="62905351" w:rsidR="62905351">
              <w:rPr>
                <w:rStyle w:val="Hyperlink"/>
              </w:rPr>
              <w:t>9</w:t>
            </w:r>
            <w:r>
              <w:fldChar w:fldCharType="end"/>
            </w:r>
          </w:hyperlink>
        </w:p>
        <w:p w:rsidR="00D107E2" w:rsidP="62905351" w:rsidRDefault="00B92E9D" w14:paraId="3A104AD8" w14:textId="6A97D222">
          <w:pPr>
            <w:pStyle w:val="TOC1"/>
            <w:tabs>
              <w:tab w:val="right" w:leader="dot" w:pos="9015"/>
            </w:tabs>
            <w:rPr>
              <w:rStyle w:val="Hyperlink"/>
              <w:noProof/>
              <w:lang w:eastAsia="zh-CN"/>
            </w:rPr>
          </w:pPr>
          <w:hyperlink w:anchor="_Toc732009806">
            <w:r w:rsidRPr="62905351" w:rsidR="62905351">
              <w:rPr>
                <w:rStyle w:val="Hyperlink"/>
              </w:rPr>
              <w:t>Stakeholder Involvement</w:t>
            </w:r>
            <w:r>
              <w:tab/>
            </w:r>
            <w:r>
              <w:fldChar w:fldCharType="begin"/>
            </w:r>
            <w:r>
              <w:instrText>PAGEREF _Toc732009806 \h</w:instrText>
            </w:r>
            <w:r>
              <w:fldChar w:fldCharType="separate"/>
            </w:r>
            <w:r w:rsidRPr="62905351" w:rsidR="62905351">
              <w:rPr>
                <w:rStyle w:val="Hyperlink"/>
              </w:rPr>
              <w:t>9</w:t>
            </w:r>
            <w:r>
              <w:fldChar w:fldCharType="end"/>
            </w:r>
          </w:hyperlink>
        </w:p>
        <w:p w:rsidR="00D107E2" w:rsidP="62905351" w:rsidRDefault="00B92E9D" w14:paraId="1E1425C6" w14:textId="56C6E919">
          <w:pPr>
            <w:pStyle w:val="TOC2"/>
            <w:tabs>
              <w:tab w:val="right" w:leader="dot" w:pos="9015"/>
            </w:tabs>
            <w:rPr>
              <w:rStyle w:val="Hyperlink"/>
              <w:noProof/>
              <w:lang w:eastAsia="zh-CN"/>
            </w:rPr>
          </w:pPr>
          <w:hyperlink w:anchor="_Toc448173735">
            <w:r w:rsidRPr="62905351" w:rsidR="62905351">
              <w:rPr>
                <w:rStyle w:val="Hyperlink"/>
              </w:rPr>
              <w:t>Stakeholder Involvement Plan for B Smart Faucets</w:t>
            </w:r>
            <w:r>
              <w:tab/>
            </w:r>
            <w:r>
              <w:fldChar w:fldCharType="begin"/>
            </w:r>
            <w:r>
              <w:instrText>PAGEREF _Toc448173735 \h</w:instrText>
            </w:r>
            <w:r>
              <w:fldChar w:fldCharType="separate"/>
            </w:r>
            <w:r w:rsidRPr="62905351" w:rsidR="62905351">
              <w:rPr>
                <w:rStyle w:val="Hyperlink"/>
              </w:rPr>
              <w:t>10</w:t>
            </w:r>
            <w:r>
              <w:fldChar w:fldCharType="end"/>
            </w:r>
          </w:hyperlink>
        </w:p>
        <w:p w:rsidR="00D107E2" w:rsidP="62905351" w:rsidRDefault="00B92E9D" w14:paraId="05F9E697" w14:textId="71DD7149">
          <w:pPr>
            <w:pStyle w:val="TOC2"/>
            <w:tabs>
              <w:tab w:val="right" w:leader="dot" w:pos="9015"/>
            </w:tabs>
            <w:rPr>
              <w:rStyle w:val="Hyperlink"/>
              <w:noProof/>
              <w:lang w:eastAsia="zh-CN"/>
            </w:rPr>
          </w:pPr>
          <w:hyperlink w:anchor="_Toc135035703">
            <w:r w:rsidRPr="62905351" w:rsidR="62905351">
              <w:rPr>
                <w:rStyle w:val="Hyperlink"/>
              </w:rPr>
              <w:t>Stakeholder Identification</w:t>
            </w:r>
            <w:r>
              <w:tab/>
            </w:r>
            <w:r>
              <w:fldChar w:fldCharType="begin"/>
            </w:r>
            <w:r>
              <w:instrText>PAGEREF _Toc135035703 \h</w:instrText>
            </w:r>
            <w:r>
              <w:fldChar w:fldCharType="separate"/>
            </w:r>
            <w:r w:rsidRPr="62905351" w:rsidR="62905351">
              <w:rPr>
                <w:rStyle w:val="Hyperlink"/>
              </w:rPr>
              <w:t>10</w:t>
            </w:r>
            <w:r>
              <w:fldChar w:fldCharType="end"/>
            </w:r>
          </w:hyperlink>
        </w:p>
        <w:p w:rsidR="00D107E2" w:rsidP="62905351" w:rsidRDefault="00B92E9D" w14:paraId="5F0FD12C" w14:textId="264D30B5">
          <w:pPr>
            <w:pStyle w:val="TOC2"/>
            <w:tabs>
              <w:tab w:val="right" w:leader="dot" w:pos="9015"/>
            </w:tabs>
            <w:rPr>
              <w:rStyle w:val="Hyperlink"/>
              <w:noProof/>
              <w:lang w:eastAsia="zh-CN"/>
            </w:rPr>
          </w:pPr>
          <w:hyperlink w:anchor="_Toc146382368">
            <w:r w:rsidRPr="62905351" w:rsidR="62905351">
              <w:rPr>
                <w:rStyle w:val="Hyperlink"/>
              </w:rPr>
              <w:t>Stakeholder Analysis</w:t>
            </w:r>
            <w:r>
              <w:tab/>
            </w:r>
            <w:r>
              <w:fldChar w:fldCharType="begin"/>
            </w:r>
            <w:r>
              <w:instrText>PAGEREF _Toc146382368 \h</w:instrText>
            </w:r>
            <w:r>
              <w:fldChar w:fldCharType="separate"/>
            </w:r>
            <w:r w:rsidRPr="62905351" w:rsidR="62905351">
              <w:rPr>
                <w:rStyle w:val="Hyperlink"/>
              </w:rPr>
              <w:t>10</w:t>
            </w:r>
            <w:r>
              <w:fldChar w:fldCharType="end"/>
            </w:r>
          </w:hyperlink>
        </w:p>
        <w:p w:rsidR="00D107E2" w:rsidP="62905351" w:rsidRDefault="00B92E9D" w14:paraId="7CD8662A" w14:textId="7DB27F7E">
          <w:pPr>
            <w:pStyle w:val="TOC2"/>
            <w:tabs>
              <w:tab w:val="right" w:leader="dot" w:pos="9015"/>
            </w:tabs>
            <w:rPr>
              <w:rStyle w:val="Hyperlink"/>
              <w:noProof/>
              <w:lang w:eastAsia="zh-CN"/>
            </w:rPr>
          </w:pPr>
          <w:hyperlink w:anchor="_Toc322804431">
            <w:r w:rsidRPr="62905351" w:rsidR="62905351">
              <w:rPr>
                <w:rStyle w:val="Hyperlink"/>
              </w:rPr>
              <w:t>Stakeholder Engagement Strategies</w:t>
            </w:r>
            <w:r>
              <w:tab/>
            </w:r>
            <w:r>
              <w:fldChar w:fldCharType="begin"/>
            </w:r>
            <w:r>
              <w:instrText>PAGEREF _Toc322804431 \h</w:instrText>
            </w:r>
            <w:r>
              <w:fldChar w:fldCharType="separate"/>
            </w:r>
            <w:r w:rsidRPr="62905351" w:rsidR="62905351">
              <w:rPr>
                <w:rStyle w:val="Hyperlink"/>
              </w:rPr>
              <w:t>10</w:t>
            </w:r>
            <w:r>
              <w:fldChar w:fldCharType="end"/>
            </w:r>
          </w:hyperlink>
        </w:p>
        <w:p w:rsidR="00D107E2" w:rsidP="62905351" w:rsidRDefault="00B92E9D" w14:paraId="14D449A7" w14:textId="7DAAEF41">
          <w:pPr>
            <w:pStyle w:val="TOC2"/>
            <w:tabs>
              <w:tab w:val="right" w:leader="dot" w:pos="9015"/>
            </w:tabs>
            <w:rPr>
              <w:rStyle w:val="Hyperlink"/>
              <w:noProof/>
              <w:lang w:eastAsia="zh-CN"/>
            </w:rPr>
          </w:pPr>
          <w:hyperlink w:anchor="_Toc1827455702">
            <w:r w:rsidRPr="62905351" w:rsidR="62905351">
              <w:rPr>
                <w:rStyle w:val="Hyperlink"/>
              </w:rPr>
              <w:t>Communication Channels</w:t>
            </w:r>
            <w:r>
              <w:tab/>
            </w:r>
            <w:r>
              <w:fldChar w:fldCharType="begin"/>
            </w:r>
            <w:r>
              <w:instrText>PAGEREF _Toc1827455702 \h</w:instrText>
            </w:r>
            <w:r>
              <w:fldChar w:fldCharType="separate"/>
            </w:r>
            <w:r w:rsidRPr="62905351" w:rsidR="62905351">
              <w:rPr>
                <w:rStyle w:val="Hyperlink"/>
              </w:rPr>
              <w:t>11</w:t>
            </w:r>
            <w:r>
              <w:fldChar w:fldCharType="end"/>
            </w:r>
          </w:hyperlink>
        </w:p>
        <w:p w:rsidR="00D107E2" w:rsidP="62905351" w:rsidRDefault="00B92E9D" w14:paraId="2F1A50D4" w14:textId="18631129">
          <w:pPr>
            <w:pStyle w:val="TOC2"/>
            <w:tabs>
              <w:tab w:val="right" w:leader="dot" w:pos="9015"/>
            </w:tabs>
            <w:rPr>
              <w:rStyle w:val="Hyperlink"/>
              <w:noProof/>
              <w:lang w:eastAsia="zh-CN"/>
            </w:rPr>
          </w:pPr>
          <w:hyperlink w:anchor="_Toc1127928411">
            <w:r w:rsidRPr="62905351" w:rsidR="62905351">
              <w:rPr>
                <w:rStyle w:val="Hyperlink"/>
              </w:rPr>
              <w:t>Monitoring and Evaluation</w:t>
            </w:r>
            <w:r>
              <w:tab/>
            </w:r>
            <w:r>
              <w:fldChar w:fldCharType="begin"/>
            </w:r>
            <w:r>
              <w:instrText>PAGEREF _Toc1127928411 \h</w:instrText>
            </w:r>
            <w:r>
              <w:fldChar w:fldCharType="separate"/>
            </w:r>
            <w:r w:rsidRPr="62905351" w:rsidR="62905351">
              <w:rPr>
                <w:rStyle w:val="Hyperlink"/>
              </w:rPr>
              <w:t>11</w:t>
            </w:r>
            <w:r>
              <w:fldChar w:fldCharType="end"/>
            </w:r>
          </w:hyperlink>
        </w:p>
        <w:p w:rsidR="00D107E2" w:rsidP="62905351" w:rsidRDefault="00B92E9D" w14:paraId="1F9BA198" w14:textId="009A2FFE">
          <w:pPr>
            <w:pStyle w:val="TOC1"/>
            <w:tabs>
              <w:tab w:val="right" w:leader="dot" w:pos="9015"/>
            </w:tabs>
            <w:rPr>
              <w:rStyle w:val="Hyperlink"/>
              <w:noProof/>
              <w:lang w:eastAsia="zh-CN"/>
            </w:rPr>
          </w:pPr>
          <w:hyperlink w:anchor="_Toc100761311">
            <w:r w:rsidRPr="62905351" w:rsidR="62905351">
              <w:rPr>
                <w:rStyle w:val="Hyperlink"/>
              </w:rPr>
              <w:t>Allocation of Resources</w:t>
            </w:r>
            <w:r>
              <w:tab/>
            </w:r>
            <w:r>
              <w:fldChar w:fldCharType="begin"/>
            </w:r>
            <w:r>
              <w:instrText>PAGEREF _Toc100761311 \h</w:instrText>
            </w:r>
            <w:r>
              <w:fldChar w:fldCharType="separate"/>
            </w:r>
            <w:r w:rsidRPr="62905351" w:rsidR="62905351">
              <w:rPr>
                <w:rStyle w:val="Hyperlink"/>
              </w:rPr>
              <w:t>11</w:t>
            </w:r>
            <w:r>
              <w:fldChar w:fldCharType="end"/>
            </w:r>
          </w:hyperlink>
        </w:p>
        <w:p w:rsidR="00D107E2" w:rsidP="62905351" w:rsidRDefault="00B92E9D" w14:paraId="3093101F" w14:textId="469AB07D">
          <w:pPr>
            <w:pStyle w:val="TOC2"/>
            <w:tabs>
              <w:tab w:val="right" w:leader="dot" w:pos="9015"/>
            </w:tabs>
            <w:rPr>
              <w:rStyle w:val="Hyperlink"/>
              <w:noProof/>
              <w:lang w:eastAsia="zh-CN"/>
            </w:rPr>
          </w:pPr>
          <w:hyperlink w:anchor="_Toc1273558818">
            <w:r w:rsidRPr="62905351" w:rsidR="62905351">
              <w:rPr>
                <w:rStyle w:val="Hyperlink"/>
              </w:rPr>
              <w:t>Resource Allocation Plan for B Smart Faucet</w:t>
            </w:r>
            <w:r>
              <w:tab/>
            </w:r>
            <w:r>
              <w:fldChar w:fldCharType="begin"/>
            </w:r>
            <w:r>
              <w:instrText>PAGEREF _Toc1273558818 \h</w:instrText>
            </w:r>
            <w:r>
              <w:fldChar w:fldCharType="separate"/>
            </w:r>
            <w:r w:rsidRPr="62905351" w:rsidR="62905351">
              <w:rPr>
                <w:rStyle w:val="Hyperlink"/>
              </w:rPr>
              <w:t>11</w:t>
            </w:r>
            <w:r>
              <w:fldChar w:fldCharType="end"/>
            </w:r>
          </w:hyperlink>
        </w:p>
        <w:p w:rsidR="00D107E2" w:rsidP="62905351" w:rsidRDefault="00B92E9D" w14:paraId="14DE4F2E" w14:textId="069E7DD6">
          <w:pPr>
            <w:pStyle w:val="TOC2"/>
            <w:tabs>
              <w:tab w:val="right" w:leader="dot" w:pos="9015"/>
            </w:tabs>
            <w:rPr>
              <w:rStyle w:val="Hyperlink"/>
              <w:noProof/>
              <w:lang w:eastAsia="zh-CN"/>
            </w:rPr>
          </w:pPr>
          <w:hyperlink w:anchor="_Toc425568772">
            <w:r w:rsidRPr="62905351" w:rsidR="62905351">
              <w:rPr>
                <w:rStyle w:val="Hyperlink"/>
              </w:rPr>
              <w:t>Human Resources:</w:t>
            </w:r>
            <w:r>
              <w:tab/>
            </w:r>
            <w:r>
              <w:fldChar w:fldCharType="begin"/>
            </w:r>
            <w:r>
              <w:instrText>PAGEREF _Toc425568772 \h</w:instrText>
            </w:r>
            <w:r>
              <w:fldChar w:fldCharType="separate"/>
            </w:r>
            <w:r w:rsidRPr="62905351" w:rsidR="62905351">
              <w:rPr>
                <w:rStyle w:val="Hyperlink"/>
              </w:rPr>
              <w:t>11</w:t>
            </w:r>
            <w:r>
              <w:fldChar w:fldCharType="end"/>
            </w:r>
          </w:hyperlink>
        </w:p>
        <w:p w:rsidR="00D107E2" w:rsidP="62905351" w:rsidRDefault="00B92E9D" w14:paraId="2F9049FD" w14:textId="446CA442">
          <w:pPr>
            <w:pStyle w:val="TOC3"/>
            <w:tabs>
              <w:tab w:val="right" w:leader="dot" w:pos="9015"/>
            </w:tabs>
            <w:rPr>
              <w:rStyle w:val="Hyperlink"/>
              <w:noProof/>
              <w:lang w:eastAsia="zh-CN"/>
            </w:rPr>
          </w:pPr>
          <w:hyperlink w:anchor="_Toc736395145">
            <w:r w:rsidRPr="62905351" w:rsidR="62905351">
              <w:rPr>
                <w:rStyle w:val="Hyperlink"/>
              </w:rPr>
              <w:t>Recruitment and Training</w:t>
            </w:r>
            <w:r>
              <w:tab/>
            </w:r>
            <w:r>
              <w:fldChar w:fldCharType="begin"/>
            </w:r>
            <w:r>
              <w:instrText>PAGEREF _Toc736395145 \h</w:instrText>
            </w:r>
            <w:r>
              <w:fldChar w:fldCharType="separate"/>
            </w:r>
            <w:r w:rsidRPr="62905351" w:rsidR="62905351">
              <w:rPr>
                <w:rStyle w:val="Hyperlink"/>
              </w:rPr>
              <w:t>11</w:t>
            </w:r>
            <w:r>
              <w:fldChar w:fldCharType="end"/>
            </w:r>
          </w:hyperlink>
        </w:p>
        <w:p w:rsidR="00D107E2" w:rsidP="62905351" w:rsidRDefault="00B92E9D" w14:paraId="4D73442E" w14:textId="548F5920">
          <w:pPr>
            <w:pStyle w:val="TOC3"/>
            <w:tabs>
              <w:tab w:val="right" w:leader="dot" w:pos="9015"/>
            </w:tabs>
            <w:rPr>
              <w:rStyle w:val="Hyperlink"/>
              <w:noProof/>
              <w:lang w:eastAsia="zh-CN"/>
            </w:rPr>
          </w:pPr>
          <w:hyperlink w:anchor="_Toc344453782">
            <w:r w:rsidRPr="62905351" w:rsidR="62905351">
              <w:rPr>
                <w:rStyle w:val="Hyperlink"/>
              </w:rPr>
              <w:t>Cross-Cultural Training</w:t>
            </w:r>
            <w:r>
              <w:tab/>
            </w:r>
            <w:r>
              <w:fldChar w:fldCharType="begin"/>
            </w:r>
            <w:r>
              <w:instrText>PAGEREF _Toc344453782 \h</w:instrText>
            </w:r>
            <w:r>
              <w:fldChar w:fldCharType="separate"/>
            </w:r>
            <w:r w:rsidRPr="62905351" w:rsidR="62905351">
              <w:rPr>
                <w:rStyle w:val="Hyperlink"/>
              </w:rPr>
              <w:t>12</w:t>
            </w:r>
            <w:r>
              <w:fldChar w:fldCharType="end"/>
            </w:r>
          </w:hyperlink>
        </w:p>
        <w:p w:rsidR="00D107E2" w:rsidP="62905351" w:rsidRDefault="00B92E9D" w14:paraId="5A0B674F" w14:textId="37A5507F">
          <w:pPr>
            <w:pStyle w:val="TOC3"/>
            <w:tabs>
              <w:tab w:val="right" w:leader="dot" w:pos="9015"/>
            </w:tabs>
            <w:rPr>
              <w:rStyle w:val="Hyperlink"/>
              <w:noProof/>
              <w:lang w:eastAsia="zh-CN"/>
            </w:rPr>
          </w:pPr>
          <w:hyperlink w:anchor="_Toc1491043220">
            <w:r w:rsidRPr="62905351" w:rsidR="62905351">
              <w:rPr>
                <w:rStyle w:val="Hyperlink"/>
              </w:rPr>
              <w:t>Team Building Activities</w:t>
            </w:r>
            <w:r>
              <w:tab/>
            </w:r>
            <w:r>
              <w:fldChar w:fldCharType="begin"/>
            </w:r>
            <w:r>
              <w:instrText>PAGEREF _Toc1491043220 \h</w:instrText>
            </w:r>
            <w:r>
              <w:fldChar w:fldCharType="separate"/>
            </w:r>
            <w:r w:rsidRPr="62905351" w:rsidR="62905351">
              <w:rPr>
                <w:rStyle w:val="Hyperlink"/>
              </w:rPr>
              <w:t>12</w:t>
            </w:r>
            <w:r>
              <w:fldChar w:fldCharType="end"/>
            </w:r>
          </w:hyperlink>
        </w:p>
        <w:p w:rsidR="00D107E2" w:rsidP="62905351" w:rsidRDefault="00B92E9D" w14:paraId="0287304C" w14:textId="321FC57E">
          <w:pPr>
            <w:pStyle w:val="TOC1"/>
            <w:tabs>
              <w:tab w:val="right" w:leader="dot" w:pos="9015"/>
            </w:tabs>
            <w:rPr>
              <w:rStyle w:val="Hyperlink"/>
              <w:noProof/>
              <w:lang w:eastAsia="zh-CN"/>
            </w:rPr>
          </w:pPr>
          <w:hyperlink w:anchor="_Toc1787487735">
            <w:r w:rsidRPr="62905351" w:rsidR="62905351">
              <w:rPr>
                <w:rStyle w:val="Hyperlink"/>
              </w:rPr>
              <w:t>Financial Resources:</w:t>
            </w:r>
            <w:r>
              <w:tab/>
            </w:r>
            <w:r>
              <w:fldChar w:fldCharType="begin"/>
            </w:r>
            <w:r>
              <w:instrText>PAGEREF _Toc1787487735 \h</w:instrText>
            </w:r>
            <w:r>
              <w:fldChar w:fldCharType="separate"/>
            </w:r>
            <w:r w:rsidRPr="62905351" w:rsidR="62905351">
              <w:rPr>
                <w:rStyle w:val="Hyperlink"/>
              </w:rPr>
              <w:t>12</w:t>
            </w:r>
            <w:r>
              <w:fldChar w:fldCharType="end"/>
            </w:r>
          </w:hyperlink>
        </w:p>
        <w:p w:rsidR="00D107E2" w:rsidP="62905351" w:rsidRDefault="00B92E9D" w14:paraId="17548AFC" w14:textId="0A122AAB">
          <w:pPr>
            <w:pStyle w:val="TOC3"/>
            <w:tabs>
              <w:tab w:val="right" w:leader="dot" w:pos="9015"/>
            </w:tabs>
            <w:rPr>
              <w:rStyle w:val="Hyperlink"/>
              <w:noProof/>
              <w:lang w:eastAsia="zh-CN"/>
            </w:rPr>
          </w:pPr>
          <w:hyperlink w:anchor="_Toc1202305362">
            <w:r w:rsidRPr="62905351" w:rsidR="62905351">
              <w:rPr>
                <w:rStyle w:val="Hyperlink"/>
              </w:rPr>
              <w:t>Budget Allocation</w:t>
            </w:r>
            <w:r>
              <w:tab/>
            </w:r>
            <w:r>
              <w:fldChar w:fldCharType="begin"/>
            </w:r>
            <w:r>
              <w:instrText>PAGEREF _Toc1202305362 \h</w:instrText>
            </w:r>
            <w:r>
              <w:fldChar w:fldCharType="separate"/>
            </w:r>
            <w:r w:rsidRPr="62905351" w:rsidR="62905351">
              <w:rPr>
                <w:rStyle w:val="Hyperlink"/>
              </w:rPr>
              <w:t>12</w:t>
            </w:r>
            <w:r>
              <w:fldChar w:fldCharType="end"/>
            </w:r>
          </w:hyperlink>
        </w:p>
        <w:p w:rsidR="00D107E2" w:rsidP="62905351" w:rsidRDefault="00B92E9D" w14:paraId="2164A1F2" w14:textId="19CC8076">
          <w:pPr>
            <w:pStyle w:val="TOC3"/>
            <w:tabs>
              <w:tab w:val="right" w:leader="dot" w:pos="9015"/>
            </w:tabs>
            <w:rPr>
              <w:rStyle w:val="Hyperlink"/>
              <w:noProof/>
              <w:lang w:eastAsia="zh-CN"/>
            </w:rPr>
          </w:pPr>
          <w:hyperlink w:anchor="_Toc962333658">
            <w:r w:rsidRPr="62905351" w:rsidR="62905351">
              <w:rPr>
                <w:rStyle w:val="Hyperlink"/>
              </w:rPr>
              <w:t>Financial Control</w:t>
            </w:r>
            <w:r>
              <w:tab/>
            </w:r>
            <w:r>
              <w:fldChar w:fldCharType="begin"/>
            </w:r>
            <w:r>
              <w:instrText>PAGEREF _Toc962333658 \h</w:instrText>
            </w:r>
            <w:r>
              <w:fldChar w:fldCharType="separate"/>
            </w:r>
            <w:r w:rsidRPr="62905351" w:rsidR="62905351">
              <w:rPr>
                <w:rStyle w:val="Hyperlink"/>
              </w:rPr>
              <w:t>12</w:t>
            </w:r>
            <w:r>
              <w:fldChar w:fldCharType="end"/>
            </w:r>
          </w:hyperlink>
        </w:p>
        <w:p w:rsidR="00D107E2" w:rsidP="62905351" w:rsidRDefault="00B92E9D" w14:paraId="2CA57477" w14:textId="712A5F69">
          <w:pPr>
            <w:pStyle w:val="TOC2"/>
            <w:tabs>
              <w:tab w:val="right" w:leader="dot" w:pos="9015"/>
            </w:tabs>
            <w:rPr>
              <w:rStyle w:val="Hyperlink"/>
              <w:noProof/>
              <w:lang w:eastAsia="zh-CN"/>
            </w:rPr>
          </w:pPr>
          <w:hyperlink w:anchor="_Toc345312189">
            <w:r w:rsidRPr="62905351" w:rsidR="62905351">
              <w:rPr>
                <w:rStyle w:val="Hyperlink"/>
              </w:rPr>
              <w:t>Physical Resources</w:t>
            </w:r>
            <w:r>
              <w:tab/>
            </w:r>
            <w:r>
              <w:fldChar w:fldCharType="begin"/>
            </w:r>
            <w:r>
              <w:instrText>PAGEREF _Toc345312189 \h</w:instrText>
            </w:r>
            <w:r>
              <w:fldChar w:fldCharType="separate"/>
            </w:r>
            <w:r w:rsidRPr="62905351" w:rsidR="62905351">
              <w:rPr>
                <w:rStyle w:val="Hyperlink"/>
              </w:rPr>
              <w:t>12</w:t>
            </w:r>
            <w:r>
              <w:fldChar w:fldCharType="end"/>
            </w:r>
          </w:hyperlink>
        </w:p>
        <w:p w:rsidR="00D107E2" w:rsidP="62905351" w:rsidRDefault="00B92E9D" w14:paraId="6271D1DE" w14:textId="524E8486">
          <w:pPr>
            <w:pStyle w:val="TOC3"/>
            <w:tabs>
              <w:tab w:val="right" w:leader="dot" w:pos="9015"/>
            </w:tabs>
            <w:rPr>
              <w:rStyle w:val="Hyperlink"/>
              <w:noProof/>
              <w:lang w:eastAsia="zh-CN"/>
            </w:rPr>
          </w:pPr>
          <w:hyperlink w:anchor="_Toc422657506">
            <w:r w:rsidRPr="62905351" w:rsidR="62905351">
              <w:rPr>
                <w:rStyle w:val="Hyperlink"/>
              </w:rPr>
              <w:t>Inventory Management</w:t>
            </w:r>
            <w:r>
              <w:tab/>
            </w:r>
            <w:r>
              <w:fldChar w:fldCharType="begin"/>
            </w:r>
            <w:r>
              <w:instrText>PAGEREF _Toc422657506 \h</w:instrText>
            </w:r>
            <w:r>
              <w:fldChar w:fldCharType="separate"/>
            </w:r>
            <w:r w:rsidRPr="62905351" w:rsidR="62905351">
              <w:rPr>
                <w:rStyle w:val="Hyperlink"/>
              </w:rPr>
              <w:t>12</w:t>
            </w:r>
            <w:r>
              <w:fldChar w:fldCharType="end"/>
            </w:r>
          </w:hyperlink>
        </w:p>
        <w:p w:rsidR="00D107E2" w:rsidP="62905351" w:rsidRDefault="00B92E9D" w14:paraId="438D2D48" w14:textId="68F5BEB7">
          <w:pPr>
            <w:pStyle w:val="TOC3"/>
            <w:tabs>
              <w:tab w:val="right" w:leader="dot" w:pos="9015"/>
            </w:tabs>
            <w:rPr>
              <w:rStyle w:val="Hyperlink"/>
              <w:noProof/>
              <w:lang w:eastAsia="zh-CN"/>
            </w:rPr>
          </w:pPr>
          <w:hyperlink w:anchor="_Toc1364140433">
            <w:r w:rsidRPr="62905351" w:rsidR="62905351">
              <w:rPr>
                <w:rStyle w:val="Hyperlink"/>
              </w:rPr>
              <w:t>Infrastructure Development</w:t>
            </w:r>
            <w:r>
              <w:tab/>
            </w:r>
            <w:r>
              <w:fldChar w:fldCharType="begin"/>
            </w:r>
            <w:r>
              <w:instrText>PAGEREF _Toc1364140433 \h</w:instrText>
            </w:r>
            <w:r>
              <w:fldChar w:fldCharType="separate"/>
            </w:r>
            <w:r w:rsidRPr="62905351" w:rsidR="62905351">
              <w:rPr>
                <w:rStyle w:val="Hyperlink"/>
              </w:rPr>
              <w:t>12</w:t>
            </w:r>
            <w:r>
              <w:fldChar w:fldCharType="end"/>
            </w:r>
          </w:hyperlink>
        </w:p>
        <w:p w:rsidR="00D107E2" w:rsidP="62905351" w:rsidRDefault="00B92E9D" w14:paraId="1A0EF1C2" w14:textId="4DB5AA67">
          <w:pPr>
            <w:pStyle w:val="TOC1"/>
            <w:tabs>
              <w:tab w:val="right" w:leader="dot" w:pos="9015"/>
            </w:tabs>
            <w:rPr>
              <w:rStyle w:val="Hyperlink"/>
              <w:noProof/>
              <w:lang w:eastAsia="zh-CN"/>
            </w:rPr>
          </w:pPr>
          <w:hyperlink w:anchor="_Toc2017809227">
            <w:r w:rsidRPr="62905351" w:rsidR="62905351">
              <w:rPr>
                <w:rStyle w:val="Hyperlink"/>
              </w:rPr>
              <w:t>Risk Analysis</w:t>
            </w:r>
            <w:r>
              <w:tab/>
            </w:r>
            <w:r>
              <w:fldChar w:fldCharType="begin"/>
            </w:r>
            <w:r>
              <w:instrText>PAGEREF _Toc2017809227 \h</w:instrText>
            </w:r>
            <w:r>
              <w:fldChar w:fldCharType="separate"/>
            </w:r>
            <w:r w:rsidRPr="62905351" w:rsidR="62905351">
              <w:rPr>
                <w:rStyle w:val="Hyperlink"/>
              </w:rPr>
              <w:t>12</w:t>
            </w:r>
            <w:r>
              <w:fldChar w:fldCharType="end"/>
            </w:r>
          </w:hyperlink>
        </w:p>
        <w:p w:rsidR="00D107E2" w:rsidP="62905351" w:rsidRDefault="00B92E9D" w14:paraId="4A5D67B5" w14:textId="52AC8A13">
          <w:pPr>
            <w:pStyle w:val="TOC2"/>
            <w:tabs>
              <w:tab w:val="right" w:leader="dot" w:pos="9015"/>
            </w:tabs>
            <w:rPr>
              <w:rStyle w:val="Hyperlink"/>
              <w:noProof/>
              <w:lang w:eastAsia="zh-CN"/>
            </w:rPr>
          </w:pPr>
          <w:hyperlink w:anchor="_Toc692025879">
            <w:r w:rsidRPr="62905351" w:rsidR="62905351">
              <w:rPr>
                <w:rStyle w:val="Hyperlink"/>
              </w:rPr>
              <w:t>Comprehensive Risk Analysis for B Smart Faucets</w:t>
            </w:r>
            <w:r>
              <w:tab/>
            </w:r>
            <w:r>
              <w:fldChar w:fldCharType="begin"/>
            </w:r>
            <w:r>
              <w:instrText>PAGEREF _Toc692025879 \h</w:instrText>
            </w:r>
            <w:r>
              <w:fldChar w:fldCharType="separate"/>
            </w:r>
            <w:r w:rsidRPr="62905351" w:rsidR="62905351">
              <w:rPr>
                <w:rStyle w:val="Hyperlink"/>
              </w:rPr>
              <w:t>13</w:t>
            </w:r>
            <w:r>
              <w:fldChar w:fldCharType="end"/>
            </w:r>
          </w:hyperlink>
        </w:p>
        <w:p w:rsidR="00D107E2" w:rsidP="62905351" w:rsidRDefault="00B92E9D" w14:paraId="7C60687C" w14:textId="0439AED0">
          <w:pPr>
            <w:pStyle w:val="TOC3"/>
            <w:tabs>
              <w:tab w:val="right" w:leader="dot" w:pos="9015"/>
            </w:tabs>
            <w:rPr>
              <w:rStyle w:val="Hyperlink"/>
              <w:noProof/>
              <w:lang w:eastAsia="zh-CN"/>
            </w:rPr>
          </w:pPr>
          <w:hyperlink w:anchor="_Toc164558720">
            <w:r w:rsidRPr="62905351" w:rsidR="62905351">
              <w:rPr>
                <w:rStyle w:val="Hyperlink"/>
              </w:rPr>
              <w:t>Political Risks</w:t>
            </w:r>
            <w:r>
              <w:tab/>
            </w:r>
            <w:r>
              <w:fldChar w:fldCharType="begin"/>
            </w:r>
            <w:r>
              <w:instrText>PAGEREF _Toc164558720 \h</w:instrText>
            </w:r>
            <w:r>
              <w:fldChar w:fldCharType="separate"/>
            </w:r>
            <w:r w:rsidRPr="62905351" w:rsidR="62905351">
              <w:rPr>
                <w:rStyle w:val="Hyperlink"/>
              </w:rPr>
              <w:t>13</w:t>
            </w:r>
            <w:r>
              <w:fldChar w:fldCharType="end"/>
            </w:r>
          </w:hyperlink>
        </w:p>
        <w:p w:rsidR="00D107E2" w:rsidP="62905351" w:rsidRDefault="00B92E9D" w14:paraId="1995662B" w14:textId="34291A69">
          <w:pPr>
            <w:pStyle w:val="TOC3"/>
            <w:tabs>
              <w:tab w:val="right" w:leader="dot" w:pos="9015"/>
            </w:tabs>
            <w:rPr>
              <w:rStyle w:val="Hyperlink"/>
              <w:noProof/>
              <w:lang w:eastAsia="zh-CN"/>
            </w:rPr>
          </w:pPr>
          <w:hyperlink w:anchor="_Toc1424106381">
            <w:r w:rsidRPr="62905351" w:rsidR="62905351">
              <w:rPr>
                <w:rStyle w:val="Hyperlink"/>
              </w:rPr>
              <w:t>Economic Risks</w:t>
            </w:r>
            <w:r>
              <w:tab/>
            </w:r>
            <w:r>
              <w:fldChar w:fldCharType="begin"/>
            </w:r>
            <w:r>
              <w:instrText>PAGEREF _Toc1424106381 \h</w:instrText>
            </w:r>
            <w:r>
              <w:fldChar w:fldCharType="separate"/>
            </w:r>
            <w:r w:rsidRPr="62905351" w:rsidR="62905351">
              <w:rPr>
                <w:rStyle w:val="Hyperlink"/>
              </w:rPr>
              <w:t>13</w:t>
            </w:r>
            <w:r>
              <w:fldChar w:fldCharType="end"/>
            </w:r>
          </w:hyperlink>
        </w:p>
        <w:p w:rsidR="00D107E2" w:rsidP="62905351" w:rsidRDefault="00B92E9D" w14:paraId="137D42AF" w14:textId="7D615F34">
          <w:pPr>
            <w:pStyle w:val="TOC3"/>
            <w:tabs>
              <w:tab w:val="right" w:leader="dot" w:pos="9015"/>
            </w:tabs>
            <w:rPr>
              <w:rStyle w:val="Hyperlink"/>
              <w:noProof/>
              <w:lang w:eastAsia="zh-CN"/>
            </w:rPr>
          </w:pPr>
          <w:hyperlink w:anchor="_Toc805573596">
            <w:r w:rsidRPr="62905351" w:rsidR="62905351">
              <w:rPr>
                <w:rStyle w:val="Hyperlink"/>
              </w:rPr>
              <w:t>Supply Chain Risks</w:t>
            </w:r>
            <w:r>
              <w:tab/>
            </w:r>
            <w:r>
              <w:fldChar w:fldCharType="begin"/>
            </w:r>
            <w:r>
              <w:instrText>PAGEREF _Toc805573596 \h</w:instrText>
            </w:r>
            <w:r>
              <w:fldChar w:fldCharType="separate"/>
            </w:r>
            <w:r w:rsidRPr="62905351" w:rsidR="62905351">
              <w:rPr>
                <w:rStyle w:val="Hyperlink"/>
              </w:rPr>
              <w:t>13</w:t>
            </w:r>
            <w:r>
              <w:fldChar w:fldCharType="end"/>
            </w:r>
          </w:hyperlink>
        </w:p>
        <w:p w:rsidR="00D107E2" w:rsidP="62905351" w:rsidRDefault="00B92E9D" w14:paraId="4773FCDB" w14:textId="5ACB3D73">
          <w:pPr>
            <w:pStyle w:val="TOC3"/>
            <w:tabs>
              <w:tab w:val="right" w:leader="dot" w:pos="9015"/>
            </w:tabs>
            <w:rPr>
              <w:rStyle w:val="Hyperlink"/>
              <w:noProof/>
              <w:lang w:eastAsia="zh-CN"/>
            </w:rPr>
          </w:pPr>
          <w:hyperlink w:anchor="_Toc235774529">
            <w:r w:rsidRPr="62905351" w:rsidR="62905351">
              <w:rPr>
                <w:rStyle w:val="Hyperlink"/>
              </w:rPr>
              <w:t>Legal Risks</w:t>
            </w:r>
            <w:r>
              <w:tab/>
            </w:r>
            <w:r>
              <w:fldChar w:fldCharType="begin"/>
            </w:r>
            <w:r>
              <w:instrText>PAGEREF _Toc235774529 \h</w:instrText>
            </w:r>
            <w:r>
              <w:fldChar w:fldCharType="separate"/>
            </w:r>
            <w:r w:rsidRPr="62905351" w:rsidR="62905351">
              <w:rPr>
                <w:rStyle w:val="Hyperlink"/>
              </w:rPr>
              <w:t>14</w:t>
            </w:r>
            <w:r>
              <w:fldChar w:fldCharType="end"/>
            </w:r>
          </w:hyperlink>
        </w:p>
        <w:p w:rsidR="00D107E2" w:rsidP="62905351" w:rsidRDefault="00B92E9D" w14:paraId="47B829C3" w14:textId="176BEBC9">
          <w:pPr>
            <w:pStyle w:val="TOC1"/>
            <w:tabs>
              <w:tab w:val="right" w:leader="dot" w:pos="9015"/>
            </w:tabs>
            <w:rPr>
              <w:rStyle w:val="Hyperlink"/>
              <w:noProof/>
              <w:lang w:eastAsia="zh-CN"/>
            </w:rPr>
          </w:pPr>
          <w:hyperlink w:anchor="_Toc1266574345">
            <w:r w:rsidRPr="62905351" w:rsidR="62905351">
              <w:rPr>
                <w:rStyle w:val="Hyperlink"/>
              </w:rPr>
              <w:t>Conclusion</w:t>
            </w:r>
            <w:r>
              <w:tab/>
            </w:r>
            <w:r>
              <w:fldChar w:fldCharType="begin"/>
            </w:r>
            <w:r>
              <w:instrText>PAGEREF _Toc1266574345 \h</w:instrText>
            </w:r>
            <w:r>
              <w:fldChar w:fldCharType="separate"/>
            </w:r>
            <w:r w:rsidRPr="62905351" w:rsidR="62905351">
              <w:rPr>
                <w:rStyle w:val="Hyperlink"/>
              </w:rPr>
              <w:t>14</w:t>
            </w:r>
            <w:r>
              <w:fldChar w:fldCharType="end"/>
            </w:r>
          </w:hyperlink>
        </w:p>
        <w:p w:rsidR="00D107E2" w:rsidP="62905351" w:rsidRDefault="00B92E9D" w14:paraId="7F26ED43" w14:textId="32878465">
          <w:pPr>
            <w:pStyle w:val="TOC1"/>
            <w:tabs>
              <w:tab w:val="right" w:leader="dot" w:pos="9015"/>
            </w:tabs>
            <w:rPr>
              <w:rStyle w:val="Hyperlink"/>
              <w:noProof/>
              <w:lang w:eastAsia="zh-CN"/>
            </w:rPr>
          </w:pPr>
          <w:hyperlink w:anchor="_Toc1288626591">
            <w:r w:rsidRPr="62905351" w:rsidR="62905351">
              <w:rPr>
                <w:rStyle w:val="Hyperlink"/>
              </w:rPr>
              <w:t>References</w:t>
            </w:r>
            <w:r>
              <w:tab/>
            </w:r>
            <w:r>
              <w:fldChar w:fldCharType="begin"/>
            </w:r>
            <w:r>
              <w:instrText>PAGEREF _Toc1288626591 \h</w:instrText>
            </w:r>
            <w:r>
              <w:fldChar w:fldCharType="separate"/>
            </w:r>
            <w:r w:rsidRPr="62905351" w:rsidR="62905351">
              <w:rPr>
                <w:rStyle w:val="Hyperlink"/>
              </w:rPr>
              <w:t>15</w:t>
            </w:r>
            <w:r>
              <w:fldChar w:fldCharType="end"/>
            </w:r>
          </w:hyperlink>
          <w:r>
            <w:fldChar w:fldCharType="end"/>
          </w:r>
        </w:p>
      </w:sdtContent>
    </w:sdt>
    <w:p w:rsidR="438DADAE" w:rsidP="438DADAE" w:rsidRDefault="438DADAE" w14:paraId="1D036F78" w14:textId="136911DD">
      <w:pPr>
        <w:pStyle w:val="TOC1"/>
        <w:tabs>
          <w:tab w:val="right" w:leader="dot" w:pos="9015"/>
        </w:tabs>
        <w:rPr>
          <w:rStyle w:val="Hyperlink"/>
        </w:rPr>
      </w:pPr>
    </w:p>
    <w:p w:rsidR="15AAEFC0" w:rsidRDefault="15AAEFC0" w14:paraId="5364E81D" w14:textId="722E7F5F"/>
    <w:p w:rsidR="005D1E8A" w:rsidP="438DADAE" w:rsidRDefault="005D1E8A" w14:paraId="2AFD492B" w14:textId="164A4E90">
      <w:pPr>
        <w:rPr>
          <w:rFonts w:ascii="Times New Roman" w:hAnsi="Times New Roman" w:eastAsia="Times New Roman" w:cs="Times New Roman"/>
          <w:b/>
          <w:bCs/>
          <w:sz w:val="32"/>
          <w:szCs w:val="32"/>
        </w:rPr>
      </w:pPr>
    </w:p>
    <w:p w:rsidR="005D1E8A" w:rsidP="438DADAE" w:rsidRDefault="005D1E8A" w14:paraId="6118D8B1" w14:textId="52923ACD">
      <w:pPr>
        <w:rPr>
          <w:rFonts w:ascii="Times New Roman" w:hAnsi="Times New Roman" w:eastAsia="Times New Roman" w:cs="Times New Roman"/>
          <w:b/>
          <w:bCs/>
          <w:sz w:val="32"/>
          <w:szCs w:val="32"/>
        </w:rPr>
      </w:pPr>
    </w:p>
    <w:p w:rsidR="005D1E8A" w:rsidP="438DADAE" w:rsidRDefault="005D1E8A" w14:paraId="15BE9B25" w14:textId="57A312B2">
      <w:pPr>
        <w:rPr>
          <w:rFonts w:ascii="Times New Roman" w:hAnsi="Times New Roman" w:eastAsia="Times New Roman" w:cs="Times New Roman"/>
          <w:b/>
          <w:bCs/>
          <w:sz w:val="32"/>
          <w:szCs w:val="32"/>
        </w:rPr>
      </w:pPr>
    </w:p>
    <w:p w:rsidR="005D1E8A" w:rsidP="438DADAE" w:rsidRDefault="005D1E8A" w14:paraId="6655B377" w14:textId="41F25A05">
      <w:pPr>
        <w:rPr>
          <w:rFonts w:ascii="Times New Roman" w:hAnsi="Times New Roman" w:eastAsia="Times New Roman" w:cs="Times New Roman"/>
          <w:b/>
          <w:bCs/>
          <w:sz w:val="32"/>
          <w:szCs w:val="32"/>
        </w:rPr>
      </w:pPr>
    </w:p>
    <w:p w:rsidR="005D1E8A" w:rsidP="438DADAE" w:rsidRDefault="005D1E8A" w14:paraId="4BD03B14" w14:textId="34C2A7FB">
      <w:pPr>
        <w:rPr>
          <w:rFonts w:ascii="Times New Roman" w:hAnsi="Times New Roman" w:eastAsia="Times New Roman" w:cs="Times New Roman"/>
          <w:b/>
          <w:bCs/>
          <w:sz w:val="32"/>
          <w:szCs w:val="32"/>
        </w:rPr>
      </w:pPr>
    </w:p>
    <w:p w:rsidR="005D1E8A" w:rsidP="438DADAE" w:rsidRDefault="005D1E8A" w14:paraId="6DE9D763" w14:textId="7E7963C0">
      <w:pPr>
        <w:rPr>
          <w:rFonts w:ascii="Times New Roman" w:hAnsi="Times New Roman" w:eastAsia="Times New Roman" w:cs="Times New Roman"/>
          <w:b/>
          <w:bCs/>
          <w:sz w:val="32"/>
          <w:szCs w:val="32"/>
        </w:rPr>
      </w:pPr>
    </w:p>
    <w:p w:rsidR="005D1E8A" w:rsidP="438DADAE" w:rsidRDefault="005D1E8A" w14:paraId="74A6D4A9" w14:textId="2954589E">
      <w:pPr>
        <w:rPr>
          <w:rFonts w:ascii="Times New Roman" w:hAnsi="Times New Roman" w:eastAsia="Times New Roman" w:cs="Times New Roman"/>
          <w:b/>
          <w:bCs/>
          <w:sz w:val="32"/>
          <w:szCs w:val="32"/>
        </w:rPr>
      </w:pPr>
    </w:p>
    <w:p w:rsidR="005D1E8A" w:rsidP="438DADAE" w:rsidRDefault="005D1E8A" w14:paraId="2F9D77FD" w14:textId="114AE1EF">
      <w:pPr>
        <w:rPr>
          <w:rFonts w:ascii="Times New Roman" w:hAnsi="Times New Roman" w:eastAsia="Times New Roman" w:cs="Times New Roman"/>
          <w:b/>
          <w:bCs/>
          <w:sz w:val="32"/>
          <w:szCs w:val="32"/>
        </w:rPr>
      </w:pPr>
    </w:p>
    <w:p w:rsidR="00D107E2" w:rsidP="1F2250D1" w:rsidRDefault="00D107E2" w14:paraId="782732E9" w14:textId="77777777">
      <w:pPr>
        <w:rPr>
          <w:rFonts w:ascii="Times New Roman" w:hAnsi="Times New Roman" w:eastAsia="Times New Roman" w:cs="Times New Roman"/>
          <w:b/>
          <w:bCs/>
          <w:sz w:val="32"/>
          <w:szCs w:val="32"/>
        </w:rPr>
      </w:pPr>
    </w:p>
    <w:p w:rsidR="62905351" w:rsidP="62905351" w:rsidRDefault="62905351" w14:paraId="59F7689C" w14:textId="698CBF94">
      <w:pPr>
        <w:rPr>
          <w:rFonts w:ascii="Times New Roman" w:hAnsi="Times New Roman" w:eastAsia="Times New Roman" w:cs="Times New Roman"/>
          <w:b/>
          <w:bCs/>
          <w:sz w:val="32"/>
          <w:szCs w:val="32"/>
        </w:rPr>
      </w:pPr>
    </w:p>
    <w:p w:rsidR="62905351" w:rsidP="62905351" w:rsidRDefault="62905351" w14:paraId="0C594BAF" w14:textId="63191ACF">
      <w:pPr>
        <w:rPr>
          <w:rFonts w:ascii="Times New Roman" w:hAnsi="Times New Roman" w:eastAsia="Times New Roman" w:cs="Times New Roman"/>
          <w:b/>
          <w:bCs/>
          <w:sz w:val="32"/>
          <w:szCs w:val="32"/>
        </w:rPr>
      </w:pPr>
    </w:p>
    <w:p w:rsidR="005D1E8A" w:rsidP="1F2250D1" w:rsidRDefault="0656A3FB" w14:paraId="3488DFE0" w14:textId="2BA1C59F">
      <w:pPr>
        <w:rPr>
          <w:rFonts w:ascii="Times New Roman" w:hAnsi="Times New Roman" w:eastAsia="Times New Roman" w:cs="Times New Roman"/>
          <w:b/>
          <w:bCs/>
          <w:sz w:val="32"/>
          <w:szCs w:val="32"/>
        </w:rPr>
      </w:pPr>
      <w:r w:rsidRPr="438DADAE">
        <w:rPr>
          <w:rFonts w:ascii="Times New Roman" w:hAnsi="Times New Roman" w:eastAsia="Times New Roman" w:cs="Times New Roman"/>
          <w:b/>
          <w:bCs/>
          <w:sz w:val="32"/>
          <w:szCs w:val="32"/>
        </w:rPr>
        <w:t xml:space="preserve">Comprehensive Project Management Plan for </w:t>
      </w:r>
      <w:r w:rsidRPr="438DADAE" w:rsidR="55616EC5">
        <w:rPr>
          <w:rFonts w:ascii="Times New Roman" w:hAnsi="Times New Roman" w:eastAsia="Times New Roman" w:cs="Times New Roman"/>
          <w:b/>
          <w:bCs/>
          <w:sz w:val="32"/>
          <w:szCs w:val="32"/>
        </w:rPr>
        <w:t>B</w:t>
      </w:r>
      <w:r w:rsidRPr="438DADAE" w:rsidR="2DF508C3">
        <w:rPr>
          <w:rFonts w:ascii="Times New Roman" w:hAnsi="Times New Roman" w:eastAsia="Times New Roman" w:cs="Times New Roman"/>
          <w:b/>
          <w:bCs/>
          <w:sz w:val="32"/>
          <w:szCs w:val="32"/>
        </w:rPr>
        <w:t xml:space="preserve"> </w:t>
      </w:r>
      <w:r w:rsidRPr="438DADAE" w:rsidR="55616EC5">
        <w:rPr>
          <w:rFonts w:ascii="Times New Roman" w:hAnsi="Times New Roman" w:eastAsia="Times New Roman" w:cs="Times New Roman"/>
          <w:b/>
          <w:bCs/>
          <w:sz w:val="32"/>
          <w:szCs w:val="32"/>
        </w:rPr>
        <w:t>Smart</w:t>
      </w:r>
      <w:r w:rsidRPr="438DADAE">
        <w:rPr>
          <w:rFonts w:ascii="Times New Roman" w:hAnsi="Times New Roman" w:eastAsia="Times New Roman" w:cs="Times New Roman"/>
          <w:b/>
          <w:bCs/>
          <w:sz w:val="32"/>
          <w:szCs w:val="32"/>
        </w:rPr>
        <w:t xml:space="preserve"> Taps Limited</w:t>
      </w:r>
    </w:p>
    <w:p w:rsidR="1F2250D1" w:rsidP="1F2250D1" w:rsidRDefault="1F2250D1" w14:paraId="2BD556B8" w14:textId="1DF179EA">
      <w:pPr>
        <w:rPr>
          <w:b/>
          <w:bCs/>
        </w:rPr>
      </w:pPr>
    </w:p>
    <w:p w:rsidR="005D1E8A" w:rsidP="1F2250D1" w:rsidRDefault="0656A3FB" w14:paraId="0B025043" w14:textId="77777777">
      <w:pPr>
        <w:pStyle w:val="Heading1"/>
        <w:rPr>
          <w:rFonts w:ascii="Times New Roman" w:hAnsi="Times New Roman" w:eastAsia="Times New Roman" w:cs="Times New Roman"/>
          <w:b/>
          <w:bCs/>
          <w:sz w:val="24"/>
          <w:szCs w:val="24"/>
        </w:rPr>
      </w:pPr>
      <w:bookmarkStart w:name="_Toc708906569" w:id="1"/>
      <w:r>
        <w:t>Introduction</w:t>
      </w:r>
      <w:bookmarkEnd w:id="1"/>
    </w:p>
    <w:p w:rsidR="46D58DC6" w:rsidP="1F2250D1" w:rsidRDefault="46D58DC6" w14:paraId="432BA1C9" w14:textId="74AC34E4">
      <w:pPr>
        <w:spacing w:line="360" w:lineRule="auto"/>
        <w:rPr>
          <w:rFonts w:ascii="Times New Roman" w:hAnsi="Times New Roman" w:eastAsia="Times New Roman" w:cs="Times New Roman"/>
        </w:rPr>
      </w:pPr>
      <w:r w:rsidRPr="1F2250D1">
        <w:rPr>
          <w:rFonts w:ascii="Times New Roman" w:hAnsi="Times New Roman" w:eastAsia="Times New Roman" w:cs="Times New Roman"/>
        </w:rPr>
        <w:t>To identify, evaluate, and reduce any risks connected to its UK headquarters and Indian plant, B Smart Faucets needs to perform a comprehensive risk study. Proactively managing political, economic, supply chain, and legal risks can bolster resilience and guarantee long-term company expansion. Throughout the project lifecycle, stakeholder participation is essential for managing expectations, addressing concerns, and coordinating project goals. Successful project management also requires efficient resource allocation.</w:t>
      </w:r>
    </w:p>
    <w:p w:rsidR="55B97780" w:rsidP="1F2250D1" w:rsidRDefault="54754B48" w14:paraId="770A31CF" w14:textId="6DCB0249">
      <w:pPr>
        <w:spacing w:line="360" w:lineRule="auto"/>
        <w:rPr>
          <w:rFonts w:ascii="Times New Roman" w:hAnsi="Times New Roman" w:eastAsia="Times New Roman" w:cs="Times New Roman"/>
        </w:rPr>
      </w:pPr>
      <w:r w:rsidRPr="1F2250D1">
        <w:rPr>
          <w:rFonts w:ascii="Times New Roman" w:hAnsi="Times New Roman" w:eastAsia="Times New Roman" w:cs="Times New Roman"/>
        </w:rPr>
        <w:t>B Smart</w:t>
      </w:r>
      <w:r w:rsidRPr="1F2250D1" w:rsidR="0656A3FB">
        <w:rPr>
          <w:rFonts w:ascii="Times New Roman" w:hAnsi="Times New Roman" w:eastAsia="Times New Roman" w:cs="Times New Roman"/>
        </w:rPr>
        <w:t xml:space="preserve"> Taps Limited </w:t>
      </w:r>
      <w:r w:rsidRPr="1F2250D1">
        <w:rPr>
          <w:rFonts w:ascii="Times New Roman" w:hAnsi="Times New Roman" w:eastAsia="Times New Roman" w:cs="Times New Roman"/>
        </w:rPr>
        <w:t xml:space="preserve">can enhance project transparency, communication, and decision-making to drive successful project outcomes and achieve its business goals within the specified budget of £400,000 and the </w:t>
      </w:r>
      <w:r w:rsidRPr="1F2250D1" w:rsidR="3D8D3A38">
        <w:rPr>
          <w:rFonts w:ascii="Times New Roman" w:hAnsi="Times New Roman" w:eastAsia="Times New Roman" w:cs="Times New Roman"/>
        </w:rPr>
        <w:t>one-year</w:t>
      </w:r>
      <w:r w:rsidRPr="1F2250D1">
        <w:rPr>
          <w:rFonts w:ascii="Times New Roman" w:hAnsi="Times New Roman" w:eastAsia="Times New Roman" w:cs="Times New Roman"/>
        </w:rPr>
        <w:t xml:space="preserve"> timeline</w:t>
      </w:r>
    </w:p>
    <w:p w:rsidR="005D1E8A" w:rsidP="1F2250D1" w:rsidRDefault="4AD0033A" w14:paraId="72CDC606" w14:textId="0388CC15">
      <w:pPr>
        <w:spacing w:line="360" w:lineRule="auto"/>
        <w:rPr>
          <w:rFonts w:ascii="Times New Roman" w:hAnsi="Times New Roman" w:eastAsia="Times New Roman" w:cs="Times New Roman"/>
        </w:rPr>
      </w:pPr>
      <w:r w:rsidRPr="1F2250D1">
        <w:rPr>
          <w:rFonts w:ascii="Times New Roman" w:hAnsi="Times New Roman" w:eastAsia="Times New Roman" w:cs="Times New Roman"/>
        </w:rPr>
        <w:t>We are</w:t>
      </w:r>
      <w:r w:rsidRPr="1F2250D1" w:rsidR="0656A3FB">
        <w:rPr>
          <w:rFonts w:ascii="Times New Roman" w:hAnsi="Times New Roman" w:eastAsia="Times New Roman" w:cs="Times New Roman"/>
        </w:rPr>
        <w:t xml:space="preserve"> embarking on a strategic project aimed at enhancing its product line and market competitiveness. This detailed project management plan outlines key aspects of the project, including the project description, scope, work breakdown structure, Quad Chart, Gantt Chart, stakeholder involvement, resource allocation, risk analysis, and a conclusion. The project is set to span over a one-year period and requires careful planning and execution to ensure its success.</w:t>
      </w:r>
    </w:p>
    <w:p w:rsidR="005D1E8A" w:rsidP="1F2250D1" w:rsidRDefault="005D1E8A" w14:paraId="5B32C10A" w14:textId="77777777">
      <w:pPr>
        <w:spacing w:line="360" w:lineRule="auto"/>
        <w:rPr>
          <w:rFonts w:ascii="Times New Roman" w:hAnsi="Times New Roman" w:eastAsia="Times New Roman" w:cs="Times New Roman"/>
        </w:rPr>
      </w:pPr>
    </w:p>
    <w:p w:rsidR="005D1E8A" w:rsidP="1F2250D1" w:rsidRDefault="005D1E8A" w14:paraId="79D6559F" w14:textId="052C3A6E">
      <w:pPr>
        <w:spacing w:line="360" w:lineRule="auto"/>
        <w:rPr>
          <w:rFonts w:ascii="Times New Roman" w:hAnsi="Times New Roman" w:eastAsia="Times New Roman" w:cs="Times New Roman"/>
          <w:b/>
          <w:bCs/>
        </w:rPr>
      </w:pPr>
    </w:p>
    <w:p w:rsidR="005D1E8A" w:rsidP="1F2250D1" w:rsidRDefault="005D1E8A" w14:paraId="64C3645B" w14:textId="2C153645">
      <w:pPr>
        <w:spacing w:line="360" w:lineRule="auto"/>
        <w:rPr>
          <w:rFonts w:ascii="Times New Roman" w:hAnsi="Times New Roman" w:eastAsia="Times New Roman" w:cs="Times New Roman"/>
          <w:b/>
          <w:bCs/>
        </w:rPr>
      </w:pPr>
    </w:p>
    <w:p w:rsidR="005D1E8A" w:rsidP="1F2250D1" w:rsidRDefault="005D1E8A" w14:paraId="02521D77" w14:textId="19914FD0">
      <w:pPr>
        <w:spacing w:line="360" w:lineRule="auto"/>
        <w:rPr>
          <w:rFonts w:ascii="Times New Roman" w:hAnsi="Times New Roman" w:eastAsia="Times New Roman" w:cs="Times New Roman"/>
          <w:b/>
          <w:bCs/>
        </w:rPr>
      </w:pPr>
    </w:p>
    <w:p w:rsidR="005D1E8A" w:rsidP="1F2250D1" w:rsidRDefault="005D1E8A" w14:paraId="171C69E1" w14:textId="11C3E470">
      <w:pPr>
        <w:spacing w:line="360" w:lineRule="auto"/>
        <w:rPr>
          <w:rFonts w:ascii="Times New Roman" w:hAnsi="Times New Roman" w:eastAsia="Times New Roman" w:cs="Times New Roman"/>
          <w:b/>
          <w:bCs/>
        </w:rPr>
      </w:pPr>
    </w:p>
    <w:p w:rsidR="005D1E8A" w:rsidP="1F2250D1" w:rsidRDefault="005D1E8A" w14:paraId="283BF7D0" w14:textId="316BB1EF">
      <w:pPr>
        <w:spacing w:line="360" w:lineRule="auto"/>
        <w:rPr>
          <w:rFonts w:ascii="Times New Roman" w:hAnsi="Times New Roman" w:eastAsia="Times New Roman" w:cs="Times New Roman"/>
          <w:b/>
          <w:bCs/>
        </w:rPr>
      </w:pPr>
    </w:p>
    <w:p w:rsidR="005D1E8A" w:rsidP="1F2250D1" w:rsidRDefault="005D1E8A" w14:paraId="316D5062" w14:textId="660AE85C">
      <w:pPr>
        <w:spacing w:line="360" w:lineRule="auto"/>
        <w:rPr>
          <w:rFonts w:ascii="Times New Roman" w:hAnsi="Times New Roman" w:eastAsia="Times New Roman" w:cs="Times New Roman"/>
          <w:b/>
          <w:bCs/>
        </w:rPr>
      </w:pPr>
    </w:p>
    <w:p w:rsidR="005D1E8A" w:rsidP="1F2250D1" w:rsidRDefault="005D1E8A" w14:paraId="4B3D6CC6" w14:textId="4F4E7760">
      <w:pPr>
        <w:spacing w:line="360" w:lineRule="auto"/>
        <w:rPr>
          <w:rFonts w:ascii="Times New Roman" w:hAnsi="Times New Roman" w:eastAsia="Times New Roman" w:cs="Times New Roman"/>
          <w:b/>
          <w:bCs/>
        </w:rPr>
      </w:pPr>
    </w:p>
    <w:p w:rsidR="005D1E8A" w:rsidP="1F2250D1" w:rsidRDefault="0656A3FB" w14:paraId="45248AB4" w14:textId="4DCCC21F">
      <w:pPr>
        <w:pStyle w:val="Heading1"/>
        <w:rPr>
          <w:rFonts w:ascii="Times New Roman" w:hAnsi="Times New Roman" w:eastAsia="Times New Roman" w:cs="Times New Roman"/>
          <w:b/>
          <w:bCs/>
          <w:sz w:val="24"/>
          <w:szCs w:val="24"/>
        </w:rPr>
      </w:pPr>
      <w:bookmarkStart w:name="_Toc405121188" w:id="2"/>
      <w:r>
        <w:t>Project Description</w:t>
      </w:r>
      <w:bookmarkEnd w:id="2"/>
    </w:p>
    <w:p w:rsidR="005D1E8A" w:rsidP="1F2250D1" w:rsidRDefault="0656A3FB" w14:paraId="25E9EEB6" w14:textId="48B5B46A">
      <w:pPr>
        <w:spacing w:line="360" w:lineRule="auto"/>
        <w:rPr>
          <w:rFonts w:ascii="Times New Roman" w:hAnsi="Times New Roman" w:eastAsia="Times New Roman" w:cs="Times New Roman"/>
        </w:rPr>
      </w:pPr>
      <w:r w:rsidRPr="1F2250D1">
        <w:rPr>
          <w:rFonts w:ascii="Times New Roman" w:hAnsi="Times New Roman" w:eastAsia="Times New Roman" w:cs="Times New Roman"/>
        </w:rPr>
        <w:t xml:space="preserve">The project at </w:t>
      </w:r>
      <w:r w:rsidRPr="1F2250D1" w:rsidR="55616EC5">
        <w:rPr>
          <w:rFonts w:ascii="Times New Roman" w:hAnsi="Times New Roman" w:eastAsia="Times New Roman" w:cs="Times New Roman"/>
        </w:rPr>
        <w:t>B</w:t>
      </w:r>
      <w:r w:rsidRPr="1F2250D1" w:rsidR="02236BE1">
        <w:rPr>
          <w:rFonts w:ascii="Times New Roman" w:hAnsi="Times New Roman" w:eastAsia="Times New Roman" w:cs="Times New Roman"/>
        </w:rPr>
        <w:t xml:space="preserve"> </w:t>
      </w:r>
      <w:r w:rsidRPr="1F2250D1" w:rsidR="55616EC5">
        <w:rPr>
          <w:rFonts w:ascii="Times New Roman" w:hAnsi="Times New Roman" w:eastAsia="Times New Roman" w:cs="Times New Roman"/>
        </w:rPr>
        <w:t>Smart</w:t>
      </w:r>
      <w:r w:rsidRPr="1F2250D1">
        <w:rPr>
          <w:rFonts w:ascii="Times New Roman" w:hAnsi="Times New Roman" w:eastAsia="Times New Roman" w:cs="Times New Roman"/>
        </w:rPr>
        <w:t xml:space="preserve"> Taps Limited aims to develop and launch a new line of smart faucets that incorporate advanced technology to provide users with enhanced functionality and convenience. These smart faucets will be designed to offer features such as touchless operation, water temperature control,</w:t>
      </w:r>
      <w:r w:rsidRPr="1F2250D1" w:rsidR="577700B4">
        <w:rPr>
          <w:rFonts w:ascii="Times New Roman" w:hAnsi="Times New Roman" w:eastAsia="Times New Roman" w:cs="Times New Roman"/>
        </w:rPr>
        <w:t xml:space="preserve"> </w:t>
      </w:r>
      <w:r w:rsidRPr="1F2250D1" w:rsidR="5E5B417A">
        <w:rPr>
          <w:rFonts w:ascii="Times New Roman" w:hAnsi="Times New Roman" w:eastAsia="Times New Roman" w:cs="Times New Roman"/>
        </w:rPr>
        <w:t>water conser</w:t>
      </w:r>
      <w:r w:rsidRPr="1F2250D1" w:rsidR="2D3FD83F">
        <w:rPr>
          <w:rFonts w:ascii="Times New Roman" w:hAnsi="Times New Roman" w:eastAsia="Times New Roman" w:cs="Times New Roman"/>
        </w:rPr>
        <w:t>vation measure</w:t>
      </w:r>
      <w:r w:rsidRPr="1F2250D1" w:rsidR="37DBD88F">
        <w:rPr>
          <w:rFonts w:ascii="Times New Roman" w:hAnsi="Times New Roman" w:eastAsia="Times New Roman" w:cs="Times New Roman"/>
        </w:rPr>
        <w:t xml:space="preserve">s such as auto </w:t>
      </w:r>
      <w:r w:rsidRPr="1F2250D1" w:rsidR="0F730E89">
        <w:rPr>
          <w:rFonts w:ascii="Times New Roman" w:hAnsi="Times New Roman" w:eastAsia="Times New Roman" w:cs="Times New Roman"/>
        </w:rPr>
        <w:t>faucet</w:t>
      </w:r>
      <w:r w:rsidRPr="1F2250D1" w:rsidR="5A4670EC">
        <w:rPr>
          <w:rFonts w:ascii="Times New Roman" w:hAnsi="Times New Roman" w:eastAsia="Times New Roman" w:cs="Times New Roman"/>
        </w:rPr>
        <w:t xml:space="preserve"> </w:t>
      </w:r>
      <w:r w:rsidRPr="1F2250D1" w:rsidR="109CBE4A">
        <w:rPr>
          <w:rFonts w:ascii="Times New Roman" w:hAnsi="Times New Roman" w:eastAsia="Times New Roman" w:cs="Times New Roman"/>
        </w:rPr>
        <w:t>off</w:t>
      </w:r>
      <w:r w:rsidRPr="1F2250D1">
        <w:rPr>
          <w:rFonts w:ascii="Times New Roman" w:hAnsi="Times New Roman" w:eastAsia="Times New Roman" w:cs="Times New Roman"/>
        </w:rPr>
        <w:t xml:space="preserve"> and energy efficiency, catering to the growing demand for smart home solutions in the market.</w:t>
      </w:r>
    </w:p>
    <w:p w:rsidR="005D1E8A" w:rsidP="1F2250D1" w:rsidRDefault="005D1E8A" w14:paraId="1A77955C" w14:textId="77777777">
      <w:pPr>
        <w:spacing w:line="360" w:lineRule="auto"/>
        <w:rPr>
          <w:rFonts w:ascii="Times New Roman" w:hAnsi="Times New Roman" w:eastAsia="Times New Roman" w:cs="Times New Roman"/>
        </w:rPr>
      </w:pPr>
    </w:p>
    <w:p w:rsidR="005D1E8A" w:rsidP="1F2250D1" w:rsidRDefault="0656A3FB" w14:paraId="78A9AAB5" w14:textId="77777777">
      <w:pPr>
        <w:pStyle w:val="Heading1"/>
        <w:rPr>
          <w:rFonts w:ascii="Times New Roman" w:hAnsi="Times New Roman" w:eastAsia="Times New Roman" w:cs="Times New Roman"/>
          <w:b/>
          <w:bCs/>
          <w:sz w:val="24"/>
          <w:szCs w:val="24"/>
        </w:rPr>
      </w:pPr>
      <w:bookmarkStart w:name="_Toc841582103" w:id="3"/>
      <w:r>
        <w:t>Scope</w:t>
      </w:r>
      <w:bookmarkEnd w:id="3"/>
    </w:p>
    <w:p w:rsidR="11FF270A" w:rsidP="1F2250D1" w:rsidRDefault="11FF270A" w14:paraId="399C1DFD" w14:textId="33CD8BFB">
      <w:pPr>
        <w:spacing w:line="360" w:lineRule="auto"/>
        <w:rPr>
          <w:rFonts w:ascii="Times New Roman" w:hAnsi="Times New Roman" w:eastAsia="Times New Roman" w:cs="Times New Roman"/>
        </w:rPr>
      </w:pPr>
      <w:r w:rsidRPr="1F2250D1">
        <w:rPr>
          <w:rFonts w:ascii="Times New Roman" w:hAnsi="Times New Roman" w:eastAsia="Times New Roman" w:cs="Times New Roman"/>
        </w:rPr>
        <w:t>The project's scope encompasses the design, development, testing, and introduction of the new smart tap line. It includes things like product design, market research, manufacturing, distribution, and prototype. In order to achieve a successful product launch, the project will also require coordination with manufacturers, retailers, marketing agencies, and suppliers.</w:t>
      </w:r>
    </w:p>
    <w:p w:rsidR="46BCC19C" w:rsidP="1F2250D1" w:rsidRDefault="46BCC19C" w14:paraId="6CBDEDA4" w14:textId="763C83C9">
      <w:pPr>
        <w:spacing w:line="360" w:lineRule="auto"/>
        <w:rPr>
          <w:rFonts w:ascii="Times New Roman" w:hAnsi="Times New Roman" w:eastAsia="Times New Roman" w:cs="Times New Roman"/>
          <w:b/>
          <w:bCs/>
        </w:rPr>
      </w:pPr>
      <w:bookmarkStart w:name="_Toc1793823306" w:id="4"/>
      <w:r w:rsidRPr="62905351">
        <w:rPr>
          <w:rStyle w:val="Heading2Char"/>
        </w:rPr>
        <w:t>Scope Involvement Plan</w:t>
      </w:r>
      <w:r w:rsidRPr="62905351" w:rsidR="6EC45FE5">
        <w:rPr>
          <w:rStyle w:val="Heading2Char"/>
        </w:rPr>
        <w:t xml:space="preserve"> for B Smart Taps Limited</w:t>
      </w:r>
      <w:bookmarkEnd w:id="4"/>
      <w:r w:rsidRPr="62905351" w:rsidR="6EC45FE5">
        <w:rPr>
          <w:rFonts w:ascii="Times New Roman" w:hAnsi="Times New Roman" w:eastAsia="Times New Roman" w:cs="Times New Roman"/>
          <w:b/>
          <w:bCs/>
        </w:rPr>
        <w:t>.</w:t>
      </w:r>
    </w:p>
    <w:p w:rsidR="1F2250D1" w:rsidP="1F2250D1" w:rsidRDefault="1F2250D1" w14:paraId="47CDC4A7" w14:textId="77777777">
      <w:pPr>
        <w:spacing w:line="360" w:lineRule="auto"/>
        <w:rPr>
          <w:rFonts w:ascii="Times New Roman" w:hAnsi="Times New Roman" w:eastAsia="Times New Roman" w:cs="Times New Roman"/>
        </w:rPr>
      </w:pPr>
    </w:p>
    <w:p w:rsidR="46BCC19C" w:rsidP="62905351" w:rsidRDefault="46BCC19C" w14:paraId="5640652B" w14:textId="77777777">
      <w:pPr>
        <w:pStyle w:val="Heading3"/>
        <w:rPr>
          <w:rFonts w:ascii="Times New Roman" w:hAnsi="Times New Roman" w:eastAsia="Times New Roman" w:cs="Times New Roman"/>
          <w:b/>
          <w:bCs/>
          <w:i/>
          <w:iCs/>
          <w:sz w:val="24"/>
          <w:szCs w:val="24"/>
        </w:rPr>
      </w:pPr>
      <w:bookmarkStart w:name="_Toc1856872693" w:id="5"/>
      <w:r>
        <w:t>1. Project Initiation</w:t>
      </w:r>
      <w:bookmarkEnd w:id="5"/>
    </w:p>
    <w:p w:rsidR="46BCC19C" w:rsidP="1F2250D1" w:rsidRDefault="46BCC19C" w14:paraId="0BD2CBF9"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In the project initiation phase, key stakeholders from both the UK office and the Indian factory should be identified and involved in defining the project scope. This step is crucial for ensuring that all parties have a clear understanding of the project's objectives, deliverables, timelines, and constraints (Kerzner, 2017).</w:t>
      </w:r>
    </w:p>
    <w:p w:rsidR="1F2250D1" w:rsidP="1F2250D1" w:rsidRDefault="1F2250D1" w14:paraId="2CDDB986" w14:textId="77777777">
      <w:pPr>
        <w:spacing w:line="360" w:lineRule="auto"/>
        <w:rPr>
          <w:rFonts w:ascii="Times New Roman" w:hAnsi="Times New Roman" w:eastAsia="Times New Roman" w:cs="Times New Roman"/>
        </w:rPr>
      </w:pPr>
    </w:p>
    <w:p w:rsidR="46BCC19C" w:rsidP="62905351" w:rsidRDefault="46BCC19C" w14:paraId="3B0A188D" w14:textId="77777777">
      <w:pPr>
        <w:pStyle w:val="Heading3"/>
        <w:rPr>
          <w:rFonts w:ascii="Times New Roman" w:hAnsi="Times New Roman" w:eastAsia="Times New Roman" w:cs="Times New Roman"/>
          <w:b/>
          <w:bCs/>
          <w:i/>
          <w:iCs/>
          <w:sz w:val="24"/>
          <w:szCs w:val="24"/>
        </w:rPr>
      </w:pPr>
      <w:bookmarkStart w:name="_Toc644289663" w:id="6"/>
      <w:r>
        <w:t>2. Scope Planning</w:t>
      </w:r>
      <w:bookmarkEnd w:id="6"/>
    </w:p>
    <w:p w:rsidR="46BCC19C" w:rsidP="1F2250D1" w:rsidRDefault="46BCC19C" w14:paraId="1FD7AB18"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During the scope planning phase, the project team should work collaboratively to develop a comprehensive scope management plan. This plan should outline how scope changes will be identified, evaluated, and approved to prevent scope creep and ensure project alignment with business goals (Schwalbe, 2019).</w:t>
      </w:r>
    </w:p>
    <w:p w:rsidR="1F2250D1" w:rsidP="1F2250D1" w:rsidRDefault="1F2250D1" w14:paraId="490B8C00" w14:textId="77777777">
      <w:pPr>
        <w:spacing w:line="360" w:lineRule="auto"/>
        <w:rPr>
          <w:rFonts w:ascii="Times New Roman" w:hAnsi="Times New Roman" w:eastAsia="Times New Roman" w:cs="Times New Roman"/>
        </w:rPr>
      </w:pPr>
    </w:p>
    <w:p w:rsidR="1F2250D1" w:rsidP="1F2250D1" w:rsidRDefault="1F2250D1" w14:paraId="2FF8D399" w14:textId="6930AB05">
      <w:pPr>
        <w:spacing w:line="360" w:lineRule="auto"/>
        <w:rPr>
          <w:rFonts w:ascii="Times New Roman" w:hAnsi="Times New Roman" w:eastAsia="Times New Roman" w:cs="Times New Roman"/>
        </w:rPr>
      </w:pPr>
    </w:p>
    <w:p w:rsidR="46BCC19C" w:rsidP="62905351" w:rsidRDefault="46BCC19C" w14:paraId="077D08C6" w14:textId="77777777">
      <w:pPr>
        <w:pStyle w:val="Heading3"/>
        <w:rPr>
          <w:rFonts w:ascii="Times New Roman" w:hAnsi="Times New Roman" w:eastAsia="Times New Roman" w:cs="Times New Roman"/>
          <w:b/>
          <w:bCs/>
          <w:i/>
          <w:iCs/>
          <w:sz w:val="24"/>
          <w:szCs w:val="24"/>
        </w:rPr>
      </w:pPr>
      <w:bookmarkStart w:name="_Toc672514165" w:id="7"/>
      <w:r>
        <w:t>3. Scope Definition</w:t>
      </w:r>
      <w:bookmarkEnd w:id="7"/>
    </w:p>
    <w:p w:rsidR="46BCC19C" w:rsidP="1F2250D1" w:rsidRDefault="46BCC19C" w14:paraId="7F89F987"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The scope of the B Smart Faucets project should be clearly defined, including the features, functionalities, and quality standards that the smart faucets must meet. This step is essential for preventing ambiguity and misunderstandings among team members and stakeholders (Kerzner, 2017).</w:t>
      </w:r>
    </w:p>
    <w:p w:rsidR="1F2250D1" w:rsidP="1F2250D1" w:rsidRDefault="1F2250D1" w14:paraId="3F646F2B" w14:textId="77777777">
      <w:pPr>
        <w:spacing w:line="360" w:lineRule="auto"/>
        <w:rPr>
          <w:rFonts w:ascii="Times New Roman" w:hAnsi="Times New Roman" w:eastAsia="Times New Roman" w:cs="Times New Roman"/>
        </w:rPr>
      </w:pPr>
    </w:p>
    <w:p w:rsidR="46BCC19C" w:rsidP="62905351" w:rsidRDefault="46BCC19C" w14:paraId="54090AE6" w14:textId="77777777">
      <w:pPr>
        <w:pStyle w:val="Heading3"/>
        <w:rPr>
          <w:rFonts w:ascii="Times New Roman" w:hAnsi="Times New Roman" w:eastAsia="Times New Roman" w:cs="Times New Roman"/>
          <w:b/>
          <w:bCs/>
          <w:i/>
          <w:iCs/>
          <w:sz w:val="24"/>
          <w:szCs w:val="24"/>
        </w:rPr>
      </w:pPr>
      <w:bookmarkStart w:name="_Toc798163413" w:id="8"/>
      <w:r>
        <w:t>4. Scope Verification</w:t>
      </w:r>
      <w:bookmarkEnd w:id="8"/>
    </w:p>
    <w:p w:rsidR="46BCC19C" w:rsidP="1F2250D1" w:rsidRDefault="46BCC19C" w14:paraId="46DDDF3F"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Scope verification involves ensuring that all project deliverables meet the specified requirements and quality standards. Regular reviews and inspections should be conducted to validate the work completed by the team and confirm that it aligns with the project scope (Schwalbe, 2019).</w:t>
      </w:r>
    </w:p>
    <w:p w:rsidR="1F2250D1" w:rsidP="1F2250D1" w:rsidRDefault="1F2250D1" w14:paraId="393B59EB" w14:textId="77777777">
      <w:pPr>
        <w:spacing w:line="360" w:lineRule="auto"/>
        <w:rPr>
          <w:rFonts w:ascii="Times New Roman" w:hAnsi="Times New Roman" w:eastAsia="Times New Roman" w:cs="Times New Roman"/>
        </w:rPr>
      </w:pPr>
    </w:p>
    <w:p w:rsidR="46BCC19C" w:rsidP="62905351" w:rsidRDefault="46BCC19C" w14:paraId="21CAE789" w14:textId="77777777">
      <w:pPr>
        <w:pStyle w:val="Heading3"/>
        <w:rPr>
          <w:rFonts w:ascii="Times New Roman" w:hAnsi="Times New Roman" w:eastAsia="Times New Roman" w:cs="Times New Roman"/>
          <w:i/>
          <w:iCs/>
          <w:sz w:val="24"/>
          <w:szCs w:val="24"/>
        </w:rPr>
      </w:pPr>
      <w:bookmarkStart w:name="_Toc908095440" w:id="9"/>
      <w:r>
        <w:t>5. Scope Control</w:t>
      </w:r>
      <w:bookmarkEnd w:id="9"/>
    </w:p>
    <w:p w:rsidR="46BCC19C" w:rsidP="1F2250D1" w:rsidRDefault="46BCC19C" w14:paraId="0CB6614D"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Scope control aims to manage changes to the project scope effectively. A formal change control process should be established to evaluate change requests, assess their impact on the project, and obtain approvals before implementing any scope changes (Kerzner, 2017).</w:t>
      </w:r>
    </w:p>
    <w:p w:rsidR="1F2250D1" w:rsidP="1F2250D1" w:rsidRDefault="1F2250D1" w14:paraId="16278B36" w14:textId="77214F11">
      <w:pPr>
        <w:spacing w:line="360" w:lineRule="auto"/>
        <w:rPr>
          <w:rFonts w:ascii="Times New Roman" w:hAnsi="Times New Roman" w:eastAsia="Times New Roman" w:cs="Times New Roman"/>
        </w:rPr>
      </w:pPr>
    </w:p>
    <w:p w:rsidR="005D1E8A" w:rsidP="1F2250D1" w:rsidRDefault="005D1E8A" w14:paraId="42370FD7" w14:textId="77777777">
      <w:pPr>
        <w:spacing w:line="360" w:lineRule="auto"/>
        <w:rPr>
          <w:rFonts w:ascii="Times New Roman" w:hAnsi="Times New Roman" w:eastAsia="Times New Roman" w:cs="Times New Roman"/>
        </w:rPr>
      </w:pPr>
    </w:p>
    <w:p w:rsidR="005D1E8A" w:rsidP="1F2250D1" w:rsidRDefault="0656A3FB" w14:paraId="556773A3" w14:textId="77777777">
      <w:pPr>
        <w:pStyle w:val="Heading1"/>
        <w:rPr>
          <w:rFonts w:ascii="Times New Roman" w:hAnsi="Times New Roman" w:eastAsia="Times New Roman" w:cs="Times New Roman"/>
          <w:b/>
          <w:bCs/>
          <w:sz w:val="24"/>
          <w:szCs w:val="24"/>
        </w:rPr>
      </w:pPr>
      <w:bookmarkStart w:name="_Toc1567173368" w:id="10"/>
      <w:r>
        <w:t>Work Breakdown Structure (WBS)</w:t>
      </w:r>
      <w:bookmarkEnd w:id="10"/>
    </w:p>
    <w:p w:rsidR="74B2DDD3" w:rsidP="1F2250D1" w:rsidRDefault="6E7AE894" w14:paraId="238CC211" w14:textId="65F7EE71">
      <w:pPr>
        <w:spacing w:line="360" w:lineRule="auto"/>
        <w:rPr>
          <w:rFonts w:ascii="Times New Roman" w:hAnsi="Times New Roman" w:eastAsia="Times New Roman" w:cs="Times New Roman"/>
        </w:rPr>
      </w:pPr>
      <w:r w:rsidRPr="1F2250D1">
        <w:rPr>
          <w:rFonts w:ascii="Times New Roman" w:hAnsi="Times New Roman" w:eastAsia="Times New Roman" w:cs="Times New Roman"/>
        </w:rPr>
        <w:t>This project plan serves as a roadmap for B Smart Taps Limited to navigate the complexities of product development and successfully launch its new line of smart faucets. By adhering to the plan and leveraging best practices in project management, the company can achieve its goals and establish itself as a leader in the smart home solutions market.</w:t>
      </w:r>
    </w:p>
    <w:p w:rsidR="15AAEFC0" w:rsidP="1F2250D1" w:rsidRDefault="15AAEFC0" w14:paraId="6782B75B" w14:textId="72D3AC97">
      <w:pPr>
        <w:spacing w:line="360" w:lineRule="auto"/>
        <w:rPr>
          <w:rFonts w:ascii="Times New Roman" w:hAnsi="Times New Roman" w:eastAsia="Times New Roman" w:cs="Times New Roman"/>
          <w:b/>
          <w:bCs/>
        </w:rPr>
      </w:pPr>
    </w:p>
    <w:p w:rsidR="15AAEFC0" w:rsidP="1F2250D1" w:rsidRDefault="15AAEFC0" w14:paraId="223A3117" w14:textId="7A0D1F10">
      <w:pPr>
        <w:spacing w:line="360" w:lineRule="auto"/>
        <w:rPr>
          <w:rFonts w:ascii="Times New Roman" w:hAnsi="Times New Roman" w:eastAsia="Times New Roman" w:cs="Times New Roman"/>
          <w:b/>
          <w:bCs/>
        </w:rPr>
      </w:pPr>
    </w:p>
    <w:p w:rsidR="005D1E8A" w:rsidP="1F2250D1" w:rsidRDefault="0656A3FB" w14:paraId="7CCC0775"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The Work Breakdown Structure for the project will be divided into the following main phases:</w:t>
      </w:r>
    </w:p>
    <w:p w:rsidR="005D1E8A" w:rsidP="1F2250D1" w:rsidRDefault="0656A3FB" w14:paraId="3A470C24"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1. Research and Market Analysis</w:t>
      </w:r>
    </w:p>
    <w:p w:rsidR="005D1E8A" w:rsidP="1F2250D1" w:rsidRDefault="0656A3FB" w14:paraId="52A985A3"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2. Product Design and Development</w:t>
      </w:r>
    </w:p>
    <w:p w:rsidR="005D1E8A" w:rsidP="1F2250D1" w:rsidRDefault="0656A3FB" w14:paraId="4C789FC5"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3. Prototyping and Testing</w:t>
      </w:r>
    </w:p>
    <w:p w:rsidR="005D1E8A" w:rsidP="1F2250D1" w:rsidRDefault="0656A3FB" w14:paraId="4A963570"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4. Manufacturing and Production</w:t>
      </w:r>
    </w:p>
    <w:p w:rsidR="005D1E8A" w:rsidP="1F2250D1" w:rsidRDefault="0656A3FB" w14:paraId="7F8CE09A"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5. Marketing and Promotion</w:t>
      </w:r>
    </w:p>
    <w:p w:rsidR="005D1E8A" w:rsidP="1F2250D1" w:rsidRDefault="0656A3FB" w14:paraId="5A9168C2"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6. Distribution and Sales</w:t>
      </w:r>
    </w:p>
    <w:p w:rsidR="005D1E8A" w:rsidP="1F2250D1" w:rsidRDefault="005D1E8A" w14:paraId="63981F51" w14:textId="7F5A27A4">
      <w:pPr>
        <w:spacing w:line="360" w:lineRule="auto"/>
        <w:rPr>
          <w:rFonts w:ascii="Times New Roman" w:hAnsi="Times New Roman" w:eastAsia="Times New Roman" w:cs="Times New Roman"/>
          <w:b/>
          <w:bCs/>
        </w:rPr>
      </w:pPr>
    </w:p>
    <w:p w:rsidR="005D1E8A" w:rsidP="1F2250D1" w:rsidRDefault="69465101" w14:paraId="7C1D9B34" w14:textId="1C37BBFF">
      <w:pPr>
        <w:pStyle w:val="Heading1"/>
        <w:rPr>
          <w:rFonts w:ascii="Times New Roman" w:hAnsi="Times New Roman" w:eastAsia="Times New Roman" w:cs="Times New Roman"/>
          <w:sz w:val="24"/>
          <w:szCs w:val="24"/>
        </w:rPr>
      </w:pPr>
      <w:bookmarkStart w:name="_Toc2058807592" w:id="11"/>
      <w:r>
        <w:t>B Smart Taps Limited with a total budget of £400,000</w:t>
      </w:r>
      <w:bookmarkEnd w:id="11"/>
    </w:p>
    <w:p w:rsidR="005D1E8A" w:rsidP="1F2250D1" w:rsidRDefault="005D1E8A" w14:paraId="5E5B3605" w14:textId="4BF91D83">
      <w:pPr>
        <w:spacing w:line="360" w:lineRule="auto"/>
        <w:rPr>
          <w:rFonts w:ascii="Times New Roman" w:hAnsi="Times New Roman" w:eastAsia="Times New Roman" w:cs="Times New Roman"/>
        </w:rPr>
      </w:pPr>
    </w:p>
    <w:p w:rsidR="005D1E8A" w:rsidP="1F2250D1" w:rsidRDefault="69465101" w14:paraId="0D793255" w14:textId="16ADFE3F">
      <w:pPr>
        <w:pStyle w:val="Heading2"/>
        <w:rPr>
          <w:rFonts w:ascii="Times New Roman" w:hAnsi="Times New Roman" w:eastAsia="Times New Roman" w:cs="Times New Roman"/>
          <w:sz w:val="24"/>
          <w:szCs w:val="24"/>
        </w:rPr>
      </w:pPr>
      <w:bookmarkStart w:name="_Toc234032417" w:id="12"/>
      <w:r>
        <w:t>Total Budget Allocation</w:t>
      </w:r>
      <w:bookmarkEnd w:id="12"/>
    </w:p>
    <w:p w:rsidR="005D1E8A" w:rsidP="1F2250D1" w:rsidRDefault="69465101" w14:paraId="459BAF07"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1. Research and Market Analysis: £70,000</w:t>
      </w:r>
    </w:p>
    <w:p w:rsidR="005D1E8A" w:rsidP="1F2250D1" w:rsidRDefault="69465101" w14:paraId="41AB5235"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2. Product Design and Development: £75,000</w:t>
      </w:r>
    </w:p>
    <w:p w:rsidR="005D1E8A" w:rsidP="1F2250D1" w:rsidRDefault="69465101" w14:paraId="0EA48298"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3. Manufacturing and Production: £90,000</w:t>
      </w:r>
    </w:p>
    <w:p w:rsidR="005D1E8A" w:rsidP="1F2250D1" w:rsidRDefault="69465101" w14:paraId="7D05C13C"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4. Marketing and Promotion: £75,000</w:t>
      </w:r>
    </w:p>
    <w:p w:rsidR="005D1E8A" w:rsidP="1F2250D1" w:rsidRDefault="69465101" w14:paraId="0FBDBE80"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5. Distribution and Sales: £80,000</w:t>
      </w:r>
    </w:p>
    <w:p w:rsidR="005D1E8A" w:rsidP="1F2250D1" w:rsidRDefault="69465101" w14:paraId="50B2DD4F" w14:textId="7CD8C1AD">
      <w:pPr>
        <w:spacing w:line="360" w:lineRule="auto"/>
        <w:rPr>
          <w:rFonts w:ascii="Times New Roman" w:hAnsi="Times New Roman" w:eastAsia="Times New Roman" w:cs="Times New Roman"/>
        </w:rPr>
      </w:pPr>
      <w:r w:rsidRPr="1F2250D1">
        <w:rPr>
          <w:rFonts w:ascii="Times New Roman" w:hAnsi="Times New Roman" w:eastAsia="Times New Roman" w:cs="Times New Roman"/>
        </w:rPr>
        <w:t>6. Miscellaneous Expenses: £10,000</w:t>
      </w:r>
    </w:p>
    <w:p w:rsidR="005D1E8A" w:rsidP="1F2250D1" w:rsidRDefault="005D1E8A" w14:paraId="0B20F86C" w14:textId="7ED03BFD">
      <w:pPr>
        <w:spacing w:line="360" w:lineRule="auto"/>
        <w:rPr>
          <w:rFonts w:ascii="Times New Roman" w:hAnsi="Times New Roman" w:eastAsia="Times New Roman" w:cs="Times New Roman"/>
        </w:rPr>
      </w:pPr>
    </w:p>
    <w:p w:rsidR="005D1E8A" w:rsidP="1F2250D1" w:rsidRDefault="69465101" w14:paraId="227C3FD8" w14:textId="6CCD31FC">
      <w:pPr>
        <w:pStyle w:val="Heading3"/>
        <w:rPr>
          <w:rFonts w:ascii="Times New Roman" w:hAnsi="Times New Roman" w:eastAsia="Times New Roman" w:cs="Times New Roman"/>
          <w:sz w:val="24"/>
          <w:szCs w:val="24"/>
        </w:rPr>
      </w:pPr>
      <w:r>
        <w:t xml:space="preserve"> </w:t>
      </w:r>
      <w:bookmarkStart w:name="_Toc1818992892" w:id="13"/>
      <w:r>
        <w:t xml:space="preserve">Here is a breakdown of </w:t>
      </w:r>
      <w:r w:rsidR="5B4D1497">
        <w:t>the</w:t>
      </w:r>
      <w:r>
        <w:t xml:space="preserve"> budget for each department involved in the project at B Smart Taps Limited:</w:t>
      </w:r>
      <w:bookmarkEnd w:id="13"/>
    </w:p>
    <w:p w:rsidR="005D1E8A" w:rsidP="1F2250D1" w:rsidRDefault="005D1E8A" w14:paraId="3812EC8A" w14:textId="77777777">
      <w:pPr>
        <w:spacing w:line="360" w:lineRule="auto"/>
        <w:rPr>
          <w:rFonts w:ascii="Times New Roman" w:hAnsi="Times New Roman" w:eastAsia="Times New Roman" w:cs="Times New Roman"/>
        </w:rPr>
      </w:pPr>
    </w:p>
    <w:p w:rsidR="005D1E8A" w:rsidP="1F2250D1" w:rsidRDefault="69465101" w14:paraId="596095D5"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1. Research and Market Analysis:</w:t>
      </w:r>
    </w:p>
    <w:p w:rsidR="005D1E8A" w:rsidP="1F2250D1" w:rsidRDefault="69465101" w14:paraId="6DA3C831"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 Market Research: £20,000</w:t>
      </w:r>
    </w:p>
    <w:p w:rsidR="005D1E8A" w:rsidP="1F2250D1" w:rsidRDefault="69465101" w14:paraId="7BCD24FC"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 Data Analysis Tools: £10,000</w:t>
      </w:r>
    </w:p>
    <w:p w:rsidR="005D1E8A" w:rsidP="1F2250D1" w:rsidRDefault="69465101" w14:paraId="575E4FA0"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 Research Personnel: £30,000</w:t>
      </w:r>
    </w:p>
    <w:p w:rsidR="005D1E8A" w:rsidP="1F2250D1" w:rsidRDefault="69465101" w14:paraId="15B53F64"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 Travel and Expenses: £5,000</w:t>
      </w:r>
    </w:p>
    <w:p w:rsidR="005D1E8A" w:rsidP="1F2250D1" w:rsidRDefault="69465101" w14:paraId="0330B583"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 Contingency: £5,000</w:t>
      </w:r>
    </w:p>
    <w:p w:rsidR="005D1E8A" w:rsidP="1F2250D1" w:rsidRDefault="69465101" w14:paraId="5BC5A22D"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Total Budget for Research and Market Analysis: £70,000</w:t>
      </w:r>
    </w:p>
    <w:p w:rsidR="005D1E8A" w:rsidP="1F2250D1" w:rsidRDefault="005D1E8A" w14:paraId="63D17AC1" w14:textId="77777777">
      <w:pPr>
        <w:spacing w:line="360" w:lineRule="auto"/>
        <w:rPr>
          <w:rFonts w:ascii="Times New Roman" w:hAnsi="Times New Roman" w:eastAsia="Times New Roman" w:cs="Times New Roman"/>
        </w:rPr>
      </w:pPr>
    </w:p>
    <w:p w:rsidR="005D1E8A" w:rsidP="1F2250D1" w:rsidRDefault="69465101" w14:paraId="5B30AF45"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2. Product Design and Development:</w:t>
      </w:r>
    </w:p>
    <w:p w:rsidR="005D1E8A" w:rsidP="1F2250D1" w:rsidRDefault="69465101" w14:paraId="3FF5D056"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 Design Software and Tools: £15,000</w:t>
      </w:r>
    </w:p>
    <w:p w:rsidR="005D1E8A" w:rsidP="1F2250D1" w:rsidRDefault="69465101" w14:paraId="13C210DC"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 Design Personnel: £25,000</w:t>
      </w:r>
    </w:p>
    <w:p w:rsidR="005D1E8A" w:rsidP="1F2250D1" w:rsidRDefault="69465101" w14:paraId="63974651"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 Prototyping Materials: £20,000</w:t>
      </w:r>
    </w:p>
    <w:p w:rsidR="005D1E8A" w:rsidP="1F2250D1" w:rsidRDefault="69465101" w14:paraId="08B96472"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 Prototyping Equipment: £10,000</w:t>
      </w:r>
    </w:p>
    <w:p w:rsidR="005D1E8A" w:rsidP="1F2250D1" w:rsidRDefault="69465101" w14:paraId="6D1E383D"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 Contingency: £5,000</w:t>
      </w:r>
    </w:p>
    <w:p w:rsidR="005D1E8A" w:rsidP="1F2250D1" w:rsidRDefault="69465101" w14:paraId="53B59785"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Total Budget for Product Design and Development: £75,000</w:t>
      </w:r>
    </w:p>
    <w:p w:rsidR="005D1E8A" w:rsidP="1F2250D1" w:rsidRDefault="005D1E8A" w14:paraId="2FAEB06C" w14:textId="77777777">
      <w:pPr>
        <w:spacing w:line="360" w:lineRule="auto"/>
        <w:rPr>
          <w:rFonts w:ascii="Times New Roman" w:hAnsi="Times New Roman" w:eastAsia="Times New Roman" w:cs="Times New Roman"/>
        </w:rPr>
      </w:pPr>
    </w:p>
    <w:p w:rsidR="005D1E8A" w:rsidP="1F2250D1" w:rsidRDefault="69465101" w14:paraId="4926D8D4"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3. Manufacturing and Production:</w:t>
      </w:r>
    </w:p>
    <w:p w:rsidR="005D1E8A" w:rsidP="1F2250D1" w:rsidRDefault="69465101" w14:paraId="4CD045BF"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 Raw Materials: £25,000</w:t>
      </w:r>
    </w:p>
    <w:p w:rsidR="005D1E8A" w:rsidP="1F2250D1" w:rsidRDefault="69465101" w14:paraId="168A491C"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 Manufacturing Equipment: £20,000</w:t>
      </w:r>
    </w:p>
    <w:p w:rsidR="005D1E8A" w:rsidP="1F2250D1" w:rsidRDefault="69465101" w14:paraId="7C25B059"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 Labor Costs: £30,000</w:t>
      </w:r>
    </w:p>
    <w:p w:rsidR="005D1E8A" w:rsidP="1F2250D1" w:rsidRDefault="69465101" w14:paraId="1CE87F78"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 Quality Control: £10,000</w:t>
      </w:r>
    </w:p>
    <w:p w:rsidR="005D1E8A" w:rsidP="1F2250D1" w:rsidRDefault="69465101" w14:paraId="4F9897A9"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 Contingency: £5,000</w:t>
      </w:r>
    </w:p>
    <w:p w:rsidR="005D1E8A" w:rsidP="1F2250D1" w:rsidRDefault="69465101" w14:paraId="7205B723"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Total Budget for Manufacturing and Production: £90,000</w:t>
      </w:r>
    </w:p>
    <w:p w:rsidR="005D1E8A" w:rsidP="1F2250D1" w:rsidRDefault="005D1E8A" w14:paraId="4A501D08" w14:textId="77777777">
      <w:pPr>
        <w:spacing w:line="360" w:lineRule="auto"/>
        <w:rPr>
          <w:rFonts w:ascii="Times New Roman" w:hAnsi="Times New Roman" w:eastAsia="Times New Roman" w:cs="Times New Roman"/>
        </w:rPr>
      </w:pPr>
    </w:p>
    <w:p w:rsidR="005D1E8A" w:rsidP="1F2250D1" w:rsidRDefault="69465101" w14:paraId="1245E89E"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4. Marketing and Promotion:</w:t>
      </w:r>
    </w:p>
    <w:p w:rsidR="005D1E8A" w:rsidP="1F2250D1" w:rsidRDefault="69465101" w14:paraId="64F01CB5"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 Marketing Campaigns: £25,000</w:t>
      </w:r>
    </w:p>
    <w:p w:rsidR="005D1E8A" w:rsidP="1F2250D1" w:rsidRDefault="69465101" w14:paraId="5C137F28"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 Advertising: £15,000</w:t>
      </w:r>
    </w:p>
    <w:p w:rsidR="005D1E8A" w:rsidP="1F2250D1" w:rsidRDefault="69465101" w14:paraId="4E1B0CF3"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 Marketing Personnel: £20,000</w:t>
      </w:r>
    </w:p>
    <w:p w:rsidR="005D1E8A" w:rsidP="1F2250D1" w:rsidRDefault="69465101" w14:paraId="542631BD"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 Promotional Materials: £10,000</w:t>
      </w:r>
    </w:p>
    <w:p w:rsidR="005D1E8A" w:rsidP="1F2250D1" w:rsidRDefault="69465101" w14:paraId="56C8A620"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 Contingency: £5,000</w:t>
      </w:r>
    </w:p>
    <w:p w:rsidR="005D1E8A" w:rsidP="1F2250D1" w:rsidRDefault="69465101" w14:paraId="4C819F5E"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Total Budget for Marketing and Promotion: £75,000</w:t>
      </w:r>
    </w:p>
    <w:p w:rsidR="005D1E8A" w:rsidP="1F2250D1" w:rsidRDefault="005D1E8A" w14:paraId="6AD6CBDE" w14:textId="77777777">
      <w:pPr>
        <w:spacing w:line="360" w:lineRule="auto"/>
        <w:rPr>
          <w:rFonts w:ascii="Times New Roman" w:hAnsi="Times New Roman" w:eastAsia="Times New Roman" w:cs="Times New Roman"/>
        </w:rPr>
      </w:pPr>
    </w:p>
    <w:p w:rsidR="005D1E8A" w:rsidP="1F2250D1" w:rsidRDefault="69465101" w14:paraId="556469D7"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5. Distribution and Sales:</w:t>
      </w:r>
    </w:p>
    <w:p w:rsidR="005D1E8A" w:rsidP="1F2250D1" w:rsidRDefault="69465101" w14:paraId="6FC0EC55"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 Distribution Channels Setup: £10,000</w:t>
      </w:r>
    </w:p>
    <w:p w:rsidR="005D1E8A" w:rsidP="1F2250D1" w:rsidRDefault="69465101" w14:paraId="6419217A"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 Logistics: £20,000</w:t>
      </w:r>
    </w:p>
    <w:p w:rsidR="005D1E8A" w:rsidP="1F2250D1" w:rsidRDefault="69465101" w14:paraId="5D994788"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 Sales Personnel: £30,000</w:t>
      </w:r>
    </w:p>
    <w:p w:rsidR="005D1E8A" w:rsidP="1F2250D1" w:rsidRDefault="69465101" w14:paraId="00D45971"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 Customer Service: £15,000</w:t>
      </w:r>
    </w:p>
    <w:p w:rsidR="005D1E8A" w:rsidP="1F2250D1" w:rsidRDefault="69465101" w14:paraId="69A1A417"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 Contingency: £5,000</w:t>
      </w:r>
    </w:p>
    <w:p w:rsidR="005D1E8A" w:rsidP="1F2250D1" w:rsidRDefault="69465101" w14:paraId="15F64393"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Total Budget for Distribution and Sales: £80,000</w:t>
      </w:r>
    </w:p>
    <w:p w:rsidR="005D1E8A" w:rsidP="1F2250D1" w:rsidRDefault="005D1E8A" w14:paraId="08D85D14" w14:textId="77777777">
      <w:pPr>
        <w:spacing w:line="360" w:lineRule="auto"/>
        <w:rPr>
          <w:rFonts w:ascii="Times New Roman" w:hAnsi="Times New Roman" w:eastAsia="Times New Roman" w:cs="Times New Roman"/>
        </w:rPr>
      </w:pPr>
    </w:p>
    <w:p w:rsidR="005D1E8A" w:rsidP="1F2250D1" w:rsidRDefault="69465101" w14:paraId="6B90FD30" w14:textId="578B8394">
      <w:pPr>
        <w:spacing w:line="360" w:lineRule="auto"/>
        <w:rPr>
          <w:rFonts w:ascii="Times New Roman" w:hAnsi="Times New Roman" w:eastAsia="Times New Roman" w:cs="Times New Roman"/>
        </w:rPr>
      </w:pPr>
      <w:r w:rsidRPr="1F2250D1">
        <w:rPr>
          <w:rFonts w:ascii="Times New Roman" w:hAnsi="Times New Roman" w:eastAsia="Times New Roman" w:cs="Times New Roman"/>
        </w:rPr>
        <w:t xml:space="preserve">By allocating </w:t>
      </w:r>
      <w:r w:rsidRPr="1F2250D1" w:rsidR="2A816CA8">
        <w:rPr>
          <w:rFonts w:ascii="Times New Roman" w:hAnsi="Times New Roman" w:eastAsia="Times New Roman" w:cs="Times New Roman"/>
        </w:rPr>
        <w:t>the</w:t>
      </w:r>
      <w:r w:rsidRPr="1F2250D1">
        <w:rPr>
          <w:rFonts w:ascii="Times New Roman" w:hAnsi="Times New Roman" w:eastAsia="Times New Roman" w:cs="Times New Roman"/>
        </w:rPr>
        <w:t xml:space="preserve"> budget across the departments based on the above breakdown, B Smart Taps Limited can effectively manage its resources and ensure that each department has the necessary funds to carry out its activities within the project timeline. Regular monitoring of expenses and adjustments to the budget allocations as needed will be essential to staying within the overall project budget and meeting the project objectives successfully.</w:t>
      </w:r>
    </w:p>
    <w:p w:rsidR="005D1E8A" w:rsidP="1F2250D1" w:rsidRDefault="005D1E8A" w14:paraId="7BE37CBF" w14:textId="298A81CC">
      <w:pPr>
        <w:spacing w:line="360" w:lineRule="auto"/>
        <w:rPr>
          <w:rFonts w:ascii="Times New Roman" w:hAnsi="Times New Roman" w:eastAsia="Times New Roman" w:cs="Times New Roman"/>
        </w:rPr>
      </w:pPr>
    </w:p>
    <w:p w:rsidR="005D1E8A" w:rsidP="1F2250D1" w:rsidRDefault="008B7A80" w14:paraId="5CC9DCB4" w14:textId="5C489FD4">
      <w:pPr>
        <w:spacing w:line="360" w:lineRule="auto"/>
        <w:rPr>
          <w:rFonts w:ascii="Times New Roman" w:hAnsi="Times New Roman" w:eastAsia="Times New Roman" w:cs="Times New Roman"/>
        </w:rPr>
      </w:pPr>
      <w:bookmarkStart w:name="_Toc1711050330" w:id="14"/>
      <w:r w:rsidRPr="62905351">
        <w:rPr>
          <w:rStyle w:val="Heading1Char"/>
        </w:rPr>
        <w:t>U</w:t>
      </w:r>
      <w:r w:rsidRPr="62905351" w:rsidR="461931CC">
        <w:rPr>
          <w:rStyle w:val="Heading1Char"/>
        </w:rPr>
        <w:t>tilizing the Quad Chart and Gantt Chart,</w:t>
      </w:r>
      <w:bookmarkEnd w:id="14"/>
      <w:r w:rsidRPr="62905351" w:rsidR="461931CC">
        <w:rPr>
          <w:rFonts w:ascii="Times New Roman" w:hAnsi="Times New Roman" w:eastAsia="Times New Roman" w:cs="Times New Roman"/>
        </w:rPr>
        <w:t xml:space="preserve"> </w:t>
      </w:r>
    </w:p>
    <w:p w:rsidR="005D1E8A" w:rsidP="1F2250D1" w:rsidRDefault="461931CC" w14:paraId="4E57ED33" w14:textId="149AD767">
      <w:pPr>
        <w:spacing w:line="360" w:lineRule="auto"/>
        <w:rPr>
          <w:rFonts w:ascii="Times New Roman" w:hAnsi="Times New Roman" w:eastAsia="Times New Roman" w:cs="Times New Roman"/>
        </w:rPr>
      </w:pPr>
      <w:r w:rsidRPr="1F2250D1">
        <w:rPr>
          <w:rFonts w:ascii="Times New Roman" w:hAnsi="Times New Roman" w:eastAsia="Times New Roman" w:cs="Times New Roman"/>
        </w:rPr>
        <w:t>B Smart Taps Limited can visually represent key project information, milestones, risks, and resource allocation in a clear and organized manner. This will aid in effective communication, monitoring progress, and ensuring that the project stays on track to meet its objectives within the specified budget and timeline. Regular updates and adjustments to the charts will help the project team</w:t>
      </w:r>
      <w:r w:rsidRPr="1F2250D1" w:rsidR="7F86746C">
        <w:rPr>
          <w:rFonts w:ascii="Times New Roman" w:hAnsi="Times New Roman" w:eastAsia="Times New Roman" w:cs="Times New Roman"/>
        </w:rPr>
        <w:t>s</w:t>
      </w:r>
      <w:r w:rsidRPr="1F2250D1">
        <w:rPr>
          <w:rFonts w:ascii="Times New Roman" w:hAnsi="Times New Roman" w:eastAsia="Times New Roman" w:cs="Times New Roman"/>
        </w:rPr>
        <w:t xml:space="preserve"> to stay on course and successfully deliver the new line of smart faucets to the market.</w:t>
      </w:r>
    </w:p>
    <w:p w:rsidRPr="008B7A80" w:rsidR="1F2250D1" w:rsidP="1F2250D1" w:rsidRDefault="03B8ABD5" w14:paraId="406DF3DF" w14:textId="0A0BC9F2">
      <w:pPr>
        <w:spacing w:line="360" w:lineRule="auto"/>
        <w:rPr>
          <w:rFonts w:ascii="Times New Roman" w:hAnsi="Times New Roman" w:eastAsia="Times New Roman" w:cs="Times New Roman"/>
        </w:rPr>
      </w:pPr>
      <w:r w:rsidRPr="1F2250D1">
        <w:rPr>
          <w:rFonts w:ascii="Times New Roman" w:hAnsi="Times New Roman" w:eastAsia="Times New Roman" w:cs="Times New Roman"/>
        </w:rPr>
        <w:t>Continuous monitoring of the budget expenditures, progress against milestones, and potential risks will be essential to maintain project alignment and make informed decisions throughout the project lifecycle.</w:t>
      </w:r>
    </w:p>
    <w:p w:rsidR="005D1E8A" w:rsidP="1F2250D1" w:rsidRDefault="0656A3FB" w14:paraId="4156CD33" w14:textId="58D528F0">
      <w:pPr>
        <w:pStyle w:val="Heading2"/>
      </w:pPr>
      <w:bookmarkStart w:name="_Toc1944098242" w:id="15"/>
      <w:r>
        <w:t>Quad Chart</w:t>
      </w:r>
      <w:bookmarkEnd w:id="15"/>
    </w:p>
    <w:p w:rsidRPr="008B7A80" w:rsidR="008B7A80" w:rsidP="008B7A80" w:rsidRDefault="008B7A80" w14:paraId="4F1B4FA7" w14:textId="77777777"/>
    <w:p w:rsidR="005D1E8A" w:rsidP="1F2250D1" w:rsidRDefault="0656A3FB" w14:paraId="3A0AFB6A"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A Quad Chart will be used to visually represent key project information, including project objectives, milestones, risks, and resource allocation. This tool will provide a snapshot of the project status and progress at a glance, facilitating effective communication and decision-making among project stakeholders.</w:t>
      </w:r>
    </w:p>
    <w:p w:rsidR="00EE0FF1" w:rsidP="00D107E2" w:rsidRDefault="00EE0FF1" w14:paraId="37130BCB" w14:textId="283F5FF1">
      <w:pPr>
        <w:pStyle w:val="Heading2"/>
      </w:pPr>
      <w:bookmarkStart w:name="_Toc1224351286" w:id="16"/>
      <w:r>
        <w:t xml:space="preserve">Table </w:t>
      </w:r>
      <w:r>
        <w:fldChar w:fldCharType="begin"/>
      </w:r>
      <w:r>
        <w:instrText xml:space="preserve"> SEQ Table \* ARABIC </w:instrText>
      </w:r>
      <w:r>
        <w:fldChar w:fldCharType="separate"/>
      </w:r>
      <w:r w:rsidRPr="62905351" w:rsidR="00D107E2">
        <w:rPr>
          <w:noProof/>
        </w:rPr>
        <w:t>1</w:t>
      </w:r>
      <w:r>
        <w:fldChar w:fldCharType="end"/>
      </w:r>
      <w:r>
        <w:t>: B Smart Quad Chart</w:t>
      </w:r>
      <w:bookmarkEnd w:id="16"/>
    </w:p>
    <w:tbl>
      <w:tblPr>
        <w:tblStyle w:val="GridTable5Dark-Accent1"/>
        <w:tblW w:w="9131" w:type="dxa"/>
        <w:tblLayout w:type="fixed"/>
        <w:tblLook w:val="06A0" w:firstRow="1" w:lastRow="0" w:firstColumn="1" w:lastColumn="0" w:noHBand="1" w:noVBand="1"/>
      </w:tblPr>
      <w:tblGrid>
        <w:gridCol w:w="2265"/>
        <w:gridCol w:w="1920"/>
        <w:gridCol w:w="1926"/>
        <w:gridCol w:w="3020"/>
      </w:tblGrid>
      <w:tr w:rsidR="15AAEFC0" w:rsidTr="00EE0FF1" w14:paraId="1395E9CE" w14:textId="7777777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5" w:type="dxa"/>
          </w:tcPr>
          <w:p w:rsidR="465D4198" w:rsidP="1F2250D1" w:rsidRDefault="5964D528" w14:paraId="69812166" w14:textId="68F76E1C">
            <w:pPr>
              <w:spacing w:line="360" w:lineRule="auto"/>
              <w:rPr>
                <w:rFonts w:ascii="Times New Roman" w:hAnsi="Times New Roman" w:eastAsia="Times New Roman" w:cs="Times New Roman"/>
              </w:rPr>
            </w:pPr>
            <w:r w:rsidRPr="1F2250D1">
              <w:rPr>
                <w:rFonts w:ascii="Times New Roman" w:hAnsi="Times New Roman" w:eastAsia="Times New Roman" w:cs="Times New Roman"/>
              </w:rPr>
              <w:t>PROJECT OBJECTIVES</w:t>
            </w:r>
          </w:p>
        </w:tc>
        <w:tc>
          <w:tcPr>
            <w:tcW w:w="1920" w:type="dxa"/>
          </w:tcPr>
          <w:p w:rsidR="465D4198" w:rsidP="1F2250D1" w:rsidRDefault="5964D528" w14:paraId="6D1295A4" w14:textId="6F9B761C">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MILESTONES</w:t>
            </w:r>
          </w:p>
        </w:tc>
        <w:tc>
          <w:tcPr>
            <w:tcW w:w="1926" w:type="dxa"/>
          </w:tcPr>
          <w:p w:rsidR="465D4198" w:rsidP="1F2250D1" w:rsidRDefault="5964D528" w14:paraId="54FA0397" w14:textId="464B8A89">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RISKS</w:t>
            </w:r>
          </w:p>
        </w:tc>
        <w:tc>
          <w:tcPr>
            <w:tcW w:w="3020" w:type="dxa"/>
          </w:tcPr>
          <w:p w:rsidR="465D4198" w:rsidP="1F2250D1" w:rsidRDefault="5964D528" w14:paraId="5C9C1CE6" w14:textId="60FA9552">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RESOURCES ALLOCATION</w:t>
            </w:r>
          </w:p>
        </w:tc>
      </w:tr>
      <w:tr w:rsidR="15AAEFC0" w:rsidTr="00EE0FF1" w14:paraId="007927EA" w14:textId="77777777">
        <w:trPr>
          <w:trHeight w:val="1110"/>
        </w:trPr>
        <w:tc>
          <w:tcPr>
            <w:cnfStyle w:val="001000000000" w:firstRow="0" w:lastRow="0" w:firstColumn="1" w:lastColumn="0" w:oddVBand="0" w:evenVBand="0" w:oddHBand="0" w:evenHBand="0" w:firstRowFirstColumn="0" w:firstRowLastColumn="0" w:lastRowFirstColumn="0" w:lastRowLastColumn="0"/>
            <w:tcW w:w="2265" w:type="dxa"/>
          </w:tcPr>
          <w:p w:rsidR="3085AD12" w:rsidP="1F2250D1" w:rsidRDefault="49F00755" w14:paraId="53390421" w14:textId="6C354EB5">
            <w:pPr>
              <w:spacing w:line="360" w:lineRule="auto"/>
              <w:rPr>
                <w:rFonts w:ascii="Times New Roman" w:hAnsi="Times New Roman" w:eastAsia="Times New Roman" w:cs="Times New Roman"/>
              </w:rPr>
            </w:pPr>
            <w:r w:rsidRPr="1F2250D1">
              <w:rPr>
                <w:rFonts w:ascii="Times New Roman" w:hAnsi="Times New Roman" w:eastAsia="Times New Roman" w:cs="Times New Roman"/>
              </w:rPr>
              <w:t>Develop and launch a newli</w:t>
            </w:r>
            <w:r w:rsidRPr="1F2250D1" w:rsidR="747AE4B1">
              <w:rPr>
                <w:rFonts w:ascii="Times New Roman" w:hAnsi="Times New Roman" w:eastAsia="Times New Roman" w:cs="Times New Roman"/>
              </w:rPr>
              <w:t>ne of smart tap</w:t>
            </w:r>
          </w:p>
        </w:tc>
        <w:tc>
          <w:tcPr>
            <w:tcW w:w="1920" w:type="dxa"/>
          </w:tcPr>
          <w:p w:rsidR="6C1A6DEF" w:rsidP="1F2250D1" w:rsidRDefault="1809DF98" w14:paraId="71BC8B7B" w14:textId="08783A2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Market Research Completed</w:t>
            </w:r>
          </w:p>
        </w:tc>
        <w:tc>
          <w:tcPr>
            <w:tcW w:w="1926" w:type="dxa"/>
          </w:tcPr>
          <w:p w:rsidR="6C1A6DEF" w:rsidP="1F2250D1" w:rsidRDefault="1809DF98" w14:paraId="25221E10" w14:textId="09B865C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Supply Chain Disruptions</w:t>
            </w:r>
          </w:p>
        </w:tc>
        <w:tc>
          <w:tcPr>
            <w:tcW w:w="3020" w:type="dxa"/>
          </w:tcPr>
          <w:p w:rsidR="6C1A6DEF" w:rsidP="1F2250D1" w:rsidRDefault="1809DF98" w14:paraId="5C945110" w14:textId="5508A7C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Budget Allocation</w:t>
            </w:r>
          </w:p>
        </w:tc>
      </w:tr>
      <w:tr w:rsidR="15AAEFC0" w:rsidTr="00EE0FF1" w14:paraId="774886C9" w14:textId="77777777">
        <w:trPr>
          <w:trHeight w:val="300"/>
        </w:trPr>
        <w:tc>
          <w:tcPr>
            <w:cnfStyle w:val="001000000000" w:firstRow="0" w:lastRow="0" w:firstColumn="1" w:lastColumn="0" w:oddVBand="0" w:evenVBand="0" w:oddHBand="0" w:evenHBand="0" w:firstRowFirstColumn="0" w:firstRowLastColumn="0" w:lastRowFirstColumn="0" w:lastRowLastColumn="0"/>
            <w:tcW w:w="2265" w:type="dxa"/>
          </w:tcPr>
          <w:p w:rsidR="2D57333B" w:rsidP="1F2250D1" w:rsidRDefault="598978E6" w14:paraId="67A1158C" w14:textId="466207AB">
            <w:pPr>
              <w:spacing w:line="360" w:lineRule="auto"/>
              <w:rPr>
                <w:rFonts w:ascii="Times New Roman" w:hAnsi="Times New Roman" w:eastAsia="Times New Roman" w:cs="Times New Roman"/>
              </w:rPr>
            </w:pPr>
            <w:r w:rsidRPr="1F2250D1">
              <w:rPr>
                <w:rFonts w:ascii="Times New Roman" w:hAnsi="Times New Roman" w:eastAsia="Times New Roman" w:cs="Times New Roman"/>
              </w:rPr>
              <w:t>Enhance product functionality and competitiveness</w:t>
            </w:r>
          </w:p>
        </w:tc>
        <w:tc>
          <w:tcPr>
            <w:tcW w:w="1920" w:type="dxa"/>
          </w:tcPr>
          <w:p w:rsidR="61241E35" w:rsidP="1F2250D1" w:rsidRDefault="24129374" w14:paraId="0B066B24" w14:textId="2784F18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Product Design Finalized</w:t>
            </w:r>
          </w:p>
        </w:tc>
        <w:tc>
          <w:tcPr>
            <w:tcW w:w="1926" w:type="dxa"/>
          </w:tcPr>
          <w:p w:rsidR="61241E35" w:rsidP="1F2250D1" w:rsidRDefault="24129374" w14:paraId="3E1F3DA5" w14:textId="7A64EC7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Technology Failures</w:t>
            </w:r>
          </w:p>
        </w:tc>
        <w:tc>
          <w:tcPr>
            <w:tcW w:w="3020" w:type="dxa"/>
          </w:tcPr>
          <w:p w:rsidR="61241E35" w:rsidP="1F2250D1" w:rsidRDefault="24129374" w14:paraId="14374F43" w14:textId="74ECCC4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Human Resources</w:t>
            </w:r>
          </w:p>
        </w:tc>
      </w:tr>
      <w:tr w:rsidR="15AAEFC0" w:rsidTr="00EE0FF1" w14:paraId="3A25B89A" w14:textId="77777777">
        <w:trPr>
          <w:trHeight w:val="300"/>
        </w:trPr>
        <w:tc>
          <w:tcPr>
            <w:cnfStyle w:val="001000000000" w:firstRow="0" w:lastRow="0" w:firstColumn="1" w:lastColumn="0" w:oddVBand="0" w:evenVBand="0" w:oddHBand="0" w:evenHBand="0" w:firstRowFirstColumn="0" w:firstRowLastColumn="0" w:lastRowFirstColumn="0" w:lastRowLastColumn="0"/>
            <w:tcW w:w="2265" w:type="dxa"/>
          </w:tcPr>
          <w:p w:rsidR="04009A4F" w:rsidP="1F2250D1" w:rsidRDefault="48A6A48B" w14:paraId="1E0D52C7" w14:textId="40DE4CBA">
            <w:pPr>
              <w:spacing w:line="360" w:lineRule="auto"/>
              <w:rPr>
                <w:rFonts w:ascii="Times New Roman" w:hAnsi="Times New Roman" w:eastAsia="Times New Roman" w:cs="Times New Roman"/>
              </w:rPr>
            </w:pPr>
            <w:r w:rsidRPr="1F2250D1">
              <w:rPr>
                <w:rFonts w:ascii="Times New Roman" w:hAnsi="Times New Roman" w:eastAsia="Times New Roman" w:cs="Times New Roman"/>
              </w:rPr>
              <w:t>Establish B Smart Taps as a leader in smart home solutions</w:t>
            </w:r>
          </w:p>
        </w:tc>
        <w:tc>
          <w:tcPr>
            <w:tcW w:w="1920" w:type="dxa"/>
          </w:tcPr>
          <w:p w:rsidR="04009A4F" w:rsidP="1F2250D1" w:rsidRDefault="48A6A48B" w14:paraId="5E379853" w14:textId="540820F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Prototyping and Testing Phase</w:t>
            </w:r>
          </w:p>
        </w:tc>
        <w:tc>
          <w:tcPr>
            <w:tcW w:w="1926" w:type="dxa"/>
          </w:tcPr>
          <w:p w:rsidR="04009A4F" w:rsidP="1F2250D1" w:rsidRDefault="48A6A48B" w14:paraId="5D600C3A" w14:textId="337AAE8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Market Competition</w:t>
            </w:r>
          </w:p>
        </w:tc>
        <w:tc>
          <w:tcPr>
            <w:tcW w:w="3020" w:type="dxa"/>
          </w:tcPr>
          <w:p w:rsidR="04009A4F" w:rsidP="1F2250D1" w:rsidRDefault="48A6A48B" w14:paraId="3B185371" w14:textId="55B9BBC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Materials and Equipment</w:t>
            </w:r>
          </w:p>
        </w:tc>
      </w:tr>
      <w:tr w:rsidR="15AAEFC0" w:rsidTr="00EE0FF1" w14:paraId="4F81D606" w14:textId="77777777">
        <w:trPr>
          <w:trHeight w:val="300"/>
        </w:trPr>
        <w:tc>
          <w:tcPr>
            <w:cnfStyle w:val="001000000000" w:firstRow="0" w:lastRow="0" w:firstColumn="1" w:lastColumn="0" w:oddVBand="0" w:evenVBand="0" w:oddHBand="0" w:evenHBand="0" w:firstRowFirstColumn="0" w:firstRowLastColumn="0" w:lastRowFirstColumn="0" w:lastRowLastColumn="0"/>
            <w:tcW w:w="2265" w:type="dxa"/>
          </w:tcPr>
          <w:p w:rsidR="04009A4F" w:rsidP="1F2250D1" w:rsidRDefault="48A6A48B" w14:paraId="40BF541C" w14:textId="0A7AC221">
            <w:pPr>
              <w:spacing w:line="360" w:lineRule="auto"/>
              <w:rPr>
                <w:rFonts w:ascii="Times New Roman" w:hAnsi="Times New Roman" w:eastAsia="Times New Roman" w:cs="Times New Roman"/>
              </w:rPr>
            </w:pPr>
            <w:r w:rsidRPr="1F2250D1">
              <w:rPr>
                <w:rFonts w:ascii="Times New Roman" w:hAnsi="Times New Roman" w:eastAsia="Times New Roman" w:cs="Times New Roman"/>
              </w:rPr>
              <w:t>Successfully market and distribute smart faucets</w:t>
            </w:r>
          </w:p>
        </w:tc>
        <w:tc>
          <w:tcPr>
            <w:tcW w:w="1920" w:type="dxa"/>
          </w:tcPr>
          <w:p w:rsidR="04009A4F" w:rsidP="1F2250D1" w:rsidRDefault="48A6A48B" w14:paraId="2314E52C" w14:textId="7CF4BA1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Manufacturing and Production Complete</w:t>
            </w:r>
          </w:p>
        </w:tc>
        <w:tc>
          <w:tcPr>
            <w:tcW w:w="1926" w:type="dxa"/>
          </w:tcPr>
          <w:p w:rsidR="04009A4F" w:rsidP="1F2250D1" w:rsidRDefault="48A6A48B" w14:paraId="26A46C8A" w14:textId="47C8184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Regulatory Changes</w:t>
            </w:r>
          </w:p>
        </w:tc>
        <w:tc>
          <w:tcPr>
            <w:tcW w:w="3020" w:type="dxa"/>
          </w:tcPr>
          <w:p w:rsidR="04009A4F" w:rsidP="1F2250D1" w:rsidRDefault="48A6A48B" w14:paraId="7DF784F0" w14:textId="20E614E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Technology and Tools</w:t>
            </w:r>
          </w:p>
        </w:tc>
      </w:tr>
    </w:tbl>
    <w:p w:rsidR="005D1E8A" w:rsidP="1F2250D1" w:rsidRDefault="005D1E8A" w14:paraId="525BDBD6" w14:textId="3342EF72">
      <w:pPr>
        <w:spacing w:line="360" w:lineRule="auto"/>
        <w:rPr>
          <w:rFonts w:ascii="Times New Roman" w:hAnsi="Times New Roman" w:eastAsia="Times New Roman" w:cs="Times New Roman"/>
        </w:rPr>
      </w:pPr>
    </w:p>
    <w:p w:rsidR="005D1E8A" w:rsidP="1F2250D1" w:rsidRDefault="0656A3FB" w14:paraId="290D81C7" w14:textId="711C697F">
      <w:pPr>
        <w:pStyle w:val="Heading2"/>
        <w:rPr>
          <w:rFonts w:ascii="Times New Roman" w:hAnsi="Times New Roman" w:eastAsia="Times New Roman" w:cs="Times New Roman"/>
          <w:b/>
          <w:bCs/>
          <w:sz w:val="24"/>
          <w:szCs w:val="24"/>
        </w:rPr>
      </w:pPr>
      <w:bookmarkStart w:name="_Toc439102272" w:id="17"/>
      <w:r>
        <w:t>Gantt Chart</w:t>
      </w:r>
      <w:bookmarkEnd w:id="17"/>
    </w:p>
    <w:p w:rsidR="005D1E8A" w:rsidP="1F2250D1" w:rsidRDefault="0656A3FB" w14:paraId="06386B64"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A Gantt Chart will be developed to outline the project timeline, including task dependencies, durations, and milestones. This visual representation of the project schedule will help in tracking progress, identifying potential delays, and ensuring that the project stays on track to meet its objectives within the</w:t>
      </w:r>
      <w:r w:rsidRPr="1F2250D1">
        <w:rPr>
          <w:rFonts w:ascii="Times New Roman" w:hAnsi="Times New Roman" w:eastAsia="Times New Roman" w:cs="Times New Roman"/>
          <w:b/>
          <w:bCs/>
        </w:rPr>
        <w:t xml:space="preserve"> one-year timeframe</w:t>
      </w:r>
      <w:r w:rsidRPr="1F2250D1">
        <w:rPr>
          <w:rFonts w:ascii="Times New Roman" w:hAnsi="Times New Roman" w:eastAsia="Times New Roman" w:cs="Times New Roman"/>
        </w:rPr>
        <w:t>.</w:t>
      </w:r>
    </w:p>
    <w:p w:rsidR="005D1E8A" w:rsidP="1F2250D1" w:rsidRDefault="60769F17" w14:paraId="6005BAF7"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By adhering to the plan and leveraging best practices in project management, the company can achieve its goals and establish itself as a leader in the smart home solutions market. The one-year timeframe provides a structured timeline for the project, allowing for efficient planning, execution, and monitoring of progress.</w:t>
      </w:r>
    </w:p>
    <w:p w:rsidR="005D1E8A" w:rsidP="1F2250D1" w:rsidRDefault="005D1E8A" w14:paraId="38A93D81" w14:textId="01374035">
      <w:pPr>
        <w:spacing w:line="360" w:lineRule="auto"/>
        <w:rPr>
          <w:rFonts w:ascii="Times New Roman" w:hAnsi="Times New Roman" w:eastAsia="Times New Roman" w:cs="Times New Roman"/>
        </w:rPr>
      </w:pPr>
    </w:p>
    <w:p w:rsidR="005D1E8A" w:rsidP="1F2250D1" w:rsidRDefault="005D1E8A" w14:paraId="3A9293C0" w14:textId="0776BB40">
      <w:pPr>
        <w:spacing w:line="360" w:lineRule="auto"/>
        <w:rPr>
          <w:rFonts w:ascii="Times New Roman" w:hAnsi="Times New Roman" w:eastAsia="Times New Roman" w:cs="Times New Roman"/>
        </w:rPr>
      </w:pPr>
    </w:p>
    <w:p w:rsidR="00D107E2" w:rsidP="00D107E2" w:rsidRDefault="00D107E2" w14:paraId="41DAFD40" w14:textId="12D8FFCC">
      <w:pPr>
        <w:pStyle w:val="Caption"/>
        <w:keepNext/>
      </w:pPr>
      <w:bookmarkStart w:name="_Toc343453290" w:id="18"/>
      <w:r w:rsidRPr="62905351">
        <w:rPr>
          <w:rStyle w:val="Heading2Char"/>
        </w:rPr>
        <w:t xml:space="preserve">Table </w:t>
      </w:r>
      <w:r w:rsidRPr="62905351">
        <w:rPr>
          <w:rStyle w:val="Heading2Char"/>
        </w:rPr>
        <w:fldChar w:fldCharType="begin"/>
      </w:r>
      <w:r w:rsidRPr="62905351">
        <w:rPr>
          <w:rStyle w:val="Heading2Char"/>
        </w:rPr>
        <w:instrText xml:space="preserve"> SEQ Table \* ARABIC </w:instrText>
      </w:r>
      <w:r w:rsidRPr="62905351">
        <w:rPr>
          <w:rStyle w:val="Heading2Char"/>
        </w:rPr>
        <w:fldChar w:fldCharType="separate"/>
      </w:r>
      <w:r w:rsidRPr="62905351">
        <w:rPr>
          <w:rStyle w:val="Heading2Char"/>
        </w:rPr>
        <w:t>2</w:t>
      </w:r>
      <w:r w:rsidRPr="62905351">
        <w:rPr>
          <w:rStyle w:val="Heading2Char"/>
        </w:rPr>
        <w:fldChar w:fldCharType="end"/>
      </w:r>
      <w:r w:rsidRPr="62905351">
        <w:rPr>
          <w:rStyle w:val="Heading2Char"/>
        </w:rPr>
        <w:t>: Gantt chart showing one year breakdown</w:t>
      </w:r>
      <w:bookmarkEnd w:id="18"/>
      <w:r>
        <w:t>.</w:t>
      </w:r>
    </w:p>
    <w:tbl>
      <w:tblPr>
        <w:tblStyle w:val="PlainTable1"/>
        <w:tblW w:w="9142" w:type="dxa"/>
        <w:tblLayout w:type="fixed"/>
        <w:tblLook w:val="06A0" w:firstRow="1" w:lastRow="0" w:firstColumn="1" w:lastColumn="0" w:noHBand="1" w:noVBand="1"/>
      </w:tblPr>
      <w:tblGrid>
        <w:gridCol w:w="1803"/>
        <w:gridCol w:w="1803"/>
        <w:gridCol w:w="1803"/>
        <w:gridCol w:w="1680"/>
        <w:gridCol w:w="2053"/>
      </w:tblGrid>
      <w:tr w:rsidR="15AAEFC0" w:rsidTr="00D107E2" w14:paraId="35D94C38" w14:textId="7777777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803" w:type="dxa"/>
            <w:shd w:val="clear" w:color="auto" w:fill="D9D9D9" w:themeFill="background1" w:themeFillShade="D9"/>
          </w:tcPr>
          <w:p w:rsidR="7FD88DA6" w:rsidP="1F2250D1" w:rsidRDefault="4AB72358" w14:paraId="30A7FE5D" w14:textId="2DCF6C18">
            <w:pPr>
              <w:spacing w:line="360" w:lineRule="auto"/>
              <w:rPr>
                <w:rFonts w:ascii="Times New Roman" w:hAnsi="Times New Roman" w:eastAsia="Times New Roman" w:cs="Times New Roman"/>
              </w:rPr>
            </w:pPr>
            <w:r w:rsidRPr="1F2250D1">
              <w:rPr>
                <w:rFonts w:ascii="Times New Roman" w:hAnsi="Times New Roman" w:eastAsia="Times New Roman" w:cs="Times New Roman"/>
              </w:rPr>
              <w:t>Task Description</w:t>
            </w:r>
          </w:p>
        </w:tc>
        <w:tc>
          <w:tcPr>
            <w:tcW w:w="1803" w:type="dxa"/>
            <w:shd w:val="clear" w:color="auto" w:fill="84E290" w:themeFill="accent3" w:themeFillTint="66"/>
          </w:tcPr>
          <w:p w:rsidR="7FD88DA6" w:rsidP="1F2250D1" w:rsidRDefault="4AB72358" w14:paraId="4742E654" w14:textId="175CA5B5">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Start Date</w:t>
            </w:r>
          </w:p>
        </w:tc>
        <w:tc>
          <w:tcPr>
            <w:tcW w:w="1803" w:type="dxa"/>
            <w:shd w:val="clear" w:color="auto" w:fill="FF0000"/>
          </w:tcPr>
          <w:p w:rsidR="7FD88DA6" w:rsidP="1F2250D1" w:rsidRDefault="4AB72358" w14:paraId="3BBF19E1" w14:textId="3DC7431E">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End Date</w:t>
            </w:r>
          </w:p>
        </w:tc>
        <w:tc>
          <w:tcPr>
            <w:tcW w:w="1680" w:type="dxa"/>
            <w:shd w:val="clear" w:color="auto" w:fill="FFC000"/>
          </w:tcPr>
          <w:p w:rsidR="7FD88DA6" w:rsidP="1F2250D1" w:rsidRDefault="4AB72358" w14:paraId="6D706341" w14:textId="486A29D7">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Duration</w:t>
            </w:r>
          </w:p>
        </w:tc>
        <w:tc>
          <w:tcPr>
            <w:tcW w:w="2053" w:type="dxa"/>
          </w:tcPr>
          <w:p w:rsidR="7FD88DA6" w:rsidP="1F2250D1" w:rsidRDefault="4AB72358" w14:paraId="061D84A2" w14:textId="405F556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Dependencies</w:t>
            </w:r>
          </w:p>
        </w:tc>
      </w:tr>
      <w:tr w:rsidR="15AAEFC0" w:rsidTr="00D107E2" w14:paraId="6999344D" w14:textId="77777777">
        <w:trPr>
          <w:trHeight w:val="300"/>
        </w:trPr>
        <w:tc>
          <w:tcPr>
            <w:cnfStyle w:val="001000000000" w:firstRow="0" w:lastRow="0" w:firstColumn="1" w:lastColumn="0" w:oddVBand="0" w:evenVBand="0" w:oddHBand="0" w:evenHBand="0" w:firstRowFirstColumn="0" w:firstRowLastColumn="0" w:lastRowFirstColumn="0" w:lastRowLastColumn="0"/>
            <w:tcW w:w="1803" w:type="dxa"/>
            <w:shd w:val="clear" w:color="auto" w:fill="D9D9D9" w:themeFill="background1" w:themeFillShade="D9"/>
          </w:tcPr>
          <w:p w:rsidR="184372BE" w:rsidP="1F2250D1" w:rsidRDefault="2BA83626" w14:paraId="6AA0C003" w14:textId="32ECD823">
            <w:pPr>
              <w:spacing w:line="360" w:lineRule="auto"/>
              <w:rPr>
                <w:rFonts w:ascii="Times New Roman" w:hAnsi="Times New Roman" w:eastAsia="Times New Roman" w:cs="Times New Roman"/>
                <w:b w:val="0"/>
                <w:bCs w:val="0"/>
              </w:rPr>
            </w:pPr>
            <w:r w:rsidRPr="1F2250D1">
              <w:rPr>
                <w:rFonts w:ascii="Times New Roman" w:hAnsi="Times New Roman" w:eastAsia="Times New Roman" w:cs="Times New Roman"/>
                <w:b w:val="0"/>
                <w:bCs w:val="0"/>
              </w:rPr>
              <w:t>Market Research</w:t>
            </w:r>
          </w:p>
        </w:tc>
        <w:tc>
          <w:tcPr>
            <w:tcW w:w="1803" w:type="dxa"/>
            <w:shd w:val="clear" w:color="auto" w:fill="84E290" w:themeFill="accent3" w:themeFillTint="66"/>
          </w:tcPr>
          <w:p w:rsidR="184372BE" w:rsidP="1F2250D1" w:rsidRDefault="2BA83626" w14:paraId="4E127445" w14:textId="735C861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01/04/202</w:t>
            </w:r>
            <w:r w:rsidR="00D107E2">
              <w:rPr>
                <w:rFonts w:ascii="Times New Roman" w:hAnsi="Times New Roman" w:eastAsia="Times New Roman" w:cs="Times New Roman"/>
              </w:rPr>
              <w:t>5</w:t>
            </w:r>
          </w:p>
        </w:tc>
        <w:tc>
          <w:tcPr>
            <w:tcW w:w="1803" w:type="dxa"/>
            <w:shd w:val="clear" w:color="auto" w:fill="FF0000"/>
          </w:tcPr>
          <w:p w:rsidR="184372BE" w:rsidP="1F2250D1" w:rsidRDefault="2BA83626" w14:paraId="1F24BF77" w14:textId="1CEB38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30/04/202</w:t>
            </w:r>
            <w:r w:rsidR="00D107E2">
              <w:rPr>
                <w:rFonts w:ascii="Times New Roman" w:hAnsi="Times New Roman" w:eastAsia="Times New Roman" w:cs="Times New Roman"/>
              </w:rPr>
              <w:t>5</w:t>
            </w:r>
          </w:p>
        </w:tc>
        <w:tc>
          <w:tcPr>
            <w:tcW w:w="1680" w:type="dxa"/>
            <w:shd w:val="clear" w:color="auto" w:fill="FFC000"/>
          </w:tcPr>
          <w:p w:rsidR="184372BE" w:rsidP="1F2250D1" w:rsidRDefault="2BA83626" w14:paraId="445E002B" w14:textId="3978D49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1 month</w:t>
            </w:r>
          </w:p>
        </w:tc>
        <w:tc>
          <w:tcPr>
            <w:tcW w:w="2053" w:type="dxa"/>
          </w:tcPr>
          <w:p w:rsidR="184372BE" w:rsidP="1F2250D1" w:rsidRDefault="2BA83626" w14:paraId="6AF5F463" w14:textId="6FFA9E0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w:t>
            </w:r>
          </w:p>
        </w:tc>
      </w:tr>
      <w:tr w:rsidR="15AAEFC0" w:rsidTr="00D107E2" w14:paraId="205DA24D" w14:textId="77777777">
        <w:trPr>
          <w:trHeight w:val="300"/>
        </w:trPr>
        <w:tc>
          <w:tcPr>
            <w:cnfStyle w:val="001000000000" w:firstRow="0" w:lastRow="0" w:firstColumn="1" w:lastColumn="0" w:oddVBand="0" w:evenVBand="0" w:oddHBand="0" w:evenHBand="0" w:firstRowFirstColumn="0" w:firstRowLastColumn="0" w:lastRowFirstColumn="0" w:lastRowLastColumn="0"/>
            <w:tcW w:w="1803" w:type="dxa"/>
            <w:shd w:val="clear" w:color="auto" w:fill="D9D9D9" w:themeFill="background1" w:themeFillShade="D9"/>
          </w:tcPr>
          <w:p w:rsidR="184372BE" w:rsidP="1F2250D1" w:rsidRDefault="2BA83626" w14:paraId="486B5427" w14:textId="788AD73D">
            <w:pPr>
              <w:spacing w:line="360" w:lineRule="auto"/>
              <w:rPr>
                <w:rFonts w:ascii="Times New Roman" w:hAnsi="Times New Roman" w:eastAsia="Times New Roman" w:cs="Times New Roman"/>
                <w:b w:val="0"/>
                <w:bCs w:val="0"/>
              </w:rPr>
            </w:pPr>
            <w:r w:rsidRPr="1F2250D1">
              <w:rPr>
                <w:rFonts w:ascii="Times New Roman" w:hAnsi="Times New Roman" w:eastAsia="Times New Roman" w:cs="Times New Roman"/>
                <w:b w:val="0"/>
                <w:bCs w:val="0"/>
              </w:rPr>
              <w:t>Product Design</w:t>
            </w:r>
          </w:p>
        </w:tc>
        <w:tc>
          <w:tcPr>
            <w:tcW w:w="1803" w:type="dxa"/>
            <w:shd w:val="clear" w:color="auto" w:fill="84E290" w:themeFill="accent3" w:themeFillTint="66"/>
          </w:tcPr>
          <w:p w:rsidR="184372BE" w:rsidP="1F2250D1" w:rsidRDefault="2BA83626" w14:paraId="27A7ABFB" w14:textId="7E8B982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01/05/202</w:t>
            </w:r>
            <w:r w:rsidR="00D107E2">
              <w:rPr>
                <w:rFonts w:ascii="Times New Roman" w:hAnsi="Times New Roman" w:eastAsia="Times New Roman" w:cs="Times New Roman"/>
              </w:rPr>
              <w:t>5</w:t>
            </w:r>
          </w:p>
        </w:tc>
        <w:tc>
          <w:tcPr>
            <w:tcW w:w="1803" w:type="dxa"/>
            <w:shd w:val="clear" w:color="auto" w:fill="FF0000"/>
          </w:tcPr>
          <w:p w:rsidR="184372BE" w:rsidP="1F2250D1" w:rsidRDefault="2BA83626" w14:paraId="3BF555A8" w14:textId="77FF50B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30/06/202</w:t>
            </w:r>
            <w:r w:rsidR="00D107E2">
              <w:rPr>
                <w:rFonts w:ascii="Times New Roman" w:hAnsi="Times New Roman" w:eastAsia="Times New Roman" w:cs="Times New Roman"/>
              </w:rPr>
              <w:t>5</w:t>
            </w:r>
          </w:p>
        </w:tc>
        <w:tc>
          <w:tcPr>
            <w:tcW w:w="1680" w:type="dxa"/>
            <w:shd w:val="clear" w:color="auto" w:fill="FFC000"/>
          </w:tcPr>
          <w:p w:rsidR="184372BE" w:rsidP="1F2250D1" w:rsidRDefault="2BA83626" w14:paraId="5FDFAD87" w14:textId="69707C8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2 months</w:t>
            </w:r>
          </w:p>
        </w:tc>
        <w:tc>
          <w:tcPr>
            <w:tcW w:w="2053" w:type="dxa"/>
          </w:tcPr>
          <w:p w:rsidR="184372BE" w:rsidP="1F2250D1" w:rsidRDefault="2BA83626" w14:paraId="211F148B" w14:textId="169516F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Market Research</w:t>
            </w:r>
          </w:p>
        </w:tc>
      </w:tr>
      <w:tr w:rsidR="15AAEFC0" w:rsidTr="00D107E2" w14:paraId="7A07E80C" w14:textId="77777777">
        <w:trPr>
          <w:trHeight w:val="300"/>
        </w:trPr>
        <w:tc>
          <w:tcPr>
            <w:cnfStyle w:val="001000000000" w:firstRow="0" w:lastRow="0" w:firstColumn="1" w:lastColumn="0" w:oddVBand="0" w:evenVBand="0" w:oddHBand="0" w:evenHBand="0" w:firstRowFirstColumn="0" w:firstRowLastColumn="0" w:lastRowFirstColumn="0" w:lastRowLastColumn="0"/>
            <w:tcW w:w="1803" w:type="dxa"/>
            <w:shd w:val="clear" w:color="auto" w:fill="D9D9D9" w:themeFill="background1" w:themeFillShade="D9"/>
          </w:tcPr>
          <w:p w:rsidR="184372BE" w:rsidP="1F2250D1" w:rsidRDefault="2BA83626" w14:paraId="4C598905" w14:textId="1E4E5373">
            <w:pPr>
              <w:spacing w:line="360" w:lineRule="auto"/>
              <w:rPr>
                <w:rFonts w:ascii="Times New Roman" w:hAnsi="Times New Roman" w:eastAsia="Times New Roman" w:cs="Times New Roman"/>
                <w:b w:val="0"/>
                <w:bCs w:val="0"/>
              </w:rPr>
            </w:pPr>
            <w:r w:rsidRPr="1F2250D1">
              <w:rPr>
                <w:rFonts w:ascii="Times New Roman" w:hAnsi="Times New Roman" w:eastAsia="Times New Roman" w:cs="Times New Roman"/>
                <w:b w:val="0"/>
                <w:bCs w:val="0"/>
              </w:rPr>
              <w:t>Prototyping and Testing</w:t>
            </w:r>
          </w:p>
        </w:tc>
        <w:tc>
          <w:tcPr>
            <w:tcW w:w="1803" w:type="dxa"/>
            <w:shd w:val="clear" w:color="auto" w:fill="84E290" w:themeFill="accent3" w:themeFillTint="66"/>
          </w:tcPr>
          <w:p w:rsidR="643A1437" w:rsidP="1F2250D1" w:rsidRDefault="3C204160" w14:paraId="6E7EB5E2" w14:textId="0124A72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01/07/202</w:t>
            </w:r>
            <w:r w:rsidR="00D107E2">
              <w:rPr>
                <w:rFonts w:ascii="Times New Roman" w:hAnsi="Times New Roman" w:eastAsia="Times New Roman" w:cs="Times New Roman"/>
              </w:rPr>
              <w:t>5</w:t>
            </w:r>
          </w:p>
        </w:tc>
        <w:tc>
          <w:tcPr>
            <w:tcW w:w="1803" w:type="dxa"/>
            <w:shd w:val="clear" w:color="auto" w:fill="FF0000"/>
          </w:tcPr>
          <w:p w:rsidR="643A1437" w:rsidP="1F2250D1" w:rsidRDefault="3C204160" w14:paraId="523B7BE0" w14:textId="27E7DA5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31/08/202</w:t>
            </w:r>
            <w:r w:rsidR="00D107E2">
              <w:rPr>
                <w:rFonts w:ascii="Times New Roman" w:hAnsi="Times New Roman" w:eastAsia="Times New Roman" w:cs="Times New Roman"/>
              </w:rPr>
              <w:t>5</w:t>
            </w:r>
          </w:p>
        </w:tc>
        <w:tc>
          <w:tcPr>
            <w:tcW w:w="1680" w:type="dxa"/>
            <w:shd w:val="clear" w:color="auto" w:fill="FFC000"/>
          </w:tcPr>
          <w:p w:rsidR="643A1437" w:rsidP="1F2250D1" w:rsidRDefault="3C204160" w14:paraId="22D0343D" w14:textId="70E7615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2 months</w:t>
            </w:r>
          </w:p>
        </w:tc>
        <w:tc>
          <w:tcPr>
            <w:tcW w:w="2053" w:type="dxa"/>
          </w:tcPr>
          <w:p w:rsidR="643A1437" w:rsidP="1F2250D1" w:rsidRDefault="3C204160" w14:paraId="639FAB27" w14:textId="510F8C7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Product Design</w:t>
            </w:r>
          </w:p>
        </w:tc>
      </w:tr>
      <w:tr w:rsidR="15AAEFC0" w:rsidTr="00D107E2" w14:paraId="64E07585" w14:textId="77777777">
        <w:trPr>
          <w:trHeight w:val="300"/>
        </w:trPr>
        <w:tc>
          <w:tcPr>
            <w:cnfStyle w:val="001000000000" w:firstRow="0" w:lastRow="0" w:firstColumn="1" w:lastColumn="0" w:oddVBand="0" w:evenVBand="0" w:oddHBand="0" w:evenHBand="0" w:firstRowFirstColumn="0" w:firstRowLastColumn="0" w:lastRowFirstColumn="0" w:lastRowLastColumn="0"/>
            <w:tcW w:w="1803" w:type="dxa"/>
            <w:shd w:val="clear" w:color="auto" w:fill="D9D9D9" w:themeFill="background1" w:themeFillShade="D9"/>
          </w:tcPr>
          <w:p w:rsidR="4B94102F" w:rsidP="1F2250D1" w:rsidRDefault="472EFE1C" w14:paraId="79D93B71" w14:textId="561F553B">
            <w:pPr>
              <w:spacing w:line="360" w:lineRule="auto"/>
              <w:rPr>
                <w:rFonts w:ascii="Times New Roman" w:hAnsi="Times New Roman" w:eastAsia="Times New Roman" w:cs="Times New Roman"/>
                <w:b w:val="0"/>
                <w:bCs w:val="0"/>
              </w:rPr>
            </w:pPr>
            <w:r w:rsidRPr="1F2250D1">
              <w:rPr>
                <w:rFonts w:ascii="Times New Roman" w:hAnsi="Times New Roman" w:eastAsia="Times New Roman" w:cs="Times New Roman"/>
                <w:b w:val="0"/>
                <w:bCs w:val="0"/>
              </w:rPr>
              <w:t>Manufacturing and Production</w:t>
            </w:r>
          </w:p>
        </w:tc>
        <w:tc>
          <w:tcPr>
            <w:tcW w:w="1803" w:type="dxa"/>
            <w:shd w:val="clear" w:color="auto" w:fill="84E290" w:themeFill="accent3" w:themeFillTint="66"/>
          </w:tcPr>
          <w:p w:rsidR="37240E99" w:rsidP="1F2250D1" w:rsidRDefault="458FE26F" w14:paraId="6E3238E9" w14:textId="13CC052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01/09/202</w:t>
            </w:r>
            <w:r w:rsidR="00D107E2">
              <w:rPr>
                <w:rFonts w:ascii="Times New Roman" w:hAnsi="Times New Roman" w:eastAsia="Times New Roman" w:cs="Times New Roman"/>
              </w:rPr>
              <w:t>5</w:t>
            </w:r>
          </w:p>
        </w:tc>
        <w:tc>
          <w:tcPr>
            <w:tcW w:w="1803" w:type="dxa"/>
            <w:shd w:val="clear" w:color="auto" w:fill="FF0000"/>
          </w:tcPr>
          <w:p w:rsidR="31FEE529" w:rsidP="1F2250D1" w:rsidRDefault="259AE2CE" w14:paraId="70FC33CE" w14:textId="0F3E15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31/10/202</w:t>
            </w:r>
            <w:r w:rsidR="00D107E2">
              <w:rPr>
                <w:rFonts w:ascii="Times New Roman" w:hAnsi="Times New Roman" w:eastAsia="Times New Roman" w:cs="Times New Roman"/>
              </w:rPr>
              <w:t>5</w:t>
            </w:r>
          </w:p>
        </w:tc>
        <w:tc>
          <w:tcPr>
            <w:tcW w:w="1680" w:type="dxa"/>
            <w:shd w:val="clear" w:color="auto" w:fill="FFC000"/>
          </w:tcPr>
          <w:p w:rsidR="65D85F08" w:rsidP="1F2250D1" w:rsidRDefault="3FD71D5D" w14:paraId="2E69EB61" w14:textId="1FB77DE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2 months</w:t>
            </w:r>
          </w:p>
        </w:tc>
        <w:tc>
          <w:tcPr>
            <w:tcW w:w="2053" w:type="dxa"/>
          </w:tcPr>
          <w:p w:rsidR="65D85F08" w:rsidP="1F2250D1" w:rsidRDefault="3FD71D5D" w14:paraId="1D2E2588" w14:textId="62B4DE3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Prototyping and Testing</w:t>
            </w:r>
          </w:p>
        </w:tc>
      </w:tr>
      <w:tr w:rsidR="15AAEFC0" w:rsidTr="00D107E2" w14:paraId="7BE7C295" w14:textId="77777777">
        <w:trPr>
          <w:trHeight w:val="300"/>
        </w:trPr>
        <w:tc>
          <w:tcPr>
            <w:cnfStyle w:val="001000000000" w:firstRow="0" w:lastRow="0" w:firstColumn="1" w:lastColumn="0" w:oddVBand="0" w:evenVBand="0" w:oddHBand="0" w:evenHBand="0" w:firstRowFirstColumn="0" w:firstRowLastColumn="0" w:lastRowFirstColumn="0" w:lastRowLastColumn="0"/>
            <w:tcW w:w="1803" w:type="dxa"/>
            <w:shd w:val="clear" w:color="auto" w:fill="D9D9D9" w:themeFill="background1" w:themeFillShade="D9"/>
          </w:tcPr>
          <w:p w:rsidR="65D85F08" w:rsidP="1F2250D1" w:rsidRDefault="3FD71D5D" w14:paraId="308D2735" w14:textId="508ACF95">
            <w:pPr>
              <w:spacing w:line="360" w:lineRule="auto"/>
              <w:rPr>
                <w:rFonts w:ascii="Times New Roman" w:hAnsi="Times New Roman" w:eastAsia="Times New Roman" w:cs="Times New Roman"/>
                <w:b w:val="0"/>
                <w:bCs w:val="0"/>
              </w:rPr>
            </w:pPr>
            <w:r w:rsidRPr="1F2250D1">
              <w:rPr>
                <w:rFonts w:ascii="Times New Roman" w:hAnsi="Times New Roman" w:eastAsia="Times New Roman" w:cs="Times New Roman"/>
                <w:b w:val="0"/>
                <w:bCs w:val="0"/>
              </w:rPr>
              <w:t>Marketing and Promotion</w:t>
            </w:r>
          </w:p>
        </w:tc>
        <w:tc>
          <w:tcPr>
            <w:tcW w:w="1803" w:type="dxa"/>
            <w:shd w:val="clear" w:color="auto" w:fill="84E290" w:themeFill="accent3" w:themeFillTint="66"/>
          </w:tcPr>
          <w:p w:rsidR="65D85F08" w:rsidP="1F2250D1" w:rsidRDefault="3FD71D5D" w14:paraId="5BBEA779" w14:textId="34C97F9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01/11/202</w:t>
            </w:r>
            <w:r w:rsidR="00D107E2">
              <w:rPr>
                <w:rFonts w:ascii="Times New Roman" w:hAnsi="Times New Roman" w:eastAsia="Times New Roman" w:cs="Times New Roman"/>
              </w:rPr>
              <w:t>5</w:t>
            </w:r>
          </w:p>
        </w:tc>
        <w:tc>
          <w:tcPr>
            <w:tcW w:w="1803" w:type="dxa"/>
            <w:shd w:val="clear" w:color="auto" w:fill="FF0000"/>
          </w:tcPr>
          <w:p w:rsidR="65D85F08" w:rsidP="1F2250D1" w:rsidRDefault="3FD71D5D" w14:paraId="41CB5898" w14:textId="553527A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31/12/202</w:t>
            </w:r>
            <w:r w:rsidR="00D107E2">
              <w:rPr>
                <w:rFonts w:ascii="Times New Roman" w:hAnsi="Times New Roman" w:eastAsia="Times New Roman" w:cs="Times New Roman"/>
              </w:rPr>
              <w:t>5</w:t>
            </w:r>
          </w:p>
        </w:tc>
        <w:tc>
          <w:tcPr>
            <w:tcW w:w="1680" w:type="dxa"/>
            <w:shd w:val="clear" w:color="auto" w:fill="FFC000"/>
          </w:tcPr>
          <w:p w:rsidR="65D85F08" w:rsidP="1F2250D1" w:rsidRDefault="3FD71D5D" w14:paraId="1D10224A" w14:textId="0F44305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2 months</w:t>
            </w:r>
          </w:p>
        </w:tc>
        <w:tc>
          <w:tcPr>
            <w:tcW w:w="2053" w:type="dxa"/>
          </w:tcPr>
          <w:p w:rsidR="65D85F08" w:rsidP="1F2250D1" w:rsidRDefault="3FD71D5D" w14:paraId="239BB283" w14:textId="1855B26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Manufacturing and Production</w:t>
            </w:r>
          </w:p>
        </w:tc>
      </w:tr>
      <w:tr w:rsidR="15AAEFC0" w:rsidTr="00D107E2" w14:paraId="3FFF531A" w14:textId="77777777">
        <w:trPr>
          <w:trHeight w:val="300"/>
        </w:trPr>
        <w:tc>
          <w:tcPr>
            <w:cnfStyle w:val="001000000000" w:firstRow="0" w:lastRow="0" w:firstColumn="1" w:lastColumn="0" w:oddVBand="0" w:evenVBand="0" w:oddHBand="0" w:evenHBand="0" w:firstRowFirstColumn="0" w:firstRowLastColumn="0" w:lastRowFirstColumn="0" w:lastRowLastColumn="0"/>
            <w:tcW w:w="1803" w:type="dxa"/>
            <w:shd w:val="clear" w:color="auto" w:fill="D9D9D9" w:themeFill="background1" w:themeFillShade="D9"/>
          </w:tcPr>
          <w:p w:rsidR="2271C833" w:rsidP="1F2250D1" w:rsidRDefault="0269906A" w14:paraId="5AF115E3" w14:textId="7D7CED5F">
            <w:pPr>
              <w:spacing w:line="360" w:lineRule="auto"/>
              <w:rPr>
                <w:rFonts w:ascii="Times New Roman" w:hAnsi="Times New Roman" w:eastAsia="Times New Roman" w:cs="Times New Roman"/>
                <w:b w:val="0"/>
                <w:bCs w:val="0"/>
              </w:rPr>
            </w:pPr>
            <w:r w:rsidRPr="1F2250D1">
              <w:rPr>
                <w:rFonts w:ascii="Times New Roman" w:hAnsi="Times New Roman" w:eastAsia="Times New Roman" w:cs="Times New Roman"/>
                <w:b w:val="0"/>
                <w:bCs w:val="0"/>
              </w:rPr>
              <w:t>Distribution and Sales</w:t>
            </w:r>
          </w:p>
        </w:tc>
        <w:tc>
          <w:tcPr>
            <w:tcW w:w="1803" w:type="dxa"/>
            <w:shd w:val="clear" w:color="auto" w:fill="84E290" w:themeFill="accent3" w:themeFillTint="66"/>
          </w:tcPr>
          <w:p w:rsidR="2271C833" w:rsidP="1F2250D1" w:rsidRDefault="0269906A" w14:paraId="00610EEF" w14:textId="01204BC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01/01/202</w:t>
            </w:r>
            <w:r w:rsidR="00D107E2">
              <w:rPr>
                <w:rFonts w:ascii="Times New Roman" w:hAnsi="Times New Roman" w:eastAsia="Times New Roman" w:cs="Times New Roman"/>
              </w:rPr>
              <w:t>6</w:t>
            </w:r>
          </w:p>
        </w:tc>
        <w:tc>
          <w:tcPr>
            <w:tcW w:w="1803" w:type="dxa"/>
            <w:shd w:val="clear" w:color="auto" w:fill="FF0000"/>
          </w:tcPr>
          <w:p w:rsidR="2271C833" w:rsidP="1F2250D1" w:rsidRDefault="0269906A" w14:paraId="0727DA95" w14:textId="700A67D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28/0</w:t>
            </w:r>
            <w:r w:rsidRPr="1F2250D1" w:rsidR="36090D45">
              <w:rPr>
                <w:rFonts w:ascii="Times New Roman" w:hAnsi="Times New Roman" w:eastAsia="Times New Roman" w:cs="Times New Roman"/>
              </w:rPr>
              <w:t>3</w:t>
            </w:r>
            <w:r w:rsidRPr="1F2250D1">
              <w:rPr>
                <w:rFonts w:ascii="Times New Roman" w:hAnsi="Times New Roman" w:eastAsia="Times New Roman" w:cs="Times New Roman"/>
              </w:rPr>
              <w:t>/202</w:t>
            </w:r>
            <w:r w:rsidR="00D107E2">
              <w:rPr>
                <w:rFonts w:ascii="Times New Roman" w:hAnsi="Times New Roman" w:eastAsia="Times New Roman" w:cs="Times New Roman"/>
              </w:rPr>
              <w:t>6</w:t>
            </w:r>
          </w:p>
        </w:tc>
        <w:tc>
          <w:tcPr>
            <w:tcW w:w="1680" w:type="dxa"/>
            <w:shd w:val="clear" w:color="auto" w:fill="FFC000"/>
          </w:tcPr>
          <w:p w:rsidR="28036076" w:rsidP="1F2250D1" w:rsidRDefault="479A1545" w14:paraId="1BF62BDA" w14:textId="03BC32C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3</w:t>
            </w:r>
            <w:r w:rsidRPr="1F2250D1" w:rsidR="3FD71D5D">
              <w:rPr>
                <w:rFonts w:ascii="Times New Roman" w:hAnsi="Times New Roman" w:eastAsia="Times New Roman" w:cs="Times New Roman"/>
              </w:rPr>
              <w:t xml:space="preserve"> months</w:t>
            </w:r>
          </w:p>
        </w:tc>
        <w:tc>
          <w:tcPr>
            <w:tcW w:w="2053" w:type="dxa"/>
          </w:tcPr>
          <w:p w:rsidR="615EFA5B" w:rsidP="1F2250D1" w:rsidRDefault="58E0B7A5" w14:paraId="2B9523A2" w14:textId="48796E5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rPr>
            </w:pPr>
            <w:r w:rsidRPr="1F2250D1">
              <w:rPr>
                <w:rFonts w:ascii="Times New Roman" w:hAnsi="Times New Roman" w:eastAsia="Times New Roman" w:cs="Times New Roman"/>
              </w:rPr>
              <w:t>Marketing and Promotion</w:t>
            </w:r>
          </w:p>
        </w:tc>
      </w:tr>
    </w:tbl>
    <w:p w:rsidR="005D1E8A" w:rsidP="1F2250D1" w:rsidRDefault="005D1E8A" w14:paraId="3D7C825E" w14:textId="6E1F533D">
      <w:pPr>
        <w:spacing w:line="360" w:lineRule="auto"/>
        <w:rPr>
          <w:rFonts w:ascii="Times New Roman" w:hAnsi="Times New Roman" w:eastAsia="Times New Roman" w:cs="Times New Roman"/>
        </w:rPr>
      </w:pPr>
    </w:p>
    <w:p w:rsidR="005D1E8A" w:rsidP="1F2250D1" w:rsidRDefault="0656A3FB" w14:paraId="6CA21BF9" w14:textId="77777777">
      <w:pPr>
        <w:pStyle w:val="Heading1"/>
        <w:rPr>
          <w:rFonts w:ascii="Times New Roman" w:hAnsi="Times New Roman" w:eastAsia="Times New Roman" w:cs="Times New Roman"/>
          <w:b/>
          <w:bCs/>
          <w:sz w:val="24"/>
          <w:szCs w:val="24"/>
        </w:rPr>
      </w:pPr>
      <w:bookmarkStart w:name="_Toc732009806" w:id="19"/>
      <w:r>
        <w:t>Stakeholder Involvement</w:t>
      </w:r>
      <w:bookmarkEnd w:id="19"/>
    </w:p>
    <w:p w:rsidR="005D1E8A" w:rsidP="1F2250D1" w:rsidRDefault="0656A3FB" w14:paraId="335B93CE" w14:textId="7E21881F">
      <w:pPr>
        <w:spacing w:line="360" w:lineRule="auto"/>
        <w:rPr>
          <w:rFonts w:ascii="Times New Roman" w:hAnsi="Times New Roman" w:eastAsia="Times New Roman" w:cs="Times New Roman"/>
        </w:rPr>
      </w:pPr>
      <w:r w:rsidRPr="1F2250D1">
        <w:rPr>
          <w:rFonts w:ascii="Times New Roman" w:hAnsi="Times New Roman" w:eastAsia="Times New Roman" w:cs="Times New Roman"/>
        </w:rPr>
        <w:t xml:space="preserve">Stakeholder involvement is crucial for the success of the project. </w:t>
      </w:r>
      <w:r w:rsidRPr="1F2250D1" w:rsidR="09074B41">
        <w:rPr>
          <w:rFonts w:ascii="Times New Roman" w:hAnsi="Times New Roman" w:eastAsia="Times New Roman" w:cs="Times New Roman"/>
        </w:rPr>
        <w:t>Regular communication and collaboration among team members and stakeholders will foster a supportive project environment and facilitate timely decision-making.</w:t>
      </w:r>
    </w:p>
    <w:p w:rsidR="005D1E8A" w:rsidP="1F2250D1" w:rsidRDefault="005D1E8A" w14:paraId="7D67B1E3" w14:textId="193F719B">
      <w:pPr>
        <w:spacing w:line="360" w:lineRule="auto"/>
        <w:rPr>
          <w:rFonts w:ascii="Times New Roman" w:hAnsi="Times New Roman" w:eastAsia="Times New Roman" w:cs="Times New Roman"/>
        </w:rPr>
      </w:pPr>
    </w:p>
    <w:p w:rsidR="005D1E8A" w:rsidP="1F2250D1" w:rsidRDefault="005D1E8A" w14:paraId="5EC82881" w14:textId="64C6C566">
      <w:pPr>
        <w:spacing w:line="360" w:lineRule="auto"/>
        <w:rPr>
          <w:rFonts w:ascii="Times New Roman" w:hAnsi="Times New Roman" w:eastAsia="Times New Roman" w:cs="Times New Roman"/>
        </w:rPr>
      </w:pPr>
    </w:p>
    <w:p w:rsidR="005D1E8A" w:rsidP="1F2250D1" w:rsidRDefault="0656A3FB" w14:paraId="221818C5" w14:textId="76E201B6">
      <w:pPr>
        <w:spacing w:line="360" w:lineRule="auto"/>
        <w:rPr>
          <w:rFonts w:ascii="Times New Roman" w:hAnsi="Times New Roman" w:eastAsia="Times New Roman" w:cs="Times New Roman"/>
        </w:rPr>
      </w:pPr>
      <w:r w:rsidRPr="1F2250D1">
        <w:rPr>
          <w:rFonts w:ascii="Times New Roman" w:hAnsi="Times New Roman" w:eastAsia="Times New Roman" w:cs="Times New Roman"/>
        </w:rPr>
        <w:t>Key stakeholders such as company executives, product development team, marketing team, suppliers, manufacturers, distributors, and customers will be actively engaged throughout the project lifecycle. Regular communication, feedback sessions, and progress updates will be conducted to ensure alignment and consensus among stakeholders.</w:t>
      </w:r>
      <w:r w:rsidRPr="1F2250D1" w:rsidR="2C01B74D">
        <w:rPr>
          <w:rFonts w:ascii="Times New Roman" w:hAnsi="Times New Roman" w:eastAsia="Times New Roman" w:cs="Times New Roman"/>
        </w:rPr>
        <w:t xml:space="preserve"> </w:t>
      </w:r>
    </w:p>
    <w:p w:rsidR="005D1E8A" w:rsidP="1F2250D1" w:rsidRDefault="2C01B74D" w14:paraId="3E1E9C84" w14:textId="3BA6D6BD">
      <w:pPr>
        <w:pStyle w:val="Heading2"/>
        <w:rPr>
          <w:rFonts w:ascii="Times New Roman" w:hAnsi="Times New Roman" w:eastAsia="Times New Roman" w:cs="Times New Roman"/>
          <w:b/>
          <w:bCs/>
          <w:sz w:val="24"/>
          <w:szCs w:val="24"/>
        </w:rPr>
      </w:pPr>
      <w:bookmarkStart w:name="_Toc448173735" w:id="20"/>
      <w:r>
        <w:t>Stakeholder Involvement Plan for B Smart Faucets</w:t>
      </w:r>
      <w:bookmarkEnd w:id="20"/>
    </w:p>
    <w:p w:rsidR="005D1E8A" w:rsidP="438DADAE" w:rsidRDefault="7C0DFB80" w14:paraId="340E0391" w14:textId="1E7C648E">
      <w:pPr>
        <w:pStyle w:val="Heading2"/>
        <w:rPr>
          <w:rFonts w:ascii="Times New Roman" w:hAnsi="Times New Roman" w:eastAsia="Times New Roman" w:cs="Times New Roman"/>
          <w:sz w:val="24"/>
          <w:szCs w:val="24"/>
        </w:rPr>
      </w:pPr>
      <w:bookmarkStart w:name="_Toc135035703" w:id="21"/>
      <w:r>
        <w:t>Stakeholder Identification</w:t>
      </w:r>
      <w:bookmarkEnd w:id="21"/>
    </w:p>
    <w:p w:rsidR="005D1E8A" w:rsidP="1F2250D1" w:rsidRDefault="7C0DFB80" w14:paraId="24B5B663"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The initial step in developing a stakeholder involvement plan is to identify key stakeholders associated with the project. For B Smart Faucets, stakeholders may include investors, employees, customers, suppliers, regulatory bodies, local communities, and government agencies in both the UK and India. Each stakeholder group may have different interests, concerns, and levels of influence on the project (Freeman, 2010).</w:t>
      </w:r>
    </w:p>
    <w:p w:rsidR="005D1E8A" w:rsidP="1F2250D1" w:rsidRDefault="005D1E8A" w14:paraId="0155C815" w14:textId="77777777">
      <w:pPr>
        <w:spacing w:line="360" w:lineRule="auto"/>
        <w:rPr>
          <w:rFonts w:ascii="Times New Roman" w:hAnsi="Times New Roman" w:eastAsia="Times New Roman" w:cs="Times New Roman"/>
          <w:b/>
          <w:bCs/>
        </w:rPr>
      </w:pPr>
    </w:p>
    <w:p w:rsidR="005D1E8A" w:rsidP="438DADAE" w:rsidRDefault="7C0DFB80" w14:paraId="0FF90590" w14:textId="39A6D913">
      <w:pPr>
        <w:pStyle w:val="Heading2"/>
        <w:rPr>
          <w:rFonts w:ascii="Times New Roman" w:hAnsi="Times New Roman" w:eastAsia="Times New Roman" w:cs="Times New Roman"/>
          <w:sz w:val="24"/>
          <w:szCs w:val="24"/>
        </w:rPr>
      </w:pPr>
      <w:bookmarkStart w:name="_Toc146382368" w:id="22"/>
      <w:r>
        <w:t>Stakeholder Analysis</w:t>
      </w:r>
      <w:bookmarkEnd w:id="22"/>
    </w:p>
    <w:p w:rsidR="005D1E8A" w:rsidP="1F2250D1" w:rsidRDefault="7C0DFB80" w14:paraId="3D3EC911"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After identifying stakeholders, conducting a thorough analysis is necessary to understand their needs, expectations, and potential impact on the project. Utilizing tools such as stakeholder mapping and power-interest grids can aid in categorizing stakeholders based on their level of influence and interest in the project (Hillson &amp; Murray-Webster, 2017). This analysis is crucial for prioritizing engagement strategies and communication channels.</w:t>
      </w:r>
    </w:p>
    <w:p w:rsidR="005D1E8A" w:rsidP="1F2250D1" w:rsidRDefault="005D1E8A" w14:paraId="48EE0DA6" w14:textId="77777777">
      <w:pPr>
        <w:spacing w:line="360" w:lineRule="auto"/>
        <w:rPr>
          <w:rFonts w:ascii="Times New Roman" w:hAnsi="Times New Roman" w:eastAsia="Times New Roman" w:cs="Times New Roman"/>
        </w:rPr>
      </w:pPr>
    </w:p>
    <w:p w:rsidR="005D1E8A" w:rsidP="1F2250D1" w:rsidRDefault="7C0DFB80" w14:paraId="72784368" w14:textId="647D0D57">
      <w:pPr>
        <w:pStyle w:val="Heading2"/>
        <w:rPr>
          <w:rFonts w:ascii="Times New Roman" w:hAnsi="Times New Roman" w:eastAsia="Times New Roman" w:cs="Times New Roman"/>
          <w:sz w:val="24"/>
          <w:szCs w:val="24"/>
        </w:rPr>
      </w:pPr>
      <w:bookmarkStart w:name="_Toc322804431" w:id="23"/>
      <w:r>
        <w:t>Stakeholder Engagement Strategies</w:t>
      </w:r>
      <w:bookmarkEnd w:id="23"/>
    </w:p>
    <w:p w:rsidR="005D1E8A" w:rsidP="1F2250D1" w:rsidRDefault="7C0DFB80" w14:paraId="358F14BC"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Effective stakeholder engagement requires a tailored approach that considers the unique characteristics of each stakeholder group. For stakeholders in the UK, regular meetings, progress reports, and feedback sessions can facilitate informed decision-making and maintain stakeholder involvement. In India, strategies such as site visits, training sessions, and cultural sensitivity are essential for engaging factory workers and local communities.</w:t>
      </w:r>
    </w:p>
    <w:p w:rsidR="005D1E8A" w:rsidP="1F2250D1" w:rsidRDefault="005D1E8A" w14:paraId="57295967" w14:textId="77777777">
      <w:pPr>
        <w:spacing w:line="360" w:lineRule="auto"/>
        <w:rPr>
          <w:rFonts w:ascii="Times New Roman" w:hAnsi="Times New Roman" w:eastAsia="Times New Roman" w:cs="Times New Roman"/>
        </w:rPr>
      </w:pPr>
    </w:p>
    <w:p w:rsidR="005D1E8A" w:rsidP="62905351" w:rsidRDefault="7C0DFB80" w14:paraId="25AB0B38" w14:textId="06287241">
      <w:pPr>
        <w:pStyle w:val="Heading2"/>
        <w:rPr>
          <w:rFonts w:ascii="Times New Roman" w:hAnsi="Times New Roman" w:eastAsia="Times New Roman" w:cs="Times New Roman"/>
          <w:b/>
          <w:bCs/>
          <w:i/>
          <w:iCs/>
          <w:sz w:val="24"/>
          <w:szCs w:val="24"/>
        </w:rPr>
      </w:pPr>
      <w:bookmarkStart w:name="_Toc1827455702" w:id="24"/>
      <w:r>
        <w:t>Communication Channels</w:t>
      </w:r>
      <w:bookmarkEnd w:id="24"/>
    </w:p>
    <w:p w:rsidR="005D1E8A" w:rsidP="1F2250D1" w:rsidRDefault="7C0DFB80" w14:paraId="4FEFC211"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Clear and transparent communication is vital for successful stakeholder engagement. Employing diverse communication channels such as emails, newsletters, social media, and face-to-face meetings can ensure stakeholders receive timely updates and have opportunities for feedback. B Smart Faucets can establish a dedicated project website or portal to centralize project information and resources for stakeholders.</w:t>
      </w:r>
    </w:p>
    <w:p w:rsidR="005D1E8A" w:rsidP="1F2250D1" w:rsidRDefault="005D1E8A" w14:paraId="0173EA21" w14:textId="77777777">
      <w:pPr>
        <w:spacing w:line="360" w:lineRule="auto"/>
        <w:rPr>
          <w:rFonts w:ascii="Times New Roman" w:hAnsi="Times New Roman" w:eastAsia="Times New Roman" w:cs="Times New Roman"/>
        </w:rPr>
      </w:pPr>
    </w:p>
    <w:p w:rsidR="005D1E8A" w:rsidP="62905351" w:rsidRDefault="7C0DFB80" w14:paraId="0C5363E6" w14:textId="215D77D3">
      <w:pPr>
        <w:pStyle w:val="Heading2"/>
        <w:rPr>
          <w:rFonts w:ascii="Times New Roman" w:hAnsi="Times New Roman" w:eastAsia="Times New Roman" w:cs="Times New Roman"/>
          <w:b/>
          <w:bCs/>
          <w:i/>
          <w:iCs/>
          <w:sz w:val="24"/>
          <w:szCs w:val="24"/>
        </w:rPr>
      </w:pPr>
      <w:bookmarkStart w:name="_Toc1127928411" w:id="25"/>
      <w:r>
        <w:t>Monitoring and Evaluation</w:t>
      </w:r>
      <w:bookmarkEnd w:id="25"/>
    </w:p>
    <w:p w:rsidR="005D1E8A" w:rsidP="1F2250D1" w:rsidRDefault="7C0DFB80" w14:paraId="117AF40B" w14:textId="1AED508D">
      <w:pPr>
        <w:spacing w:line="360" w:lineRule="auto"/>
        <w:rPr>
          <w:rFonts w:ascii="Times New Roman" w:hAnsi="Times New Roman" w:eastAsia="Times New Roman" w:cs="Times New Roman"/>
        </w:rPr>
      </w:pPr>
      <w:r w:rsidRPr="1F2250D1">
        <w:rPr>
          <w:rFonts w:ascii="Times New Roman" w:hAnsi="Times New Roman" w:eastAsia="Times New Roman" w:cs="Times New Roman"/>
        </w:rPr>
        <w:t>Continuous monitoring of stakeholder engagement activities and gathering feedback are essential for evaluating the effectiveness of the stakeholder involvement plan. Regular evaluations can help identify areas for improvement and ensure stakeholder needs are adequately addressed. Feedback mechanisms such as surveys, focus groups, and performance reviews can provide valuable insights for future projects.</w:t>
      </w:r>
    </w:p>
    <w:p w:rsidR="005D1E8A" w:rsidP="1F2250D1" w:rsidRDefault="0656A3FB" w14:paraId="34F0FF7F" w14:textId="77777777">
      <w:pPr>
        <w:pStyle w:val="Heading1"/>
        <w:rPr>
          <w:rFonts w:ascii="Times New Roman" w:hAnsi="Times New Roman" w:eastAsia="Times New Roman" w:cs="Times New Roman"/>
          <w:b/>
          <w:bCs/>
          <w:sz w:val="24"/>
          <w:szCs w:val="24"/>
        </w:rPr>
      </w:pPr>
      <w:bookmarkStart w:name="_Toc100761311" w:id="26"/>
      <w:r>
        <w:t>Allocation of Resources</w:t>
      </w:r>
      <w:bookmarkEnd w:id="26"/>
    </w:p>
    <w:p w:rsidR="005D1E8A" w:rsidP="1F2250D1" w:rsidRDefault="0656A3FB" w14:paraId="1C867924"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The allocation of resources for the project will involve human resources, financial resources, materials, equipment, and technology. A detailed resource plan will be developed to ensure that resources are effectively utilized to meet project requirements within the specified budget and timeline. Regular monitoring and adjustments will be made as needed to optimize resource allocation and utilization.</w:t>
      </w:r>
    </w:p>
    <w:p w:rsidR="005D1E8A" w:rsidP="1F2250D1" w:rsidRDefault="6207E38C" w14:paraId="5B1FFFCD" w14:textId="70748B3A">
      <w:pPr>
        <w:pStyle w:val="Heading2"/>
        <w:rPr>
          <w:rFonts w:ascii="Times New Roman" w:hAnsi="Times New Roman" w:eastAsia="Times New Roman" w:cs="Times New Roman"/>
          <w:b/>
          <w:bCs/>
          <w:sz w:val="24"/>
          <w:szCs w:val="24"/>
        </w:rPr>
      </w:pPr>
      <w:bookmarkStart w:name="_Toc1273558818" w:id="27"/>
      <w:r>
        <w:t>Resource Allocation Plan for B Smart Faucet</w:t>
      </w:r>
      <w:bookmarkEnd w:id="27"/>
    </w:p>
    <w:p w:rsidR="005D1E8A" w:rsidP="1F2250D1" w:rsidRDefault="79E0A02E" w14:paraId="23AD8F92"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B Smart Faucets' project management team must carefully consider the allocation of resources between the UK headquarters and the Indian factory to optimize efficiency and productivity. The following strategies should be implemented:</w:t>
      </w:r>
    </w:p>
    <w:p w:rsidR="005D1E8A" w:rsidP="1F2250D1" w:rsidRDefault="005D1E8A" w14:paraId="09188163" w14:textId="77777777">
      <w:pPr>
        <w:spacing w:line="360" w:lineRule="auto"/>
        <w:rPr>
          <w:rFonts w:ascii="Times New Roman" w:hAnsi="Times New Roman" w:eastAsia="Times New Roman" w:cs="Times New Roman"/>
        </w:rPr>
      </w:pPr>
    </w:p>
    <w:p w:rsidR="005D1E8A" w:rsidP="1F2250D1" w:rsidRDefault="79E0A02E" w14:paraId="1FE01CE6" w14:textId="4C688288">
      <w:pPr>
        <w:pStyle w:val="Heading2"/>
        <w:rPr>
          <w:rFonts w:ascii="Times New Roman" w:hAnsi="Times New Roman" w:eastAsia="Times New Roman" w:cs="Times New Roman"/>
          <w:sz w:val="24"/>
          <w:szCs w:val="24"/>
        </w:rPr>
      </w:pPr>
      <w:bookmarkStart w:name="_Toc425568772" w:id="28"/>
      <w:r>
        <w:t>Human Resources:</w:t>
      </w:r>
      <w:bookmarkEnd w:id="28"/>
    </w:p>
    <w:p w:rsidR="005D1E8A" w:rsidP="1F2250D1" w:rsidRDefault="79E0A02E" w14:paraId="36BF3983" w14:textId="4F56701F">
      <w:pPr>
        <w:spacing w:line="360" w:lineRule="auto"/>
        <w:rPr>
          <w:rStyle w:val="Heading3Char"/>
        </w:rPr>
      </w:pPr>
      <w:bookmarkStart w:name="_Toc736395145" w:id="29"/>
      <w:r w:rsidRPr="62905351">
        <w:rPr>
          <w:rStyle w:val="Heading3Char"/>
        </w:rPr>
        <w:t>Recruitment and Training</w:t>
      </w:r>
      <w:bookmarkEnd w:id="29"/>
    </w:p>
    <w:p w:rsidR="005D1E8A" w:rsidP="1F2250D1" w:rsidRDefault="79E0A02E" w14:paraId="1DA068FA" w14:textId="766A94E4">
      <w:pPr>
        <w:spacing w:line="360" w:lineRule="auto"/>
        <w:rPr>
          <w:rFonts w:ascii="Times New Roman" w:hAnsi="Times New Roman" w:eastAsia="Times New Roman" w:cs="Times New Roman"/>
        </w:rPr>
      </w:pPr>
      <w:r w:rsidRPr="1F2250D1">
        <w:rPr>
          <w:rFonts w:ascii="Times New Roman" w:hAnsi="Times New Roman" w:eastAsia="Times New Roman" w:cs="Times New Roman"/>
        </w:rPr>
        <w:t>The HR department in the UK should oversee the recruitment and training of employees in both locations to ensure skill development and consistency in project execution (Smith, 2018).</w:t>
      </w:r>
    </w:p>
    <w:p w:rsidR="005D1E8A" w:rsidP="1F2250D1" w:rsidRDefault="79E0A02E" w14:paraId="6BC268EF" w14:textId="6249B76C">
      <w:pPr>
        <w:spacing w:line="360" w:lineRule="auto"/>
        <w:rPr>
          <w:rStyle w:val="Heading3Char"/>
        </w:rPr>
      </w:pPr>
      <w:bookmarkStart w:name="_Toc344453782" w:id="30"/>
      <w:r w:rsidRPr="62905351">
        <w:rPr>
          <w:rStyle w:val="Heading3Char"/>
        </w:rPr>
        <w:t>Cross-Cultural Training</w:t>
      </w:r>
      <w:bookmarkEnd w:id="30"/>
    </w:p>
    <w:p w:rsidR="005D1E8A" w:rsidP="1F2250D1" w:rsidRDefault="79E0A02E" w14:paraId="3E5448CA" w14:textId="3FB4EB8F">
      <w:pPr>
        <w:spacing w:line="360" w:lineRule="auto"/>
        <w:rPr>
          <w:rFonts w:ascii="Times New Roman" w:hAnsi="Times New Roman" w:eastAsia="Times New Roman" w:cs="Times New Roman"/>
        </w:rPr>
      </w:pPr>
      <w:r w:rsidRPr="1F2250D1">
        <w:rPr>
          <w:rFonts w:ascii="Times New Roman" w:hAnsi="Times New Roman" w:eastAsia="Times New Roman" w:cs="Times New Roman"/>
        </w:rPr>
        <w:t>Given the cross-border nature of the project, providing cross-cultural training to all employees can help foster effective communication and collaboration (Jones, 2019).</w:t>
      </w:r>
    </w:p>
    <w:p w:rsidR="005D1E8A" w:rsidP="1F2250D1" w:rsidRDefault="79E0A02E" w14:paraId="7F3FEA6C" w14:textId="5F0DF095">
      <w:pPr>
        <w:spacing w:line="360" w:lineRule="auto"/>
        <w:rPr>
          <w:rStyle w:val="Heading3Char"/>
        </w:rPr>
      </w:pPr>
      <w:bookmarkStart w:name="_Toc1491043220" w:id="31"/>
      <w:r w:rsidRPr="62905351">
        <w:rPr>
          <w:rStyle w:val="Heading3Char"/>
        </w:rPr>
        <w:t>Team Building Activities</w:t>
      </w:r>
      <w:bookmarkEnd w:id="31"/>
    </w:p>
    <w:p w:rsidR="005D1E8A" w:rsidP="1F2250D1" w:rsidRDefault="79E0A02E" w14:paraId="4DC4452B" w14:textId="6A4CB747">
      <w:pPr>
        <w:spacing w:line="360" w:lineRule="auto"/>
        <w:rPr>
          <w:rFonts w:ascii="Times New Roman" w:hAnsi="Times New Roman" w:eastAsia="Times New Roman" w:cs="Times New Roman"/>
        </w:rPr>
      </w:pPr>
      <w:r w:rsidRPr="1F2250D1">
        <w:rPr>
          <w:rFonts w:ascii="Times New Roman" w:hAnsi="Times New Roman" w:eastAsia="Times New Roman" w:cs="Times New Roman"/>
        </w:rPr>
        <w:t>Regular team-building activities should be organized to promote cohesion and teamwork among employees in both locations (Brown, 2020).</w:t>
      </w:r>
    </w:p>
    <w:p w:rsidR="005D1E8A" w:rsidP="1F2250D1" w:rsidRDefault="005D1E8A" w14:paraId="465A5EA0" w14:textId="77777777">
      <w:pPr>
        <w:spacing w:line="360" w:lineRule="auto"/>
        <w:rPr>
          <w:rFonts w:ascii="Times New Roman" w:hAnsi="Times New Roman" w:eastAsia="Times New Roman" w:cs="Times New Roman"/>
        </w:rPr>
      </w:pPr>
    </w:p>
    <w:p w:rsidR="005D1E8A" w:rsidP="1F2250D1" w:rsidRDefault="79E0A02E" w14:paraId="59E6B7C1" w14:textId="48AD2B9D">
      <w:pPr>
        <w:pStyle w:val="Heading1"/>
        <w:rPr>
          <w:rFonts w:ascii="Times New Roman" w:hAnsi="Times New Roman" w:eastAsia="Times New Roman" w:cs="Times New Roman"/>
          <w:b/>
          <w:bCs/>
          <w:sz w:val="24"/>
          <w:szCs w:val="24"/>
        </w:rPr>
      </w:pPr>
      <w:bookmarkStart w:name="_Toc1787487735" w:id="32"/>
      <w:r>
        <w:t>Financial Resources:</w:t>
      </w:r>
      <w:bookmarkEnd w:id="32"/>
    </w:p>
    <w:p w:rsidR="005D1E8A" w:rsidP="438DADAE" w:rsidRDefault="79E0A02E" w14:paraId="0FF8CC64" w14:textId="1F7C3CB9">
      <w:pPr>
        <w:pStyle w:val="Heading3"/>
        <w:rPr>
          <w:rFonts w:ascii="Times New Roman" w:hAnsi="Times New Roman" w:eastAsia="Times New Roman" w:cs="Times New Roman"/>
          <w:sz w:val="24"/>
          <w:szCs w:val="24"/>
        </w:rPr>
      </w:pPr>
      <w:bookmarkStart w:name="_Toc1202305362" w:id="33"/>
      <w:r>
        <w:t>Budget Allocation</w:t>
      </w:r>
      <w:bookmarkEnd w:id="33"/>
    </w:p>
    <w:p w:rsidR="005D1E8A" w:rsidP="1F2250D1" w:rsidRDefault="79E0A02E" w14:paraId="6228E420" w14:textId="32671A5C">
      <w:pPr>
        <w:spacing w:line="360" w:lineRule="auto"/>
        <w:rPr>
          <w:rFonts w:ascii="Times New Roman" w:hAnsi="Times New Roman" w:eastAsia="Times New Roman" w:cs="Times New Roman"/>
        </w:rPr>
      </w:pPr>
      <w:r w:rsidRPr="1F2250D1">
        <w:rPr>
          <w:rFonts w:ascii="Times New Roman" w:hAnsi="Times New Roman" w:eastAsia="Times New Roman" w:cs="Times New Roman"/>
        </w:rPr>
        <w:t>A detailed budget should be prepared, taking into account currency exchange rates and cost variations between the UK and India (Johnson, 2017).</w:t>
      </w:r>
    </w:p>
    <w:p w:rsidR="005D1E8A" w:rsidP="62905351" w:rsidRDefault="79E0A02E" w14:paraId="679224FB" w14:textId="4D18AAD3">
      <w:pPr>
        <w:pStyle w:val="Heading3"/>
        <w:rPr>
          <w:rFonts w:ascii="Times New Roman" w:hAnsi="Times New Roman" w:eastAsia="Times New Roman" w:cs="Times New Roman"/>
          <w:b/>
          <w:bCs/>
          <w:i/>
          <w:iCs/>
          <w:sz w:val="24"/>
          <w:szCs w:val="24"/>
        </w:rPr>
      </w:pPr>
      <w:bookmarkStart w:name="_Toc962333658" w:id="34"/>
      <w:r>
        <w:t>Financial Control</w:t>
      </w:r>
      <w:bookmarkEnd w:id="34"/>
    </w:p>
    <w:p w:rsidR="005D1E8A" w:rsidP="1F2250D1" w:rsidRDefault="79E0A02E" w14:paraId="06F7125C" w14:textId="43E25168">
      <w:pPr>
        <w:spacing w:line="360" w:lineRule="auto"/>
        <w:rPr>
          <w:rFonts w:ascii="Times New Roman" w:hAnsi="Times New Roman" w:eastAsia="Times New Roman" w:cs="Times New Roman"/>
        </w:rPr>
      </w:pPr>
      <w:r w:rsidRPr="1F2250D1">
        <w:rPr>
          <w:rFonts w:ascii="Times New Roman" w:hAnsi="Times New Roman" w:eastAsia="Times New Roman" w:cs="Times New Roman"/>
        </w:rPr>
        <w:t>Regular financial monitoring and reporting should be conducted to track expenditures and ensure that the project stays within budget (Clark, 2016).</w:t>
      </w:r>
    </w:p>
    <w:p w:rsidR="005D1E8A" w:rsidP="1F2250D1" w:rsidRDefault="005D1E8A" w14:paraId="1CE16A20" w14:textId="77777777">
      <w:pPr>
        <w:spacing w:line="360" w:lineRule="auto"/>
        <w:rPr>
          <w:rFonts w:ascii="Times New Roman" w:hAnsi="Times New Roman" w:eastAsia="Times New Roman" w:cs="Times New Roman"/>
        </w:rPr>
      </w:pPr>
    </w:p>
    <w:p w:rsidR="005D1E8A" w:rsidP="438DADAE" w:rsidRDefault="79E0A02E" w14:paraId="19943D8E" w14:textId="03EAB0F0">
      <w:pPr>
        <w:pStyle w:val="Heading2"/>
        <w:rPr>
          <w:rFonts w:ascii="Times New Roman" w:hAnsi="Times New Roman" w:eastAsia="Times New Roman" w:cs="Times New Roman"/>
          <w:b/>
          <w:bCs/>
          <w:sz w:val="24"/>
          <w:szCs w:val="24"/>
        </w:rPr>
      </w:pPr>
      <w:bookmarkStart w:name="_Toc345312189" w:id="35"/>
      <w:r>
        <w:t>Physical Resources</w:t>
      </w:r>
      <w:bookmarkEnd w:id="35"/>
    </w:p>
    <w:p w:rsidR="005D1E8A" w:rsidP="62905351" w:rsidRDefault="79E0A02E" w14:paraId="151802B2" w14:textId="573A3B56">
      <w:pPr>
        <w:pStyle w:val="Heading3"/>
        <w:rPr>
          <w:rFonts w:ascii="Times New Roman" w:hAnsi="Times New Roman" w:eastAsia="Times New Roman" w:cs="Times New Roman"/>
          <w:b/>
          <w:bCs/>
          <w:i/>
          <w:iCs/>
          <w:sz w:val="24"/>
          <w:szCs w:val="24"/>
        </w:rPr>
      </w:pPr>
      <w:bookmarkStart w:name="_Toc422657506" w:id="36"/>
      <w:r>
        <w:t>Inventory Management</w:t>
      </w:r>
      <w:bookmarkEnd w:id="36"/>
    </w:p>
    <w:p w:rsidR="005D1E8A" w:rsidP="1F2250D1" w:rsidRDefault="79E0A02E" w14:paraId="1566FD78" w14:textId="68C7E8D3">
      <w:pPr>
        <w:spacing w:line="360" w:lineRule="auto"/>
        <w:rPr>
          <w:rFonts w:ascii="Times New Roman" w:hAnsi="Times New Roman" w:eastAsia="Times New Roman" w:cs="Times New Roman"/>
        </w:rPr>
      </w:pPr>
      <w:r w:rsidRPr="1F2250D1">
        <w:rPr>
          <w:rFonts w:ascii="Times New Roman" w:hAnsi="Times New Roman" w:eastAsia="Times New Roman" w:cs="Times New Roman"/>
        </w:rPr>
        <w:t>Efficient inventory management systems should be implemented to track the movement of materials between the UK and Indian locations (Roberts, 2019).</w:t>
      </w:r>
    </w:p>
    <w:p w:rsidR="005D1E8A" w:rsidP="1F2250D1" w:rsidRDefault="79E0A02E" w14:paraId="66BC6581" w14:textId="6A33024C">
      <w:pPr>
        <w:spacing w:line="360" w:lineRule="auto"/>
        <w:rPr>
          <w:rFonts w:ascii="Times New Roman" w:hAnsi="Times New Roman" w:eastAsia="Times New Roman" w:cs="Times New Roman"/>
        </w:rPr>
      </w:pPr>
      <w:bookmarkStart w:name="_Toc1364140433" w:id="37"/>
      <w:r w:rsidRPr="62905351">
        <w:rPr>
          <w:rStyle w:val="Heading3Char"/>
        </w:rPr>
        <w:t>Infrastructure Development</w:t>
      </w:r>
      <w:bookmarkEnd w:id="37"/>
      <w:r w:rsidRPr="62905351">
        <w:rPr>
          <w:rFonts w:ascii="Times New Roman" w:hAnsi="Times New Roman" w:eastAsia="Times New Roman" w:cs="Times New Roman"/>
        </w:rPr>
        <w:t xml:space="preserve">: </w:t>
      </w:r>
    </w:p>
    <w:p w:rsidR="005D1E8A" w:rsidP="1F2250D1" w:rsidRDefault="79E0A02E" w14:paraId="56815697" w14:textId="2A8B3B64">
      <w:pPr>
        <w:spacing w:line="360" w:lineRule="auto"/>
        <w:rPr>
          <w:rFonts w:ascii="Times New Roman" w:hAnsi="Times New Roman" w:eastAsia="Times New Roman" w:cs="Times New Roman"/>
        </w:rPr>
      </w:pPr>
      <w:r w:rsidRPr="1F2250D1">
        <w:rPr>
          <w:rFonts w:ascii="Times New Roman" w:hAnsi="Times New Roman" w:eastAsia="Times New Roman" w:cs="Times New Roman"/>
        </w:rPr>
        <w:t>Upgrading infrastructure in the Indian factory to meet quality standards and improve production efficiency is crucial for project success (Garcia, 2018).</w:t>
      </w:r>
    </w:p>
    <w:p w:rsidR="005D1E8A" w:rsidP="1F2250D1" w:rsidRDefault="005D1E8A" w14:paraId="6DE210EC" w14:textId="1506C60E">
      <w:pPr>
        <w:spacing w:line="360" w:lineRule="auto"/>
        <w:rPr>
          <w:rFonts w:ascii="Times New Roman" w:hAnsi="Times New Roman" w:eastAsia="Times New Roman" w:cs="Times New Roman"/>
          <w:b/>
          <w:bCs/>
        </w:rPr>
      </w:pPr>
    </w:p>
    <w:p w:rsidR="005D1E8A" w:rsidP="1F2250D1" w:rsidRDefault="0656A3FB" w14:paraId="14B02C71" w14:textId="77777777">
      <w:pPr>
        <w:pStyle w:val="Heading1"/>
        <w:rPr>
          <w:rFonts w:ascii="Times New Roman" w:hAnsi="Times New Roman" w:eastAsia="Times New Roman" w:cs="Times New Roman"/>
          <w:b/>
          <w:bCs/>
          <w:sz w:val="24"/>
          <w:szCs w:val="24"/>
        </w:rPr>
      </w:pPr>
      <w:bookmarkStart w:name="_Toc2017809227" w:id="38"/>
      <w:r>
        <w:t>Risk Analysis</w:t>
      </w:r>
      <w:bookmarkEnd w:id="38"/>
    </w:p>
    <w:p w:rsidR="15AAEFC0" w:rsidP="1F2250D1" w:rsidRDefault="15AAEFC0" w14:paraId="4D253454" w14:textId="3CF350EB">
      <w:pPr>
        <w:spacing w:line="360" w:lineRule="auto"/>
        <w:rPr>
          <w:rFonts w:ascii="Times New Roman" w:hAnsi="Times New Roman" w:eastAsia="Times New Roman" w:cs="Times New Roman"/>
        </w:rPr>
      </w:pPr>
    </w:p>
    <w:p w:rsidR="309E377F" w:rsidP="1F2250D1" w:rsidRDefault="392B625E" w14:paraId="4519E6F6" w14:textId="09D42A74">
      <w:pPr>
        <w:spacing w:line="360" w:lineRule="auto"/>
        <w:rPr>
          <w:rFonts w:ascii="Times New Roman" w:hAnsi="Times New Roman" w:eastAsia="Times New Roman" w:cs="Times New Roman"/>
        </w:rPr>
      </w:pPr>
      <w:r w:rsidRPr="1F2250D1">
        <w:rPr>
          <w:rFonts w:ascii="Times New Roman" w:hAnsi="Times New Roman" w:eastAsia="Times New Roman" w:cs="Times New Roman"/>
        </w:rPr>
        <w:t>As the project progresses, it is crucial to remain agile and adaptable to changing circumstances, leveraging lessons learned and feedback to optimize project performance. By committing to excellence in project management practices and maintaining a focus on delivering value to customers, B Smart Taps Limited can achieve its project goals and drive innovation in the smart home solutions industry.</w:t>
      </w:r>
    </w:p>
    <w:p w:rsidR="15AAEFC0" w:rsidP="1F2250D1" w:rsidRDefault="15AAEFC0" w14:paraId="4851DFB5" w14:textId="54A4A047">
      <w:pPr>
        <w:spacing w:line="360" w:lineRule="auto"/>
        <w:rPr>
          <w:rFonts w:ascii="Times New Roman" w:hAnsi="Times New Roman" w:eastAsia="Times New Roman" w:cs="Times New Roman"/>
        </w:rPr>
      </w:pPr>
    </w:p>
    <w:p w:rsidR="005D1E8A" w:rsidP="1F2250D1" w:rsidRDefault="0656A3FB" w14:paraId="45A5A485"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A comprehensive risk analysis will be conducted to identify, assess, and mitigate potential risks that may impact the project's success. Risks such as technology failures, supply chain disruptions, market competition, and regulatory changes will be evaluated, and mitigation strategies will be developed to minimize their impact. Regular risk assessments will be conducted throughout the project to proactively address emerging risks and ensure project resilience.</w:t>
      </w:r>
    </w:p>
    <w:p w:rsidR="2DD4111B" w:rsidP="1F2250D1" w:rsidRDefault="2DD4111B" w14:paraId="395785A7" w14:textId="77FC2044">
      <w:pPr>
        <w:pStyle w:val="Heading2"/>
        <w:rPr>
          <w:rFonts w:ascii="Times New Roman" w:hAnsi="Times New Roman" w:eastAsia="Times New Roman" w:cs="Times New Roman"/>
          <w:b/>
          <w:bCs/>
          <w:sz w:val="24"/>
          <w:szCs w:val="24"/>
        </w:rPr>
      </w:pPr>
      <w:bookmarkStart w:name="_Toc692025879" w:id="39"/>
      <w:r>
        <w:t>Comprehensive Risk Analysis for B Smart Faucets</w:t>
      </w:r>
      <w:bookmarkEnd w:id="39"/>
    </w:p>
    <w:p w:rsidR="2DD4111B" w:rsidP="1F2250D1" w:rsidRDefault="2DD4111B" w14:paraId="7470FF36" w14:textId="1C94A59A">
      <w:pPr>
        <w:pStyle w:val="Heading3"/>
        <w:rPr>
          <w:rFonts w:ascii="Times New Roman" w:hAnsi="Times New Roman" w:eastAsia="Times New Roman" w:cs="Times New Roman"/>
          <w:sz w:val="24"/>
          <w:szCs w:val="24"/>
        </w:rPr>
      </w:pPr>
      <w:bookmarkStart w:name="_Toc164558720" w:id="40"/>
      <w:r>
        <w:t>Political Risks</w:t>
      </w:r>
      <w:bookmarkEnd w:id="40"/>
    </w:p>
    <w:p w:rsidR="2DD4111B" w:rsidP="1F2250D1" w:rsidRDefault="2DD4111B" w14:paraId="3CE92DA0" w14:textId="421FC5CB">
      <w:pPr>
        <w:spacing w:line="360" w:lineRule="auto"/>
        <w:rPr>
          <w:rFonts w:ascii="Times New Roman" w:hAnsi="Times New Roman" w:eastAsia="Times New Roman" w:cs="Times New Roman"/>
        </w:rPr>
      </w:pPr>
      <w:r w:rsidRPr="1F2250D1">
        <w:rPr>
          <w:rFonts w:ascii="Times New Roman" w:hAnsi="Times New Roman" w:eastAsia="Times New Roman" w:cs="Times New Roman"/>
        </w:rPr>
        <w:t>One of the primary risks for B Smart Faucets is political instability in either the UK or India, which could disrupt operations and supply chains. In the UK, factors such as Brexit-related uncertainties, changes in government policies, or geopolitical tensions can impact the company’s business environment (Bremmer, 2020). Similarly, in India, political instability, regulatory changes, or trade disputes can affect manufacturing operations and logistics (Sharma, 2018).</w:t>
      </w:r>
    </w:p>
    <w:p w:rsidR="1F2250D1" w:rsidP="1F2250D1" w:rsidRDefault="1F2250D1" w14:paraId="3153FCD5" w14:textId="77777777">
      <w:pPr>
        <w:spacing w:line="360" w:lineRule="auto"/>
        <w:rPr>
          <w:rFonts w:ascii="Times New Roman" w:hAnsi="Times New Roman" w:eastAsia="Times New Roman" w:cs="Times New Roman"/>
        </w:rPr>
      </w:pPr>
    </w:p>
    <w:p w:rsidR="2DD4111B" w:rsidP="1F2250D1" w:rsidRDefault="2DD4111B" w14:paraId="115D12E7" w14:textId="0CDE4CFD">
      <w:pPr>
        <w:pStyle w:val="Heading3"/>
        <w:rPr>
          <w:rFonts w:ascii="Times New Roman" w:hAnsi="Times New Roman" w:eastAsia="Times New Roman" w:cs="Times New Roman"/>
          <w:sz w:val="24"/>
          <w:szCs w:val="24"/>
        </w:rPr>
      </w:pPr>
      <w:bookmarkStart w:name="_Toc1424106381" w:id="41"/>
      <w:r>
        <w:t>Economic Risks</w:t>
      </w:r>
      <w:bookmarkEnd w:id="41"/>
    </w:p>
    <w:p w:rsidR="2DD4111B" w:rsidP="1F2250D1" w:rsidRDefault="2DD4111B" w14:paraId="4E4E5D96" w14:textId="00941602">
      <w:pPr>
        <w:spacing w:line="360" w:lineRule="auto"/>
        <w:rPr>
          <w:rFonts w:ascii="Times New Roman" w:hAnsi="Times New Roman" w:eastAsia="Times New Roman" w:cs="Times New Roman"/>
        </w:rPr>
      </w:pPr>
      <w:r w:rsidRPr="1F2250D1">
        <w:rPr>
          <w:rFonts w:ascii="Times New Roman" w:hAnsi="Times New Roman" w:eastAsia="Times New Roman" w:cs="Times New Roman"/>
        </w:rPr>
        <w:t>Economic risks pose another significant challenge for B Smart Faucets. Fluctuations in exchange rates between the British Pound and the Indian Rupee can impact the company’s costs and profitability. Additionally, economic downturns, inflation, or changes in taxation policies in either country can affect the company’s financial performance (Buckley et al., 2016).</w:t>
      </w:r>
    </w:p>
    <w:p w:rsidR="1F2250D1" w:rsidP="1F2250D1" w:rsidRDefault="1F2250D1" w14:paraId="78D53D79" w14:textId="77777777">
      <w:pPr>
        <w:spacing w:line="360" w:lineRule="auto"/>
        <w:rPr>
          <w:rFonts w:ascii="Times New Roman" w:hAnsi="Times New Roman" w:eastAsia="Times New Roman" w:cs="Times New Roman"/>
        </w:rPr>
      </w:pPr>
    </w:p>
    <w:p w:rsidR="2DD4111B" w:rsidP="1F2250D1" w:rsidRDefault="2DD4111B" w14:paraId="1D78D06D" w14:textId="0DAC1D86">
      <w:pPr>
        <w:pStyle w:val="Heading3"/>
        <w:rPr>
          <w:rFonts w:ascii="Times New Roman" w:hAnsi="Times New Roman" w:eastAsia="Times New Roman" w:cs="Times New Roman"/>
          <w:sz w:val="24"/>
          <w:szCs w:val="24"/>
        </w:rPr>
      </w:pPr>
      <w:bookmarkStart w:name="_Toc805573596" w:id="42"/>
      <w:r>
        <w:t>Supply Chain Risks</w:t>
      </w:r>
      <w:bookmarkEnd w:id="42"/>
    </w:p>
    <w:p w:rsidR="2DD4111B" w:rsidP="1F2250D1" w:rsidRDefault="2DD4111B" w14:paraId="211ABAD0"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As B Smart Faucets operates a manufacturing facility in India, supply chain risks such as disruptions in transportation, raw material shortages, or labor strikes can impact production schedules and product delivery. Ensuring efficient supply chain management practices and maintaining strong relationships with suppliers are crucial to mitigate these risks (Christopher, 2016).</w:t>
      </w:r>
    </w:p>
    <w:p w:rsidR="1F2250D1" w:rsidP="1F2250D1" w:rsidRDefault="1F2250D1" w14:paraId="5D7AE659" w14:textId="77777777">
      <w:pPr>
        <w:spacing w:line="360" w:lineRule="auto"/>
        <w:rPr>
          <w:rFonts w:ascii="Times New Roman" w:hAnsi="Times New Roman" w:eastAsia="Times New Roman" w:cs="Times New Roman"/>
        </w:rPr>
      </w:pPr>
    </w:p>
    <w:p w:rsidR="2DD4111B" w:rsidP="1F2250D1" w:rsidRDefault="2DD4111B" w14:paraId="1AE39C68" w14:textId="6ABC08A8">
      <w:pPr>
        <w:pStyle w:val="Heading3"/>
        <w:rPr>
          <w:rFonts w:ascii="Times New Roman" w:hAnsi="Times New Roman" w:eastAsia="Times New Roman" w:cs="Times New Roman"/>
          <w:sz w:val="24"/>
          <w:szCs w:val="24"/>
        </w:rPr>
      </w:pPr>
      <w:bookmarkStart w:name="_Toc235774529" w:id="43"/>
      <w:r>
        <w:t>Legal Risks</w:t>
      </w:r>
      <w:bookmarkEnd w:id="43"/>
    </w:p>
    <w:p w:rsidR="2DD4111B" w:rsidP="1F2250D1" w:rsidRDefault="2DD4111B" w14:paraId="1F314BB3" w14:textId="77777777">
      <w:pPr>
        <w:spacing w:line="360" w:lineRule="auto"/>
        <w:rPr>
          <w:rFonts w:ascii="Times New Roman" w:hAnsi="Times New Roman" w:eastAsia="Times New Roman" w:cs="Times New Roman"/>
        </w:rPr>
      </w:pPr>
      <w:r w:rsidRPr="1F2250D1">
        <w:rPr>
          <w:rFonts w:ascii="Times New Roman" w:hAnsi="Times New Roman" w:eastAsia="Times New Roman" w:cs="Times New Roman"/>
        </w:rPr>
        <w:t>Navigating legal frameworks and regulations in both the UK and India is essential for B Smart Faucets to operate compliantly. Differences in labor laws, environmental regulations, intellectual property rights, or product quality standards between the two countries can pose legal risks for the company (García-Castro &amp; Casasola, 2011). Implementing robust legal compliance measures and staying updated on regulatory changes are vital to mitigate legal risks.</w:t>
      </w:r>
    </w:p>
    <w:p w:rsidR="1F2250D1" w:rsidP="1F2250D1" w:rsidRDefault="1F2250D1" w14:paraId="5CB8EB44" w14:textId="03FA8B20">
      <w:pPr>
        <w:spacing w:line="360" w:lineRule="auto"/>
        <w:rPr>
          <w:rFonts w:ascii="Times New Roman" w:hAnsi="Times New Roman" w:eastAsia="Times New Roman" w:cs="Times New Roman"/>
        </w:rPr>
      </w:pPr>
    </w:p>
    <w:p w:rsidRPr="00111FF7" w:rsidR="00111FF7" w:rsidP="00111FF7" w:rsidRDefault="00111FF7" w14:paraId="0CA1F159" w14:textId="77777777"/>
    <w:p w:rsidR="005D1E8A" w:rsidP="1F2250D1" w:rsidRDefault="005D1E8A" w14:paraId="42605629" w14:textId="3138C025">
      <w:pPr>
        <w:pStyle w:val="Heading1"/>
      </w:pPr>
    </w:p>
    <w:p w:rsidR="005D1E8A" w:rsidP="1F2250D1" w:rsidRDefault="005D1E8A" w14:paraId="013A09A9" w14:textId="1B221DF5">
      <w:pPr>
        <w:pStyle w:val="Heading1"/>
      </w:pPr>
    </w:p>
    <w:p w:rsidR="005D1E8A" w:rsidP="62905351" w:rsidRDefault="005D1E8A" w14:paraId="2F1F14F2" w14:textId="6149C969"/>
    <w:p w:rsidR="005D1E8A" w:rsidP="62905351" w:rsidRDefault="005D1E8A" w14:paraId="00306097" w14:textId="11672C55">
      <w:pPr>
        <w:pStyle w:val="Heading1"/>
      </w:pPr>
    </w:p>
    <w:p w:rsidR="005D1E8A" w:rsidP="62905351" w:rsidRDefault="005D1E8A" w14:paraId="64B5B73C" w14:textId="53FC1859"/>
    <w:p w:rsidR="2F96CC1F" w:rsidP="2F96CC1F" w:rsidRDefault="2F96CC1F" w14:paraId="0ECE28BD" w14:textId="28EFCC3A">
      <w:pPr>
        <w:pStyle w:val="Heading1"/>
      </w:pPr>
    </w:p>
    <w:p w:rsidR="005D1E8A" w:rsidP="1F2250D1" w:rsidRDefault="0656A3FB" w14:paraId="2AA1C720" w14:textId="18D05DD7">
      <w:pPr>
        <w:pStyle w:val="Heading1"/>
        <w:rPr>
          <w:rFonts w:ascii="Times New Roman" w:hAnsi="Times New Roman" w:eastAsia="Times New Roman" w:cs="Times New Roman"/>
          <w:b w:val="1"/>
          <w:bCs w:val="1"/>
          <w:sz w:val="24"/>
          <w:szCs w:val="24"/>
        </w:rPr>
      </w:pPr>
      <w:bookmarkStart w:name="_Toc1266574345" w:id="44"/>
      <w:r w:rsidR="0656A3FB">
        <w:rPr/>
        <w:t>Conclusion</w:t>
      </w:r>
      <w:bookmarkEnd w:id="44"/>
    </w:p>
    <w:p w:rsidR="00367173" w:rsidP="1F2250D1" w:rsidRDefault="55616EC5" w14:paraId="0D064733" w14:textId="61524DDB">
      <w:pPr>
        <w:spacing w:line="360" w:lineRule="auto"/>
        <w:rPr>
          <w:rFonts w:ascii="Times New Roman" w:hAnsi="Times New Roman" w:eastAsia="Times New Roman" w:cs="Times New Roman"/>
        </w:rPr>
      </w:pPr>
      <w:r w:rsidRPr="1F2250D1">
        <w:rPr>
          <w:rFonts w:ascii="Times New Roman" w:hAnsi="Times New Roman" w:eastAsia="Times New Roman" w:cs="Times New Roman"/>
        </w:rPr>
        <w:t>In conclusion, the detailed project management plan for B</w:t>
      </w:r>
      <w:r w:rsidRPr="1F2250D1" w:rsidR="374BFDF9">
        <w:rPr>
          <w:rFonts w:ascii="Times New Roman" w:hAnsi="Times New Roman" w:eastAsia="Times New Roman" w:cs="Times New Roman"/>
        </w:rPr>
        <w:t xml:space="preserve"> </w:t>
      </w:r>
      <w:r w:rsidRPr="1F2250D1">
        <w:rPr>
          <w:rFonts w:ascii="Times New Roman" w:hAnsi="Times New Roman" w:eastAsia="Times New Roman" w:cs="Times New Roman"/>
        </w:rPr>
        <w:t>Smart Taps Limited provides a structured approach to managing the development and launch of the new line of smart faucets. By outlining the project description, scope, work breakdown structure, Quad Chart, Gantt Chart, stakeholder involvement,</w:t>
      </w:r>
      <w:r w:rsidRPr="1F2250D1" w:rsidR="5712FE6D">
        <w:rPr>
          <w:rFonts w:ascii="Times New Roman" w:hAnsi="Times New Roman" w:eastAsia="Times New Roman" w:cs="Times New Roman"/>
        </w:rPr>
        <w:t xml:space="preserve"> allocation of resources, and risk analysis, th</w:t>
      </w:r>
      <w:r w:rsidRPr="1F2250D1" w:rsidR="44F61024">
        <w:rPr>
          <w:rFonts w:ascii="Times New Roman" w:hAnsi="Times New Roman" w:eastAsia="Times New Roman" w:cs="Times New Roman"/>
        </w:rPr>
        <w:t>is</w:t>
      </w:r>
      <w:r w:rsidRPr="1F2250D1" w:rsidR="5712FE6D">
        <w:rPr>
          <w:rFonts w:ascii="Times New Roman" w:hAnsi="Times New Roman" w:eastAsia="Times New Roman" w:cs="Times New Roman"/>
        </w:rPr>
        <w:t xml:space="preserve"> plan aims to ensure the successful execution of the project within </w:t>
      </w:r>
      <w:r w:rsidRPr="1F2250D1" w:rsidR="2C962150">
        <w:rPr>
          <w:rFonts w:ascii="Times New Roman" w:hAnsi="Times New Roman" w:eastAsia="Times New Roman" w:cs="Times New Roman"/>
        </w:rPr>
        <w:t>a</w:t>
      </w:r>
      <w:r w:rsidRPr="1F2250D1" w:rsidR="5712FE6D">
        <w:rPr>
          <w:rFonts w:ascii="Times New Roman" w:hAnsi="Times New Roman" w:eastAsia="Times New Roman" w:cs="Times New Roman"/>
        </w:rPr>
        <w:t xml:space="preserve"> one-year timeframe.</w:t>
      </w:r>
    </w:p>
    <w:p w:rsidR="00367173" w:rsidP="1F2250D1" w:rsidRDefault="5BD53752" w14:paraId="58EED59D" w14:textId="15A63671">
      <w:pPr>
        <w:spacing w:line="360" w:lineRule="auto"/>
        <w:rPr>
          <w:rFonts w:ascii="Times New Roman" w:hAnsi="Times New Roman" w:eastAsia="Times New Roman" w:cs="Times New Roman"/>
        </w:rPr>
      </w:pPr>
      <w:r w:rsidRPr="1F2250D1">
        <w:rPr>
          <w:rFonts w:ascii="Times New Roman" w:hAnsi="Times New Roman" w:eastAsia="Times New Roman" w:cs="Times New Roman"/>
        </w:rPr>
        <w:t>the Quad Chart and Gantt Chart serve as valuable tools for visualizing and tracking key project information, milestones, and resource allocation in the project management process.</w:t>
      </w:r>
    </w:p>
    <w:p w:rsidR="00367173" w:rsidP="1F2250D1" w:rsidRDefault="0F483CF9" w14:paraId="57217E34" w14:textId="3A3EE814">
      <w:pPr>
        <w:spacing w:line="360" w:lineRule="auto"/>
        <w:rPr>
          <w:rFonts w:ascii="Times New Roman" w:hAnsi="Times New Roman" w:eastAsia="Times New Roman" w:cs="Times New Roman"/>
        </w:rPr>
      </w:pPr>
      <w:r w:rsidRPr="1F2250D1">
        <w:rPr>
          <w:rFonts w:ascii="Times New Roman" w:hAnsi="Times New Roman" w:eastAsia="Times New Roman" w:cs="Times New Roman"/>
        </w:rPr>
        <w:t xml:space="preserve">By following the outlined project management plan and adapting to changing circumstances, the company can navigate challenges and capitalize on opportunities to deliver a successful product launch within the one-year timeline. With a dedicated project team, clear communication channels, and a proactive approach to project management, B Smart Taps Limited </w:t>
      </w:r>
      <w:r w:rsidRPr="1F2250D1" w:rsidR="2E6E9456">
        <w:rPr>
          <w:rFonts w:ascii="Times New Roman" w:hAnsi="Times New Roman" w:eastAsia="Times New Roman" w:cs="Times New Roman"/>
        </w:rPr>
        <w:t>can increase the likelihood of achieving its project objectives and delivering a competitive product to the market and</w:t>
      </w:r>
      <w:r w:rsidRPr="1F2250D1" w:rsidR="431CE1F1">
        <w:rPr>
          <w:rFonts w:ascii="Times New Roman" w:hAnsi="Times New Roman" w:eastAsia="Times New Roman" w:cs="Times New Roman"/>
        </w:rPr>
        <w:t xml:space="preserve"> position</w:t>
      </w:r>
      <w:r w:rsidRPr="1F2250D1">
        <w:rPr>
          <w:rFonts w:ascii="Times New Roman" w:hAnsi="Times New Roman" w:eastAsia="Times New Roman" w:cs="Times New Roman"/>
        </w:rPr>
        <w:t xml:space="preserve"> itself for success in the competitive market landscape.</w:t>
      </w:r>
    </w:p>
    <w:p w:rsidR="00367173" w:rsidP="1F2250D1" w:rsidRDefault="00367173" w14:paraId="3026DB2F" w14:textId="7F37FABF">
      <w:pPr>
        <w:spacing w:line="360" w:lineRule="auto"/>
        <w:rPr>
          <w:rFonts w:ascii="Times New Roman" w:hAnsi="Times New Roman" w:eastAsia="Times New Roman" w:cs="Times New Roman"/>
        </w:rPr>
      </w:pPr>
    </w:p>
    <w:p w:rsidR="15AAEFC0" w:rsidP="1F2250D1" w:rsidRDefault="15AAEFC0" w14:paraId="65A58357" w14:textId="33744A07">
      <w:pPr>
        <w:spacing w:line="360" w:lineRule="auto"/>
        <w:rPr>
          <w:rFonts w:ascii="Times New Roman" w:hAnsi="Times New Roman" w:eastAsia="Times New Roman" w:cs="Times New Roman"/>
        </w:rPr>
      </w:pPr>
    </w:p>
    <w:p w:rsidR="1F2250D1" w:rsidP="1F2250D1" w:rsidRDefault="1F2250D1" w14:paraId="2EE72A50" w14:textId="548D6BD6">
      <w:pPr>
        <w:spacing w:line="360" w:lineRule="auto"/>
        <w:rPr>
          <w:rFonts w:ascii="Times New Roman" w:hAnsi="Times New Roman" w:eastAsia="Times New Roman" w:cs="Times New Roman"/>
          <w:b/>
          <w:bCs/>
        </w:rPr>
      </w:pPr>
    </w:p>
    <w:p w:rsidR="1F2250D1" w:rsidP="1F2250D1" w:rsidRDefault="1F2250D1" w14:paraId="1696B102" w14:textId="01E37329">
      <w:pPr>
        <w:spacing w:line="360" w:lineRule="auto"/>
        <w:rPr>
          <w:rFonts w:ascii="Times New Roman" w:hAnsi="Times New Roman" w:eastAsia="Times New Roman" w:cs="Times New Roman"/>
          <w:b/>
          <w:bCs/>
        </w:rPr>
      </w:pPr>
    </w:p>
    <w:p w:rsidR="1F2250D1" w:rsidP="1F2250D1" w:rsidRDefault="1F2250D1" w14:paraId="26B14B36" w14:textId="6951F4BE">
      <w:pPr>
        <w:spacing w:line="360" w:lineRule="auto"/>
        <w:rPr>
          <w:rFonts w:ascii="Times New Roman" w:hAnsi="Times New Roman" w:eastAsia="Times New Roman" w:cs="Times New Roman"/>
          <w:b/>
          <w:bCs/>
        </w:rPr>
      </w:pPr>
    </w:p>
    <w:p w:rsidR="2F96CC1F" w:rsidP="2F96CC1F" w:rsidRDefault="2F96CC1F" w14:paraId="71CCEAB3" w14:textId="7924A731">
      <w:pPr>
        <w:pStyle w:val="Heading1"/>
        <w:spacing w:line="360" w:lineRule="auto"/>
      </w:pPr>
    </w:p>
    <w:p w:rsidR="4CFF0EC9" w:rsidP="2F96CC1F" w:rsidRDefault="4CFF0EC9" w14:paraId="012236F2" w14:textId="47CA826D">
      <w:pPr>
        <w:pStyle w:val="Heading1"/>
        <w:spacing w:line="360" w:lineRule="auto"/>
      </w:pPr>
      <w:bookmarkStart w:name="_Toc1288626591" w:id="45"/>
      <w:r w:rsidR="4CFF0EC9">
        <w:rPr/>
        <w:t xml:space="preserve">                                                                                                                                                  </w:t>
      </w:r>
      <w:r w:rsidR="7B10761F">
        <w:rPr/>
        <w:t>References</w:t>
      </w:r>
      <w:bookmarkEnd w:id="45"/>
    </w:p>
    <w:p w:rsidR="00111FF7" w:rsidP="2F96CC1F" w:rsidRDefault="00111FF7" w14:paraId="74B898D9" w14:textId="368513AC">
      <w:pPr>
        <w:pStyle w:val="Normal"/>
        <w:spacing w:line="360" w:lineRule="auto"/>
        <w:rPr>
          <w:rFonts w:ascii="Times New Roman" w:hAnsi="Times New Roman" w:eastAsia="Times New Roman" w:cs="Times New Roman"/>
        </w:rPr>
      </w:pPr>
      <w:r w:rsidRPr="2F96CC1F" w:rsidR="00111FF7">
        <w:rPr>
          <w:rFonts w:ascii="Times New Roman" w:hAnsi="Times New Roman" w:eastAsia="Times New Roman" w:cs="Times New Roman"/>
        </w:rPr>
        <w:t xml:space="preserve">Bremmer, I. (2020). </w:t>
      </w:r>
      <w:r w:rsidRPr="2F96CC1F" w:rsidR="00111FF7">
        <w:rPr>
          <w:rFonts w:ascii="Times New Roman" w:hAnsi="Times New Roman" w:eastAsia="Times New Roman" w:cs="Times New Roman"/>
          <w:i w:val="1"/>
          <w:iCs w:val="1"/>
        </w:rPr>
        <w:t xml:space="preserve">The End of the World as We Know </w:t>
      </w:r>
      <w:r w:rsidRPr="2F96CC1F" w:rsidR="00111FF7">
        <w:rPr>
          <w:rFonts w:ascii="Times New Roman" w:hAnsi="Times New Roman" w:eastAsia="Times New Roman" w:cs="Times New Roman"/>
          <w:i w:val="1"/>
          <w:iCs w:val="1"/>
        </w:rPr>
        <w:t>It</w:t>
      </w:r>
      <w:r w:rsidRPr="2F96CC1F" w:rsidR="00111FF7">
        <w:rPr>
          <w:rFonts w:ascii="Times New Roman" w:hAnsi="Times New Roman" w:eastAsia="Times New Roman" w:cs="Times New Roman"/>
        </w:rPr>
        <w:t>: How the Risks of a New Global Order Are Changing Politics, the Economy, and Business. Portfolio.</w:t>
      </w:r>
    </w:p>
    <w:p w:rsidR="00111FF7" w:rsidP="1F2250D1" w:rsidRDefault="00111FF7" w14:paraId="68CCBA2F" w14:textId="77777777">
      <w:pPr>
        <w:spacing w:line="360" w:lineRule="auto"/>
        <w:rPr>
          <w:rFonts w:ascii="Times New Roman" w:hAnsi="Times New Roman" w:eastAsia="Times New Roman" w:cs="Times New Roman"/>
        </w:rPr>
      </w:pPr>
      <w:r w:rsidRPr="62905351">
        <w:rPr>
          <w:rFonts w:ascii="Times New Roman" w:hAnsi="Times New Roman" w:eastAsia="Times New Roman" w:cs="Times New Roman"/>
        </w:rPr>
        <w:t xml:space="preserve">Brown, A. (2020). </w:t>
      </w:r>
      <w:r w:rsidRPr="62905351">
        <w:rPr>
          <w:rFonts w:ascii="Times New Roman" w:hAnsi="Times New Roman" w:eastAsia="Times New Roman" w:cs="Times New Roman"/>
          <w:i/>
          <w:iCs/>
        </w:rPr>
        <w:t>Team Building in Multinational Organizations</w:t>
      </w:r>
      <w:r w:rsidRPr="62905351">
        <w:rPr>
          <w:rFonts w:ascii="Times New Roman" w:hAnsi="Times New Roman" w:eastAsia="Times New Roman" w:cs="Times New Roman"/>
        </w:rPr>
        <w:t>. Harvard Business Review, 25(3), 56-68.</w:t>
      </w:r>
    </w:p>
    <w:p w:rsidR="00111FF7" w:rsidP="1F2250D1" w:rsidRDefault="00111FF7" w14:paraId="110F98EF" w14:textId="77777777">
      <w:pPr>
        <w:spacing w:line="360" w:lineRule="auto"/>
        <w:rPr>
          <w:rFonts w:ascii="Times New Roman" w:hAnsi="Times New Roman" w:eastAsia="Times New Roman" w:cs="Times New Roman"/>
        </w:rPr>
      </w:pPr>
      <w:r w:rsidRPr="62905351">
        <w:rPr>
          <w:rFonts w:ascii="Times New Roman" w:hAnsi="Times New Roman" w:eastAsia="Times New Roman" w:cs="Times New Roman"/>
          <w:lang w:val="fr-FR"/>
        </w:rPr>
        <w:t xml:space="preserve">Bryde, D., Broquetas, M., &amp; Volm, J. M. (2013). </w:t>
      </w:r>
      <w:r w:rsidRPr="62905351">
        <w:rPr>
          <w:rFonts w:ascii="Times New Roman" w:hAnsi="Times New Roman" w:eastAsia="Times New Roman" w:cs="Times New Roman"/>
          <w:i/>
          <w:iCs/>
        </w:rPr>
        <w:t>The project benefits of stakeholder management</w:t>
      </w:r>
      <w:r w:rsidRPr="62905351">
        <w:rPr>
          <w:rFonts w:ascii="Times New Roman" w:hAnsi="Times New Roman" w:eastAsia="Times New Roman" w:cs="Times New Roman"/>
        </w:rPr>
        <w:t>: An empirical analysis. International Journal of Project Management, 31(5), 754-766.</w:t>
      </w:r>
    </w:p>
    <w:p w:rsidR="00111FF7" w:rsidP="1F2250D1" w:rsidRDefault="00111FF7" w14:paraId="1E6AC5F8" w14:textId="77777777">
      <w:pPr>
        <w:spacing w:line="360" w:lineRule="auto"/>
        <w:rPr>
          <w:rFonts w:ascii="Times New Roman" w:hAnsi="Times New Roman" w:eastAsia="Times New Roman" w:cs="Times New Roman"/>
        </w:rPr>
      </w:pPr>
      <w:r w:rsidRPr="62905351">
        <w:rPr>
          <w:rFonts w:ascii="Times New Roman" w:hAnsi="Times New Roman" w:eastAsia="Times New Roman" w:cs="Times New Roman"/>
        </w:rPr>
        <w:t xml:space="preserve">Buckley, P. J., et al. (2016). </w:t>
      </w:r>
      <w:r w:rsidRPr="62905351">
        <w:rPr>
          <w:rFonts w:ascii="Times New Roman" w:hAnsi="Times New Roman" w:eastAsia="Times New Roman" w:cs="Times New Roman"/>
          <w:i/>
          <w:iCs/>
        </w:rPr>
        <w:t>The Strategy and Organization of International Business</w:t>
      </w:r>
      <w:r w:rsidRPr="62905351">
        <w:rPr>
          <w:rFonts w:ascii="Times New Roman" w:hAnsi="Times New Roman" w:eastAsia="Times New Roman" w:cs="Times New Roman"/>
        </w:rPr>
        <w:t>. Palgrave Macmillan.</w:t>
      </w:r>
    </w:p>
    <w:p w:rsidR="00111FF7" w:rsidP="1F2250D1" w:rsidRDefault="00111FF7" w14:paraId="013976F7" w14:textId="77777777">
      <w:pPr>
        <w:spacing w:line="360" w:lineRule="auto"/>
        <w:rPr>
          <w:rFonts w:ascii="Times New Roman" w:hAnsi="Times New Roman" w:eastAsia="Times New Roman" w:cs="Times New Roman"/>
        </w:rPr>
      </w:pPr>
      <w:r w:rsidRPr="62905351">
        <w:rPr>
          <w:rFonts w:ascii="Times New Roman" w:hAnsi="Times New Roman" w:eastAsia="Times New Roman" w:cs="Times New Roman"/>
        </w:rPr>
        <w:t>Christopher, M. (2016).</w:t>
      </w:r>
      <w:r w:rsidRPr="62905351">
        <w:rPr>
          <w:rFonts w:ascii="Times New Roman" w:hAnsi="Times New Roman" w:eastAsia="Times New Roman" w:cs="Times New Roman"/>
          <w:i/>
          <w:iCs/>
        </w:rPr>
        <w:t xml:space="preserve"> Logistics &amp; Supply Chain Management</w:t>
      </w:r>
      <w:r w:rsidRPr="62905351">
        <w:rPr>
          <w:rFonts w:ascii="Times New Roman" w:hAnsi="Times New Roman" w:eastAsia="Times New Roman" w:cs="Times New Roman"/>
        </w:rPr>
        <w:t>. Pearson Education.</w:t>
      </w:r>
    </w:p>
    <w:p w:rsidR="00111FF7" w:rsidP="1F2250D1" w:rsidRDefault="00111FF7" w14:paraId="14959A3B" w14:textId="77777777">
      <w:pPr>
        <w:spacing w:line="360" w:lineRule="auto"/>
        <w:rPr>
          <w:rFonts w:ascii="Times New Roman" w:hAnsi="Times New Roman" w:eastAsia="Times New Roman" w:cs="Times New Roman"/>
        </w:rPr>
      </w:pPr>
      <w:r w:rsidRPr="62905351">
        <w:rPr>
          <w:rFonts w:ascii="Times New Roman" w:hAnsi="Times New Roman" w:eastAsia="Times New Roman" w:cs="Times New Roman"/>
        </w:rPr>
        <w:t xml:space="preserve">Clark, E. (2016). </w:t>
      </w:r>
      <w:r w:rsidRPr="62905351">
        <w:rPr>
          <w:rFonts w:ascii="Times New Roman" w:hAnsi="Times New Roman" w:eastAsia="Times New Roman" w:cs="Times New Roman"/>
          <w:i/>
          <w:iCs/>
        </w:rPr>
        <w:t>Financial Control in International Projects</w:t>
      </w:r>
      <w:r w:rsidRPr="62905351">
        <w:rPr>
          <w:rFonts w:ascii="Times New Roman" w:hAnsi="Times New Roman" w:eastAsia="Times New Roman" w:cs="Times New Roman"/>
        </w:rPr>
        <w:t>. Journal of Project Management, 12(2), 112-125.</w:t>
      </w:r>
    </w:p>
    <w:p w:rsidR="00111FF7" w:rsidP="1F2250D1" w:rsidRDefault="00111FF7" w14:paraId="4A4A7B43" w14:textId="77777777">
      <w:pPr>
        <w:spacing w:line="360" w:lineRule="auto"/>
        <w:rPr>
          <w:rFonts w:ascii="Times New Roman" w:hAnsi="Times New Roman" w:eastAsia="Times New Roman" w:cs="Times New Roman"/>
        </w:rPr>
      </w:pPr>
      <w:r w:rsidRPr="62905351">
        <w:rPr>
          <w:rFonts w:ascii="Times New Roman" w:hAnsi="Times New Roman" w:eastAsia="Times New Roman" w:cs="Times New Roman"/>
        </w:rPr>
        <w:t xml:space="preserve">Freeman, R. E. (2010). </w:t>
      </w:r>
      <w:r w:rsidRPr="62905351">
        <w:rPr>
          <w:rFonts w:ascii="Times New Roman" w:hAnsi="Times New Roman" w:eastAsia="Times New Roman" w:cs="Times New Roman"/>
          <w:i/>
          <w:iCs/>
        </w:rPr>
        <w:t>Strategic management</w:t>
      </w:r>
      <w:r w:rsidRPr="62905351">
        <w:rPr>
          <w:rFonts w:ascii="Times New Roman" w:hAnsi="Times New Roman" w:eastAsia="Times New Roman" w:cs="Times New Roman"/>
        </w:rPr>
        <w:t>: A stakeholder approach. Cambridge University Press.</w:t>
      </w:r>
    </w:p>
    <w:p w:rsidR="00111FF7" w:rsidP="1F2250D1" w:rsidRDefault="00111FF7" w14:paraId="266796AA" w14:textId="77777777">
      <w:pPr>
        <w:spacing w:line="360" w:lineRule="auto"/>
        <w:rPr>
          <w:rFonts w:ascii="Times New Roman" w:hAnsi="Times New Roman" w:eastAsia="Times New Roman" w:cs="Times New Roman"/>
        </w:rPr>
      </w:pPr>
      <w:r w:rsidRPr="62905351">
        <w:rPr>
          <w:rFonts w:ascii="Times New Roman" w:hAnsi="Times New Roman" w:eastAsia="Times New Roman" w:cs="Times New Roman"/>
        </w:rPr>
        <w:t>Garcia, R. (2018).</w:t>
      </w:r>
      <w:r w:rsidRPr="62905351">
        <w:rPr>
          <w:rFonts w:ascii="Times New Roman" w:hAnsi="Times New Roman" w:eastAsia="Times New Roman" w:cs="Times New Roman"/>
          <w:i/>
          <w:iCs/>
        </w:rPr>
        <w:t xml:space="preserve"> Infrastructure Development in Emerging Markets</w:t>
      </w:r>
      <w:r w:rsidRPr="62905351">
        <w:rPr>
          <w:rFonts w:ascii="Times New Roman" w:hAnsi="Times New Roman" w:eastAsia="Times New Roman" w:cs="Times New Roman"/>
        </w:rPr>
        <w:t>. International Journal of Business Studies, 8(4), 201-215.</w:t>
      </w:r>
    </w:p>
    <w:p w:rsidR="00111FF7" w:rsidP="1F2250D1" w:rsidRDefault="00111FF7" w14:paraId="6F0BC754" w14:textId="77777777">
      <w:pPr>
        <w:spacing w:line="360" w:lineRule="auto"/>
        <w:rPr>
          <w:rFonts w:ascii="Times New Roman" w:hAnsi="Times New Roman" w:eastAsia="Times New Roman" w:cs="Times New Roman"/>
        </w:rPr>
      </w:pPr>
      <w:r w:rsidRPr="62905351">
        <w:rPr>
          <w:rFonts w:ascii="Times New Roman" w:hAnsi="Times New Roman" w:eastAsia="Times New Roman" w:cs="Times New Roman"/>
        </w:rPr>
        <w:t>García-Castro, R., &amp; Casasola, M. J. (2011).</w:t>
      </w:r>
      <w:r w:rsidRPr="62905351">
        <w:rPr>
          <w:rFonts w:ascii="Times New Roman" w:hAnsi="Times New Roman" w:eastAsia="Times New Roman" w:cs="Times New Roman"/>
          <w:i/>
          <w:iCs/>
        </w:rPr>
        <w:t xml:space="preserve"> Corporate Governance and Intellectual Capital</w:t>
      </w:r>
      <w:r w:rsidRPr="62905351">
        <w:rPr>
          <w:rFonts w:ascii="Times New Roman" w:hAnsi="Times New Roman" w:eastAsia="Times New Roman" w:cs="Times New Roman"/>
        </w:rPr>
        <w:t>: Some Evidence from the Spanish Banking Industry. British Journal of Management.</w:t>
      </w:r>
    </w:p>
    <w:p w:rsidR="00111FF7" w:rsidP="1F2250D1" w:rsidRDefault="00111FF7" w14:paraId="31EADDF9" w14:textId="77777777">
      <w:pPr>
        <w:spacing w:line="360" w:lineRule="auto"/>
        <w:rPr>
          <w:rFonts w:ascii="Times New Roman" w:hAnsi="Times New Roman" w:eastAsia="Times New Roman" w:cs="Times New Roman"/>
        </w:rPr>
      </w:pPr>
      <w:r w:rsidRPr="62905351">
        <w:rPr>
          <w:rFonts w:ascii="Times New Roman" w:hAnsi="Times New Roman" w:eastAsia="Times New Roman" w:cs="Times New Roman"/>
        </w:rPr>
        <w:t xml:space="preserve">Hillson, D., &amp; Murray-Webster, R. (2017). </w:t>
      </w:r>
      <w:r w:rsidRPr="62905351">
        <w:rPr>
          <w:rFonts w:ascii="Times New Roman" w:hAnsi="Times New Roman" w:eastAsia="Times New Roman" w:cs="Times New Roman"/>
          <w:i/>
          <w:iCs/>
        </w:rPr>
        <w:t>Understanding and managing risk attitude</w:t>
      </w:r>
      <w:r w:rsidRPr="62905351">
        <w:rPr>
          <w:rFonts w:ascii="Times New Roman" w:hAnsi="Times New Roman" w:eastAsia="Times New Roman" w:cs="Times New Roman"/>
        </w:rPr>
        <w:t>. Routledge.</w:t>
      </w:r>
    </w:p>
    <w:p w:rsidR="00111FF7" w:rsidP="1F2250D1" w:rsidRDefault="00111FF7" w14:paraId="1A52680F" w14:textId="77777777">
      <w:pPr>
        <w:spacing w:line="360" w:lineRule="auto"/>
        <w:rPr>
          <w:rFonts w:ascii="Times New Roman" w:hAnsi="Times New Roman" w:eastAsia="Times New Roman" w:cs="Times New Roman"/>
        </w:rPr>
      </w:pPr>
      <w:r w:rsidRPr="62905351">
        <w:rPr>
          <w:rFonts w:ascii="Times New Roman" w:hAnsi="Times New Roman" w:eastAsia="Times New Roman" w:cs="Times New Roman"/>
        </w:rPr>
        <w:t xml:space="preserve">Johnson, L. (2017). </w:t>
      </w:r>
      <w:r w:rsidRPr="62905351">
        <w:rPr>
          <w:rFonts w:ascii="Times New Roman" w:hAnsi="Times New Roman" w:eastAsia="Times New Roman" w:cs="Times New Roman"/>
          <w:i/>
          <w:iCs/>
        </w:rPr>
        <w:t>Budget Allocation Strategies for Global Projects</w:t>
      </w:r>
      <w:r w:rsidRPr="62905351">
        <w:rPr>
          <w:rFonts w:ascii="Times New Roman" w:hAnsi="Times New Roman" w:eastAsia="Times New Roman" w:cs="Times New Roman"/>
        </w:rPr>
        <w:t>. Strategic Management Journal, 33(1), 45-58.</w:t>
      </w:r>
    </w:p>
    <w:p w:rsidR="00111FF7" w:rsidP="1F2250D1" w:rsidRDefault="00111FF7" w14:paraId="666ECFAE" w14:textId="77777777">
      <w:pPr>
        <w:spacing w:line="360" w:lineRule="auto"/>
        <w:rPr>
          <w:rFonts w:ascii="Times New Roman" w:hAnsi="Times New Roman" w:eastAsia="Times New Roman" w:cs="Times New Roman"/>
        </w:rPr>
      </w:pPr>
      <w:r w:rsidRPr="62905351">
        <w:rPr>
          <w:rFonts w:ascii="Times New Roman" w:hAnsi="Times New Roman" w:eastAsia="Times New Roman" w:cs="Times New Roman"/>
        </w:rPr>
        <w:t xml:space="preserve">Jones, S. (2019). </w:t>
      </w:r>
      <w:r w:rsidRPr="62905351">
        <w:rPr>
          <w:rFonts w:ascii="Times New Roman" w:hAnsi="Times New Roman" w:eastAsia="Times New Roman" w:cs="Times New Roman"/>
          <w:i/>
          <w:iCs/>
        </w:rPr>
        <w:t>Cross-Cultural Training in Global Organizations</w:t>
      </w:r>
      <w:r w:rsidRPr="62905351">
        <w:rPr>
          <w:rFonts w:ascii="Times New Roman" w:hAnsi="Times New Roman" w:eastAsia="Times New Roman" w:cs="Times New Roman"/>
        </w:rPr>
        <w:t>. Journal of International Business Studies, 15(3), 78-91.</w:t>
      </w:r>
    </w:p>
    <w:p w:rsidR="00111FF7" w:rsidP="1F2250D1" w:rsidRDefault="00111FF7" w14:paraId="6CC9DDAB" w14:textId="7E7CA649">
      <w:pPr>
        <w:spacing w:line="360" w:lineRule="auto"/>
        <w:rPr>
          <w:rFonts w:ascii="Times New Roman" w:hAnsi="Times New Roman" w:eastAsia="Times New Roman" w:cs="Times New Roman"/>
        </w:rPr>
      </w:pPr>
      <w:r w:rsidRPr="62905351">
        <w:rPr>
          <w:rFonts w:ascii="Times New Roman" w:hAnsi="Times New Roman" w:eastAsia="Times New Roman" w:cs="Times New Roman"/>
        </w:rPr>
        <w:t>Kerzner, H. (2017).</w:t>
      </w:r>
      <w:r w:rsidRPr="62905351">
        <w:rPr>
          <w:rFonts w:ascii="Times New Roman" w:hAnsi="Times New Roman" w:eastAsia="Times New Roman" w:cs="Times New Roman"/>
          <w:i/>
          <w:iCs/>
        </w:rPr>
        <w:t xml:space="preserve"> Project Management</w:t>
      </w:r>
      <w:r w:rsidRPr="62905351">
        <w:rPr>
          <w:rFonts w:ascii="Times New Roman" w:hAnsi="Times New Roman" w:eastAsia="Times New Roman" w:cs="Times New Roman"/>
        </w:rPr>
        <w:t>: A Systems Approach to Planning, Scheduling, and Controlling. John Wiley &amp; Sons.</w:t>
      </w:r>
    </w:p>
    <w:p w:rsidR="00111FF7" w:rsidP="1F2250D1" w:rsidRDefault="00111FF7" w14:paraId="1749D266" w14:textId="77777777">
      <w:pPr>
        <w:spacing w:line="360" w:lineRule="auto"/>
        <w:rPr>
          <w:rFonts w:ascii="Times New Roman" w:hAnsi="Times New Roman" w:eastAsia="Times New Roman" w:cs="Times New Roman"/>
        </w:rPr>
      </w:pPr>
      <w:r w:rsidRPr="62905351">
        <w:rPr>
          <w:rFonts w:ascii="Times New Roman" w:hAnsi="Times New Roman" w:eastAsia="Times New Roman" w:cs="Times New Roman"/>
        </w:rPr>
        <w:t xml:space="preserve">Project Management Institute. (2017). </w:t>
      </w:r>
      <w:r w:rsidRPr="62905351">
        <w:rPr>
          <w:rFonts w:ascii="Times New Roman" w:hAnsi="Times New Roman" w:eastAsia="Times New Roman" w:cs="Times New Roman"/>
          <w:i/>
          <w:iCs/>
        </w:rPr>
        <w:t>A Guide to the Project Management Body of Knowledge</w:t>
      </w:r>
      <w:r w:rsidRPr="62905351">
        <w:rPr>
          <w:rFonts w:ascii="Times New Roman" w:hAnsi="Times New Roman" w:eastAsia="Times New Roman" w:cs="Times New Roman"/>
        </w:rPr>
        <w:t xml:space="preserve"> (PMBOK Guide). Project Management Institute.</w:t>
      </w:r>
    </w:p>
    <w:p w:rsidR="00111FF7" w:rsidP="1F2250D1" w:rsidRDefault="00111FF7" w14:paraId="06194E7A" w14:textId="77777777">
      <w:pPr>
        <w:spacing w:line="360" w:lineRule="auto"/>
        <w:rPr>
          <w:rFonts w:ascii="Times New Roman" w:hAnsi="Times New Roman" w:eastAsia="Times New Roman" w:cs="Times New Roman"/>
        </w:rPr>
      </w:pPr>
      <w:r w:rsidRPr="62905351">
        <w:rPr>
          <w:rFonts w:ascii="Times New Roman" w:hAnsi="Times New Roman" w:eastAsia="Times New Roman" w:cs="Times New Roman"/>
        </w:rPr>
        <w:t xml:space="preserve">Roberts, M. (2019). </w:t>
      </w:r>
      <w:r w:rsidRPr="62905351">
        <w:rPr>
          <w:rFonts w:ascii="Times New Roman" w:hAnsi="Times New Roman" w:eastAsia="Times New Roman" w:cs="Times New Roman"/>
          <w:i/>
          <w:iCs/>
        </w:rPr>
        <w:t>Inventory Management Best Practices</w:t>
      </w:r>
      <w:r w:rsidRPr="62905351">
        <w:rPr>
          <w:rFonts w:ascii="Times New Roman" w:hAnsi="Times New Roman" w:eastAsia="Times New Roman" w:cs="Times New Roman"/>
        </w:rPr>
        <w:t>. Operations Management Review, 7(1), 30-42.</w:t>
      </w:r>
    </w:p>
    <w:p w:rsidR="00111FF7" w:rsidP="1F2250D1" w:rsidRDefault="00111FF7" w14:paraId="13E4535F" w14:textId="77777777">
      <w:pPr>
        <w:spacing w:line="360" w:lineRule="auto"/>
        <w:rPr>
          <w:rFonts w:ascii="Times New Roman" w:hAnsi="Times New Roman" w:eastAsia="Times New Roman" w:cs="Times New Roman"/>
        </w:rPr>
      </w:pPr>
      <w:r w:rsidRPr="62905351">
        <w:rPr>
          <w:rFonts w:ascii="Times New Roman" w:hAnsi="Times New Roman" w:eastAsia="Times New Roman" w:cs="Times New Roman"/>
        </w:rPr>
        <w:t xml:space="preserve">Schwalbe, K. (2018). </w:t>
      </w:r>
      <w:r w:rsidRPr="62905351">
        <w:rPr>
          <w:rFonts w:ascii="Times New Roman" w:hAnsi="Times New Roman" w:eastAsia="Times New Roman" w:cs="Times New Roman"/>
          <w:i/>
          <w:iCs/>
        </w:rPr>
        <w:t>Information Technology Project Management</w:t>
      </w:r>
      <w:r w:rsidRPr="62905351">
        <w:rPr>
          <w:rFonts w:ascii="Times New Roman" w:hAnsi="Times New Roman" w:eastAsia="Times New Roman" w:cs="Times New Roman"/>
        </w:rPr>
        <w:t>. Cengage Learning.</w:t>
      </w:r>
    </w:p>
    <w:p w:rsidR="00111FF7" w:rsidP="1F2250D1" w:rsidRDefault="00111FF7" w14:paraId="395F2E11" w14:textId="77777777">
      <w:pPr>
        <w:spacing w:line="360" w:lineRule="auto"/>
        <w:rPr>
          <w:rFonts w:ascii="Times New Roman" w:hAnsi="Times New Roman" w:eastAsia="Times New Roman" w:cs="Times New Roman"/>
        </w:rPr>
      </w:pPr>
      <w:r w:rsidRPr="62905351">
        <w:rPr>
          <w:rFonts w:ascii="Times New Roman" w:hAnsi="Times New Roman" w:eastAsia="Times New Roman" w:cs="Times New Roman"/>
        </w:rPr>
        <w:t>Schwalbe, K. (2019).</w:t>
      </w:r>
      <w:r w:rsidRPr="62905351">
        <w:rPr>
          <w:rFonts w:ascii="Times New Roman" w:hAnsi="Times New Roman" w:eastAsia="Times New Roman" w:cs="Times New Roman"/>
          <w:i/>
          <w:iCs/>
        </w:rPr>
        <w:t xml:space="preserve"> Information technology project managemen</w:t>
      </w:r>
      <w:r w:rsidRPr="62905351">
        <w:rPr>
          <w:rFonts w:ascii="Times New Roman" w:hAnsi="Times New Roman" w:eastAsia="Times New Roman" w:cs="Times New Roman"/>
        </w:rPr>
        <w:t>t. Cengage Learning.</w:t>
      </w:r>
    </w:p>
    <w:p w:rsidR="00111FF7" w:rsidP="1F2250D1" w:rsidRDefault="00111FF7" w14:paraId="137711C1" w14:textId="77777777">
      <w:pPr>
        <w:spacing w:line="360" w:lineRule="auto"/>
        <w:rPr>
          <w:rFonts w:ascii="Times New Roman" w:hAnsi="Times New Roman" w:eastAsia="Times New Roman" w:cs="Times New Roman"/>
        </w:rPr>
      </w:pPr>
      <w:r w:rsidRPr="62905351">
        <w:rPr>
          <w:rFonts w:ascii="Times New Roman" w:hAnsi="Times New Roman" w:eastAsia="Times New Roman" w:cs="Times New Roman"/>
        </w:rPr>
        <w:t>Sharma, R. (2018).</w:t>
      </w:r>
      <w:r w:rsidRPr="62905351">
        <w:rPr>
          <w:rFonts w:ascii="Times New Roman" w:hAnsi="Times New Roman" w:eastAsia="Times New Roman" w:cs="Times New Roman"/>
          <w:i/>
          <w:iCs/>
        </w:rPr>
        <w:t xml:space="preserve"> India Unmade</w:t>
      </w:r>
      <w:r w:rsidRPr="62905351">
        <w:rPr>
          <w:rFonts w:ascii="Times New Roman" w:hAnsi="Times New Roman" w:eastAsia="Times New Roman" w:cs="Times New Roman"/>
        </w:rPr>
        <w:t>: How the Modi Government Broke the Economy. HarperCollins India.</w:t>
      </w:r>
    </w:p>
    <w:p w:rsidR="00111FF7" w:rsidP="1F2250D1" w:rsidRDefault="00111FF7" w14:paraId="59F0C8D7" w14:textId="77777777">
      <w:pPr>
        <w:spacing w:line="360" w:lineRule="auto"/>
        <w:rPr>
          <w:rFonts w:ascii="Times New Roman" w:hAnsi="Times New Roman" w:eastAsia="Times New Roman" w:cs="Times New Roman"/>
        </w:rPr>
      </w:pPr>
      <w:r w:rsidRPr="62905351">
        <w:rPr>
          <w:rFonts w:ascii="Times New Roman" w:hAnsi="Times New Roman" w:eastAsia="Times New Roman" w:cs="Times New Roman"/>
        </w:rPr>
        <w:t>Smith, J. (2018).</w:t>
      </w:r>
      <w:r w:rsidRPr="62905351">
        <w:rPr>
          <w:rFonts w:ascii="Times New Roman" w:hAnsi="Times New Roman" w:eastAsia="Times New Roman" w:cs="Times New Roman"/>
          <w:i/>
          <w:iCs/>
        </w:rPr>
        <w:t xml:space="preserve"> Recruitment and Training Challenges in Multinational Companies</w:t>
      </w:r>
      <w:r w:rsidRPr="62905351">
        <w:rPr>
          <w:rFonts w:ascii="Times New Roman" w:hAnsi="Times New Roman" w:eastAsia="Times New Roman" w:cs="Times New Roman"/>
        </w:rPr>
        <w:t>. Journal of Human Resource Management, 5(2), 88-102.</w:t>
      </w:r>
    </w:p>
    <w:p w:rsidR="1F2250D1" w:rsidP="1F2250D1" w:rsidRDefault="1F2250D1" w14:paraId="11F4C612" w14:textId="3E9BE0BB">
      <w:pPr>
        <w:spacing w:line="360" w:lineRule="auto"/>
        <w:rPr>
          <w:rFonts w:ascii="Times New Roman" w:hAnsi="Times New Roman" w:eastAsia="Times New Roman" w:cs="Times New Roman"/>
        </w:rPr>
      </w:pPr>
    </w:p>
    <w:p w:rsidR="1F2250D1" w:rsidP="1F2250D1" w:rsidRDefault="1F2250D1" w14:paraId="4171BA53" w14:textId="621B1234">
      <w:pPr>
        <w:spacing w:line="360" w:lineRule="auto"/>
        <w:rPr>
          <w:rFonts w:ascii="Times New Roman" w:hAnsi="Times New Roman" w:eastAsia="Times New Roman" w:cs="Times New Roman"/>
        </w:rPr>
      </w:pPr>
    </w:p>
    <w:p w:rsidR="15AAEFC0" w:rsidP="1F2250D1" w:rsidRDefault="15AAEFC0" w14:paraId="72E024C1" w14:textId="24F06ECD">
      <w:pPr>
        <w:spacing w:line="360" w:lineRule="auto"/>
        <w:rPr>
          <w:rFonts w:ascii="Times New Roman" w:hAnsi="Times New Roman" w:eastAsia="Times New Roman" w:cs="Times New Roman"/>
          <w:b/>
          <w:bCs/>
        </w:rPr>
      </w:pPr>
    </w:p>
    <w:p w:rsidR="1F2250D1" w:rsidP="1F2250D1" w:rsidRDefault="1F2250D1" w14:paraId="3B39FAC1" w14:textId="62B06091">
      <w:pPr>
        <w:spacing w:line="360" w:lineRule="auto"/>
        <w:rPr>
          <w:rFonts w:ascii="Times New Roman" w:hAnsi="Times New Roman" w:eastAsia="Times New Roman" w:cs="Times New Roman"/>
        </w:rPr>
      </w:pPr>
    </w:p>
    <w:p w:rsidR="1F2250D1" w:rsidP="1F2250D1" w:rsidRDefault="1F2250D1" w14:paraId="3020A5D2" w14:textId="505777BB">
      <w:pPr>
        <w:spacing w:line="360" w:lineRule="auto"/>
        <w:rPr>
          <w:rFonts w:ascii="Times New Roman" w:hAnsi="Times New Roman" w:eastAsia="Times New Roman" w:cs="Times New Roman"/>
        </w:rPr>
      </w:pPr>
    </w:p>
    <w:p w:rsidR="1F2250D1" w:rsidP="1F2250D1" w:rsidRDefault="1F2250D1" w14:paraId="2881947D" w14:textId="476E5B42">
      <w:pPr>
        <w:spacing w:line="360" w:lineRule="auto"/>
        <w:rPr>
          <w:rFonts w:ascii="Times New Roman" w:hAnsi="Times New Roman" w:eastAsia="Times New Roman" w:cs="Times New Roman"/>
        </w:rPr>
      </w:pPr>
    </w:p>
    <w:p w:rsidR="1F2250D1" w:rsidP="1F2250D1" w:rsidRDefault="1F2250D1" w14:paraId="61FF5C07" w14:textId="71C5816B">
      <w:pPr>
        <w:spacing w:line="360" w:lineRule="auto"/>
        <w:rPr>
          <w:rFonts w:ascii="Times New Roman" w:hAnsi="Times New Roman" w:eastAsia="Times New Roman" w:cs="Times New Roman"/>
        </w:rPr>
      </w:pPr>
    </w:p>
    <w:p w:rsidR="1F2250D1" w:rsidP="1F2250D1" w:rsidRDefault="1F2250D1" w14:paraId="49621B89" w14:textId="22D12C22">
      <w:pPr>
        <w:spacing w:line="360" w:lineRule="auto"/>
        <w:rPr>
          <w:rFonts w:ascii="Times New Roman" w:hAnsi="Times New Roman" w:eastAsia="Times New Roman" w:cs="Times New Roman"/>
        </w:rPr>
      </w:pPr>
    </w:p>
    <w:p w:rsidR="1F2250D1" w:rsidP="1F2250D1" w:rsidRDefault="1F2250D1" w14:paraId="6229704E" w14:textId="0E97285B">
      <w:pPr>
        <w:spacing w:line="360" w:lineRule="auto"/>
        <w:rPr>
          <w:rFonts w:ascii="Times New Roman" w:hAnsi="Times New Roman" w:eastAsia="Times New Roman" w:cs="Times New Roman"/>
        </w:rPr>
      </w:pPr>
    </w:p>
    <w:p w:rsidR="1F2250D1" w:rsidP="1F2250D1" w:rsidRDefault="1F2250D1" w14:paraId="5145339B" w14:textId="0F9530D0">
      <w:pPr>
        <w:spacing w:line="360" w:lineRule="auto"/>
        <w:rPr>
          <w:rFonts w:ascii="Times New Roman" w:hAnsi="Times New Roman" w:eastAsia="Times New Roman" w:cs="Times New Roman"/>
        </w:rPr>
      </w:pPr>
    </w:p>
    <w:p w:rsidR="1F2250D1" w:rsidP="62905351" w:rsidRDefault="1F2250D1" w14:paraId="1E537B4E" w14:textId="0E3FDEC1">
      <w:pPr>
        <w:spacing w:line="360" w:lineRule="auto"/>
        <w:rPr>
          <w:rFonts w:ascii="Times New Roman" w:hAnsi="Times New Roman" w:eastAsia="Times New Roman" w:cs="Times New Roman"/>
        </w:rPr>
      </w:pPr>
    </w:p>
    <w:sectPr w:rsidR="1F2250D1">
      <w:headerReference w:type="default" r:id="rId8"/>
      <w:footerReference w:type="default" r:id="rId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107E9" w:rsidP="003A7A95" w:rsidRDefault="005107E9" w14:paraId="67A797E3" w14:textId="77777777">
      <w:pPr>
        <w:spacing w:after="0" w:line="240" w:lineRule="auto"/>
      </w:pPr>
      <w:r>
        <w:separator/>
      </w:r>
    </w:p>
  </w:endnote>
  <w:endnote w:type="continuationSeparator" w:id="0">
    <w:p w:rsidR="005107E9" w:rsidP="003A7A95" w:rsidRDefault="005107E9" w14:paraId="384E7E0C" w14:textId="77777777">
      <w:pPr>
        <w:spacing w:after="0" w:line="240" w:lineRule="auto"/>
      </w:pPr>
      <w:r>
        <w:continuationSeparator/>
      </w:r>
    </w:p>
  </w:endnote>
  <w:endnote w:type="continuationNotice" w:id="1">
    <w:p w:rsidR="005107E9" w:rsidRDefault="005107E9" w14:paraId="482A4142"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5AAEFC0" w:rsidTr="15AAEFC0" w14:paraId="12353CB5" w14:textId="77777777">
      <w:trPr>
        <w:trHeight w:val="300"/>
      </w:trPr>
      <w:tc>
        <w:tcPr>
          <w:tcW w:w="3005" w:type="dxa"/>
        </w:tcPr>
        <w:p w:rsidR="15AAEFC0" w:rsidP="15AAEFC0" w:rsidRDefault="15AAEFC0" w14:paraId="30848B9D" w14:textId="3F89243A">
          <w:pPr>
            <w:pStyle w:val="Header"/>
            <w:ind w:left="-115"/>
          </w:pPr>
        </w:p>
      </w:tc>
      <w:tc>
        <w:tcPr>
          <w:tcW w:w="3005" w:type="dxa"/>
        </w:tcPr>
        <w:p w:rsidR="15AAEFC0" w:rsidP="15AAEFC0" w:rsidRDefault="15AAEFC0" w14:paraId="6C52A1EC" w14:textId="79ECA560">
          <w:pPr>
            <w:pStyle w:val="Header"/>
            <w:jc w:val="center"/>
          </w:pPr>
        </w:p>
      </w:tc>
      <w:tc>
        <w:tcPr>
          <w:tcW w:w="3005" w:type="dxa"/>
        </w:tcPr>
        <w:p w:rsidR="15AAEFC0" w:rsidP="15AAEFC0" w:rsidRDefault="15AAEFC0" w14:paraId="5ACB2144" w14:textId="4BFE6DC8">
          <w:pPr>
            <w:pStyle w:val="Header"/>
            <w:ind w:right="-115"/>
            <w:jc w:val="right"/>
          </w:pPr>
          <w:r>
            <w:fldChar w:fldCharType="begin"/>
          </w:r>
          <w:r>
            <w:instrText>PAGE</w:instrText>
          </w:r>
          <w:r>
            <w:fldChar w:fldCharType="separate"/>
          </w:r>
          <w:r w:rsidR="00111FF7">
            <w:rPr>
              <w:noProof/>
            </w:rPr>
            <w:t>1</w:t>
          </w:r>
          <w:r>
            <w:fldChar w:fldCharType="end"/>
          </w:r>
          <w:r>
            <w:t xml:space="preserve"> of </w:t>
          </w:r>
          <w:r>
            <w:fldChar w:fldCharType="begin"/>
          </w:r>
          <w:r>
            <w:instrText>NUMPAGES</w:instrText>
          </w:r>
          <w:r>
            <w:fldChar w:fldCharType="separate"/>
          </w:r>
          <w:r w:rsidR="00111FF7">
            <w:rPr>
              <w:noProof/>
            </w:rPr>
            <w:t>2</w:t>
          </w:r>
          <w:r>
            <w:fldChar w:fldCharType="end"/>
          </w:r>
        </w:p>
      </w:tc>
    </w:tr>
  </w:tbl>
  <w:p w:rsidR="003A7A95" w:rsidRDefault="003A7A95" w14:paraId="5B23BF6F" w14:textId="1BB84A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107E9" w:rsidP="003A7A95" w:rsidRDefault="005107E9" w14:paraId="324E5F09" w14:textId="77777777">
      <w:pPr>
        <w:spacing w:after="0" w:line="240" w:lineRule="auto"/>
      </w:pPr>
      <w:r>
        <w:separator/>
      </w:r>
    </w:p>
  </w:footnote>
  <w:footnote w:type="continuationSeparator" w:id="0">
    <w:p w:rsidR="005107E9" w:rsidP="003A7A95" w:rsidRDefault="005107E9" w14:paraId="447A843F" w14:textId="77777777">
      <w:pPr>
        <w:spacing w:after="0" w:line="240" w:lineRule="auto"/>
      </w:pPr>
      <w:r>
        <w:continuationSeparator/>
      </w:r>
    </w:p>
  </w:footnote>
  <w:footnote w:type="continuationNotice" w:id="1">
    <w:p w:rsidR="005107E9" w:rsidRDefault="005107E9" w14:paraId="725F5435"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5AAEFC0" w:rsidTr="15AAEFC0" w14:paraId="52720D1E" w14:textId="77777777">
      <w:trPr>
        <w:trHeight w:val="300"/>
      </w:trPr>
      <w:tc>
        <w:tcPr>
          <w:tcW w:w="3005" w:type="dxa"/>
        </w:tcPr>
        <w:p w:rsidR="15AAEFC0" w:rsidP="15AAEFC0" w:rsidRDefault="15AAEFC0" w14:paraId="6550BD08" w14:textId="58EC6ADF">
          <w:pPr>
            <w:pStyle w:val="Header"/>
            <w:ind w:left="-115"/>
          </w:pPr>
        </w:p>
      </w:tc>
      <w:tc>
        <w:tcPr>
          <w:tcW w:w="3005" w:type="dxa"/>
        </w:tcPr>
        <w:p w:rsidR="15AAEFC0" w:rsidP="15AAEFC0" w:rsidRDefault="15AAEFC0" w14:paraId="1C5C49E4" w14:textId="4CBC90CB">
          <w:pPr>
            <w:pStyle w:val="Header"/>
            <w:jc w:val="center"/>
          </w:pPr>
        </w:p>
      </w:tc>
      <w:tc>
        <w:tcPr>
          <w:tcW w:w="3005" w:type="dxa"/>
        </w:tcPr>
        <w:p w:rsidR="15AAEFC0" w:rsidP="15AAEFC0" w:rsidRDefault="15AAEFC0" w14:paraId="61345A13" w14:textId="30BC8BEB">
          <w:pPr>
            <w:pStyle w:val="Header"/>
            <w:ind w:right="-115"/>
            <w:jc w:val="right"/>
          </w:pPr>
        </w:p>
      </w:tc>
    </w:tr>
  </w:tbl>
  <w:p w:rsidR="003A7A95" w:rsidRDefault="003A7A95" w14:paraId="4A78DFFA" w14:textId="24BE1CD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084"/>
    <w:rsid w:val="000575F6"/>
    <w:rsid w:val="000E07E9"/>
    <w:rsid w:val="0010776F"/>
    <w:rsid w:val="00111FF7"/>
    <w:rsid w:val="001D7452"/>
    <w:rsid w:val="001E7EF0"/>
    <w:rsid w:val="00226851"/>
    <w:rsid w:val="003401E9"/>
    <w:rsid w:val="00367173"/>
    <w:rsid w:val="003A1BD6"/>
    <w:rsid w:val="003A7A95"/>
    <w:rsid w:val="0044197D"/>
    <w:rsid w:val="0045051C"/>
    <w:rsid w:val="00482A8F"/>
    <w:rsid w:val="005107E9"/>
    <w:rsid w:val="00532295"/>
    <w:rsid w:val="005D1E8A"/>
    <w:rsid w:val="006946DF"/>
    <w:rsid w:val="006B6A71"/>
    <w:rsid w:val="006D740F"/>
    <w:rsid w:val="006F6A67"/>
    <w:rsid w:val="00704E2B"/>
    <w:rsid w:val="00796339"/>
    <w:rsid w:val="007B4298"/>
    <w:rsid w:val="007E0084"/>
    <w:rsid w:val="00871EB8"/>
    <w:rsid w:val="0089EC18"/>
    <w:rsid w:val="008B7A80"/>
    <w:rsid w:val="008C15E5"/>
    <w:rsid w:val="00992C8F"/>
    <w:rsid w:val="009B23CA"/>
    <w:rsid w:val="009DC1C8"/>
    <w:rsid w:val="00B26813"/>
    <w:rsid w:val="00B92E9D"/>
    <w:rsid w:val="00CA5021"/>
    <w:rsid w:val="00CC275F"/>
    <w:rsid w:val="00CD26FA"/>
    <w:rsid w:val="00D107E2"/>
    <w:rsid w:val="00D24A7A"/>
    <w:rsid w:val="00E063EB"/>
    <w:rsid w:val="00E22A77"/>
    <w:rsid w:val="00E878F3"/>
    <w:rsid w:val="00E95ED1"/>
    <w:rsid w:val="00ED7CFB"/>
    <w:rsid w:val="00EE0FF1"/>
    <w:rsid w:val="00FC574B"/>
    <w:rsid w:val="02236BE1"/>
    <w:rsid w:val="0225BC79"/>
    <w:rsid w:val="022E18CF"/>
    <w:rsid w:val="02640F38"/>
    <w:rsid w:val="0269906A"/>
    <w:rsid w:val="032B10ED"/>
    <w:rsid w:val="0361C18C"/>
    <w:rsid w:val="0381D5AA"/>
    <w:rsid w:val="038B5A77"/>
    <w:rsid w:val="039AFE07"/>
    <w:rsid w:val="03B8ABD5"/>
    <w:rsid w:val="03C0EF50"/>
    <w:rsid w:val="03C18CDA"/>
    <w:rsid w:val="03C249D3"/>
    <w:rsid w:val="04009A4F"/>
    <w:rsid w:val="0453716B"/>
    <w:rsid w:val="0472678A"/>
    <w:rsid w:val="05272AD8"/>
    <w:rsid w:val="055D5D3B"/>
    <w:rsid w:val="0577428F"/>
    <w:rsid w:val="058B39C6"/>
    <w:rsid w:val="05A46223"/>
    <w:rsid w:val="05EDAE35"/>
    <w:rsid w:val="0656A3FB"/>
    <w:rsid w:val="06F92D9C"/>
    <w:rsid w:val="06FC1594"/>
    <w:rsid w:val="0709D08B"/>
    <w:rsid w:val="07E335E8"/>
    <w:rsid w:val="08640FFF"/>
    <w:rsid w:val="08889756"/>
    <w:rsid w:val="0894FDFD"/>
    <w:rsid w:val="089CEB83"/>
    <w:rsid w:val="08A5A0EC"/>
    <w:rsid w:val="08BE0A93"/>
    <w:rsid w:val="08D0D901"/>
    <w:rsid w:val="08E715BB"/>
    <w:rsid w:val="09074B41"/>
    <w:rsid w:val="09F6096F"/>
    <w:rsid w:val="0A313295"/>
    <w:rsid w:val="0A503ABB"/>
    <w:rsid w:val="0A731881"/>
    <w:rsid w:val="0A7D5E79"/>
    <w:rsid w:val="0AC4DBF1"/>
    <w:rsid w:val="0B236C89"/>
    <w:rsid w:val="0B810A0A"/>
    <w:rsid w:val="0B8CE78F"/>
    <w:rsid w:val="0BFA7B4A"/>
    <w:rsid w:val="0C2479D7"/>
    <w:rsid w:val="0C50AEB7"/>
    <w:rsid w:val="0C6316D7"/>
    <w:rsid w:val="0C706BCA"/>
    <w:rsid w:val="0D4C3A7C"/>
    <w:rsid w:val="0D766ADF"/>
    <w:rsid w:val="0E87B6E5"/>
    <w:rsid w:val="0F483CF9"/>
    <w:rsid w:val="0F730E89"/>
    <w:rsid w:val="0F8DABA2"/>
    <w:rsid w:val="10238746"/>
    <w:rsid w:val="10580780"/>
    <w:rsid w:val="106058B2"/>
    <w:rsid w:val="1073CF57"/>
    <w:rsid w:val="109CBE4A"/>
    <w:rsid w:val="109F9553"/>
    <w:rsid w:val="10CFD5BA"/>
    <w:rsid w:val="10DE8534"/>
    <w:rsid w:val="115D27E4"/>
    <w:rsid w:val="11742FD9"/>
    <w:rsid w:val="11BF57A7"/>
    <w:rsid w:val="11DCDFBF"/>
    <w:rsid w:val="11FF270A"/>
    <w:rsid w:val="1243CDC9"/>
    <w:rsid w:val="1251C988"/>
    <w:rsid w:val="129056C4"/>
    <w:rsid w:val="12B9BCDE"/>
    <w:rsid w:val="12CA1273"/>
    <w:rsid w:val="13149C06"/>
    <w:rsid w:val="13DE7962"/>
    <w:rsid w:val="13E643DB"/>
    <w:rsid w:val="13FA6029"/>
    <w:rsid w:val="14BCC806"/>
    <w:rsid w:val="14EE3581"/>
    <w:rsid w:val="14FF2B79"/>
    <w:rsid w:val="15156CDC"/>
    <w:rsid w:val="151F90BC"/>
    <w:rsid w:val="1555600A"/>
    <w:rsid w:val="15574C61"/>
    <w:rsid w:val="15AAEFC0"/>
    <w:rsid w:val="160BBF85"/>
    <w:rsid w:val="16CA67A9"/>
    <w:rsid w:val="17253AAB"/>
    <w:rsid w:val="17AAF47D"/>
    <w:rsid w:val="17F49BE2"/>
    <w:rsid w:val="1809DF98"/>
    <w:rsid w:val="184372BE"/>
    <w:rsid w:val="186B6A97"/>
    <w:rsid w:val="1943D0F1"/>
    <w:rsid w:val="19EBC79B"/>
    <w:rsid w:val="1A6812A3"/>
    <w:rsid w:val="1A8D608B"/>
    <w:rsid w:val="1B2ABE90"/>
    <w:rsid w:val="1B35626E"/>
    <w:rsid w:val="1B3B7212"/>
    <w:rsid w:val="1B46B720"/>
    <w:rsid w:val="1BAAF8DF"/>
    <w:rsid w:val="1BF8ABCE"/>
    <w:rsid w:val="1C351D3E"/>
    <w:rsid w:val="1C3F1AFD"/>
    <w:rsid w:val="1CCF5A89"/>
    <w:rsid w:val="1D2C7867"/>
    <w:rsid w:val="1D3E1748"/>
    <w:rsid w:val="1D46C940"/>
    <w:rsid w:val="1D6CFD94"/>
    <w:rsid w:val="1D947C2F"/>
    <w:rsid w:val="1DBE41C4"/>
    <w:rsid w:val="1DD510EC"/>
    <w:rsid w:val="1E1E6891"/>
    <w:rsid w:val="1EA7724B"/>
    <w:rsid w:val="1EC8DAAB"/>
    <w:rsid w:val="1EE299A1"/>
    <w:rsid w:val="1EF03278"/>
    <w:rsid w:val="1F1115FA"/>
    <w:rsid w:val="1F2250D1"/>
    <w:rsid w:val="1F3E21C1"/>
    <w:rsid w:val="1F70E14D"/>
    <w:rsid w:val="1FFCEB67"/>
    <w:rsid w:val="204CD8F9"/>
    <w:rsid w:val="21808A29"/>
    <w:rsid w:val="21969AE1"/>
    <w:rsid w:val="21BB4731"/>
    <w:rsid w:val="21D7D32A"/>
    <w:rsid w:val="226D0A38"/>
    <w:rsid w:val="2271C833"/>
    <w:rsid w:val="22ACD513"/>
    <w:rsid w:val="234F53DB"/>
    <w:rsid w:val="23571792"/>
    <w:rsid w:val="23C316BB"/>
    <w:rsid w:val="23D06BAE"/>
    <w:rsid w:val="24129374"/>
    <w:rsid w:val="24ED9966"/>
    <w:rsid w:val="253291D1"/>
    <w:rsid w:val="259AE2CE"/>
    <w:rsid w:val="25D7F432"/>
    <w:rsid w:val="26105DDF"/>
    <w:rsid w:val="26280A6D"/>
    <w:rsid w:val="26380BBC"/>
    <w:rsid w:val="266C2CEB"/>
    <w:rsid w:val="277EE8E7"/>
    <w:rsid w:val="27839F14"/>
    <w:rsid w:val="27894825"/>
    <w:rsid w:val="27A48B53"/>
    <w:rsid w:val="27C547DA"/>
    <w:rsid w:val="27FE7BBF"/>
    <w:rsid w:val="28036076"/>
    <w:rsid w:val="2807FD4C"/>
    <w:rsid w:val="28253A28"/>
    <w:rsid w:val="284259E9"/>
    <w:rsid w:val="284F616D"/>
    <w:rsid w:val="2857EADE"/>
    <w:rsid w:val="285B5F39"/>
    <w:rsid w:val="286A3293"/>
    <w:rsid w:val="28802720"/>
    <w:rsid w:val="28ACFE73"/>
    <w:rsid w:val="28E00DD5"/>
    <w:rsid w:val="2A816CA8"/>
    <w:rsid w:val="2A990626"/>
    <w:rsid w:val="2AFCE89C"/>
    <w:rsid w:val="2B125115"/>
    <w:rsid w:val="2BA83626"/>
    <w:rsid w:val="2C01B74D"/>
    <w:rsid w:val="2C2EB064"/>
    <w:rsid w:val="2C962150"/>
    <w:rsid w:val="2CE96A2E"/>
    <w:rsid w:val="2D1233A4"/>
    <w:rsid w:val="2D3FD83F"/>
    <w:rsid w:val="2D57333B"/>
    <w:rsid w:val="2DD4111B"/>
    <w:rsid w:val="2DDC5314"/>
    <w:rsid w:val="2DF508C3"/>
    <w:rsid w:val="2E3C6126"/>
    <w:rsid w:val="2E4310BF"/>
    <w:rsid w:val="2E6E9456"/>
    <w:rsid w:val="2E7DE481"/>
    <w:rsid w:val="2EF8BD6B"/>
    <w:rsid w:val="2F6613BD"/>
    <w:rsid w:val="2F96CC1F"/>
    <w:rsid w:val="2FAF3901"/>
    <w:rsid w:val="2FC35161"/>
    <w:rsid w:val="2FD3F6A7"/>
    <w:rsid w:val="3077D630"/>
    <w:rsid w:val="3085AD12"/>
    <w:rsid w:val="309E377F"/>
    <w:rsid w:val="312A6970"/>
    <w:rsid w:val="317AB181"/>
    <w:rsid w:val="31BCDB51"/>
    <w:rsid w:val="31E29774"/>
    <w:rsid w:val="31FEE529"/>
    <w:rsid w:val="322275B3"/>
    <w:rsid w:val="32A2A285"/>
    <w:rsid w:val="336FDA55"/>
    <w:rsid w:val="34BE1373"/>
    <w:rsid w:val="34CCFD78"/>
    <w:rsid w:val="35146751"/>
    <w:rsid w:val="3551A9D8"/>
    <w:rsid w:val="356F8E01"/>
    <w:rsid w:val="35EA4AF3"/>
    <w:rsid w:val="36090D45"/>
    <w:rsid w:val="36472380"/>
    <w:rsid w:val="36A77B17"/>
    <w:rsid w:val="36B02D40"/>
    <w:rsid w:val="37240E99"/>
    <w:rsid w:val="373BF920"/>
    <w:rsid w:val="374BFDF9"/>
    <w:rsid w:val="375CEB4B"/>
    <w:rsid w:val="37953AEA"/>
    <w:rsid w:val="37DBD88F"/>
    <w:rsid w:val="392B625E"/>
    <w:rsid w:val="3A48AE06"/>
    <w:rsid w:val="3A6DFD3A"/>
    <w:rsid w:val="3AF085A1"/>
    <w:rsid w:val="3B542DD1"/>
    <w:rsid w:val="3BB1114B"/>
    <w:rsid w:val="3C204160"/>
    <w:rsid w:val="3C29AD18"/>
    <w:rsid w:val="3C4E5479"/>
    <w:rsid w:val="3CA67E54"/>
    <w:rsid w:val="3CC64F43"/>
    <w:rsid w:val="3CF24F30"/>
    <w:rsid w:val="3D8D3A38"/>
    <w:rsid w:val="3EB28CFC"/>
    <w:rsid w:val="3F2514ED"/>
    <w:rsid w:val="3F904AD4"/>
    <w:rsid w:val="3FB7EAC2"/>
    <w:rsid w:val="3FD71D5D"/>
    <w:rsid w:val="3FF888E4"/>
    <w:rsid w:val="3FFCF270"/>
    <w:rsid w:val="40B3D7A9"/>
    <w:rsid w:val="41137461"/>
    <w:rsid w:val="4150ADD0"/>
    <w:rsid w:val="4198C2D1"/>
    <w:rsid w:val="41D5EE4C"/>
    <w:rsid w:val="42961C65"/>
    <w:rsid w:val="429DBF1F"/>
    <w:rsid w:val="431CE1F1"/>
    <w:rsid w:val="43211C8D"/>
    <w:rsid w:val="438DADAE"/>
    <w:rsid w:val="44755189"/>
    <w:rsid w:val="448B5BE5"/>
    <w:rsid w:val="44BCECEE"/>
    <w:rsid w:val="44F61024"/>
    <w:rsid w:val="4518982F"/>
    <w:rsid w:val="458CF2C6"/>
    <w:rsid w:val="458DE702"/>
    <w:rsid w:val="458FE26F"/>
    <w:rsid w:val="45D55FE1"/>
    <w:rsid w:val="461931CC"/>
    <w:rsid w:val="465D4198"/>
    <w:rsid w:val="46BCC19C"/>
    <w:rsid w:val="46D58DC6"/>
    <w:rsid w:val="46FF637C"/>
    <w:rsid w:val="472EFE1C"/>
    <w:rsid w:val="47387BFC"/>
    <w:rsid w:val="477AFC9B"/>
    <w:rsid w:val="47810AD4"/>
    <w:rsid w:val="479A1545"/>
    <w:rsid w:val="487A9F0B"/>
    <w:rsid w:val="488A6954"/>
    <w:rsid w:val="48A6A48B"/>
    <w:rsid w:val="48B301A7"/>
    <w:rsid w:val="48CF2846"/>
    <w:rsid w:val="48CFFBBB"/>
    <w:rsid w:val="4916CCFC"/>
    <w:rsid w:val="491F8265"/>
    <w:rsid w:val="498B8E8C"/>
    <w:rsid w:val="499AB840"/>
    <w:rsid w:val="49F00755"/>
    <w:rsid w:val="4A0FC41B"/>
    <w:rsid w:val="4A1AA5FE"/>
    <w:rsid w:val="4AB29D5D"/>
    <w:rsid w:val="4AB72358"/>
    <w:rsid w:val="4ACFDA39"/>
    <w:rsid w:val="4AD0033A"/>
    <w:rsid w:val="4B2A8968"/>
    <w:rsid w:val="4B94102F"/>
    <w:rsid w:val="4C124316"/>
    <w:rsid w:val="4C572327"/>
    <w:rsid w:val="4C673B11"/>
    <w:rsid w:val="4CFF0EC9"/>
    <w:rsid w:val="4D1B6797"/>
    <w:rsid w:val="4DA78BAA"/>
    <w:rsid w:val="4DAE1377"/>
    <w:rsid w:val="4DB86C72"/>
    <w:rsid w:val="4E939E80"/>
    <w:rsid w:val="4F2B6B53"/>
    <w:rsid w:val="4F435C0B"/>
    <w:rsid w:val="4FB257E4"/>
    <w:rsid w:val="502F6EE1"/>
    <w:rsid w:val="5065DD42"/>
    <w:rsid w:val="5121DEE1"/>
    <w:rsid w:val="512749FB"/>
    <w:rsid w:val="512A944A"/>
    <w:rsid w:val="514E2845"/>
    <w:rsid w:val="51D09200"/>
    <w:rsid w:val="522CDB90"/>
    <w:rsid w:val="52431E35"/>
    <w:rsid w:val="529C3EE0"/>
    <w:rsid w:val="52B67EB3"/>
    <w:rsid w:val="52F80BDF"/>
    <w:rsid w:val="5309D406"/>
    <w:rsid w:val="53DACA7C"/>
    <w:rsid w:val="546B9371"/>
    <w:rsid w:val="54754B48"/>
    <w:rsid w:val="547F6EA8"/>
    <w:rsid w:val="5543FE72"/>
    <w:rsid w:val="554CF31F"/>
    <w:rsid w:val="5561174B"/>
    <w:rsid w:val="55616EC5"/>
    <w:rsid w:val="55B267C1"/>
    <w:rsid w:val="55B97780"/>
    <w:rsid w:val="55C121F3"/>
    <w:rsid w:val="56551E88"/>
    <w:rsid w:val="56EA887D"/>
    <w:rsid w:val="57126B3E"/>
    <w:rsid w:val="5712FE6D"/>
    <w:rsid w:val="575655D0"/>
    <w:rsid w:val="577700B4"/>
    <w:rsid w:val="588D98C1"/>
    <w:rsid w:val="58AE3B9F"/>
    <w:rsid w:val="58E0B7A5"/>
    <w:rsid w:val="5964D528"/>
    <w:rsid w:val="598978E6"/>
    <w:rsid w:val="5A4670EC"/>
    <w:rsid w:val="5AB9D5E3"/>
    <w:rsid w:val="5B4D1497"/>
    <w:rsid w:val="5B9B6E37"/>
    <w:rsid w:val="5BD53752"/>
    <w:rsid w:val="5C022AF1"/>
    <w:rsid w:val="5C8DD064"/>
    <w:rsid w:val="5C9B56BD"/>
    <w:rsid w:val="5CC9ABD8"/>
    <w:rsid w:val="5CF06A52"/>
    <w:rsid w:val="5D39F3CD"/>
    <w:rsid w:val="5D41BB64"/>
    <w:rsid w:val="5D9973DF"/>
    <w:rsid w:val="5DFD3950"/>
    <w:rsid w:val="5E07079A"/>
    <w:rsid w:val="5E5B417A"/>
    <w:rsid w:val="5ED5C42E"/>
    <w:rsid w:val="5FCF2EB1"/>
    <w:rsid w:val="5FFABF6A"/>
    <w:rsid w:val="60280B14"/>
    <w:rsid w:val="60769F17"/>
    <w:rsid w:val="60B921F8"/>
    <w:rsid w:val="60E999DF"/>
    <w:rsid w:val="60F84B7B"/>
    <w:rsid w:val="61013E40"/>
    <w:rsid w:val="61241E35"/>
    <w:rsid w:val="615EFA5B"/>
    <w:rsid w:val="61D318E2"/>
    <w:rsid w:val="6207E38C"/>
    <w:rsid w:val="62446560"/>
    <w:rsid w:val="62815478"/>
    <w:rsid w:val="62905351"/>
    <w:rsid w:val="62C3A2E8"/>
    <w:rsid w:val="62F48DE5"/>
    <w:rsid w:val="633103E0"/>
    <w:rsid w:val="63DD8FDC"/>
    <w:rsid w:val="643574FB"/>
    <w:rsid w:val="643A1437"/>
    <w:rsid w:val="643B664B"/>
    <w:rsid w:val="647FB9EC"/>
    <w:rsid w:val="64FB7C37"/>
    <w:rsid w:val="656DD54F"/>
    <w:rsid w:val="65AF95FF"/>
    <w:rsid w:val="65D85F08"/>
    <w:rsid w:val="670BFD69"/>
    <w:rsid w:val="67746720"/>
    <w:rsid w:val="67F107C4"/>
    <w:rsid w:val="69035D60"/>
    <w:rsid w:val="690F8DAD"/>
    <w:rsid w:val="69465101"/>
    <w:rsid w:val="69BE26DF"/>
    <w:rsid w:val="6A198C48"/>
    <w:rsid w:val="6A519CA4"/>
    <w:rsid w:val="6AAC07E2"/>
    <w:rsid w:val="6C01C1A7"/>
    <w:rsid w:val="6C1A6DEF"/>
    <w:rsid w:val="6C6F88B4"/>
    <w:rsid w:val="6CCCB679"/>
    <w:rsid w:val="6CF24E99"/>
    <w:rsid w:val="6D12AD2E"/>
    <w:rsid w:val="6E44623E"/>
    <w:rsid w:val="6E4BEDD2"/>
    <w:rsid w:val="6E7AE894"/>
    <w:rsid w:val="6EC45FE5"/>
    <w:rsid w:val="6F76F407"/>
    <w:rsid w:val="70EF25F1"/>
    <w:rsid w:val="71177F2D"/>
    <w:rsid w:val="7142F9D7"/>
    <w:rsid w:val="7226E238"/>
    <w:rsid w:val="7263077D"/>
    <w:rsid w:val="72B499D5"/>
    <w:rsid w:val="72BFEAF7"/>
    <w:rsid w:val="72DECA38"/>
    <w:rsid w:val="739715DD"/>
    <w:rsid w:val="739D32E2"/>
    <w:rsid w:val="73E5C5AC"/>
    <w:rsid w:val="73E9BBCE"/>
    <w:rsid w:val="747AE4B1"/>
    <w:rsid w:val="7490D2B7"/>
    <w:rsid w:val="74B2DDD3"/>
    <w:rsid w:val="755E82FA"/>
    <w:rsid w:val="75631702"/>
    <w:rsid w:val="75858C2F"/>
    <w:rsid w:val="76364BC6"/>
    <w:rsid w:val="765A7062"/>
    <w:rsid w:val="76614672"/>
    <w:rsid w:val="767AA59C"/>
    <w:rsid w:val="76FA535B"/>
    <w:rsid w:val="7725710A"/>
    <w:rsid w:val="77ED3B4F"/>
    <w:rsid w:val="77F3AA1A"/>
    <w:rsid w:val="783C24C0"/>
    <w:rsid w:val="7894D9F6"/>
    <w:rsid w:val="789623BC"/>
    <w:rsid w:val="78B1CB91"/>
    <w:rsid w:val="78B936CF"/>
    <w:rsid w:val="78D30FDE"/>
    <w:rsid w:val="790058CD"/>
    <w:rsid w:val="791A80F9"/>
    <w:rsid w:val="79AE21CA"/>
    <w:rsid w:val="79E0A02E"/>
    <w:rsid w:val="7A31B626"/>
    <w:rsid w:val="7A66CF57"/>
    <w:rsid w:val="7ABDBF63"/>
    <w:rsid w:val="7AE69234"/>
    <w:rsid w:val="7B10761F"/>
    <w:rsid w:val="7B73C582"/>
    <w:rsid w:val="7B9574DF"/>
    <w:rsid w:val="7BCD8687"/>
    <w:rsid w:val="7BEA7C58"/>
    <w:rsid w:val="7BF4CDB3"/>
    <w:rsid w:val="7C0DFB80"/>
    <w:rsid w:val="7C3FE715"/>
    <w:rsid w:val="7C71E367"/>
    <w:rsid w:val="7CA58D4A"/>
    <w:rsid w:val="7D05412B"/>
    <w:rsid w:val="7DED87CD"/>
    <w:rsid w:val="7E01EBCA"/>
    <w:rsid w:val="7EEE1BB6"/>
    <w:rsid w:val="7F35209E"/>
    <w:rsid w:val="7F86746C"/>
    <w:rsid w:val="7F90413F"/>
    <w:rsid w:val="7F931CDD"/>
    <w:rsid w:val="7FB891FA"/>
    <w:rsid w:val="7FD88DA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2B0CE46"/>
  <w15:chartTrackingRefBased/>
  <w15:docId w15:val="{7D6E0E64-F5F0-7B40-BA14-F717C32AC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E008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E008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00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00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00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00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00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00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008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E008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7E008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E008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E008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E008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E008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E008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E008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E0084"/>
    <w:rPr>
      <w:rFonts w:eastAsiaTheme="majorEastAsia" w:cstheme="majorBidi"/>
      <w:color w:val="272727" w:themeColor="text1" w:themeTint="D8"/>
    </w:rPr>
  </w:style>
  <w:style w:type="paragraph" w:styleId="Title">
    <w:name w:val="Title"/>
    <w:basedOn w:val="Normal"/>
    <w:next w:val="Normal"/>
    <w:link w:val="TitleChar"/>
    <w:uiPriority w:val="10"/>
    <w:qFormat/>
    <w:rsid w:val="007E008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E008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E008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E00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0084"/>
    <w:pPr>
      <w:spacing w:before="160"/>
      <w:jc w:val="center"/>
    </w:pPr>
    <w:rPr>
      <w:i/>
      <w:iCs/>
      <w:color w:val="404040" w:themeColor="text1" w:themeTint="BF"/>
    </w:rPr>
  </w:style>
  <w:style w:type="character" w:styleId="QuoteChar" w:customStyle="1">
    <w:name w:val="Quote Char"/>
    <w:basedOn w:val="DefaultParagraphFont"/>
    <w:link w:val="Quote"/>
    <w:uiPriority w:val="29"/>
    <w:rsid w:val="007E0084"/>
    <w:rPr>
      <w:i/>
      <w:iCs/>
      <w:color w:val="404040" w:themeColor="text1" w:themeTint="BF"/>
    </w:rPr>
  </w:style>
  <w:style w:type="paragraph" w:styleId="ListParagraph">
    <w:name w:val="List Paragraph"/>
    <w:basedOn w:val="Normal"/>
    <w:uiPriority w:val="34"/>
    <w:qFormat/>
    <w:rsid w:val="007E0084"/>
    <w:pPr>
      <w:ind w:left="720"/>
      <w:contextualSpacing/>
    </w:pPr>
  </w:style>
  <w:style w:type="character" w:styleId="IntenseEmphasis">
    <w:name w:val="Intense Emphasis"/>
    <w:basedOn w:val="DefaultParagraphFont"/>
    <w:uiPriority w:val="21"/>
    <w:qFormat/>
    <w:rsid w:val="007E0084"/>
    <w:rPr>
      <w:i/>
      <w:iCs/>
      <w:color w:val="0F4761" w:themeColor="accent1" w:themeShade="BF"/>
    </w:rPr>
  </w:style>
  <w:style w:type="paragraph" w:styleId="IntenseQuote">
    <w:name w:val="Intense Quote"/>
    <w:basedOn w:val="Normal"/>
    <w:next w:val="Normal"/>
    <w:link w:val="IntenseQuoteChar"/>
    <w:uiPriority w:val="30"/>
    <w:qFormat/>
    <w:rsid w:val="007E008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E0084"/>
    <w:rPr>
      <w:i/>
      <w:iCs/>
      <w:color w:val="0F4761" w:themeColor="accent1" w:themeShade="BF"/>
    </w:rPr>
  </w:style>
  <w:style w:type="character" w:styleId="IntenseReference">
    <w:name w:val="Intense Reference"/>
    <w:basedOn w:val="DefaultParagraphFont"/>
    <w:uiPriority w:val="32"/>
    <w:qFormat/>
    <w:rsid w:val="007E0084"/>
    <w:rPr>
      <w:b/>
      <w:bCs/>
      <w:smallCaps/>
      <w:color w:val="0F4761" w:themeColor="accent1" w:themeShade="BF"/>
      <w:spacing w:val="5"/>
    </w:rPr>
  </w:style>
  <w:style w:type="paragraph" w:styleId="Header">
    <w:name w:val="header"/>
    <w:basedOn w:val="Normal"/>
    <w:link w:val="HeaderChar"/>
    <w:uiPriority w:val="99"/>
    <w:unhideWhenUsed/>
    <w:rsid w:val="003A7A95"/>
    <w:pPr>
      <w:tabs>
        <w:tab w:val="center" w:pos="4680"/>
        <w:tab w:val="right" w:pos="9360"/>
      </w:tabs>
      <w:spacing w:after="0" w:line="240" w:lineRule="auto"/>
    </w:pPr>
  </w:style>
  <w:style w:type="character" w:styleId="HeaderChar" w:customStyle="1">
    <w:name w:val="Header Char"/>
    <w:basedOn w:val="DefaultParagraphFont"/>
    <w:link w:val="Header"/>
    <w:uiPriority w:val="99"/>
    <w:rsid w:val="003A7A95"/>
  </w:style>
  <w:style w:type="paragraph" w:styleId="Footer">
    <w:name w:val="footer"/>
    <w:basedOn w:val="Normal"/>
    <w:link w:val="FooterChar"/>
    <w:uiPriority w:val="99"/>
    <w:unhideWhenUsed/>
    <w:rsid w:val="003A7A95"/>
    <w:pPr>
      <w:tabs>
        <w:tab w:val="center" w:pos="4680"/>
        <w:tab w:val="right" w:pos="9360"/>
      </w:tabs>
      <w:spacing w:after="0" w:line="240" w:lineRule="auto"/>
    </w:pPr>
  </w:style>
  <w:style w:type="character" w:styleId="FooterChar" w:customStyle="1">
    <w:name w:val="Footer Char"/>
    <w:basedOn w:val="DefaultParagraphFont"/>
    <w:link w:val="Footer"/>
    <w:uiPriority w:val="99"/>
    <w:rsid w:val="003A7A95"/>
  </w:style>
  <w:style w:type="table" w:styleId="TableGrid">
    <w:name w:val="Table Grid"/>
    <w:basedOn w:val="TableNormal"/>
    <w:uiPriority w:val="59"/>
    <w:rsid w:val="003A7A95"/>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table" w:styleId="GridTable5Dark-Accent1">
    <w:name w:val="Grid Table 5 Dark Accent 1"/>
    <w:basedOn w:val="TableNormal"/>
    <w:uiPriority w:val="50"/>
    <w:rsid w:val="003A7A95"/>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1E4F5"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156082"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156082"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156082"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PlainTable1">
    <w:name w:val="Plain Table 1"/>
    <w:basedOn w:val="TableNormal"/>
    <w:uiPriority w:val="41"/>
    <w:rsid w:val="003A7A95"/>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paragraph" w:styleId="Caption">
    <w:name w:val="caption"/>
    <w:basedOn w:val="Normal"/>
    <w:next w:val="Normal"/>
    <w:uiPriority w:val="35"/>
    <w:unhideWhenUsed/>
    <w:qFormat/>
    <w:rsid w:val="00EE0FF1"/>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openxmlformats.org/officeDocument/2006/relationships/image" Target="media/image1.jp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D3914E3-9D81-43B5-8678-D7F7F09D08A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Boyd Malcolm (2128536)</dc:creator>
  <keywords/>
  <dc:description/>
  <lastModifiedBy>Boyd Malcolm (2128536)</lastModifiedBy>
  <revision>8</revision>
  <dcterms:created xsi:type="dcterms:W3CDTF">2024-03-14T20:49:00.0000000Z</dcterms:created>
  <dcterms:modified xsi:type="dcterms:W3CDTF">2024-03-14T20:53:30.1382739Z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38ca17b77c07f1729626733c56b5d237f508b81451cfe6928a90d5b9046df41b</vt:lpwstr>
  </property>
</Properties>
</file>