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5F5D42" w14:textId="77777777" w:rsidR="00514545" w:rsidRPr="0063749E" w:rsidRDefault="00514545" w:rsidP="0063749E">
      <w:pPr>
        <w:pStyle w:val="ListParagraph"/>
        <w:spacing w:line="276" w:lineRule="auto"/>
        <w:jc w:val="both"/>
        <w:rPr>
          <w:rFonts w:ascii="Arial" w:eastAsia="Arial" w:hAnsi="Arial" w:cs="Arial"/>
          <w:color w:val="000000" w:themeColor="text1"/>
          <w:sz w:val="22"/>
          <w:szCs w:val="22"/>
        </w:rPr>
      </w:pPr>
      <w:r w:rsidRPr="0063749E">
        <w:rPr>
          <w:rFonts w:ascii="Arial" w:eastAsia="Arial" w:hAnsi="Arial" w:cs="Arial"/>
          <w:color w:val="000000" w:themeColor="text1"/>
          <w:sz w:val="22"/>
          <w:szCs w:val="22"/>
        </w:rPr>
        <w:t>Part 2 (1500 word) reflective report</w:t>
      </w:r>
    </w:p>
    <w:p w14:paraId="35C45313" w14:textId="77777777" w:rsidR="0063749E" w:rsidRPr="0063749E" w:rsidRDefault="0063749E" w:rsidP="0063749E">
      <w:pPr>
        <w:pStyle w:val="ListParagraph"/>
        <w:spacing w:line="276" w:lineRule="auto"/>
        <w:jc w:val="both"/>
        <w:rPr>
          <w:rFonts w:ascii="Arial" w:eastAsia="Arial" w:hAnsi="Arial" w:cs="Arial"/>
          <w:color w:val="000000" w:themeColor="text1"/>
          <w:sz w:val="22"/>
          <w:szCs w:val="22"/>
        </w:rPr>
      </w:pPr>
    </w:p>
    <w:p w14:paraId="58F4885C" w14:textId="57C23EE3" w:rsidR="0063749E" w:rsidRPr="0063749E" w:rsidRDefault="0063749E" w:rsidP="0063749E">
      <w:pPr>
        <w:pStyle w:val="ListParagraph"/>
        <w:spacing w:line="276" w:lineRule="auto"/>
        <w:jc w:val="both"/>
        <w:rPr>
          <w:rFonts w:ascii="Arial" w:eastAsia="Arial" w:hAnsi="Arial" w:cs="Arial"/>
          <w:color w:val="000000" w:themeColor="text1"/>
          <w:sz w:val="22"/>
          <w:szCs w:val="22"/>
        </w:rPr>
      </w:pPr>
      <w:r w:rsidRPr="0063749E">
        <w:rPr>
          <w:rFonts w:ascii="Arial" w:eastAsia="Arial" w:hAnsi="Arial" w:cs="Arial"/>
          <w:color w:val="000000" w:themeColor="text1"/>
          <w:sz w:val="22"/>
          <w:szCs w:val="22"/>
        </w:rPr>
        <w:t xml:space="preserve">Student p148040 </w:t>
      </w:r>
    </w:p>
    <w:p w14:paraId="3BD4F1BE" w14:textId="77777777" w:rsidR="00514545" w:rsidRPr="0063749E" w:rsidRDefault="00514545" w:rsidP="0063749E">
      <w:pPr>
        <w:spacing w:line="276" w:lineRule="auto"/>
        <w:jc w:val="both"/>
        <w:rPr>
          <w:rFonts w:ascii="Arial" w:eastAsia="Arial" w:hAnsi="Arial" w:cs="Arial"/>
          <w:color w:val="000000" w:themeColor="text1"/>
          <w:sz w:val="22"/>
          <w:szCs w:val="22"/>
        </w:rPr>
      </w:pPr>
    </w:p>
    <w:p w14:paraId="734AD97E" w14:textId="77777777" w:rsidR="00514545" w:rsidRPr="0063749E" w:rsidRDefault="00514545" w:rsidP="0063749E">
      <w:pPr>
        <w:spacing w:line="276" w:lineRule="auto"/>
        <w:jc w:val="both"/>
        <w:rPr>
          <w:rFonts w:ascii="Arial" w:eastAsia="Arial" w:hAnsi="Arial" w:cs="Arial"/>
          <w:color w:val="000000" w:themeColor="text1"/>
          <w:sz w:val="22"/>
          <w:szCs w:val="22"/>
        </w:rPr>
      </w:pPr>
    </w:p>
    <w:p w14:paraId="19869DF4" w14:textId="77777777" w:rsidR="00514545" w:rsidRPr="0063749E" w:rsidRDefault="00514545" w:rsidP="0063749E">
      <w:pPr>
        <w:spacing w:line="276" w:lineRule="auto"/>
        <w:jc w:val="both"/>
        <w:rPr>
          <w:rFonts w:ascii="Arial" w:eastAsia="Arial" w:hAnsi="Arial" w:cs="Arial"/>
          <w:color w:val="000000" w:themeColor="text1"/>
          <w:sz w:val="22"/>
          <w:szCs w:val="22"/>
        </w:rPr>
      </w:pPr>
    </w:p>
    <w:p w14:paraId="5C6651C3" w14:textId="77777777" w:rsidR="00514545" w:rsidRPr="0063749E" w:rsidRDefault="00514545" w:rsidP="0063749E">
      <w:pPr>
        <w:spacing w:line="276" w:lineRule="auto"/>
        <w:jc w:val="both"/>
        <w:rPr>
          <w:rFonts w:ascii="Arial" w:eastAsia="Arial" w:hAnsi="Arial" w:cs="Arial"/>
          <w:color w:val="000000" w:themeColor="text1"/>
          <w:sz w:val="22"/>
          <w:szCs w:val="22"/>
        </w:rPr>
      </w:pPr>
    </w:p>
    <w:p w14:paraId="5C5B818D" w14:textId="77777777" w:rsidR="00514545" w:rsidRPr="0063749E" w:rsidRDefault="00514545" w:rsidP="0063749E">
      <w:pPr>
        <w:spacing w:line="276" w:lineRule="auto"/>
        <w:jc w:val="both"/>
        <w:rPr>
          <w:rFonts w:ascii="Arial" w:eastAsia="Arial" w:hAnsi="Arial" w:cs="Arial"/>
          <w:color w:val="000000" w:themeColor="text1"/>
          <w:sz w:val="22"/>
          <w:szCs w:val="22"/>
        </w:rPr>
      </w:pPr>
    </w:p>
    <w:p w14:paraId="3D85E4A6" w14:textId="77777777" w:rsidR="00514545" w:rsidRPr="0063749E" w:rsidRDefault="00514545" w:rsidP="0063749E">
      <w:pPr>
        <w:spacing w:line="276" w:lineRule="auto"/>
        <w:jc w:val="both"/>
        <w:rPr>
          <w:rFonts w:ascii="Arial" w:eastAsia="Arial" w:hAnsi="Arial" w:cs="Arial"/>
          <w:color w:val="000000" w:themeColor="text1"/>
          <w:sz w:val="22"/>
          <w:szCs w:val="22"/>
        </w:rPr>
      </w:pPr>
    </w:p>
    <w:p w14:paraId="7FF167C3" w14:textId="27B9FF01" w:rsidR="00514545" w:rsidRPr="0063749E" w:rsidRDefault="00514545" w:rsidP="0063749E">
      <w:pPr>
        <w:spacing w:line="276" w:lineRule="auto"/>
        <w:jc w:val="both"/>
        <w:rPr>
          <w:rFonts w:ascii="Arial" w:eastAsia="Arial" w:hAnsi="Arial" w:cs="Arial"/>
          <w:b/>
          <w:bCs/>
          <w:color w:val="000000" w:themeColor="text1"/>
          <w:sz w:val="22"/>
          <w:szCs w:val="22"/>
        </w:rPr>
      </w:pPr>
      <w:r w:rsidRPr="0063749E">
        <w:rPr>
          <w:rFonts w:ascii="Arial" w:eastAsia="Arial" w:hAnsi="Arial" w:cs="Arial"/>
          <w:b/>
          <w:bCs/>
          <w:color w:val="000000" w:themeColor="text1"/>
          <w:sz w:val="22"/>
          <w:szCs w:val="22"/>
        </w:rPr>
        <w:t xml:space="preserve">Reflections on the professional learning gained </w:t>
      </w:r>
      <w:r w:rsidR="0063749E" w:rsidRPr="0063749E">
        <w:rPr>
          <w:rFonts w:ascii="Arial" w:eastAsia="Arial" w:hAnsi="Arial" w:cs="Arial"/>
          <w:b/>
          <w:bCs/>
          <w:color w:val="000000" w:themeColor="text1"/>
          <w:sz w:val="22"/>
          <w:szCs w:val="22"/>
        </w:rPr>
        <w:t>because of</w:t>
      </w:r>
      <w:r w:rsidRPr="0063749E">
        <w:rPr>
          <w:rFonts w:ascii="Arial" w:eastAsia="Arial" w:hAnsi="Arial" w:cs="Arial"/>
          <w:b/>
          <w:bCs/>
          <w:color w:val="000000" w:themeColor="text1"/>
          <w:sz w:val="22"/>
          <w:szCs w:val="22"/>
        </w:rPr>
        <w:t xml:space="preserve"> being asked to design a curriculum.</w:t>
      </w:r>
    </w:p>
    <w:p w14:paraId="59E728A6" w14:textId="77777777" w:rsidR="0063749E" w:rsidRPr="0063749E" w:rsidRDefault="0063749E" w:rsidP="0063749E">
      <w:pPr>
        <w:spacing w:after="240" w:line="276" w:lineRule="auto"/>
        <w:rPr>
          <w:rFonts w:ascii="Arial" w:hAnsi="Arial" w:cs="Arial"/>
          <w:b/>
          <w:bCs/>
          <w:sz w:val="22"/>
          <w:szCs w:val="22"/>
        </w:rPr>
      </w:pPr>
    </w:p>
    <w:p w14:paraId="67860EAC" w14:textId="6FFE716F" w:rsidR="007626A6" w:rsidRPr="0063749E" w:rsidRDefault="007626A6" w:rsidP="0063749E">
      <w:pPr>
        <w:spacing w:after="240" w:line="276" w:lineRule="auto"/>
        <w:rPr>
          <w:rFonts w:ascii="Arial" w:hAnsi="Arial" w:cs="Arial"/>
          <w:sz w:val="22"/>
          <w:szCs w:val="22"/>
        </w:rPr>
      </w:pPr>
      <w:r w:rsidRPr="0063749E">
        <w:rPr>
          <w:rFonts w:ascii="Arial" w:hAnsi="Arial" w:cs="Arial"/>
          <w:sz w:val="22"/>
          <w:szCs w:val="22"/>
        </w:rPr>
        <w:t xml:space="preserve">Introduction </w:t>
      </w:r>
      <w:r w:rsidRPr="0063749E">
        <w:rPr>
          <w:rFonts w:ascii="Arial" w:hAnsi="Arial" w:cs="Arial"/>
          <w:sz w:val="22"/>
          <w:szCs w:val="22"/>
        </w:rPr>
        <w:br/>
        <w:t>Creating the *Mindfulness for Healthcare Workers* curriculum transformed my understanding of curriculum development, accessibility, and diversity. It has also stressed the necessity of matching educational curriculum with professional requirements and making learning practical and entertaining. This reflection report will discuss evidence-based curriculum design, learner-</w:t>
      </w:r>
      <w:r w:rsidR="0063749E" w:rsidRPr="0063749E">
        <w:rPr>
          <w:rFonts w:ascii="Arial" w:hAnsi="Arial" w:cs="Arial"/>
          <w:sz w:val="22"/>
          <w:szCs w:val="22"/>
        </w:rPr>
        <w:t>centred</w:t>
      </w:r>
      <w:r w:rsidRPr="0063749E">
        <w:rPr>
          <w:rFonts w:ascii="Arial" w:hAnsi="Arial" w:cs="Arial"/>
          <w:sz w:val="22"/>
          <w:szCs w:val="22"/>
        </w:rPr>
        <w:t xml:space="preserve"> practices, and the wider implications of structured mindfulness training in hospital settings. </w:t>
      </w:r>
      <w:r w:rsidRPr="0063749E">
        <w:rPr>
          <w:rFonts w:ascii="Arial" w:hAnsi="Arial" w:cs="Arial"/>
          <w:sz w:val="22"/>
          <w:szCs w:val="22"/>
        </w:rPr>
        <w:br/>
      </w:r>
      <w:r w:rsidRPr="0063749E">
        <w:rPr>
          <w:rFonts w:ascii="Arial" w:hAnsi="Arial" w:cs="Arial"/>
          <w:sz w:val="22"/>
          <w:szCs w:val="22"/>
        </w:rPr>
        <w:br/>
        <w:t xml:space="preserve">Knowing Curriculum Design and Development </w:t>
      </w:r>
      <w:r w:rsidRPr="0063749E">
        <w:rPr>
          <w:rFonts w:ascii="Arial" w:hAnsi="Arial" w:cs="Arial"/>
          <w:sz w:val="22"/>
          <w:szCs w:val="22"/>
        </w:rPr>
        <w:br/>
        <w:t xml:space="preserve">Realizing the complexity of curriculum building was a major learning from this approach. It needed meticulous planning, instructional design theory study, and professional standards compliance. The six-week curriculum balanced theory and practice to provide complete learning and real-world application. Setting explicit, measurable learning outcomes was a key lesson. The program </w:t>
      </w:r>
      <w:r w:rsidR="0063749E" w:rsidRPr="0063749E">
        <w:rPr>
          <w:rFonts w:ascii="Arial" w:hAnsi="Arial" w:cs="Arial"/>
          <w:sz w:val="22"/>
          <w:szCs w:val="22"/>
        </w:rPr>
        <w:t>must</w:t>
      </w:r>
      <w:r w:rsidRPr="0063749E">
        <w:rPr>
          <w:rFonts w:ascii="Arial" w:hAnsi="Arial" w:cs="Arial"/>
          <w:sz w:val="22"/>
          <w:szCs w:val="22"/>
        </w:rPr>
        <w:t xml:space="preserve"> teach healthcare personnel mindfulness skills they could use at work. The program was evidence-based by aligning it with Kabat-Zinn (2013) and Shapiro et al. (2018) mindfulness research. Formative and summative assessments including reflective journals and personalised mindfulness practise programs emphasised continual education evaluation (Smith &amp; Brown, 2020). </w:t>
      </w:r>
      <w:r w:rsidRPr="0063749E">
        <w:rPr>
          <w:rFonts w:ascii="Arial" w:hAnsi="Arial" w:cs="Arial"/>
          <w:sz w:val="22"/>
          <w:szCs w:val="22"/>
        </w:rPr>
        <w:br/>
      </w:r>
      <w:r w:rsidRPr="0063749E">
        <w:rPr>
          <w:rFonts w:ascii="Arial" w:hAnsi="Arial" w:cs="Arial"/>
          <w:sz w:val="22"/>
          <w:szCs w:val="22"/>
        </w:rPr>
        <w:br/>
        <w:t>Another important lesson was the importance of progressive and engaged learning. Participants gained confidence in their practice by learning core mindfulness ideas early on and gradually applying them. Adult learning best practises emphasise scaffolding information to improve retention and application (Bozkurt et al., 2020).</w:t>
      </w:r>
      <w:r w:rsidR="0063749E">
        <w:rPr>
          <w:rFonts w:ascii="Arial" w:hAnsi="Arial" w:cs="Arial"/>
          <w:sz w:val="22"/>
          <w:szCs w:val="22"/>
        </w:rPr>
        <w:t xml:space="preserve"> </w:t>
      </w:r>
      <w:r w:rsidRPr="0063749E">
        <w:rPr>
          <w:rFonts w:ascii="Arial" w:hAnsi="Arial" w:cs="Arial"/>
          <w:sz w:val="22"/>
          <w:szCs w:val="22"/>
        </w:rPr>
        <w:t xml:space="preserve">Learning about education accessibility and inclusivity was vital. Healthcare workers often have irregular schedules, emotional demands, and diverse technology skills. This required variable material delivery, such as in-person and online learning (Bozkurt et al., 2020). </w:t>
      </w:r>
      <w:r w:rsidRPr="0063749E">
        <w:rPr>
          <w:rFonts w:ascii="Arial" w:hAnsi="Arial" w:cs="Arial"/>
          <w:sz w:val="22"/>
          <w:szCs w:val="22"/>
        </w:rPr>
        <w:br/>
      </w:r>
      <w:r w:rsidRPr="0063749E">
        <w:rPr>
          <w:rFonts w:ascii="Arial" w:hAnsi="Arial" w:cs="Arial"/>
          <w:sz w:val="22"/>
          <w:szCs w:val="22"/>
        </w:rPr>
        <w:br/>
        <w:t xml:space="preserve">Integration of technology improved accessibility. A Learning Management System (LMS) gave participants access to recorded sessions, interactive activities, and peer discussion forums, assuring participation independent of work schedules (Means et al., 2014). Following the Welsh Language Standards (2015), materials were offered in English and Welsh, improving accessibility and inclusivity. I learned how to make learning accessible for disabled people beyond language. Closed captioning, screen-reader compatibility, and streamlined navigation allowed all learners to fully interact with the curriculum. Universal design for learning emphasises diverse representation and engagement modes (Meyer, </w:t>
      </w:r>
      <w:r w:rsidRPr="0063749E">
        <w:rPr>
          <w:rFonts w:ascii="Arial" w:hAnsi="Arial" w:cs="Arial"/>
          <w:sz w:val="22"/>
          <w:szCs w:val="22"/>
        </w:rPr>
        <w:lastRenderedPageBreak/>
        <w:t xml:space="preserve">Rose, &amp; Gordon, 2014). </w:t>
      </w:r>
      <w:r w:rsidRPr="0063749E">
        <w:rPr>
          <w:rFonts w:ascii="Arial" w:hAnsi="Arial" w:cs="Arial"/>
          <w:sz w:val="22"/>
          <w:szCs w:val="22"/>
        </w:rPr>
        <w:br/>
      </w:r>
      <w:r w:rsidRPr="0063749E">
        <w:rPr>
          <w:rFonts w:ascii="Arial" w:hAnsi="Arial" w:cs="Arial"/>
          <w:sz w:val="22"/>
          <w:szCs w:val="22"/>
        </w:rPr>
        <w:br/>
        <w:t xml:space="preserve">Another important learning from this initiative was aligning education with professional standards. The Welsh Government's *Professional Standards for Further Education* guided the curriculum's emphasis on professionalism, collaboration, and diversity (Welsh Government, 2017). Its resilience-building and well-being focus coincided with NHS </w:t>
      </w:r>
      <w:proofErr w:type="spellStart"/>
      <w:r w:rsidRPr="0063749E">
        <w:rPr>
          <w:rFonts w:ascii="Arial" w:hAnsi="Arial" w:cs="Arial"/>
          <w:sz w:val="22"/>
          <w:szCs w:val="22"/>
        </w:rPr>
        <w:t>Wales'</w:t>
      </w:r>
      <w:proofErr w:type="spellEnd"/>
      <w:r w:rsidRPr="0063749E">
        <w:rPr>
          <w:rFonts w:ascii="Arial" w:hAnsi="Arial" w:cs="Arial"/>
          <w:sz w:val="22"/>
          <w:szCs w:val="22"/>
        </w:rPr>
        <w:t xml:space="preserve"> *Health and Wellbeing Framework* (2019), promoting mindfulness in mental health support in professional development. I learned the value of adaptability when creating a sector-specific curriculum. Healthcare professionals experience specific challenges including compassion fatigue and burnout, thus the curriculum needs to give real-world solutions (Laschinger et al., 2021). The program was benchmarked against quality frameworks to provide high-quality professional education. </w:t>
      </w:r>
      <w:r w:rsidRPr="0063749E">
        <w:rPr>
          <w:rFonts w:ascii="Arial" w:hAnsi="Arial" w:cs="Arial"/>
          <w:sz w:val="22"/>
          <w:szCs w:val="22"/>
        </w:rPr>
        <w:br/>
      </w:r>
      <w:r w:rsidRPr="0063749E">
        <w:rPr>
          <w:rFonts w:ascii="Arial" w:hAnsi="Arial" w:cs="Arial"/>
          <w:sz w:val="22"/>
          <w:szCs w:val="22"/>
        </w:rPr>
        <w:br/>
        <w:t xml:space="preserve">Impact of Mindfulness Training in Healthcare </w:t>
      </w:r>
      <w:r w:rsidRPr="0063749E">
        <w:rPr>
          <w:rFonts w:ascii="Arial" w:hAnsi="Arial" w:cs="Arial"/>
          <w:sz w:val="22"/>
          <w:szCs w:val="22"/>
        </w:rPr>
        <w:br/>
        <w:t xml:space="preserve">Researching and constructing this curriculum helped me understand how mindfulness benefits healthcare practitioners. Studies demonstrate that mindfulness-based interventions (MBIs) reduce stress, improve emotional intelligence, and increase resilience (Brown &amp; Jones, 2019). A healthcare-specific mindfulness program allowed me to create learning activities that addressed real-world applications including patient communication and high-stress decision-making. Mindfulness </w:t>
      </w:r>
      <w:r w:rsidR="0063749E" w:rsidRPr="0063749E">
        <w:rPr>
          <w:rFonts w:ascii="Arial" w:hAnsi="Arial" w:cs="Arial"/>
          <w:sz w:val="22"/>
          <w:szCs w:val="22"/>
        </w:rPr>
        <w:t>scepticism</w:t>
      </w:r>
      <w:r w:rsidRPr="0063749E">
        <w:rPr>
          <w:rFonts w:ascii="Arial" w:hAnsi="Arial" w:cs="Arial"/>
          <w:sz w:val="22"/>
          <w:szCs w:val="22"/>
        </w:rPr>
        <w:t xml:space="preserve"> was a challenge. Many healthcare staff are unfamiliar with mindfulness or reject its efficacy. This stressed the need of using research-based data and practical examples to demonstrate its benefits. Journaling and group conversations let individuals customize their learning and create long-term habits. </w:t>
      </w:r>
      <w:r w:rsidRPr="0063749E">
        <w:rPr>
          <w:rFonts w:ascii="Arial" w:hAnsi="Arial" w:cs="Arial"/>
          <w:sz w:val="22"/>
          <w:szCs w:val="22"/>
        </w:rPr>
        <w:br/>
      </w:r>
      <w:r w:rsidRPr="0063749E">
        <w:rPr>
          <w:rFonts w:ascii="Arial" w:hAnsi="Arial" w:cs="Arial"/>
          <w:sz w:val="22"/>
          <w:szCs w:val="22"/>
        </w:rPr>
        <w:br/>
        <w:t xml:space="preserve">The Value of Continuous Feedback and Improvement </w:t>
      </w:r>
      <w:r w:rsidRPr="0063749E">
        <w:rPr>
          <w:rFonts w:ascii="Arial" w:hAnsi="Arial" w:cs="Arial"/>
          <w:sz w:val="22"/>
          <w:szCs w:val="22"/>
        </w:rPr>
        <w:br/>
        <w:t xml:space="preserve">This method taught me that curriculum design must be flexible. Educational programs must adapt to changing research and workforce needs in healthcare. I kept the curriculum relevant and improving by collecting continual input through participant surveys, facilitator evaluations, and post-program reflections. Learning about interdisciplinary collaboration was another highlight. Working with healthcare professionals, mindfulness practitioners, and education specialists made the curriculum practical and interesting. Professional development best practices prioritize shared expertise and collaborative learning environments (Freeman et al., 2017). Personal growth and future implications </w:t>
      </w:r>
      <w:r w:rsidRPr="0063749E">
        <w:rPr>
          <w:rFonts w:ascii="Arial" w:hAnsi="Arial" w:cs="Arial"/>
          <w:sz w:val="22"/>
          <w:szCs w:val="22"/>
        </w:rPr>
        <w:br/>
        <w:t xml:space="preserve">This curriculum development was crucial for professional advancement. I have practical experience in instructional design, accessibility, and professional training program alignment. I also now understand how mindfulness promotes well-being and resilience in high-pressure professional contexts. Future plans include adding advanced mindfulness modules, refresher workshops, and interdisciplinary learning routes. Tracking the program's long-term effects on healthcare professionals' well-being and job performance will help improve future editions. </w:t>
      </w:r>
      <w:r w:rsidRPr="0063749E">
        <w:rPr>
          <w:rFonts w:ascii="Arial" w:hAnsi="Arial" w:cs="Arial"/>
          <w:sz w:val="22"/>
          <w:szCs w:val="22"/>
        </w:rPr>
        <w:br/>
      </w:r>
      <w:r w:rsidRPr="0063749E">
        <w:rPr>
          <w:rFonts w:ascii="Arial" w:hAnsi="Arial" w:cs="Arial"/>
          <w:sz w:val="22"/>
          <w:szCs w:val="22"/>
        </w:rPr>
        <w:br/>
        <w:t xml:space="preserve">Conclusion </w:t>
      </w:r>
      <w:r w:rsidRPr="0063749E">
        <w:rPr>
          <w:rFonts w:ascii="Arial" w:hAnsi="Arial" w:cs="Arial"/>
          <w:sz w:val="22"/>
          <w:szCs w:val="22"/>
        </w:rPr>
        <w:br/>
        <w:t xml:space="preserve">The Mindfulness for Healthcare Workers curriculum design was a pleasant learning experience. Curriculum creation, accessibility, and professional training program alignment have become clearer to me. It also highlighted the importance of mindfulness in aiding healthcare practitioners' mental health. After ongoing examination and adaption, I believe this approach will assist healthcare providers build resilience and enhance patient outcomes. </w:t>
      </w:r>
    </w:p>
    <w:p w14:paraId="32B2A2BD" w14:textId="77777777" w:rsidR="00BE438C" w:rsidRPr="0063749E" w:rsidRDefault="00BE438C" w:rsidP="0063749E">
      <w:pPr>
        <w:spacing w:after="240" w:line="276" w:lineRule="auto"/>
        <w:rPr>
          <w:rFonts w:ascii="Arial" w:hAnsi="Arial" w:cs="Arial"/>
          <w:sz w:val="22"/>
          <w:szCs w:val="22"/>
        </w:rPr>
      </w:pPr>
    </w:p>
    <w:p w14:paraId="190405B3" w14:textId="77777777" w:rsidR="00BE438C" w:rsidRPr="0063749E" w:rsidRDefault="00BE438C" w:rsidP="0063749E">
      <w:pPr>
        <w:spacing w:after="240" w:line="276" w:lineRule="auto"/>
        <w:rPr>
          <w:rFonts w:ascii="Arial" w:hAnsi="Arial" w:cs="Arial"/>
          <w:sz w:val="22"/>
          <w:szCs w:val="22"/>
        </w:rPr>
      </w:pPr>
    </w:p>
    <w:p w14:paraId="285CE142" w14:textId="77777777" w:rsidR="00BE438C" w:rsidRPr="0063749E" w:rsidRDefault="00BE438C" w:rsidP="0063749E">
      <w:pPr>
        <w:spacing w:after="240" w:line="276" w:lineRule="auto"/>
        <w:rPr>
          <w:rFonts w:ascii="Arial" w:hAnsi="Arial" w:cs="Arial"/>
          <w:b/>
          <w:bCs/>
          <w:sz w:val="22"/>
          <w:szCs w:val="22"/>
        </w:rPr>
      </w:pPr>
      <w:r w:rsidRPr="0063749E">
        <w:rPr>
          <w:rFonts w:ascii="Arial" w:hAnsi="Arial" w:cs="Arial"/>
          <w:b/>
          <w:bCs/>
          <w:sz w:val="22"/>
          <w:szCs w:val="22"/>
        </w:rPr>
        <w:t>Reflective Peer Review Feedback and Curriculum Modification Report</w:t>
      </w:r>
    </w:p>
    <w:p w14:paraId="0E3A5FFF" w14:textId="77777777" w:rsidR="00BE438C" w:rsidRPr="0063749E" w:rsidRDefault="00BE438C" w:rsidP="0063749E">
      <w:pPr>
        <w:spacing w:after="240" w:line="276" w:lineRule="auto"/>
        <w:rPr>
          <w:rFonts w:ascii="Arial" w:hAnsi="Arial" w:cs="Arial"/>
          <w:sz w:val="22"/>
          <w:szCs w:val="22"/>
        </w:rPr>
      </w:pPr>
    </w:p>
    <w:p w14:paraId="708163E5" w14:textId="6FB4DBED" w:rsidR="00BE438C" w:rsidRPr="0063749E" w:rsidRDefault="00BE438C" w:rsidP="0063749E">
      <w:pPr>
        <w:spacing w:after="240" w:line="276" w:lineRule="auto"/>
        <w:rPr>
          <w:rFonts w:ascii="Arial" w:hAnsi="Arial" w:cs="Arial"/>
          <w:sz w:val="22"/>
          <w:szCs w:val="22"/>
        </w:rPr>
      </w:pPr>
      <w:r w:rsidRPr="0063749E">
        <w:rPr>
          <w:rFonts w:ascii="Arial" w:hAnsi="Arial" w:cs="Arial"/>
          <w:sz w:val="22"/>
          <w:szCs w:val="22"/>
        </w:rPr>
        <w:t xml:space="preserve"> Overview</w:t>
      </w:r>
    </w:p>
    <w:p w14:paraId="2EE2331E" w14:textId="77777777" w:rsidR="00BE438C" w:rsidRDefault="00BE438C" w:rsidP="0063749E">
      <w:pPr>
        <w:spacing w:after="240" w:line="276" w:lineRule="auto"/>
        <w:rPr>
          <w:rFonts w:ascii="Arial" w:hAnsi="Arial" w:cs="Arial"/>
          <w:sz w:val="22"/>
          <w:szCs w:val="22"/>
        </w:rPr>
      </w:pPr>
      <w:r w:rsidRPr="0063749E">
        <w:rPr>
          <w:rFonts w:ascii="Arial" w:hAnsi="Arial" w:cs="Arial"/>
          <w:sz w:val="22"/>
          <w:szCs w:val="22"/>
        </w:rPr>
        <w:t>The *Mindfulness for Healthcare Workers* curriculum has benefited from peer evaluation. Getting organized feedback from colleagues helped evaluate the curriculum's strengths and identify areas for improvement. This reflective report will assess input, considering proposed changes and justifying why some were unneeded. The methodology stressed the importance of aligning the curriculum with evidence-based practices, professional standards, and healthcare support staff needs.</w:t>
      </w:r>
    </w:p>
    <w:p w14:paraId="65B164CE" w14:textId="77777777" w:rsidR="0063749E" w:rsidRPr="0063749E" w:rsidRDefault="0063749E" w:rsidP="0063749E">
      <w:pPr>
        <w:spacing w:after="240" w:line="276" w:lineRule="auto"/>
        <w:rPr>
          <w:rFonts w:ascii="Arial" w:hAnsi="Arial" w:cs="Arial"/>
          <w:sz w:val="22"/>
          <w:szCs w:val="22"/>
        </w:rPr>
      </w:pPr>
    </w:p>
    <w:p w14:paraId="5B325C18" w14:textId="77777777" w:rsidR="00BE438C" w:rsidRPr="0063749E" w:rsidRDefault="00BE438C" w:rsidP="0063749E">
      <w:pPr>
        <w:spacing w:after="240" w:line="276" w:lineRule="auto"/>
        <w:rPr>
          <w:rFonts w:ascii="Arial" w:hAnsi="Arial" w:cs="Arial"/>
          <w:sz w:val="22"/>
          <w:szCs w:val="22"/>
        </w:rPr>
      </w:pPr>
      <w:r w:rsidRPr="0063749E">
        <w:rPr>
          <w:rFonts w:ascii="Arial" w:hAnsi="Arial" w:cs="Arial"/>
          <w:sz w:val="22"/>
          <w:szCs w:val="22"/>
        </w:rPr>
        <w:t>Curriculum justification and audience</w:t>
      </w:r>
    </w:p>
    <w:p w14:paraId="00D7C474" w14:textId="4D0DF92B" w:rsidR="00BE438C" w:rsidRPr="0063749E" w:rsidRDefault="00BE438C" w:rsidP="0063749E">
      <w:pPr>
        <w:spacing w:after="240" w:line="276" w:lineRule="auto"/>
        <w:rPr>
          <w:rFonts w:ascii="Arial" w:hAnsi="Arial" w:cs="Arial"/>
          <w:sz w:val="22"/>
          <w:szCs w:val="22"/>
        </w:rPr>
      </w:pPr>
      <w:r w:rsidRPr="0063749E">
        <w:rPr>
          <w:rFonts w:ascii="Arial" w:hAnsi="Arial" w:cs="Arial"/>
          <w:sz w:val="22"/>
          <w:szCs w:val="22"/>
        </w:rPr>
        <w:t>The peer review noted that the curriculum is well-supported and appropriate for the target audience. The reviewers agreed that healthcare workers, especially support staff, should focus on burnout, stress, and mental health. This curriculum strengthens personal resilience and patient care outcomes for a neglected population in professional development (Smith &amp; Brown, 2020).</w:t>
      </w:r>
      <w:r w:rsidR="0063749E">
        <w:rPr>
          <w:rFonts w:ascii="Arial" w:hAnsi="Arial" w:cs="Arial"/>
          <w:sz w:val="22"/>
          <w:szCs w:val="22"/>
        </w:rPr>
        <w:t xml:space="preserve"> </w:t>
      </w:r>
      <w:r w:rsidRPr="0063749E">
        <w:rPr>
          <w:rFonts w:ascii="Arial" w:hAnsi="Arial" w:cs="Arial"/>
          <w:sz w:val="22"/>
          <w:szCs w:val="22"/>
        </w:rPr>
        <w:t>No major changes are needed because the comments indicated the curriculum's target audience is adequate. However, improving curricular texts can highlight mindfulness's long-term effects on healthcare support staff. Justification will be strengthened by citing more research on mindfulness as a self-care method in high-stress jobs (Kabat-Zinn, 2013; Shapiro et al., 2018).</w:t>
      </w:r>
    </w:p>
    <w:p w14:paraId="70984126" w14:textId="77777777" w:rsidR="00BE438C" w:rsidRPr="0063749E" w:rsidRDefault="00BE438C" w:rsidP="0063749E">
      <w:pPr>
        <w:spacing w:after="240" w:line="276" w:lineRule="auto"/>
        <w:rPr>
          <w:rFonts w:ascii="Arial" w:hAnsi="Arial" w:cs="Arial"/>
          <w:sz w:val="22"/>
          <w:szCs w:val="22"/>
        </w:rPr>
      </w:pPr>
    </w:p>
    <w:p w14:paraId="1C0832B0" w14:textId="77777777" w:rsidR="00BE438C" w:rsidRPr="0063749E" w:rsidRDefault="00BE438C" w:rsidP="0063749E">
      <w:pPr>
        <w:spacing w:after="240" w:line="276" w:lineRule="auto"/>
        <w:rPr>
          <w:rFonts w:ascii="Arial" w:hAnsi="Arial" w:cs="Arial"/>
          <w:sz w:val="22"/>
          <w:szCs w:val="22"/>
        </w:rPr>
      </w:pPr>
      <w:r w:rsidRPr="0063749E">
        <w:rPr>
          <w:rFonts w:ascii="Arial" w:hAnsi="Arial" w:cs="Arial"/>
          <w:sz w:val="22"/>
          <w:szCs w:val="22"/>
        </w:rPr>
        <w:t>Evaluation of Goals, Objectives, and Learning Outcomes</w:t>
      </w:r>
    </w:p>
    <w:p w14:paraId="7CAA070B" w14:textId="6584D736" w:rsidR="00BE438C" w:rsidRPr="0063749E" w:rsidRDefault="00BE438C" w:rsidP="0063749E">
      <w:pPr>
        <w:spacing w:after="240" w:line="276" w:lineRule="auto"/>
        <w:rPr>
          <w:rFonts w:ascii="Arial" w:hAnsi="Arial" w:cs="Arial"/>
          <w:sz w:val="22"/>
          <w:szCs w:val="22"/>
        </w:rPr>
      </w:pPr>
      <w:r w:rsidRPr="0063749E">
        <w:rPr>
          <w:rFonts w:ascii="Arial" w:hAnsi="Arial" w:cs="Arial"/>
          <w:sz w:val="22"/>
          <w:szCs w:val="22"/>
        </w:rPr>
        <w:t>The peer assessment stressed that the aims and learning goals were clear and relevant to the target audience. This systematic approach to teaching healthcare workers mindfulness practices for emotional resilience, stress reduction, and occupational wellness was practicable and relevant. The reviewers noted that the learning outcomes—understanding mindfulness concepts, using mindfulness practices, and developing lasting mindfulness habits—set quantitative goals, ensuring clarity and concentration (Bozkurt et al., 2020).</w:t>
      </w:r>
      <w:r w:rsidR="0063749E">
        <w:rPr>
          <w:rFonts w:ascii="Arial" w:hAnsi="Arial" w:cs="Arial"/>
          <w:sz w:val="22"/>
          <w:szCs w:val="22"/>
        </w:rPr>
        <w:t xml:space="preserve"> </w:t>
      </w:r>
      <w:r w:rsidRPr="0063749E">
        <w:rPr>
          <w:rFonts w:ascii="Arial" w:hAnsi="Arial" w:cs="Arial"/>
          <w:sz w:val="22"/>
          <w:szCs w:val="22"/>
        </w:rPr>
        <w:t>Although major changes are unnecessary, an extra learning outcome could improve mindfulness-patient care links. This component would ensure that participants recognise how their personal well-being affects their patient interactions, improving healthcare service delivery (Laschinger et al., 2021).</w:t>
      </w:r>
    </w:p>
    <w:p w14:paraId="21DD36C8" w14:textId="77777777" w:rsidR="00BE438C" w:rsidRPr="0063749E" w:rsidRDefault="00BE438C" w:rsidP="0063749E">
      <w:pPr>
        <w:spacing w:after="240" w:line="276" w:lineRule="auto"/>
        <w:rPr>
          <w:rFonts w:ascii="Arial" w:hAnsi="Arial" w:cs="Arial"/>
          <w:sz w:val="22"/>
          <w:szCs w:val="22"/>
        </w:rPr>
      </w:pPr>
    </w:p>
    <w:p w14:paraId="42562A56" w14:textId="77777777" w:rsidR="0063749E" w:rsidRDefault="0063749E" w:rsidP="0063749E">
      <w:pPr>
        <w:spacing w:after="240" w:line="276" w:lineRule="auto"/>
        <w:rPr>
          <w:rFonts w:ascii="Arial" w:hAnsi="Arial" w:cs="Arial"/>
          <w:sz w:val="22"/>
          <w:szCs w:val="22"/>
        </w:rPr>
      </w:pPr>
    </w:p>
    <w:p w14:paraId="3E8B699A" w14:textId="344125DC" w:rsidR="00BE438C" w:rsidRPr="0063749E" w:rsidRDefault="00BE438C" w:rsidP="0063749E">
      <w:pPr>
        <w:spacing w:after="240" w:line="276" w:lineRule="auto"/>
        <w:rPr>
          <w:rFonts w:ascii="Arial" w:hAnsi="Arial" w:cs="Arial"/>
          <w:sz w:val="22"/>
          <w:szCs w:val="22"/>
        </w:rPr>
      </w:pPr>
      <w:r w:rsidRPr="0063749E">
        <w:rPr>
          <w:rFonts w:ascii="Arial" w:hAnsi="Arial" w:cs="Arial"/>
          <w:sz w:val="22"/>
          <w:szCs w:val="22"/>
        </w:rPr>
        <w:lastRenderedPageBreak/>
        <w:t>Assessment of Curriculum Framework</w:t>
      </w:r>
    </w:p>
    <w:p w14:paraId="7C09D36C" w14:textId="4BAB169F" w:rsidR="00BE438C" w:rsidRPr="0063749E" w:rsidRDefault="00BE438C" w:rsidP="0063749E">
      <w:pPr>
        <w:spacing w:after="240" w:line="276" w:lineRule="auto"/>
        <w:rPr>
          <w:rFonts w:ascii="Arial" w:hAnsi="Arial" w:cs="Arial"/>
          <w:sz w:val="22"/>
          <w:szCs w:val="22"/>
        </w:rPr>
      </w:pPr>
      <w:r w:rsidRPr="0063749E">
        <w:rPr>
          <w:rFonts w:ascii="Arial" w:hAnsi="Arial" w:cs="Arial"/>
          <w:sz w:val="22"/>
          <w:szCs w:val="22"/>
        </w:rPr>
        <w:t>The six-week plan was lauded for its structure, advancement, and accessibility. Integration of theoretical education, practical exercises, and reflective activities improved information retention and skill application. Multiple-schedule professionals appreciated online and in-person sessions (Means et al., 2014).</w:t>
      </w:r>
      <w:r w:rsidR="0063749E">
        <w:rPr>
          <w:rFonts w:ascii="Arial" w:hAnsi="Arial" w:cs="Arial"/>
          <w:sz w:val="22"/>
          <w:szCs w:val="22"/>
        </w:rPr>
        <w:t xml:space="preserve"> </w:t>
      </w:r>
      <w:r w:rsidRPr="0063749E">
        <w:rPr>
          <w:rFonts w:ascii="Arial" w:hAnsi="Arial" w:cs="Arial"/>
          <w:sz w:val="22"/>
          <w:szCs w:val="22"/>
        </w:rPr>
        <w:t>The peer review suggested adding follow-up sessions or advanced modules for mindfulness practitioners. This supports lifelong learning and professional development (Freeman et al., 2017). Thus, an optional follow-up session will allow participants to explore and practice advanced mindfulness techniques beyond the six-week program. The program's legacy will benefit from this optional extension.</w:t>
      </w:r>
    </w:p>
    <w:p w14:paraId="0EADE27A" w14:textId="77777777" w:rsidR="0063749E" w:rsidRDefault="0063749E" w:rsidP="0063749E">
      <w:pPr>
        <w:spacing w:after="240" w:line="276" w:lineRule="auto"/>
        <w:rPr>
          <w:rFonts w:ascii="Arial" w:hAnsi="Arial" w:cs="Arial"/>
          <w:sz w:val="22"/>
          <w:szCs w:val="22"/>
        </w:rPr>
      </w:pPr>
    </w:p>
    <w:p w14:paraId="5BA25343" w14:textId="7D8FBF61" w:rsidR="00BE438C" w:rsidRPr="0063749E" w:rsidRDefault="00BE438C" w:rsidP="0063749E">
      <w:pPr>
        <w:spacing w:after="240" w:line="276" w:lineRule="auto"/>
        <w:rPr>
          <w:rFonts w:ascii="Arial" w:hAnsi="Arial" w:cs="Arial"/>
          <w:sz w:val="22"/>
          <w:szCs w:val="22"/>
        </w:rPr>
      </w:pPr>
      <w:r w:rsidRPr="0063749E">
        <w:rPr>
          <w:rFonts w:ascii="Arial" w:hAnsi="Arial" w:cs="Arial"/>
          <w:sz w:val="22"/>
          <w:szCs w:val="22"/>
        </w:rPr>
        <w:t>Compliance with Professional Standards and Benchmarking</w:t>
      </w:r>
    </w:p>
    <w:p w14:paraId="29B8672D" w14:textId="16B25AE2" w:rsidR="00BE438C" w:rsidRPr="0063749E" w:rsidRDefault="00BE438C" w:rsidP="0063749E">
      <w:pPr>
        <w:spacing w:after="240" w:line="276" w:lineRule="auto"/>
        <w:rPr>
          <w:rFonts w:ascii="Arial" w:hAnsi="Arial" w:cs="Arial"/>
          <w:sz w:val="22"/>
          <w:szCs w:val="22"/>
        </w:rPr>
      </w:pPr>
      <w:r w:rsidRPr="0063749E">
        <w:rPr>
          <w:rFonts w:ascii="Arial" w:hAnsi="Arial" w:cs="Arial"/>
          <w:sz w:val="22"/>
          <w:szCs w:val="22"/>
        </w:rPr>
        <w:t>In particular, the curriculum's emphasis on professionalism, teamwork, and diversity met the Welsh Government's *Professional Standards for Further Education* (Welsh Government, 2017). Multilingual materials promote diversity and accessibility, especially in Welsh healthcare, according to the evaluators. The NHS Health and Wellbeing Framework* compliance was a positive, demonstrating the curriculum's industry relevance (NHS Wales, 2019).</w:t>
      </w:r>
      <w:r w:rsidR="0063749E">
        <w:rPr>
          <w:rFonts w:ascii="Arial" w:hAnsi="Arial" w:cs="Arial"/>
          <w:sz w:val="22"/>
          <w:szCs w:val="22"/>
        </w:rPr>
        <w:t xml:space="preserve"> </w:t>
      </w:r>
      <w:r w:rsidRPr="0063749E">
        <w:rPr>
          <w:rFonts w:ascii="Arial" w:hAnsi="Arial" w:cs="Arial"/>
          <w:sz w:val="22"/>
          <w:szCs w:val="22"/>
        </w:rPr>
        <w:t>The response confirmed that the curriculum meets professional requirements, but mindfulness-based professional development best practices would be added. Adding fresh study data (Brown &amp; Jones, 2019) will legitimize the curriculum and ensure participants receive the latest information.</w:t>
      </w:r>
    </w:p>
    <w:p w14:paraId="225AE631" w14:textId="77777777" w:rsidR="00BE438C" w:rsidRPr="0063749E" w:rsidRDefault="00BE438C" w:rsidP="0063749E">
      <w:pPr>
        <w:spacing w:after="240" w:line="276" w:lineRule="auto"/>
        <w:rPr>
          <w:rFonts w:ascii="Arial" w:hAnsi="Arial" w:cs="Arial"/>
          <w:sz w:val="22"/>
          <w:szCs w:val="22"/>
        </w:rPr>
      </w:pPr>
    </w:p>
    <w:p w14:paraId="143DAC29" w14:textId="77777777" w:rsidR="00BE438C" w:rsidRPr="0063749E" w:rsidRDefault="00BE438C" w:rsidP="0063749E">
      <w:pPr>
        <w:spacing w:after="240" w:line="276" w:lineRule="auto"/>
        <w:rPr>
          <w:rFonts w:ascii="Arial" w:hAnsi="Arial" w:cs="Arial"/>
          <w:sz w:val="22"/>
          <w:szCs w:val="22"/>
        </w:rPr>
      </w:pPr>
      <w:r w:rsidRPr="0063749E">
        <w:rPr>
          <w:rFonts w:ascii="Arial" w:hAnsi="Arial" w:cs="Arial"/>
          <w:sz w:val="22"/>
          <w:szCs w:val="22"/>
        </w:rPr>
        <w:t>Assessing Lesson Plans and Educational Strategy</w:t>
      </w:r>
    </w:p>
    <w:p w14:paraId="43C4A516" w14:textId="0A1C8A49" w:rsidR="00BE438C" w:rsidRPr="0063749E" w:rsidRDefault="00BE438C" w:rsidP="0063749E">
      <w:pPr>
        <w:spacing w:after="240" w:line="276" w:lineRule="auto"/>
        <w:rPr>
          <w:rFonts w:ascii="Arial" w:hAnsi="Arial" w:cs="Arial"/>
          <w:sz w:val="22"/>
          <w:szCs w:val="22"/>
        </w:rPr>
      </w:pPr>
      <w:r w:rsidRPr="0063749E">
        <w:rPr>
          <w:rFonts w:ascii="Arial" w:hAnsi="Arial" w:cs="Arial"/>
          <w:sz w:val="22"/>
          <w:szCs w:val="22"/>
        </w:rPr>
        <w:t>The peer review found the curriculum's lesson plans well-organized, stating learning objectives, session content, and resources. Group talks, guided meditation, and stress-response mapping activities were notably effective at maintaining engagement and reinforcing key themes (Shapiro et al., 2018).</w:t>
      </w:r>
      <w:r w:rsidR="0063749E">
        <w:rPr>
          <w:rFonts w:ascii="Arial" w:hAnsi="Arial" w:cs="Arial"/>
          <w:sz w:val="22"/>
          <w:szCs w:val="22"/>
        </w:rPr>
        <w:t xml:space="preserve"> </w:t>
      </w:r>
      <w:r w:rsidRPr="0063749E">
        <w:rPr>
          <w:rFonts w:ascii="Arial" w:hAnsi="Arial" w:cs="Arial"/>
          <w:sz w:val="22"/>
          <w:szCs w:val="22"/>
        </w:rPr>
        <w:t>With this positive input, no major structural changes are needed. However, more case-based learning scenarios are needed. Real-world examples of mindfulness in healthcare can help participants understand how to apply it to their daily lives (Betancourt et al., 2016). This change will strengthen theory-practice links, making learning immediately applicable.</w:t>
      </w:r>
    </w:p>
    <w:p w14:paraId="69FE03A6" w14:textId="77777777" w:rsidR="00BE438C" w:rsidRPr="0063749E" w:rsidRDefault="00BE438C" w:rsidP="0063749E">
      <w:pPr>
        <w:spacing w:after="240" w:line="276" w:lineRule="auto"/>
        <w:rPr>
          <w:rFonts w:ascii="Arial" w:hAnsi="Arial" w:cs="Arial"/>
          <w:sz w:val="22"/>
          <w:szCs w:val="22"/>
        </w:rPr>
      </w:pPr>
    </w:p>
    <w:p w14:paraId="50DEE79F" w14:textId="77777777" w:rsidR="00BE438C" w:rsidRPr="0063749E" w:rsidRDefault="00BE438C" w:rsidP="0063749E">
      <w:pPr>
        <w:spacing w:after="240" w:line="276" w:lineRule="auto"/>
        <w:rPr>
          <w:rFonts w:ascii="Arial" w:hAnsi="Arial" w:cs="Arial"/>
          <w:sz w:val="22"/>
          <w:szCs w:val="22"/>
        </w:rPr>
      </w:pPr>
      <w:r w:rsidRPr="0063749E">
        <w:rPr>
          <w:rFonts w:ascii="Arial" w:hAnsi="Arial" w:cs="Arial"/>
          <w:sz w:val="22"/>
          <w:szCs w:val="22"/>
        </w:rPr>
        <w:t>Enhancing Accessibility and Participant Engagement</w:t>
      </w:r>
    </w:p>
    <w:p w14:paraId="78D93626" w14:textId="6CA4A08C" w:rsidR="00BE438C" w:rsidRPr="0063749E" w:rsidRDefault="00BE438C" w:rsidP="0063749E">
      <w:pPr>
        <w:spacing w:after="240" w:line="276" w:lineRule="auto"/>
        <w:rPr>
          <w:rFonts w:ascii="Arial" w:hAnsi="Arial" w:cs="Arial"/>
          <w:sz w:val="22"/>
          <w:szCs w:val="22"/>
        </w:rPr>
      </w:pPr>
      <w:r w:rsidRPr="0063749E">
        <w:rPr>
          <w:rFonts w:ascii="Arial" w:hAnsi="Arial" w:cs="Arial"/>
          <w:sz w:val="22"/>
          <w:szCs w:val="22"/>
        </w:rPr>
        <w:t>The curriculum's accessibility and diversity were lauded. Flexible scheduling, different learning modes, and recognition of digital proficiency levels ensured participant involvement. These design components reduce participation barriers, increasing engagement (Meyer, Rose, &amp; Gordon, 2014).</w:t>
      </w:r>
      <w:r w:rsidR="0063749E">
        <w:rPr>
          <w:rFonts w:ascii="Arial" w:hAnsi="Arial" w:cs="Arial"/>
          <w:sz w:val="22"/>
          <w:szCs w:val="22"/>
        </w:rPr>
        <w:t xml:space="preserve"> </w:t>
      </w:r>
      <w:r w:rsidRPr="0063749E">
        <w:rPr>
          <w:rFonts w:ascii="Arial" w:hAnsi="Arial" w:cs="Arial"/>
          <w:sz w:val="22"/>
          <w:szCs w:val="22"/>
        </w:rPr>
        <w:t>Since this validation is strong, no changes are needed. Additional interaction mechanisms like brief video reflections or peer discussion forums may be explored in the future. In online learning, these elements may improve interaction and knowledge-sharing (Bozkurt et al., 2020).</w:t>
      </w:r>
    </w:p>
    <w:p w14:paraId="3FFF539B" w14:textId="77777777" w:rsidR="00BE438C" w:rsidRPr="0063749E" w:rsidRDefault="00BE438C" w:rsidP="0063749E">
      <w:pPr>
        <w:spacing w:after="240" w:line="276" w:lineRule="auto"/>
        <w:rPr>
          <w:rFonts w:ascii="Arial" w:hAnsi="Arial" w:cs="Arial"/>
          <w:sz w:val="22"/>
          <w:szCs w:val="22"/>
        </w:rPr>
      </w:pPr>
    </w:p>
    <w:p w14:paraId="41372844" w14:textId="77777777" w:rsidR="00BE438C" w:rsidRPr="0063749E" w:rsidRDefault="00BE438C" w:rsidP="0063749E">
      <w:pPr>
        <w:spacing w:after="240" w:line="276" w:lineRule="auto"/>
        <w:rPr>
          <w:rFonts w:ascii="Arial" w:hAnsi="Arial" w:cs="Arial"/>
          <w:sz w:val="22"/>
          <w:szCs w:val="22"/>
        </w:rPr>
      </w:pPr>
      <w:r w:rsidRPr="0063749E">
        <w:rPr>
          <w:rFonts w:ascii="Arial" w:hAnsi="Arial" w:cs="Arial"/>
          <w:sz w:val="22"/>
          <w:szCs w:val="22"/>
        </w:rPr>
        <w:t>Future improvements and considerations</w:t>
      </w:r>
    </w:p>
    <w:p w14:paraId="7C109310" w14:textId="77777777" w:rsidR="00BE438C" w:rsidRPr="0063749E" w:rsidRDefault="00BE438C" w:rsidP="0063749E">
      <w:pPr>
        <w:spacing w:after="240" w:line="276" w:lineRule="auto"/>
        <w:rPr>
          <w:rFonts w:ascii="Arial" w:hAnsi="Arial" w:cs="Arial"/>
          <w:sz w:val="22"/>
          <w:szCs w:val="22"/>
        </w:rPr>
      </w:pPr>
      <w:r w:rsidRPr="0063749E">
        <w:rPr>
          <w:rFonts w:ascii="Arial" w:hAnsi="Arial" w:cs="Arial"/>
          <w:sz w:val="22"/>
          <w:szCs w:val="22"/>
        </w:rPr>
        <w:t>The goal of follow-up sessions is to promote sustainable mindfulness integration in healthcare. Periodic refresher lectures will be considered, but implementation is not imminent. The idea to improve mindfulness in healthcare is promising. Partnerships with healthcare facilities to create mindfulness-friendly workplaces could boost the curriculum's impact (NHS Wales, 2019).</w:t>
      </w:r>
    </w:p>
    <w:p w14:paraId="22E6CF44" w14:textId="77777777" w:rsidR="00BE438C" w:rsidRPr="0063749E" w:rsidRDefault="00BE438C" w:rsidP="0063749E">
      <w:pPr>
        <w:spacing w:after="240" w:line="276" w:lineRule="auto"/>
        <w:rPr>
          <w:rFonts w:ascii="Arial" w:hAnsi="Arial" w:cs="Arial"/>
          <w:sz w:val="22"/>
          <w:szCs w:val="22"/>
        </w:rPr>
      </w:pPr>
    </w:p>
    <w:p w14:paraId="0BAA2053" w14:textId="77777777" w:rsidR="00BE438C" w:rsidRPr="0063749E" w:rsidRDefault="00BE438C" w:rsidP="0063749E">
      <w:pPr>
        <w:spacing w:after="240" w:line="276" w:lineRule="auto"/>
        <w:rPr>
          <w:rFonts w:ascii="Arial" w:hAnsi="Arial" w:cs="Arial"/>
          <w:sz w:val="22"/>
          <w:szCs w:val="22"/>
        </w:rPr>
      </w:pPr>
      <w:r w:rsidRPr="0063749E">
        <w:rPr>
          <w:rFonts w:ascii="Arial" w:hAnsi="Arial" w:cs="Arial"/>
          <w:sz w:val="22"/>
          <w:szCs w:val="22"/>
        </w:rPr>
        <w:t>A summary</w:t>
      </w:r>
    </w:p>
    <w:p w14:paraId="47E3D83C" w14:textId="3910C64D" w:rsidR="00BE438C" w:rsidRPr="0063749E" w:rsidRDefault="00BE438C" w:rsidP="0063749E">
      <w:pPr>
        <w:spacing w:after="240" w:line="276" w:lineRule="auto"/>
        <w:rPr>
          <w:rFonts w:ascii="Arial" w:hAnsi="Arial" w:cs="Arial"/>
          <w:sz w:val="22"/>
          <w:szCs w:val="22"/>
        </w:rPr>
      </w:pPr>
      <w:r w:rsidRPr="0063749E">
        <w:rPr>
          <w:rFonts w:ascii="Arial" w:hAnsi="Arial" w:cs="Arial"/>
          <w:sz w:val="22"/>
          <w:szCs w:val="22"/>
        </w:rPr>
        <w:t>The *Mindfulness for Healthcare Workers* curriculum has been strengthened by peer review and improvement suggestions. Feedback confirmed the curriculum's rationale, organization, and professional standards.</w:t>
      </w:r>
      <w:r w:rsidR="0063749E">
        <w:rPr>
          <w:rFonts w:ascii="Arial" w:hAnsi="Arial" w:cs="Arial"/>
          <w:sz w:val="22"/>
          <w:szCs w:val="22"/>
        </w:rPr>
        <w:t xml:space="preserve"> </w:t>
      </w:r>
      <w:r w:rsidRPr="0063749E">
        <w:rPr>
          <w:rFonts w:ascii="Arial" w:hAnsi="Arial" w:cs="Arial"/>
          <w:sz w:val="22"/>
          <w:szCs w:val="22"/>
        </w:rPr>
        <w:t>Adding a patient care learning outcome, real-world case studies, and subsequent learning opportunities will strengthen the curriculum, but major changes are not needed. This feedback will help the curriculum become a valuable professional development resource, boosting healthcare worker well-being and patient care.</w:t>
      </w:r>
    </w:p>
    <w:p w14:paraId="0AEB6046" w14:textId="77777777" w:rsidR="00BE438C" w:rsidRPr="0063749E" w:rsidRDefault="00BE438C" w:rsidP="0063749E">
      <w:pPr>
        <w:spacing w:after="240" w:line="276" w:lineRule="auto"/>
        <w:rPr>
          <w:rFonts w:ascii="Arial" w:hAnsi="Arial" w:cs="Arial"/>
          <w:sz w:val="22"/>
          <w:szCs w:val="22"/>
        </w:rPr>
      </w:pPr>
    </w:p>
    <w:p w14:paraId="6D08B111" w14:textId="77777777" w:rsidR="00712142" w:rsidRPr="0063749E" w:rsidRDefault="00712142" w:rsidP="0063749E">
      <w:pPr>
        <w:spacing w:after="240" w:line="276" w:lineRule="auto"/>
        <w:rPr>
          <w:rFonts w:ascii="Arial" w:hAnsi="Arial" w:cs="Arial"/>
          <w:sz w:val="22"/>
          <w:szCs w:val="22"/>
        </w:rPr>
      </w:pPr>
    </w:p>
    <w:p w14:paraId="52B8DF31" w14:textId="77777777" w:rsidR="00712142" w:rsidRPr="0063749E" w:rsidRDefault="00712142" w:rsidP="0063749E">
      <w:pPr>
        <w:spacing w:after="240" w:line="276" w:lineRule="auto"/>
        <w:rPr>
          <w:rFonts w:ascii="Arial" w:hAnsi="Arial" w:cs="Arial"/>
          <w:sz w:val="22"/>
          <w:szCs w:val="22"/>
        </w:rPr>
      </w:pPr>
    </w:p>
    <w:p w14:paraId="41157A04" w14:textId="77777777" w:rsidR="00712142" w:rsidRPr="0063749E" w:rsidRDefault="00712142" w:rsidP="0063749E">
      <w:pPr>
        <w:spacing w:after="240" w:line="276" w:lineRule="auto"/>
        <w:rPr>
          <w:rFonts w:ascii="Arial" w:hAnsi="Arial" w:cs="Arial"/>
          <w:sz w:val="22"/>
          <w:szCs w:val="22"/>
        </w:rPr>
      </w:pPr>
    </w:p>
    <w:p w14:paraId="6A09D3C2" w14:textId="77777777" w:rsidR="00712142" w:rsidRPr="0063749E" w:rsidRDefault="00712142" w:rsidP="0063749E">
      <w:pPr>
        <w:spacing w:after="240" w:line="276" w:lineRule="auto"/>
        <w:rPr>
          <w:rFonts w:ascii="Arial" w:hAnsi="Arial" w:cs="Arial"/>
          <w:sz w:val="22"/>
          <w:szCs w:val="22"/>
        </w:rPr>
      </w:pPr>
    </w:p>
    <w:p w14:paraId="26F82120" w14:textId="77777777" w:rsidR="00712142" w:rsidRPr="0063749E" w:rsidRDefault="00712142" w:rsidP="0063749E">
      <w:pPr>
        <w:spacing w:after="240" w:line="276" w:lineRule="auto"/>
        <w:rPr>
          <w:rFonts w:ascii="Arial" w:hAnsi="Arial" w:cs="Arial"/>
          <w:sz w:val="22"/>
          <w:szCs w:val="22"/>
        </w:rPr>
      </w:pPr>
    </w:p>
    <w:p w14:paraId="773A40A4" w14:textId="77777777" w:rsidR="00712142" w:rsidRPr="0063749E" w:rsidRDefault="00712142" w:rsidP="0063749E">
      <w:pPr>
        <w:spacing w:after="240" w:line="276" w:lineRule="auto"/>
        <w:rPr>
          <w:rFonts w:ascii="Arial" w:hAnsi="Arial" w:cs="Arial"/>
          <w:sz w:val="22"/>
          <w:szCs w:val="22"/>
        </w:rPr>
      </w:pPr>
    </w:p>
    <w:p w14:paraId="4488440F" w14:textId="77777777" w:rsidR="00712142" w:rsidRDefault="00712142" w:rsidP="0063749E">
      <w:pPr>
        <w:spacing w:line="276" w:lineRule="auto"/>
        <w:jc w:val="both"/>
        <w:rPr>
          <w:rFonts w:ascii="Arial" w:hAnsi="Arial" w:cs="Arial"/>
          <w:sz w:val="22"/>
          <w:szCs w:val="22"/>
        </w:rPr>
      </w:pPr>
    </w:p>
    <w:p w14:paraId="7BD16435" w14:textId="77777777" w:rsidR="0063749E" w:rsidRDefault="0063749E" w:rsidP="0063749E">
      <w:pPr>
        <w:spacing w:line="276" w:lineRule="auto"/>
        <w:jc w:val="both"/>
        <w:rPr>
          <w:rFonts w:ascii="Arial" w:hAnsi="Arial" w:cs="Arial"/>
          <w:sz w:val="22"/>
          <w:szCs w:val="22"/>
        </w:rPr>
      </w:pPr>
    </w:p>
    <w:p w14:paraId="79031C81" w14:textId="77777777" w:rsidR="0063749E" w:rsidRDefault="0063749E" w:rsidP="0063749E">
      <w:pPr>
        <w:spacing w:line="276" w:lineRule="auto"/>
        <w:jc w:val="both"/>
        <w:rPr>
          <w:rFonts w:ascii="Arial" w:hAnsi="Arial" w:cs="Arial"/>
          <w:sz w:val="22"/>
          <w:szCs w:val="22"/>
        </w:rPr>
      </w:pPr>
    </w:p>
    <w:p w14:paraId="75191FE3" w14:textId="77777777" w:rsidR="0063749E" w:rsidRDefault="0063749E" w:rsidP="0063749E">
      <w:pPr>
        <w:spacing w:line="276" w:lineRule="auto"/>
        <w:jc w:val="both"/>
        <w:rPr>
          <w:rFonts w:ascii="Arial" w:hAnsi="Arial" w:cs="Arial"/>
          <w:sz w:val="22"/>
          <w:szCs w:val="22"/>
        </w:rPr>
      </w:pPr>
    </w:p>
    <w:p w14:paraId="1474D12D" w14:textId="77777777" w:rsidR="0063749E" w:rsidRDefault="0063749E" w:rsidP="0063749E">
      <w:pPr>
        <w:spacing w:line="276" w:lineRule="auto"/>
        <w:jc w:val="both"/>
        <w:rPr>
          <w:rFonts w:ascii="Arial" w:hAnsi="Arial" w:cs="Arial"/>
          <w:sz w:val="22"/>
          <w:szCs w:val="22"/>
        </w:rPr>
      </w:pPr>
    </w:p>
    <w:p w14:paraId="1457902D" w14:textId="77777777" w:rsidR="0063749E" w:rsidRDefault="0063749E" w:rsidP="0063749E">
      <w:pPr>
        <w:spacing w:line="276" w:lineRule="auto"/>
        <w:jc w:val="both"/>
        <w:rPr>
          <w:rFonts w:ascii="Arial" w:hAnsi="Arial" w:cs="Arial"/>
          <w:sz w:val="22"/>
          <w:szCs w:val="22"/>
        </w:rPr>
      </w:pPr>
    </w:p>
    <w:p w14:paraId="63CA5989" w14:textId="77777777" w:rsidR="0063749E" w:rsidRDefault="0063749E" w:rsidP="0063749E">
      <w:pPr>
        <w:spacing w:line="276" w:lineRule="auto"/>
        <w:jc w:val="both"/>
        <w:rPr>
          <w:rFonts w:ascii="Arial" w:hAnsi="Arial" w:cs="Arial"/>
          <w:sz w:val="22"/>
          <w:szCs w:val="22"/>
        </w:rPr>
      </w:pPr>
    </w:p>
    <w:p w14:paraId="126FAB9E" w14:textId="77777777" w:rsidR="0063749E" w:rsidRDefault="0063749E" w:rsidP="0063749E">
      <w:pPr>
        <w:spacing w:line="276" w:lineRule="auto"/>
        <w:jc w:val="both"/>
        <w:rPr>
          <w:rFonts w:ascii="Arial" w:hAnsi="Arial" w:cs="Arial"/>
          <w:sz w:val="22"/>
          <w:szCs w:val="22"/>
        </w:rPr>
      </w:pPr>
    </w:p>
    <w:p w14:paraId="6054A63B" w14:textId="77777777" w:rsidR="0063749E" w:rsidRDefault="0063749E" w:rsidP="0063749E">
      <w:pPr>
        <w:spacing w:line="276" w:lineRule="auto"/>
        <w:jc w:val="both"/>
        <w:rPr>
          <w:rFonts w:ascii="Arial" w:hAnsi="Arial" w:cs="Arial"/>
          <w:sz w:val="22"/>
          <w:szCs w:val="22"/>
        </w:rPr>
      </w:pPr>
    </w:p>
    <w:p w14:paraId="287ECCDC" w14:textId="77777777" w:rsidR="0063749E" w:rsidRDefault="0063749E" w:rsidP="0063749E">
      <w:pPr>
        <w:spacing w:line="276" w:lineRule="auto"/>
        <w:jc w:val="both"/>
        <w:rPr>
          <w:rFonts w:ascii="Arial" w:hAnsi="Arial" w:cs="Arial"/>
          <w:sz w:val="22"/>
          <w:szCs w:val="22"/>
        </w:rPr>
      </w:pPr>
    </w:p>
    <w:p w14:paraId="5E8A225D" w14:textId="77777777" w:rsidR="0063749E" w:rsidRDefault="0063749E" w:rsidP="0063749E">
      <w:pPr>
        <w:spacing w:line="276" w:lineRule="auto"/>
        <w:jc w:val="both"/>
        <w:rPr>
          <w:rFonts w:ascii="Arial" w:hAnsi="Arial" w:cs="Arial"/>
          <w:sz w:val="22"/>
          <w:szCs w:val="22"/>
        </w:rPr>
      </w:pPr>
    </w:p>
    <w:p w14:paraId="0263F5DE" w14:textId="77777777" w:rsidR="0063749E" w:rsidRDefault="0063749E" w:rsidP="0063749E">
      <w:pPr>
        <w:spacing w:line="276" w:lineRule="auto"/>
        <w:jc w:val="both"/>
        <w:rPr>
          <w:rFonts w:ascii="Arial" w:hAnsi="Arial" w:cs="Arial"/>
          <w:sz w:val="22"/>
          <w:szCs w:val="22"/>
        </w:rPr>
      </w:pPr>
    </w:p>
    <w:p w14:paraId="466101BF" w14:textId="77777777" w:rsidR="0063749E" w:rsidRDefault="0063749E" w:rsidP="0063749E">
      <w:pPr>
        <w:spacing w:line="276" w:lineRule="auto"/>
        <w:jc w:val="both"/>
        <w:rPr>
          <w:rFonts w:ascii="Arial" w:hAnsi="Arial" w:cs="Arial"/>
          <w:sz w:val="22"/>
          <w:szCs w:val="22"/>
        </w:rPr>
      </w:pPr>
    </w:p>
    <w:p w14:paraId="3F14AB7A" w14:textId="77777777" w:rsidR="0063749E" w:rsidRDefault="0063749E" w:rsidP="0063749E">
      <w:pPr>
        <w:spacing w:line="276" w:lineRule="auto"/>
        <w:jc w:val="both"/>
        <w:rPr>
          <w:rFonts w:ascii="Arial" w:hAnsi="Arial" w:cs="Arial"/>
          <w:sz w:val="22"/>
          <w:szCs w:val="22"/>
        </w:rPr>
      </w:pPr>
    </w:p>
    <w:p w14:paraId="725AB9E7" w14:textId="77777777" w:rsidR="0063749E" w:rsidRDefault="0063749E" w:rsidP="0063749E">
      <w:pPr>
        <w:spacing w:line="276" w:lineRule="auto"/>
        <w:jc w:val="both"/>
        <w:rPr>
          <w:rFonts w:ascii="Arial" w:hAnsi="Arial" w:cs="Arial"/>
          <w:sz w:val="22"/>
          <w:szCs w:val="22"/>
        </w:rPr>
      </w:pPr>
    </w:p>
    <w:p w14:paraId="53552F77" w14:textId="77777777" w:rsidR="0063749E" w:rsidRPr="0063749E" w:rsidRDefault="0063749E" w:rsidP="0063749E">
      <w:pPr>
        <w:spacing w:line="276" w:lineRule="auto"/>
        <w:jc w:val="both"/>
        <w:rPr>
          <w:rFonts w:ascii="Arial" w:hAnsi="Arial" w:cs="Arial"/>
          <w:sz w:val="22"/>
          <w:szCs w:val="22"/>
        </w:rPr>
      </w:pPr>
    </w:p>
    <w:p w14:paraId="181E826C" w14:textId="0162C0BA" w:rsidR="00712142" w:rsidRPr="0063749E" w:rsidRDefault="00712142" w:rsidP="0063749E">
      <w:pPr>
        <w:spacing w:line="276" w:lineRule="auto"/>
        <w:jc w:val="both"/>
        <w:rPr>
          <w:rFonts w:ascii="Arial" w:eastAsia="Arial" w:hAnsi="Arial" w:cs="Arial"/>
          <w:b/>
          <w:bCs/>
          <w:color w:val="000000" w:themeColor="text1"/>
          <w:sz w:val="22"/>
          <w:szCs w:val="22"/>
        </w:rPr>
      </w:pPr>
      <w:r w:rsidRPr="0063749E">
        <w:rPr>
          <w:rFonts w:ascii="Arial" w:eastAsia="Arial" w:hAnsi="Arial" w:cs="Arial"/>
          <w:b/>
          <w:bCs/>
          <w:color w:val="000000" w:themeColor="text1"/>
          <w:sz w:val="22"/>
          <w:szCs w:val="22"/>
        </w:rPr>
        <w:t xml:space="preserve">Appendices </w:t>
      </w:r>
    </w:p>
    <w:p w14:paraId="657E257A" w14:textId="3121C430" w:rsidR="00712142" w:rsidRPr="0063749E" w:rsidRDefault="00712142" w:rsidP="0063749E">
      <w:pPr>
        <w:pStyle w:val="ListParagraph"/>
        <w:numPr>
          <w:ilvl w:val="1"/>
          <w:numId w:val="1"/>
        </w:numPr>
        <w:spacing w:line="276" w:lineRule="auto"/>
        <w:jc w:val="both"/>
        <w:rPr>
          <w:rFonts w:ascii="Arial" w:eastAsia="Arial" w:hAnsi="Arial" w:cs="Arial"/>
          <w:color w:val="000000" w:themeColor="text1"/>
          <w:sz w:val="22"/>
          <w:szCs w:val="22"/>
        </w:rPr>
      </w:pPr>
      <w:r w:rsidRPr="0063749E">
        <w:rPr>
          <w:rFonts w:ascii="Arial" w:eastAsia="Arial" w:hAnsi="Arial" w:cs="Arial"/>
          <w:color w:val="000000" w:themeColor="text1"/>
          <w:sz w:val="22"/>
          <w:szCs w:val="22"/>
        </w:rPr>
        <w:t xml:space="preserve">Details of which curricular have been reviewed </w:t>
      </w:r>
    </w:p>
    <w:p w14:paraId="23F129BD" w14:textId="77777777" w:rsidR="00712142" w:rsidRPr="0063749E" w:rsidRDefault="00712142" w:rsidP="0063749E">
      <w:pPr>
        <w:spacing w:line="276" w:lineRule="auto"/>
        <w:jc w:val="both"/>
        <w:rPr>
          <w:rFonts w:ascii="Arial" w:eastAsia="Arial" w:hAnsi="Arial" w:cs="Arial"/>
          <w:color w:val="000000" w:themeColor="text1"/>
          <w:sz w:val="22"/>
          <w:szCs w:val="22"/>
        </w:rPr>
      </w:pPr>
    </w:p>
    <w:p w14:paraId="155D9582" w14:textId="09D60348" w:rsidR="00712142" w:rsidRPr="0063749E" w:rsidRDefault="00712142" w:rsidP="0063749E">
      <w:pPr>
        <w:pStyle w:val="ListParagraph"/>
        <w:numPr>
          <w:ilvl w:val="0"/>
          <w:numId w:val="3"/>
        </w:numPr>
        <w:spacing w:line="276" w:lineRule="auto"/>
        <w:jc w:val="both"/>
        <w:rPr>
          <w:rFonts w:ascii="Arial" w:eastAsia="Arial" w:hAnsi="Arial" w:cs="Arial"/>
          <w:color w:val="000000" w:themeColor="text1"/>
          <w:sz w:val="22"/>
          <w:szCs w:val="22"/>
        </w:rPr>
      </w:pPr>
      <w:r w:rsidRPr="0063749E">
        <w:rPr>
          <w:rFonts w:ascii="Arial" w:eastAsia="Arial" w:hAnsi="Arial" w:cs="Arial"/>
          <w:color w:val="000000" w:themeColor="text1"/>
          <w:sz w:val="22"/>
          <w:szCs w:val="22"/>
        </w:rPr>
        <w:t>Curriculum Development Project for Memorisation of the Last 10 verses of Surah Al Kahaf from The Quran</w:t>
      </w:r>
      <w:r w:rsidRPr="0063749E">
        <w:rPr>
          <w:rFonts w:ascii="Arial" w:eastAsia="Arial" w:hAnsi="Arial" w:cs="Arial"/>
          <w:color w:val="000000" w:themeColor="text1"/>
          <w:sz w:val="22"/>
          <w:szCs w:val="22"/>
        </w:rPr>
        <w:t xml:space="preserve">    (2)</w:t>
      </w:r>
    </w:p>
    <w:p w14:paraId="6D1DB3F2" w14:textId="77777777" w:rsidR="00712142" w:rsidRPr="0063749E" w:rsidRDefault="00712142" w:rsidP="0063749E">
      <w:pPr>
        <w:pStyle w:val="ListParagraph"/>
        <w:spacing w:line="276" w:lineRule="auto"/>
        <w:jc w:val="both"/>
        <w:rPr>
          <w:rFonts w:ascii="Arial" w:eastAsia="Arial" w:hAnsi="Arial" w:cs="Arial"/>
          <w:color w:val="000000" w:themeColor="text1"/>
          <w:sz w:val="22"/>
          <w:szCs w:val="22"/>
        </w:rPr>
      </w:pPr>
    </w:p>
    <w:p w14:paraId="51458CB9" w14:textId="02E37334" w:rsidR="00712142" w:rsidRPr="0063749E" w:rsidRDefault="00712142" w:rsidP="0063749E">
      <w:pPr>
        <w:pStyle w:val="ListParagraph"/>
        <w:numPr>
          <w:ilvl w:val="0"/>
          <w:numId w:val="3"/>
        </w:numPr>
        <w:spacing w:line="276" w:lineRule="auto"/>
        <w:jc w:val="both"/>
        <w:rPr>
          <w:rFonts w:ascii="Arial" w:eastAsia="Arial" w:hAnsi="Arial" w:cs="Arial"/>
          <w:color w:val="000000" w:themeColor="text1"/>
          <w:sz w:val="22"/>
          <w:szCs w:val="22"/>
        </w:rPr>
      </w:pPr>
      <w:r w:rsidRPr="0063749E">
        <w:rPr>
          <w:rFonts w:ascii="Arial" w:eastAsia="Arial" w:hAnsi="Arial" w:cs="Arial"/>
          <w:color w:val="000000" w:themeColor="text1"/>
          <w:sz w:val="22"/>
          <w:szCs w:val="22"/>
        </w:rPr>
        <w:t>Adult Microsoft Skills Program</w:t>
      </w:r>
      <w:r w:rsidRPr="0063749E">
        <w:rPr>
          <w:rFonts w:ascii="Arial" w:eastAsia="Arial" w:hAnsi="Arial" w:cs="Arial"/>
          <w:color w:val="000000" w:themeColor="text1"/>
          <w:sz w:val="22"/>
          <w:szCs w:val="22"/>
        </w:rPr>
        <w:t xml:space="preserve">  (7)</w:t>
      </w:r>
    </w:p>
    <w:p w14:paraId="63E7B29A" w14:textId="77777777" w:rsidR="00712142" w:rsidRPr="0063749E" w:rsidRDefault="00712142" w:rsidP="0063749E">
      <w:pPr>
        <w:pStyle w:val="ListParagraph"/>
        <w:spacing w:line="276" w:lineRule="auto"/>
        <w:rPr>
          <w:rFonts w:ascii="Arial" w:eastAsia="Arial" w:hAnsi="Arial" w:cs="Arial"/>
          <w:color w:val="000000" w:themeColor="text1"/>
          <w:sz w:val="22"/>
          <w:szCs w:val="22"/>
        </w:rPr>
      </w:pPr>
    </w:p>
    <w:p w14:paraId="6F85324D" w14:textId="2390737B" w:rsidR="00712142" w:rsidRPr="0063749E" w:rsidRDefault="00712142" w:rsidP="0063749E">
      <w:pPr>
        <w:pStyle w:val="ListParagraph"/>
        <w:numPr>
          <w:ilvl w:val="0"/>
          <w:numId w:val="3"/>
        </w:numPr>
        <w:spacing w:line="276" w:lineRule="auto"/>
        <w:jc w:val="both"/>
        <w:rPr>
          <w:rFonts w:ascii="Arial" w:eastAsia="Arial" w:hAnsi="Arial" w:cs="Arial"/>
          <w:color w:val="000000" w:themeColor="text1"/>
          <w:sz w:val="22"/>
          <w:szCs w:val="22"/>
        </w:rPr>
      </w:pPr>
      <w:r w:rsidRPr="0063749E">
        <w:rPr>
          <w:rFonts w:ascii="Arial" w:eastAsia="Arial" w:hAnsi="Arial" w:cs="Arial"/>
          <w:color w:val="000000" w:themeColor="text1"/>
          <w:sz w:val="22"/>
          <w:szCs w:val="22"/>
        </w:rPr>
        <w:t>A Beginner’s Guide to Navigating Wales</w:t>
      </w:r>
      <w:r w:rsidRPr="0063749E">
        <w:rPr>
          <w:rFonts w:ascii="Arial" w:eastAsia="Arial" w:hAnsi="Arial" w:cs="Arial"/>
          <w:color w:val="000000" w:themeColor="text1"/>
          <w:sz w:val="22"/>
          <w:szCs w:val="22"/>
        </w:rPr>
        <w:t xml:space="preserve">  (15)</w:t>
      </w:r>
    </w:p>
    <w:p w14:paraId="45FF145D" w14:textId="77777777" w:rsidR="00712142" w:rsidRPr="0063749E" w:rsidRDefault="00712142" w:rsidP="0063749E">
      <w:pPr>
        <w:spacing w:line="276" w:lineRule="auto"/>
        <w:jc w:val="both"/>
        <w:rPr>
          <w:rFonts w:ascii="Arial" w:eastAsia="Arial" w:hAnsi="Arial" w:cs="Arial"/>
          <w:color w:val="000000" w:themeColor="text1"/>
          <w:sz w:val="22"/>
          <w:szCs w:val="22"/>
        </w:rPr>
      </w:pPr>
    </w:p>
    <w:p w14:paraId="205BE953" w14:textId="77777777" w:rsidR="00712142" w:rsidRPr="0063749E" w:rsidRDefault="00712142" w:rsidP="0063749E">
      <w:pPr>
        <w:spacing w:line="276" w:lineRule="auto"/>
        <w:jc w:val="both"/>
        <w:rPr>
          <w:rFonts w:ascii="Arial" w:eastAsia="Arial" w:hAnsi="Arial" w:cs="Arial"/>
          <w:color w:val="000000" w:themeColor="text1"/>
          <w:sz w:val="22"/>
          <w:szCs w:val="22"/>
        </w:rPr>
      </w:pPr>
    </w:p>
    <w:p w14:paraId="337094A9" w14:textId="551EEEA0" w:rsidR="00712142" w:rsidRPr="0063749E" w:rsidRDefault="00712142" w:rsidP="0063749E">
      <w:pPr>
        <w:pStyle w:val="ListParagraph"/>
        <w:numPr>
          <w:ilvl w:val="1"/>
          <w:numId w:val="1"/>
        </w:numPr>
        <w:spacing w:line="276" w:lineRule="auto"/>
        <w:jc w:val="both"/>
        <w:rPr>
          <w:rFonts w:ascii="Arial" w:eastAsia="Arial" w:hAnsi="Arial" w:cs="Arial"/>
          <w:color w:val="000000" w:themeColor="text1"/>
          <w:sz w:val="22"/>
          <w:szCs w:val="22"/>
        </w:rPr>
      </w:pPr>
      <w:r w:rsidRPr="0063749E">
        <w:rPr>
          <w:rFonts w:ascii="Arial" w:eastAsia="Arial" w:hAnsi="Arial" w:cs="Arial"/>
          <w:color w:val="000000" w:themeColor="text1"/>
          <w:sz w:val="22"/>
          <w:szCs w:val="22"/>
        </w:rPr>
        <w:t>Copies of the co</w:t>
      </w:r>
      <w:r w:rsidRPr="0063749E">
        <w:rPr>
          <w:rFonts w:ascii="Arial" w:eastAsia="Arial" w:hAnsi="Arial" w:cs="Arial"/>
          <w:color w:val="000000" w:themeColor="text1"/>
          <w:sz w:val="22"/>
          <w:szCs w:val="22"/>
        </w:rPr>
        <w:t>m</w:t>
      </w:r>
      <w:r w:rsidRPr="0063749E">
        <w:rPr>
          <w:rFonts w:ascii="Arial" w:eastAsia="Arial" w:hAnsi="Arial" w:cs="Arial"/>
          <w:color w:val="000000" w:themeColor="text1"/>
          <w:sz w:val="22"/>
          <w:szCs w:val="22"/>
        </w:rPr>
        <w:t>ments provided to each of the reviewed curricula.</w:t>
      </w:r>
    </w:p>
    <w:p w14:paraId="729FFCFC" w14:textId="77777777" w:rsidR="00712142" w:rsidRPr="0063749E" w:rsidRDefault="00712142" w:rsidP="0063749E">
      <w:pPr>
        <w:spacing w:line="276" w:lineRule="auto"/>
        <w:jc w:val="both"/>
        <w:rPr>
          <w:rFonts w:ascii="Arial" w:eastAsia="Arial" w:hAnsi="Arial" w:cs="Arial"/>
          <w:color w:val="000000" w:themeColor="text1"/>
          <w:sz w:val="22"/>
          <w:szCs w:val="22"/>
        </w:rPr>
      </w:pPr>
    </w:p>
    <w:p w14:paraId="1BB35777" w14:textId="77777777" w:rsidR="00712142" w:rsidRPr="0063749E" w:rsidRDefault="00712142" w:rsidP="0063749E">
      <w:pPr>
        <w:spacing w:line="276" w:lineRule="auto"/>
        <w:jc w:val="both"/>
        <w:rPr>
          <w:rFonts w:ascii="Arial" w:eastAsia="Arial" w:hAnsi="Arial" w:cs="Arial"/>
          <w:color w:val="000000" w:themeColor="text1"/>
          <w:sz w:val="22"/>
          <w:szCs w:val="22"/>
        </w:rPr>
      </w:pPr>
    </w:p>
    <w:p w14:paraId="23CCFE3B" w14:textId="2A6D20CA" w:rsidR="00712142" w:rsidRPr="0063749E" w:rsidRDefault="0063749E" w:rsidP="0063749E">
      <w:pPr>
        <w:pStyle w:val="Heading2"/>
        <w:spacing w:line="276" w:lineRule="auto"/>
        <w:rPr>
          <w:rFonts w:ascii="Arial" w:hAnsi="Arial" w:cs="Arial"/>
          <w:color w:val="auto"/>
          <w:sz w:val="22"/>
          <w:szCs w:val="22"/>
        </w:rPr>
      </w:pPr>
      <w:bookmarkStart w:id="0" w:name="_Hlk189749853"/>
      <w:r w:rsidRPr="0063749E">
        <w:rPr>
          <w:rFonts w:ascii="Arial" w:hAnsi="Arial" w:cs="Arial"/>
          <w:color w:val="auto"/>
          <w:sz w:val="22"/>
          <w:szCs w:val="22"/>
        </w:rPr>
        <w:t>Curriculum 15</w:t>
      </w:r>
    </w:p>
    <w:p w14:paraId="0A41E6A4" w14:textId="77777777" w:rsidR="00712142" w:rsidRPr="0063749E" w:rsidRDefault="00712142" w:rsidP="0063749E">
      <w:pPr>
        <w:spacing w:line="276" w:lineRule="auto"/>
        <w:rPr>
          <w:rFonts w:ascii="Arial" w:hAnsi="Arial" w:cs="Arial"/>
          <w:sz w:val="22"/>
          <w:szCs w:val="22"/>
        </w:rPr>
      </w:pPr>
    </w:p>
    <w:p w14:paraId="1D39E6D0" w14:textId="77777777" w:rsidR="00712142" w:rsidRPr="0063749E" w:rsidRDefault="00712142" w:rsidP="0063749E">
      <w:pPr>
        <w:spacing w:line="276" w:lineRule="auto"/>
        <w:rPr>
          <w:rFonts w:ascii="Arial" w:hAnsi="Arial" w:cs="Arial"/>
          <w:sz w:val="22"/>
          <w:szCs w:val="22"/>
        </w:rPr>
      </w:pPr>
      <w:r w:rsidRPr="0063749E">
        <w:rPr>
          <w:rFonts w:ascii="Arial" w:hAnsi="Arial" w:cs="Arial"/>
          <w:sz w:val="22"/>
          <w:szCs w:val="22"/>
        </w:rP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712142" w:rsidRPr="0063749E" w14:paraId="0C71F930" w14:textId="77777777" w:rsidTr="00CB3766">
        <w:tc>
          <w:tcPr>
            <w:tcW w:w="9015" w:type="dxa"/>
          </w:tcPr>
          <w:p w14:paraId="51588D1B" w14:textId="77777777" w:rsidR="00712142" w:rsidRPr="0063749E" w:rsidRDefault="00712142" w:rsidP="0063749E">
            <w:pPr>
              <w:spacing w:line="276" w:lineRule="auto"/>
              <w:rPr>
                <w:rFonts w:ascii="Arial" w:hAnsi="Arial" w:cs="Arial"/>
                <w:sz w:val="22"/>
                <w:szCs w:val="22"/>
              </w:rPr>
            </w:pPr>
            <w:r w:rsidRPr="0063749E">
              <w:rPr>
                <w:rFonts w:ascii="Arial" w:hAnsi="Arial" w:cs="Arial"/>
                <w:sz w:val="22"/>
                <w:szCs w:val="22"/>
              </w:rPr>
              <w:t xml:space="preserve"> </w:t>
            </w:r>
          </w:p>
          <w:p w14:paraId="4D2A32F4" w14:textId="77777777" w:rsidR="00712142" w:rsidRPr="0063749E" w:rsidRDefault="00712142" w:rsidP="0063749E">
            <w:pPr>
              <w:spacing w:line="276" w:lineRule="auto"/>
              <w:rPr>
                <w:rFonts w:ascii="Arial" w:hAnsi="Arial" w:cs="Arial"/>
                <w:sz w:val="22"/>
                <w:szCs w:val="22"/>
              </w:rPr>
            </w:pPr>
          </w:p>
          <w:p w14:paraId="66F194ED" w14:textId="77777777" w:rsidR="00712142" w:rsidRPr="0063749E" w:rsidRDefault="00712142" w:rsidP="0063749E">
            <w:pPr>
              <w:spacing w:line="276" w:lineRule="auto"/>
              <w:rPr>
                <w:rFonts w:ascii="Arial" w:hAnsi="Arial" w:cs="Arial"/>
                <w:sz w:val="22"/>
                <w:szCs w:val="22"/>
              </w:rPr>
            </w:pPr>
            <w:r w:rsidRPr="0063749E">
              <w:rPr>
                <w:rFonts w:ascii="Arial" w:hAnsi="Arial" w:cs="Arial"/>
                <w:sz w:val="22"/>
                <w:szCs w:val="22"/>
              </w:rPr>
              <w:t xml:space="preserve">The curriculum, </w:t>
            </w:r>
            <w:r w:rsidRPr="0063749E">
              <w:rPr>
                <w:rFonts w:ascii="Arial" w:hAnsi="Arial" w:cs="Arial"/>
                <w:i/>
                <w:iCs/>
                <w:sz w:val="22"/>
                <w:szCs w:val="22"/>
              </w:rPr>
              <w:t>Practical English for Everyday Life: A Beginner’s Guide to Navigating Wales</w:t>
            </w:r>
            <w:r w:rsidRPr="0063749E">
              <w:rPr>
                <w:rFonts w:ascii="Arial" w:hAnsi="Arial" w:cs="Arial"/>
                <w:sz w:val="22"/>
                <w:szCs w:val="22"/>
              </w:rPr>
              <w:t>, provides a clear and well-supported justification for its implementation. It effectively highlights the barriers to English language acquisition faced by newly arrived migrants, particularly in Wales, and addresses these challenges through a flexible, community-based programme. The focus on Entry 1 (A1) learners ensures that the curriculum meets the needs of individuals with minimal English proficiency, fostering both independence and confidence in daily interactions. The rolling eight-week format is particularly commendable, as it allows learners to join at any time, eliminating the common issue of prolonged waiting periods for formal ESOL programmes.</w:t>
            </w:r>
          </w:p>
          <w:p w14:paraId="5CEB4394" w14:textId="77777777" w:rsidR="00712142" w:rsidRPr="0063749E" w:rsidRDefault="00712142" w:rsidP="0063749E">
            <w:pPr>
              <w:spacing w:line="276" w:lineRule="auto"/>
              <w:rPr>
                <w:rFonts w:ascii="Arial" w:hAnsi="Arial" w:cs="Arial"/>
                <w:sz w:val="22"/>
                <w:szCs w:val="22"/>
              </w:rPr>
            </w:pPr>
          </w:p>
          <w:p w14:paraId="488C6BCB" w14:textId="77777777" w:rsidR="00712142" w:rsidRPr="0063749E" w:rsidRDefault="00712142" w:rsidP="0063749E">
            <w:pPr>
              <w:spacing w:line="276" w:lineRule="auto"/>
              <w:rPr>
                <w:rFonts w:ascii="Arial" w:hAnsi="Arial" w:cs="Arial"/>
                <w:sz w:val="22"/>
                <w:szCs w:val="22"/>
              </w:rPr>
            </w:pPr>
          </w:p>
          <w:p w14:paraId="4E101B38" w14:textId="77777777" w:rsidR="00712142" w:rsidRPr="0063749E" w:rsidRDefault="00712142" w:rsidP="0063749E">
            <w:pPr>
              <w:spacing w:line="276" w:lineRule="auto"/>
              <w:rPr>
                <w:rFonts w:ascii="Arial" w:hAnsi="Arial" w:cs="Arial"/>
                <w:sz w:val="22"/>
                <w:szCs w:val="22"/>
              </w:rPr>
            </w:pPr>
          </w:p>
          <w:p w14:paraId="5AF11054" w14:textId="77777777" w:rsidR="00712142" w:rsidRPr="0063749E" w:rsidRDefault="00712142" w:rsidP="0063749E">
            <w:pPr>
              <w:spacing w:line="276" w:lineRule="auto"/>
              <w:rPr>
                <w:rFonts w:ascii="Arial" w:hAnsi="Arial" w:cs="Arial"/>
                <w:sz w:val="22"/>
                <w:szCs w:val="22"/>
              </w:rPr>
            </w:pPr>
          </w:p>
          <w:p w14:paraId="6D0C5050" w14:textId="77777777" w:rsidR="00712142" w:rsidRPr="0063749E" w:rsidRDefault="00712142" w:rsidP="0063749E">
            <w:pPr>
              <w:spacing w:line="276" w:lineRule="auto"/>
              <w:rPr>
                <w:rFonts w:ascii="Arial" w:hAnsi="Arial" w:cs="Arial"/>
                <w:sz w:val="22"/>
                <w:szCs w:val="22"/>
              </w:rPr>
            </w:pPr>
          </w:p>
        </w:tc>
      </w:tr>
    </w:tbl>
    <w:p w14:paraId="0B715E1D" w14:textId="77777777" w:rsidR="00712142" w:rsidRPr="0063749E" w:rsidRDefault="00712142" w:rsidP="0063749E">
      <w:pPr>
        <w:spacing w:line="276" w:lineRule="auto"/>
        <w:rPr>
          <w:rFonts w:ascii="Arial" w:hAnsi="Arial" w:cs="Arial"/>
          <w:sz w:val="22"/>
          <w:szCs w:val="22"/>
        </w:rPr>
      </w:pPr>
    </w:p>
    <w:p w14:paraId="17343071" w14:textId="77777777" w:rsidR="00712142" w:rsidRPr="0063749E" w:rsidRDefault="00712142" w:rsidP="0063749E">
      <w:pPr>
        <w:spacing w:line="276" w:lineRule="auto"/>
        <w:rPr>
          <w:rFonts w:ascii="Arial" w:hAnsi="Arial" w:cs="Arial"/>
          <w:sz w:val="22"/>
          <w:szCs w:val="22"/>
        </w:rPr>
      </w:pPr>
      <w:r w:rsidRPr="0063749E">
        <w:rPr>
          <w:rFonts w:ascii="Arial" w:hAnsi="Arial" w:cs="Arial"/>
          <w:sz w:val="22"/>
          <w:szCs w:val="22"/>
        </w:rP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712142" w:rsidRPr="0063749E" w14:paraId="507CE68E" w14:textId="77777777" w:rsidTr="00CB3766">
        <w:tc>
          <w:tcPr>
            <w:tcW w:w="9015" w:type="dxa"/>
          </w:tcPr>
          <w:p w14:paraId="4833117A" w14:textId="77777777" w:rsidR="00712142" w:rsidRPr="0063749E" w:rsidRDefault="00712142" w:rsidP="0063749E">
            <w:pPr>
              <w:spacing w:line="276" w:lineRule="auto"/>
              <w:rPr>
                <w:rFonts w:ascii="Arial" w:hAnsi="Arial" w:cs="Arial"/>
                <w:sz w:val="22"/>
                <w:szCs w:val="22"/>
              </w:rPr>
            </w:pPr>
          </w:p>
          <w:p w14:paraId="6A325886" w14:textId="77777777" w:rsidR="00712142" w:rsidRPr="0063749E" w:rsidRDefault="00712142" w:rsidP="0063749E">
            <w:pPr>
              <w:spacing w:line="276" w:lineRule="auto"/>
              <w:rPr>
                <w:rFonts w:ascii="Arial" w:hAnsi="Arial" w:cs="Arial"/>
                <w:sz w:val="22"/>
                <w:szCs w:val="22"/>
              </w:rPr>
            </w:pPr>
          </w:p>
          <w:p w14:paraId="287AF967" w14:textId="77777777" w:rsidR="00712142" w:rsidRPr="0063749E" w:rsidRDefault="00712142" w:rsidP="0063749E">
            <w:pPr>
              <w:spacing w:line="276" w:lineRule="auto"/>
              <w:rPr>
                <w:rFonts w:ascii="Arial" w:hAnsi="Arial" w:cs="Arial"/>
                <w:sz w:val="22"/>
                <w:szCs w:val="22"/>
              </w:rPr>
            </w:pPr>
            <w:r w:rsidRPr="0063749E">
              <w:rPr>
                <w:rFonts w:ascii="Arial" w:hAnsi="Arial" w:cs="Arial"/>
                <w:sz w:val="22"/>
                <w:szCs w:val="22"/>
              </w:rPr>
              <w:t>The curriculum’s aims and objectives are clearly defined and aligned with the needs of Entry 1 learners. The use of SMART principles ensures that the learning goals are specific, measurable, achievable, relevant, and time-bound. By focusing on transactional English for everyday scenarios, the curriculum effectively supports the integration of migrants into their local communities. The emphasis on fostering independence through practical communication skills is well-justified and aligns with both academic and governmental recommendations for ESOL provision.</w:t>
            </w:r>
          </w:p>
          <w:p w14:paraId="10BEAD67" w14:textId="77777777" w:rsidR="00712142" w:rsidRPr="0063749E" w:rsidRDefault="00712142" w:rsidP="0063749E">
            <w:pPr>
              <w:spacing w:line="276" w:lineRule="auto"/>
              <w:rPr>
                <w:rFonts w:ascii="Arial" w:hAnsi="Arial" w:cs="Arial"/>
                <w:sz w:val="22"/>
                <w:szCs w:val="22"/>
              </w:rPr>
            </w:pPr>
          </w:p>
          <w:p w14:paraId="7E0EF8BE" w14:textId="77777777" w:rsidR="00712142" w:rsidRPr="0063749E" w:rsidRDefault="00712142" w:rsidP="0063749E">
            <w:pPr>
              <w:spacing w:line="276" w:lineRule="auto"/>
              <w:rPr>
                <w:rFonts w:ascii="Arial" w:hAnsi="Arial" w:cs="Arial"/>
                <w:sz w:val="22"/>
                <w:szCs w:val="22"/>
              </w:rPr>
            </w:pPr>
          </w:p>
          <w:p w14:paraId="1F69974C" w14:textId="77777777" w:rsidR="00712142" w:rsidRPr="0063749E" w:rsidRDefault="00712142" w:rsidP="0063749E">
            <w:pPr>
              <w:spacing w:line="276" w:lineRule="auto"/>
              <w:rPr>
                <w:rFonts w:ascii="Arial" w:hAnsi="Arial" w:cs="Arial"/>
                <w:sz w:val="22"/>
                <w:szCs w:val="22"/>
              </w:rPr>
            </w:pPr>
          </w:p>
          <w:p w14:paraId="30DE0545" w14:textId="77777777" w:rsidR="00712142" w:rsidRPr="0063749E" w:rsidRDefault="00712142" w:rsidP="0063749E">
            <w:pPr>
              <w:spacing w:line="276" w:lineRule="auto"/>
              <w:rPr>
                <w:rFonts w:ascii="Arial" w:hAnsi="Arial" w:cs="Arial"/>
                <w:sz w:val="22"/>
                <w:szCs w:val="22"/>
              </w:rPr>
            </w:pPr>
          </w:p>
        </w:tc>
      </w:tr>
    </w:tbl>
    <w:p w14:paraId="62A5C228" w14:textId="77777777" w:rsidR="00712142" w:rsidRPr="0063749E" w:rsidRDefault="00712142" w:rsidP="0063749E">
      <w:pPr>
        <w:spacing w:line="276" w:lineRule="auto"/>
        <w:rPr>
          <w:rFonts w:ascii="Arial" w:hAnsi="Arial" w:cs="Arial"/>
          <w:sz w:val="22"/>
          <w:szCs w:val="22"/>
        </w:rPr>
      </w:pPr>
    </w:p>
    <w:p w14:paraId="0C1659F1" w14:textId="77777777" w:rsidR="00712142" w:rsidRPr="0063749E" w:rsidRDefault="00712142" w:rsidP="0063749E">
      <w:pPr>
        <w:spacing w:line="276" w:lineRule="auto"/>
        <w:rPr>
          <w:rFonts w:ascii="Arial" w:hAnsi="Arial" w:cs="Arial"/>
          <w:sz w:val="22"/>
          <w:szCs w:val="22"/>
        </w:rPr>
      </w:pPr>
      <w:r w:rsidRPr="0063749E">
        <w:rPr>
          <w:rFonts w:ascii="Arial" w:hAnsi="Arial" w:cs="Arial"/>
          <w:sz w:val="22"/>
          <w:szCs w:val="22"/>
        </w:rP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712142" w:rsidRPr="0063749E" w14:paraId="0C88CDA5" w14:textId="77777777" w:rsidTr="00CB3766">
        <w:tc>
          <w:tcPr>
            <w:tcW w:w="9015" w:type="dxa"/>
          </w:tcPr>
          <w:p w14:paraId="50852B1F" w14:textId="77777777" w:rsidR="00712142" w:rsidRPr="0063749E" w:rsidRDefault="00712142" w:rsidP="0063749E">
            <w:pPr>
              <w:spacing w:line="276" w:lineRule="auto"/>
              <w:rPr>
                <w:rFonts w:ascii="Arial" w:hAnsi="Arial" w:cs="Arial"/>
                <w:sz w:val="22"/>
                <w:szCs w:val="22"/>
              </w:rPr>
            </w:pPr>
          </w:p>
          <w:p w14:paraId="1FD4236C" w14:textId="77777777" w:rsidR="00712142" w:rsidRPr="0063749E" w:rsidRDefault="00712142" w:rsidP="0063749E">
            <w:pPr>
              <w:spacing w:line="276" w:lineRule="auto"/>
              <w:rPr>
                <w:rFonts w:ascii="Arial" w:hAnsi="Arial" w:cs="Arial"/>
                <w:sz w:val="22"/>
                <w:szCs w:val="22"/>
              </w:rPr>
            </w:pPr>
          </w:p>
          <w:p w14:paraId="285FB3F0" w14:textId="77777777" w:rsidR="00712142" w:rsidRPr="0063749E" w:rsidRDefault="00712142" w:rsidP="0063749E">
            <w:pPr>
              <w:spacing w:line="276" w:lineRule="auto"/>
              <w:rPr>
                <w:rFonts w:ascii="Arial" w:hAnsi="Arial" w:cs="Arial"/>
                <w:sz w:val="22"/>
                <w:szCs w:val="22"/>
              </w:rPr>
            </w:pPr>
            <w:r w:rsidRPr="0063749E">
              <w:rPr>
                <w:rFonts w:ascii="Arial" w:hAnsi="Arial" w:cs="Arial"/>
                <w:sz w:val="22"/>
                <w:szCs w:val="22"/>
              </w:rPr>
              <w:t>The structure of the curriculum is well-suited to the target audience and learning objectives. The selection of an eight-week cycle, with weekly four-hour sessions, balances structured learning with accessibility for those with external commitments. The placement of classes in a community centre enhances accessibility, ensuring a supportive and inclusive learning environment. The decision to schedule classes during school hours is particularly beneficial for learners with childcare responsibilities, demonstrating a thoughtful approach to reducing participation barriers.</w:t>
            </w:r>
          </w:p>
          <w:p w14:paraId="7A86BF86" w14:textId="77777777" w:rsidR="00712142" w:rsidRPr="0063749E" w:rsidRDefault="00712142" w:rsidP="0063749E">
            <w:pPr>
              <w:spacing w:line="276" w:lineRule="auto"/>
              <w:rPr>
                <w:rFonts w:ascii="Arial" w:hAnsi="Arial" w:cs="Arial"/>
                <w:sz w:val="22"/>
                <w:szCs w:val="22"/>
              </w:rPr>
            </w:pPr>
          </w:p>
          <w:p w14:paraId="1E6E6082" w14:textId="77777777" w:rsidR="00712142" w:rsidRPr="0063749E" w:rsidRDefault="00712142" w:rsidP="0063749E">
            <w:pPr>
              <w:spacing w:line="276" w:lineRule="auto"/>
              <w:rPr>
                <w:rFonts w:ascii="Arial" w:hAnsi="Arial" w:cs="Arial"/>
                <w:sz w:val="22"/>
                <w:szCs w:val="22"/>
              </w:rPr>
            </w:pPr>
          </w:p>
          <w:p w14:paraId="0B791334" w14:textId="77777777" w:rsidR="00712142" w:rsidRPr="0063749E" w:rsidRDefault="00712142" w:rsidP="0063749E">
            <w:pPr>
              <w:spacing w:line="276" w:lineRule="auto"/>
              <w:rPr>
                <w:rFonts w:ascii="Arial" w:hAnsi="Arial" w:cs="Arial"/>
                <w:sz w:val="22"/>
                <w:szCs w:val="22"/>
              </w:rPr>
            </w:pPr>
          </w:p>
          <w:p w14:paraId="3EE2594E" w14:textId="77777777" w:rsidR="00712142" w:rsidRPr="0063749E" w:rsidRDefault="00712142" w:rsidP="0063749E">
            <w:pPr>
              <w:spacing w:line="276" w:lineRule="auto"/>
              <w:rPr>
                <w:rFonts w:ascii="Arial" w:hAnsi="Arial" w:cs="Arial"/>
                <w:sz w:val="22"/>
                <w:szCs w:val="22"/>
              </w:rPr>
            </w:pPr>
          </w:p>
        </w:tc>
      </w:tr>
    </w:tbl>
    <w:p w14:paraId="7745F147" w14:textId="77777777" w:rsidR="00712142" w:rsidRPr="0063749E" w:rsidRDefault="00712142" w:rsidP="0063749E">
      <w:pPr>
        <w:spacing w:line="276" w:lineRule="auto"/>
        <w:rPr>
          <w:rFonts w:ascii="Arial" w:hAnsi="Arial" w:cs="Arial"/>
          <w:sz w:val="22"/>
          <w:szCs w:val="22"/>
        </w:rPr>
      </w:pPr>
    </w:p>
    <w:p w14:paraId="514635CA" w14:textId="77777777" w:rsidR="00712142" w:rsidRPr="0063749E" w:rsidRDefault="00712142" w:rsidP="0063749E">
      <w:pPr>
        <w:spacing w:line="276" w:lineRule="auto"/>
        <w:rPr>
          <w:rFonts w:ascii="Arial" w:hAnsi="Arial" w:cs="Arial"/>
          <w:sz w:val="22"/>
          <w:szCs w:val="22"/>
        </w:rPr>
      </w:pPr>
      <w:r w:rsidRPr="0063749E">
        <w:rPr>
          <w:rFonts w:ascii="Arial" w:hAnsi="Arial" w:cs="Arial"/>
          <w:sz w:val="22"/>
          <w:szCs w:val="22"/>
        </w:rP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712142" w:rsidRPr="0063749E" w14:paraId="7EBD46AB" w14:textId="77777777" w:rsidTr="00CB3766">
        <w:tc>
          <w:tcPr>
            <w:tcW w:w="9015" w:type="dxa"/>
          </w:tcPr>
          <w:p w14:paraId="0D8A701C" w14:textId="77777777" w:rsidR="00712142" w:rsidRPr="0063749E" w:rsidRDefault="00712142" w:rsidP="0063749E">
            <w:pPr>
              <w:spacing w:line="276" w:lineRule="auto"/>
              <w:rPr>
                <w:rFonts w:ascii="Arial" w:hAnsi="Arial" w:cs="Arial"/>
                <w:sz w:val="22"/>
                <w:szCs w:val="22"/>
              </w:rPr>
            </w:pPr>
          </w:p>
          <w:p w14:paraId="12FBA0F7" w14:textId="77777777" w:rsidR="00712142" w:rsidRPr="0063749E" w:rsidRDefault="00712142" w:rsidP="0063749E">
            <w:pPr>
              <w:spacing w:line="276" w:lineRule="auto"/>
              <w:rPr>
                <w:rFonts w:ascii="Arial" w:hAnsi="Arial" w:cs="Arial"/>
                <w:sz w:val="22"/>
                <w:szCs w:val="22"/>
              </w:rPr>
            </w:pPr>
            <w:r w:rsidRPr="0063749E">
              <w:rPr>
                <w:rFonts w:ascii="Arial" w:hAnsi="Arial" w:cs="Arial"/>
                <w:sz w:val="22"/>
                <w:szCs w:val="22"/>
              </w:rPr>
              <w:t>The curriculum demonstrates strong alignment with professional standards, particularly those set by the Welsh Government for Further Education and Adult Community Learning. The learner-centred approach, commitment to diversity, and emphasis on practical skill development reflect best practices in adult education. Additionally, the curriculum is effectively benchmarked against the Common European Framework of Reference for Languages (CEFR) at the A1 level, ensuring international standardisation. The focus on professional and social integration also aligns with the principles outlined by the Bell Foundation and the Department for Levelling Up, Housing and Communities.</w:t>
            </w:r>
          </w:p>
          <w:p w14:paraId="5A5ADF72" w14:textId="77777777" w:rsidR="00712142" w:rsidRPr="0063749E" w:rsidRDefault="00712142" w:rsidP="0063749E">
            <w:pPr>
              <w:spacing w:line="276" w:lineRule="auto"/>
              <w:rPr>
                <w:rFonts w:ascii="Arial" w:hAnsi="Arial" w:cs="Arial"/>
                <w:sz w:val="22"/>
                <w:szCs w:val="22"/>
              </w:rPr>
            </w:pPr>
          </w:p>
          <w:p w14:paraId="6B3B0FB3" w14:textId="77777777" w:rsidR="00712142" w:rsidRPr="0063749E" w:rsidRDefault="00712142" w:rsidP="0063749E">
            <w:pPr>
              <w:spacing w:line="276" w:lineRule="auto"/>
              <w:rPr>
                <w:rFonts w:ascii="Arial" w:hAnsi="Arial" w:cs="Arial"/>
                <w:sz w:val="22"/>
                <w:szCs w:val="22"/>
              </w:rPr>
            </w:pPr>
          </w:p>
          <w:p w14:paraId="53D62676" w14:textId="77777777" w:rsidR="00712142" w:rsidRPr="0063749E" w:rsidRDefault="00712142" w:rsidP="0063749E">
            <w:pPr>
              <w:spacing w:line="276" w:lineRule="auto"/>
              <w:rPr>
                <w:rFonts w:ascii="Arial" w:hAnsi="Arial" w:cs="Arial"/>
                <w:sz w:val="22"/>
                <w:szCs w:val="22"/>
              </w:rPr>
            </w:pPr>
          </w:p>
          <w:p w14:paraId="598E4E03" w14:textId="77777777" w:rsidR="00712142" w:rsidRPr="0063749E" w:rsidRDefault="00712142" w:rsidP="0063749E">
            <w:pPr>
              <w:spacing w:line="276" w:lineRule="auto"/>
              <w:rPr>
                <w:rFonts w:ascii="Arial" w:hAnsi="Arial" w:cs="Arial"/>
                <w:sz w:val="22"/>
                <w:szCs w:val="22"/>
              </w:rPr>
            </w:pPr>
          </w:p>
          <w:p w14:paraId="4353BE6D" w14:textId="77777777" w:rsidR="00712142" w:rsidRPr="0063749E" w:rsidRDefault="00712142" w:rsidP="0063749E">
            <w:pPr>
              <w:spacing w:line="276" w:lineRule="auto"/>
              <w:rPr>
                <w:rFonts w:ascii="Arial" w:hAnsi="Arial" w:cs="Arial"/>
                <w:sz w:val="22"/>
                <w:szCs w:val="22"/>
              </w:rPr>
            </w:pPr>
          </w:p>
        </w:tc>
      </w:tr>
    </w:tbl>
    <w:p w14:paraId="3E4CFD9D" w14:textId="77777777" w:rsidR="00712142" w:rsidRPr="0063749E" w:rsidRDefault="00712142" w:rsidP="0063749E">
      <w:pPr>
        <w:spacing w:line="276" w:lineRule="auto"/>
        <w:rPr>
          <w:rFonts w:ascii="Arial" w:hAnsi="Arial" w:cs="Arial"/>
          <w:sz w:val="22"/>
          <w:szCs w:val="22"/>
        </w:rPr>
      </w:pPr>
    </w:p>
    <w:p w14:paraId="2AAA54AA" w14:textId="77777777" w:rsidR="00712142" w:rsidRPr="0063749E" w:rsidRDefault="00712142" w:rsidP="0063749E">
      <w:pPr>
        <w:spacing w:line="276" w:lineRule="auto"/>
        <w:rPr>
          <w:rFonts w:ascii="Arial" w:hAnsi="Arial" w:cs="Arial"/>
          <w:sz w:val="22"/>
          <w:szCs w:val="22"/>
        </w:rPr>
      </w:pPr>
    </w:p>
    <w:p w14:paraId="637ED56C" w14:textId="77777777" w:rsidR="00712142" w:rsidRPr="0063749E" w:rsidRDefault="00712142" w:rsidP="0063749E">
      <w:pPr>
        <w:spacing w:line="276" w:lineRule="auto"/>
        <w:rPr>
          <w:rFonts w:ascii="Arial" w:hAnsi="Arial" w:cs="Arial"/>
          <w:sz w:val="22"/>
          <w:szCs w:val="22"/>
        </w:rPr>
      </w:pPr>
    </w:p>
    <w:p w14:paraId="13CE7E02" w14:textId="77777777" w:rsidR="00712142" w:rsidRPr="0063749E" w:rsidRDefault="00712142" w:rsidP="0063749E">
      <w:pPr>
        <w:spacing w:line="276" w:lineRule="auto"/>
        <w:rPr>
          <w:rFonts w:ascii="Arial" w:hAnsi="Arial" w:cs="Arial"/>
          <w:sz w:val="22"/>
          <w:szCs w:val="22"/>
        </w:rPr>
      </w:pPr>
    </w:p>
    <w:p w14:paraId="73C4CA2C" w14:textId="77777777" w:rsidR="00712142" w:rsidRPr="0063749E" w:rsidRDefault="00712142" w:rsidP="0063749E">
      <w:pPr>
        <w:spacing w:line="276" w:lineRule="auto"/>
        <w:rPr>
          <w:rFonts w:ascii="Arial" w:hAnsi="Arial" w:cs="Arial"/>
          <w:sz w:val="22"/>
          <w:szCs w:val="22"/>
        </w:rPr>
      </w:pPr>
      <w:r w:rsidRPr="0063749E">
        <w:rPr>
          <w:rFonts w:ascii="Arial" w:hAnsi="Arial" w:cs="Arial"/>
          <w:sz w:val="22"/>
          <w:szCs w:val="22"/>
        </w:rPr>
        <w:t>Comments on the scheme of work that was designed.</w:t>
      </w:r>
    </w:p>
    <w:tbl>
      <w:tblPr>
        <w:tblStyle w:val="TableGrid"/>
        <w:tblW w:w="0" w:type="auto"/>
        <w:tblLayout w:type="fixed"/>
        <w:tblLook w:val="06A0" w:firstRow="1" w:lastRow="0" w:firstColumn="1" w:lastColumn="0" w:noHBand="1" w:noVBand="1"/>
      </w:tblPr>
      <w:tblGrid>
        <w:gridCol w:w="9015"/>
      </w:tblGrid>
      <w:tr w:rsidR="00712142" w:rsidRPr="0063749E" w14:paraId="34A69591" w14:textId="77777777" w:rsidTr="00CB3766">
        <w:tc>
          <w:tcPr>
            <w:tcW w:w="9015" w:type="dxa"/>
          </w:tcPr>
          <w:p w14:paraId="5F8CE3B5" w14:textId="77777777" w:rsidR="00712142" w:rsidRPr="0063749E" w:rsidRDefault="00712142" w:rsidP="0063749E">
            <w:pPr>
              <w:spacing w:line="276" w:lineRule="auto"/>
              <w:rPr>
                <w:rFonts w:ascii="Arial" w:hAnsi="Arial" w:cs="Arial"/>
                <w:sz w:val="22"/>
                <w:szCs w:val="22"/>
              </w:rPr>
            </w:pPr>
          </w:p>
          <w:p w14:paraId="3B087BFC" w14:textId="77777777" w:rsidR="00712142" w:rsidRPr="0063749E" w:rsidRDefault="00712142" w:rsidP="0063749E">
            <w:pPr>
              <w:spacing w:line="276" w:lineRule="auto"/>
              <w:rPr>
                <w:rFonts w:ascii="Arial" w:hAnsi="Arial" w:cs="Arial"/>
                <w:sz w:val="22"/>
                <w:szCs w:val="22"/>
              </w:rPr>
            </w:pPr>
            <w:r w:rsidRPr="0063749E">
              <w:rPr>
                <w:rFonts w:ascii="Arial" w:hAnsi="Arial" w:cs="Arial"/>
                <w:sz w:val="22"/>
                <w:szCs w:val="22"/>
              </w:rPr>
              <w:t xml:space="preserve">The scheme of work is well-structured, with clear progression from basic self-introduction to more complex transactional scenarios. Each session incorporates interactive and practical learning activities, such as role-plays, group discussions, and real-world simulations. These methodologies align well with Vygotsky’s theory of social constructivism, fostering an engaging and collaborative learning environment. The </w:t>
            </w:r>
            <w:r w:rsidRPr="0063749E">
              <w:rPr>
                <w:rFonts w:ascii="Arial" w:hAnsi="Arial" w:cs="Arial"/>
                <w:sz w:val="22"/>
                <w:szCs w:val="22"/>
              </w:rPr>
              <w:lastRenderedPageBreak/>
              <w:t>inclusion of culturally relevant scenarios specific to Wales is particularly effective in promoting local integration and confidence-building.</w:t>
            </w:r>
          </w:p>
          <w:p w14:paraId="4F89353C" w14:textId="77777777" w:rsidR="00712142" w:rsidRPr="0063749E" w:rsidRDefault="00712142" w:rsidP="0063749E">
            <w:pPr>
              <w:spacing w:line="276" w:lineRule="auto"/>
              <w:rPr>
                <w:rFonts w:ascii="Arial" w:hAnsi="Arial" w:cs="Arial"/>
                <w:sz w:val="22"/>
                <w:szCs w:val="22"/>
              </w:rPr>
            </w:pPr>
          </w:p>
          <w:p w14:paraId="5DCC0B99" w14:textId="77777777" w:rsidR="00712142" w:rsidRPr="0063749E" w:rsidRDefault="00712142" w:rsidP="0063749E">
            <w:pPr>
              <w:spacing w:line="276" w:lineRule="auto"/>
              <w:rPr>
                <w:rFonts w:ascii="Arial" w:hAnsi="Arial" w:cs="Arial"/>
                <w:sz w:val="22"/>
                <w:szCs w:val="22"/>
              </w:rPr>
            </w:pPr>
          </w:p>
          <w:p w14:paraId="77E5CD63" w14:textId="77777777" w:rsidR="00712142" w:rsidRPr="0063749E" w:rsidRDefault="00712142" w:rsidP="0063749E">
            <w:pPr>
              <w:spacing w:line="276" w:lineRule="auto"/>
              <w:rPr>
                <w:rFonts w:ascii="Arial" w:hAnsi="Arial" w:cs="Arial"/>
                <w:sz w:val="22"/>
                <w:szCs w:val="22"/>
              </w:rPr>
            </w:pPr>
          </w:p>
          <w:p w14:paraId="460542E1" w14:textId="77777777" w:rsidR="00712142" w:rsidRPr="0063749E" w:rsidRDefault="00712142" w:rsidP="0063749E">
            <w:pPr>
              <w:spacing w:line="276" w:lineRule="auto"/>
              <w:rPr>
                <w:rFonts w:ascii="Arial" w:hAnsi="Arial" w:cs="Arial"/>
                <w:sz w:val="22"/>
                <w:szCs w:val="22"/>
              </w:rPr>
            </w:pPr>
          </w:p>
          <w:p w14:paraId="52E38B94" w14:textId="77777777" w:rsidR="00712142" w:rsidRPr="0063749E" w:rsidRDefault="00712142" w:rsidP="0063749E">
            <w:pPr>
              <w:spacing w:line="276" w:lineRule="auto"/>
              <w:rPr>
                <w:rFonts w:ascii="Arial" w:hAnsi="Arial" w:cs="Arial"/>
                <w:sz w:val="22"/>
                <w:szCs w:val="22"/>
              </w:rPr>
            </w:pPr>
          </w:p>
          <w:p w14:paraId="7E6E7E6F" w14:textId="77777777" w:rsidR="00712142" w:rsidRPr="0063749E" w:rsidRDefault="00712142" w:rsidP="0063749E">
            <w:pPr>
              <w:spacing w:line="276" w:lineRule="auto"/>
              <w:rPr>
                <w:rFonts w:ascii="Arial" w:hAnsi="Arial" w:cs="Arial"/>
                <w:sz w:val="22"/>
                <w:szCs w:val="22"/>
              </w:rPr>
            </w:pPr>
          </w:p>
          <w:p w14:paraId="6FF56813" w14:textId="77777777" w:rsidR="00712142" w:rsidRPr="0063749E" w:rsidRDefault="00712142" w:rsidP="0063749E">
            <w:pPr>
              <w:spacing w:line="276" w:lineRule="auto"/>
              <w:rPr>
                <w:rFonts w:ascii="Arial" w:hAnsi="Arial" w:cs="Arial"/>
                <w:sz w:val="22"/>
                <w:szCs w:val="22"/>
              </w:rPr>
            </w:pPr>
          </w:p>
        </w:tc>
      </w:tr>
    </w:tbl>
    <w:p w14:paraId="75C4AE78" w14:textId="77777777" w:rsidR="00712142" w:rsidRPr="0063749E" w:rsidRDefault="00712142" w:rsidP="0063749E">
      <w:pPr>
        <w:spacing w:line="276" w:lineRule="auto"/>
        <w:rPr>
          <w:rFonts w:ascii="Arial" w:hAnsi="Arial" w:cs="Arial"/>
          <w:sz w:val="22"/>
          <w:szCs w:val="22"/>
        </w:rPr>
      </w:pPr>
    </w:p>
    <w:p w14:paraId="156626C9" w14:textId="77777777" w:rsidR="00712142" w:rsidRPr="0063749E" w:rsidRDefault="00712142" w:rsidP="0063749E">
      <w:pPr>
        <w:spacing w:line="276" w:lineRule="auto"/>
        <w:rPr>
          <w:rFonts w:ascii="Arial" w:hAnsi="Arial" w:cs="Arial"/>
          <w:sz w:val="22"/>
          <w:szCs w:val="22"/>
        </w:rPr>
      </w:pPr>
    </w:p>
    <w:p w14:paraId="0AEAA3CC" w14:textId="77777777" w:rsidR="00712142" w:rsidRPr="0063749E" w:rsidRDefault="00712142" w:rsidP="0063749E">
      <w:pPr>
        <w:spacing w:line="276" w:lineRule="auto"/>
        <w:rPr>
          <w:rFonts w:ascii="Arial" w:hAnsi="Arial" w:cs="Arial"/>
          <w:sz w:val="22"/>
          <w:szCs w:val="22"/>
        </w:rPr>
      </w:pPr>
      <w:r w:rsidRPr="0063749E">
        <w:rPr>
          <w:rFonts w:ascii="Arial" w:hAnsi="Arial" w:cs="Arial"/>
          <w:sz w:val="22"/>
          <w:szCs w:val="22"/>
        </w:rPr>
        <w:t>Anything else that you would like to comment on?</w:t>
      </w:r>
    </w:p>
    <w:tbl>
      <w:tblPr>
        <w:tblStyle w:val="TableGrid"/>
        <w:tblW w:w="0" w:type="auto"/>
        <w:tblLayout w:type="fixed"/>
        <w:tblLook w:val="06A0" w:firstRow="1" w:lastRow="0" w:firstColumn="1" w:lastColumn="0" w:noHBand="1" w:noVBand="1"/>
      </w:tblPr>
      <w:tblGrid>
        <w:gridCol w:w="9015"/>
      </w:tblGrid>
      <w:tr w:rsidR="00712142" w:rsidRPr="0063749E" w14:paraId="7BA87CAA" w14:textId="77777777" w:rsidTr="00CB3766">
        <w:tc>
          <w:tcPr>
            <w:tcW w:w="9015" w:type="dxa"/>
          </w:tcPr>
          <w:p w14:paraId="669A741E" w14:textId="77777777" w:rsidR="00712142" w:rsidRPr="0063749E" w:rsidRDefault="00712142" w:rsidP="0063749E">
            <w:pPr>
              <w:spacing w:line="276" w:lineRule="auto"/>
              <w:rPr>
                <w:rFonts w:ascii="Arial" w:hAnsi="Arial" w:cs="Arial"/>
                <w:sz w:val="22"/>
                <w:szCs w:val="22"/>
              </w:rPr>
            </w:pPr>
          </w:p>
          <w:p w14:paraId="4E6586C7" w14:textId="77777777" w:rsidR="00712142" w:rsidRPr="0063749E" w:rsidRDefault="00712142" w:rsidP="0063749E">
            <w:pPr>
              <w:spacing w:line="276" w:lineRule="auto"/>
              <w:rPr>
                <w:rFonts w:ascii="Arial" w:hAnsi="Arial" w:cs="Arial"/>
                <w:sz w:val="22"/>
                <w:szCs w:val="22"/>
              </w:rPr>
            </w:pPr>
          </w:p>
          <w:p w14:paraId="27F05F01" w14:textId="77777777" w:rsidR="00712142" w:rsidRPr="0063749E" w:rsidRDefault="00712142" w:rsidP="0063749E">
            <w:pPr>
              <w:numPr>
                <w:ilvl w:val="0"/>
                <w:numId w:val="4"/>
              </w:numPr>
              <w:spacing w:line="276" w:lineRule="auto"/>
              <w:rPr>
                <w:rFonts w:ascii="Arial" w:hAnsi="Arial" w:cs="Arial"/>
                <w:sz w:val="22"/>
                <w:szCs w:val="22"/>
              </w:rPr>
            </w:pPr>
            <w:r w:rsidRPr="0063749E">
              <w:rPr>
                <w:rFonts w:ascii="Arial" w:hAnsi="Arial" w:cs="Arial"/>
                <w:b/>
                <w:bCs/>
                <w:sz w:val="22"/>
                <w:szCs w:val="22"/>
              </w:rPr>
              <w:t>Assessment Strategies</w:t>
            </w:r>
            <w:r w:rsidRPr="0063749E">
              <w:rPr>
                <w:rFonts w:ascii="Arial" w:hAnsi="Arial" w:cs="Arial"/>
                <w:sz w:val="22"/>
                <w:szCs w:val="22"/>
              </w:rPr>
              <w:t>: The balance between formative and summative assessment is well-conceived, with clear criteria for evaluating learner progress. The use of observation, role-play assessments, and scenario-based tasks effectively measure practical language application.</w:t>
            </w:r>
          </w:p>
          <w:p w14:paraId="4B79739E" w14:textId="77777777" w:rsidR="00712142" w:rsidRPr="0063749E" w:rsidRDefault="00712142" w:rsidP="0063749E">
            <w:pPr>
              <w:numPr>
                <w:ilvl w:val="0"/>
                <w:numId w:val="4"/>
              </w:numPr>
              <w:spacing w:line="276" w:lineRule="auto"/>
              <w:rPr>
                <w:rFonts w:ascii="Arial" w:hAnsi="Arial" w:cs="Arial"/>
                <w:sz w:val="22"/>
                <w:szCs w:val="22"/>
              </w:rPr>
            </w:pPr>
            <w:r w:rsidRPr="0063749E">
              <w:rPr>
                <w:rFonts w:ascii="Arial" w:hAnsi="Arial" w:cs="Arial"/>
                <w:b/>
                <w:bCs/>
                <w:sz w:val="22"/>
                <w:szCs w:val="22"/>
              </w:rPr>
              <w:t>Inclusivity &amp; Differentiation</w:t>
            </w:r>
            <w:r w:rsidRPr="0063749E">
              <w:rPr>
                <w:rFonts w:ascii="Arial" w:hAnsi="Arial" w:cs="Arial"/>
                <w:sz w:val="22"/>
                <w:szCs w:val="22"/>
              </w:rPr>
              <w:t>: The curriculum effectively integrates differentiation strategies, catering to diverse learning styles and backgrounds. The use of bilingual support, visual aids, and scaffolded tasks ensures accessibility for all learners.</w:t>
            </w:r>
          </w:p>
          <w:p w14:paraId="0D554E77" w14:textId="77777777" w:rsidR="00712142" w:rsidRPr="0063749E" w:rsidRDefault="00712142" w:rsidP="0063749E">
            <w:pPr>
              <w:numPr>
                <w:ilvl w:val="0"/>
                <w:numId w:val="4"/>
              </w:numPr>
              <w:spacing w:line="276" w:lineRule="auto"/>
              <w:rPr>
                <w:rFonts w:ascii="Arial" w:hAnsi="Arial" w:cs="Arial"/>
                <w:sz w:val="22"/>
                <w:szCs w:val="22"/>
              </w:rPr>
            </w:pPr>
            <w:r w:rsidRPr="0063749E">
              <w:rPr>
                <w:rFonts w:ascii="Arial" w:hAnsi="Arial" w:cs="Arial"/>
                <w:b/>
                <w:bCs/>
                <w:sz w:val="22"/>
                <w:szCs w:val="22"/>
              </w:rPr>
              <w:t>Future Development</w:t>
            </w:r>
            <w:r w:rsidRPr="0063749E">
              <w:rPr>
                <w:rFonts w:ascii="Arial" w:hAnsi="Arial" w:cs="Arial"/>
                <w:sz w:val="22"/>
                <w:szCs w:val="22"/>
              </w:rPr>
              <w:t>: Expanding the curriculum to Entry 2 learners and integrating workplace English modules would provide a logical next step for learners who wish to continue their language education. Collaboration with local businesses and employers could further enhance the programme’s impact.</w:t>
            </w:r>
          </w:p>
          <w:p w14:paraId="1CAFEB72" w14:textId="77777777" w:rsidR="00712142" w:rsidRPr="0063749E" w:rsidRDefault="00712142" w:rsidP="0063749E">
            <w:pPr>
              <w:spacing w:line="276" w:lineRule="auto"/>
              <w:rPr>
                <w:rFonts w:ascii="Arial" w:hAnsi="Arial" w:cs="Arial"/>
                <w:sz w:val="22"/>
                <w:szCs w:val="22"/>
              </w:rPr>
            </w:pPr>
          </w:p>
          <w:p w14:paraId="23E84171" w14:textId="77777777" w:rsidR="00712142" w:rsidRPr="0063749E" w:rsidRDefault="00712142" w:rsidP="0063749E">
            <w:pPr>
              <w:spacing w:line="276" w:lineRule="auto"/>
              <w:rPr>
                <w:rFonts w:ascii="Arial" w:hAnsi="Arial" w:cs="Arial"/>
                <w:sz w:val="22"/>
                <w:szCs w:val="22"/>
              </w:rPr>
            </w:pPr>
          </w:p>
          <w:p w14:paraId="20235B67" w14:textId="77777777" w:rsidR="00712142" w:rsidRPr="0063749E" w:rsidRDefault="00712142" w:rsidP="0063749E">
            <w:pPr>
              <w:spacing w:line="276" w:lineRule="auto"/>
              <w:rPr>
                <w:rFonts w:ascii="Arial" w:hAnsi="Arial" w:cs="Arial"/>
                <w:sz w:val="22"/>
                <w:szCs w:val="22"/>
              </w:rPr>
            </w:pPr>
          </w:p>
          <w:p w14:paraId="07763F9C" w14:textId="77777777" w:rsidR="00712142" w:rsidRPr="0063749E" w:rsidRDefault="00712142" w:rsidP="0063749E">
            <w:pPr>
              <w:spacing w:line="276" w:lineRule="auto"/>
              <w:rPr>
                <w:rFonts w:ascii="Arial" w:hAnsi="Arial" w:cs="Arial"/>
                <w:sz w:val="22"/>
                <w:szCs w:val="22"/>
              </w:rPr>
            </w:pPr>
          </w:p>
          <w:p w14:paraId="5E72F832" w14:textId="77777777" w:rsidR="00712142" w:rsidRPr="0063749E" w:rsidRDefault="00712142" w:rsidP="0063749E">
            <w:pPr>
              <w:spacing w:line="276" w:lineRule="auto"/>
              <w:rPr>
                <w:rFonts w:ascii="Arial" w:hAnsi="Arial" w:cs="Arial"/>
                <w:sz w:val="22"/>
                <w:szCs w:val="22"/>
              </w:rPr>
            </w:pPr>
          </w:p>
        </w:tc>
      </w:tr>
    </w:tbl>
    <w:p w14:paraId="09C3722F" w14:textId="77777777" w:rsidR="00712142" w:rsidRPr="0063749E" w:rsidRDefault="00712142" w:rsidP="0063749E">
      <w:pPr>
        <w:spacing w:line="276" w:lineRule="auto"/>
        <w:rPr>
          <w:rFonts w:ascii="Arial" w:hAnsi="Arial" w:cs="Arial"/>
          <w:sz w:val="22"/>
          <w:szCs w:val="22"/>
        </w:rPr>
      </w:pPr>
    </w:p>
    <w:bookmarkEnd w:id="0"/>
    <w:p w14:paraId="2A002242" w14:textId="77777777" w:rsidR="00712142" w:rsidRPr="0063749E" w:rsidRDefault="00712142" w:rsidP="0063749E">
      <w:pPr>
        <w:spacing w:line="276" w:lineRule="auto"/>
        <w:rPr>
          <w:rFonts w:ascii="Arial" w:hAnsi="Arial" w:cs="Arial"/>
          <w:sz w:val="22"/>
          <w:szCs w:val="22"/>
        </w:rPr>
      </w:pPr>
    </w:p>
    <w:p w14:paraId="063A1FF0" w14:textId="77777777" w:rsidR="00C4089B" w:rsidRPr="00C4089B" w:rsidRDefault="00C4089B" w:rsidP="0063749E">
      <w:pPr>
        <w:spacing w:after="240" w:line="276" w:lineRule="auto"/>
        <w:rPr>
          <w:rFonts w:ascii="Arial" w:hAnsi="Arial" w:cs="Arial"/>
          <w:sz w:val="22"/>
          <w:szCs w:val="22"/>
        </w:rPr>
      </w:pPr>
      <w:r w:rsidRPr="00C4089B">
        <w:rPr>
          <w:rFonts w:ascii="Arial" w:hAnsi="Arial" w:cs="Arial"/>
          <w:sz w:val="22"/>
          <w:szCs w:val="22"/>
        </w:rPr>
        <w:t>Curriculum number:  2 </w:t>
      </w:r>
    </w:p>
    <w:p w14:paraId="7EE7E1D2" w14:textId="77777777" w:rsidR="00C4089B" w:rsidRPr="00C4089B" w:rsidRDefault="00C4089B" w:rsidP="0063749E">
      <w:pPr>
        <w:spacing w:after="240" w:line="276" w:lineRule="auto"/>
        <w:rPr>
          <w:rFonts w:ascii="Arial" w:hAnsi="Arial" w:cs="Arial"/>
          <w:sz w:val="22"/>
          <w:szCs w:val="22"/>
        </w:rPr>
      </w:pPr>
      <w:r w:rsidRPr="00C4089B">
        <w:rPr>
          <w:rFonts w:ascii="Arial" w:hAnsi="Arial" w:cs="Arial"/>
          <w:sz w:val="22"/>
          <w:szCs w:val="22"/>
        </w:rPr>
        <w:t> </w:t>
      </w:r>
    </w:p>
    <w:p w14:paraId="20CF38DE" w14:textId="77777777" w:rsidR="00C4089B" w:rsidRPr="00C4089B" w:rsidRDefault="00C4089B" w:rsidP="0063749E">
      <w:pPr>
        <w:spacing w:after="240" w:line="276" w:lineRule="auto"/>
        <w:rPr>
          <w:rFonts w:ascii="Arial" w:hAnsi="Arial" w:cs="Arial"/>
          <w:sz w:val="22"/>
          <w:szCs w:val="22"/>
        </w:rPr>
      </w:pPr>
      <w:r w:rsidRPr="00C4089B">
        <w:rPr>
          <w:rFonts w:ascii="Arial" w:hAnsi="Arial" w:cs="Arial"/>
          <w:sz w:val="22"/>
          <w:szCs w:val="22"/>
        </w:rPr>
        <w:t>A clear justification has been provided for the proposed curriculum with an appropriate target audience. </w:t>
      </w:r>
    </w:p>
    <w:p w14:paraId="6F47D02F" w14:textId="29143EFD" w:rsidR="00C4089B" w:rsidRPr="00C4089B" w:rsidRDefault="00C4089B" w:rsidP="0063749E">
      <w:pPr>
        <w:spacing w:after="240" w:line="276" w:lineRule="auto"/>
        <w:rPr>
          <w:rFonts w:ascii="Arial" w:hAnsi="Arial" w:cs="Arial"/>
          <w:sz w:val="22"/>
          <w:szCs w:val="22"/>
        </w:rPr>
      </w:pPr>
      <w:r w:rsidRPr="00C4089B">
        <w:rPr>
          <w:rFonts w:ascii="Arial" w:hAnsi="Arial" w:cs="Arial"/>
          <w:sz w:val="22"/>
          <w:szCs w:val="22"/>
        </w:rPr>
        <w:t xml:space="preserve">The </w:t>
      </w:r>
      <w:r w:rsidRPr="00C4089B">
        <w:rPr>
          <w:rFonts w:ascii="Arial" w:hAnsi="Arial" w:cs="Arial"/>
          <w:i/>
          <w:iCs/>
          <w:sz w:val="22"/>
          <w:szCs w:val="22"/>
        </w:rPr>
        <w:t>Adult Microsoft Skills Program</w:t>
      </w:r>
      <w:r w:rsidRPr="00C4089B">
        <w:rPr>
          <w:rFonts w:ascii="Arial" w:hAnsi="Arial" w:cs="Arial"/>
          <w:sz w:val="22"/>
          <w:szCs w:val="22"/>
        </w:rPr>
        <w:t xml:space="preserve"> is well-structured and effectively addresses a critical need for digital literacy among adult learners. The curriculum highlights the increasing demand for Microsoft Office proficiency across various sectors and provides a clear rationale for its implementation. The program’s accessibility, through its evening schedule and community-based delivery, is a significant strength. The targeted learner group (18+ adults with basic computer literacy) is well-defined, ensuring that the curriculum meets the needs of individuals seeking professional development and workplace competency. </w:t>
      </w:r>
    </w:p>
    <w:p w14:paraId="310A882C" w14:textId="77777777" w:rsidR="00C4089B" w:rsidRPr="00C4089B" w:rsidRDefault="00C4089B" w:rsidP="0063749E">
      <w:pPr>
        <w:spacing w:after="240" w:line="276" w:lineRule="auto"/>
        <w:rPr>
          <w:rFonts w:ascii="Arial" w:hAnsi="Arial" w:cs="Arial"/>
          <w:sz w:val="22"/>
          <w:szCs w:val="22"/>
        </w:rPr>
      </w:pPr>
      <w:r w:rsidRPr="00C4089B">
        <w:rPr>
          <w:rFonts w:ascii="Arial" w:hAnsi="Arial" w:cs="Arial"/>
          <w:sz w:val="22"/>
          <w:szCs w:val="22"/>
        </w:rPr>
        <w:lastRenderedPageBreak/>
        <w:t> </w:t>
      </w:r>
    </w:p>
    <w:p w14:paraId="7C16C571" w14:textId="77777777" w:rsidR="00C4089B" w:rsidRPr="00C4089B" w:rsidRDefault="00C4089B" w:rsidP="0063749E">
      <w:pPr>
        <w:spacing w:after="240" w:line="276" w:lineRule="auto"/>
        <w:rPr>
          <w:rFonts w:ascii="Arial" w:hAnsi="Arial" w:cs="Arial"/>
          <w:sz w:val="22"/>
          <w:szCs w:val="22"/>
        </w:rPr>
      </w:pPr>
      <w:r w:rsidRPr="00C4089B">
        <w:rPr>
          <w:rFonts w:ascii="Arial" w:hAnsi="Arial" w:cs="Arial"/>
          <w:sz w:val="22"/>
          <w:szCs w:val="22"/>
        </w:rPr>
        <w:t> </w:t>
      </w:r>
    </w:p>
    <w:p w14:paraId="10A16881" w14:textId="77777777" w:rsidR="00C4089B" w:rsidRPr="00C4089B" w:rsidRDefault="00C4089B" w:rsidP="0063749E">
      <w:pPr>
        <w:spacing w:after="240" w:line="276" w:lineRule="auto"/>
        <w:rPr>
          <w:rFonts w:ascii="Arial" w:hAnsi="Arial" w:cs="Arial"/>
          <w:sz w:val="22"/>
          <w:szCs w:val="22"/>
        </w:rPr>
      </w:pPr>
      <w:r w:rsidRPr="00C4089B">
        <w:rPr>
          <w:rFonts w:ascii="Arial" w:hAnsi="Arial" w:cs="Arial"/>
          <w:sz w:val="22"/>
          <w:szCs w:val="22"/>
        </w:rPr>
        <w:t> </w:t>
      </w:r>
    </w:p>
    <w:p w14:paraId="1B32D86F" w14:textId="77777777" w:rsidR="00C4089B" w:rsidRPr="00C4089B" w:rsidRDefault="00C4089B" w:rsidP="0063749E">
      <w:pPr>
        <w:spacing w:after="240" w:line="276" w:lineRule="auto"/>
        <w:rPr>
          <w:rFonts w:ascii="Arial" w:hAnsi="Arial" w:cs="Arial"/>
          <w:sz w:val="22"/>
          <w:szCs w:val="22"/>
        </w:rPr>
      </w:pPr>
      <w:r w:rsidRPr="00C4089B">
        <w:rPr>
          <w:rFonts w:ascii="Arial" w:hAnsi="Arial" w:cs="Arial"/>
          <w:sz w:val="22"/>
          <w:szCs w:val="22"/>
        </w:rPr>
        <w:t> </w:t>
      </w:r>
    </w:p>
    <w:p w14:paraId="08A5DD50" w14:textId="77777777" w:rsidR="00C4089B" w:rsidRPr="00C4089B" w:rsidRDefault="00C4089B" w:rsidP="0063749E">
      <w:pPr>
        <w:spacing w:after="240" w:line="276" w:lineRule="auto"/>
        <w:rPr>
          <w:rFonts w:ascii="Arial" w:hAnsi="Arial" w:cs="Arial"/>
          <w:sz w:val="22"/>
          <w:szCs w:val="22"/>
        </w:rPr>
      </w:pPr>
      <w:r w:rsidRPr="00C4089B">
        <w:rPr>
          <w:rFonts w:ascii="Arial" w:hAnsi="Arial" w:cs="Arial"/>
          <w:sz w:val="22"/>
          <w:szCs w:val="22"/>
        </w:rPr>
        <w:t> </w:t>
      </w:r>
    </w:p>
    <w:p w14:paraId="5E28085F" w14:textId="77777777" w:rsidR="00C4089B" w:rsidRPr="00C4089B" w:rsidRDefault="00C4089B" w:rsidP="0063749E">
      <w:pPr>
        <w:spacing w:after="240" w:line="276" w:lineRule="auto"/>
        <w:rPr>
          <w:rFonts w:ascii="Arial" w:hAnsi="Arial" w:cs="Arial"/>
          <w:sz w:val="22"/>
          <w:szCs w:val="22"/>
        </w:rPr>
      </w:pPr>
      <w:r w:rsidRPr="00C4089B">
        <w:rPr>
          <w:rFonts w:ascii="Arial" w:hAnsi="Arial" w:cs="Arial"/>
          <w:sz w:val="22"/>
          <w:szCs w:val="22"/>
        </w:rPr>
        <w:t> </w:t>
      </w:r>
    </w:p>
    <w:p w14:paraId="40D61B33" w14:textId="77777777" w:rsidR="00C4089B" w:rsidRPr="00C4089B" w:rsidRDefault="00C4089B" w:rsidP="0063749E">
      <w:pPr>
        <w:spacing w:after="240" w:line="276" w:lineRule="auto"/>
        <w:rPr>
          <w:rFonts w:ascii="Arial" w:hAnsi="Arial" w:cs="Arial"/>
          <w:sz w:val="22"/>
          <w:szCs w:val="22"/>
        </w:rPr>
      </w:pPr>
      <w:r w:rsidRPr="00C4089B">
        <w:rPr>
          <w:rFonts w:ascii="Arial" w:hAnsi="Arial" w:cs="Arial"/>
          <w:sz w:val="22"/>
          <w:szCs w:val="22"/>
        </w:rPr>
        <w:t>The aims and objectives for the curriculum are appropriate for the topic and learning group </w:t>
      </w:r>
    </w:p>
    <w:p w14:paraId="0888D0FC" w14:textId="7982126C" w:rsidR="00C4089B" w:rsidRPr="00C4089B" w:rsidRDefault="00C4089B" w:rsidP="0063749E">
      <w:pPr>
        <w:spacing w:after="240" w:line="276" w:lineRule="auto"/>
        <w:rPr>
          <w:rFonts w:ascii="Arial" w:hAnsi="Arial" w:cs="Arial"/>
          <w:sz w:val="22"/>
          <w:szCs w:val="22"/>
        </w:rPr>
      </w:pPr>
      <w:r w:rsidRPr="00C4089B">
        <w:rPr>
          <w:rFonts w:ascii="Arial" w:hAnsi="Arial" w:cs="Arial"/>
          <w:sz w:val="22"/>
          <w:szCs w:val="22"/>
        </w:rPr>
        <w:t>The program’s aims and objectives align well with modern workplace requirements and digital competency frameworks. By focusing on Microsoft Office applications, the curriculum equips learners with practical skills relevant to professional settings. The emphasis on self-confidence, problem-solving, and workflow efficiency ensures that learners gain not just technical proficiency but also transferable skills applicable across industries. The use of SMART objectives strengthens the clarity and measurability of learning outcomes. </w:t>
      </w:r>
    </w:p>
    <w:p w14:paraId="03C5F917" w14:textId="77777777" w:rsidR="00C4089B" w:rsidRPr="00C4089B" w:rsidRDefault="00C4089B" w:rsidP="0063749E">
      <w:pPr>
        <w:spacing w:after="240" w:line="276" w:lineRule="auto"/>
        <w:rPr>
          <w:rFonts w:ascii="Arial" w:hAnsi="Arial" w:cs="Arial"/>
          <w:sz w:val="22"/>
          <w:szCs w:val="22"/>
        </w:rPr>
      </w:pPr>
      <w:r w:rsidRPr="00C4089B">
        <w:rPr>
          <w:rFonts w:ascii="Arial" w:hAnsi="Arial" w:cs="Arial"/>
          <w:sz w:val="22"/>
          <w:szCs w:val="22"/>
        </w:rPr>
        <w:t> </w:t>
      </w:r>
    </w:p>
    <w:p w14:paraId="5CF19AE8" w14:textId="77777777" w:rsidR="00C4089B" w:rsidRPr="00C4089B" w:rsidRDefault="00C4089B" w:rsidP="0063749E">
      <w:pPr>
        <w:spacing w:after="240" w:line="276" w:lineRule="auto"/>
        <w:rPr>
          <w:rFonts w:ascii="Arial" w:hAnsi="Arial" w:cs="Arial"/>
          <w:sz w:val="22"/>
          <w:szCs w:val="22"/>
        </w:rPr>
      </w:pPr>
      <w:r w:rsidRPr="00C4089B">
        <w:rPr>
          <w:rFonts w:ascii="Arial" w:hAnsi="Arial" w:cs="Arial"/>
          <w:sz w:val="22"/>
          <w:szCs w:val="22"/>
        </w:rPr>
        <w:t> </w:t>
      </w:r>
    </w:p>
    <w:p w14:paraId="3BD08EEC" w14:textId="77777777" w:rsidR="00C4089B" w:rsidRPr="00C4089B" w:rsidRDefault="00C4089B" w:rsidP="0063749E">
      <w:pPr>
        <w:spacing w:after="240" w:line="276" w:lineRule="auto"/>
        <w:rPr>
          <w:rFonts w:ascii="Arial" w:hAnsi="Arial" w:cs="Arial"/>
          <w:sz w:val="22"/>
          <w:szCs w:val="22"/>
        </w:rPr>
      </w:pPr>
      <w:r w:rsidRPr="00C4089B">
        <w:rPr>
          <w:rFonts w:ascii="Arial" w:hAnsi="Arial" w:cs="Arial"/>
          <w:sz w:val="22"/>
          <w:szCs w:val="22"/>
        </w:rPr>
        <w:t> </w:t>
      </w:r>
    </w:p>
    <w:p w14:paraId="4B07C901" w14:textId="77777777" w:rsidR="00C4089B" w:rsidRPr="00C4089B" w:rsidRDefault="00C4089B" w:rsidP="0063749E">
      <w:pPr>
        <w:spacing w:after="240" w:line="276" w:lineRule="auto"/>
        <w:rPr>
          <w:rFonts w:ascii="Arial" w:hAnsi="Arial" w:cs="Arial"/>
          <w:sz w:val="22"/>
          <w:szCs w:val="22"/>
        </w:rPr>
      </w:pPr>
      <w:r w:rsidRPr="00C4089B">
        <w:rPr>
          <w:rFonts w:ascii="Arial" w:hAnsi="Arial" w:cs="Arial"/>
          <w:sz w:val="22"/>
          <w:szCs w:val="22"/>
        </w:rPr>
        <w:t> </w:t>
      </w:r>
    </w:p>
    <w:p w14:paraId="04B6F9F8" w14:textId="77777777" w:rsidR="00C4089B" w:rsidRPr="00C4089B" w:rsidRDefault="00C4089B" w:rsidP="0063749E">
      <w:pPr>
        <w:spacing w:after="240" w:line="276" w:lineRule="auto"/>
        <w:rPr>
          <w:rFonts w:ascii="Arial" w:hAnsi="Arial" w:cs="Arial"/>
          <w:sz w:val="22"/>
          <w:szCs w:val="22"/>
        </w:rPr>
      </w:pPr>
      <w:r w:rsidRPr="00C4089B">
        <w:rPr>
          <w:rFonts w:ascii="Arial" w:hAnsi="Arial" w:cs="Arial"/>
          <w:sz w:val="22"/>
          <w:szCs w:val="22"/>
        </w:rPr>
        <w:t>The proposed curriculum has a suitable structure for the needs of the topic and the cohort. </w:t>
      </w:r>
    </w:p>
    <w:p w14:paraId="34F5F747" w14:textId="0A6F415E" w:rsidR="00C4089B" w:rsidRPr="00C4089B" w:rsidRDefault="00C4089B" w:rsidP="0063749E">
      <w:pPr>
        <w:spacing w:after="240" w:line="276" w:lineRule="auto"/>
        <w:rPr>
          <w:rFonts w:ascii="Arial" w:hAnsi="Arial" w:cs="Arial"/>
          <w:sz w:val="22"/>
          <w:szCs w:val="22"/>
        </w:rPr>
      </w:pPr>
      <w:r w:rsidRPr="00C4089B">
        <w:rPr>
          <w:rFonts w:ascii="Arial" w:hAnsi="Arial" w:cs="Arial"/>
          <w:sz w:val="22"/>
          <w:szCs w:val="22"/>
        </w:rPr>
        <w:t> The seven-week structure of the curriculum is appropriate for the learning goals. Each session is carefully designed to build progressively on learners’ digital skills, from basic Word processing to advanced Excel functions and digital collaboration via Microsoft Teams. The weekly three-hour sessions provide a balance between intensive learning and retention while ensuring minimal disruption to participants’ work commitments. The class size (8-16 participants) is well-planned to offer personalized attention while maintaining group dynamics. The requirement for personal laptops ensures a hands-on learning experience, further enhancing skill application. </w:t>
      </w:r>
    </w:p>
    <w:p w14:paraId="5B1C28BF" w14:textId="77777777" w:rsidR="00C4089B" w:rsidRPr="00C4089B" w:rsidRDefault="00C4089B" w:rsidP="0063749E">
      <w:pPr>
        <w:spacing w:after="240" w:line="276" w:lineRule="auto"/>
        <w:rPr>
          <w:rFonts w:ascii="Arial" w:hAnsi="Arial" w:cs="Arial"/>
          <w:sz w:val="22"/>
          <w:szCs w:val="22"/>
        </w:rPr>
      </w:pPr>
      <w:r w:rsidRPr="00C4089B">
        <w:rPr>
          <w:rFonts w:ascii="Arial" w:hAnsi="Arial" w:cs="Arial"/>
          <w:sz w:val="22"/>
          <w:szCs w:val="22"/>
        </w:rPr>
        <w:t> </w:t>
      </w:r>
    </w:p>
    <w:p w14:paraId="1B7FF2D1" w14:textId="2C998097" w:rsidR="00C4089B" w:rsidRPr="00C4089B" w:rsidRDefault="00C4089B" w:rsidP="0063749E">
      <w:pPr>
        <w:spacing w:after="240" w:line="276" w:lineRule="auto"/>
        <w:rPr>
          <w:rFonts w:ascii="Arial" w:hAnsi="Arial" w:cs="Arial"/>
          <w:sz w:val="22"/>
          <w:szCs w:val="22"/>
        </w:rPr>
      </w:pPr>
      <w:r w:rsidRPr="00C4089B">
        <w:rPr>
          <w:rFonts w:ascii="Arial" w:hAnsi="Arial" w:cs="Arial"/>
          <w:sz w:val="22"/>
          <w:szCs w:val="22"/>
        </w:rPr>
        <w:t> Where appropriate, there was consideration given to relevant professional standards/benchmarking statements in the design of the curriculum. </w:t>
      </w:r>
    </w:p>
    <w:p w14:paraId="16930F79" w14:textId="77777777" w:rsidR="00C4089B" w:rsidRPr="00C4089B" w:rsidRDefault="00C4089B" w:rsidP="0063749E">
      <w:pPr>
        <w:spacing w:after="240" w:line="276" w:lineRule="auto"/>
        <w:rPr>
          <w:rFonts w:ascii="Arial" w:hAnsi="Arial" w:cs="Arial"/>
          <w:sz w:val="22"/>
          <w:szCs w:val="22"/>
        </w:rPr>
      </w:pPr>
      <w:r w:rsidRPr="00C4089B">
        <w:rPr>
          <w:rFonts w:ascii="Arial" w:hAnsi="Arial" w:cs="Arial"/>
          <w:sz w:val="22"/>
          <w:szCs w:val="22"/>
        </w:rPr>
        <w:t> </w:t>
      </w:r>
    </w:p>
    <w:p w14:paraId="22C55CBE" w14:textId="77777777" w:rsidR="00C4089B" w:rsidRPr="00C4089B" w:rsidRDefault="00C4089B" w:rsidP="0063749E">
      <w:pPr>
        <w:spacing w:after="240" w:line="276" w:lineRule="auto"/>
        <w:rPr>
          <w:rFonts w:ascii="Arial" w:hAnsi="Arial" w:cs="Arial"/>
          <w:sz w:val="22"/>
          <w:szCs w:val="22"/>
        </w:rPr>
      </w:pPr>
      <w:r w:rsidRPr="00C4089B">
        <w:rPr>
          <w:rFonts w:ascii="Arial" w:hAnsi="Arial" w:cs="Arial"/>
          <w:sz w:val="22"/>
          <w:szCs w:val="22"/>
        </w:rPr>
        <w:t> </w:t>
      </w:r>
    </w:p>
    <w:p w14:paraId="088398F4" w14:textId="77777777" w:rsidR="00C4089B" w:rsidRPr="00C4089B" w:rsidRDefault="00C4089B" w:rsidP="0063749E">
      <w:pPr>
        <w:spacing w:after="240" w:line="276" w:lineRule="auto"/>
        <w:rPr>
          <w:rFonts w:ascii="Arial" w:hAnsi="Arial" w:cs="Arial"/>
          <w:sz w:val="22"/>
          <w:szCs w:val="22"/>
        </w:rPr>
      </w:pPr>
      <w:r w:rsidRPr="00C4089B">
        <w:rPr>
          <w:rFonts w:ascii="Arial" w:hAnsi="Arial" w:cs="Arial"/>
          <w:sz w:val="22"/>
          <w:szCs w:val="22"/>
        </w:rPr>
        <w:t xml:space="preserve">The curriculum aligns with professional standards, including the Welsh Professional Standards for post-16 education and the European Digital Competence Framework </w:t>
      </w:r>
      <w:r w:rsidRPr="00C4089B">
        <w:rPr>
          <w:rFonts w:ascii="Arial" w:hAnsi="Arial" w:cs="Arial"/>
          <w:sz w:val="22"/>
          <w:szCs w:val="22"/>
        </w:rPr>
        <w:lastRenderedPageBreak/>
        <w:t>(</w:t>
      </w:r>
      <w:proofErr w:type="spellStart"/>
      <w:r w:rsidRPr="00C4089B">
        <w:rPr>
          <w:rFonts w:ascii="Arial" w:hAnsi="Arial" w:cs="Arial"/>
          <w:sz w:val="22"/>
          <w:szCs w:val="22"/>
        </w:rPr>
        <w:t>DigComp</w:t>
      </w:r>
      <w:proofErr w:type="spellEnd"/>
      <w:r w:rsidRPr="00C4089B">
        <w:rPr>
          <w:rFonts w:ascii="Arial" w:hAnsi="Arial" w:cs="Arial"/>
          <w:sz w:val="22"/>
          <w:szCs w:val="22"/>
        </w:rPr>
        <w:t xml:space="preserve"> 2.2). By benchmarking against the Microsoft Office Specialist (MOS) certification requirements, the program ensures that learners gain skills that are internationally recognized and industry-relevant. The course structure also aligns with UK Digital Skills Framework standards at Levels 2 and 3, reflecting workplace expectations for digital literacy. The inclusion of employer insights and industry research strengthens the credibility of the curriculum’s objectives and delivery approach. </w:t>
      </w:r>
    </w:p>
    <w:p w14:paraId="3B8F7765" w14:textId="77777777" w:rsidR="00C4089B" w:rsidRPr="00C4089B" w:rsidRDefault="00C4089B" w:rsidP="0063749E">
      <w:pPr>
        <w:spacing w:after="240" w:line="276" w:lineRule="auto"/>
        <w:rPr>
          <w:rFonts w:ascii="Arial" w:hAnsi="Arial" w:cs="Arial"/>
          <w:sz w:val="22"/>
          <w:szCs w:val="22"/>
        </w:rPr>
      </w:pPr>
      <w:r w:rsidRPr="00C4089B">
        <w:rPr>
          <w:rFonts w:ascii="Arial" w:hAnsi="Arial" w:cs="Arial"/>
          <w:sz w:val="22"/>
          <w:szCs w:val="22"/>
        </w:rPr>
        <w:t> </w:t>
      </w:r>
    </w:p>
    <w:p w14:paraId="68270FB6" w14:textId="1FA13FBC" w:rsidR="00C4089B" w:rsidRPr="00C4089B" w:rsidRDefault="00C4089B" w:rsidP="0063749E">
      <w:pPr>
        <w:spacing w:after="240" w:line="276" w:lineRule="auto"/>
        <w:rPr>
          <w:rFonts w:ascii="Arial" w:hAnsi="Arial" w:cs="Arial"/>
          <w:sz w:val="22"/>
          <w:szCs w:val="22"/>
        </w:rPr>
      </w:pPr>
      <w:r w:rsidRPr="00C4089B">
        <w:rPr>
          <w:rFonts w:ascii="Arial" w:hAnsi="Arial" w:cs="Arial"/>
          <w:sz w:val="22"/>
          <w:szCs w:val="22"/>
        </w:rPr>
        <w:t>Comments on the scheme of work that was designed. </w:t>
      </w:r>
    </w:p>
    <w:p w14:paraId="30015AB3" w14:textId="5569104A" w:rsidR="00C4089B" w:rsidRPr="00C4089B" w:rsidRDefault="0063749E" w:rsidP="0063749E">
      <w:pPr>
        <w:spacing w:after="240" w:line="276" w:lineRule="auto"/>
        <w:rPr>
          <w:rFonts w:ascii="Arial" w:hAnsi="Arial" w:cs="Arial"/>
          <w:sz w:val="22"/>
          <w:szCs w:val="22"/>
        </w:rPr>
      </w:pPr>
      <w:r>
        <w:rPr>
          <w:rFonts w:ascii="Arial" w:hAnsi="Arial" w:cs="Arial"/>
          <w:sz w:val="22"/>
          <w:szCs w:val="22"/>
        </w:rPr>
        <w:t>T</w:t>
      </w:r>
      <w:r w:rsidRPr="00C4089B">
        <w:rPr>
          <w:rFonts w:ascii="Arial" w:hAnsi="Arial" w:cs="Arial"/>
          <w:sz w:val="22"/>
          <w:szCs w:val="22"/>
        </w:rPr>
        <w:t>he</w:t>
      </w:r>
      <w:r w:rsidR="00C4089B" w:rsidRPr="00C4089B">
        <w:rPr>
          <w:rFonts w:ascii="Arial" w:hAnsi="Arial" w:cs="Arial"/>
          <w:sz w:val="22"/>
          <w:szCs w:val="22"/>
        </w:rPr>
        <w:t xml:space="preserve"> scheme of work is well-structured, with each week focusing on a specific Microsoft Office application. The progression from fundamental to advanced features ensures a logical learning flow. Key strengths include: </w:t>
      </w:r>
    </w:p>
    <w:p w14:paraId="3F0159EC" w14:textId="77777777" w:rsidR="00C4089B" w:rsidRPr="00C4089B" w:rsidRDefault="00C4089B" w:rsidP="0063749E">
      <w:pPr>
        <w:numPr>
          <w:ilvl w:val="0"/>
          <w:numId w:val="5"/>
        </w:numPr>
        <w:spacing w:after="240" w:line="276" w:lineRule="auto"/>
        <w:rPr>
          <w:rFonts w:ascii="Arial" w:hAnsi="Arial" w:cs="Arial"/>
          <w:sz w:val="22"/>
          <w:szCs w:val="22"/>
        </w:rPr>
      </w:pPr>
      <w:r w:rsidRPr="00C4089B">
        <w:rPr>
          <w:rFonts w:ascii="Arial" w:hAnsi="Arial" w:cs="Arial"/>
          <w:b/>
          <w:bCs/>
          <w:sz w:val="22"/>
          <w:szCs w:val="22"/>
        </w:rPr>
        <w:t>Week 1:</w:t>
      </w:r>
      <w:r w:rsidRPr="00C4089B">
        <w:rPr>
          <w:rFonts w:ascii="Arial" w:hAnsi="Arial" w:cs="Arial"/>
          <w:sz w:val="22"/>
          <w:szCs w:val="22"/>
        </w:rPr>
        <w:t xml:space="preserve"> Strong foundational focus on Microsoft Office interface and file management. </w:t>
      </w:r>
    </w:p>
    <w:p w14:paraId="31E384DB" w14:textId="77777777" w:rsidR="00C4089B" w:rsidRPr="00C4089B" w:rsidRDefault="00C4089B" w:rsidP="0063749E">
      <w:pPr>
        <w:numPr>
          <w:ilvl w:val="0"/>
          <w:numId w:val="6"/>
        </w:numPr>
        <w:spacing w:after="240" w:line="276" w:lineRule="auto"/>
        <w:rPr>
          <w:rFonts w:ascii="Arial" w:hAnsi="Arial" w:cs="Arial"/>
          <w:sz w:val="22"/>
          <w:szCs w:val="22"/>
        </w:rPr>
      </w:pPr>
      <w:r w:rsidRPr="00C4089B">
        <w:rPr>
          <w:rFonts w:ascii="Arial" w:hAnsi="Arial" w:cs="Arial"/>
          <w:b/>
          <w:bCs/>
          <w:sz w:val="22"/>
          <w:szCs w:val="22"/>
        </w:rPr>
        <w:t>Weeks 2-4:</w:t>
      </w:r>
      <w:r w:rsidRPr="00C4089B">
        <w:rPr>
          <w:rFonts w:ascii="Arial" w:hAnsi="Arial" w:cs="Arial"/>
          <w:sz w:val="22"/>
          <w:szCs w:val="22"/>
        </w:rPr>
        <w:t xml:space="preserve"> Effective integration of Word and Excel, ensuring learners develop both document processing and data analysis skills. </w:t>
      </w:r>
    </w:p>
    <w:p w14:paraId="006CA266" w14:textId="77777777" w:rsidR="00C4089B" w:rsidRPr="00C4089B" w:rsidRDefault="00C4089B" w:rsidP="0063749E">
      <w:pPr>
        <w:numPr>
          <w:ilvl w:val="0"/>
          <w:numId w:val="7"/>
        </w:numPr>
        <w:spacing w:after="240" w:line="276" w:lineRule="auto"/>
        <w:rPr>
          <w:rFonts w:ascii="Arial" w:hAnsi="Arial" w:cs="Arial"/>
          <w:sz w:val="22"/>
          <w:szCs w:val="22"/>
        </w:rPr>
      </w:pPr>
      <w:r w:rsidRPr="00C4089B">
        <w:rPr>
          <w:rFonts w:ascii="Arial" w:hAnsi="Arial" w:cs="Arial"/>
          <w:b/>
          <w:bCs/>
          <w:sz w:val="22"/>
          <w:szCs w:val="22"/>
        </w:rPr>
        <w:t>Week 5:</w:t>
      </w:r>
      <w:r w:rsidRPr="00C4089B">
        <w:rPr>
          <w:rFonts w:ascii="Arial" w:hAnsi="Arial" w:cs="Arial"/>
          <w:sz w:val="22"/>
          <w:szCs w:val="22"/>
        </w:rPr>
        <w:t xml:space="preserve"> PowerPoint training enhances professional communication skills, a critical workplace competency. </w:t>
      </w:r>
    </w:p>
    <w:p w14:paraId="629ED88D" w14:textId="77777777" w:rsidR="00C4089B" w:rsidRPr="00C4089B" w:rsidRDefault="00C4089B" w:rsidP="0063749E">
      <w:pPr>
        <w:numPr>
          <w:ilvl w:val="0"/>
          <w:numId w:val="8"/>
        </w:numPr>
        <w:spacing w:after="240" w:line="276" w:lineRule="auto"/>
        <w:rPr>
          <w:rFonts w:ascii="Arial" w:hAnsi="Arial" w:cs="Arial"/>
          <w:sz w:val="22"/>
          <w:szCs w:val="22"/>
        </w:rPr>
      </w:pPr>
      <w:r w:rsidRPr="00C4089B">
        <w:rPr>
          <w:rFonts w:ascii="Arial" w:hAnsi="Arial" w:cs="Arial"/>
          <w:b/>
          <w:bCs/>
          <w:sz w:val="22"/>
          <w:szCs w:val="22"/>
        </w:rPr>
        <w:t>Week 6:</w:t>
      </w:r>
      <w:r w:rsidRPr="00C4089B">
        <w:rPr>
          <w:rFonts w:ascii="Arial" w:hAnsi="Arial" w:cs="Arial"/>
          <w:sz w:val="22"/>
          <w:szCs w:val="22"/>
        </w:rPr>
        <w:t xml:space="preserve"> Microsoft Teams training supports digital collaboration, essential for hybrid and remote work environments. </w:t>
      </w:r>
    </w:p>
    <w:p w14:paraId="02E68D97" w14:textId="77777777" w:rsidR="00C4089B" w:rsidRPr="00C4089B" w:rsidRDefault="00C4089B" w:rsidP="0063749E">
      <w:pPr>
        <w:numPr>
          <w:ilvl w:val="0"/>
          <w:numId w:val="9"/>
        </w:numPr>
        <w:spacing w:after="240" w:line="276" w:lineRule="auto"/>
        <w:rPr>
          <w:rFonts w:ascii="Arial" w:hAnsi="Arial" w:cs="Arial"/>
          <w:sz w:val="22"/>
          <w:szCs w:val="22"/>
        </w:rPr>
      </w:pPr>
      <w:r w:rsidRPr="00C4089B">
        <w:rPr>
          <w:rFonts w:ascii="Arial" w:hAnsi="Arial" w:cs="Arial"/>
          <w:b/>
          <w:bCs/>
          <w:sz w:val="22"/>
          <w:szCs w:val="22"/>
        </w:rPr>
        <w:t>Week 7:</w:t>
      </w:r>
      <w:r w:rsidRPr="00C4089B">
        <w:rPr>
          <w:rFonts w:ascii="Arial" w:hAnsi="Arial" w:cs="Arial"/>
          <w:sz w:val="22"/>
          <w:szCs w:val="22"/>
        </w:rPr>
        <w:t xml:space="preserve"> Capstone assessments and portfolio presentation reinforce the learning outcomes and provide tangible proof of skill acquisition. </w:t>
      </w:r>
    </w:p>
    <w:p w14:paraId="61D29C2A" w14:textId="77777777" w:rsidR="00C4089B" w:rsidRPr="00C4089B" w:rsidRDefault="00C4089B" w:rsidP="0063749E">
      <w:pPr>
        <w:spacing w:after="240" w:line="276" w:lineRule="auto"/>
        <w:rPr>
          <w:rFonts w:ascii="Arial" w:hAnsi="Arial" w:cs="Arial"/>
          <w:sz w:val="22"/>
          <w:szCs w:val="22"/>
        </w:rPr>
      </w:pPr>
      <w:r w:rsidRPr="00C4089B">
        <w:rPr>
          <w:rFonts w:ascii="Arial" w:hAnsi="Arial" w:cs="Arial"/>
          <w:sz w:val="22"/>
          <w:szCs w:val="22"/>
        </w:rPr>
        <w:t>The inclusion of interactive workshops, real-world application projects, and peer collaboration ensures an engaging learning experience. The assessment strategy, with practical portfolio tasks and scenario-based evaluations, effectively measures learner progress and skill retention. </w:t>
      </w:r>
    </w:p>
    <w:p w14:paraId="67BDEDF2" w14:textId="77777777" w:rsidR="00C4089B" w:rsidRPr="00C4089B" w:rsidRDefault="00C4089B" w:rsidP="0063749E">
      <w:pPr>
        <w:spacing w:after="240" w:line="276" w:lineRule="auto"/>
        <w:rPr>
          <w:rFonts w:ascii="Arial" w:hAnsi="Arial" w:cs="Arial"/>
          <w:sz w:val="22"/>
          <w:szCs w:val="22"/>
        </w:rPr>
      </w:pPr>
      <w:r w:rsidRPr="00C4089B">
        <w:rPr>
          <w:rFonts w:ascii="Arial" w:hAnsi="Arial" w:cs="Arial"/>
          <w:sz w:val="22"/>
          <w:szCs w:val="22"/>
        </w:rPr>
        <w:t> </w:t>
      </w:r>
    </w:p>
    <w:p w14:paraId="5CAF92F1" w14:textId="40E20A88" w:rsidR="00C4089B" w:rsidRPr="00C4089B" w:rsidRDefault="00C4089B" w:rsidP="0063749E">
      <w:pPr>
        <w:spacing w:after="240" w:line="276" w:lineRule="auto"/>
        <w:rPr>
          <w:rFonts w:ascii="Arial" w:hAnsi="Arial" w:cs="Arial"/>
          <w:sz w:val="22"/>
          <w:szCs w:val="22"/>
        </w:rPr>
      </w:pPr>
      <w:r w:rsidRPr="00C4089B">
        <w:rPr>
          <w:rFonts w:ascii="Arial" w:hAnsi="Arial" w:cs="Arial"/>
          <w:sz w:val="22"/>
          <w:szCs w:val="22"/>
        </w:rPr>
        <w:t> Anything else that you would like to comment on? </w:t>
      </w:r>
    </w:p>
    <w:p w14:paraId="56A510C0" w14:textId="77777777" w:rsidR="00C4089B" w:rsidRPr="00C4089B" w:rsidRDefault="00C4089B" w:rsidP="0063749E">
      <w:pPr>
        <w:numPr>
          <w:ilvl w:val="0"/>
          <w:numId w:val="10"/>
        </w:numPr>
        <w:spacing w:after="240" w:line="276" w:lineRule="auto"/>
        <w:rPr>
          <w:rFonts w:ascii="Arial" w:hAnsi="Arial" w:cs="Arial"/>
          <w:sz w:val="22"/>
          <w:szCs w:val="22"/>
        </w:rPr>
      </w:pPr>
      <w:r w:rsidRPr="00C4089B">
        <w:rPr>
          <w:rFonts w:ascii="Arial" w:hAnsi="Arial" w:cs="Arial"/>
          <w:b/>
          <w:bCs/>
          <w:sz w:val="22"/>
          <w:szCs w:val="22"/>
        </w:rPr>
        <w:t>Assessment Strategies:</w:t>
      </w:r>
      <w:r w:rsidRPr="00C4089B">
        <w:rPr>
          <w:rFonts w:ascii="Arial" w:hAnsi="Arial" w:cs="Arial"/>
          <w:sz w:val="22"/>
          <w:szCs w:val="22"/>
        </w:rPr>
        <w:t xml:space="preserve"> The balance of formative (weekly tasks, peer reviews) and summative assessments (portfolio, real-world application projects) ensures comprehensive skill evaluation. </w:t>
      </w:r>
    </w:p>
    <w:p w14:paraId="1580707E" w14:textId="77777777" w:rsidR="00C4089B" w:rsidRPr="00C4089B" w:rsidRDefault="00C4089B" w:rsidP="0063749E">
      <w:pPr>
        <w:numPr>
          <w:ilvl w:val="0"/>
          <w:numId w:val="11"/>
        </w:numPr>
        <w:spacing w:after="240" w:line="276" w:lineRule="auto"/>
        <w:rPr>
          <w:rFonts w:ascii="Arial" w:hAnsi="Arial" w:cs="Arial"/>
          <w:sz w:val="22"/>
          <w:szCs w:val="22"/>
        </w:rPr>
      </w:pPr>
      <w:r w:rsidRPr="00C4089B">
        <w:rPr>
          <w:rFonts w:ascii="Arial" w:hAnsi="Arial" w:cs="Arial"/>
          <w:b/>
          <w:bCs/>
          <w:sz w:val="22"/>
          <w:szCs w:val="22"/>
        </w:rPr>
        <w:t>Inclusivity &amp; Differentiation:</w:t>
      </w:r>
      <w:r w:rsidRPr="00C4089B">
        <w:rPr>
          <w:rFonts w:ascii="Arial" w:hAnsi="Arial" w:cs="Arial"/>
          <w:sz w:val="22"/>
          <w:szCs w:val="22"/>
        </w:rPr>
        <w:t xml:space="preserve"> The curriculum accommodates diverse learning needs by integrating self-paced resources, interactive digital tools, and one-on-one support sessions. The provision of step-free access and comfort breaks demonstrates a learner-centred approach. </w:t>
      </w:r>
    </w:p>
    <w:p w14:paraId="7B6843F9" w14:textId="77777777" w:rsidR="00C4089B" w:rsidRPr="00C4089B" w:rsidRDefault="00C4089B" w:rsidP="0063749E">
      <w:pPr>
        <w:numPr>
          <w:ilvl w:val="0"/>
          <w:numId w:val="12"/>
        </w:numPr>
        <w:spacing w:after="240" w:line="276" w:lineRule="auto"/>
        <w:rPr>
          <w:rFonts w:ascii="Arial" w:hAnsi="Arial" w:cs="Arial"/>
          <w:sz w:val="22"/>
          <w:szCs w:val="22"/>
        </w:rPr>
      </w:pPr>
      <w:r w:rsidRPr="00C4089B">
        <w:rPr>
          <w:rFonts w:ascii="Arial" w:hAnsi="Arial" w:cs="Arial"/>
          <w:b/>
          <w:bCs/>
          <w:sz w:val="22"/>
          <w:szCs w:val="22"/>
        </w:rPr>
        <w:lastRenderedPageBreak/>
        <w:t>Industry Relevance:</w:t>
      </w:r>
      <w:r w:rsidRPr="00C4089B">
        <w:rPr>
          <w:rFonts w:ascii="Arial" w:hAnsi="Arial" w:cs="Arial"/>
          <w:sz w:val="22"/>
          <w:szCs w:val="22"/>
        </w:rPr>
        <w:t xml:space="preserve"> The curriculum reflects current industry needs and workplace practices. The alignment with employer expectations and certification pathways (e.g., MOS) enhances career progression opportunities for learners. </w:t>
      </w:r>
    </w:p>
    <w:p w14:paraId="6A049C1E" w14:textId="751D05BC" w:rsidR="00C4089B" w:rsidRPr="0063749E" w:rsidRDefault="00C4089B" w:rsidP="0063749E">
      <w:pPr>
        <w:numPr>
          <w:ilvl w:val="0"/>
          <w:numId w:val="13"/>
        </w:numPr>
        <w:spacing w:after="240" w:line="276" w:lineRule="auto"/>
        <w:rPr>
          <w:rFonts w:ascii="Arial" w:hAnsi="Arial" w:cs="Arial"/>
          <w:sz w:val="22"/>
          <w:szCs w:val="22"/>
        </w:rPr>
      </w:pPr>
      <w:r w:rsidRPr="00C4089B">
        <w:rPr>
          <w:rFonts w:ascii="Arial" w:hAnsi="Arial" w:cs="Arial"/>
          <w:b/>
          <w:bCs/>
          <w:sz w:val="22"/>
          <w:szCs w:val="22"/>
        </w:rPr>
        <w:t>Future Development:</w:t>
      </w:r>
      <w:r w:rsidRPr="00C4089B">
        <w:rPr>
          <w:rFonts w:ascii="Arial" w:hAnsi="Arial" w:cs="Arial"/>
          <w:sz w:val="22"/>
          <w:szCs w:val="22"/>
        </w:rPr>
        <w:t xml:space="preserve"> Consider incorporating modules on advanced Microsoft Office automation (macros, VBA) and AI-driven data analysis to keep pace with evolving workplace technology trends. Additional certification pathways (e.g., LinkedIn Learning or Coursera badges) could further enhance learner employability. </w:t>
      </w:r>
    </w:p>
    <w:p w14:paraId="0BCDDF47" w14:textId="77777777" w:rsidR="0063749E" w:rsidRPr="0063749E" w:rsidRDefault="0063749E" w:rsidP="0063749E">
      <w:pPr>
        <w:spacing w:after="240" w:line="276" w:lineRule="auto"/>
        <w:rPr>
          <w:rFonts w:ascii="Arial" w:hAnsi="Arial" w:cs="Arial"/>
          <w:sz w:val="22"/>
          <w:szCs w:val="22"/>
        </w:rPr>
      </w:pPr>
      <w:r w:rsidRPr="0063749E">
        <w:rPr>
          <w:rFonts w:ascii="Arial" w:hAnsi="Arial" w:cs="Arial"/>
          <w:sz w:val="22"/>
          <w:szCs w:val="22"/>
        </w:rPr>
        <w:t> </w:t>
      </w:r>
    </w:p>
    <w:p w14:paraId="73FB5266" w14:textId="0769EDAF" w:rsidR="0063749E" w:rsidRPr="0063749E" w:rsidRDefault="0063749E" w:rsidP="0063749E">
      <w:pPr>
        <w:spacing w:after="240" w:line="276" w:lineRule="auto"/>
        <w:rPr>
          <w:rFonts w:ascii="Arial" w:hAnsi="Arial" w:cs="Arial"/>
          <w:sz w:val="22"/>
          <w:szCs w:val="22"/>
        </w:rPr>
      </w:pPr>
      <w:r w:rsidRPr="0063749E">
        <w:rPr>
          <w:rFonts w:ascii="Arial" w:hAnsi="Arial" w:cs="Arial"/>
          <w:sz w:val="22"/>
          <w:szCs w:val="22"/>
        </w:rPr>
        <w:t xml:space="preserve">Curriculum number:  </w:t>
      </w:r>
      <w:r>
        <w:rPr>
          <w:rFonts w:ascii="Arial" w:hAnsi="Arial" w:cs="Arial"/>
          <w:sz w:val="22"/>
          <w:szCs w:val="22"/>
        </w:rPr>
        <w:t>7</w:t>
      </w:r>
    </w:p>
    <w:p w14:paraId="0B950852" w14:textId="77777777" w:rsidR="0063749E" w:rsidRPr="0063749E" w:rsidRDefault="0063749E" w:rsidP="0063749E">
      <w:pPr>
        <w:spacing w:after="240" w:line="276" w:lineRule="auto"/>
        <w:rPr>
          <w:rFonts w:ascii="Arial" w:hAnsi="Arial" w:cs="Arial"/>
          <w:sz w:val="22"/>
          <w:szCs w:val="22"/>
        </w:rPr>
      </w:pPr>
      <w:r w:rsidRPr="0063749E">
        <w:rPr>
          <w:rFonts w:ascii="Arial" w:hAnsi="Arial" w:cs="Arial"/>
          <w:sz w:val="22"/>
          <w:szCs w:val="22"/>
        </w:rPr>
        <w:t> </w:t>
      </w:r>
    </w:p>
    <w:p w14:paraId="4130E187" w14:textId="09D609DE" w:rsidR="0063749E" w:rsidRPr="0063749E" w:rsidRDefault="0063749E" w:rsidP="0063749E">
      <w:pPr>
        <w:spacing w:after="240" w:line="276" w:lineRule="auto"/>
        <w:rPr>
          <w:rFonts w:ascii="Arial" w:hAnsi="Arial" w:cs="Arial"/>
          <w:sz w:val="22"/>
          <w:szCs w:val="22"/>
        </w:rPr>
      </w:pPr>
      <w:r w:rsidRPr="0063749E">
        <w:rPr>
          <w:rFonts w:ascii="Arial" w:hAnsi="Arial" w:cs="Arial"/>
          <w:sz w:val="22"/>
          <w:szCs w:val="22"/>
        </w:rPr>
        <w:t>A clear justification has been provided for the proposed curriculum with an appropriate target audience. </w:t>
      </w:r>
    </w:p>
    <w:p w14:paraId="0B48D82E" w14:textId="77777777" w:rsidR="0063749E" w:rsidRPr="0063749E" w:rsidRDefault="0063749E" w:rsidP="0063749E">
      <w:pPr>
        <w:spacing w:after="240" w:line="276" w:lineRule="auto"/>
        <w:rPr>
          <w:rFonts w:ascii="Arial" w:hAnsi="Arial" w:cs="Arial"/>
          <w:sz w:val="22"/>
          <w:szCs w:val="22"/>
        </w:rPr>
      </w:pPr>
      <w:r w:rsidRPr="0063749E">
        <w:rPr>
          <w:rFonts w:ascii="Arial" w:hAnsi="Arial" w:cs="Arial"/>
          <w:sz w:val="22"/>
          <w:szCs w:val="22"/>
        </w:rPr>
        <w:t xml:space="preserve">The </w:t>
      </w:r>
      <w:r w:rsidRPr="0063749E">
        <w:rPr>
          <w:rFonts w:ascii="Arial" w:hAnsi="Arial" w:cs="Arial"/>
          <w:i/>
          <w:iCs/>
          <w:sz w:val="22"/>
          <w:szCs w:val="22"/>
        </w:rPr>
        <w:t>Curriculum Development Project for Memorisation of the Last 10 Verses of Surah Al Kahaf</w:t>
      </w:r>
      <w:r w:rsidRPr="0063749E">
        <w:rPr>
          <w:rFonts w:ascii="Arial" w:hAnsi="Arial" w:cs="Arial"/>
          <w:sz w:val="22"/>
          <w:szCs w:val="22"/>
        </w:rPr>
        <w:t xml:space="preserve"> is a well-structured and meaningful initiative aimed at fostering both memorization and comprehension of these significant ayahs. The curriculum effectively highlights the importance of Surah Al Kahaf in Islamic teachings, emphasizing its protective and spiritual benefits as narrated in authentic hadith collections such as </w:t>
      </w:r>
      <w:r w:rsidRPr="0063749E">
        <w:rPr>
          <w:rFonts w:ascii="Arial" w:hAnsi="Arial" w:cs="Arial"/>
          <w:i/>
          <w:iCs/>
          <w:sz w:val="22"/>
          <w:szCs w:val="22"/>
        </w:rPr>
        <w:t>Sahih Muslim</w:t>
      </w:r>
      <w:r w:rsidRPr="0063749E">
        <w:rPr>
          <w:rFonts w:ascii="Arial" w:hAnsi="Arial" w:cs="Arial"/>
          <w:sz w:val="22"/>
          <w:szCs w:val="22"/>
        </w:rPr>
        <w:t xml:space="preserve"> and </w:t>
      </w:r>
      <w:r w:rsidRPr="0063749E">
        <w:rPr>
          <w:rFonts w:ascii="Arial" w:hAnsi="Arial" w:cs="Arial"/>
          <w:i/>
          <w:iCs/>
          <w:sz w:val="22"/>
          <w:szCs w:val="22"/>
        </w:rPr>
        <w:t>Bukhari</w:t>
      </w:r>
      <w:r w:rsidRPr="0063749E">
        <w:rPr>
          <w:rFonts w:ascii="Arial" w:hAnsi="Arial" w:cs="Arial"/>
          <w:sz w:val="22"/>
          <w:szCs w:val="22"/>
        </w:rPr>
        <w:t>. </w:t>
      </w:r>
    </w:p>
    <w:p w14:paraId="049A11EA" w14:textId="77777777" w:rsidR="0063749E" w:rsidRPr="0063749E" w:rsidRDefault="0063749E" w:rsidP="0063749E">
      <w:pPr>
        <w:spacing w:after="240" w:line="276" w:lineRule="auto"/>
        <w:rPr>
          <w:rFonts w:ascii="Arial" w:hAnsi="Arial" w:cs="Arial"/>
          <w:sz w:val="22"/>
          <w:szCs w:val="22"/>
        </w:rPr>
      </w:pPr>
      <w:r w:rsidRPr="0063749E">
        <w:rPr>
          <w:rFonts w:ascii="Arial" w:hAnsi="Arial" w:cs="Arial"/>
          <w:sz w:val="22"/>
          <w:szCs w:val="22"/>
        </w:rPr>
        <w:t>The curriculum's target audience is well-defined, accommodating various age groups with an interest in Quranic memorization and understanding. The incorporation of both traditional learning methods and modern digital tools, such as quiz-based games for reinforcement, makes this program accessible and engaging for diverse learners. </w:t>
      </w:r>
    </w:p>
    <w:p w14:paraId="4BFADA93" w14:textId="09ED16E7" w:rsidR="0063749E" w:rsidRPr="0063749E" w:rsidRDefault="0063749E" w:rsidP="0063749E">
      <w:pPr>
        <w:spacing w:after="240" w:line="276" w:lineRule="auto"/>
        <w:rPr>
          <w:rFonts w:ascii="Arial" w:hAnsi="Arial" w:cs="Arial"/>
          <w:sz w:val="22"/>
          <w:szCs w:val="22"/>
        </w:rPr>
      </w:pPr>
      <w:r w:rsidRPr="0063749E">
        <w:rPr>
          <w:rFonts w:ascii="Arial" w:hAnsi="Arial" w:cs="Arial"/>
          <w:sz w:val="22"/>
          <w:szCs w:val="22"/>
        </w:rPr>
        <w:t> </w:t>
      </w:r>
    </w:p>
    <w:p w14:paraId="6F4E7DBD" w14:textId="10C3C3F8" w:rsidR="0063749E" w:rsidRPr="0063749E" w:rsidRDefault="0063749E" w:rsidP="0063749E">
      <w:pPr>
        <w:spacing w:after="240" w:line="276" w:lineRule="auto"/>
        <w:rPr>
          <w:rFonts w:ascii="Arial" w:hAnsi="Arial" w:cs="Arial"/>
          <w:sz w:val="22"/>
          <w:szCs w:val="22"/>
        </w:rPr>
      </w:pPr>
      <w:r w:rsidRPr="0063749E">
        <w:rPr>
          <w:rFonts w:ascii="Arial" w:hAnsi="Arial" w:cs="Arial"/>
          <w:sz w:val="22"/>
          <w:szCs w:val="22"/>
        </w:rPr>
        <w:t>The aims and objectives for the curriculum are appropriate for the topic and learning group </w:t>
      </w:r>
    </w:p>
    <w:p w14:paraId="313AA875" w14:textId="77777777" w:rsidR="0063749E" w:rsidRPr="0063749E" w:rsidRDefault="0063749E" w:rsidP="0063749E">
      <w:pPr>
        <w:spacing w:after="240" w:line="276" w:lineRule="auto"/>
        <w:rPr>
          <w:rFonts w:ascii="Arial" w:hAnsi="Arial" w:cs="Arial"/>
          <w:sz w:val="22"/>
          <w:szCs w:val="22"/>
        </w:rPr>
      </w:pPr>
      <w:r w:rsidRPr="0063749E">
        <w:rPr>
          <w:rFonts w:ascii="Arial" w:hAnsi="Arial" w:cs="Arial"/>
          <w:sz w:val="22"/>
          <w:szCs w:val="22"/>
        </w:rPr>
        <w:t>The program is designed with clear and measurable objectives, focusing on: </w:t>
      </w:r>
    </w:p>
    <w:p w14:paraId="325D6074" w14:textId="77777777" w:rsidR="0063749E" w:rsidRPr="0063749E" w:rsidRDefault="0063749E" w:rsidP="0063749E">
      <w:pPr>
        <w:numPr>
          <w:ilvl w:val="0"/>
          <w:numId w:val="14"/>
        </w:numPr>
        <w:spacing w:after="240" w:line="276" w:lineRule="auto"/>
        <w:rPr>
          <w:rFonts w:ascii="Arial" w:hAnsi="Arial" w:cs="Arial"/>
          <w:sz w:val="22"/>
          <w:szCs w:val="22"/>
        </w:rPr>
      </w:pPr>
      <w:r w:rsidRPr="0063749E">
        <w:rPr>
          <w:rFonts w:ascii="Arial" w:hAnsi="Arial" w:cs="Arial"/>
          <w:sz w:val="22"/>
          <w:szCs w:val="22"/>
        </w:rPr>
        <w:t>Systematic memorization of the last ten verses of Surah Al Kahaf. </w:t>
      </w:r>
    </w:p>
    <w:p w14:paraId="434A14B6" w14:textId="77777777" w:rsidR="0063749E" w:rsidRPr="0063749E" w:rsidRDefault="0063749E" w:rsidP="0063749E">
      <w:pPr>
        <w:numPr>
          <w:ilvl w:val="0"/>
          <w:numId w:val="15"/>
        </w:numPr>
        <w:spacing w:after="240" w:line="276" w:lineRule="auto"/>
        <w:rPr>
          <w:rFonts w:ascii="Arial" w:hAnsi="Arial" w:cs="Arial"/>
          <w:sz w:val="22"/>
          <w:szCs w:val="22"/>
        </w:rPr>
      </w:pPr>
      <w:r w:rsidRPr="0063749E">
        <w:rPr>
          <w:rFonts w:ascii="Arial" w:hAnsi="Arial" w:cs="Arial"/>
          <w:sz w:val="22"/>
          <w:szCs w:val="22"/>
        </w:rPr>
        <w:t>Proper recitation using Tajweed principles. </w:t>
      </w:r>
    </w:p>
    <w:p w14:paraId="0C096A67" w14:textId="77777777" w:rsidR="0063749E" w:rsidRPr="0063749E" w:rsidRDefault="0063749E" w:rsidP="0063749E">
      <w:pPr>
        <w:numPr>
          <w:ilvl w:val="0"/>
          <w:numId w:val="16"/>
        </w:numPr>
        <w:spacing w:after="240" w:line="276" w:lineRule="auto"/>
        <w:rPr>
          <w:rFonts w:ascii="Arial" w:hAnsi="Arial" w:cs="Arial"/>
          <w:sz w:val="22"/>
          <w:szCs w:val="22"/>
        </w:rPr>
      </w:pPr>
      <w:r w:rsidRPr="0063749E">
        <w:rPr>
          <w:rFonts w:ascii="Arial" w:hAnsi="Arial" w:cs="Arial"/>
          <w:sz w:val="22"/>
          <w:szCs w:val="22"/>
        </w:rPr>
        <w:t>Understanding the meanings and lessons conveyed in the verses. </w:t>
      </w:r>
    </w:p>
    <w:p w14:paraId="6043B48D" w14:textId="77777777" w:rsidR="0063749E" w:rsidRPr="0063749E" w:rsidRDefault="0063749E" w:rsidP="0063749E">
      <w:pPr>
        <w:numPr>
          <w:ilvl w:val="0"/>
          <w:numId w:val="17"/>
        </w:numPr>
        <w:spacing w:after="240" w:line="276" w:lineRule="auto"/>
        <w:rPr>
          <w:rFonts w:ascii="Arial" w:hAnsi="Arial" w:cs="Arial"/>
          <w:sz w:val="22"/>
          <w:szCs w:val="22"/>
        </w:rPr>
      </w:pPr>
      <w:r w:rsidRPr="0063749E">
        <w:rPr>
          <w:rFonts w:ascii="Arial" w:hAnsi="Arial" w:cs="Arial"/>
          <w:sz w:val="22"/>
          <w:szCs w:val="22"/>
        </w:rPr>
        <w:t>Strengthening cognitive and spiritual engagement with The Quran. </w:t>
      </w:r>
    </w:p>
    <w:p w14:paraId="20727BD6" w14:textId="77777777" w:rsidR="0063749E" w:rsidRPr="0063749E" w:rsidRDefault="0063749E" w:rsidP="0063749E">
      <w:pPr>
        <w:numPr>
          <w:ilvl w:val="0"/>
          <w:numId w:val="18"/>
        </w:numPr>
        <w:spacing w:after="240" w:line="276" w:lineRule="auto"/>
        <w:rPr>
          <w:rFonts w:ascii="Arial" w:hAnsi="Arial" w:cs="Arial"/>
          <w:sz w:val="22"/>
          <w:szCs w:val="22"/>
        </w:rPr>
      </w:pPr>
      <w:r w:rsidRPr="0063749E">
        <w:rPr>
          <w:rFonts w:ascii="Arial" w:hAnsi="Arial" w:cs="Arial"/>
          <w:sz w:val="22"/>
          <w:szCs w:val="22"/>
        </w:rPr>
        <w:t xml:space="preserve">Enhancing retention through auditory and </w:t>
      </w:r>
      <w:proofErr w:type="spellStart"/>
      <w:r w:rsidRPr="0063749E">
        <w:rPr>
          <w:rFonts w:ascii="Arial" w:hAnsi="Arial" w:cs="Arial"/>
          <w:sz w:val="22"/>
          <w:szCs w:val="22"/>
        </w:rPr>
        <w:t>kinesthetic</w:t>
      </w:r>
      <w:proofErr w:type="spellEnd"/>
      <w:r w:rsidRPr="0063749E">
        <w:rPr>
          <w:rFonts w:ascii="Arial" w:hAnsi="Arial" w:cs="Arial"/>
          <w:sz w:val="22"/>
          <w:szCs w:val="22"/>
        </w:rPr>
        <w:t xml:space="preserve"> learning techniques, such as Qirat recitations and humming exercises. </w:t>
      </w:r>
    </w:p>
    <w:p w14:paraId="7D366874" w14:textId="71E05879" w:rsidR="0063749E" w:rsidRPr="0063749E" w:rsidRDefault="0063749E" w:rsidP="0063749E">
      <w:pPr>
        <w:spacing w:after="240" w:line="276" w:lineRule="auto"/>
        <w:rPr>
          <w:rFonts w:ascii="Arial" w:hAnsi="Arial" w:cs="Arial"/>
          <w:sz w:val="22"/>
          <w:szCs w:val="22"/>
        </w:rPr>
      </w:pPr>
      <w:r w:rsidRPr="0063749E">
        <w:rPr>
          <w:rFonts w:ascii="Arial" w:hAnsi="Arial" w:cs="Arial"/>
          <w:sz w:val="22"/>
          <w:szCs w:val="22"/>
        </w:rPr>
        <w:t>By integrating these goals into a structured 12-week format, the curriculum ensures a comprehensive approach to both memorization and conceptual learning. </w:t>
      </w:r>
    </w:p>
    <w:p w14:paraId="2B5212E4" w14:textId="77777777" w:rsidR="0063749E" w:rsidRPr="0063749E" w:rsidRDefault="0063749E" w:rsidP="0063749E">
      <w:pPr>
        <w:spacing w:after="240" w:line="276" w:lineRule="auto"/>
        <w:rPr>
          <w:rFonts w:ascii="Arial" w:hAnsi="Arial" w:cs="Arial"/>
          <w:sz w:val="22"/>
          <w:szCs w:val="22"/>
        </w:rPr>
      </w:pPr>
      <w:r w:rsidRPr="0063749E">
        <w:rPr>
          <w:rFonts w:ascii="Arial" w:hAnsi="Arial" w:cs="Arial"/>
          <w:sz w:val="22"/>
          <w:szCs w:val="22"/>
        </w:rPr>
        <w:t> </w:t>
      </w:r>
    </w:p>
    <w:p w14:paraId="7E310BEE" w14:textId="4FCF9147" w:rsidR="0063749E" w:rsidRPr="0063749E" w:rsidRDefault="0063749E" w:rsidP="0063749E">
      <w:pPr>
        <w:spacing w:after="240" w:line="276" w:lineRule="auto"/>
        <w:rPr>
          <w:rFonts w:ascii="Arial" w:hAnsi="Arial" w:cs="Arial"/>
          <w:sz w:val="22"/>
          <w:szCs w:val="22"/>
        </w:rPr>
      </w:pPr>
      <w:r w:rsidRPr="0063749E">
        <w:rPr>
          <w:rFonts w:ascii="Arial" w:hAnsi="Arial" w:cs="Arial"/>
          <w:sz w:val="22"/>
          <w:szCs w:val="22"/>
        </w:rPr>
        <w:lastRenderedPageBreak/>
        <w:t>The proposed curriculum has a suitable structure for the needs of the to</w:t>
      </w:r>
      <w:r>
        <w:rPr>
          <w:rFonts w:ascii="Arial" w:hAnsi="Arial" w:cs="Arial"/>
          <w:sz w:val="22"/>
          <w:szCs w:val="22"/>
        </w:rPr>
        <w:t>p</w:t>
      </w:r>
      <w:r w:rsidRPr="0063749E">
        <w:rPr>
          <w:rFonts w:ascii="Arial" w:hAnsi="Arial" w:cs="Arial"/>
          <w:sz w:val="22"/>
          <w:szCs w:val="22"/>
        </w:rPr>
        <w:t>ic and the cohort. </w:t>
      </w:r>
    </w:p>
    <w:p w14:paraId="3AA393A3" w14:textId="77777777" w:rsidR="0063749E" w:rsidRPr="0063749E" w:rsidRDefault="0063749E" w:rsidP="0063749E">
      <w:pPr>
        <w:spacing w:after="240" w:line="276" w:lineRule="auto"/>
        <w:rPr>
          <w:rFonts w:ascii="Arial" w:hAnsi="Arial" w:cs="Arial"/>
          <w:sz w:val="22"/>
          <w:szCs w:val="22"/>
        </w:rPr>
      </w:pPr>
      <w:r w:rsidRPr="0063749E">
        <w:rPr>
          <w:rFonts w:ascii="Arial" w:hAnsi="Arial" w:cs="Arial"/>
          <w:sz w:val="22"/>
          <w:szCs w:val="22"/>
        </w:rPr>
        <w:t>The 12-week structure is well-suited to facilitate gradual learning and memorization. Each session builds upon previous lessons, reinforcing learning through: </w:t>
      </w:r>
    </w:p>
    <w:p w14:paraId="30639687" w14:textId="77777777" w:rsidR="0063749E" w:rsidRPr="0063749E" w:rsidRDefault="0063749E" w:rsidP="0063749E">
      <w:pPr>
        <w:numPr>
          <w:ilvl w:val="0"/>
          <w:numId w:val="19"/>
        </w:numPr>
        <w:spacing w:after="240" w:line="276" w:lineRule="auto"/>
        <w:rPr>
          <w:rFonts w:ascii="Arial" w:hAnsi="Arial" w:cs="Arial"/>
          <w:sz w:val="22"/>
          <w:szCs w:val="22"/>
        </w:rPr>
      </w:pPr>
      <w:r w:rsidRPr="0063749E">
        <w:rPr>
          <w:rFonts w:ascii="Arial" w:hAnsi="Arial" w:cs="Arial"/>
          <w:b/>
          <w:bCs/>
          <w:sz w:val="22"/>
          <w:szCs w:val="22"/>
        </w:rPr>
        <w:t>Week 1:</w:t>
      </w:r>
      <w:r w:rsidRPr="0063749E">
        <w:rPr>
          <w:rFonts w:ascii="Arial" w:hAnsi="Arial" w:cs="Arial"/>
          <w:sz w:val="22"/>
          <w:szCs w:val="22"/>
        </w:rPr>
        <w:t xml:space="preserve"> Introduction to Surah Al Kahaf and significance of memorization. </w:t>
      </w:r>
    </w:p>
    <w:p w14:paraId="7792895D" w14:textId="77777777" w:rsidR="0063749E" w:rsidRPr="0063749E" w:rsidRDefault="0063749E" w:rsidP="0063749E">
      <w:pPr>
        <w:numPr>
          <w:ilvl w:val="0"/>
          <w:numId w:val="20"/>
        </w:numPr>
        <w:spacing w:after="240" w:line="276" w:lineRule="auto"/>
        <w:rPr>
          <w:rFonts w:ascii="Arial" w:hAnsi="Arial" w:cs="Arial"/>
          <w:sz w:val="22"/>
          <w:szCs w:val="22"/>
        </w:rPr>
      </w:pPr>
      <w:r w:rsidRPr="0063749E">
        <w:rPr>
          <w:rFonts w:ascii="Arial" w:hAnsi="Arial" w:cs="Arial"/>
          <w:b/>
          <w:bCs/>
          <w:sz w:val="22"/>
          <w:szCs w:val="22"/>
        </w:rPr>
        <w:t>Weeks 2-6:</w:t>
      </w:r>
      <w:r w:rsidRPr="0063749E">
        <w:rPr>
          <w:rFonts w:ascii="Arial" w:hAnsi="Arial" w:cs="Arial"/>
          <w:sz w:val="22"/>
          <w:szCs w:val="22"/>
        </w:rPr>
        <w:t xml:space="preserve"> Focus on pronunciation, memorization strategies, and Qirat listening sessions. </w:t>
      </w:r>
    </w:p>
    <w:p w14:paraId="4BACAA33" w14:textId="77777777" w:rsidR="0063749E" w:rsidRPr="0063749E" w:rsidRDefault="0063749E" w:rsidP="0063749E">
      <w:pPr>
        <w:numPr>
          <w:ilvl w:val="0"/>
          <w:numId w:val="21"/>
        </w:numPr>
        <w:spacing w:after="240" w:line="276" w:lineRule="auto"/>
        <w:rPr>
          <w:rFonts w:ascii="Arial" w:hAnsi="Arial" w:cs="Arial"/>
          <w:sz w:val="22"/>
          <w:szCs w:val="22"/>
        </w:rPr>
      </w:pPr>
      <w:r w:rsidRPr="0063749E">
        <w:rPr>
          <w:rFonts w:ascii="Arial" w:hAnsi="Arial" w:cs="Arial"/>
          <w:b/>
          <w:bCs/>
          <w:sz w:val="22"/>
          <w:szCs w:val="22"/>
        </w:rPr>
        <w:t>Weeks 7-10:</w:t>
      </w:r>
      <w:r w:rsidRPr="0063749E">
        <w:rPr>
          <w:rFonts w:ascii="Arial" w:hAnsi="Arial" w:cs="Arial"/>
          <w:sz w:val="22"/>
          <w:szCs w:val="22"/>
        </w:rPr>
        <w:t xml:space="preserve"> Individual and group recitations with continued practice and peer feedback. </w:t>
      </w:r>
    </w:p>
    <w:p w14:paraId="3A0A3248" w14:textId="77777777" w:rsidR="0063749E" w:rsidRPr="0063749E" w:rsidRDefault="0063749E" w:rsidP="0063749E">
      <w:pPr>
        <w:numPr>
          <w:ilvl w:val="0"/>
          <w:numId w:val="22"/>
        </w:numPr>
        <w:spacing w:after="240" w:line="276" w:lineRule="auto"/>
        <w:rPr>
          <w:rFonts w:ascii="Arial" w:hAnsi="Arial" w:cs="Arial"/>
          <w:sz w:val="22"/>
          <w:szCs w:val="22"/>
        </w:rPr>
      </w:pPr>
      <w:r w:rsidRPr="0063749E">
        <w:rPr>
          <w:rFonts w:ascii="Arial" w:hAnsi="Arial" w:cs="Arial"/>
          <w:b/>
          <w:bCs/>
          <w:sz w:val="22"/>
          <w:szCs w:val="22"/>
        </w:rPr>
        <w:t>Weeks 11-12:</w:t>
      </w:r>
      <w:r w:rsidRPr="0063749E">
        <w:rPr>
          <w:rFonts w:ascii="Arial" w:hAnsi="Arial" w:cs="Arial"/>
          <w:sz w:val="22"/>
          <w:szCs w:val="22"/>
        </w:rPr>
        <w:t xml:space="preserve"> Final assessments, reflections, and certification ceremony. </w:t>
      </w:r>
    </w:p>
    <w:p w14:paraId="3437C022" w14:textId="77777777" w:rsidR="0063749E" w:rsidRPr="0063749E" w:rsidRDefault="0063749E" w:rsidP="0063749E">
      <w:pPr>
        <w:spacing w:after="240" w:line="276" w:lineRule="auto"/>
        <w:rPr>
          <w:rFonts w:ascii="Arial" w:hAnsi="Arial" w:cs="Arial"/>
          <w:sz w:val="22"/>
          <w:szCs w:val="22"/>
        </w:rPr>
      </w:pPr>
      <w:r w:rsidRPr="0063749E">
        <w:rPr>
          <w:rFonts w:ascii="Arial" w:hAnsi="Arial" w:cs="Arial"/>
          <w:sz w:val="22"/>
          <w:szCs w:val="22"/>
        </w:rPr>
        <w:t xml:space="preserve">The inclusion of </w:t>
      </w:r>
      <w:r w:rsidRPr="0063749E">
        <w:rPr>
          <w:rFonts w:ascii="Arial" w:hAnsi="Arial" w:cs="Arial"/>
          <w:b/>
          <w:bCs/>
          <w:sz w:val="22"/>
          <w:szCs w:val="22"/>
        </w:rPr>
        <w:t>weekly reflections and review sessions</w:t>
      </w:r>
      <w:r w:rsidRPr="0063749E">
        <w:rPr>
          <w:rFonts w:ascii="Arial" w:hAnsi="Arial" w:cs="Arial"/>
          <w:sz w:val="22"/>
          <w:szCs w:val="22"/>
        </w:rPr>
        <w:t xml:space="preserve"> ensures that participants receive adequate support, while the use of </w:t>
      </w:r>
      <w:r w:rsidRPr="0063749E">
        <w:rPr>
          <w:rFonts w:ascii="Arial" w:hAnsi="Arial" w:cs="Arial"/>
          <w:b/>
          <w:bCs/>
          <w:sz w:val="22"/>
          <w:szCs w:val="22"/>
        </w:rPr>
        <w:t>digital engagement tools</w:t>
      </w:r>
      <w:r w:rsidRPr="0063749E">
        <w:rPr>
          <w:rFonts w:ascii="Arial" w:hAnsi="Arial" w:cs="Arial"/>
          <w:sz w:val="22"/>
          <w:szCs w:val="22"/>
        </w:rPr>
        <w:t xml:space="preserve"> enhances accessibility and motivation. </w:t>
      </w:r>
    </w:p>
    <w:p w14:paraId="64217992" w14:textId="6E00AA17" w:rsidR="0063749E" w:rsidRPr="0063749E" w:rsidRDefault="0063749E" w:rsidP="0063749E">
      <w:pPr>
        <w:spacing w:after="240" w:line="276" w:lineRule="auto"/>
        <w:rPr>
          <w:rFonts w:ascii="Arial" w:hAnsi="Arial" w:cs="Arial"/>
          <w:sz w:val="22"/>
          <w:szCs w:val="22"/>
        </w:rPr>
      </w:pPr>
      <w:r w:rsidRPr="0063749E">
        <w:rPr>
          <w:rFonts w:ascii="Arial" w:hAnsi="Arial" w:cs="Arial"/>
          <w:sz w:val="22"/>
          <w:szCs w:val="22"/>
        </w:rPr>
        <w:t> </w:t>
      </w:r>
    </w:p>
    <w:p w14:paraId="060B8E64" w14:textId="358DE8B5" w:rsidR="0063749E" w:rsidRPr="0063749E" w:rsidRDefault="0063749E" w:rsidP="0063749E">
      <w:pPr>
        <w:spacing w:after="240" w:line="276" w:lineRule="auto"/>
        <w:rPr>
          <w:rFonts w:ascii="Arial" w:hAnsi="Arial" w:cs="Arial"/>
          <w:sz w:val="22"/>
          <w:szCs w:val="22"/>
        </w:rPr>
      </w:pPr>
      <w:r w:rsidRPr="0063749E">
        <w:rPr>
          <w:rFonts w:ascii="Arial" w:hAnsi="Arial" w:cs="Arial"/>
          <w:sz w:val="22"/>
          <w:szCs w:val="22"/>
        </w:rPr>
        <w:t>Where appropriate, there was consideration given to relevant professional standards/benchmarking statements in the design of the curriculum. </w:t>
      </w:r>
    </w:p>
    <w:p w14:paraId="04624309" w14:textId="77777777" w:rsidR="0063749E" w:rsidRPr="0063749E" w:rsidRDefault="0063749E" w:rsidP="0063749E">
      <w:pPr>
        <w:spacing w:after="240" w:line="276" w:lineRule="auto"/>
        <w:rPr>
          <w:rFonts w:ascii="Arial" w:hAnsi="Arial" w:cs="Arial"/>
          <w:sz w:val="22"/>
          <w:szCs w:val="22"/>
        </w:rPr>
      </w:pPr>
      <w:r w:rsidRPr="0063749E">
        <w:rPr>
          <w:rFonts w:ascii="Arial" w:hAnsi="Arial" w:cs="Arial"/>
          <w:sz w:val="22"/>
          <w:szCs w:val="22"/>
        </w:rPr>
        <w:t>The curriculum aligns with Islamic educational standards by incorporating: </w:t>
      </w:r>
    </w:p>
    <w:p w14:paraId="48B2664B" w14:textId="77777777" w:rsidR="0063749E" w:rsidRPr="0063749E" w:rsidRDefault="0063749E" w:rsidP="0063749E">
      <w:pPr>
        <w:numPr>
          <w:ilvl w:val="0"/>
          <w:numId w:val="23"/>
        </w:numPr>
        <w:spacing w:after="240" w:line="276" w:lineRule="auto"/>
        <w:rPr>
          <w:rFonts w:ascii="Arial" w:hAnsi="Arial" w:cs="Arial"/>
          <w:sz w:val="22"/>
          <w:szCs w:val="22"/>
        </w:rPr>
      </w:pPr>
      <w:r w:rsidRPr="0063749E">
        <w:rPr>
          <w:rFonts w:ascii="Arial" w:hAnsi="Arial" w:cs="Arial"/>
          <w:sz w:val="22"/>
          <w:szCs w:val="22"/>
        </w:rPr>
        <w:t>Authentic hadith sources to validate the importance of Surah Al Kahaf memorization. </w:t>
      </w:r>
    </w:p>
    <w:p w14:paraId="7F0B23A8" w14:textId="77777777" w:rsidR="0063749E" w:rsidRPr="0063749E" w:rsidRDefault="0063749E" w:rsidP="0063749E">
      <w:pPr>
        <w:numPr>
          <w:ilvl w:val="0"/>
          <w:numId w:val="24"/>
        </w:numPr>
        <w:spacing w:after="240" w:line="276" w:lineRule="auto"/>
        <w:rPr>
          <w:rFonts w:ascii="Arial" w:hAnsi="Arial" w:cs="Arial"/>
          <w:sz w:val="22"/>
          <w:szCs w:val="22"/>
        </w:rPr>
      </w:pPr>
      <w:r w:rsidRPr="0063749E">
        <w:rPr>
          <w:rFonts w:ascii="Arial" w:hAnsi="Arial" w:cs="Arial"/>
          <w:sz w:val="22"/>
          <w:szCs w:val="22"/>
        </w:rPr>
        <w:t>Structured Tajweed instruction to ensure correct pronunciation and intonation. </w:t>
      </w:r>
    </w:p>
    <w:p w14:paraId="6963F11E" w14:textId="77777777" w:rsidR="0063749E" w:rsidRPr="0063749E" w:rsidRDefault="0063749E" w:rsidP="0063749E">
      <w:pPr>
        <w:numPr>
          <w:ilvl w:val="0"/>
          <w:numId w:val="25"/>
        </w:numPr>
        <w:spacing w:after="240" w:line="276" w:lineRule="auto"/>
        <w:rPr>
          <w:rFonts w:ascii="Arial" w:hAnsi="Arial" w:cs="Arial"/>
          <w:sz w:val="22"/>
          <w:szCs w:val="22"/>
        </w:rPr>
      </w:pPr>
      <w:r w:rsidRPr="0063749E">
        <w:rPr>
          <w:rFonts w:ascii="Arial" w:hAnsi="Arial" w:cs="Arial"/>
          <w:sz w:val="22"/>
          <w:szCs w:val="22"/>
        </w:rPr>
        <w:t>Cognitive and memory-enhancement techniques for improved retention. </w:t>
      </w:r>
    </w:p>
    <w:p w14:paraId="3A260D4D" w14:textId="77777777" w:rsidR="0063749E" w:rsidRPr="0063749E" w:rsidRDefault="0063749E" w:rsidP="0063749E">
      <w:pPr>
        <w:numPr>
          <w:ilvl w:val="0"/>
          <w:numId w:val="26"/>
        </w:numPr>
        <w:spacing w:after="240" w:line="276" w:lineRule="auto"/>
        <w:rPr>
          <w:rFonts w:ascii="Arial" w:hAnsi="Arial" w:cs="Arial"/>
          <w:sz w:val="22"/>
          <w:szCs w:val="22"/>
        </w:rPr>
      </w:pPr>
      <w:r w:rsidRPr="0063749E">
        <w:rPr>
          <w:rFonts w:ascii="Arial" w:hAnsi="Arial" w:cs="Arial"/>
          <w:sz w:val="22"/>
          <w:szCs w:val="22"/>
        </w:rPr>
        <w:t>Formative and summative assessment strategies to measure progress effectively. </w:t>
      </w:r>
    </w:p>
    <w:p w14:paraId="60D9110C" w14:textId="77777777" w:rsidR="0063749E" w:rsidRPr="0063749E" w:rsidRDefault="0063749E" w:rsidP="0063749E">
      <w:pPr>
        <w:spacing w:after="240" w:line="276" w:lineRule="auto"/>
        <w:rPr>
          <w:rFonts w:ascii="Arial" w:hAnsi="Arial" w:cs="Arial"/>
          <w:sz w:val="22"/>
          <w:szCs w:val="22"/>
        </w:rPr>
      </w:pPr>
      <w:r w:rsidRPr="0063749E">
        <w:rPr>
          <w:rFonts w:ascii="Arial" w:hAnsi="Arial" w:cs="Arial"/>
          <w:sz w:val="22"/>
          <w:szCs w:val="22"/>
        </w:rPr>
        <w:t xml:space="preserve">The structured progression and evidence-based approach align with </w:t>
      </w:r>
      <w:r w:rsidRPr="0063749E">
        <w:rPr>
          <w:rFonts w:ascii="Arial" w:hAnsi="Arial" w:cs="Arial"/>
          <w:b/>
          <w:bCs/>
          <w:sz w:val="22"/>
          <w:szCs w:val="22"/>
        </w:rPr>
        <w:t>best practices in religious education</w:t>
      </w:r>
      <w:r w:rsidRPr="0063749E">
        <w:rPr>
          <w:rFonts w:ascii="Arial" w:hAnsi="Arial" w:cs="Arial"/>
          <w:sz w:val="22"/>
          <w:szCs w:val="22"/>
        </w:rPr>
        <w:t xml:space="preserve"> and </w:t>
      </w:r>
      <w:r w:rsidRPr="0063749E">
        <w:rPr>
          <w:rFonts w:ascii="Arial" w:hAnsi="Arial" w:cs="Arial"/>
          <w:b/>
          <w:bCs/>
          <w:sz w:val="22"/>
          <w:szCs w:val="22"/>
        </w:rPr>
        <w:t>modern cognitive learning frameworks</w:t>
      </w:r>
      <w:r w:rsidRPr="0063749E">
        <w:rPr>
          <w:rFonts w:ascii="Arial" w:hAnsi="Arial" w:cs="Arial"/>
          <w:sz w:val="22"/>
          <w:szCs w:val="22"/>
        </w:rPr>
        <w:t>, ensuring both authenticity and effectiveness. </w:t>
      </w:r>
    </w:p>
    <w:p w14:paraId="0336FCBF" w14:textId="4C4859C3" w:rsidR="0063749E" w:rsidRPr="0063749E" w:rsidRDefault="0063749E" w:rsidP="0063749E">
      <w:pPr>
        <w:spacing w:after="240" w:line="276" w:lineRule="auto"/>
        <w:rPr>
          <w:rFonts w:ascii="Arial" w:hAnsi="Arial" w:cs="Arial"/>
          <w:sz w:val="22"/>
          <w:szCs w:val="22"/>
        </w:rPr>
      </w:pPr>
      <w:r w:rsidRPr="0063749E">
        <w:rPr>
          <w:rFonts w:ascii="Arial" w:hAnsi="Arial" w:cs="Arial"/>
          <w:sz w:val="22"/>
          <w:szCs w:val="22"/>
        </w:rPr>
        <w:t> </w:t>
      </w:r>
    </w:p>
    <w:p w14:paraId="3D219B22" w14:textId="702232E9" w:rsidR="0063749E" w:rsidRPr="0063749E" w:rsidRDefault="0063749E" w:rsidP="0063749E">
      <w:pPr>
        <w:spacing w:after="240" w:line="276" w:lineRule="auto"/>
        <w:rPr>
          <w:rFonts w:ascii="Arial" w:hAnsi="Arial" w:cs="Arial"/>
          <w:sz w:val="22"/>
          <w:szCs w:val="22"/>
        </w:rPr>
      </w:pPr>
      <w:r w:rsidRPr="0063749E">
        <w:rPr>
          <w:rFonts w:ascii="Arial" w:hAnsi="Arial" w:cs="Arial"/>
          <w:sz w:val="22"/>
          <w:szCs w:val="22"/>
        </w:rPr>
        <w:t>Comments on the scheme of work that was designed. </w:t>
      </w:r>
    </w:p>
    <w:p w14:paraId="4D493CD8" w14:textId="77777777" w:rsidR="0063749E" w:rsidRPr="0063749E" w:rsidRDefault="0063749E" w:rsidP="0063749E">
      <w:pPr>
        <w:spacing w:after="240" w:line="276" w:lineRule="auto"/>
        <w:rPr>
          <w:rFonts w:ascii="Arial" w:hAnsi="Arial" w:cs="Arial"/>
          <w:sz w:val="22"/>
          <w:szCs w:val="22"/>
        </w:rPr>
      </w:pPr>
      <w:r w:rsidRPr="0063749E">
        <w:rPr>
          <w:rFonts w:ascii="Arial" w:hAnsi="Arial" w:cs="Arial"/>
          <w:sz w:val="22"/>
          <w:szCs w:val="22"/>
        </w:rPr>
        <w:t xml:space="preserve">. The curriculum demonstrates strong pedagogical grounding, with well-planned instructional strategies. The integration of </w:t>
      </w:r>
      <w:r w:rsidRPr="0063749E">
        <w:rPr>
          <w:rFonts w:ascii="Arial" w:hAnsi="Arial" w:cs="Arial"/>
          <w:b/>
          <w:bCs/>
          <w:sz w:val="22"/>
          <w:szCs w:val="22"/>
        </w:rPr>
        <w:t>tone-based memorization</w:t>
      </w:r>
      <w:r w:rsidRPr="0063749E">
        <w:rPr>
          <w:rFonts w:ascii="Arial" w:hAnsi="Arial" w:cs="Arial"/>
          <w:sz w:val="22"/>
          <w:szCs w:val="22"/>
        </w:rPr>
        <w:t xml:space="preserve">, </w:t>
      </w:r>
      <w:r w:rsidRPr="0063749E">
        <w:rPr>
          <w:rFonts w:ascii="Arial" w:hAnsi="Arial" w:cs="Arial"/>
          <w:b/>
          <w:bCs/>
          <w:sz w:val="22"/>
          <w:szCs w:val="22"/>
        </w:rPr>
        <w:t>peer collaboration</w:t>
      </w:r>
      <w:r w:rsidRPr="0063749E">
        <w:rPr>
          <w:rFonts w:ascii="Arial" w:hAnsi="Arial" w:cs="Arial"/>
          <w:sz w:val="22"/>
          <w:szCs w:val="22"/>
        </w:rPr>
        <w:t xml:space="preserve">, and </w:t>
      </w:r>
      <w:r w:rsidRPr="0063749E">
        <w:rPr>
          <w:rFonts w:ascii="Arial" w:hAnsi="Arial" w:cs="Arial"/>
          <w:b/>
          <w:bCs/>
          <w:sz w:val="22"/>
          <w:szCs w:val="22"/>
        </w:rPr>
        <w:t>multimodal reinforcement techniques</w:t>
      </w:r>
      <w:r w:rsidRPr="0063749E">
        <w:rPr>
          <w:rFonts w:ascii="Arial" w:hAnsi="Arial" w:cs="Arial"/>
          <w:sz w:val="22"/>
          <w:szCs w:val="22"/>
        </w:rPr>
        <w:t xml:space="preserve"> (such as listening, repetition, and quiz-based recall) supports diverse learning styles. </w:t>
      </w:r>
    </w:p>
    <w:p w14:paraId="0DB00DFA" w14:textId="77777777" w:rsidR="0063749E" w:rsidRPr="0063749E" w:rsidRDefault="0063749E" w:rsidP="0063749E">
      <w:pPr>
        <w:spacing w:after="240" w:line="276" w:lineRule="auto"/>
        <w:rPr>
          <w:rFonts w:ascii="Arial" w:hAnsi="Arial" w:cs="Arial"/>
          <w:sz w:val="22"/>
          <w:szCs w:val="22"/>
        </w:rPr>
      </w:pPr>
      <w:r w:rsidRPr="0063749E">
        <w:rPr>
          <w:rFonts w:ascii="Arial" w:hAnsi="Arial" w:cs="Arial"/>
          <w:sz w:val="22"/>
          <w:szCs w:val="22"/>
        </w:rPr>
        <w:t>Particularly commendable elements include: </w:t>
      </w:r>
    </w:p>
    <w:p w14:paraId="3614EBB0" w14:textId="77777777" w:rsidR="0063749E" w:rsidRPr="0063749E" w:rsidRDefault="0063749E" w:rsidP="0063749E">
      <w:pPr>
        <w:numPr>
          <w:ilvl w:val="0"/>
          <w:numId w:val="27"/>
        </w:numPr>
        <w:spacing w:after="240" w:line="276" w:lineRule="auto"/>
        <w:rPr>
          <w:rFonts w:ascii="Arial" w:hAnsi="Arial" w:cs="Arial"/>
          <w:sz w:val="22"/>
          <w:szCs w:val="22"/>
        </w:rPr>
      </w:pPr>
      <w:r w:rsidRPr="0063749E">
        <w:rPr>
          <w:rFonts w:ascii="Arial" w:hAnsi="Arial" w:cs="Arial"/>
          <w:b/>
          <w:bCs/>
          <w:sz w:val="22"/>
          <w:szCs w:val="22"/>
        </w:rPr>
        <w:t>Use of Qirat recitation techniques</w:t>
      </w:r>
      <w:r w:rsidRPr="0063749E">
        <w:rPr>
          <w:rFonts w:ascii="Arial" w:hAnsi="Arial" w:cs="Arial"/>
          <w:sz w:val="22"/>
          <w:szCs w:val="22"/>
        </w:rPr>
        <w:t xml:space="preserve"> to strengthen retention. </w:t>
      </w:r>
    </w:p>
    <w:p w14:paraId="5BA29DCC" w14:textId="77777777" w:rsidR="0063749E" w:rsidRPr="0063749E" w:rsidRDefault="0063749E" w:rsidP="0063749E">
      <w:pPr>
        <w:numPr>
          <w:ilvl w:val="0"/>
          <w:numId w:val="28"/>
        </w:numPr>
        <w:spacing w:after="240" w:line="276" w:lineRule="auto"/>
        <w:rPr>
          <w:rFonts w:ascii="Arial" w:hAnsi="Arial" w:cs="Arial"/>
          <w:sz w:val="22"/>
          <w:szCs w:val="22"/>
        </w:rPr>
      </w:pPr>
      <w:r w:rsidRPr="0063749E">
        <w:rPr>
          <w:rFonts w:ascii="Arial" w:hAnsi="Arial" w:cs="Arial"/>
          <w:b/>
          <w:bCs/>
          <w:sz w:val="22"/>
          <w:szCs w:val="22"/>
        </w:rPr>
        <w:lastRenderedPageBreak/>
        <w:t>Interactive assessments</w:t>
      </w:r>
      <w:r w:rsidRPr="0063749E">
        <w:rPr>
          <w:rFonts w:ascii="Arial" w:hAnsi="Arial" w:cs="Arial"/>
          <w:sz w:val="22"/>
          <w:szCs w:val="22"/>
        </w:rPr>
        <w:t>, such as fill-in-the-blanks exercises and verbal recall. </w:t>
      </w:r>
    </w:p>
    <w:p w14:paraId="088C734E" w14:textId="77777777" w:rsidR="0063749E" w:rsidRPr="0063749E" w:rsidRDefault="0063749E" w:rsidP="0063749E">
      <w:pPr>
        <w:numPr>
          <w:ilvl w:val="0"/>
          <w:numId w:val="29"/>
        </w:numPr>
        <w:spacing w:after="240" w:line="276" w:lineRule="auto"/>
        <w:rPr>
          <w:rFonts w:ascii="Arial" w:hAnsi="Arial" w:cs="Arial"/>
          <w:sz w:val="22"/>
          <w:szCs w:val="22"/>
        </w:rPr>
      </w:pPr>
      <w:r w:rsidRPr="0063749E">
        <w:rPr>
          <w:rFonts w:ascii="Arial" w:hAnsi="Arial" w:cs="Arial"/>
          <w:b/>
          <w:bCs/>
          <w:sz w:val="22"/>
          <w:szCs w:val="22"/>
        </w:rPr>
        <w:t>Incorporation of personal reflection exercises</w:t>
      </w:r>
      <w:r w:rsidRPr="0063749E">
        <w:rPr>
          <w:rFonts w:ascii="Arial" w:hAnsi="Arial" w:cs="Arial"/>
          <w:sz w:val="22"/>
          <w:szCs w:val="22"/>
        </w:rPr>
        <w:t xml:space="preserve"> to deepen spiritual engagement. </w:t>
      </w:r>
    </w:p>
    <w:p w14:paraId="54AD1926" w14:textId="1BD87BAD" w:rsidR="0063749E" w:rsidRPr="0063749E" w:rsidRDefault="0063749E" w:rsidP="0063749E">
      <w:pPr>
        <w:spacing w:after="240" w:line="276" w:lineRule="auto"/>
        <w:rPr>
          <w:rFonts w:ascii="Arial" w:hAnsi="Arial" w:cs="Arial"/>
          <w:sz w:val="22"/>
          <w:szCs w:val="22"/>
        </w:rPr>
      </w:pPr>
      <w:r w:rsidRPr="0063749E">
        <w:rPr>
          <w:rFonts w:ascii="Arial" w:hAnsi="Arial" w:cs="Arial"/>
          <w:sz w:val="22"/>
          <w:szCs w:val="22"/>
        </w:rPr>
        <w:t xml:space="preserve">The weekly structure ensures an </w:t>
      </w:r>
      <w:r w:rsidRPr="0063749E">
        <w:rPr>
          <w:rFonts w:ascii="Arial" w:hAnsi="Arial" w:cs="Arial"/>
          <w:b/>
          <w:bCs/>
          <w:sz w:val="22"/>
          <w:szCs w:val="22"/>
        </w:rPr>
        <w:t>incremental learning approach</w:t>
      </w:r>
      <w:r w:rsidRPr="0063749E">
        <w:rPr>
          <w:rFonts w:ascii="Arial" w:hAnsi="Arial" w:cs="Arial"/>
          <w:sz w:val="22"/>
          <w:szCs w:val="22"/>
        </w:rPr>
        <w:t>, allowing participants to develop confidence in their recitation and understanding. </w:t>
      </w:r>
    </w:p>
    <w:p w14:paraId="0FAAB6E7" w14:textId="77777777" w:rsidR="0063749E" w:rsidRPr="0063749E" w:rsidRDefault="0063749E" w:rsidP="0063749E">
      <w:pPr>
        <w:spacing w:after="240" w:line="276" w:lineRule="auto"/>
        <w:rPr>
          <w:rFonts w:ascii="Arial" w:hAnsi="Arial" w:cs="Arial"/>
          <w:sz w:val="22"/>
          <w:szCs w:val="22"/>
        </w:rPr>
      </w:pPr>
      <w:r w:rsidRPr="0063749E">
        <w:rPr>
          <w:rFonts w:ascii="Arial" w:hAnsi="Arial" w:cs="Arial"/>
          <w:sz w:val="22"/>
          <w:szCs w:val="22"/>
        </w:rPr>
        <w:t> </w:t>
      </w:r>
    </w:p>
    <w:p w14:paraId="27FC4F7B" w14:textId="514AE85A" w:rsidR="0063749E" w:rsidRPr="0063749E" w:rsidRDefault="0063749E" w:rsidP="0063749E">
      <w:pPr>
        <w:spacing w:after="240" w:line="276" w:lineRule="auto"/>
        <w:rPr>
          <w:rFonts w:ascii="Arial" w:hAnsi="Arial" w:cs="Arial"/>
          <w:sz w:val="22"/>
          <w:szCs w:val="22"/>
        </w:rPr>
      </w:pPr>
      <w:r w:rsidRPr="0063749E">
        <w:rPr>
          <w:rFonts w:ascii="Arial" w:hAnsi="Arial" w:cs="Arial"/>
          <w:sz w:val="22"/>
          <w:szCs w:val="22"/>
        </w:rPr>
        <w:t>Anything else that you would like to comment on? </w:t>
      </w:r>
    </w:p>
    <w:p w14:paraId="1581E340" w14:textId="77777777" w:rsidR="0063749E" w:rsidRPr="0063749E" w:rsidRDefault="0063749E" w:rsidP="0063749E">
      <w:pPr>
        <w:numPr>
          <w:ilvl w:val="0"/>
          <w:numId w:val="30"/>
        </w:numPr>
        <w:spacing w:after="240" w:line="276" w:lineRule="auto"/>
        <w:rPr>
          <w:rFonts w:ascii="Arial" w:hAnsi="Arial" w:cs="Arial"/>
          <w:sz w:val="22"/>
          <w:szCs w:val="22"/>
        </w:rPr>
      </w:pPr>
      <w:r w:rsidRPr="0063749E">
        <w:rPr>
          <w:rFonts w:ascii="Arial" w:hAnsi="Arial" w:cs="Arial"/>
          <w:b/>
          <w:bCs/>
          <w:sz w:val="22"/>
          <w:szCs w:val="22"/>
        </w:rPr>
        <w:t>Assessment Strategies:</w:t>
      </w:r>
      <w:r w:rsidRPr="0063749E">
        <w:rPr>
          <w:rFonts w:ascii="Arial" w:hAnsi="Arial" w:cs="Arial"/>
          <w:sz w:val="22"/>
          <w:szCs w:val="22"/>
        </w:rPr>
        <w:t xml:space="preserve"> The curriculum incorporates both formative (peer feedback, self-assessment) and summative (final recitation) assessments, ensuring comprehensive skill evaluation. </w:t>
      </w:r>
    </w:p>
    <w:p w14:paraId="32F7BF41" w14:textId="77777777" w:rsidR="0063749E" w:rsidRPr="0063749E" w:rsidRDefault="0063749E" w:rsidP="0063749E">
      <w:pPr>
        <w:numPr>
          <w:ilvl w:val="0"/>
          <w:numId w:val="31"/>
        </w:numPr>
        <w:spacing w:after="240" w:line="276" w:lineRule="auto"/>
        <w:rPr>
          <w:rFonts w:ascii="Arial" w:hAnsi="Arial" w:cs="Arial"/>
          <w:sz w:val="22"/>
          <w:szCs w:val="22"/>
        </w:rPr>
      </w:pPr>
      <w:r w:rsidRPr="0063749E">
        <w:rPr>
          <w:rFonts w:ascii="Arial" w:hAnsi="Arial" w:cs="Arial"/>
          <w:b/>
          <w:bCs/>
          <w:sz w:val="22"/>
          <w:szCs w:val="22"/>
        </w:rPr>
        <w:t>Inclusivity &amp; Differentiation:</w:t>
      </w:r>
      <w:r w:rsidRPr="0063749E">
        <w:rPr>
          <w:rFonts w:ascii="Arial" w:hAnsi="Arial" w:cs="Arial"/>
          <w:sz w:val="22"/>
          <w:szCs w:val="22"/>
        </w:rPr>
        <w:t xml:space="preserve"> The use of </w:t>
      </w:r>
      <w:r w:rsidRPr="0063749E">
        <w:rPr>
          <w:rFonts w:ascii="Arial" w:hAnsi="Arial" w:cs="Arial"/>
          <w:b/>
          <w:bCs/>
          <w:sz w:val="22"/>
          <w:szCs w:val="22"/>
        </w:rPr>
        <w:t>digital learning tools</w:t>
      </w:r>
      <w:r w:rsidRPr="0063749E">
        <w:rPr>
          <w:rFonts w:ascii="Arial" w:hAnsi="Arial" w:cs="Arial"/>
          <w:sz w:val="22"/>
          <w:szCs w:val="22"/>
        </w:rPr>
        <w:t xml:space="preserve"> and </w:t>
      </w:r>
      <w:r w:rsidRPr="0063749E">
        <w:rPr>
          <w:rFonts w:ascii="Arial" w:hAnsi="Arial" w:cs="Arial"/>
          <w:b/>
          <w:bCs/>
          <w:sz w:val="22"/>
          <w:szCs w:val="22"/>
        </w:rPr>
        <w:t>varied teaching strategies</w:t>
      </w:r>
      <w:r w:rsidRPr="0063749E">
        <w:rPr>
          <w:rFonts w:ascii="Arial" w:hAnsi="Arial" w:cs="Arial"/>
          <w:sz w:val="22"/>
          <w:szCs w:val="22"/>
        </w:rPr>
        <w:t xml:space="preserve"> (such as humming, group recitations, and storytelling) makes the curriculum accessible to learners with different learning preferences. </w:t>
      </w:r>
    </w:p>
    <w:p w14:paraId="6570F282" w14:textId="77777777" w:rsidR="0063749E" w:rsidRPr="0063749E" w:rsidRDefault="0063749E" w:rsidP="0063749E">
      <w:pPr>
        <w:numPr>
          <w:ilvl w:val="0"/>
          <w:numId w:val="32"/>
        </w:numPr>
        <w:spacing w:after="240" w:line="276" w:lineRule="auto"/>
        <w:rPr>
          <w:rFonts w:ascii="Arial" w:hAnsi="Arial" w:cs="Arial"/>
          <w:sz w:val="22"/>
          <w:szCs w:val="22"/>
        </w:rPr>
      </w:pPr>
      <w:r w:rsidRPr="0063749E">
        <w:rPr>
          <w:rFonts w:ascii="Arial" w:hAnsi="Arial" w:cs="Arial"/>
          <w:b/>
          <w:bCs/>
          <w:sz w:val="22"/>
          <w:szCs w:val="22"/>
        </w:rPr>
        <w:t>Future Development:</w:t>
      </w:r>
      <w:r w:rsidRPr="0063749E">
        <w:rPr>
          <w:rFonts w:ascii="Arial" w:hAnsi="Arial" w:cs="Arial"/>
          <w:sz w:val="22"/>
          <w:szCs w:val="22"/>
        </w:rPr>
        <w:t xml:space="preserve"> The curriculum could further enhance engagement by integrating </w:t>
      </w:r>
      <w:r w:rsidRPr="0063749E">
        <w:rPr>
          <w:rFonts w:ascii="Arial" w:hAnsi="Arial" w:cs="Arial"/>
          <w:b/>
          <w:bCs/>
          <w:sz w:val="22"/>
          <w:szCs w:val="22"/>
        </w:rPr>
        <w:t>visual aids</w:t>
      </w:r>
      <w:r w:rsidRPr="0063749E">
        <w:rPr>
          <w:rFonts w:ascii="Arial" w:hAnsi="Arial" w:cs="Arial"/>
          <w:sz w:val="22"/>
          <w:szCs w:val="22"/>
        </w:rPr>
        <w:t xml:space="preserve">, such as annotated Surah breakdowns, and expanding </w:t>
      </w:r>
      <w:r w:rsidRPr="0063749E">
        <w:rPr>
          <w:rFonts w:ascii="Arial" w:hAnsi="Arial" w:cs="Arial"/>
          <w:b/>
          <w:bCs/>
          <w:sz w:val="22"/>
          <w:szCs w:val="22"/>
        </w:rPr>
        <w:t>teacher-led discussion forums</w:t>
      </w:r>
      <w:r w:rsidRPr="0063749E">
        <w:rPr>
          <w:rFonts w:ascii="Arial" w:hAnsi="Arial" w:cs="Arial"/>
          <w:sz w:val="22"/>
          <w:szCs w:val="22"/>
        </w:rPr>
        <w:t xml:space="preserve"> for deeper comprehension. </w:t>
      </w:r>
    </w:p>
    <w:p w14:paraId="39145386" w14:textId="77777777" w:rsidR="0063749E" w:rsidRPr="0063749E" w:rsidRDefault="0063749E" w:rsidP="0063749E">
      <w:pPr>
        <w:spacing w:after="240" w:line="276" w:lineRule="auto"/>
        <w:rPr>
          <w:rFonts w:ascii="Arial" w:hAnsi="Arial" w:cs="Arial"/>
          <w:sz w:val="22"/>
          <w:szCs w:val="22"/>
        </w:rPr>
      </w:pPr>
      <w:r w:rsidRPr="0063749E">
        <w:rPr>
          <w:rFonts w:ascii="Arial" w:hAnsi="Arial" w:cs="Arial"/>
          <w:sz w:val="22"/>
          <w:szCs w:val="22"/>
        </w:rPr>
        <w:t> </w:t>
      </w:r>
    </w:p>
    <w:p w14:paraId="5BD4FD8A" w14:textId="77777777" w:rsidR="0063749E" w:rsidRPr="0063749E" w:rsidRDefault="0063749E" w:rsidP="0063749E">
      <w:pPr>
        <w:spacing w:after="240" w:line="276" w:lineRule="auto"/>
        <w:rPr>
          <w:rFonts w:ascii="Arial" w:hAnsi="Arial" w:cs="Arial"/>
          <w:sz w:val="22"/>
          <w:szCs w:val="22"/>
        </w:rPr>
      </w:pPr>
      <w:r w:rsidRPr="0063749E">
        <w:rPr>
          <w:rFonts w:ascii="Arial" w:hAnsi="Arial" w:cs="Arial"/>
          <w:sz w:val="22"/>
          <w:szCs w:val="22"/>
        </w:rPr>
        <w:t> </w:t>
      </w:r>
    </w:p>
    <w:p w14:paraId="150F8A60" w14:textId="77777777" w:rsidR="0063749E" w:rsidRPr="0063749E" w:rsidRDefault="0063749E" w:rsidP="0063749E">
      <w:pPr>
        <w:spacing w:after="240" w:line="276" w:lineRule="auto"/>
        <w:rPr>
          <w:rFonts w:ascii="Arial" w:hAnsi="Arial" w:cs="Arial"/>
          <w:sz w:val="22"/>
          <w:szCs w:val="22"/>
        </w:rPr>
      </w:pPr>
      <w:r w:rsidRPr="0063749E">
        <w:rPr>
          <w:rFonts w:ascii="Arial" w:hAnsi="Arial" w:cs="Arial"/>
          <w:sz w:val="22"/>
          <w:szCs w:val="22"/>
        </w:rPr>
        <w:t> </w:t>
      </w:r>
    </w:p>
    <w:p w14:paraId="103C464A" w14:textId="77777777" w:rsidR="0063749E" w:rsidRPr="0063749E" w:rsidRDefault="0063749E" w:rsidP="0063749E">
      <w:pPr>
        <w:spacing w:after="240" w:line="276" w:lineRule="auto"/>
        <w:rPr>
          <w:rFonts w:ascii="Arial" w:hAnsi="Arial" w:cs="Arial"/>
          <w:sz w:val="22"/>
          <w:szCs w:val="22"/>
        </w:rPr>
      </w:pPr>
      <w:r w:rsidRPr="0063749E">
        <w:rPr>
          <w:rFonts w:ascii="Arial" w:hAnsi="Arial" w:cs="Arial"/>
          <w:sz w:val="22"/>
          <w:szCs w:val="22"/>
        </w:rPr>
        <w:t> </w:t>
      </w:r>
    </w:p>
    <w:p w14:paraId="73614E4F" w14:textId="77777777" w:rsidR="0063749E" w:rsidRPr="0063749E" w:rsidRDefault="0063749E" w:rsidP="0063749E">
      <w:pPr>
        <w:spacing w:after="240" w:line="276" w:lineRule="auto"/>
        <w:rPr>
          <w:rFonts w:ascii="Arial" w:hAnsi="Arial" w:cs="Arial"/>
          <w:sz w:val="22"/>
          <w:szCs w:val="22"/>
        </w:rPr>
      </w:pPr>
      <w:r w:rsidRPr="0063749E">
        <w:rPr>
          <w:rFonts w:ascii="Arial" w:hAnsi="Arial" w:cs="Arial"/>
          <w:sz w:val="22"/>
          <w:szCs w:val="22"/>
        </w:rPr>
        <w:t> </w:t>
      </w:r>
    </w:p>
    <w:p w14:paraId="77062D33" w14:textId="77777777" w:rsidR="0063749E" w:rsidRPr="0063749E" w:rsidRDefault="0063749E" w:rsidP="0063749E">
      <w:pPr>
        <w:spacing w:after="240" w:line="276" w:lineRule="auto"/>
        <w:rPr>
          <w:rFonts w:ascii="Arial" w:hAnsi="Arial" w:cs="Arial"/>
          <w:sz w:val="22"/>
          <w:szCs w:val="22"/>
        </w:rPr>
      </w:pPr>
      <w:r w:rsidRPr="0063749E">
        <w:rPr>
          <w:rFonts w:ascii="Arial" w:hAnsi="Arial" w:cs="Arial"/>
          <w:sz w:val="22"/>
          <w:szCs w:val="22"/>
        </w:rPr>
        <w:t> </w:t>
      </w:r>
    </w:p>
    <w:p w14:paraId="23514F40" w14:textId="77777777" w:rsidR="0063749E" w:rsidRPr="00C4089B" w:rsidRDefault="0063749E" w:rsidP="0063749E">
      <w:pPr>
        <w:spacing w:after="240" w:line="276" w:lineRule="auto"/>
        <w:rPr>
          <w:rFonts w:ascii="Arial" w:hAnsi="Arial" w:cs="Arial"/>
          <w:sz w:val="22"/>
          <w:szCs w:val="22"/>
        </w:rPr>
      </w:pPr>
    </w:p>
    <w:p w14:paraId="4DE6240F" w14:textId="77777777" w:rsidR="00C4089B" w:rsidRPr="00C4089B" w:rsidRDefault="00C4089B" w:rsidP="0063749E">
      <w:pPr>
        <w:spacing w:after="240" w:line="276" w:lineRule="auto"/>
        <w:rPr>
          <w:rFonts w:ascii="Arial" w:hAnsi="Arial" w:cs="Arial"/>
          <w:sz w:val="22"/>
          <w:szCs w:val="22"/>
        </w:rPr>
      </w:pPr>
      <w:r w:rsidRPr="00C4089B">
        <w:rPr>
          <w:rFonts w:ascii="Arial" w:hAnsi="Arial" w:cs="Arial"/>
          <w:sz w:val="22"/>
          <w:szCs w:val="22"/>
        </w:rPr>
        <w:t> </w:t>
      </w:r>
    </w:p>
    <w:p w14:paraId="11022247" w14:textId="77777777" w:rsidR="00C4089B" w:rsidRPr="00C4089B" w:rsidRDefault="00C4089B" w:rsidP="0063749E">
      <w:pPr>
        <w:spacing w:after="240" w:line="276" w:lineRule="auto"/>
        <w:rPr>
          <w:rFonts w:ascii="Arial" w:hAnsi="Arial" w:cs="Arial"/>
          <w:sz w:val="22"/>
          <w:szCs w:val="22"/>
        </w:rPr>
      </w:pPr>
      <w:r w:rsidRPr="00C4089B">
        <w:rPr>
          <w:rFonts w:ascii="Arial" w:hAnsi="Arial" w:cs="Arial"/>
          <w:sz w:val="22"/>
          <w:szCs w:val="22"/>
        </w:rPr>
        <w:t> </w:t>
      </w:r>
    </w:p>
    <w:p w14:paraId="19E9B491" w14:textId="77777777" w:rsidR="00C4089B" w:rsidRPr="00C4089B" w:rsidRDefault="00C4089B" w:rsidP="0063749E">
      <w:pPr>
        <w:spacing w:after="240" w:line="276" w:lineRule="auto"/>
        <w:rPr>
          <w:rFonts w:ascii="Arial" w:hAnsi="Arial" w:cs="Arial"/>
          <w:sz w:val="22"/>
          <w:szCs w:val="22"/>
        </w:rPr>
      </w:pPr>
      <w:r w:rsidRPr="00C4089B">
        <w:rPr>
          <w:rFonts w:ascii="Arial" w:hAnsi="Arial" w:cs="Arial"/>
          <w:sz w:val="22"/>
          <w:szCs w:val="22"/>
        </w:rPr>
        <w:t> </w:t>
      </w:r>
    </w:p>
    <w:p w14:paraId="35C0F00D" w14:textId="77777777" w:rsidR="00C4089B" w:rsidRPr="00C4089B" w:rsidRDefault="00C4089B" w:rsidP="0063749E">
      <w:pPr>
        <w:spacing w:after="240" w:line="276" w:lineRule="auto"/>
        <w:rPr>
          <w:rFonts w:ascii="Arial" w:hAnsi="Arial" w:cs="Arial"/>
          <w:sz w:val="22"/>
          <w:szCs w:val="22"/>
        </w:rPr>
      </w:pPr>
      <w:r w:rsidRPr="00C4089B">
        <w:rPr>
          <w:rFonts w:ascii="Arial" w:hAnsi="Arial" w:cs="Arial"/>
          <w:sz w:val="22"/>
          <w:szCs w:val="22"/>
        </w:rPr>
        <w:t> </w:t>
      </w:r>
    </w:p>
    <w:p w14:paraId="45C5E03D" w14:textId="77777777" w:rsidR="00C4089B" w:rsidRPr="00C4089B" w:rsidRDefault="00C4089B" w:rsidP="0063749E">
      <w:pPr>
        <w:spacing w:after="240" w:line="276" w:lineRule="auto"/>
        <w:rPr>
          <w:rFonts w:ascii="Arial" w:hAnsi="Arial" w:cs="Arial"/>
          <w:sz w:val="22"/>
          <w:szCs w:val="22"/>
        </w:rPr>
      </w:pPr>
      <w:r w:rsidRPr="00C4089B">
        <w:rPr>
          <w:rFonts w:ascii="Arial" w:hAnsi="Arial" w:cs="Arial"/>
          <w:sz w:val="22"/>
          <w:szCs w:val="22"/>
        </w:rPr>
        <w:t> </w:t>
      </w:r>
    </w:p>
    <w:p w14:paraId="533862DE" w14:textId="77777777" w:rsidR="00C4089B" w:rsidRPr="00C4089B" w:rsidRDefault="00C4089B" w:rsidP="0063749E">
      <w:pPr>
        <w:spacing w:after="240" w:line="276" w:lineRule="auto"/>
        <w:rPr>
          <w:rFonts w:ascii="Arial" w:hAnsi="Arial" w:cs="Arial"/>
          <w:sz w:val="22"/>
          <w:szCs w:val="22"/>
        </w:rPr>
      </w:pPr>
      <w:r w:rsidRPr="00C4089B">
        <w:rPr>
          <w:rFonts w:ascii="Arial" w:hAnsi="Arial" w:cs="Arial"/>
          <w:sz w:val="22"/>
          <w:szCs w:val="22"/>
        </w:rPr>
        <w:t> </w:t>
      </w:r>
    </w:p>
    <w:p w14:paraId="3535CF44" w14:textId="77777777" w:rsidR="00C4089B" w:rsidRPr="00C4089B" w:rsidRDefault="00C4089B" w:rsidP="0063749E">
      <w:pPr>
        <w:spacing w:after="240" w:line="276" w:lineRule="auto"/>
        <w:rPr>
          <w:rFonts w:ascii="Arial" w:hAnsi="Arial" w:cs="Arial"/>
          <w:sz w:val="22"/>
          <w:szCs w:val="22"/>
        </w:rPr>
      </w:pPr>
      <w:r w:rsidRPr="00C4089B">
        <w:rPr>
          <w:rFonts w:ascii="Arial" w:hAnsi="Arial" w:cs="Arial"/>
          <w:sz w:val="22"/>
          <w:szCs w:val="22"/>
        </w:rPr>
        <w:t> </w:t>
      </w:r>
    </w:p>
    <w:p w14:paraId="16A0EF6E" w14:textId="77777777" w:rsidR="00712142" w:rsidRPr="0063749E" w:rsidRDefault="00712142" w:rsidP="0063749E">
      <w:pPr>
        <w:spacing w:after="240" w:line="276" w:lineRule="auto"/>
        <w:rPr>
          <w:rFonts w:ascii="Arial" w:hAnsi="Arial" w:cs="Arial"/>
          <w:sz w:val="22"/>
          <w:szCs w:val="22"/>
        </w:rPr>
      </w:pPr>
    </w:p>
    <w:p w14:paraId="02D9152E" w14:textId="6A358052" w:rsidR="00BE438C" w:rsidRPr="0063749E" w:rsidRDefault="00BE438C" w:rsidP="0063749E">
      <w:pPr>
        <w:spacing w:after="240" w:line="276" w:lineRule="auto"/>
        <w:rPr>
          <w:rFonts w:ascii="Arial" w:hAnsi="Arial" w:cs="Arial"/>
          <w:sz w:val="22"/>
          <w:szCs w:val="22"/>
        </w:rPr>
      </w:pPr>
      <w:r w:rsidRPr="0063749E">
        <w:rPr>
          <w:rFonts w:ascii="Arial" w:hAnsi="Arial" w:cs="Arial"/>
          <w:sz w:val="22"/>
          <w:szCs w:val="22"/>
        </w:rPr>
        <w:t xml:space="preserve">References </w:t>
      </w:r>
    </w:p>
    <w:p w14:paraId="36799C52" w14:textId="77777777" w:rsidR="00BE438C" w:rsidRPr="0063749E" w:rsidRDefault="00BE438C" w:rsidP="0063749E">
      <w:pPr>
        <w:spacing w:after="240" w:line="276" w:lineRule="auto"/>
        <w:rPr>
          <w:rFonts w:ascii="Arial" w:hAnsi="Arial" w:cs="Arial"/>
          <w:sz w:val="22"/>
          <w:szCs w:val="22"/>
        </w:rPr>
      </w:pPr>
      <w:r w:rsidRPr="0063749E">
        <w:rPr>
          <w:rFonts w:ascii="Arial" w:hAnsi="Arial" w:cs="Arial"/>
          <w:sz w:val="22"/>
          <w:szCs w:val="22"/>
        </w:rPr>
        <w:t xml:space="preserve">Betancourt, J.R., Green, A.R., Carrillo, J.E. and Owusu </w:t>
      </w:r>
      <w:proofErr w:type="spellStart"/>
      <w:r w:rsidRPr="0063749E">
        <w:rPr>
          <w:rFonts w:ascii="Arial" w:hAnsi="Arial" w:cs="Arial"/>
          <w:sz w:val="22"/>
          <w:szCs w:val="22"/>
        </w:rPr>
        <w:t>Ananeh-Firempong</w:t>
      </w:r>
      <w:proofErr w:type="spellEnd"/>
      <w:r w:rsidRPr="0063749E">
        <w:rPr>
          <w:rFonts w:ascii="Arial" w:hAnsi="Arial" w:cs="Arial"/>
          <w:sz w:val="22"/>
          <w:szCs w:val="22"/>
        </w:rPr>
        <w:t>, O., 2016. Cultural competence: A pragmatic approach to reducing racial and ethnic health disparities. Public Health Reports, 118(4), pp.293-302.</w:t>
      </w:r>
    </w:p>
    <w:p w14:paraId="726EB480" w14:textId="77777777" w:rsidR="00BE438C" w:rsidRPr="0063749E" w:rsidRDefault="00BE438C" w:rsidP="0063749E">
      <w:pPr>
        <w:spacing w:after="240" w:line="276" w:lineRule="auto"/>
        <w:rPr>
          <w:rFonts w:ascii="Arial" w:hAnsi="Arial" w:cs="Arial"/>
          <w:sz w:val="22"/>
          <w:szCs w:val="22"/>
        </w:rPr>
      </w:pPr>
    </w:p>
    <w:p w14:paraId="1C0F93FB" w14:textId="77777777" w:rsidR="00BE438C" w:rsidRPr="0063749E" w:rsidRDefault="00BE438C" w:rsidP="0063749E">
      <w:pPr>
        <w:spacing w:after="240" w:line="276" w:lineRule="auto"/>
        <w:rPr>
          <w:rFonts w:ascii="Arial" w:hAnsi="Arial" w:cs="Arial"/>
          <w:sz w:val="22"/>
          <w:szCs w:val="22"/>
        </w:rPr>
      </w:pPr>
      <w:r w:rsidRPr="0063749E">
        <w:rPr>
          <w:rFonts w:ascii="Arial" w:hAnsi="Arial" w:cs="Arial"/>
          <w:sz w:val="22"/>
          <w:szCs w:val="22"/>
        </w:rPr>
        <w:t xml:space="preserve">Bozkurt, A., Karadeniz, A. and </w:t>
      </w:r>
      <w:proofErr w:type="spellStart"/>
      <w:r w:rsidRPr="0063749E">
        <w:rPr>
          <w:rFonts w:ascii="Arial" w:hAnsi="Arial" w:cs="Arial"/>
          <w:sz w:val="22"/>
          <w:szCs w:val="22"/>
        </w:rPr>
        <w:t>Ozdamar</w:t>
      </w:r>
      <w:proofErr w:type="spellEnd"/>
      <w:r w:rsidRPr="0063749E">
        <w:rPr>
          <w:rFonts w:ascii="Arial" w:hAnsi="Arial" w:cs="Arial"/>
          <w:sz w:val="22"/>
          <w:szCs w:val="22"/>
        </w:rPr>
        <w:t>-Keskin, N., 2020. Adult learners' characteristics and needs in digital learning. Asian Journal of Distance Education, 15(1), pp.1-16.</w:t>
      </w:r>
    </w:p>
    <w:p w14:paraId="1CACB2DE" w14:textId="77777777" w:rsidR="00BE438C" w:rsidRPr="0063749E" w:rsidRDefault="00BE438C" w:rsidP="0063749E">
      <w:pPr>
        <w:spacing w:after="240" w:line="276" w:lineRule="auto"/>
        <w:rPr>
          <w:rFonts w:ascii="Arial" w:hAnsi="Arial" w:cs="Arial"/>
          <w:sz w:val="22"/>
          <w:szCs w:val="22"/>
        </w:rPr>
      </w:pPr>
    </w:p>
    <w:p w14:paraId="2856A858" w14:textId="77777777" w:rsidR="00BE438C" w:rsidRPr="0063749E" w:rsidRDefault="00BE438C" w:rsidP="0063749E">
      <w:pPr>
        <w:spacing w:after="240" w:line="276" w:lineRule="auto"/>
        <w:rPr>
          <w:rFonts w:ascii="Arial" w:hAnsi="Arial" w:cs="Arial"/>
          <w:sz w:val="22"/>
          <w:szCs w:val="22"/>
        </w:rPr>
      </w:pPr>
      <w:r w:rsidRPr="0063749E">
        <w:rPr>
          <w:rFonts w:ascii="Arial" w:hAnsi="Arial" w:cs="Arial"/>
          <w:sz w:val="22"/>
          <w:szCs w:val="22"/>
        </w:rPr>
        <w:t>Brown, T. and Jones, M., 2019. Mindfulness and workplace well-being. Unpublished manuscript.</w:t>
      </w:r>
    </w:p>
    <w:p w14:paraId="1F850C91" w14:textId="77777777" w:rsidR="00BE438C" w:rsidRPr="0063749E" w:rsidRDefault="00BE438C" w:rsidP="0063749E">
      <w:pPr>
        <w:spacing w:after="240" w:line="276" w:lineRule="auto"/>
        <w:rPr>
          <w:rFonts w:ascii="Arial" w:hAnsi="Arial" w:cs="Arial"/>
          <w:sz w:val="22"/>
          <w:szCs w:val="22"/>
        </w:rPr>
      </w:pPr>
    </w:p>
    <w:p w14:paraId="4E3FCCEC" w14:textId="77777777" w:rsidR="00BE438C" w:rsidRPr="0063749E" w:rsidRDefault="00BE438C" w:rsidP="0063749E">
      <w:pPr>
        <w:spacing w:after="240" w:line="276" w:lineRule="auto"/>
        <w:rPr>
          <w:rFonts w:ascii="Arial" w:hAnsi="Arial" w:cs="Arial"/>
          <w:sz w:val="22"/>
          <w:szCs w:val="22"/>
        </w:rPr>
      </w:pPr>
      <w:r w:rsidRPr="0063749E">
        <w:rPr>
          <w:rFonts w:ascii="Arial" w:hAnsi="Arial" w:cs="Arial"/>
          <w:sz w:val="22"/>
          <w:szCs w:val="22"/>
        </w:rPr>
        <w:t>Kabat-Zinn, J., 2013. Full Catastrophe Living: Using the wisdom of your body and mind to face stress, pain, and illness. New York: Bantam Books.</w:t>
      </w:r>
    </w:p>
    <w:p w14:paraId="00A5670F" w14:textId="77777777" w:rsidR="00BE438C" w:rsidRPr="0063749E" w:rsidRDefault="00BE438C" w:rsidP="0063749E">
      <w:pPr>
        <w:spacing w:after="240" w:line="276" w:lineRule="auto"/>
        <w:rPr>
          <w:rFonts w:ascii="Arial" w:hAnsi="Arial" w:cs="Arial"/>
          <w:sz w:val="22"/>
          <w:szCs w:val="22"/>
        </w:rPr>
      </w:pPr>
    </w:p>
    <w:p w14:paraId="646F5E73" w14:textId="77777777" w:rsidR="00BE438C" w:rsidRPr="0063749E" w:rsidRDefault="00BE438C" w:rsidP="0063749E">
      <w:pPr>
        <w:spacing w:after="240" w:line="276" w:lineRule="auto"/>
        <w:rPr>
          <w:rFonts w:ascii="Arial" w:hAnsi="Arial" w:cs="Arial"/>
          <w:sz w:val="22"/>
          <w:szCs w:val="22"/>
        </w:rPr>
      </w:pPr>
      <w:r w:rsidRPr="0063749E">
        <w:rPr>
          <w:rFonts w:ascii="Arial" w:hAnsi="Arial" w:cs="Arial"/>
          <w:sz w:val="22"/>
          <w:szCs w:val="22"/>
        </w:rPr>
        <w:t>Laschinger, H.K.S., Wong, C.A. and Grau, A.L., 2021. Authentic leadership, empowerment, and exhaustion. Journal of Nursing Management, 28(4), pp.897-905.</w:t>
      </w:r>
    </w:p>
    <w:p w14:paraId="1F873DDE" w14:textId="77777777" w:rsidR="00BE438C" w:rsidRPr="0063749E" w:rsidRDefault="00BE438C" w:rsidP="0063749E">
      <w:pPr>
        <w:spacing w:after="240" w:line="276" w:lineRule="auto"/>
        <w:rPr>
          <w:rFonts w:ascii="Arial" w:hAnsi="Arial" w:cs="Arial"/>
          <w:sz w:val="22"/>
          <w:szCs w:val="22"/>
        </w:rPr>
      </w:pPr>
    </w:p>
    <w:p w14:paraId="225D35A8" w14:textId="77777777" w:rsidR="00BE438C" w:rsidRPr="0063749E" w:rsidRDefault="00BE438C" w:rsidP="0063749E">
      <w:pPr>
        <w:spacing w:after="240" w:line="276" w:lineRule="auto"/>
        <w:rPr>
          <w:rFonts w:ascii="Arial" w:hAnsi="Arial" w:cs="Arial"/>
          <w:sz w:val="22"/>
          <w:szCs w:val="22"/>
        </w:rPr>
      </w:pPr>
      <w:r w:rsidRPr="0063749E">
        <w:rPr>
          <w:rFonts w:ascii="Arial" w:hAnsi="Arial" w:cs="Arial"/>
          <w:sz w:val="22"/>
          <w:szCs w:val="22"/>
        </w:rPr>
        <w:t>Meyer, A., Rose, D.H. and Gordon, D., 2014. Universal Design for Learning: Theory and Practice. Wakefield, MA: CAST Professional Publishing.</w:t>
      </w:r>
    </w:p>
    <w:p w14:paraId="6CE036DC" w14:textId="77777777" w:rsidR="00BE438C" w:rsidRPr="0063749E" w:rsidRDefault="00BE438C" w:rsidP="0063749E">
      <w:pPr>
        <w:spacing w:after="240" w:line="276" w:lineRule="auto"/>
        <w:rPr>
          <w:rFonts w:ascii="Arial" w:hAnsi="Arial" w:cs="Arial"/>
          <w:sz w:val="22"/>
          <w:szCs w:val="22"/>
        </w:rPr>
      </w:pPr>
    </w:p>
    <w:p w14:paraId="70A5850A" w14:textId="77777777" w:rsidR="00BE438C" w:rsidRPr="0063749E" w:rsidRDefault="00BE438C" w:rsidP="0063749E">
      <w:pPr>
        <w:spacing w:after="240" w:line="276" w:lineRule="auto"/>
        <w:rPr>
          <w:rFonts w:ascii="Arial" w:hAnsi="Arial" w:cs="Arial"/>
          <w:sz w:val="22"/>
          <w:szCs w:val="22"/>
        </w:rPr>
      </w:pPr>
      <w:r w:rsidRPr="0063749E">
        <w:rPr>
          <w:rFonts w:ascii="Arial" w:hAnsi="Arial" w:cs="Arial"/>
          <w:sz w:val="22"/>
          <w:szCs w:val="22"/>
        </w:rPr>
        <w:t>NHS Wales, 2019. Health and Wellbeing Framework. Cardiff: NHS Wales.</w:t>
      </w:r>
    </w:p>
    <w:p w14:paraId="18EDB8DC" w14:textId="77777777" w:rsidR="00BE438C" w:rsidRPr="0063749E" w:rsidRDefault="00BE438C" w:rsidP="0063749E">
      <w:pPr>
        <w:spacing w:after="240" w:line="276" w:lineRule="auto"/>
        <w:rPr>
          <w:rFonts w:ascii="Arial" w:hAnsi="Arial" w:cs="Arial"/>
          <w:sz w:val="22"/>
          <w:szCs w:val="22"/>
        </w:rPr>
      </w:pPr>
    </w:p>
    <w:p w14:paraId="72D99CDF" w14:textId="77777777" w:rsidR="00BE438C" w:rsidRPr="0063749E" w:rsidRDefault="00BE438C" w:rsidP="0063749E">
      <w:pPr>
        <w:spacing w:after="240" w:line="276" w:lineRule="auto"/>
        <w:rPr>
          <w:rFonts w:ascii="Arial" w:hAnsi="Arial" w:cs="Arial"/>
          <w:sz w:val="22"/>
          <w:szCs w:val="22"/>
        </w:rPr>
      </w:pPr>
      <w:r w:rsidRPr="0063749E">
        <w:rPr>
          <w:rFonts w:ascii="Arial" w:hAnsi="Arial" w:cs="Arial"/>
          <w:sz w:val="22"/>
          <w:szCs w:val="22"/>
        </w:rPr>
        <w:t>Shapiro, S.L., Carlson, L.E., Astin, J.A. and Freedman, B., 2018. Mechanisms of Mindfulness. New York: Guilford Press.</w:t>
      </w:r>
    </w:p>
    <w:p w14:paraId="216405C2" w14:textId="77777777" w:rsidR="00BE438C" w:rsidRPr="0063749E" w:rsidRDefault="00BE438C" w:rsidP="0063749E">
      <w:pPr>
        <w:spacing w:after="240" w:line="276" w:lineRule="auto"/>
        <w:rPr>
          <w:rFonts w:ascii="Arial" w:hAnsi="Arial" w:cs="Arial"/>
          <w:sz w:val="22"/>
          <w:szCs w:val="22"/>
        </w:rPr>
      </w:pPr>
    </w:p>
    <w:p w14:paraId="2C1F09B9" w14:textId="153DA8F0" w:rsidR="00BE438C" w:rsidRPr="0063749E" w:rsidRDefault="00BE438C" w:rsidP="0063749E">
      <w:pPr>
        <w:spacing w:after="240" w:line="276" w:lineRule="auto"/>
        <w:rPr>
          <w:rFonts w:ascii="Arial" w:hAnsi="Arial" w:cs="Arial"/>
          <w:sz w:val="22"/>
          <w:szCs w:val="22"/>
        </w:rPr>
      </w:pPr>
      <w:r w:rsidRPr="0063749E">
        <w:rPr>
          <w:rFonts w:ascii="Arial" w:hAnsi="Arial" w:cs="Arial"/>
          <w:sz w:val="22"/>
          <w:szCs w:val="22"/>
        </w:rPr>
        <w:t>Welsh Government, 2017. Professional Standards for Further Education. Cardiff: Welsh Government.</w:t>
      </w:r>
    </w:p>
    <w:p w14:paraId="541CCBB1" w14:textId="77777777" w:rsidR="00BE438C" w:rsidRPr="0063749E" w:rsidRDefault="00BE438C" w:rsidP="0063749E">
      <w:pPr>
        <w:spacing w:after="240" w:line="276" w:lineRule="auto"/>
        <w:rPr>
          <w:rFonts w:ascii="Arial" w:hAnsi="Arial" w:cs="Arial"/>
          <w:sz w:val="22"/>
          <w:szCs w:val="22"/>
        </w:rPr>
      </w:pPr>
    </w:p>
    <w:p w14:paraId="6B26AA55" w14:textId="77777777" w:rsidR="00514545" w:rsidRPr="0063749E" w:rsidRDefault="00514545" w:rsidP="0063749E">
      <w:pPr>
        <w:spacing w:line="276" w:lineRule="auto"/>
        <w:jc w:val="both"/>
        <w:rPr>
          <w:rFonts w:ascii="Arial" w:eastAsia="Arial" w:hAnsi="Arial" w:cs="Arial"/>
          <w:color w:val="000000" w:themeColor="text1"/>
          <w:sz w:val="22"/>
          <w:szCs w:val="22"/>
        </w:rPr>
      </w:pPr>
    </w:p>
    <w:p w14:paraId="456180E1" w14:textId="77777777" w:rsidR="00514545" w:rsidRPr="0063749E" w:rsidRDefault="00514545" w:rsidP="0063749E">
      <w:pPr>
        <w:spacing w:line="276" w:lineRule="auto"/>
        <w:ind w:left="720"/>
        <w:jc w:val="both"/>
        <w:rPr>
          <w:rFonts w:ascii="Arial" w:hAnsi="Arial" w:cs="Arial"/>
          <w:sz w:val="22"/>
          <w:szCs w:val="22"/>
        </w:rPr>
      </w:pPr>
    </w:p>
    <w:p w14:paraId="489A1746" w14:textId="77777777" w:rsidR="00514545" w:rsidRPr="0063749E" w:rsidRDefault="00514545" w:rsidP="0063749E">
      <w:pPr>
        <w:spacing w:line="276" w:lineRule="auto"/>
        <w:jc w:val="both"/>
        <w:rPr>
          <w:rFonts w:ascii="Arial" w:hAnsi="Arial" w:cs="Arial"/>
          <w:sz w:val="22"/>
          <w:szCs w:val="22"/>
        </w:rPr>
      </w:pPr>
    </w:p>
    <w:p w14:paraId="5A7BA29B" w14:textId="77777777" w:rsidR="00514545" w:rsidRPr="0063749E" w:rsidRDefault="00514545" w:rsidP="0063749E">
      <w:pPr>
        <w:spacing w:line="276" w:lineRule="auto"/>
        <w:rPr>
          <w:rFonts w:ascii="Arial" w:hAnsi="Arial" w:cs="Arial"/>
          <w:sz w:val="22"/>
          <w:szCs w:val="22"/>
        </w:rPr>
      </w:pPr>
    </w:p>
    <w:sectPr w:rsidR="00514545" w:rsidRPr="006374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B7049"/>
    <w:multiLevelType w:val="multilevel"/>
    <w:tmpl w:val="F8AED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6B6EA9"/>
    <w:multiLevelType w:val="multilevel"/>
    <w:tmpl w:val="17269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6B91672"/>
    <w:multiLevelType w:val="multilevel"/>
    <w:tmpl w:val="6A942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8375C48"/>
    <w:multiLevelType w:val="multilevel"/>
    <w:tmpl w:val="DA22E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1983402"/>
    <w:multiLevelType w:val="multilevel"/>
    <w:tmpl w:val="01602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2FD3886"/>
    <w:multiLevelType w:val="multilevel"/>
    <w:tmpl w:val="59DA8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7A83D0D"/>
    <w:multiLevelType w:val="hybridMultilevel"/>
    <w:tmpl w:val="B16AC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1FAFE3"/>
    <w:multiLevelType w:val="hybridMultilevel"/>
    <w:tmpl w:val="0D387110"/>
    <w:lvl w:ilvl="0" w:tplc="E82EDAF8">
      <w:start w:val="1"/>
      <w:numFmt w:val="bullet"/>
      <w:lvlText w:val=""/>
      <w:lvlJc w:val="left"/>
      <w:pPr>
        <w:ind w:left="720" w:hanging="360"/>
      </w:pPr>
      <w:rPr>
        <w:rFonts w:ascii="Symbol" w:hAnsi="Symbol" w:hint="default"/>
      </w:rPr>
    </w:lvl>
    <w:lvl w:ilvl="1" w:tplc="0916EDDC">
      <w:start w:val="1"/>
      <w:numFmt w:val="decimal"/>
      <w:lvlText w:val="%2."/>
      <w:lvlJc w:val="left"/>
      <w:pPr>
        <w:ind w:left="1440" w:hanging="360"/>
      </w:pPr>
      <w:rPr>
        <w:rFonts w:hint="default"/>
      </w:rPr>
    </w:lvl>
    <w:lvl w:ilvl="2" w:tplc="97229688">
      <w:start w:val="1"/>
      <w:numFmt w:val="bullet"/>
      <w:lvlText w:val=""/>
      <w:lvlJc w:val="left"/>
      <w:pPr>
        <w:ind w:left="2160" w:hanging="360"/>
      </w:pPr>
      <w:rPr>
        <w:rFonts w:ascii="Wingdings" w:hAnsi="Wingdings" w:hint="default"/>
      </w:rPr>
    </w:lvl>
    <w:lvl w:ilvl="3" w:tplc="831A1658">
      <w:start w:val="1"/>
      <w:numFmt w:val="bullet"/>
      <w:lvlText w:val=""/>
      <w:lvlJc w:val="left"/>
      <w:pPr>
        <w:ind w:left="2880" w:hanging="360"/>
      </w:pPr>
      <w:rPr>
        <w:rFonts w:ascii="Symbol" w:hAnsi="Symbol" w:hint="default"/>
      </w:rPr>
    </w:lvl>
    <w:lvl w:ilvl="4" w:tplc="75C2F7A8">
      <w:start w:val="1"/>
      <w:numFmt w:val="bullet"/>
      <w:lvlText w:val="o"/>
      <w:lvlJc w:val="left"/>
      <w:pPr>
        <w:ind w:left="3600" w:hanging="360"/>
      </w:pPr>
      <w:rPr>
        <w:rFonts w:ascii="Courier New" w:hAnsi="Courier New" w:hint="default"/>
      </w:rPr>
    </w:lvl>
    <w:lvl w:ilvl="5" w:tplc="A80C846E">
      <w:start w:val="1"/>
      <w:numFmt w:val="bullet"/>
      <w:lvlText w:val=""/>
      <w:lvlJc w:val="left"/>
      <w:pPr>
        <w:ind w:left="4320" w:hanging="360"/>
      </w:pPr>
      <w:rPr>
        <w:rFonts w:ascii="Wingdings" w:hAnsi="Wingdings" w:hint="default"/>
      </w:rPr>
    </w:lvl>
    <w:lvl w:ilvl="6" w:tplc="1916AD10">
      <w:start w:val="1"/>
      <w:numFmt w:val="bullet"/>
      <w:lvlText w:val=""/>
      <w:lvlJc w:val="left"/>
      <w:pPr>
        <w:ind w:left="5040" w:hanging="360"/>
      </w:pPr>
      <w:rPr>
        <w:rFonts w:ascii="Symbol" w:hAnsi="Symbol" w:hint="default"/>
      </w:rPr>
    </w:lvl>
    <w:lvl w:ilvl="7" w:tplc="E16EB5DC">
      <w:start w:val="1"/>
      <w:numFmt w:val="bullet"/>
      <w:lvlText w:val="o"/>
      <w:lvlJc w:val="left"/>
      <w:pPr>
        <w:ind w:left="5760" w:hanging="360"/>
      </w:pPr>
      <w:rPr>
        <w:rFonts w:ascii="Courier New" w:hAnsi="Courier New" w:hint="default"/>
      </w:rPr>
    </w:lvl>
    <w:lvl w:ilvl="8" w:tplc="2DF4313A">
      <w:start w:val="1"/>
      <w:numFmt w:val="bullet"/>
      <w:lvlText w:val=""/>
      <w:lvlJc w:val="left"/>
      <w:pPr>
        <w:ind w:left="6480" w:hanging="360"/>
      </w:pPr>
      <w:rPr>
        <w:rFonts w:ascii="Wingdings" w:hAnsi="Wingdings" w:hint="default"/>
      </w:rPr>
    </w:lvl>
  </w:abstractNum>
  <w:abstractNum w:abstractNumId="8" w15:restartNumberingAfterBreak="0">
    <w:nsid w:val="1CCD2C35"/>
    <w:multiLevelType w:val="multilevel"/>
    <w:tmpl w:val="6FA0C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AD0284B"/>
    <w:multiLevelType w:val="multilevel"/>
    <w:tmpl w:val="09928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7917E62"/>
    <w:multiLevelType w:val="multilevel"/>
    <w:tmpl w:val="6EDC6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7373B1D"/>
    <w:multiLevelType w:val="multilevel"/>
    <w:tmpl w:val="EBF84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A0022B8"/>
    <w:multiLevelType w:val="multilevel"/>
    <w:tmpl w:val="55866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EE867A4"/>
    <w:multiLevelType w:val="multilevel"/>
    <w:tmpl w:val="A894E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F8865A5"/>
    <w:multiLevelType w:val="multilevel"/>
    <w:tmpl w:val="5CC66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52E0937"/>
    <w:multiLevelType w:val="multilevel"/>
    <w:tmpl w:val="5D76E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543299D"/>
    <w:multiLevelType w:val="multilevel"/>
    <w:tmpl w:val="4CDAA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72E54DA"/>
    <w:multiLevelType w:val="multilevel"/>
    <w:tmpl w:val="1370F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7F75B96"/>
    <w:multiLevelType w:val="multilevel"/>
    <w:tmpl w:val="A4E42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8464FDC"/>
    <w:multiLevelType w:val="multilevel"/>
    <w:tmpl w:val="D2C43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883597F"/>
    <w:multiLevelType w:val="multilevel"/>
    <w:tmpl w:val="67549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AD74662"/>
    <w:multiLevelType w:val="multilevel"/>
    <w:tmpl w:val="AA341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B477580"/>
    <w:multiLevelType w:val="multilevel"/>
    <w:tmpl w:val="E3EA2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E1505B9"/>
    <w:multiLevelType w:val="multilevel"/>
    <w:tmpl w:val="8D289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EA36C60"/>
    <w:multiLevelType w:val="multilevel"/>
    <w:tmpl w:val="DCA68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14F57A4"/>
    <w:multiLevelType w:val="multilevel"/>
    <w:tmpl w:val="0928B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69707A2"/>
    <w:multiLevelType w:val="multilevel"/>
    <w:tmpl w:val="178CA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6DC418A"/>
    <w:multiLevelType w:val="multilevel"/>
    <w:tmpl w:val="2B3CF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C34666B"/>
    <w:multiLevelType w:val="multilevel"/>
    <w:tmpl w:val="E2AEE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DDD0702"/>
    <w:multiLevelType w:val="multilevel"/>
    <w:tmpl w:val="18B2D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B164C66"/>
    <w:multiLevelType w:val="multilevel"/>
    <w:tmpl w:val="6CD45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F8D1BE9"/>
    <w:multiLevelType w:val="multilevel"/>
    <w:tmpl w:val="EAAC7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05223973">
    <w:abstractNumId w:val="7"/>
  </w:num>
  <w:num w:numId="2" w16cid:durableId="1944872067">
    <w:abstractNumId w:val="10"/>
  </w:num>
  <w:num w:numId="3" w16cid:durableId="1982074747">
    <w:abstractNumId w:val="6"/>
  </w:num>
  <w:num w:numId="4" w16cid:durableId="281233582">
    <w:abstractNumId w:val="16"/>
  </w:num>
  <w:num w:numId="5" w16cid:durableId="1128544581">
    <w:abstractNumId w:val="1"/>
  </w:num>
  <w:num w:numId="6" w16cid:durableId="1138184312">
    <w:abstractNumId w:val="13"/>
  </w:num>
  <w:num w:numId="7" w16cid:durableId="847209923">
    <w:abstractNumId w:val="25"/>
  </w:num>
  <w:num w:numId="8" w16cid:durableId="289825125">
    <w:abstractNumId w:val="19"/>
  </w:num>
  <w:num w:numId="9" w16cid:durableId="1862014818">
    <w:abstractNumId w:val="21"/>
  </w:num>
  <w:num w:numId="10" w16cid:durableId="195313562">
    <w:abstractNumId w:val="17"/>
  </w:num>
  <w:num w:numId="11" w16cid:durableId="1562909515">
    <w:abstractNumId w:val="9"/>
  </w:num>
  <w:num w:numId="12" w16cid:durableId="501896039">
    <w:abstractNumId w:val="30"/>
  </w:num>
  <w:num w:numId="13" w16cid:durableId="310251445">
    <w:abstractNumId w:val="27"/>
  </w:num>
  <w:num w:numId="14" w16cid:durableId="1400402237">
    <w:abstractNumId w:val="18"/>
  </w:num>
  <w:num w:numId="15" w16cid:durableId="1478064227">
    <w:abstractNumId w:val="22"/>
  </w:num>
  <w:num w:numId="16" w16cid:durableId="510340250">
    <w:abstractNumId w:val="23"/>
  </w:num>
  <w:num w:numId="17" w16cid:durableId="871259948">
    <w:abstractNumId w:val="31"/>
  </w:num>
  <w:num w:numId="18" w16cid:durableId="386300115">
    <w:abstractNumId w:val="8"/>
  </w:num>
  <w:num w:numId="19" w16cid:durableId="502475625">
    <w:abstractNumId w:val="0"/>
  </w:num>
  <w:num w:numId="20" w16cid:durableId="794979948">
    <w:abstractNumId w:val="5"/>
  </w:num>
  <w:num w:numId="21" w16cid:durableId="1137407065">
    <w:abstractNumId w:val="4"/>
  </w:num>
  <w:num w:numId="22" w16cid:durableId="45107290">
    <w:abstractNumId w:val="28"/>
  </w:num>
  <w:num w:numId="23" w16cid:durableId="769668888">
    <w:abstractNumId w:val="3"/>
  </w:num>
  <w:num w:numId="24" w16cid:durableId="1895585429">
    <w:abstractNumId w:val="12"/>
  </w:num>
  <w:num w:numId="25" w16cid:durableId="190798656">
    <w:abstractNumId w:val="11"/>
  </w:num>
  <w:num w:numId="26" w16cid:durableId="1333413158">
    <w:abstractNumId w:val="14"/>
  </w:num>
  <w:num w:numId="27" w16cid:durableId="866874307">
    <w:abstractNumId w:val="29"/>
  </w:num>
  <w:num w:numId="28" w16cid:durableId="1003433516">
    <w:abstractNumId w:val="24"/>
  </w:num>
  <w:num w:numId="29" w16cid:durableId="1083256715">
    <w:abstractNumId w:val="20"/>
  </w:num>
  <w:num w:numId="30" w16cid:durableId="715082643">
    <w:abstractNumId w:val="15"/>
  </w:num>
  <w:num w:numId="31" w16cid:durableId="75830721">
    <w:abstractNumId w:val="26"/>
  </w:num>
  <w:num w:numId="32" w16cid:durableId="15536926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4545"/>
    <w:rsid w:val="004B6060"/>
    <w:rsid w:val="00514545"/>
    <w:rsid w:val="0063749E"/>
    <w:rsid w:val="006858D4"/>
    <w:rsid w:val="00712142"/>
    <w:rsid w:val="007626A6"/>
    <w:rsid w:val="00BE438C"/>
    <w:rsid w:val="00C408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6913F"/>
  <w15:chartTrackingRefBased/>
  <w15:docId w15:val="{74779DC4-B61E-4030-BFE4-D0FE7D9A1D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4545"/>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5145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45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45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45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45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454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454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454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454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45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45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45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45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45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45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45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45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4545"/>
    <w:rPr>
      <w:rFonts w:eastAsiaTheme="majorEastAsia" w:cstheme="majorBidi"/>
      <w:color w:val="272727" w:themeColor="text1" w:themeTint="D8"/>
    </w:rPr>
  </w:style>
  <w:style w:type="paragraph" w:styleId="Title">
    <w:name w:val="Title"/>
    <w:basedOn w:val="Normal"/>
    <w:next w:val="Normal"/>
    <w:link w:val="TitleChar"/>
    <w:uiPriority w:val="10"/>
    <w:qFormat/>
    <w:rsid w:val="0051454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45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45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45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4545"/>
    <w:pPr>
      <w:spacing w:before="160"/>
      <w:jc w:val="center"/>
    </w:pPr>
    <w:rPr>
      <w:i/>
      <w:iCs/>
      <w:color w:val="404040" w:themeColor="text1" w:themeTint="BF"/>
    </w:rPr>
  </w:style>
  <w:style w:type="character" w:customStyle="1" w:styleId="QuoteChar">
    <w:name w:val="Quote Char"/>
    <w:basedOn w:val="DefaultParagraphFont"/>
    <w:link w:val="Quote"/>
    <w:uiPriority w:val="29"/>
    <w:rsid w:val="00514545"/>
    <w:rPr>
      <w:i/>
      <w:iCs/>
      <w:color w:val="404040" w:themeColor="text1" w:themeTint="BF"/>
    </w:rPr>
  </w:style>
  <w:style w:type="paragraph" w:styleId="ListParagraph">
    <w:name w:val="List Paragraph"/>
    <w:basedOn w:val="Normal"/>
    <w:uiPriority w:val="34"/>
    <w:qFormat/>
    <w:rsid w:val="00514545"/>
    <w:pPr>
      <w:ind w:left="720"/>
      <w:contextualSpacing/>
    </w:pPr>
  </w:style>
  <w:style w:type="character" w:styleId="IntenseEmphasis">
    <w:name w:val="Intense Emphasis"/>
    <w:basedOn w:val="DefaultParagraphFont"/>
    <w:uiPriority w:val="21"/>
    <w:qFormat/>
    <w:rsid w:val="00514545"/>
    <w:rPr>
      <w:i/>
      <w:iCs/>
      <w:color w:val="0F4761" w:themeColor="accent1" w:themeShade="BF"/>
    </w:rPr>
  </w:style>
  <w:style w:type="paragraph" w:styleId="IntenseQuote">
    <w:name w:val="Intense Quote"/>
    <w:basedOn w:val="Normal"/>
    <w:next w:val="Normal"/>
    <w:link w:val="IntenseQuoteChar"/>
    <w:uiPriority w:val="30"/>
    <w:qFormat/>
    <w:rsid w:val="005145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4545"/>
    <w:rPr>
      <w:i/>
      <w:iCs/>
      <w:color w:val="0F4761" w:themeColor="accent1" w:themeShade="BF"/>
    </w:rPr>
  </w:style>
  <w:style w:type="character" w:styleId="IntenseReference">
    <w:name w:val="Intense Reference"/>
    <w:basedOn w:val="DefaultParagraphFont"/>
    <w:uiPriority w:val="32"/>
    <w:qFormat/>
    <w:rsid w:val="00514545"/>
    <w:rPr>
      <w:b/>
      <w:bCs/>
      <w:smallCaps/>
      <w:color w:val="0F4761" w:themeColor="accent1" w:themeShade="BF"/>
      <w:spacing w:val="5"/>
    </w:rPr>
  </w:style>
  <w:style w:type="paragraph" w:styleId="NormalWeb">
    <w:name w:val="Normal (Web)"/>
    <w:basedOn w:val="Normal"/>
    <w:uiPriority w:val="99"/>
    <w:semiHidden/>
    <w:unhideWhenUsed/>
    <w:rsid w:val="00BE438C"/>
    <w:pPr>
      <w:spacing w:before="100" w:beforeAutospacing="1" w:after="100" w:afterAutospacing="1"/>
    </w:pPr>
    <w:rPr>
      <w:sz w:val="24"/>
      <w:szCs w:val="24"/>
    </w:rPr>
  </w:style>
  <w:style w:type="character" w:styleId="Emphasis">
    <w:name w:val="Emphasis"/>
    <w:basedOn w:val="DefaultParagraphFont"/>
    <w:uiPriority w:val="20"/>
    <w:qFormat/>
    <w:rsid w:val="00BE438C"/>
    <w:rPr>
      <w:i/>
      <w:iCs/>
    </w:rPr>
  </w:style>
  <w:style w:type="table" w:styleId="TableGrid">
    <w:name w:val="Table Grid"/>
    <w:basedOn w:val="TableNormal"/>
    <w:uiPriority w:val="59"/>
    <w:rsid w:val="00712142"/>
    <w:pPr>
      <w:spacing w:after="0" w:line="240" w:lineRule="auto"/>
    </w:pPr>
    <w:rPr>
      <w:kern w:val="0"/>
      <w:sz w:val="22"/>
      <w:szCs w:val="22"/>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3527944">
      <w:bodyDiv w:val="1"/>
      <w:marLeft w:val="0"/>
      <w:marRight w:val="0"/>
      <w:marTop w:val="0"/>
      <w:marBottom w:val="0"/>
      <w:divBdr>
        <w:top w:val="none" w:sz="0" w:space="0" w:color="auto"/>
        <w:left w:val="none" w:sz="0" w:space="0" w:color="auto"/>
        <w:bottom w:val="none" w:sz="0" w:space="0" w:color="auto"/>
        <w:right w:val="none" w:sz="0" w:space="0" w:color="auto"/>
      </w:divBdr>
      <w:divsChild>
        <w:div w:id="678583234">
          <w:marLeft w:val="0"/>
          <w:marRight w:val="0"/>
          <w:marTop w:val="0"/>
          <w:marBottom w:val="0"/>
          <w:divBdr>
            <w:top w:val="none" w:sz="0" w:space="0" w:color="auto"/>
            <w:left w:val="none" w:sz="0" w:space="0" w:color="auto"/>
            <w:bottom w:val="none" w:sz="0" w:space="0" w:color="auto"/>
            <w:right w:val="none" w:sz="0" w:space="0" w:color="auto"/>
          </w:divBdr>
        </w:div>
        <w:div w:id="1420365961">
          <w:marLeft w:val="0"/>
          <w:marRight w:val="0"/>
          <w:marTop w:val="0"/>
          <w:marBottom w:val="0"/>
          <w:divBdr>
            <w:top w:val="none" w:sz="0" w:space="0" w:color="auto"/>
            <w:left w:val="none" w:sz="0" w:space="0" w:color="auto"/>
            <w:bottom w:val="none" w:sz="0" w:space="0" w:color="auto"/>
            <w:right w:val="none" w:sz="0" w:space="0" w:color="auto"/>
          </w:divBdr>
        </w:div>
        <w:div w:id="1804075217">
          <w:marLeft w:val="0"/>
          <w:marRight w:val="0"/>
          <w:marTop w:val="0"/>
          <w:marBottom w:val="0"/>
          <w:divBdr>
            <w:top w:val="none" w:sz="0" w:space="0" w:color="auto"/>
            <w:left w:val="none" w:sz="0" w:space="0" w:color="auto"/>
            <w:bottom w:val="none" w:sz="0" w:space="0" w:color="auto"/>
            <w:right w:val="none" w:sz="0" w:space="0" w:color="auto"/>
          </w:divBdr>
        </w:div>
        <w:div w:id="1274435144">
          <w:marLeft w:val="0"/>
          <w:marRight w:val="0"/>
          <w:marTop w:val="0"/>
          <w:marBottom w:val="0"/>
          <w:divBdr>
            <w:top w:val="none" w:sz="0" w:space="0" w:color="auto"/>
            <w:left w:val="none" w:sz="0" w:space="0" w:color="auto"/>
            <w:bottom w:val="none" w:sz="0" w:space="0" w:color="auto"/>
            <w:right w:val="none" w:sz="0" w:space="0" w:color="auto"/>
          </w:divBdr>
        </w:div>
        <w:div w:id="807356368">
          <w:marLeft w:val="0"/>
          <w:marRight w:val="0"/>
          <w:marTop w:val="0"/>
          <w:marBottom w:val="0"/>
          <w:divBdr>
            <w:top w:val="none" w:sz="0" w:space="0" w:color="auto"/>
            <w:left w:val="none" w:sz="0" w:space="0" w:color="auto"/>
            <w:bottom w:val="none" w:sz="0" w:space="0" w:color="auto"/>
            <w:right w:val="none" w:sz="0" w:space="0" w:color="auto"/>
          </w:divBdr>
        </w:div>
        <w:div w:id="321277679">
          <w:marLeft w:val="0"/>
          <w:marRight w:val="0"/>
          <w:marTop w:val="0"/>
          <w:marBottom w:val="0"/>
          <w:divBdr>
            <w:top w:val="none" w:sz="0" w:space="0" w:color="auto"/>
            <w:left w:val="none" w:sz="0" w:space="0" w:color="auto"/>
            <w:bottom w:val="none" w:sz="0" w:space="0" w:color="auto"/>
            <w:right w:val="none" w:sz="0" w:space="0" w:color="auto"/>
          </w:divBdr>
        </w:div>
        <w:div w:id="1396969163">
          <w:marLeft w:val="0"/>
          <w:marRight w:val="0"/>
          <w:marTop w:val="0"/>
          <w:marBottom w:val="0"/>
          <w:divBdr>
            <w:top w:val="none" w:sz="0" w:space="0" w:color="auto"/>
            <w:left w:val="none" w:sz="0" w:space="0" w:color="auto"/>
            <w:bottom w:val="none" w:sz="0" w:space="0" w:color="auto"/>
            <w:right w:val="none" w:sz="0" w:space="0" w:color="auto"/>
          </w:divBdr>
        </w:div>
        <w:div w:id="61760484">
          <w:marLeft w:val="0"/>
          <w:marRight w:val="0"/>
          <w:marTop w:val="0"/>
          <w:marBottom w:val="0"/>
          <w:divBdr>
            <w:top w:val="none" w:sz="0" w:space="0" w:color="auto"/>
            <w:left w:val="none" w:sz="0" w:space="0" w:color="auto"/>
            <w:bottom w:val="none" w:sz="0" w:space="0" w:color="auto"/>
            <w:right w:val="none" w:sz="0" w:space="0" w:color="auto"/>
          </w:divBdr>
        </w:div>
        <w:div w:id="1188518280">
          <w:marLeft w:val="0"/>
          <w:marRight w:val="0"/>
          <w:marTop w:val="0"/>
          <w:marBottom w:val="0"/>
          <w:divBdr>
            <w:top w:val="none" w:sz="0" w:space="0" w:color="auto"/>
            <w:left w:val="none" w:sz="0" w:space="0" w:color="auto"/>
            <w:bottom w:val="none" w:sz="0" w:space="0" w:color="auto"/>
            <w:right w:val="none" w:sz="0" w:space="0" w:color="auto"/>
          </w:divBdr>
        </w:div>
        <w:div w:id="1272055875">
          <w:marLeft w:val="0"/>
          <w:marRight w:val="0"/>
          <w:marTop w:val="0"/>
          <w:marBottom w:val="0"/>
          <w:divBdr>
            <w:top w:val="none" w:sz="0" w:space="0" w:color="auto"/>
            <w:left w:val="none" w:sz="0" w:space="0" w:color="auto"/>
            <w:bottom w:val="none" w:sz="0" w:space="0" w:color="auto"/>
            <w:right w:val="none" w:sz="0" w:space="0" w:color="auto"/>
          </w:divBdr>
        </w:div>
        <w:div w:id="1839996181">
          <w:marLeft w:val="0"/>
          <w:marRight w:val="0"/>
          <w:marTop w:val="0"/>
          <w:marBottom w:val="0"/>
          <w:divBdr>
            <w:top w:val="none" w:sz="0" w:space="0" w:color="auto"/>
            <w:left w:val="none" w:sz="0" w:space="0" w:color="auto"/>
            <w:bottom w:val="none" w:sz="0" w:space="0" w:color="auto"/>
            <w:right w:val="none" w:sz="0" w:space="0" w:color="auto"/>
          </w:divBdr>
        </w:div>
        <w:div w:id="763527090">
          <w:marLeft w:val="0"/>
          <w:marRight w:val="0"/>
          <w:marTop w:val="0"/>
          <w:marBottom w:val="0"/>
          <w:divBdr>
            <w:top w:val="none" w:sz="0" w:space="0" w:color="auto"/>
            <w:left w:val="none" w:sz="0" w:space="0" w:color="auto"/>
            <w:bottom w:val="none" w:sz="0" w:space="0" w:color="auto"/>
            <w:right w:val="none" w:sz="0" w:space="0" w:color="auto"/>
          </w:divBdr>
        </w:div>
        <w:div w:id="2113627353">
          <w:marLeft w:val="0"/>
          <w:marRight w:val="0"/>
          <w:marTop w:val="0"/>
          <w:marBottom w:val="0"/>
          <w:divBdr>
            <w:top w:val="none" w:sz="0" w:space="0" w:color="auto"/>
            <w:left w:val="none" w:sz="0" w:space="0" w:color="auto"/>
            <w:bottom w:val="none" w:sz="0" w:space="0" w:color="auto"/>
            <w:right w:val="none" w:sz="0" w:space="0" w:color="auto"/>
          </w:divBdr>
        </w:div>
        <w:div w:id="94177450">
          <w:marLeft w:val="0"/>
          <w:marRight w:val="0"/>
          <w:marTop w:val="0"/>
          <w:marBottom w:val="0"/>
          <w:divBdr>
            <w:top w:val="none" w:sz="0" w:space="0" w:color="auto"/>
            <w:left w:val="none" w:sz="0" w:space="0" w:color="auto"/>
            <w:bottom w:val="none" w:sz="0" w:space="0" w:color="auto"/>
            <w:right w:val="none" w:sz="0" w:space="0" w:color="auto"/>
          </w:divBdr>
        </w:div>
        <w:div w:id="1996913050">
          <w:marLeft w:val="0"/>
          <w:marRight w:val="0"/>
          <w:marTop w:val="0"/>
          <w:marBottom w:val="0"/>
          <w:divBdr>
            <w:top w:val="none" w:sz="0" w:space="0" w:color="auto"/>
            <w:left w:val="none" w:sz="0" w:space="0" w:color="auto"/>
            <w:bottom w:val="none" w:sz="0" w:space="0" w:color="auto"/>
            <w:right w:val="none" w:sz="0" w:space="0" w:color="auto"/>
          </w:divBdr>
        </w:div>
        <w:div w:id="797454415">
          <w:marLeft w:val="0"/>
          <w:marRight w:val="0"/>
          <w:marTop w:val="0"/>
          <w:marBottom w:val="0"/>
          <w:divBdr>
            <w:top w:val="none" w:sz="0" w:space="0" w:color="auto"/>
            <w:left w:val="none" w:sz="0" w:space="0" w:color="auto"/>
            <w:bottom w:val="none" w:sz="0" w:space="0" w:color="auto"/>
            <w:right w:val="none" w:sz="0" w:space="0" w:color="auto"/>
          </w:divBdr>
        </w:div>
        <w:div w:id="1814324080">
          <w:marLeft w:val="0"/>
          <w:marRight w:val="0"/>
          <w:marTop w:val="0"/>
          <w:marBottom w:val="0"/>
          <w:divBdr>
            <w:top w:val="none" w:sz="0" w:space="0" w:color="auto"/>
            <w:left w:val="none" w:sz="0" w:space="0" w:color="auto"/>
            <w:bottom w:val="none" w:sz="0" w:space="0" w:color="auto"/>
            <w:right w:val="none" w:sz="0" w:space="0" w:color="auto"/>
          </w:divBdr>
        </w:div>
        <w:div w:id="1407611488">
          <w:marLeft w:val="0"/>
          <w:marRight w:val="0"/>
          <w:marTop w:val="0"/>
          <w:marBottom w:val="0"/>
          <w:divBdr>
            <w:top w:val="none" w:sz="0" w:space="0" w:color="auto"/>
            <w:left w:val="none" w:sz="0" w:space="0" w:color="auto"/>
            <w:bottom w:val="none" w:sz="0" w:space="0" w:color="auto"/>
            <w:right w:val="none" w:sz="0" w:space="0" w:color="auto"/>
          </w:divBdr>
        </w:div>
        <w:div w:id="1760635127">
          <w:marLeft w:val="0"/>
          <w:marRight w:val="0"/>
          <w:marTop w:val="0"/>
          <w:marBottom w:val="0"/>
          <w:divBdr>
            <w:top w:val="none" w:sz="0" w:space="0" w:color="auto"/>
            <w:left w:val="none" w:sz="0" w:space="0" w:color="auto"/>
            <w:bottom w:val="none" w:sz="0" w:space="0" w:color="auto"/>
            <w:right w:val="none" w:sz="0" w:space="0" w:color="auto"/>
          </w:divBdr>
        </w:div>
        <w:div w:id="353578957">
          <w:marLeft w:val="0"/>
          <w:marRight w:val="0"/>
          <w:marTop w:val="0"/>
          <w:marBottom w:val="0"/>
          <w:divBdr>
            <w:top w:val="none" w:sz="0" w:space="0" w:color="auto"/>
            <w:left w:val="none" w:sz="0" w:space="0" w:color="auto"/>
            <w:bottom w:val="none" w:sz="0" w:space="0" w:color="auto"/>
            <w:right w:val="none" w:sz="0" w:space="0" w:color="auto"/>
          </w:divBdr>
        </w:div>
        <w:div w:id="1698584075">
          <w:marLeft w:val="0"/>
          <w:marRight w:val="0"/>
          <w:marTop w:val="0"/>
          <w:marBottom w:val="0"/>
          <w:divBdr>
            <w:top w:val="none" w:sz="0" w:space="0" w:color="auto"/>
            <w:left w:val="none" w:sz="0" w:space="0" w:color="auto"/>
            <w:bottom w:val="none" w:sz="0" w:space="0" w:color="auto"/>
            <w:right w:val="none" w:sz="0" w:space="0" w:color="auto"/>
          </w:divBdr>
        </w:div>
        <w:div w:id="150564388">
          <w:marLeft w:val="0"/>
          <w:marRight w:val="0"/>
          <w:marTop w:val="0"/>
          <w:marBottom w:val="0"/>
          <w:divBdr>
            <w:top w:val="none" w:sz="0" w:space="0" w:color="auto"/>
            <w:left w:val="none" w:sz="0" w:space="0" w:color="auto"/>
            <w:bottom w:val="none" w:sz="0" w:space="0" w:color="auto"/>
            <w:right w:val="none" w:sz="0" w:space="0" w:color="auto"/>
          </w:divBdr>
        </w:div>
        <w:div w:id="339893447">
          <w:marLeft w:val="0"/>
          <w:marRight w:val="0"/>
          <w:marTop w:val="0"/>
          <w:marBottom w:val="0"/>
          <w:divBdr>
            <w:top w:val="none" w:sz="0" w:space="0" w:color="auto"/>
            <w:left w:val="none" w:sz="0" w:space="0" w:color="auto"/>
            <w:bottom w:val="none" w:sz="0" w:space="0" w:color="auto"/>
            <w:right w:val="none" w:sz="0" w:space="0" w:color="auto"/>
          </w:divBdr>
        </w:div>
        <w:div w:id="1323509820">
          <w:marLeft w:val="0"/>
          <w:marRight w:val="0"/>
          <w:marTop w:val="0"/>
          <w:marBottom w:val="0"/>
          <w:divBdr>
            <w:top w:val="none" w:sz="0" w:space="0" w:color="auto"/>
            <w:left w:val="none" w:sz="0" w:space="0" w:color="auto"/>
            <w:bottom w:val="none" w:sz="0" w:space="0" w:color="auto"/>
            <w:right w:val="none" w:sz="0" w:space="0" w:color="auto"/>
          </w:divBdr>
        </w:div>
        <w:div w:id="194201520">
          <w:marLeft w:val="0"/>
          <w:marRight w:val="0"/>
          <w:marTop w:val="0"/>
          <w:marBottom w:val="0"/>
          <w:divBdr>
            <w:top w:val="none" w:sz="0" w:space="0" w:color="auto"/>
            <w:left w:val="none" w:sz="0" w:space="0" w:color="auto"/>
            <w:bottom w:val="none" w:sz="0" w:space="0" w:color="auto"/>
            <w:right w:val="none" w:sz="0" w:space="0" w:color="auto"/>
          </w:divBdr>
        </w:div>
        <w:div w:id="1198737504">
          <w:marLeft w:val="0"/>
          <w:marRight w:val="0"/>
          <w:marTop w:val="0"/>
          <w:marBottom w:val="0"/>
          <w:divBdr>
            <w:top w:val="none" w:sz="0" w:space="0" w:color="auto"/>
            <w:left w:val="none" w:sz="0" w:space="0" w:color="auto"/>
            <w:bottom w:val="none" w:sz="0" w:space="0" w:color="auto"/>
            <w:right w:val="none" w:sz="0" w:space="0" w:color="auto"/>
          </w:divBdr>
        </w:div>
        <w:div w:id="946039793">
          <w:marLeft w:val="0"/>
          <w:marRight w:val="0"/>
          <w:marTop w:val="0"/>
          <w:marBottom w:val="0"/>
          <w:divBdr>
            <w:top w:val="none" w:sz="0" w:space="0" w:color="auto"/>
            <w:left w:val="none" w:sz="0" w:space="0" w:color="auto"/>
            <w:bottom w:val="none" w:sz="0" w:space="0" w:color="auto"/>
            <w:right w:val="none" w:sz="0" w:space="0" w:color="auto"/>
          </w:divBdr>
        </w:div>
        <w:div w:id="307592645">
          <w:marLeft w:val="0"/>
          <w:marRight w:val="0"/>
          <w:marTop w:val="0"/>
          <w:marBottom w:val="0"/>
          <w:divBdr>
            <w:top w:val="none" w:sz="0" w:space="0" w:color="auto"/>
            <w:left w:val="none" w:sz="0" w:space="0" w:color="auto"/>
            <w:bottom w:val="none" w:sz="0" w:space="0" w:color="auto"/>
            <w:right w:val="none" w:sz="0" w:space="0" w:color="auto"/>
          </w:divBdr>
        </w:div>
        <w:div w:id="388917139">
          <w:marLeft w:val="0"/>
          <w:marRight w:val="0"/>
          <w:marTop w:val="0"/>
          <w:marBottom w:val="0"/>
          <w:divBdr>
            <w:top w:val="none" w:sz="0" w:space="0" w:color="auto"/>
            <w:left w:val="none" w:sz="0" w:space="0" w:color="auto"/>
            <w:bottom w:val="none" w:sz="0" w:space="0" w:color="auto"/>
            <w:right w:val="none" w:sz="0" w:space="0" w:color="auto"/>
          </w:divBdr>
        </w:div>
        <w:div w:id="551499845">
          <w:marLeft w:val="0"/>
          <w:marRight w:val="0"/>
          <w:marTop w:val="0"/>
          <w:marBottom w:val="0"/>
          <w:divBdr>
            <w:top w:val="none" w:sz="0" w:space="0" w:color="auto"/>
            <w:left w:val="none" w:sz="0" w:space="0" w:color="auto"/>
            <w:bottom w:val="none" w:sz="0" w:space="0" w:color="auto"/>
            <w:right w:val="none" w:sz="0" w:space="0" w:color="auto"/>
          </w:divBdr>
        </w:div>
        <w:div w:id="919103028">
          <w:marLeft w:val="0"/>
          <w:marRight w:val="0"/>
          <w:marTop w:val="0"/>
          <w:marBottom w:val="0"/>
          <w:divBdr>
            <w:top w:val="none" w:sz="0" w:space="0" w:color="auto"/>
            <w:left w:val="none" w:sz="0" w:space="0" w:color="auto"/>
            <w:bottom w:val="none" w:sz="0" w:space="0" w:color="auto"/>
            <w:right w:val="none" w:sz="0" w:space="0" w:color="auto"/>
          </w:divBdr>
        </w:div>
        <w:div w:id="2139957675">
          <w:marLeft w:val="0"/>
          <w:marRight w:val="0"/>
          <w:marTop w:val="0"/>
          <w:marBottom w:val="0"/>
          <w:divBdr>
            <w:top w:val="none" w:sz="0" w:space="0" w:color="auto"/>
            <w:left w:val="none" w:sz="0" w:space="0" w:color="auto"/>
            <w:bottom w:val="none" w:sz="0" w:space="0" w:color="auto"/>
            <w:right w:val="none" w:sz="0" w:space="0" w:color="auto"/>
          </w:divBdr>
        </w:div>
        <w:div w:id="367726579">
          <w:marLeft w:val="0"/>
          <w:marRight w:val="0"/>
          <w:marTop w:val="0"/>
          <w:marBottom w:val="0"/>
          <w:divBdr>
            <w:top w:val="none" w:sz="0" w:space="0" w:color="auto"/>
            <w:left w:val="none" w:sz="0" w:space="0" w:color="auto"/>
            <w:bottom w:val="none" w:sz="0" w:space="0" w:color="auto"/>
            <w:right w:val="none" w:sz="0" w:space="0" w:color="auto"/>
          </w:divBdr>
        </w:div>
        <w:div w:id="1901015785">
          <w:marLeft w:val="0"/>
          <w:marRight w:val="0"/>
          <w:marTop w:val="0"/>
          <w:marBottom w:val="0"/>
          <w:divBdr>
            <w:top w:val="none" w:sz="0" w:space="0" w:color="auto"/>
            <w:left w:val="none" w:sz="0" w:space="0" w:color="auto"/>
            <w:bottom w:val="none" w:sz="0" w:space="0" w:color="auto"/>
            <w:right w:val="none" w:sz="0" w:space="0" w:color="auto"/>
          </w:divBdr>
        </w:div>
        <w:div w:id="1044522577">
          <w:marLeft w:val="0"/>
          <w:marRight w:val="0"/>
          <w:marTop w:val="0"/>
          <w:marBottom w:val="0"/>
          <w:divBdr>
            <w:top w:val="none" w:sz="0" w:space="0" w:color="auto"/>
            <w:left w:val="none" w:sz="0" w:space="0" w:color="auto"/>
            <w:bottom w:val="none" w:sz="0" w:space="0" w:color="auto"/>
            <w:right w:val="none" w:sz="0" w:space="0" w:color="auto"/>
          </w:divBdr>
        </w:div>
        <w:div w:id="2102329512">
          <w:marLeft w:val="0"/>
          <w:marRight w:val="0"/>
          <w:marTop w:val="0"/>
          <w:marBottom w:val="0"/>
          <w:divBdr>
            <w:top w:val="none" w:sz="0" w:space="0" w:color="auto"/>
            <w:left w:val="none" w:sz="0" w:space="0" w:color="auto"/>
            <w:bottom w:val="none" w:sz="0" w:space="0" w:color="auto"/>
            <w:right w:val="none" w:sz="0" w:space="0" w:color="auto"/>
          </w:divBdr>
        </w:div>
        <w:div w:id="1014461433">
          <w:marLeft w:val="0"/>
          <w:marRight w:val="0"/>
          <w:marTop w:val="0"/>
          <w:marBottom w:val="0"/>
          <w:divBdr>
            <w:top w:val="none" w:sz="0" w:space="0" w:color="auto"/>
            <w:left w:val="none" w:sz="0" w:space="0" w:color="auto"/>
            <w:bottom w:val="none" w:sz="0" w:space="0" w:color="auto"/>
            <w:right w:val="none" w:sz="0" w:space="0" w:color="auto"/>
          </w:divBdr>
        </w:div>
        <w:div w:id="1308973149">
          <w:marLeft w:val="0"/>
          <w:marRight w:val="0"/>
          <w:marTop w:val="0"/>
          <w:marBottom w:val="0"/>
          <w:divBdr>
            <w:top w:val="none" w:sz="0" w:space="0" w:color="auto"/>
            <w:left w:val="none" w:sz="0" w:space="0" w:color="auto"/>
            <w:bottom w:val="none" w:sz="0" w:space="0" w:color="auto"/>
            <w:right w:val="none" w:sz="0" w:space="0" w:color="auto"/>
          </w:divBdr>
        </w:div>
        <w:div w:id="2051148041">
          <w:marLeft w:val="0"/>
          <w:marRight w:val="0"/>
          <w:marTop w:val="0"/>
          <w:marBottom w:val="0"/>
          <w:divBdr>
            <w:top w:val="none" w:sz="0" w:space="0" w:color="auto"/>
            <w:left w:val="none" w:sz="0" w:space="0" w:color="auto"/>
            <w:bottom w:val="none" w:sz="0" w:space="0" w:color="auto"/>
            <w:right w:val="none" w:sz="0" w:space="0" w:color="auto"/>
          </w:divBdr>
        </w:div>
        <w:div w:id="964044456">
          <w:marLeft w:val="0"/>
          <w:marRight w:val="0"/>
          <w:marTop w:val="0"/>
          <w:marBottom w:val="0"/>
          <w:divBdr>
            <w:top w:val="none" w:sz="0" w:space="0" w:color="auto"/>
            <w:left w:val="none" w:sz="0" w:space="0" w:color="auto"/>
            <w:bottom w:val="none" w:sz="0" w:space="0" w:color="auto"/>
            <w:right w:val="none" w:sz="0" w:space="0" w:color="auto"/>
          </w:divBdr>
        </w:div>
        <w:div w:id="331303278">
          <w:marLeft w:val="0"/>
          <w:marRight w:val="0"/>
          <w:marTop w:val="0"/>
          <w:marBottom w:val="0"/>
          <w:divBdr>
            <w:top w:val="none" w:sz="0" w:space="0" w:color="auto"/>
            <w:left w:val="none" w:sz="0" w:space="0" w:color="auto"/>
            <w:bottom w:val="none" w:sz="0" w:space="0" w:color="auto"/>
            <w:right w:val="none" w:sz="0" w:space="0" w:color="auto"/>
          </w:divBdr>
        </w:div>
        <w:div w:id="443424471">
          <w:marLeft w:val="0"/>
          <w:marRight w:val="0"/>
          <w:marTop w:val="0"/>
          <w:marBottom w:val="0"/>
          <w:divBdr>
            <w:top w:val="none" w:sz="0" w:space="0" w:color="auto"/>
            <w:left w:val="none" w:sz="0" w:space="0" w:color="auto"/>
            <w:bottom w:val="none" w:sz="0" w:space="0" w:color="auto"/>
            <w:right w:val="none" w:sz="0" w:space="0" w:color="auto"/>
          </w:divBdr>
        </w:div>
        <w:div w:id="9375746">
          <w:marLeft w:val="0"/>
          <w:marRight w:val="0"/>
          <w:marTop w:val="0"/>
          <w:marBottom w:val="0"/>
          <w:divBdr>
            <w:top w:val="none" w:sz="0" w:space="0" w:color="auto"/>
            <w:left w:val="none" w:sz="0" w:space="0" w:color="auto"/>
            <w:bottom w:val="none" w:sz="0" w:space="0" w:color="auto"/>
            <w:right w:val="none" w:sz="0" w:space="0" w:color="auto"/>
          </w:divBdr>
          <w:divsChild>
            <w:div w:id="578490292">
              <w:marLeft w:val="0"/>
              <w:marRight w:val="0"/>
              <w:marTop w:val="0"/>
              <w:marBottom w:val="0"/>
              <w:divBdr>
                <w:top w:val="none" w:sz="0" w:space="0" w:color="auto"/>
                <w:left w:val="none" w:sz="0" w:space="0" w:color="auto"/>
                <w:bottom w:val="none" w:sz="0" w:space="0" w:color="auto"/>
                <w:right w:val="none" w:sz="0" w:space="0" w:color="auto"/>
              </w:divBdr>
            </w:div>
            <w:div w:id="1974602544">
              <w:marLeft w:val="0"/>
              <w:marRight w:val="0"/>
              <w:marTop w:val="0"/>
              <w:marBottom w:val="0"/>
              <w:divBdr>
                <w:top w:val="none" w:sz="0" w:space="0" w:color="auto"/>
                <w:left w:val="none" w:sz="0" w:space="0" w:color="auto"/>
                <w:bottom w:val="none" w:sz="0" w:space="0" w:color="auto"/>
                <w:right w:val="none" w:sz="0" w:space="0" w:color="auto"/>
              </w:divBdr>
            </w:div>
            <w:div w:id="1310788990">
              <w:marLeft w:val="0"/>
              <w:marRight w:val="0"/>
              <w:marTop w:val="0"/>
              <w:marBottom w:val="0"/>
              <w:divBdr>
                <w:top w:val="none" w:sz="0" w:space="0" w:color="auto"/>
                <w:left w:val="none" w:sz="0" w:space="0" w:color="auto"/>
                <w:bottom w:val="none" w:sz="0" w:space="0" w:color="auto"/>
                <w:right w:val="none" w:sz="0" w:space="0" w:color="auto"/>
              </w:divBdr>
            </w:div>
            <w:div w:id="857935973">
              <w:marLeft w:val="0"/>
              <w:marRight w:val="0"/>
              <w:marTop w:val="0"/>
              <w:marBottom w:val="0"/>
              <w:divBdr>
                <w:top w:val="none" w:sz="0" w:space="0" w:color="auto"/>
                <w:left w:val="none" w:sz="0" w:space="0" w:color="auto"/>
                <w:bottom w:val="none" w:sz="0" w:space="0" w:color="auto"/>
                <w:right w:val="none" w:sz="0" w:space="0" w:color="auto"/>
              </w:divBdr>
            </w:div>
            <w:div w:id="1342706454">
              <w:marLeft w:val="0"/>
              <w:marRight w:val="0"/>
              <w:marTop w:val="0"/>
              <w:marBottom w:val="0"/>
              <w:divBdr>
                <w:top w:val="none" w:sz="0" w:space="0" w:color="auto"/>
                <w:left w:val="none" w:sz="0" w:space="0" w:color="auto"/>
                <w:bottom w:val="none" w:sz="0" w:space="0" w:color="auto"/>
                <w:right w:val="none" w:sz="0" w:space="0" w:color="auto"/>
              </w:divBdr>
            </w:div>
            <w:div w:id="1572546125">
              <w:marLeft w:val="0"/>
              <w:marRight w:val="0"/>
              <w:marTop w:val="0"/>
              <w:marBottom w:val="0"/>
              <w:divBdr>
                <w:top w:val="none" w:sz="0" w:space="0" w:color="auto"/>
                <w:left w:val="none" w:sz="0" w:space="0" w:color="auto"/>
                <w:bottom w:val="none" w:sz="0" w:space="0" w:color="auto"/>
                <w:right w:val="none" w:sz="0" w:space="0" w:color="auto"/>
              </w:divBdr>
            </w:div>
            <w:div w:id="668602385">
              <w:marLeft w:val="0"/>
              <w:marRight w:val="0"/>
              <w:marTop w:val="0"/>
              <w:marBottom w:val="0"/>
              <w:divBdr>
                <w:top w:val="none" w:sz="0" w:space="0" w:color="auto"/>
                <w:left w:val="none" w:sz="0" w:space="0" w:color="auto"/>
                <w:bottom w:val="none" w:sz="0" w:space="0" w:color="auto"/>
                <w:right w:val="none" w:sz="0" w:space="0" w:color="auto"/>
              </w:divBdr>
            </w:div>
            <w:div w:id="926113347">
              <w:marLeft w:val="0"/>
              <w:marRight w:val="0"/>
              <w:marTop w:val="0"/>
              <w:marBottom w:val="0"/>
              <w:divBdr>
                <w:top w:val="none" w:sz="0" w:space="0" w:color="auto"/>
                <w:left w:val="none" w:sz="0" w:space="0" w:color="auto"/>
                <w:bottom w:val="none" w:sz="0" w:space="0" w:color="auto"/>
                <w:right w:val="none" w:sz="0" w:space="0" w:color="auto"/>
              </w:divBdr>
            </w:div>
            <w:div w:id="960653648">
              <w:marLeft w:val="0"/>
              <w:marRight w:val="0"/>
              <w:marTop w:val="0"/>
              <w:marBottom w:val="0"/>
              <w:divBdr>
                <w:top w:val="none" w:sz="0" w:space="0" w:color="auto"/>
                <w:left w:val="none" w:sz="0" w:space="0" w:color="auto"/>
                <w:bottom w:val="none" w:sz="0" w:space="0" w:color="auto"/>
                <w:right w:val="none" w:sz="0" w:space="0" w:color="auto"/>
              </w:divBdr>
            </w:div>
            <w:div w:id="989938885">
              <w:marLeft w:val="0"/>
              <w:marRight w:val="0"/>
              <w:marTop w:val="0"/>
              <w:marBottom w:val="0"/>
              <w:divBdr>
                <w:top w:val="none" w:sz="0" w:space="0" w:color="auto"/>
                <w:left w:val="none" w:sz="0" w:space="0" w:color="auto"/>
                <w:bottom w:val="none" w:sz="0" w:space="0" w:color="auto"/>
                <w:right w:val="none" w:sz="0" w:space="0" w:color="auto"/>
              </w:divBdr>
            </w:div>
            <w:div w:id="1409618630">
              <w:marLeft w:val="0"/>
              <w:marRight w:val="0"/>
              <w:marTop w:val="0"/>
              <w:marBottom w:val="0"/>
              <w:divBdr>
                <w:top w:val="none" w:sz="0" w:space="0" w:color="auto"/>
                <w:left w:val="none" w:sz="0" w:space="0" w:color="auto"/>
                <w:bottom w:val="none" w:sz="0" w:space="0" w:color="auto"/>
                <w:right w:val="none" w:sz="0" w:space="0" w:color="auto"/>
              </w:divBdr>
            </w:div>
            <w:div w:id="943422805">
              <w:marLeft w:val="0"/>
              <w:marRight w:val="0"/>
              <w:marTop w:val="0"/>
              <w:marBottom w:val="0"/>
              <w:divBdr>
                <w:top w:val="none" w:sz="0" w:space="0" w:color="auto"/>
                <w:left w:val="none" w:sz="0" w:space="0" w:color="auto"/>
                <w:bottom w:val="none" w:sz="0" w:space="0" w:color="auto"/>
                <w:right w:val="none" w:sz="0" w:space="0" w:color="auto"/>
              </w:divBdr>
            </w:div>
            <w:div w:id="1077435324">
              <w:marLeft w:val="0"/>
              <w:marRight w:val="0"/>
              <w:marTop w:val="0"/>
              <w:marBottom w:val="0"/>
              <w:divBdr>
                <w:top w:val="none" w:sz="0" w:space="0" w:color="auto"/>
                <w:left w:val="none" w:sz="0" w:space="0" w:color="auto"/>
                <w:bottom w:val="none" w:sz="0" w:space="0" w:color="auto"/>
                <w:right w:val="none" w:sz="0" w:space="0" w:color="auto"/>
              </w:divBdr>
            </w:div>
            <w:div w:id="1428816777">
              <w:marLeft w:val="0"/>
              <w:marRight w:val="0"/>
              <w:marTop w:val="0"/>
              <w:marBottom w:val="0"/>
              <w:divBdr>
                <w:top w:val="none" w:sz="0" w:space="0" w:color="auto"/>
                <w:left w:val="none" w:sz="0" w:space="0" w:color="auto"/>
                <w:bottom w:val="none" w:sz="0" w:space="0" w:color="auto"/>
                <w:right w:val="none" w:sz="0" w:space="0" w:color="auto"/>
              </w:divBdr>
            </w:div>
            <w:div w:id="651372345">
              <w:marLeft w:val="0"/>
              <w:marRight w:val="0"/>
              <w:marTop w:val="0"/>
              <w:marBottom w:val="0"/>
              <w:divBdr>
                <w:top w:val="none" w:sz="0" w:space="0" w:color="auto"/>
                <w:left w:val="none" w:sz="0" w:space="0" w:color="auto"/>
                <w:bottom w:val="none" w:sz="0" w:space="0" w:color="auto"/>
                <w:right w:val="none" w:sz="0" w:space="0" w:color="auto"/>
              </w:divBdr>
            </w:div>
            <w:div w:id="1409571689">
              <w:marLeft w:val="0"/>
              <w:marRight w:val="0"/>
              <w:marTop w:val="0"/>
              <w:marBottom w:val="0"/>
              <w:divBdr>
                <w:top w:val="none" w:sz="0" w:space="0" w:color="auto"/>
                <w:left w:val="none" w:sz="0" w:space="0" w:color="auto"/>
                <w:bottom w:val="none" w:sz="0" w:space="0" w:color="auto"/>
                <w:right w:val="none" w:sz="0" w:space="0" w:color="auto"/>
              </w:divBdr>
            </w:div>
          </w:divsChild>
        </w:div>
        <w:div w:id="569080817">
          <w:marLeft w:val="0"/>
          <w:marRight w:val="0"/>
          <w:marTop w:val="0"/>
          <w:marBottom w:val="0"/>
          <w:divBdr>
            <w:top w:val="none" w:sz="0" w:space="0" w:color="auto"/>
            <w:left w:val="none" w:sz="0" w:space="0" w:color="auto"/>
            <w:bottom w:val="none" w:sz="0" w:space="0" w:color="auto"/>
            <w:right w:val="none" w:sz="0" w:space="0" w:color="auto"/>
          </w:divBdr>
        </w:div>
        <w:div w:id="201752199">
          <w:marLeft w:val="0"/>
          <w:marRight w:val="0"/>
          <w:marTop w:val="0"/>
          <w:marBottom w:val="0"/>
          <w:divBdr>
            <w:top w:val="none" w:sz="0" w:space="0" w:color="auto"/>
            <w:left w:val="none" w:sz="0" w:space="0" w:color="auto"/>
            <w:bottom w:val="none" w:sz="0" w:space="0" w:color="auto"/>
            <w:right w:val="none" w:sz="0" w:space="0" w:color="auto"/>
          </w:divBdr>
        </w:div>
        <w:div w:id="710803485">
          <w:marLeft w:val="0"/>
          <w:marRight w:val="0"/>
          <w:marTop w:val="0"/>
          <w:marBottom w:val="0"/>
          <w:divBdr>
            <w:top w:val="none" w:sz="0" w:space="0" w:color="auto"/>
            <w:left w:val="none" w:sz="0" w:space="0" w:color="auto"/>
            <w:bottom w:val="none" w:sz="0" w:space="0" w:color="auto"/>
            <w:right w:val="none" w:sz="0" w:space="0" w:color="auto"/>
          </w:divBdr>
        </w:div>
        <w:div w:id="815026645">
          <w:marLeft w:val="0"/>
          <w:marRight w:val="0"/>
          <w:marTop w:val="0"/>
          <w:marBottom w:val="0"/>
          <w:divBdr>
            <w:top w:val="none" w:sz="0" w:space="0" w:color="auto"/>
            <w:left w:val="none" w:sz="0" w:space="0" w:color="auto"/>
            <w:bottom w:val="none" w:sz="0" w:space="0" w:color="auto"/>
            <w:right w:val="none" w:sz="0" w:space="0" w:color="auto"/>
          </w:divBdr>
          <w:divsChild>
            <w:div w:id="1694576864">
              <w:marLeft w:val="0"/>
              <w:marRight w:val="0"/>
              <w:marTop w:val="0"/>
              <w:marBottom w:val="0"/>
              <w:divBdr>
                <w:top w:val="none" w:sz="0" w:space="0" w:color="auto"/>
                <w:left w:val="none" w:sz="0" w:space="0" w:color="auto"/>
                <w:bottom w:val="none" w:sz="0" w:space="0" w:color="auto"/>
                <w:right w:val="none" w:sz="0" w:space="0" w:color="auto"/>
              </w:divBdr>
            </w:div>
            <w:div w:id="520751430">
              <w:marLeft w:val="0"/>
              <w:marRight w:val="0"/>
              <w:marTop w:val="0"/>
              <w:marBottom w:val="0"/>
              <w:divBdr>
                <w:top w:val="none" w:sz="0" w:space="0" w:color="auto"/>
                <w:left w:val="none" w:sz="0" w:space="0" w:color="auto"/>
                <w:bottom w:val="none" w:sz="0" w:space="0" w:color="auto"/>
                <w:right w:val="none" w:sz="0" w:space="0" w:color="auto"/>
              </w:divBdr>
            </w:div>
            <w:div w:id="1019283528">
              <w:marLeft w:val="0"/>
              <w:marRight w:val="0"/>
              <w:marTop w:val="0"/>
              <w:marBottom w:val="0"/>
              <w:divBdr>
                <w:top w:val="none" w:sz="0" w:space="0" w:color="auto"/>
                <w:left w:val="none" w:sz="0" w:space="0" w:color="auto"/>
                <w:bottom w:val="none" w:sz="0" w:space="0" w:color="auto"/>
                <w:right w:val="none" w:sz="0" w:space="0" w:color="auto"/>
              </w:divBdr>
            </w:div>
            <w:div w:id="1210608921">
              <w:marLeft w:val="0"/>
              <w:marRight w:val="0"/>
              <w:marTop w:val="0"/>
              <w:marBottom w:val="0"/>
              <w:divBdr>
                <w:top w:val="none" w:sz="0" w:space="0" w:color="auto"/>
                <w:left w:val="none" w:sz="0" w:space="0" w:color="auto"/>
                <w:bottom w:val="none" w:sz="0" w:space="0" w:color="auto"/>
                <w:right w:val="none" w:sz="0" w:space="0" w:color="auto"/>
              </w:divBdr>
            </w:div>
            <w:div w:id="1812484051">
              <w:marLeft w:val="0"/>
              <w:marRight w:val="0"/>
              <w:marTop w:val="0"/>
              <w:marBottom w:val="0"/>
              <w:divBdr>
                <w:top w:val="none" w:sz="0" w:space="0" w:color="auto"/>
                <w:left w:val="none" w:sz="0" w:space="0" w:color="auto"/>
                <w:bottom w:val="none" w:sz="0" w:space="0" w:color="auto"/>
                <w:right w:val="none" w:sz="0" w:space="0" w:color="auto"/>
              </w:divBdr>
            </w:div>
            <w:div w:id="1375273380">
              <w:marLeft w:val="0"/>
              <w:marRight w:val="0"/>
              <w:marTop w:val="0"/>
              <w:marBottom w:val="0"/>
              <w:divBdr>
                <w:top w:val="none" w:sz="0" w:space="0" w:color="auto"/>
                <w:left w:val="none" w:sz="0" w:space="0" w:color="auto"/>
                <w:bottom w:val="none" w:sz="0" w:space="0" w:color="auto"/>
                <w:right w:val="none" w:sz="0" w:space="0" w:color="auto"/>
              </w:divBdr>
            </w:div>
            <w:div w:id="1954246126">
              <w:marLeft w:val="0"/>
              <w:marRight w:val="0"/>
              <w:marTop w:val="0"/>
              <w:marBottom w:val="0"/>
              <w:divBdr>
                <w:top w:val="none" w:sz="0" w:space="0" w:color="auto"/>
                <w:left w:val="none" w:sz="0" w:space="0" w:color="auto"/>
                <w:bottom w:val="none" w:sz="0" w:space="0" w:color="auto"/>
                <w:right w:val="none" w:sz="0" w:space="0" w:color="auto"/>
              </w:divBdr>
            </w:div>
            <w:div w:id="1809473725">
              <w:marLeft w:val="0"/>
              <w:marRight w:val="0"/>
              <w:marTop w:val="0"/>
              <w:marBottom w:val="0"/>
              <w:divBdr>
                <w:top w:val="none" w:sz="0" w:space="0" w:color="auto"/>
                <w:left w:val="none" w:sz="0" w:space="0" w:color="auto"/>
                <w:bottom w:val="none" w:sz="0" w:space="0" w:color="auto"/>
                <w:right w:val="none" w:sz="0" w:space="0" w:color="auto"/>
              </w:divBdr>
            </w:div>
            <w:div w:id="1569223968">
              <w:marLeft w:val="0"/>
              <w:marRight w:val="0"/>
              <w:marTop w:val="0"/>
              <w:marBottom w:val="0"/>
              <w:divBdr>
                <w:top w:val="none" w:sz="0" w:space="0" w:color="auto"/>
                <w:left w:val="none" w:sz="0" w:space="0" w:color="auto"/>
                <w:bottom w:val="none" w:sz="0" w:space="0" w:color="auto"/>
                <w:right w:val="none" w:sz="0" w:space="0" w:color="auto"/>
              </w:divBdr>
            </w:div>
            <w:div w:id="1698896512">
              <w:marLeft w:val="0"/>
              <w:marRight w:val="0"/>
              <w:marTop w:val="0"/>
              <w:marBottom w:val="0"/>
              <w:divBdr>
                <w:top w:val="none" w:sz="0" w:space="0" w:color="auto"/>
                <w:left w:val="none" w:sz="0" w:space="0" w:color="auto"/>
                <w:bottom w:val="none" w:sz="0" w:space="0" w:color="auto"/>
                <w:right w:val="none" w:sz="0" w:space="0" w:color="auto"/>
              </w:divBdr>
            </w:div>
          </w:divsChild>
        </w:div>
        <w:div w:id="67922048">
          <w:marLeft w:val="0"/>
          <w:marRight w:val="0"/>
          <w:marTop w:val="0"/>
          <w:marBottom w:val="0"/>
          <w:divBdr>
            <w:top w:val="none" w:sz="0" w:space="0" w:color="auto"/>
            <w:left w:val="none" w:sz="0" w:space="0" w:color="auto"/>
            <w:bottom w:val="none" w:sz="0" w:space="0" w:color="auto"/>
            <w:right w:val="none" w:sz="0" w:space="0" w:color="auto"/>
          </w:divBdr>
        </w:div>
        <w:div w:id="304043247">
          <w:marLeft w:val="0"/>
          <w:marRight w:val="0"/>
          <w:marTop w:val="0"/>
          <w:marBottom w:val="0"/>
          <w:divBdr>
            <w:top w:val="none" w:sz="0" w:space="0" w:color="auto"/>
            <w:left w:val="none" w:sz="0" w:space="0" w:color="auto"/>
            <w:bottom w:val="none" w:sz="0" w:space="0" w:color="auto"/>
            <w:right w:val="none" w:sz="0" w:space="0" w:color="auto"/>
          </w:divBdr>
        </w:div>
        <w:div w:id="2047216100">
          <w:marLeft w:val="0"/>
          <w:marRight w:val="0"/>
          <w:marTop w:val="0"/>
          <w:marBottom w:val="0"/>
          <w:divBdr>
            <w:top w:val="none" w:sz="0" w:space="0" w:color="auto"/>
            <w:left w:val="none" w:sz="0" w:space="0" w:color="auto"/>
            <w:bottom w:val="none" w:sz="0" w:space="0" w:color="auto"/>
            <w:right w:val="none" w:sz="0" w:space="0" w:color="auto"/>
          </w:divBdr>
        </w:div>
      </w:divsChild>
    </w:div>
    <w:div w:id="549151849">
      <w:bodyDiv w:val="1"/>
      <w:marLeft w:val="0"/>
      <w:marRight w:val="0"/>
      <w:marTop w:val="0"/>
      <w:marBottom w:val="0"/>
      <w:divBdr>
        <w:top w:val="none" w:sz="0" w:space="0" w:color="auto"/>
        <w:left w:val="none" w:sz="0" w:space="0" w:color="auto"/>
        <w:bottom w:val="none" w:sz="0" w:space="0" w:color="auto"/>
        <w:right w:val="none" w:sz="0" w:space="0" w:color="auto"/>
      </w:divBdr>
    </w:div>
    <w:div w:id="564149563">
      <w:bodyDiv w:val="1"/>
      <w:marLeft w:val="0"/>
      <w:marRight w:val="0"/>
      <w:marTop w:val="0"/>
      <w:marBottom w:val="0"/>
      <w:divBdr>
        <w:top w:val="none" w:sz="0" w:space="0" w:color="auto"/>
        <w:left w:val="none" w:sz="0" w:space="0" w:color="auto"/>
        <w:bottom w:val="none" w:sz="0" w:space="0" w:color="auto"/>
        <w:right w:val="none" w:sz="0" w:space="0" w:color="auto"/>
      </w:divBdr>
    </w:div>
    <w:div w:id="639653876">
      <w:bodyDiv w:val="1"/>
      <w:marLeft w:val="0"/>
      <w:marRight w:val="0"/>
      <w:marTop w:val="0"/>
      <w:marBottom w:val="0"/>
      <w:divBdr>
        <w:top w:val="none" w:sz="0" w:space="0" w:color="auto"/>
        <w:left w:val="none" w:sz="0" w:space="0" w:color="auto"/>
        <w:bottom w:val="none" w:sz="0" w:space="0" w:color="auto"/>
        <w:right w:val="none" w:sz="0" w:space="0" w:color="auto"/>
      </w:divBdr>
    </w:div>
    <w:div w:id="892621664">
      <w:bodyDiv w:val="1"/>
      <w:marLeft w:val="0"/>
      <w:marRight w:val="0"/>
      <w:marTop w:val="0"/>
      <w:marBottom w:val="0"/>
      <w:divBdr>
        <w:top w:val="none" w:sz="0" w:space="0" w:color="auto"/>
        <w:left w:val="none" w:sz="0" w:space="0" w:color="auto"/>
        <w:bottom w:val="none" w:sz="0" w:space="0" w:color="auto"/>
        <w:right w:val="none" w:sz="0" w:space="0" w:color="auto"/>
      </w:divBdr>
    </w:div>
    <w:div w:id="935215298">
      <w:bodyDiv w:val="1"/>
      <w:marLeft w:val="0"/>
      <w:marRight w:val="0"/>
      <w:marTop w:val="0"/>
      <w:marBottom w:val="0"/>
      <w:divBdr>
        <w:top w:val="none" w:sz="0" w:space="0" w:color="auto"/>
        <w:left w:val="none" w:sz="0" w:space="0" w:color="auto"/>
        <w:bottom w:val="none" w:sz="0" w:space="0" w:color="auto"/>
        <w:right w:val="none" w:sz="0" w:space="0" w:color="auto"/>
      </w:divBdr>
      <w:divsChild>
        <w:div w:id="903683503">
          <w:marLeft w:val="0"/>
          <w:marRight w:val="0"/>
          <w:marTop w:val="0"/>
          <w:marBottom w:val="0"/>
          <w:divBdr>
            <w:top w:val="none" w:sz="0" w:space="0" w:color="auto"/>
            <w:left w:val="none" w:sz="0" w:space="0" w:color="auto"/>
            <w:bottom w:val="none" w:sz="0" w:space="0" w:color="auto"/>
            <w:right w:val="none" w:sz="0" w:space="0" w:color="auto"/>
          </w:divBdr>
        </w:div>
        <w:div w:id="1383480699">
          <w:marLeft w:val="0"/>
          <w:marRight w:val="0"/>
          <w:marTop w:val="0"/>
          <w:marBottom w:val="0"/>
          <w:divBdr>
            <w:top w:val="none" w:sz="0" w:space="0" w:color="auto"/>
            <w:left w:val="none" w:sz="0" w:space="0" w:color="auto"/>
            <w:bottom w:val="none" w:sz="0" w:space="0" w:color="auto"/>
            <w:right w:val="none" w:sz="0" w:space="0" w:color="auto"/>
          </w:divBdr>
        </w:div>
        <w:div w:id="698356828">
          <w:marLeft w:val="0"/>
          <w:marRight w:val="0"/>
          <w:marTop w:val="0"/>
          <w:marBottom w:val="0"/>
          <w:divBdr>
            <w:top w:val="none" w:sz="0" w:space="0" w:color="auto"/>
            <w:left w:val="none" w:sz="0" w:space="0" w:color="auto"/>
            <w:bottom w:val="none" w:sz="0" w:space="0" w:color="auto"/>
            <w:right w:val="none" w:sz="0" w:space="0" w:color="auto"/>
          </w:divBdr>
        </w:div>
        <w:div w:id="248464997">
          <w:marLeft w:val="0"/>
          <w:marRight w:val="0"/>
          <w:marTop w:val="0"/>
          <w:marBottom w:val="0"/>
          <w:divBdr>
            <w:top w:val="none" w:sz="0" w:space="0" w:color="auto"/>
            <w:left w:val="none" w:sz="0" w:space="0" w:color="auto"/>
            <w:bottom w:val="none" w:sz="0" w:space="0" w:color="auto"/>
            <w:right w:val="none" w:sz="0" w:space="0" w:color="auto"/>
          </w:divBdr>
        </w:div>
        <w:div w:id="927352206">
          <w:marLeft w:val="0"/>
          <w:marRight w:val="0"/>
          <w:marTop w:val="0"/>
          <w:marBottom w:val="0"/>
          <w:divBdr>
            <w:top w:val="none" w:sz="0" w:space="0" w:color="auto"/>
            <w:left w:val="none" w:sz="0" w:space="0" w:color="auto"/>
            <w:bottom w:val="none" w:sz="0" w:space="0" w:color="auto"/>
            <w:right w:val="none" w:sz="0" w:space="0" w:color="auto"/>
          </w:divBdr>
        </w:div>
        <w:div w:id="1680544147">
          <w:marLeft w:val="0"/>
          <w:marRight w:val="0"/>
          <w:marTop w:val="0"/>
          <w:marBottom w:val="0"/>
          <w:divBdr>
            <w:top w:val="none" w:sz="0" w:space="0" w:color="auto"/>
            <w:left w:val="none" w:sz="0" w:space="0" w:color="auto"/>
            <w:bottom w:val="none" w:sz="0" w:space="0" w:color="auto"/>
            <w:right w:val="none" w:sz="0" w:space="0" w:color="auto"/>
          </w:divBdr>
        </w:div>
        <w:div w:id="997806945">
          <w:marLeft w:val="0"/>
          <w:marRight w:val="0"/>
          <w:marTop w:val="0"/>
          <w:marBottom w:val="0"/>
          <w:divBdr>
            <w:top w:val="none" w:sz="0" w:space="0" w:color="auto"/>
            <w:left w:val="none" w:sz="0" w:space="0" w:color="auto"/>
            <w:bottom w:val="none" w:sz="0" w:space="0" w:color="auto"/>
            <w:right w:val="none" w:sz="0" w:space="0" w:color="auto"/>
          </w:divBdr>
        </w:div>
        <w:div w:id="1380590068">
          <w:marLeft w:val="0"/>
          <w:marRight w:val="0"/>
          <w:marTop w:val="0"/>
          <w:marBottom w:val="0"/>
          <w:divBdr>
            <w:top w:val="none" w:sz="0" w:space="0" w:color="auto"/>
            <w:left w:val="none" w:sz="0" w:space="0" w:color="auto"/>
            <w:bottom w:val="none" w:sz="0" w:space="0" w:color="auto"/>
            <w:right w:val="none" w:sz="0" w:space="0" w:color="auto"/>
          </w:divBdr>
        </w:div>
        <w:div w:id="389041997">
          <w:marLeft w:val="0"/>
          <w:marRight w:val="0"/>
          <w:marTop w:val="0"/>
          <w:marBottom w:val="0"/>
          <w:divBdr>
            <w:top w:val="none" w:sz="0" w:space="0" w:color="auto"/>
            <w:left w:val="none" w:sz="0" w:space="0" w:color="auto"/>
            <w:bottom w:val="none" w:sz="0" w:space="0" w:color="auto"/>
            <w:right w:val="none" w:sz="0" w:space="0" w:color="auto"/>
          </w:divBdr>
        </w:div>
        <w:div w:id="1722361607">
          <w:marLeft w:val="0"/>
          <w:marRight w:val="0"/>
          <w:marTop w:val="0"/>
          <w:marBottom w:val="0"/>
          <w:divBdr>
            <w:top w:val="none" w:sz="0" w:space="0" w:color="auto"/>
            <w:left w:val="none" w:sz="0" w:space="0" w:color="auto"/>
            <w:bottom w:val="none" w:sz="0" w:space="0" w:color="auto"/>
            <w:right w:val="none" w:sz="0" w:space="0" w:color="auto"/>
          </w:divBdr>
        </w:div>
        <w:div w:id="1075275060">
          <w:marLeft w:val="0"/>
          <w:marRight w:val="0"/>
          <w:marTop w:val="0"/>
          <w:marBottom w:val="0"/>
          <w:divBdr>
            <w:top w:val="none" w:sz="0" w:space="0" w:color="auto"/>
            <w:left w:val="none" w:sz="0" w:space="0" w:color="auto"/>
            <w:bottom w:val="none" w:sz="0" w:space="0" w:color="auto"/>
            <w:right w:val="none" w:sz="0" w:space="0" w:color="auto"/>
          </w:divBdr>
        </w:div>
        <w:div w:id="678971222">
          <w:marLeft w:val="0"/>
          <w:marRight w:val="0"/>
          <w:marTop w:val="0"/>
          <w:marBottom w:val="0"/>
          <w:divBdr>
            <w:top w:val="none" w:sz="0" w:space="0" w:color="auto"/>
            <w:left w:val="none" w:sz="0" w:space="0" w:color="auto"/>
            <w:bottom w:val="none" w:sz="0" w:space="0" w:color="auto"/>
            <w:right w:val="none" w:sz="0" w:space="0" w:color="auto"/>
          </w:divBdr>
        </w:div>
        <w:div w:id="1143500834">
          <w:marLeft w:val="0"/>
          <w:marRight w:val="0"/>
          <w:marTop w:val="0"/>
          <w:marBottom w:val="0"/>
          <w:divBdr>
            <w:top w:val="none" w:sz="0" w:space="0" w:color="auto"/>
            <w:left w:val="none" w:sz="0" w:space="0" w:color="auto"/>
            <w:bottom w:val="none" w:sz="0" w:space="0" w:color="auto"/>
            <w:right w:val="none" w:sz="0" w:space="0" w:color="auto"/>
          </w:divBdr>
        </w:div>
        <w:div w:id="1743065113">
          <w:marLeft w:val="0"/>
          <w:marRight w:val="0"/>
          <w:marTop w:val="0"/>
          <w:marBottom w:val="0"/>
          <w:divBdr>
            <w:top w:val="none" w:sz="0" w:space="0" w:color="auto"/>
            <w:left w:val="none" w:sz="0" w:space="0" w:color="auto"/>
            <w:bottom w:val="none" w:sz="0" w:space="0" w:color="auto"/>
            <w:right w:val="none" w:sz="0" w:space="0" w:color="auto"/>
          </w:divBdr>
        </w:div>
        <w:div w:id="247277936">
          <w:marLeft w:val="0"/>
          <w:marRight w:val="0"/>
          <w:marTop w:val="0"/>
          <w:marBottom w:val="0"/>
          <w:divBdr>
            <w:top w:val="none" w:sz="0" w:space="0" w:color="auto"/>
            <w:left w:val="none" w:sz="0" w:space="0" w:color="auto"/>
            <w:bottom w:val="none" w:sz="0" w:space="0" w:color="auto"/>
            <w:right w:val="none" w:sz="0" w:space="0" w:color="auto"/>
          </w:divBdr>
        </w:div>
        <w:div w:id="1185361452">
          <w:marLeft w:val="0"/>
          <w:marRight w:val="0"/>
          <w:marTop w:val="0"/>
          <w:marBottom w:val="0"/>
          <w:divBdr>
            <w:top w:val="none" w:sz="0" w:space="0" w:color="auto"/>
            <w:left w:val="none" w:sz="0" w:space="0" w:color="auto"/>
            <w:bottom w:val="none" w:sz="0" w:space="0" w:color="auto"/>
            <w:right w:val="none" w:sz="0" w:space="0" w:color="auto"/>
          </w:divBdr>
        </w:div>
        <w:div w:id="1954708713">
          <w:marLeft w:val="0"/>
          <w:marRight w:val="0"/>
          <w:marTop w:val="0"/>
          <w:marBottom w:val="0"/>
          <w:divBdr>
            <w:top w:val="none" w:sz="0" w:space="0" w:color="auto"/>
            <w:left w:val="none" w:sz="0" w:space="0" w:color="auto"/>
            <w:bottom w:val="none" w:sz="0" w:space="0" w:color="auto"/>
            <w:right w:val="none" w:sz="0" w:space="0" w:color="auto"/>
          </w:divBdr>
        </w:div>
        <w:div w:id="613293179">
          <w:marLeft w:val="0"/>
          <w:marRight w:val="0"/>
          <w:marTop w:val="0"/>
          <w:marBottom w:val="0"/>
          <w:divBdr>
            <w:top w:val="none" w:sz="0" w:space="0" w:color="auto"/>
            <w:left w:val="none" w:sz="0" w:space="0" w:color="auto"/>
            <w:bottom w:val="none" w:sz="0" w:space="0" w:color="auto"/>
            <w:right w:val="none" w:sz="0" w:space="0" w:color="auto"/>
          </w:divBdr>
        </w:div>
        <w:div w:id="615218366">
          <w:marLeft w:val="0"/>
          <w:marRight w:val="0"/>
          <w:marTop w:val="0"/>
          <w:marBottom w:val="0"/>
          <w:divBdr>
            <w:top w:val="none" w:sz="0" w:space="0" w:color="auto"/>
            <w:left w:val="none" w:sz="0" w:space="0" w:color="auto"/>
            <w:bottom w:val="none" w:sz="0" w:space="0" w:color="auto"/>
            <w:right w:val="none" w:sz="0" w:space="0" w:color="auto"/>
          </w:divBdr>
        </w:div>
        <w:div w:id="738360154">
          <w:marLeft w:val="0"/>
          <w:marRight w:val="0"/>
          <w:marTop w:val="0"/>
          <w:marBottom w:val="0"/>
          <w:divBdr>
            <w:top w:val="none" w:sz="0" w:space="0" w:color="auto"/>
            <w:left w:val="none" w:sz="0" w:space="0" w:color="auto"/>
            <w:bottom w:val="none" w:sz="0" w:space="0" w:color="auto"/>
            <w:right w:val="none" w:sz="0" w:space="0" w:color="auto"/>
          </w:divBdr>
        </w:div>
        <w:div w:id="1355574839">
          <w:marLeft w:val="0"/>
          <w:marRight w:val="0"/>
          <w:marTop w:val="0"/>
          <w:marBottom w:val="0"/>
          <w:divBdr>
            <w:top w:val="none" w:sz="0" w:space="0" w:color="auto"/>
            <w:left w:val="none" w:sz="0" w:space="0" w:color="auto"/>
            <w:bottom w:val="none" w:sz="0" w:space="0" w:color="auto"/>
            <w:right w:val="none" w:sz="0" w:space="0" w:color="auto"/>
          </w:divBdr>
        </w:div>
        <w:div w:id="1676884625">
          <w:marLeft w:val="0"/>
          <w:marRight w:val="0"/>
          <w:marTop w:val="0"/>
          <w:marBottom w:val="0"/>
          <w:divBdr>
            <w:top w:val="none" w:sz="0" w:space="0" w:color="auto"/>
            <w:left w:val="none" w:sz="0" w:space="0" w:color="auto"/>
            <w:bottom w:val="none" w:sz="0" w:space="0" w:color="auto"/>
            <w:right w:val="none" w:sz="0" w:space="0" w:color="auto"/>
          </w:divBdr>
        </w:div>
        <w:div w:id="1568611753">
          <w:marLeft w:val="0"/>
          <w:marRight w:val="0"/>
          <w:marTop w:val="0"/>
          <w:marBottom w:val="0"/>
          <w:divBdr>
            <w:top w:val="none" w:sz="0" w:space="0" w:color="auto"/>
            <w:left w:val="none" w:sz="0" w:space="0" w:color="auto"/>
            <w:bottom w:val="none" w:sz="0" w:space="0" w:color="auto"/>
            <w:right w:val="none" w:sz="0" w:space="0" w:color="auto"/>
          </w:divBdr>
        </w:div>
        <w:div w:id="1935551146">
          <w:marLeft w:val="0"/>
          <w:marRight w:val="0"/>
          <w:marTop w:val="0"/>
          <w:marBottom w:val="0"/>
          <w:divBdr>
            <w:top w:val="none" w:sz="0" w:space="0" w:color="auto"/>
            <w:left w:val="none" w:sz="0" w:space="0" w:color="auto"/>
            <w:bottom w:val="none" w:sz="0" w:space="0" w:color="auto"/>
            <w:right w:val="none" w:sz="0" w:space="0" w:color="auto"/>
          </w:divBdr>
        </w:div>
        <w:div w:id="1557084839">
          <w:marLeft w:val="0"/>
          <w:marRight w:val="0"/>
          <w:marTop w:val="0"/>
          <w:marBottom w:val="0"/>
          <w:divBdr>
            <w:top w:val="none" w:sz="0" w:space="0" w:color="auto"/>
            <w:left w:val="none" w:sz="0" w:space="0" w:color="auto"/>
            <w:bottom w:val="none" w:sz="0" w:space="0" w:color="auto"/>
            <w:right w:val="none" w:sz="0" w:space="0" w:color="auto"/>
          </w:divBdr>
        </w:div>
        <w:div w:id="800999031">
          <w:marLeft w:val="0"/>
          <w:marRight w:val="0"/>
          <w:marTop w:val="0"/>
          <w:marBottom w:val="0"/>
          <w:divBdr>
            <w:top w:val="none" w:sz="0" w:space="0" w:color="auto"/>
            <w:left w:val="none" w:sz="0" w:space="0" w:color="auto"/>
            <w:bottom w:val="none" w:sz="0" w:space="0" w:color="auto"/>
            <w:right w:val="none" w:sz="0" w:space="0" w:color="auto"/>
          </w:divBdr>
        </w:div>
        <w:div w:id="1912350016">
          <w:marLeft w:val="0"/>
          <w:marRight w:val="0"/>
          <w:marTop w:val="0"/>
          <w:marBottom w:val="0"/>
          <w:divBdr>
            <w:top w:val="none" w:sz="0" w:space="0" w:color="auto"/>
            <w:left w:val="none" w:sz="0" w:space="0" w:color="auto"/>
            <w:bottom w:val="none" w:sz="0" w:space="0" w:color="auto"/>
            <w:right w:val="none" w:sz="0" w:space="0" w:color="auto"/>
          </w:divBdr>
        </w:div>
        <w:div w:id="655693314">
          <w:marLeft w:val="0"/>
          <w:marRight w:val="0"/>
          <w:marTop w:val="0"/>
          <w:marBottom w:val="0"/>
          <w:divBdr>
            <w:top w:val="none" w:sz="0" w:space="0" w:color="auto"/>
            <w:left w:val="none" w:sz="0" w:space="0" w:color="auto"/>
            <w:bottom w:val="none" w:sz="0" w:space="0" w:color="auto"/>
            <w:right w:val="none" w:sz="0" w:space="0" w:color="auto"/>
          </w:divBdr>
        </w:div>
        <w:div w:id="1350370701">
          <w:marLeft w:val="0"/>
          <w:marRight w:val="0"/>
          <w:marTop w:val="0"/>
          <w:marBottom w:val="0"/>
          <w:divBdr>
            <w:top w:val="none" w:sz="0" w:space="0" w:color="auto"/>
            <w:left w:val="none" w:sz="0" w:space="0" w:color="auto"/>
            <w:bottom w:val="none" w:sz="0" w:space="0" w:color="auto"/>
            <w:right w:val="none" w:sz="0" w:space="0" w:color="auto"/>
          </w:divBdr>
        </w:div>
        <w:div w:id="1815759953">
          <w:marLeft w:val="0"/>
          <w:marRight w:val="0"/>
          <w:marTop w:val="0"/>
          <w:marBottom w:val="0"/>
          <w:divBdr>
            <w:top w:val="none" w:sz="0" w:space="0" w:color="auto"/>
            <w:left w:val="none" w:sz="0" w:space="0" w:color="auto"/>
            <w:bottom w:val="none" w:sz="0" w:space="0" w:color="auto"/>
            <w:right w:val="none" w:sz="0" w:space="0" w:color="auto"/>
          </w:divBdr>
        </w:div>
        <w:div w:id="1817213656">
          <w:marLeft w:val="0"/>
          <w:marRight w:val="0"/>
          <w:marTop w:val="0"/>
          <w:marBottom w:val="0"/>
          <w:divBdr>
            <w:top w:val="none" w:sz="0" w:space="0" w:color="auto"/>
            <w:left w:val="none" w:sz="0" w:space="0" w:color="auto"/>
            <w:bottom w:val="none" w:sz="0" w:space="0" w:color="auto"/>
            <w:right w:val="none" w:sz="0" w:space="0" w:color="auto"/>
          </w:divBdr>
        </w:div>
        <w:div w:id="1573084443">
          <w:marLeft w:val="0"/>
          <w:marRight w:val="0"/>
          <w:marTop w:val="0"/>
          <w:marBottom w:val="0"/>
          <w:divBdr>
            <w:top w:val="none" w:sz="0" w:space="0" w:color="auto"/>
            <w:left w:val="none" w:sz="0" w:space="0" w:color="auto"/>
            <w:bottom w:val="none" w:sz="0" w:space="0" w:color="auto"/>
            <w:right w:val="none" w:sz="0" w:space="0" w:color="auto"/>
          </w:divBdr>
        </w:div>
        <w:div w:id="2086343555">
          <w:marLeft w:val="0"/>
          <w:marRight w:val="0"/>
          <w:marTop w:val="0"/>
          <w:marBottom w:val="0"/>
          <w:divBdr>
            <w:top w:val="none" w:sz="0" w:space="0" w:color="auto"/>
            <w:left w:val="none" w:sz="0" w:space="0" w:color="auto"/>
            <w:bottom w:val="none" w:sz="0" w:space="0" w:color="auto"/>
            <w:right w:val="none" w:sz="0" w:space="0" w:color="auto"/>
          </w:divBdr>
        </w:div>
        <w:div w:id="582761778">
          <w:marLeft w:val="0"/>
          <w:marRight w:val="0"/>
          <w:marTop w:val="0"/>
          <w:marBottom w:val="0"/>
          <w:divBdr>
            <w:top w:val="none" w:sz="0" w:space="0" w:color="auto"/>
            <w:left w:val="none" w:sz="0" w:space="0" w:color="auto"/>
            <w:bottom w:val="none" w:sz="0" w:space="0" w:color="auto"/>
            <w:right w:val="none" w:sz="0" w:space="0" w:color="auto"/>
          </w:divBdr>
        </w:div>
        <w:div w:id="815418235">
          <w:marLeft w:val="0"/>
          <w:marRight w:val="0"/>
          <w:marTop w:val="0"/>
          <w:marBottom w:val="0"/>
          <w:divBdr>
            <w:top w:val="none" w:sz="0" w:space="0" w:color="auto"/>
            <w:left w:val="none" w:sz="0" w:space="0" w:color="auto"/>
            <w:bottom w:val="none" w:sz="0" w:space="0" w:color="auto"/>
            <w:right w:val="none" w:sz="0" w:space="0" w:color="auto"/>
          </w:divBdr>
        </w:div>
        <w:div w:id="978532872">
          <w:marLeft w:val="0"/>
          <w:marRight w:val="0"/>
          <w:marTop w:val="0"/>
          <w:marBottom w:val="0"/>
          <w:divBdr>
            <w:top w:val="none" w:sz="0" w:space="0" w:color="auto"/>
            <w:left w:val="none" w:sz="0" w:space="0" w:color="auto"/>
            <w:bottom w:val="none" w:sz="0" w:space="0" w:color="auto"/>
            <w:right w:val="none" w:sz="0" w:space="0" w:color="auto"/>
          </w:divBdr>
        </w:div>
        <w:div w:id="1457063487">
          <w:marLeft w:val="0"/>
          <w:marRight w:val="0"/>
          <w:marTop w:val="0"/>
          <w:marBottom w:val="0"/>
          <w:divBdr>
            <w:top w:val="none" w:sz="0" w:space="0" w:color="auto"/>
            <w:left w:val="none" w:sz="0" w:space="0" w:color="auto"/>
            <w:bottom w:val="none" w:sz="0" w:space="0" w:color="auto"/>
            <w:right w:val="none" w:sz="0" w:space="0" w:color="auto"/>
          </w:divBdr>
        </w:div>
        <w:div w:id="854881794">
          <w:marLeft w:val="0"/>
          <w:marRight w:val="0"/>
          <w:marTop w:val="0"/>
          <w:marBottom w:val="0"/>
          <w:divBdr>
            <w:top w:val="none" w:sz="0" w:space="0" w:color="auto"/>
            <w:left w:val="none" w:sz="0" w:space="0" w:color="auto"/>
            <w:bottom w:val="none" w:sz="0" w:space="0" w:color="auto"/>
            <w:right w:val="none" w:sz="0" w:space="0" w:color="auto"/>
          </w:divBdr>
        </w:div>
        <w:div w:id="1163276247">
          <w:marLeft w:val="0"/>
          <w:marRight w:val="0"/>
          <w:marTop w:val="0"/>
          <w:marBottom w:val="0"/>
          <w:divBdr>
            <w:top w:val="none" w:sz="0" w:space="0" w:color="auto"/>
            <w:left w:val="none" w:sz="0" w:space="0" w:color="auto"/>
            <w:bottom w:val="none" w:sz="0" w:space="0" w:color="auto"/>
            <w:right w:val="none" w:sz="0" w:space="0" w:color="auto"/>
          </w:divBdr>
        </w:div>
        <w:div w:id="1511988956">
          <w:marLeft w:val="0"/>
          <w:marRight w:val="0"/>
          <w:marTop w:val="0"/>
          <w:marBottom w:val="0"/>
          <w:divBdr>
            <w:top w:val="none" w:sz="0" w:space="0" w:color="auto"/>
            <w:left w:val="none" w:sz="0" w:space="0" w:color="auto"/>
            <w:bottom w:val="none" w:sz="0" w:space="0" w:color="auto"/>
            <w:right w:val="none" w:sz="0" w:space="0" w:color="auto"/>
          </w:divBdr>
        </w:div>
        <w:div w:id="2045784125">
          <w:marLeft w:val="0"/>
          <w:marRight w:val="0"/>
          <w:marTop w:val="0"/>
          <w:marBottom w:val="0"/>
          <w:divBdr>
            <w:top w:val="none" w:sz="0" w:space="0" w:color="auto"/>
            <w:left w:val="none" w:sz="0" w:space="0" w:color="auto"/>
            <w:bottom w:val="none" w:sz="0" w:space="0" w:color="auto"/>
            <w:right w:val="none" w:sz="0" w:space="0" w:color="auto"/>
          </w:divBdr>
        </w:div>
        <w:div w:id="677804648">
          <w:marLeft w:val="0"/>
          <w:marRight w:val="0"/>
          <w:marTop w:val="0"/>
          <w:marBottom w:val="0"/>
          <w:divBdr>
            <w:top w:val="none" w:sz="0" w:space="0" w:color="auto"/>
            <w:left w:val="none" w:sz="0" w:space="0" w:color="auto"/>
            <w:bottom w:val="none" w:sz="0" w:space="0" w:color="auto"/>
            <w:right w:val="none" w:sz="0" w:space="0" w:color="auto"/>
          </w:divBdr>
        </w:div>
        <w:div w:id="1897231467">
          <w:marLeft w:val="0"/>
          <w:marRight w:val="0"/>
          <w:marTop w:val="0"/>
          <w:marBottom w:val="0"/>
          <w:divBdr>
            <w:top w:val="none" w:sz="0" w:space="0" w:color="auto"/>
            <w:left w:val="none" w:sz="0" w:space="0" w:color="auto"/>
            <w:bottom w:val="none" w:sz="0" w:space="0" w:color="auto"/>
            <w:right w:val="none" w:sz="0" w:space="0" w:color="auto"/>
          </w:divBdr>
          <w:divsChild>
            <w:div w:id="115292991">
              <w:marLeft w:val="0"/>
              <w:marRight w:val="0"/>
              <w:marTop w:val="0"/>
              <w:marBottom w:val="0"/>
              <w:divBdr>
                <w:top w:val="none" w:sz="0" w:space="0" w:color="auto"/>
                <w:left w:val="none" w:sz="0" w:space="0" w:color="auto"/>
                <w:bottom w:val="none" w:sz="0" w:space="0" w:color="auto"/>
                <w:right w:val="none" w:sz="0" w:space="0" w:color="auto"/>
              </w:divBdr>
            </w:div>
            <w:div w:id="147282564">
              <w:marLeft w:val="0"/>
              <w:marRight w:val="0"/>
              <w:marTop w:val="0"/>
              <w:marBottom w:val="0"/>
              <w:divBdr>
                <w:top w:val="none" w:sz="0" w:space="0" w:color="auto"/>
                <w:left w:val="none" w:sz="0" w:space="0" w:color="auto"/>
                <w:bottom w:val="none" w:sz="0" w:space="0" w:color="auto"/>
                <w:right w:val="none" w:sz="0" w:space="0" w:color="auto"/>
              </w:divBdr>
            </w:div>
            <w:div w:id="386993619">
              <w:marLeft w:val="0"/>
              <w:marRight w:val="0"/>
              <w:marTop w:val="0"/>
              <w:marBottom w:val="0"/>
              <w:divBdr>
                <w:top w:val="none" w:sz="0" w:space="0" w:color="auto"/>
                <w:left w:val="none" w:sz="0" w:space="0" w:color="auto"/>
                <w:bottom w:val="none" w:sz="0" w:space="0" w:color="auto"/>
                <w:right w:val="none" w:sz="0" w:space="0" w:color="auto"/>
              </w:divBdr>
            </w:div>
            <w:div w:id="1532182029">
              <w:marLeft w:val="0"/>
              <w:marRight w:val="0"/>
              <w:marTop w:val="0"/>
              <w:marBottom w:val="0"/>
              <w:divBdr>
                <w:top w:val="none" w:sz="0" w:space="0" w:color="auto"/>
                <w:left w:val="none" w:sz="0" w:space="0" w:color="auto"/>
                <w:bottom w:val="none" w:sz="0" w:space="0" w:color="auto"/>
                <w:right w:val="none" w:sz="0" w:space="0" w:color="auto"/>
              </w:divBdr>
            </w:div>
            <w:div w:id="627009653">
              <w:marLeft w:val="0"/>
              <w:marRight w:val="0"/>
              <w:marTop w:val="0"/>
              <w:marBottom w:val="0"/>
              <w:divBdr>
                <w:top w:val="none" w:sz="0" w:space="0" w:color="auto"/>
                <w:left w:val="none" w:sz="0" w:space="0" w:color="auto"/>
                <w:bottom w:val="none" w:sz="0" w:space="0" w:color="auto"/>
                <w:right w:val="none" w:sz="0" w:space="0" w:color="auto"/>
              </w:divBdr>
            </w:div>
            <w:div w:id="1663505134">
              <w:marLeft w:val="0"/>
              <w:marRight w:val="0"/>
              <w:marTop w:val="0"/>
              <w:marBottom w:val="0"/>
              <w:divBdr>
                <w:top w:val="none" w:sz="0" w:space="0" w:color="auto"/>
                <w:left w:val="none" w:sz="0" w:space="0" w:color="auto"/>
                <w:bottom w:val="none" w:sz="0" w:space="0" w:color="auto"/>
                <w:right w:val="none" w:sz="0" w:space="0" w:color="auto"/>
              </w:divBdr>
            </w:div>
            <w:div w:id="602104344">
              <w:marLeft w:val="0"/>
              <w:marRight w:val="0"/>
              <w:marTop w:val="0"/>
              <w:marBottom w:val="0"/>
              <w:divBdr>
                <w:top w:val="none" w:sz="0" w:space="0" w:color="auto"/>
                <w:left w:val="none" w:sz="0" w:space="0" w:color="auto"/>
                <w:bottom w:val="none" w:sz="0" w:space="0" w:color="auto"/>
                <w:right w:val="none" w:sz="0" w:space="0" w:color="auto"/>
              </w:divBdr>
            </w:div>
            <w:div w:id="485780325">
              <w:marLeft w:val="0"/>
              <w:marRight w:val="0"/>
              <w:marTop w:val="0"/>
              <w:marBottom w:val="0"/>
              <w:divBdr>
                <w:top w:val="none" w:sz="0" w:space="0" w:color="auto"/>
                <w:left w:val="none" w:sz="0" w:space="0" w:color="auto"/>
                <w:bottom w:val="none" w:sz="0" w:space="0" w:color="auto"/>
                <w:right w:val="none" w:sz="0" w:space="0" w:color="auto"/>
              </w:divBdr>
            </w:div>
            <w:div w:id="2069448319">
              <w:marLeft w:val="0"/>
              <w:marRight w:val="0"/>
              <w:marTop w:val="0"/>
              <w:marBottom w:val="0"/>
              <w:divBdr>
                <w:top w:val="none" w:sz="0" w:space="0" w:color="auto"/>
                <w:left w:val="none" w:sz="0" w:space="0" w:color="auto"/>
                <w:bottom w:val="none" w:sz="0" w:space="0" w:color="auto"/>
                <w:right w:val="none" w:sz="0" w:space="0" w:color="auto"/>
              </w:divBdr>
            </w:div>
            <w:div w:id="336419167">
              <w:marLeft w:val="0"/>
              <w:marRight w:val="0"/>
              <w:marTop w:val="0"/>
              <w:marBottom w:val="0"/>
              <w:divBdr>
                <w:top w:val="none" w:sz="0" w:space="0" w:color="auto"/>
                <w:left w:val="none" w:sz="0" w:space="0" w:color="auto"/>
                <w:bottom w:val="none" w:sz="0" w:space="0" w:color="auto"/>
                <w:right w:val="none" w:sz="0" w:space="0" w:color="auto"/>
              </w:divBdr>
            </w:div>
            <w:div w:id="661666596">
              <w:marLeft w:val="0"/>
              <w:marRight w:val="0"/>
              <w:marTop w:val="0"/>
              <w:marBottom w:val="0"/>
              <w:divBdr>
                <w:top w:val="none" w:sz="0" w:space="0" w:color="auto"/>
                <w:left w:val="none" w:sz="0" w:space="0" w:color="auto"/>
                <w:bottom w:val="none" w:sz="0" w:space="0" w:color="auto"/>
                <w:right w:val="none" w:sz="0" w:space="0" w:color="auto"/>
              </w:divBdr>
            </w:div>
            <w:div w:id="1620525667">
              <w:marLeft w:val="0"/>
              <w:marRight w:val="0"/>
              <w:marTop w:val="0"/>
              <w:marBottom w:val="0"/>
              <w:divBdr>
                <w:top w:val="none" w:sz="0" w:space="0" w:color="auto"/>
                <w:left w:val="none" w:sz="0" w:space="0" w:color="auto"/>
                <w:bottom w:val="none" w:sz="0" w:space="0" w:color="auto"/>
                <w:right w:val="none" w:sz="0" w:space="0" w:color="auto"/>
              </w:divBdr>
            </w:div>
            <w:div w:id="1979528330">
              <w:marLeft w:val="0"/>
              <w:marRight w:val="0"/>
              <w:marTop w:val="0"/>
              <w:marBottom w:val="0"/>
              <w:divBdr>
                <w:top w:val="none" w:sz="0" w:space="0" w:color="auto"/>
                <w:left w:val="none" w:sz="0" w:space="0" w:color="auto"/>
                <w:bottom w:val="none" w:sz="0" w:space="0" w:color="auto"/>
                <w:right w:val="none" w:sz="0" w:space="0" w:color="auto"/>
              </w:divBdr>
            </w:div>
            <w:div w:id="884414191">
              <w:marLeft w:val="0"/>
              <w:marRight w:val="0"/>
              <w:marTop w:val="0"/>
              <w:marBottom w:val="0"/>
              <w:divBdr>
                <w:top w:val="none" w:sz="0" w:space="0" w:color="auto"/>
                <w:left w:val="none" w:sz="0" w:space="0" w:color="auto"/>
                <w:bottom w:val="none" w:sz="0" w:space="0" w:color="auto"/>
                <w:right w:val="none" w:sz="0" w:space="0" w:color="auto"/>
              </w:divBdr>
            </w:div>
            <w:div w:id="1416631438">
              <w:marLeft w:val="0"/>
              <w:marRight w:val="0"/>
              <w:marTop w:val="0"/>
              <w:marBottom w:val="0"/>
              <w:divBdr>
                <w:top w:val="none" w:sz="0" w:space="0" w:color="auto"/>
                <w:left w:val="none" w:sz="0" w:space="0" w:color="auto"/>
                <w:bottom w:val="none" w:sz="0" w:space="0" w:color="auto"/>
                <w:right w:val="none" w:sz="0" w:space="0" w:color="auto"/>
              </w:divBdr>
            </w:div>
            <w:div w:id="718210795">
              <w:marLeft w:val="0"/>
              <w:marRight w:val="0"/>
              <w:marTop w:val="0"/>
              <w:marBottom w:val="0"/>
              <w:divBdr>
                <w:top w:val="none" w:sz="0" w:space="0" w:color="auto"/>
                <w:left w:val="none" w:sz="0" w:space="0" w:color="auto"/>
                <w:bottom w:val="none" w:sz="0" w:space="0" w:color="auto"/>
                <w:right w:val="none" w:sz="0" w:space="0" w:color="auto"/>
              </w:divBdr>
            </w:div>
          </w:divsChild>
        </w:div>
        <w:div w:id="1595015314">
          <w:marLeft w:val="0"/>
          <w:marRight w:val="0"/>
          <w:marTop w:val="0"/>
          <w:marBottom w:val="0"/>
          <w:divBdr>
            <w:top w:val="none" w:sz="0" w:space="0" w:color="auto"/>
            <w:left w:val="none" w:sz="0" w:space="0" w:color="auto"/>
            <w:bottom w:val="none" w:sz="0" w:space="0" w:color="auto"/>
            <w:right w:val="none" w:sz="0" w:space="0" w:color="auto"/>
          </w:divBdr>
        </w:div>
        <w:div w:id="1892769519">
          <w:marLeft w:val="0"/>
          <w:marRight w:val="0"/>
          <w:marTop w:val="0"/>
          <w:marBottom w:val="0"/>
          <w:divBdr>
            <w:top w:val="none" w:sz="0" w:space="0" w:color="auto"/>
            <w:left w:val="none" w:sz="0" w:space="0" w:color="auto"/>
            <w:bottom w:val="none" w:sz="0" w:space="0" w:color="auto"/>
            <w:right w:val="none" w:sz="0" w:space="0" w:color="auto"/>
          </w:divBdr>
        </w:div>
        <w:div w:id="617032850">
          <w:marLeft w:val="0"/>
          <w:marRight w:val="0"/>
          <w:marTop w:val="0"/>
          <w:marBottom w:val="0"/>
          <w:divBdr>
            <w:top w:val="none" w:sz="0" w:space="0" w:color="auto"/>
            <w:left w:val="none" w:sz="0" w:space="0" w:color="auto"/>
            <w:bottom w:val="none" w:sz="0" w:space="0" w:color="auto"/>
            <w:right w:val="none" w:sz="0" w:space="0" w:color="auto"/>
          </w:divBdr>
        </w:div>
        <w:div w:id="453059225">
          <w:marLeft w:val="0"/>
          <w:marRight w:val="0"/>
          <w:marTop w:val="0"/>
          <w:marBottom w:val="0"/>
          <w:divBdr>
            <w:top w:val="none" w:sz="0" w:space="0" w:color="auto"/>
            <w:left w:val="none" w:sz="0" w:space="0" w:color="auto"/>
            <w:bottom w:val="none" w:sz="0" w:space="0" w:color="auto"/>
            <w:right w:val="none" w:sz="0" w:space="0" w:color="auto"/>
          </w:divBdr>
          <w:divsChild>
            <w:div w:id="1742363546">
              <w:marLeft w:val="0"/>
              <w:marRight w:val="0"/>
              <w:marTop w:val="0"/>
              <w:marBottom w:val="0"/>
              <w:divBdr>
                <w:top w:val="none" w:sz="0" w:space="0" w:color="auto"/>
                <w:left w:val="none" w:sz="0" w:space="0" w:color="auto"/>
                <w:bottom w:val="none" w:sz="0" w:space="0" w:color="auto"/>
                <w:right w:val="none" w:sz="0" w:space="0" w:color="auto"/>
              </w:divBdr>
            </w:div>
            <w:div w:id="1310210943">
              <w:marLeft w:val="0"/>
              <w:marRight w:val="0"/>
              <w:marTop w:val="0"/>
              <w:marBottom w:val="0"/>
              <w:divBdr>
                <w:top w:val="none" w:sz="0" w:space="0" w:color="auto"/>
                <w:left w:val="none" w:sz="0" w:space="0" w:color="auto"/>
                <w:bottom w:val="none" w:sz="0" w:space="0" w:color="auto"/>
                <w:right w:val="none" w:sz="0" w:space="0" w:color="auto"/>
              </w:divBdr>
            </w:div>
            <w:div w:id="225727547">
              <w:marLeft w:val="0"/>
              <w:marRight w:val="0"/>
              <w:marTop w:val="0"/>
              <w:marBottom w:val="0"/>
              <w:divBdr>
                <w:top w:val="none" w:sz="0" w:space="0" w:color="auto"/>
                <w:left w:val="none" w:sz="0" w:space="0" w:color="auto"/>
                <w:bottom w:val="none" w:sz="0" w:space="0" w:color="auto"/>
                <w:right w:val="none" w:sz="0" w:space="0" w:color="auto"/>
              </w:divBdr>
            </w:div>
            <w:div w:id="683827424">
              <w:marLeft w:val="0"/>
              <w:marRight w:val="0"/>
              <w:marTop w:val="0"/>
              <w:marBottom w:val="0"/>
              <w:divBdr>
                <w:top w:val="none" w:sz="0" w:space="0" w:color="auto"/>
                <w:left w:val="none" w:sz="0" w:space="0" w:color="auto"/>
                <w:bottom w:val="none" w:sz="0" w:space="0" w:color="auto"/>
                <w:right w:val="none" w:sz="0" w:space="0" w:color="auto"/>
              </w:divBdr>
            </w:div>
            <w:div w:id="816185890">
              <w:marLeft w:val="0"/>
              <w:marRight w:val="0"/>
              <w:marTop w:val="0"/>
              <w:marBottom w:val="0"/>
              <w:divBdr>
                <w:top w:val="none" w:sz="0" w:space="0" w:color="auto"/>
                <w:left w:val="none" w:sz="0" w:space="0" w:color="auto"/>
                <w:bottom w:val="none" w:sz="0" w:space="0" w:color="auto"/>
                <w:right w:val="none" w:sz="0" w:space="0" w:color="auto"/>
              </w:divBdr>
            </w:div>
            <w:div w:id="214436271">
              <w:marLeft w:val="0"/>
              <w:marRight w:val="0"/>
              <w:marTop w:val="0"/>
              <w:marBottom w:val="0"/>
              <w:divBdr>
                <w:top w:val="none" w:sz="0" w:space="0" w:color="auto"/>
                <w:left w:val="none" w:sz="0" w:space="0" w:color="auto"/>
                <w:bottom w:val="none" w:sz="0" w:space="0" w:color="auto"/>
                <w:right w:val="none" w:sz="0" w:space="0" w:color="auto"/>
              </w:divBdr>
            </w:div>
            <w:div w:id="2078165866">
              <w:marLeft w:val="0"/>
              <w:marRight w:val="0"/>
              <w:marTop w:val="0"/>
              <w:marBottom w:val="0"/>
              <w:divBdr>
                <w:top w:val="none" w:sz="0" w:space="0" w:color="auto"/>
                <w:left w:val="none" w:sz="0" w:space="0" w:color="auto"/>
                <w:bottom w:val="none" w:sz="0" w:space="0" w:color="auto"/>
                <w:right w:val="none" w:sz="0" w:space="0" w:color="auto"/>
              </w:divBdr>
            </w:div>
            <w:div w:id="783354579">
              <w:marLeft w:val="0"/>
              <w:marRight w:val="0"/>
              <w:marTop w:val="0"/>
              <w:marBottom w:val="0"/>
              <w:divBdr>
                <w:top w:val="none" w:sz="0" w:space="0" w:color="auto"/>
                <w:left w:val="none" w:sz="0" w:space="0" w:color="auto"/>
                <w:bottom w:val="none" w:sz="0" w:space="0" w:color="auto"/>
                <w:right w:val="none" w:sz="0" w:space="0" w:color="auto"/>
              </w:divBdr>
            </w:div>
            <w:div w:id="1107652566">
              <w:marLeft w:val="0"/>
              <w:marRight w:val="0"/>
              <w:marTop w:val="0"/>
              <w:marBottom w:val="0"/>
              <w:divBdr>
                <w:top w:val="none" w:sz="0" w:space="0" w:color="auto"/>
                <w:left w:val="none" w:sz="0" w:space="0" w:color="auto"/>
                <w:bottom w:val="none" w:sz="0" w:space="0" w:color="auto"/>
                <w:right w:val="none" w:sz="0" w:space="0" w:color="auto"/>
              </w:divBdr>
            </w:div>
            <w:div w:id="201601959">
              <w:marLeft w:val="0"/>
              <w:marRight w:val="0"/>
              <w:marTop w:val="0"/>
              <w:marBottom w:val="0"/>
              <w:divBdr>
                <w:top w:val="none" w:sz="0" w:space="0" w:color="auto"/>
                <w:left w:val="none" w:sz="0" w:space="0" w:color="auto"/>
                <w:bottom w:val="none" w:sz="0" w:space="0" w:color="auto"/>
                <w:right w:val="none" w:sz="0" w:space="0" w:color="auto"/>
              </w:divBdr>
            </w:div>
          </w:divsChild>
        </w:div>
        <w:div w:id="1744374488">
          <w:marLeft w:val="0"/>
          <w:marRight w:val="0"/>
          <w:marTop w:val="0"/>
          <w:marBottom w:val="0"/>
          <w:divBdr>
            <w:top w:val="none" w:sz="0" w:space="0" w:color="auto"/>
            <w:left w:val="none" w:sz="0" w:space="0" w:color="auto"/>
            <w:bottom w:val="none" w:sz="0" w:space="0" w:color="auto"/>
            <w:right w:val="none" w:sz="0" w:space="0" w:color="auto"/>
          </w:divBdr>
        </w:div>
        <w:div w:id="427971647">
          <w:marLeft w:val="0"/>
          <w:marRight w:val="0"/>
          <w:marTop w:val="0"/>
          <w:marBottom w:val="0"/>
          <w:divBdr>
            <w:top w:val="none" w:sz="0" w:space="0" w:color="auto"/>
            <w:left w:val="none" w:sz="0" w:space="0" w:color="auto"/>
            <w:bottom w:val="none" w:sz="0" w:space="0" w:color="auto"/>
            <w:right w:val="none" w:sz="0" w:space="0" w:color="auto"/>
          </w:divBdr>
        </w:div>
        <w:div w:id="609893688">
          <w:marLeft w:val="0"/>
          <w:marRight w:val="0"/>
          <w:marTop w:val="0"/>
          <w:marBottom w:val="0"/>
          <w:divBdr>
            <w:top w:val="none" w:sz="0" w:space="0" w:color="auto"/>
            <w:left w:val="none" w:sz="0" w:space="0" w:color="auto"/>
            <w:bottom w:val="none" w:sz="0" w:space="0" w:color="auto"/>
            <w:right w:val="none" w:sz="0" w:space="0" w:color="auto"/>
          </w:divBdr>
        </w:div>
      </w:divsChild>
    </w:div>
    <w:div w:id="1013803334">
      <w:bodyDiv w:val="1"/>
      <w:marLeft w:val="0"/>
      <w:marRight w:val="0"/>
      <w:marTop w:val="0"/>
      <w:marBottom w:val="0"/>
      <w:divBdr>
        <w:top w:val="none" w:sz="0" w:space="0" w:color="auto"/>
        <w:left w:val="none" w:sz="0" w:space="0" w:color="auto"/>
        <w:bottom w:val="none" w:sz="0" w:space="0" w:color="auto"/>
        <w:right w:val="none" w:sz="0" w:space="0" w:color="auto"/>
      </w:divBdr>
    </w:div>
    <w:div w:id="1086926683">
      <w:bodyDiv w:val="1"/>
      <w:marLeft w:val="0"/>
      <w:marRight w:val="0"/>
      <w:marTop w:val="0"/>
      <w:marBottom w:val="0"/>
      <w:divBdr>
        <w:top w:val="none" w:sz="0" w:space="0" w:color="auto"/>
        <w:left w:val="none" w:sz="0" w:space="0" w:color="auto"/>
        <w:bottom w:val="none" w:sz="0" w:space="0" w:color="auto"/>
        <w:right w:val="none" w:sz="0" w:space="0" w:color="auto"/>
      </w:divBdr>
    </w:div>
    <w:div w:id="1408839782">
      <w:bodyDiv w:val="1"/>
      <w:marLeft w:val="0"/>
      <w:marRight w:val="0"/>
      <w:marTop w:val="0"/>
      <w:marBottom w:val="0"/>
      <w:divBdr>
        <w:top w:val="none" w:sz="0" w:space="0" w:color="auto"/>
        <w:left w:val="none" w:sz="0" w:space="0" w:color="auto"/>
        <w:bottom w:val="none" w:sz="0" w:space="0" w:color="auto"/>
        <w:right w:val="none" w:sz="0" w:space="0" w:color="auto"/>
      </w:divBdr>
    </w:div>
    <w:div w:id="1458068144">
      <w:bodyDiv w:val="1"/>
      <w:marLeft w:val="0"/>
      <w:marRight w:val="0"/>
      <w:marTop w:val="0"/>
      <w:marBottom w:val="0"/>
      <w:divBdr>
        <w:top w:val="none" w:sz="0" w:space="0" w:color="auto"/>
        <w:left w:val="none" w:sz="0" w:space="0" w:color="auto"/>
        <w:bottom w:val="none" w:sz="0" w:space="0" w:color="auto"/>
        <w:right w:val="none" w:sz="0" w:space="0" w:color="auto"/>
      </w:divBdr>
    </w:div>
    <w:div w:id="1511599477">
      <w:bodyDiv w:val="1"/>
      <w:marLeft w:val="0"/>
      <w:marRight w:val="0"/>
      <w:marTop w:val="0"/>
      <w:marBottom w:val="0"/>
      <w:divBdr>
        <w:top w:val="none" w:sz="0" w:space="0" w:color="auto"/>
        <w:left w:val="none" w:sz="0" w:space="0" w:color="auto"/>
        <w:bottom w:val="none" w:sz="0" w:space="0" w:color="auto"/>
        <w:right w:val="none" w:sz="0" w:space="0" w:color="auto"/>
      </w:divBdr>
      <w:divsChild>
        <w:div w:id="1713846566">
          <w:marLeft w:val="0"/>
          <w:marRight w:val="0"/>
          <w:marTop w:val="0"/>
          <w:marBottom w:val="0"/>
          <w:divBdr>
            <w:top w:val="none" w:sz="0" w:space="0" w:color="auto"/>
            <w:left w:val="none" w:sz="0" w:space="0" w:color="auto"/>
            <w:bottom w:val="none" w:sz="0" w:space="0" w:color="auto"/>
            <w:right w:val="none" w:sz="0" w:space="0" w:color="auto"/>
          </w:divBdr>
        </w:div>
        <w:div w:id="1890875288">
          <w:marLeft w:val="0"/>
          <w:marRight w:val="0"/>
          <w:marTop w:val="0"/>
          <w:marBottom w:val="0"/>
          <w:divBdr>
            <w:top w:val="none" w:sz="0" w:space="0" w:color="auto"/>
            <w:left w:val="none" w:sz="0" w:space="0" w:color="auto"/>
            <w:bottom w:val="none" w:sz="0" w:space="0" w:color="auto"/>
            <w:right w:val="none" w:sz="0" w:space="0" w:color="auto"/>
          </w:divBdr>
        </w:div>
        <w:div w:id="833304967">
          <w:marLeft w:val="0"/>
          <w:marRight w:val="0"/>
          <w:marTop w:val="0"/>
          <w:marBottom w:val="0"/>
          <w:divBdr>
            <w:top w:val="none" w:sz="0" w:space="0" w:color="auto"/>
            <w:left w:val="none" w:sz="0" w:space="0" w:color="auto"/>
            <w:bottom w:val="none" w:sz="0" w:space="0" w:color="auto"/>
            <w:right w:val="none" w:sz="0" w:space="0" w:color="auto"/>
          </w:divBdr>
        </w:div>
        <w:div w:id="343825709">
          <w:marLeft w:val="0"/>
          <w:marRight w:val="0"/>
          <w:marTop w:val="0"/>
          <w:marBottom w:val="0"/>
          <w:divBdr>
            <w:top w:val="none" w:sz="0" w:space="0" w:color="auto"/>
            <w:left w:val="none" w:sz="0" w:space="0" w:color="auto"/>
            <w:bottom w:val="none" w:sz="0" w:space="0" w:color="auto"/>
            <w:right w:val="none" w:sz="0" w:space="0" w:color="auto"/>
          </w:divBdr>
        </w:div>
        <w:div w:id="1038823228">
          <w:marLeft w:val="0"/>
          <w:marRight w:val="0"/>
          <w:marTop w:val="0"/>
          <w:marBottom w:val="0"/>
          <w:divBdr>
            <w:top w:val="none" w:sz="0" w:space="0" w:color="auto"/>
            <w:left w:val="none" w:sz="0" w:space="0" w:color="auto"/>
            <w:bottom w:val="none" w:sz="0" w:space="0" w:color="auto"/>
            <w:right w:val="none" w:sz="0" w:space="0" w:color="auto"/>
          </w:divBdr>
        </w:div>
        <w:div w:id="426583517">
          <w:marLeft w:val="0"/>
          <w:marRight w:val="0"/>
          <w:marTop w:val="0"/>
          <w:marBottom w:val="0"/>
          <w:divBdr>
            <w:top w:val="none" w:sz="0" w:space="0" w:color="auto"/>
            <w:left w:val="none" w:sz="0" w:space="0" w:color="auto"/>
            <w:bottom w:val="none" w:sz="0" w:space="0" w:color="auto"/>
            <w:right w:val="none" w:sz="0" w:space="0" w:color="auto"/>
          </w:divBdr>
        </w:div>
        <w:div w:id="441536300">
          <w:marLeft w:val="0"/>
          <w:marRight w:val="0"/>
          <w:marTop w:val="0"/>
          <w:marBottom w:val="0"/>
          <w:divBdr>
            <w:top w:val="none" w:sz="0" w:space="0" w:color="auto"/>
            <w:left w:val="none" w:sz="0" w:space="0" w:color="auto"/>
            <w:bottom w:val="none" w:sz="0" w:space="0" w:color="auto"/>
            <w:right w:val="none" w:sz="0" w:space="0" w:color="auto"/>
          </w:divBdr>
        </w:div>
        <w:div w:id="1656257854">
          <w:marLeft w:val="0"/>
          <w:marRight w:val="0"/>
          <w:marTop w:val="0"/>
          <w:marBottom w:val="0"/>
          <w:divBdr>
            <w:top w:val="none" w:sz="0" w:space="0" w:color="auto"/>
            <w:left w:val="none" w:sz="0" w:space="0" w:color="auto"/>
            <w:bottom w:val="none" w:sz="0" w:space="0" w:color="auto"/>
            <w:right w:val="none" w:sz="0" w:space="0" w:color="auto"/>
          </w:divBdr>
        </w:div>
        <w:div w:id="1773629094">
          <w:marLeft w:val="0"/>
          <w:marRight w:val="0"/>
          <w:marTop w:val="0"/>
          <w:marBottom w:val="0"/>
          <w:divBdr>
            <w:top w:val="none" w:sz="0" w:space="0" w:color="auto"/>
            <w:left w:val="none" w:sz="0" w:space="0" w:color="auto"/>
            <w:bottom w:val="none" w:sz="0" w:space="0" w:color="auto"/>
            <w:right w:val="none" w:sz="0" w:space="0" w:color="auto"/>
          </w:divBdr>
        </w:div>
        <w:div w:id="2093315480">
          <w:marLeft w:val="0"/>
          <w:marRight w:val="0"/>
          <w:marTop w:val="0"/>
          <w:marBottom w:val="0"/>
          <w:divBdr>
            <w:top w:val="none" w:sz="0" w:space="0" w:color="auto"/>
            <w:left w:val="none" w:sz="0" w:space="0" w:color="auto"/>
            <w:bottom w:val="none" w:sz="0" w:space="0" w:color="auto"/>
            <w:right w:val="none" w:sz="0" w:space="0" w:color="auto"/>
          </w:divBdr>
        </w:div>
        <w:div w:id="2049522123">
          <w:marLeft w:val="0"/>
          <w:marRight w:val="0"/>
          <w:marTop w:val="0"/>
          <w:marBottom w:val="0"/>
          <w:divBdr>
            <w:top w:val="none" w:sz="0" w:space="0" w:color="auto"/>
            <w:left w:val="none" w:sz="0" w:space="0" w:color="auto"/>
            <w:bottom w:val="none" w:sz="0" w:space="0" w:color="auto"/>
            <w:right w:val="none" w:sz="0" w:space="0" w:color="auto"/>
          </w:divBdr>
        </w:div>
        <w:div w:id="673611718">
          <w:marLeft w:val="0"/>
          <w:marRight w:val="0"/>
          <w:marTop w:val="0"/>
          <w:marBottom w:val="0"/>
          <w:divBdr>
            <w:top w:val="none" w:sz="0" w:space="0" w:color="auto"/>
            <w:left w:val="none" w:sz="0" w:space="0" w:color="auto"/>
            <w:bottom w:val="none" w:sz="0" w:space="0" w:color="auto"/>
            <w:right w:val="none" w:sz="0" w:space="0" w:color="auto"/>
          </w:divBdr>
        </w:div>
        <w:div w:id="2060156426">
          <w:marLeft w:val="0"/>
          <w:marRight w:val="0"/>
          <w:marTop w:val="0"/>
          <w:marBottom w:val="0"/>
          <w:divBdr>
            <w:top w:val="none" w:sz="0" w:space="0" w:color="auto"/>
            <w:left w:val="none" w:sz="0" w:space="0" w:color="auto"/>
            <w:bottom w:val="none" w:sz="0" w:space="0" w:color="auto"/>
            <w:right w:val="none" w:sz="0" w:space="0" w:color="auto"/>
          </w:divBdr>
        </w:div>
        <w:div w:id="1624459367">
          <w:marLeft w:val="0"/>
          <w:marRight w:val="0"/>
          <w:marTop w:val="0"/>
          <w:marBottom w:val="0"/>
          <w:divBdr>
            <w:top w:val="none" w:sz="0" w:space="0" w:color="auto"/>
            <w:left w:val="none" w:sz="0" w:space="0" w:color="auto"/>
            <w:bottom w:val="none" w:sz="0" w:space="0" w:color="auto"/>
            <w:right w:val="none" w:sz="0" w:space="0" w:color="auto"/>
          </w:divBdr>
        </w:div>
        <w:div w:id="927932760">
          <w:marLeft w:val="0"/>
          <w:marRight w:val="0"/>
          <w:marTop w:val="0"/>
          <w:marBottom w:val="0"/>
          <w:divBdr>
            <w:top w:val="none" w:sz="0" w:space="0" w:color="auto"/>
            <w:left w:val="none" w:sz="0" w:space="0" w:color="auto"/>
            <w:bottom w:val="none" w:sz="0" w:space="0" w:color="auto"/>
            <w:right w:val="none" w:sz="0" w:space="0" w:color="auto"/>
          </w:divBdr>
        </w:div>
        <w:div w:id="959527482">
          <w:marLeft w:val="0"/>
          <w:marRight w:val="0"/>
          <w:marTop w:val="0"/>
          <w:marBottom w:val="0"/>
          <w:divBdr>
            <w:top w:val="none" w:sz="0" w:space="0" w:color="auto"/>
            <w:left w:val="none" w:sz="0" w:space="0" w:color="auto"/>
            <w:bottom w:val="none" w:sz="0" w:space="0" w:color="auto"/>
            <w:right w:val="none" w:sz="0" w:space="0" w:color="auto"/>
          </w:divBdr>
        </w:div>
        <w:div w:id="1578132802">
          <w:marLeft w:val="0"/>
          <w:marRight w:val="0"/>
          <w:marTop w:val="0"/>
          <w:marBottom w:val="0"/>
          <w:divBdr>
            <w:top w:val="none" w:sz="0" w:space="0" w:color="auto"/>
            <w:left w:val="none" w:sz="0" w:space="0" w:color="auto"/>
            <w:bottom w:val="none" w:sz="0" w:space="0" w:color="auto"/>
            <w:right w:val="none" w:sz="0" w:space="0" w:color="auto"/>
          </w:divBdr>
          <w:divsChild>
            <w:div w:id="1765229152">
              <w:marLeft w:val="0"/>
              <w:marRight w:val="0"/>
              <w:marTop w:val="0"/>
              <w:marBottom w:val="0"/>
              <w:divBdr>
                <w:top w:val="none" w:sz="0" w:space="0" w:color="auto"/>
                <w:left w:val="none" w:sz="0" w:space="0" w:color="auto"/>
                <w:bottom w:val="none" w:sz="0" w:space="0" w:color="auto"/>
                <w:right w:val="none" w:sz="0" w:space="0" w:color="auto"/>
              </w:divBdr>
            </w:div>
            <w:div w:id="2067491913">
              <w:marLeft w:val="0"/>
              <w:marRight w:val="0"/>
              <w:marTop w:val="0"/>
              <w:marBottom w:val="0"/>
              <w:divBdr>
                <w:top w:val="none" w:sz="0" w:space="0" w:color="auto"/>
                <w:left w:val="none" w:sz="0" w:space="0" w:color="auto"/>
                <w:bottom w:val="none" w:sz="0" w:space="0" w:color="auto"/>
                <w:right w:val="none" w:sz="0" w:space="0" w:color="auto"/>
              </w:divBdr>
            </w:div>
            <w:div w:id="1316840641">
              <w:marLeft w:val="0"/>
              <w:marRight w:val="0"/>
              <w:marTop w:val="0"/>
              <w:marBottom w:val="0"/>
              <w:divBdr>
                <w:top w:val="none" w:sz="0" w:space="0" w:color="auto"/>
                <w:left w:val="none" w:sz="0" w:space="0" w:color="auto"/>
                <w:bottom w:val="none" w:sz="0" w:space="0" w:color="auto"/>
                <w:right w:val="none" w:sz="0" w:space="0" w:color="auto"/>
              </w:divBdr>
            </w:div>
            <w:div w:id="523519680">
              <w:marLeft w:val="0"/>
              <w:marRight w:val="0"/>
              <w:marTop w:val="0"/>
              <w:marBottom w:val="0"/>
              <w:divBdr>
                <w:top w:val="none" w:sz="0" w:space="0" w:color="auto"/>
                <w:left w:val="none" w:sz="0" w:space="0" w:color="auto"/>
                <w:bottom w:val="none" w:sz="0" w:space="0" w:color="auto"/>
                <w:right w:val="none" w:sz="0" w:space="0" w:color="auto"/>
              </w:divBdr>
            </w:div>
            <w:div w:id="1079715152">
              <w:marLeft w:val="0"/>
              <w:marRight w:val="0"/>
              <w:marTop w:val="0"/>
              <w:marBottom w:val="0"/>
              <w:divBdr>
                <w:top w:val="none" w:sz="0" w:space="0" w:color="auto"/>
                <w:left w:val="none" w:sz="0" w:space="0" w:color="auto"/>
                <w:bottom w:val="none" w:sz="0" w:space="0" w:color="auto"/>
                <w:right w:val="none" w:sz="0" w:space="0" w:color="auto"/>
              </w:divBdr>
            </w:div>
            <w:div w:id="1790079365">
              <w:marLeft w:val="0"/>
              <w:marRight w:val="0"/>
              <w:marTop w:val="0"/>
              <w:marBottom w:val="0"/>
              <w:divBdr>
                <w:top w:val="none" w:sz="0" w:space="0" w:color="auto"/>
                <w:left w:val="none" w:sz="0" w:space="0" w:color="auto"/>
                <w:bottom w:val="none" w:sz="0" w:space="0" w:color="auto"/>
                <w:right w:val="none" w:sz="0" w:space="0" w:color="auto"/>
              </w:divBdr>
            </w:div>
            <w:div w:id="914555185">
              <w:marLeft w:val="0"/>
              <w:marRight w:val="0"/>
              <w:marTop w:val="0"/>
              <w:marBottom w:val="0"/>
              <w:divBdr>
                <w:top w:val="none" w:sz="0" w:space="0" w:color="auto"/>
                <w:left w:val="none" w:sz="0" w:space="0" w:color="auto"/>
                <w:bottom w:val="none" w:sz="0" w:space="0" w:color="auto"/>
                <w:right w:val="none" w:sz="0" w:space="0" w:color="auto"/>
              </w:divBdr>
            </w:div>
            <w:div w:id="11999769">
              <w:marLeft w:val="0"/>
              <w:marRight w:val="0"/>
              <w:marTop w:val="0"/>
              <w:marBottom w:val="0"/>
              <w:divBdr>
                <w:top w:val="none" w:sz="0" w:space="0" w:color="auto"/>
                <w:left w:val="none" w:sz="0" w:space="0" w:color="auto"/>
                <w:bottom w:val="none" w:sz="0" w:space="0" w:color="auto"/>
                <w:right w:val="none" w:sz="0" w:space="0" w:color="auto"/>
              </w:divBdr>
            </w:div>
            <w:div w:id="1230189816">
              <w:marLeft w:val="0"/>
              <w:marRight w:val="0"/>
              <w:marTop w:val="0"/>
              <w:marBottom w:val="0"/>
              <w:divBdr>
                <w:top w:val="none" w:sz="0" w:space="0" w:color="auto"/>
                <w:left w:val="none" w:sz="0" w:space="0" w:color="auto"/>
                <w:bottom w:val="none" w:sz="0" w:space="0" w:color="auto"/>
                <w:right w:val="none" w:sz="0" w:space="0" w:color="auto"/>
              </w:divBdr>
            </w:div>
            <w:div w:id="686635527">
              <w:marLeft w:val="0"/>
              <w:marRight w:val="0"/>
              <w:marTop w:val="0"/>
              <w:marBottom w:val="0"/>
              <w:divBdr>
                <w:top w:val="none" w:sz="0" w:space="0" w:color="auto"/>
                <w:left w:val="none" w:sz="0" w:space="0" w:color="auto"/>
                <w:bottom w:val="none" w:sz="0" w:space="0" w:color="auto"/>
                <w:right w:val="none" w:sz="0" w:space="0" w:color="auto"/>
              </w:divBdr>
            </w:div>
            <w:div w:id="833836847">
              <w:marLeft w:val="0"/>
              <w:marRight w:val="0"/>
              <w:marTop w:val="0"/>
              <w:marBottom w:val="0"/>
              <w:divBdr>
                <w:top w:val="none" w:sz="0" w:space="0" w:color="auto"/>
                <w:left w:val="none" w:sz="0" w:space="0" w:color="auto"/>
                <w:bottom w:val="none" w:sz="0" w:space="0" w:color="auto"/>
                <w:right w:val="none" w:sz="0" w:space="0" w:color="auto"/>
              </w:divBdr>
            </w:div>
            <w:div w:id="905917036">
              <w:marLeft w:val="0"/>
              <w:marRight w:val="0"/>
              <w:marTop w:val="0"/>
              <w:marBottom w:val="0"/>
              <w:divBdr>
                <w:top w:val="none" w:sz="0" w:space="0" w:color="auto"/>
                <w:left w:val="none" w:sz="0" w:space="0" w:color="auto"/>
                <w:bottom w:val="none" w:sz="0" w:space="0" w:color="auto"/>
                <w:right w:val="none" w:sz="0" w:space="0" w:color="auto"/>
              </w:divBdr>
            </w:div>
          </w:divsChild>
        </w:div>
        <w:div w:id="1203442001">
          <w:marLeft w:val="0"/>
          <w:marRight w:val="0"/>
          <w:marTop w:val="0"/>
          <w:marBottom w:val="0"/>
          <w:divBdr>
            <w:top w:val="none" w:sz="0" w:space="0" w:color="auto"/>
            <w:left w:val="none" w:sz="0" w:space="0" w:color="auto"/>
            <w:bottom w:val="none" w:sz="0" w:space="0" w:color="auto"/>
            <w:right w:val="none" w:sz="0" w:space="0" w:color="auto"/>
          </w:divBdr>
        </w:div>
        <w:div w:id="1782921807">
          <w:marLeft w:val="0"/>
          <w:marRight w:val="0"/>
          <w:marTop w:val="0"/>
          <w:marBottom w:val="0"/>
          <w:divBdr>
            <w:top w:val="none" w:sz="0" w:space="0" w:color="auto"/>
            <w:left w:val="none" w:sz="0" w:space="0" w:color="auto"/>
            <w:bottom w:val="none" w:sz="0" w:space="0" w:color="auto"/>
            <w:right w:val="none" w:sz="0" w:space="0" w:color="auto"/>
          </w:divBdr>
        </w:div>
        <w:div w:id="1891988580">
          <w:marLeft w:val="0"/>
          <w:marRight w:val="0"/>
          <w:marTop w:val="0"/>
          <w:marBottom w:val="0"/>
          <w:divBdr>
            <w:top w:val="none" w:sz="0" w:space="0" w:color="auto"/>
            <w:left w:val="none" w:sz="0" w:space="0" w:color="auto"/>
            <w:bottom w:val="none" w:sz="0" w:space="0" w:color="auto"/>
            <w:right w:val="none" w:sz="0" w:space="0" w:color="auto"/>
          </w:divBdr>
          <w:divsChild>
            <w:div w:id="6565518">
              <w:marLeft w:val="0"/>
              <w:marRight w:val="0"/>
              <w:marTop w:val="0"/>
              <w:marBottom w:val="0"/>
              <w:divBdr>
                <w:top w:val="none" w:sz="0" w:space="0" w:color="auto"/>
                <w:left w:val="none" w:sz="0" w:space="0" w:color="auto"/>
                <w:bottom w:val="none" w:sz="0" w:space="0" w:color="auto"/>
                <w:right w:val="none" w:sz="0" w:space="0" w:color="auto"/>
              </w:divBdr>
            </w:div>
            <w:div w:id="285355209">
              <w:marLeft w:val="0"/>
              <w:marRight w:val="0"/>
              <w:marTop w:val="0"/>
              <w:marBottom w:val="0"/>
              <w:divBdr>
                <w:top w:val="none" w:sz="0" w:space="0" w:color="auto"/>
                <w:left w:val="none" w:sz="0" w:space="0" w:color="auto"/>
                <w:bottom w:val="none" w:sz="0" w:space="0" w:color="auto"/>
                <w:right w:val="none" w:sz="0" w:space="0" w:color="auto"/>
              </w:divBdr>
            </w:div>
            <w:div w:id="862010891">
              <w:marLeft w:val="0"/>
              <w:marRight w:val="0"/>
              <w:marTop w:val="0"/>
              <w:marBottom w:val="0"/>
              <w:divBdr>
                <w:top w:val="none" w:sz="0" w:space="0" w:color="auto"/>
                <w:left w:val="none" w:sz="0" w:space="0" w:color="auto"/>
                <w:bottom w:val="none" w:sz="0" w:space="0" w:color="auto"/>
                <w:right w:val="none" w:sz="0" w:space="0" w:color="auto"/>
              </w:divBdr>
            </w:div>
            <w:div w:id="1640107843">
              <w:marLeft w:val="0"/>
              <w:marRight w:val="0"/>
              <w:marTop w:val="0"/>
              <w:marBottom w:val="0"/>
              <w:divBdr>
                <w:top w:val="none" w:sz="0" w:space="0" w:color="auto"/>
                <w:left w:val="none" w:sz="0" w:space="0" w:color="auto"/>
                <w:bottom w:val="none" w:sz="0" w:space="0" w:color="auto"/>
                <w:right w:val="none" w:sz="0" w:space="0" w:color="auto"/>
              </w:divBdr>
            </w:div>
            <w:div w:id="1049693742">
              <w:marLeft w:val="0"/>
              <w:marRight w:val="0"/>
              <w:marTop w:val="0"/>
              <w:marBottom w:val="0"/>
              <w:divBdr>
                <w:top w:val="none" w:sz="0" w:space="0" w:color="auto"/>
                <w:left w:val="none" w:sz="0" w:space="0" w:color="auto"/>
                <w:bottom w:val="none" w:sz="0" w:space="0" w:color="auto"/>
                <w:right w:val="none" w:sz="0" w:space="0" w:color="auto"/>
              </w:divBdr>
            </w:div>
            <w:div w:id="1221408243">
              <w:marLeft w:val="0"/>
              <w:marRight w:val="0"/>
              <w:marTop w:val="0"/>
              <w:marBottom w:val="0"/>
              <w:divBdr>
                <w:top w:val="none" w:sz="0" w:space="0" w:color="auto"/>
                <w:left w:val="none" w:sz="0" w:space="0" w:color="auto"/>
                <w:bottom w:val="none" w:sz="0" w:space="0" w:color="auto"/>
                <w:right w:val="none" w:sz="0" w:space="0" w:color="auto"/>
              </w:divBdr>
            </w:div>
            <w:div w:id="1265965320">
              <w:marLeft w:val="0"/>
              <w:marRight w:val="0"/>
              <w:marTop w:val="0"/>
              <w:marBottom w:val="0"/>
              <w:divBdr>
                <w:top w:val="none" w:sz="0" w:space="0" w:color="auto"/>
                <w:left w:val="none" w:sz="0" w:space="0" w:color="auto"/>
                <w:bottom w:val="none" w:sz="0" w:space="0" w:color="auto"/>
                <w:right w:val="none" w:sz="0" w:space="0" w:color="auto"/>
              </w:divBdr>
            </w:div>
            <w:div w:id="1213031252">
              <w:marLeft w:val="0"/>
              <w:marRight w:val="0"/>
              <w:marTop w:val="0"/>
              <w:marBottom w:val="0"/>
              <w:divBdr>
                <w:top w:val="none" w:sz="0" w:space="0" w:color="auto"/>
                <w:left w:val="none" w:sz="0" w:space="0" w:color="auto"/>
                <w:bottom w:val="none" w:sz="0" w:space="0" w:color="auto"/>
                <w:right w:val="none" w:sz="0" w:space="0" w:color="auto"/>
              </w:divBdr>
            </w:div>
            <w:div w:id="633215598">
              <w:marLeft w:val="0"/>
              <w:marRight w:val="0"/>
              <w:marTop w:val="0"/>
              <w:marBottom w:val="0"/>
              <w:divBdr>
                <w:top w:val="none" w:sz="0" w:space="0" w:color="auto"/>
                <w:left w:val="none" w:sz="0" w:space="0" w:color="auto"/>
                <w:bottom w:val="none" w:sz="0" w:space="0" w:color="auto"/>
                <w:right w:val="none" w:sz="0" w:space="0" w:color="auto"/>
              </w:divBdr>
            </w:div>
            <w:div w:id="1926455519">
              <w:marLeft w:val="0"/>
              <w:marRight w:val="0"/>
              <w:marTop w:val="0"/>
              <w:marBottom w:val="0"/>
              <w:divBdr>
                <w:top w:val="none" w:sz="0" w:space="0" w:color="auto"/>
                <w:left w:val="none" w:sz="0" w:space="0" w:color="auto"/>
                <w:bottom w:val="none" w:sz="0" w:space="0" w:color="auto"/>
                <w:right w:val="none" w:sz="0" w:space="0" w:color="auto"/>
              </w:divBdr>
            </w:div>
            <w:div w:id="1801848502">
              <w:marLeft w:val="0"/>
              <w:marRight w:val="0"/>
              <w:marTop w:val="0"/>
              <w:marBottom w:val="0"/>
              <w:divBdr>
                <w:top w:val="none" w:sz="0" w:space="0" w:color="auto"/>
                <w:left w:val="none" w:sz="0" w:space="0" w:color="auto"/>
                <w:bottom w:val="none" w:sz="0" w:space="0" w:color="auto"/>
                <w:right w:val="none" w:sz="0" w:space="0" w:color="auto"/>
              </w:divBdr>
            </w:div>
            <w:div w:id="1830245685">
              <w:marLeft w:val="0"/>
              <w:marRight w:val="0"/>
              <w:marTop w:val="0"/>
              <w:marBottom w:val="0"/>
              <w:divBdr>
                <w:top w:val="none" w:sz="0" w:space="0" w:color="auto"/>
                <w:left w:val="none" w:sz="0" w:space="0" w:color="auto"/>
                <w:bottom w:val="none" w:sz="0" w:space="0" w:color="auto"/>
                <w:right w:val="none" w:sz="0" w:space="0" w:color="auto"/>
              </w:divBdr>
            </w:div>
          </w:divsChild>
        </w:div>
        <w:div w:id="1347248242">
          <w:marLeft w:val="0"/>
          <w:marRight w:val="0"/>
          <w:marTop w:val="0"/>
          <w:marBottom w:val="0"/>
          <w:divBdr>
            <w:top w:val="none" w:sz="0" w:space="0" w:color="auto"/>
            <w:left w:val="none" w:sz="0" w:space="0" w:color="auto"/>
            <w:bottom w:val="none" w:sz="0" w:space="0" w:color="auto"/>
            <w:right w:val="none" w:sz="0" w:space="0" w:color="auto"/>
          </w:divBdr>
        </w:div>
        <w:div w:id="423379741">
          <w:marLeft w:val="0"/>
          <w:marRight w:val="0"/>
          <w:marTop w:val="0"/>
          <w:marBottom w:val="0"/>
          <w:divBdr>
            <w:top w:val="none" w:sz="0" w:space="0" w:color="auto"/>
            <w:left w:val="none" w:sz="0" w:space="0" w:color="auto"/>
            <w:bottom w:val="none" w:sz="0" w:space="0" w:color="auto"/>
            <w:right w:val="none" w:sz="0" w:space="0" w:color="auto"/>
          </w:divBdr>
        </w:div>
        <w:div w:id="197789437">
          <w:marLeft w:val="0"/>
          <w:marRight w:val="0"/>
          <w:marTop w:val="0"/>
          <w:marBottom w:val="0"/>
          <w:divBdr>
            <w:top w:val="none" w:sz="0" w:space="0" w:color="auto"/>
            <w:left w:val="none" w:sz="0" w:space="0" w:color="auto"/>
            <w:bottom w:val="none" w:sz="0" w:space="0" w:color="auto"/>
            <w:right w:val="none" w:sz="0" w:space="0" w:color="auto"/>
          </w:divBdr>
          <w:divsChild>
            <w:div w:id="1200893411">
              <w:marLeft w:val="0"/>
              <w:marRight w:val="0"/>
              <w:marTop w:val="0"/>
              <w:marBottom w:val="0"/>
              <w:divBdr>
                <w:top w:val="none" w:sz="0" w:space="0" w:color="auto"/>
                <w:left w:val="none" w:sz="0" w:space="0" w:color="auto"/>
                <w:bottom w:val="none" w:sz="0" w:space="0" w:color="auto"/>
                <w:right w:val="none" w:sz="0" w:space="0" w:color="auto"/>
              </w:divBdr>
            </w:div>
            <w:div w:id="87626616">
              <w:marLeft w:val="0"/>
              <w:marRight w:val="0"/>
              <w:marTop w:val="0"/>
              <w:marBottom w:val="0"/>
              <w:divBdr>
                <w:top w:val="none" w:sz="0" w:space="0" w:color="auto"/>
                <w:left w:val="none" w:sz="0" w:space="0" w:color="auto"/>
                <w:bottom w:val="none" w:sz="0" w:space="0" w:color="auto"/>
                <w:right w:val="none" w:sz="0" w:space="0" w:color="auto"/>
              </w:divBdr>
            </w:div>
            <w:div w:id="1646741521">
              <w:marLeft w:val="0"/>
              <w:marRight w:val="0"/>
              <w:marTop w:val="0"/>
              <w:marBottom w:val="0"/>
              <w:divBdr>
                <w:top w:val="none" w:sz="0" w:space="0" w:color="auto"/>
                <w:left w:val="none" w:sz="0" w:space="0" w:color="auto"/>
                <w:bottom w:val="none" w:sz="0" w:space="0" w:color="auto"/>
                <w:right w:val="none" w:sz="0" w:space="0" w:color="auto"/>
              </w:divBdr>
            </w:div>
            <w:div w:id="217938838">
              <w:marLeft w:val="0"/>
              <w:marRight w:val="0"/>
              <w:marTop w:val="0"/>
              <w:marBottom w:val="0"/>
              <w:divBdr>
                <w:top w:val="none" w:sz="0" w:space="0" w:color="auto"/>
                <w:left w:val="none" w:sz="0" w:space="0" w:color="auto"/>
                <w:bottom w:val="none" w:sz="0" w:space="0" w:color="auto"/>
                <w:right w:val="none" w:sz="0" w:space="0" w:color="auto"/>
              </w:divBdr>
            </w:div>
            <w:div w:id="1880629343">
              <w:marLeft w:val="0"/>
              <w:marRight w:val="0"/>
              <w:marTop w:val="0"/>
              <w:marBottom w:val="0"/>
              <w:divBdr>
                <w:top w:val="none" w:sz="0" w:space="0" w:color="auto"/>
                <w:left w:val="none" w:sz="0" w:space="0" w:color="auto"/>
                <w:bottom w:val="none" w:sz="0" w:space="0" w:color="auto"/>
                <w:right w:val="none" w:sz="0" w:space="0" w:color="auto"/>
              </w:divBdr>
            </w:div>
            <w:div w:id="1721708029">
              <w:marLeft w:val="0"/>
              <w:marRight w:val="0"/>
              <w:marTop w:val="0"/>
              <w:marBottom w:val="0"/>
              <w:divBdr>
                <w:top w:val="none" w:sz="0" w:space="0" w:color="auto"/>
                <w:left w:val="none" w:sz="0" w:space="0" w:color="auto"/>
                <w:bottom w:val="none" w:sz="0" w:space="0" w:color="auto"/>
                <w:right w:val="none" w:sz="0" w:space="0" w:color="auto"/>
              </w:divBdr>
            </w:div>
            <w:div w:id="1726025847">
              <w:marLeft w:val="0"/>
              <w:marRight w:val="0"/>
              <w:marTop w:val="0"/>
              <w:marBottom w:val="0"/>
              <w:divBdr>
                <w:top w:val="none" w:sz="0" w:space="0" w:color="auto"/>
                <w:left w:val="none" w:sz="0" w:space="0" w:color="auto"/>
                <w:bottom w:val="none" w:sz="0" w:space="0" w:color="auto"/>
                <w:right w:val="none" w:sz="0" w:space="0" w:color="auto"/>
              </w:divBdr>
            </w:div>
            <w:div w:id="1136876820">
              <w:marLeft w:val="0"/>
              <w:marRight w:val="0"/>
              <w:marTop w:val="0"/>
              <w:marBottom w:val="0"/>
              <w:divBdr>
                <w:top w:val="none" w:sz="0" w:space="0" w:color="auto"/>
                <w:left w:val="none" w:sz="0" w:space="0" w:color="auto"/>
                <w:bottom w:val="none" w:sz="0" w:space="0" w:color="auto"/>
                <w:right w:val="none" w:sz="0" w:space="0" w:color="auto"/>
              </w:divBdr>
            </w:div>
            <w:div w:id="1822648802">
              <w:marLeft w:val="0"/>
              <w:marRight w:val="0"/>
              <w:marTop w:val="0"/>
              <w:marBottom w:val="0"/>
              <w:divBdr>
                <w:top w:val="none" w:sz="0" w:space="0" w:color="auto"/>
                <w:left w:val="none" w:sz="0" w:space="0" w:color="auto"/>
                <w:bottom w:val="none" w:sz="0" w:space="0" w:color="auto"/>
                <w:right w:val="none" w:sz="0" w:space="0" w:color="auto"/>
              </w:divBdr>
            </w:div>
            <w:div w:id="631716765">
              <w:marLeft w:val="0"/>
              <w:marRight w:val="0"/>
              <w:marTop w:val="0"/>
              <w:marBottom w:val="0"/>
              <w:divBdr>
                <w:top w:val="none" w:sz="0" w:space="0" w:color="auto"/>
                <w:left w:val="none" w:sz="0" w:space="0" w:color="auto"/>
                <w:bottom w:val="none" w:sz="0" w:space="0" w:color="auto"/>
                <w:right w:val="none" w:sz="0" w:space="0" w:color="auto"/>
              </w:divBdr>
            </w:div>
          </w:divsChild>
        </w:div>
        <w:div w:id="876158217">
          <w:marLeft w:val="0"/>
          <w:marRight w:val="0"/>
          <w:marTop w:val="0"/>
          <w:marBottom w:val="0"/>
          <w:divBdr>
            <w:top w:val="none" w:sz="0" w:space="0" w:color="auto"/>
            <w:left w:val="none" w:sz="0" w:space="0" w:color="auto"/>
            <w:bottom w:val="none" w:sz="0" w:space="0" w:color="auto"/>
            <w:right w:val="none" w:sz="0" w:space="0" w:color="auto"/>
          </w:divBdr>
        </w:div>
        <w:div w:id="1940987250">
          <w:marLeft w:val="0"/>
          <w:marRight w:val="0"/>
          <w:marTop w:val="0"/>
          <w:marBottom w:val="0"/>
          <w:divBdr>
            <w:top w:val="none" w:sz="0" w:space="0" w:color="auto"/>
            <w:left w:val="none" w:sz="0" w:space="0" w:color="auto"/>
            <w:bottom w:val="none" w:sz="0" w:space="0" w:color="auto"/>
            <w:right w:val="none" w:sz="0" w:space="0" w:color="auto"/>
          </w:divBdr>
        </w:div>
        <w:div w:id="997921380">
          <w:marLeft w:val="0"/>
          <w:marRight w:val="0"/>
          <w:marTop w:val="0"/>
          <w:marBottom w:val="0"/>
          <w:divBdr>
            <w:top w:val="none" w:sz="0" w:space="0" w:color="auto"/>
            <w:left w:val="none" w:sz="0" w:space="0" w:color="auto"/>
            <w:bottom w:val="none" w:sz="0" w:space="0" w:color="auto"/>
            <w:right w:val="none" w:sz="0" w:space="0" w:color="auto"/>
          </w:divBdr>
        </w:div>
        <w:div w:id="460198611">
          <w:marLeft w:val="0"/>
          <w:marRight w:val="0"/>
          <w:marTop w:val="0"/>
          <w:marBottom w:val="0"/>
          <w:divBdr>
            <w:top w:val="none" w:sz="0" w:space="0" w:color="auto"/>
            <w:left w:val="none" w:sz="0" w:space="0" w:color="auto"/>
            <w:bottom w:val="none" w:sz="0" w:space="0" w:color="auto"/>
            <w:right w:val="none" w:sz="0" w:space="0" w:color="auto"/>
          </w:divBdr>
        </w:div>
        <w:div w:id="1160004399">
          <w:marLeft w:val="0"/>
          <w:marRight w:val="0"/>
          <w:marTop w:val="0"/>
          <w:marBottom w:val="0"/>
          <w:divBdr>
            <w:top w:val="none" w:sz="0" w:space="0" w:color="auto"/>
            <w:left w:val="none" w:sz="0" w:space="0" w:color="auto"/>
            <w:bottom w:val="none" w:sz="0" w:space="0" w:color="auto"/>
            <w:right w:val="none" w:sz="0" w:space="0" w:color="auto"/>
          </w:divBdr>
        </w:div>
        <w:div w:id="72355180">
          <w:marLeft w:val="0"/>
          <w:marRight w:val="0"/>
          <w:marTop w:val="0"/>
          <w:marBottom w:val="0"/>
          <w:divBdr>
            <w:top w:val="none" w:sz="0" w:space="0" w:color="auto"/>
            <w:left w:val="none" w:sz="0" w:space="0" w:color="auto"/>
            <w:bottom w:val="none" w:sz="0" w:space="0" w:color="auto"/>
            <w:right w:val="none" w:sz="0" w:space="0" w:color="auto"/>
          </w:divBdr>
          <w:divsChild>
            <w:div w:id="1902670346">
              <w:marLeft w:val="0"/>
              <w:marRight w:val="0"/>
              <w:marTop w:val="0"/>
              <w:marBottom w:val="0"/>
              <w:divBdr>
                <w:top w:val="none" w:sz="0" w:space="0" w:color="auto"/>
                <w:left w:val="none" w:sz="0" w:space="0" w:color="auto"/>
                <w:bottom w:val="none" w:sz="0" w:space="0" w:color="auto"/>
                <w:right w:val="none" w:sz="0" w:space="0" w:color="auto"/>
              </w:divBdr>
            </w:div>
            <w:div w:id="400296125">
              <w:marLeft w:val="0"/>
              <w:marRight w:val="0"/>
              <w:marTop w:val="0"/>
              <w:marBottom w:val="0"/>
              <w:divBdr>
                <w:top w:val="none" w:sz="0" w:space="0" w:color="auto"/>
                <w:left w:val="none" w:sz="0" w:space="0" w:color="auto"/>
                <w:bottom w:val="none" w:sz="0" w:space="0" w:color="auto"/>
                <w:right w:val="none" w:sz="0" w:space="0" w:color="auto"/>
              </w:divBdr>
            </w:div>
            <w:div w:id="1114835153">
              <w:marLeft w:val="0"/>
              <w:marRight w:val="0"/>
              <w:marTop w:val="0"/>
              <w:marBottom w:val="0"/>
              <w:divBdr>
                <w:top w:val="none" w:sz="0" w:space="0" w:color="auto"/>
                <w:left w:val="none" w:sz="0" w:space="0" w:color="auto"/>
                <w:bottom w:val="none" w:sz="0" w:space="0" w:color="auto"/>
                <w:right w:val="none" w:sz="0" w:space="0" w:color="auto"/>
              </w:divBdr>
            </w:div>
            <w:div w:id="773863457">
              <w:marLeft w:val="0"/>
              <w:marRight w:val="0"/>
              <w:marTop w:val="0"/>
              <w:marBottom w:val="0"/>
              <w:divBdr>
                <w:top w:val="none" w:sz="0" w:space="0" w:color="auto"/>
                <w:left w:val="none" w:sz="0" w:space="0" w:color="auto"/>
                <w:bottom w:val="none" w:sz="0" w:space="0" w:color="auto"/>
                <w:right w:val="none" w:sz="0" w:space="0" w:color="auto"/>
              </w:divBdr>
            </w:div>
            <w:div w:id="1831214516">
              <w:marLeft w:val="0"/>
              <w:marRight w:val="0"/>
              <w:marTop w:val="0"/>
              <w:marBottom w:val="0"/>
              <w:divBdr>
                <w:top w:val="none" w:sz="0" w:space="0" w:color="auto"/>
                <w:left w:val="none" w:sz="0" w:space="0" w:color="auto"/>
                <w:bottom w:val="none" w:sz="0" w:space="0" w:color="auto"/>
                <w:right w:val="none" w:sz="0" w:space="0" w:color="auto"/>
              </w:divBdr>
            </w:div>
            <w:div w:id="1792245216">
              <w:marLeft w:val="0"/>
              <w:marRight w:val="0"/>
              <w:marTop w:val="0"/>
              <w:marBottom w:val="0"/>
              <w:divBdr>
                <w:top w:val="none" w:sz="0" w:space="0" w:color="auto"/>
                <w:left w:val="none" w:sz="0" w:space="0" w:color="auto"/>
                <w:bottom w:val="none" w:sz="0" w:space="0" w:color="auto"/>
                <w:right w:val="none" w:sz="0" w:space="0" w:color="auto"/>
              </w:divBdr>
            </w:div>
            <w:div w:id="417600708">
              <w:marLeft w:val="0"/>
              <w:marRight w:val="0"/>
              <w:marTop w:val="0"/>
              <w:marBottom w:val="0"/>
              <w:divBdr>
                <w:top w:val="none" w:sz="0" w:space="0" w:color="auto"/>
                <w:left w:val="none" w:sz="0" w:space="0" w:color="auto"/>
                <w:bottom w:val="none" w:sz="0" w:space="0" w:color="auto"/>
                <w:right w:val="none" w:sz="0" w:space="0" w:color="auto"/>
              </w:divBdr>
            </w:div>
            <w:div w:id="803472663">
              <w:marLeft w:val="0"/>
              <w:marRight w:val="0"/>
              <w:marTop w:val="0"/>
              <w:marBottom w:val="0"/>
              <w:divBdr>
                <w:top w:val="none" w:sz="0" w:space="0" w:color="auto"/>
                <w:left w:val="none" w:sz="0" w:space="0" w:color="auto"/>
                <w:bottom w:val="none" w:sz="0" w:space="0" w:color="auto"/>
                <w:right w:val="none" w:sz="0" w:space="0" w:color="auto"/>
              </w:divBdr>
            </w:div>
            <w:div w:id="1090589438">
              <w:marLeft w:val="0"/>
              <w:marRight w:val="0"/>
              <w:marTop w:val="0"/>
              <w:marBottom w:val="0"/>
              <w:divBdr>
                <w:top w:val="none" w:sz="0" w:space="0" w:color="auto"/>
                <w:left w:val="none" w:sz="0" w:space="0" w:color="auto"/>
                <w:bottom w:val="none" w:sz="0" w:space="0" w:color="auto"/>
                <w:right w:val="none" w:sz="0" w:space="0" w:color="auto"/>
              </w:divBdr>
            </w:div>
            <w:div w:id="694506186">
              <w:marLeft w:val="0"/>
              <w:marRight w:val="0"/>
              <w:marTop w:val="0"/>
              <w:marBottom w:val="0"/>
              <w:divBdr>
                <w:top w:val="none" w:sz="0" w:space="0" w:color="auto"/>
                <w:left w:val="none" w:sz="0" w:space="0" w:color="auto"/>
                <w:bottom w:val="none" w:sz="0" w:space="0" w:color="auto"/>
                <w:right w:val="none" w:sz="0" w:space="0" w:color="auto"/>
              </w:divBdr>
            </w:div>
            <w:div w:id="882986010">
              <w:marLeft w:val="0"/>
              <w:marRight w:val="0"/>
              <w:marTop w:val="0"/>
              <w:marBottom w:val="0"/>
              <w:divBdr>
                <w:top w:val="none" w:sz="0" w:space="0" w:color="auto"/>
                <w:left w:val="none" w:sz="0" w:space="0" w:color="auto"/>
                <w:bottom w:val="none" w:sz="0" w:space="0" w:color="auto"/>
                <w:right w:val="none" w:sz="0" w:space="0" w:color="auto"/>
              </w:divBdr>
            </w:div>
            <w:div w:id="565069587">
              <w:marLeft w:val="0"/>
              <w:marRight w:val="0"/>
              <w:marTop w:val="0"/>
              <w:marBottom w:val="0"/>
              <w:divBdr>
                <w:top w:val="none" w:sz="0" w:space="0" w:color="auto"/>
                <w:left w:val="none" w:sz="0" w:space="0" w:color="auto"/>
                <w:bottom w:val="none" w:sz="0" w:space="0" w:color="auto"/>
                <w:right w:val="none" w:sz="0" w:space="0" w:color="auto"/>
              </w:divBdr>
            </w:div>
            <w:div w:id="1114591012">
              <w:marLeft w:val="0"/>
              <w:marRight w:val="0"/>
              <w:marTop w:val="0"/>
              <w:marBottom w:val="0"/>
              <w:divBdr>
                <w:top w:val="none" w:sz="0" w:space="0" w:color="auto"/>
                <w:left w:val="none" w:sz="0" w:space="0" w:color="auto"/>
                <w:bottom w:val="none" w:sz="0" w:space="0" w:color="auto"/>
                <w:right w:val="none" w:sz="0" w:space="0" w:color="auto"/>
              </w:divBdr>
            </w:div>
            <w:div w:id="1216115409">
              <w:marLeft w:val="0"/>
              <w:marRight w:val="0"/>
              <w:marTop w:val="0"/>
              <w:marBottom w:val="0"/>
              <w:divBdr>
                <w:top w:val="none" w:sz="0" w:space="0" w:color="auto"/>
                <w:left w:val="none" w:sz="0" w:space="0" w:color="auto"/>
                <w:bottom w:val="none" w:sz="0" w:space="0" w:color="auto"/>
                <w:right w:val="none" w:sz="0" w:space="0" w:color="auto"/>
              </w:divBdr>
            </w:div>
            <w:div w:id="1471634662">
              <w:marLeft w:val="0"/>
              <w:marRight w:val="0"/>
              <w:marTop w:val="0"/>
              <w:marBottom w:val="0"/>
              <w:divBdr>
                <w:top w:val="none" w:sz="0" w:space="0" w:color="auto"/>
                <w:left w:val="none" w:sz="0" w:space="0" w:color="auto"/>
                <w:bottom w:val="none" w:sz="0" w:space="0" w:color="auto"/>
                <w:right w:val="none" w:sz="0" w:space="0" w:color="auto"/>
              </w:divBdr>
            </w:div>
          </w:divsChild>
        </w:div>
        <w:div w:id="55013109">
          <w:marLeft w:val="0"/>
          <w:marRight w:val="0"/>
          <w:marTop w:val="0"/>
          <w:marBottom w:val="0"/>
          <w:divBdr>
            <w:top w:val="none" w:sz="0" w:space="0" w:color="auto"/>
            <w:left w:val="none" w:sz="0" w:space="0" w:color="auto"/>
            <w:bottom w:val="none" w:sz="0" w:space="0" w:color="auto"/>
            <w:right w:val="none" w:sz="0" w:space="0" w:color="auto"/>
          </w:divBdr>
        </w:div>
        <w:div w:id="1730038186">
          <w:marLeft w:val="0"/>
          <w:marRight w:val="0"/>
          <w:marTop w:val="0"/>
          <w:marBottom w:val="0"/>
          <w:divBdr>
            <w:top w:val="none" w:sz="0" w:space="0" w:color="auto"/>
            <w:left w:val="none" w:sz="0" w:space="0" w:color="auto"/>
            <w:bottom w:val="none" w:sz="0" w:space="0" w:color="auto"/>
            <w:right w:val="none" w:sz="0" w:space="0" w:color="auto"/>
          </w:divBdr>
        </w:div>
        <w:div w:id="511337226">
          <w:marLeft w:val="0"/>
          <w:marRight w:val="0"/>
          <w:marTop w:val="0"/>
          <w:marBottom w:val="0"/>
          <w:divBdr>
            <w:top w:val="none" w:sz="0" w:space="0" w:color="auto"/>
            <w:left w:val="none" w:sz="0" w:space="0" w:color="auto"/>
            <w:bottom w:val="none" w:sz="0" w:space="0" w:color="auto"/>
            <w:right w:val="none" w:sz="0" w:space="0" w:color="auto"/>
          </w:divBdr>
        </w:div>
        <w:div w:id="904991037">
          <w:marLeft w:val="0"/>
          <w:marRight w:val="0"/>
          <w:marTop w:val="0"/>
          <w:marBottom w:val="0"/>
          <w:divBdr>
            <w:top w:val="none" w:sz="0" w:space="0" w:color="auto"/>
            <w:left w:val="none" w:sz="0" w:space="0" w:color="auto"/>
            <w:bottom w:val="none" w:sz="0" w:space="0" w:color="auto"/>
            <w:right w:val="none" w:sz="0" w:space="0" w:color="auto"/>
          </w:divBdr>
          <w:divsChild>
            <w:div w:id="791287525">
              <w:marLeft w:val="0"/>
              <w:marRight w:val="0"/>
              <w:marTop w:val="0"/>
              <w:marBottom w:val="0"/>
              <w:divBdr>
                <w:top w:val="none" w:sz="0" w:space="0" w:color="auto"/>
                <w:left w:val="none" w:sz="0" w:space="0" w:color="auto"/>
                <w:bottom w:val="none" w:sz="0" w:space="0" w:color="auto"/>
                <w:right w:val="none" w:sz="0" w:space="0" w:color="auto"/>
              </w:divBdr>
            </w:div>
            <w:div w:id="1666662767">
              <w:marLeft w:val="0"/>
              <w:marRight w:val="0"/>
              <w:marTop w:val="0"/>
              <w:marBottom w:val="0"/>
              <w:divBdr>
                <w:top w:val="none" w:sz="0" w:space="0" w:color="auto"/>
                <w:left w:val="none" w:sz="0" w:space="0" w:color="auto"/>
                <w:bottom w:val="none" w:sz="0" w:space="0" w:color="auto"/>
                <w:right w:val="none" w:sz="0" w:space="0" w:color="auto"/>
              </w:divBdr>
            </w:div>
            <w:div w:id="1813281826">
              <w:marLeft w:val="0"/>
              <w:marRight w:val="0"/>
              <w:marTop w:val="0"/>
              <w:marBottom w:val="0"/>
              <w:divBdr>
                <w:top w:val="none" w:sz="0" w:space="0" w:color="auto"/>
                <w:left w:val="none" w:sz="0" w:space="0" w:color="auto"/>
                <w:bottom w:val="none" w:sz="0" w:space="0" w:color="auto"/>
                <w:right w:val="none" w:sz="0" w:space="0" w:color="auto"/>
              </w:divBdr>
            </w:div>
            <w:div w:id="1041052325">
              <w:marLeft w:val="0"/>
              <w:marRight w:val="0"/>
              <w:marTop w:val="0"/>
              <w:marBottom w:val="0"/>
              <w:divBdr>
                <w:top w:val="none" w:sz="0" w:space="0" w:color="auto"/>
                <w:left w:val="none" w:sz="0" w:space="0" w:color="auto"/>
                <w:bottom w:val="none" w:sz="0" w:space="0" w:color="auto"/>
                <w:right w:val="none" w:sz="0" w:space="0" w:color="auto"/>
              </w:divBdr>
            </w:div>
            <w:div w:id="1149438982">
              <w:marLeft w:val="0"/>
              <w:marRight w:val="0"/>
              <w:marTop w:val="0"/>
              <w:marBottom w:val="0"/>
              <w:divBdr>
                <w:top w:val="none" w:sz="0" w:space="0" w:color="auto"/>
                <w:left w:val="none" w:sz="0" w:space="0" w:color="auto"/>
                <w:bottom w:val="none" w:sz="0" w:space="0" w:color="auto"/>
                <w:right w:val="none" w:sz="0" w:space="0" w:color="auto"/>
              </w:divBdr>
            </w:div>
            <w:div w:id="1447889962">
              <w:marLeft w:val="0"/>
              <w:marRight w:val="0"/>
              <w:marTop w:val="0"/>
              <w:marBottom w:val="0"/>
              <w:divBdr>
                <w:top w:val="none" w:sz="0" w:space="0" w:color="auto"/>
                <w:left w:val="none" w:sz="0" w:space="0" w:color="auto"/>
                <w:bottom w:val="none" w:sz="0" w:space="0" w:color="auto"/>
                <w:right w:val="none" w:sz="0" w:space="0" w:color="auto"/>
              </w:divBdr>
            </w:div>
            <w:div w:id="583226181">
              <w:marLeft w:val="0"/>
              <w:marRight w:val="0"/>
              <w:marTop w:val="0"/>
              <w:marBottom w:val="0"/>
              <w:divBdr>
                <w:top w:val="none" w:sz="0" w:space="0" w:color="auto"/>
                <w:left w:val="none" w:sz="0" w:space="0" w:color="auto"/>
                <w:bottom w:val="none" w:sz="0" w:space="0" w:color="auto"/>
                <w:right w:val="none" w:sz="0" w:space="0" w:color="auto"/>
              </w:divBdr>
            </w:div>
            <w:div w:id="626859491">
              <w:marLeft w:val="0"/>
              <w:marRight w:val="0"/>
              <w:marTop w:val="0"/>
              <w:marBottom w:val="0"/>
              <w:divBdr>
                <w:top w:val="none" w:sz="0" w:space="0" w:color="auto"/>
                <w:left w:val="none" w:sz="0" w:space="0" w:color="auto"/>
                <w:bottom w:val="none" w:sz="0" w:space="0" w:color="auto"/>
                <w:right w:val="none" w:sz="0" w:space="0" w:color="auto"/>
              </w:divBdr>
            </w:div>
            <w:div w:id="734814913">
              <w:marLeft w:val="0"/>
              <w:marRight w:val="0"/>
              <w:marTop w:val="0"/>
              <w:marBottom w:val="0"/>
              <w:divBdr>
                <w:top w:val="none" w:sz="0" w:space="0" w:color="auto"/>
                <w:left w:val="none" w:sz="0" w:space="0" w:color="auto"/>
                <w:bottom w:val="none" w:sz="0" w:space="0" w:color="auto"/>
                <w:right w:val="none" w:sz="0" w:space="0" w:color="auto"/>
              </w:divBdr>
            </w:div>
            <w:div w:id="884756430">
              <w:marLeft w:val="0"/>
              <w:marRight w:val="0"/>
              <w:marTop w:val="0"/>
              <w:marBottom w:val="0"/>
              <w:divBdr>
                <w:top w:val="none" w:sz="0" w:space="0" w:color="auto"/>
                <w:left w:val="none" w:sz="0" w:space="0" w:color="auto"/>
                <w:bottom w:val="none" w:sz="0" w:space="0" w:color="auto"/>
                <w:right w:val="none" w:sz="0" w:space="0" w:color="auto"/>
              </w:divBdr>
            </w:div>
          </w:divsChild>
        </w:div>
        <w:div w:id="1778257233">
          <w:marLeft w:val="0"/>
          <w:marRight w:val="0"/>
          <w:marTop w:val="0"/>
          <w:marBottom w:val="0"/>
          <w:divBdr>
            <w:top w:val="none" w:sz="0" w:space="0" w:color="auto"/>
            <w:left w:val="none" w:sz="0" w:space="0" w:color="auto"/>
            <w:bottom w:val="none" w:sz="0" w:space="0" w:color="auto"/>
            <w:right w:val="none" w:sz="0" w:space="0" w:color="auto"/>
          </w:divBdr>
        </w:div>
      </w:divsChild>
    </w:div>
    <w:div w:id="1527938380">
      <w:bodyDiv w:val="1"/>
      <w:marLeft w:val="0"/>
      <w:marRight w:val="0"/>
      <w:marTop w:val="0"/>
      <w:marBottom w:val="0"/>
      <w:divBdr>
        <w:top w:val="none" w:sz="0" w:space="0" w:color="auto"/>
        <w:left w:val="none" w:sz="0" w:space="0" w:color="auto"/>
        <w:bottom w:val="none" w:sz="0" w:space="0" w:color="auto"/>
        <w:right w:val="none" w:sz="0" w:space="0" w:color="auto"/>
      </w:divBdr>
      <w:divsChild>
        <w:div w:id="1383215178">
          <w:marLeft w:val="0"/>
          <w:marRight w:val="0"/>
          <w:marTop w:val="0"/>
          <w:marBottom w:val="0"/>
          <w:divBdr>
            <w:top w:val="none" w:sz="0" w:space="0" w:color="auto"/>
            <w:left w:val="none" w:sz="0" w:space="0" w:color="auto"/>
            <w:bottom w:val="none" w:sz="0" w:space="0" w:color="auto"/>
            <w:right w:val="none" w:sz="0" w:space="0" w:color="auto"/>
          </w:divBdr>
        </w:div>
        <w:div w:id="482159669">
          <w:marLeft w:val="0"/>
          <w:marRight w:val="0"/>
          <w:marTop w:val="0"/>
          <w:marBottom w:val="0"/>
          <w:divBdr>
            <w:top w:val="none" w:sz="0" w:space="0" w:color="auto"/>
            <w:left w:val="none" w:sz="0" w:space="0" w:color="auto"/>
            <w:bottom w:val="none" w:sz="0" w:space="0" w:color="auto"/>
            <w:right w:val="none" w:sz="0" w:space="0" w:color="auto"/>
          </w:divBdr>
        </w:div>
        <w:div w:id="2032221888">
          <w:marLeft w:val="0"/>
          <w:marRight w:val="0"/>
          <w:marTop w:val="0"/>
          <w:marBottom w:val="0"/>
          <w:divBdr>
            <w:top w:val="none" w:sz="0" w:space="0" w:color="auto"/>
            <w:left w:val="none" w:sz="0" w:space="0" w:color="auto"/>
            <w:bottom w:val="none" w:sz="0" w:space="0" w:color="auto"/>
            <w:right w:val="none" w:sz="0" w:space="0" w:color="auto"/>
          </w:divBdr>
        </w:div>
        <w:div w:id="1964843435">
          <w:marLeft w:val="0"/>
          <w:marRight w:val="0"/>
          <w:marTop w:val="0"/>
          <w:marBottom w:val="0"/>
          <w:divBdr>
            <w:top w:val="none" w:sz="0" w:space="0" w:color="auto"/>
            <w:left w:val="none" w:sz="0" w:space="0" w:color="auto"/>
            <w:bottom w:val="none" w:sz="0" w:space="0" w:color="auto"/>
            <w:right w:val="none" w:sz="0" w:space="0" w:color="auto"/>
          </w:divBdr>
        </w:div>
        <w:div w:id="966664789">
          <w:marLeft w:val="0"/>
          <w:marRight w:val="0"/>
          <w:marTop w:val="0"/>
          <w:marBottom w:val="0"/>
          <w:divBdr>
            <w:top w:val="none" w:sz="0" w:space="0" w:color="auto"/>
            <w:left w:val="none" w:sz="0" w:space="0" w:color="auto"/>
            <w:bottom w:val="none" w:sz="0" w:space="0" w:color="auto"/>
            <w:right w:val="none" w:sz="0" w:space="0" w:color="auto"/>
          </w:divBdr>
        </w:div>
        <w:div w:id="409887647">
          <w:marLeft w:val="0"/>
          <w:marRight w:val="0"/>
          <w:marTop w:val="0"/>
          <w:marBottom w:val="0"/>
          <w:divBdr>
            <w:top w:val="none" w:sz="0" w:space="0" w:color="auto"/>
            <w:left w:val="none" w:sz="0" w:space="0" w:color="auto"/>
            <w:bottom w:val="none" w:sz="0" w:space="0" w:color="auto"/>
            <w:right w:val="none" w:sz="0" w:space="0" w:color="auto"/>
          </w:divBdr>
        </w:div>
        <w:div w:id="32387268">
          <w:marLeft w:val="0"/>
          <w:marRight w:val="0"/>
          <w:marTop w:val="0"/>
          <w:marBottom w:val="0"/>
          <w:divBdr>
            <w:top w:val="none" w:sz="0" w:space="0" w:color="auto"/>
            <w:left w:val="none" w:sz="0" w:space="0" w:color="auto"/>
            <w:bottom w:val="none" w:sz="0" w:space="0" w:color="auto"/>
            <w:right w:val="none" w:sz="0" w:space="0" w:color="auto"/>
          </w:divBdr>
        </w:div>
        <w:div w:id="1626423029">
          <w:marLeft w:val="0"/>
          <w:marRight w:val="0"/>
          <w:marTop w:val="0"/>
          <w:marBottom w:val="0"/>
          <w:divBdr>
            <w:top w:val="none" w:sz="0" w:space="0" w:color="auto"/>
            <w:left w:val="none" w:sz="0" w:space="0" w:color="auto"/>
            <w:bottom w:val="none" w:sz="0" w:space="0" w:color="auto"/>
            <w:right w:val="none" w:sz="0" w:space="0" w:color="auto"/>
          </w:divBdr>
        </w:div>
        <w:div w:id="1477188467">
          <w:marLeft w:val="0"/>
          <w:marRight w:val="0"/>
          <w:marTop w:val="0"/>
          <w:marBottom w:val="0"/>
          <w:divBdr>
            <w:top w:val="none" w:sz="0" w:space="0" w:color="auto"/>
            <w:left w:val="none" w:sz="0" w:space="0" w:color="auto"/>
            <w:bottom w:val="none" w:sz="0" w:space="0" w:color="auto"/>
            <w:right w:val="none" w:sz="0" w:space="0" w:color="auto"/>
          </w:divBdr>
        </w:div>
        <w:div w:id="305621657">
          <w:marLeft w:val="0"/>
          <w:marRight w:val="0"/>
          <w:marTop w:val="0"/>
          <w:marBottom w:val="0"/>
          <w:divBdr>
            <w:top w:val="none" w:sz="0" w:space="0" w:color="auto"/>
            <w:left w:val="none" w:sz="0" w:space="0" w:color="auto"/>
            <w:bottom w:val="none" w:sz="0" w:space="0" w:color="auto"/>
            <w:right w:val="none" w:sz="0" w:space="0" w:color="auto"/>
          </w:divBdr>
        </w:div>
        <w:div w:id="416442117">
          <w:marLeft w:val="0"/>
          <w:marRight w:val="0"/>
          <w:marTop w:val="0"/>
          <w:marBottom w:val="0"/>
          <w:divBdr>
            <w:top w:val="none" w:sz="0" w:space="0" w:color="auto"/>
            <w:left w:val="none" w:sz="0" w:space="0" w:color="auto"/>
            <w:bottom w:val="none" w:sz="0" w:space="0" w:color="auto"/>
            <w:right w:val="none" w:sz="0" w:space="0" w:color="auto"/>
          </w:divBdr>
        </w:div>
        <w:div w:id="1286421753">
          <w:marLeft w:val="0"/>
          <w:marRight w:val="0"/>
          <w:marTop w:val="0"/>
          <w:marBottom w:val="0"/>
          <w:divBdr>
            <w:top w:val="none" w:sz="0" w:space="0" w:color="auto"/>
            <w:left w:val="none" w:sz="0" w:space="0" w:color="auto"/>
            <w:bottom w:val="none" w:sz="0" w:space="0" w:color="auto"/>
            <w:right w:val="none" w:sz="0" w:space="0" w:color="auto"/>
          </w:divBdr>
        </w:div>
        <w:div w:id="1220749535">
          <w:marLeft w:val="0"/>
          <w:marRight w:val="0"/>
          <w:marTop w:val="0"/>
          <w:marBottom w:val="0"/>
          <w:divBdr>
            <w:top w:val="none" w:sz="0" w:space="0" w:color="auto"/>
            <w:left w:val="none" w:sz="0" w:space="0" w:color="auto"/>
            <w:bottom w:val="none" w:sz="0" w:space="0" w:color="auto"/>
            <w:right w:val="none" w:sz="0" w:space="0" w:color="auto"/>
          </w:divBdr>
        </w:div>
        <w:div w:id="231283440">
          <w:marLeft w:val="0"/>
          <w:marRight w:val="0"/>
          <w:marTop w:val="0"/>
          <w:marBottom w:val="0"/>
          <w:divBdr>
            <w:top w:val="none" w:sz="0" w:space="0" w:color="auto"/>
            <w:left w:val="none" w:sz="0" w:space="0" w:color="auto"/>
            <w:bottom w:val="none" w:sz="0" w:space="0" w:color="auto"/>
            <w:right w:val="none" w:sz="0" w:space="0" w:color="auto"/>
          </w:divBdr>
        </w:div>
        <w:div w:id="1729379239">
          <w:marLeft w:val="0"/>
          <w:marRight w:val="0"/>
          <w:marTop w:val="0"/>
          <w:marBottom w:val="0"/>
          <w:divBdr>
            <w:top w:val="none" w:sz="0" w:space="0" w:color="auto"/>
            <w:left w:val="none" w:sz="0" w:space="0" w:color="auto"/>
            <w:bottom w:val="none" w:sz="0" w:space="0" w:color="auto"/>
            <w:right w:val="none" w:sz="0" w:space="0" w:color="auto"/>
          </w:divBdr>
        </w:div>
        <w:div w:id="504563385">
          <w:marLeft w:val="0"/>
          <w:marRight w:val="0"/>
          <w:marTop w:val="0"/>
          <w:marBottom w:val="0"/>
          <w:divBdr>
            <w:top w:val="none" w:sz="0" w:space="0" w:color="auto"/>
            <w:left w:val="none" w:sz="0" w:space="0" w:color="auto"/>
            <w:bottom w:val="none" w:sz="0" w:space="0" w:color="auto"/>
            <w:right w:val="none" w:sz="0" w:space="0" w:color="auto"/>
          </w:divBdr>
        </w:div>
        <w:div w:id="2103450649">
          <w:marLeft w:val="0"/>
          <w:marRight w:val="0"/>
          <w:marTop w:val="0"/>
          <w:marBottom w:val="0"/>
          <w:divBdr>
            <w:top w:val="none" w:sz="0" w:space="0" w:color="auto"/>
            <w:left w:val="none" w:sz="0" w:space="0" w:color="auto"/>
            <w:bottom w:val="none" w:sz="0" w:space="0" w:color="auto"/>
            <w:right w:val="none" w:sz="0" w:space="0" w:color="auto"/>
          </w:divBdr>
          <w:divsChild>
            <w:div w:id="2053772771">
              <w:marLeft w:val="0"/>
              <w:marRight w:val="0"/>
              <w:marTop w:val="0"/>
              <w:marBottom w:val="0"/>
              <w:divBdr>
                <w:top w:val="none" w:sz="0" w:space="0" w:color="auto"/>
                <w:left w:val="none" w:sz="0" w:space="0" w:color="auto"/>
                <w:bottom w:val="none" w:sz="0" w:space="0" w:color="auto"/>
                <w:right w:val="none" w:sz="0" w:space="0" w:color="auto"/>
              </w:divBdr>
            </w:div>
            <w:div w:id="678434550">
              <w:marLeft w:val="0"/>
              <w:marRight w:val="0"/>
              <w:marTop w:val="0"/>
              <w:marBottom w:val="0"/>
              <w:divBdr>
                <w:top w:val="none" w:sz="0" w:space="0" w:color="auto"/>
                <w:left w:val="none" w:sz="0" w:space="0" w:color="auto"/>
                <w:bottom w:val="none" w:sz="0" w:space="0" w:color="auto"/>
                <w:right w:val="none" w:sz="0" w:space="0" w:color="auto"/>
              </w:divBdr>
            </w:div>
            <w:div w:id="1634939456">
              <w:marLeft w:val="0"/>
              <w:marRight w:val="0"/>
              <w:marTop w:val="0"/>
              <w:marBottom w:val="0"/>
              <w:divBdr>
                <w:top w:val="none" w:sz="0" w:space="0" w:color="auto"/>
                <w:left w:val="none" w:sz="0" w:space="0" w:color="auto"/>
                <w:bottom w:val="none" w:sz="0" w:space="0" w:color="auto"/>
                <w:right w:val="none" w:sz="0" w:space="0" w:color="auto"/>
              </w:divBdr>
            </w:div>
            <w:div w:id="92286044">
              <w:marLeft w:val="0"/>
              <w:marRight w:val="0"/>
              <w:marTop w:val="0"/>
              <w:marBottom w:val="0"/>
              <w:divBdr>
                <w:top w:val="none" w:sz="0" w:space="0" w:color="auto"/>
                <w:left w:val="none" w:sz="0" w:space="0" w:color="auto"/>
                <w:bottom w:val="none" w:sz="0" w:space="0" w:color="auto"/>
                <w:right w:val="none" w:sz="0" w:space="0" w:color="auto"/>
              </w:divBdr>
            </w:div>
            <w:div w:id="1318848705">
              <w:marLeft w:val="0"/>
              <w:marRight w:val="0"/>
              <w:marTop w:val="0"/>
              <w:marBottom w:val="0"/>
              <w:divBdr>
                <w:top w:val="none" w:sz="0" w:space="0" w:color="auto"/>
                <w:left w:val="none" w:sz="0" w:space="0" w:color="auto"/>
                <w:bottom w:val="none" w:sz="0" w:space="0" w:color="auto"/>
                <w:right w:val="none" w:sz="0" w:space="0" w:color="auto"/>
              </w:divBdr>
            </w:div>
            <w:div w:id="1282806975">
              <w:marLeft w:val="0"/>
              <w:marRight w:val="0"/>
              <w:marTop w:val="0"/>
              <w:marBottom w:val="0"/>
              <w:divBdr>
                <w:top w:val="none" w:sz="0" w:space="0" w:color="auto"/>
                <w:left w:val="none" w:sz="0" w:space="0" w:color="auto"/>
                <w:bottom w:val="none" w:sz="0" w:space="0" w:color="auto"/>
                <w:right w:val="none" w:sz="0" w:space="0" w:color="auto"/>
              </w:divBdr>
            </w:div>
            <w:div w:id="1533766541">
              <w:marLeft w:val="0"/>
              <w:marRight w:val="0"/>
              <w:marTop w:val="0"/>
              <w:marBottom w:val="0"/>
              <w:divBdr>
                <w:top w:val="none" w:sz="0" w:space="0" w:color="auto"/>
                <w:left w:val="none" w:sz="0" w:space="0" w:color="auto"/>
                <w:bottom w:val="none" w:sz="0" w:space="0" w:color="auto"/>
                <w:right w:val="none" w:sz="0" w:space="0" w:color="auto"/>
              </w:divBdr>
            </w:div>
            <w:div w:id="2063206679">
              <w:marLeft w:val="0"/>
              <w:marRight w:val="0"/>
              <w:marTop w:val="0"/>
              <w:marBottom w:val="0"/>
              <w:divBdr>
                <w:top w:val="none" w:sz="0" w:space="0" w:color="auto"/>
                <w:left w:val="none" w:sz="0" w:space="0" w:color="auto"/>
                <w:bottom w:val="none" w:sz="0" w:space="0" w:color="auto"/>
                <w:right w:val="none" w:sz="0" w:space="0" w:color="auto"/>
              </w:divBdr>
            </w:div>
            <w:div w:id="866062652">
              <w:marLeft w:val="0"/>
              <w:marRight w:val="0"/>
              <w:marTop w:val="0"/>
              <w:marBottom w:val="0"/>
              <w:divBdr>
                <w:top w:val="none" w:sz="0" w:space="0" w:color="auto"/>
                <w:left w:val="none" w:sz="0" w:space="0" w:color="auto"/>
                <w:bottom w:val="none" w:sz="0" w:space="0" w:color="auto"/>
                <w:right w:val="none" w:sz="0" w:space="0" w:color="auto"/>
              </w:divBdr>
            </w:div>
            <w:div w:id="816729193">
              <w:marLeft w:val="0"/>
              <w:marRight w:val="0"/>
              <w:marTop w:val="0"/>
              <w:marBottom w:val="0"/>
              <w:divBdr>
                <w:top w:val="none" w:sz="0" w:space="0" w:color="auto"/>
                <w:left w:val="none" w:sz="0" w:space="0" w:color="auto"/>
                <w:bottom w:val="none" w:sz="0" w:space="0" w:color="auto"/>
                <w:right w:val="none" w:sz="0" w:space="0" w:color="auto"/>
              </w:divBdr>
            </w:div>
            <w:div w:id="1903757710">
              <w:marLeft w:val="0"/>
              <w:marRight w:val="0"/>
              <w:marTop w:val="0"/>
              <w:marBottom w:val="0"/>
              <w:divBdr>
                <w:top w:val="none" w:sz="0" w:space="0" w:color="auto"/>
                <w:left w:val="none" w:sz="0" w:space="0" w:color="auto"/>
                <w:bottom w:val="none" w:sz="0" w:space="0" w:color="auto"/>
                <w:right w:val="none" w:sz="0" w:space="0" w:color="auto"/>
              </w:divBdr>
            </w:div>
            <w:div w:id="612057042">
              <w:marLeft w:val="0"/>
              <w:marRight w:val="0"/>
              <w:marTop w:val="0"/>
              <w:marBottom w:val="0"/>
              <w:divBdr>
                <w:top w:val="none" w:sz="0" w:space="0" w:color="auto"/>
                <w:left w:val="none" w:sz="0" w:space="0" w:color="auto"/>
                <w:bottom w:val="none" w:sz="0" w:space="0" w:color="auto"/>
                <w:right w:val="none" w:sz="0" w:space="0" w:color="auto"/>
              </w:divBdr>
            </w:div>
          </w:divsChild>
        </w:div>
        <w:div w:id="72702011">
          <w:marLeft w:val="0"/>
          <w:marRight w:val="0"/>
          <w:marTop w:val="0"/>
          <w:marBottom w:val="0"/>
          <w:divBdr>
            <w:top w:val="none" w:sz="0" w:space="0" w:color="auto"/>
            <w:left w:val="none" w:sz="0" w:space="0" w:color="auto"/>
            <w:bottom w:val="none" w:sz="0" w:space="0" w:color="auto"/>
            <w:right w:val="none" w:sz="0" w:space="0" w:color="auto"/>
          </w:divBdr>
        </w:div>
        <w:div w:id="1621261382">
          <w:marLeft w:val="0"/>
          <w:marRight w:val="0"/>
          <w:marTop w:val="0"/>
          <w:marBottom w:val="0"/>
          <w:divBdr>
            <w:top w:val="none" w:sz="0" w:space="0" w:color="auto"/>
            <w:left w:val="none" w:sz="0" w:space="0" w:color="auto"/>
            <w:bottom w:val="none" w:sz="0" w:space="0" w:color="auto"/>
            <w:right w:val="none" w:sz="0" w:space="0" w:color="auto"/>
          </w:divBdr>
        </w:div>
        <w:div w:id="276257050">
          <w:marLeft w:val="0"/>
          <w:marRight w:val="0"/>
          <w:marTop w:val="0"/>
          <w:marBottom w:val="0"/>
          <w:divBdr>
            <w:top w:val="none" w:sz="0" w:space="0" w:color="auto"/>
            <w:left w:val="none" w:sz="0" w:space="0" w:color="auto"/>
            <w:bottom w:val="none" w:sz="0" w:space="0" w:color="auto"/>
            <w:right w:val="none" w:sz="0" w:space="0" w:color="auto"/>
          </w:divBdr>
          <w:divsChild>
            <w:div w:id="1060445893">
              <w:marLeft w:val="0"/>
              <w:marRight w:val="0"/>
              <w:marTop w:val="0"/>
              <w:marBottom w:val="0"/>
              <w:divBdr>
                <w:top w:val="none" w:sz="0" w:space="0" w:color="auto"/>
                <w:left w:val="none" w:sz="0" w:space="0" w:color="auto"/>
                <w:bottom w:val="none" w:sz="0" w:space="0" w:color="auto"/>
                <w:right w:val="none" w:sz="0" w:space="0" w:color="auto"/>
              </w:divBdr>
            </w:div>
            <w:div w:id="2076779469">
              <w:marLeft w:val="0"/>
              <w:marRight w:val="0"/>
              <w:marTop w:val="0"/>
              <w:marBottom w:val="0"/>
              <w:divBdr>
                <w:top w:val="none" w:sz="0" w:space="0" w:color="auto"/>
                <w:left w:val="none" w:sz="0" w:space="0" w:color="auto"/>
                <w:bottom w:val="none" w:sz="0" w:space="0" w:color="auto"/>
                <w:right w:val="none" w:sz="0" w:space="0" w:color="auto"/>
              </w:divBdr>
            </w:div>
            <w:div w:id="224878983">
              <w:marLeft w:val="0"/>
              <w:marRight w:val="0"/>
              <w:marTop w:val="0"/>
              <w:marBottom w:val="0"/>
              <w:divBdr>
                <w:top w:val="none" w:sz="0" w:space="0" w:color="auto"/>
                <w:left w:val="none" w:sz="0" w:space="0" w:color="auto"/>
                <w:bottom w:val="none" w:sz="0" w:space="0" w:color="auto"/>
                <w:right w:val="none" w:sz="0" w:space="0" w:color="auto"/>
              </w:divBdr>
            </w:div>
            <w:div w:id="64257000">
              <w:marLeft w:val="0"/>
              <w:marRight w:val="0"/>
              <w:marTop w:val="0"/>
              <w:marBottom w:val="0"/>
              <w:divBdr>
                <w:top w:val="none" w:sz="0" w:space="0" w:color="auto"/>
                <w:left w:val="none" w:sz="0" w:space="0" w:color="auto"/>
                <w:bottom w:val="none" w:sz="0" w:space="0" w:color="auto"/>
                <w:right w:val="none" w:sz="0" w:space="0" w:color="auto"/>
              </w:divBdr>
            </w:div>
            <w:div w:id="1180503544">
              <w:marLeft w:val="0"/>
              <w:marRight w:val="0"/>
              <w:marTop w:val="0"/>
              <w:marBottom w:val="0"/>
              <w:divBdr>
                <w:top w:val="none" w:sz="0" w:space="0" w:color="auto"/>
                <w:left w:val="none" w:sz="0" w:space="0" w:color="auto"/>
                <w:bottom w:val="none" w:sz="0" w:space="0" w:color="auto"/>
                <w:right w:val="none" w:sz="0" w:space="0" w:color="auto"/>
              </w:divBdr>
            </w:div>
            <w:div w:id="1596666814">
              <w:marLeft w:val="0"/>
              <w:marRight w:val="0"/>
              <w:marTop w:val="0"/>
              <w:marBottom w:val="0"/>
              <w:divBdr>
                <w:top w:val="none" w:sz="0" w:space="0" w:color="auto"/>
                <w:left w:val="none" w:sz="0" w:space="0" w:color="auto"/>
                <w:bottom w:val="none" w:sz="0" w:space="0" w:color="auto"/>
                <w:right w:val="none" w:sz="0" w:space="0" w:color="auto"/>
              </w:divBdr>
            </w:div>
            <w:div w:id="646326567">
              <w:marLeft w:val="0"/>
              <w:marRight w:val="0"/>
              <w:marTop w:val="0"/>
              <w:marBottom w:val="0"/>
              <w:divBdr>
                <w:top w:val="none" w:sz="0" w:space="0" w:color="auto"/>
                <w:left w:val="none" w:sz="0" w:space="0" w:color="auto"/>
                <w:bottom w:val="none" w:sz="0" w:space="0" w:color="auto"/>
                <w:right w:val="none" w:sz="0" w:space="0" w:color="auto"/>
              </w:divBdr>
            </w:div>
            <w:div w:id="1330063992">
              <w:marLeft w:val="0"/>
              <w:marRight w:val="0"/>
              <w:marTop w:val="0"/>
              <w:marBottom w:val="0"/>
              <w:divBdr>
                <w:top w:val="none" w:sz="0" w:space="0" w:color="auto"/>
                <w:left w:val="none" w:sz="0" w:space="0" w:color="auto"/>
                <w:bottom w:val="none" w:sz="0" w:space="0" w:color="auto"/>
                <w:right w:val="none" w:sz="0" w:space="0" w:color="auto"/>
              </w:divBdr>
            </w:div>
            <w:div w:id="1241712602">
              <w:marLeft w:val="0"/>
              <w:marRight w:val="0"/>
              <w:marTop w:val="0"/>
              <w:marBottom w:val="0"/>
              <w:divBdr>
                <w:top w:val="none" w:sz="0" w:space="0" w:color="auto"/>
                <w:left w:val="none" w:sz="0" w:space="0" w:color="auto"/>
                <w:bottom w:val="none" w:sz="0" w:space="0" w:color="auto"/>
                <w:right w:val="none" w:sz="0" w:space="0" w:color="auto"/>
              </w:divBdr>
            </w:div>
            <w:div w:id="1121454673">
              <w:marLeft w:val="0"/>
              <w:marRight w:val="0"/>
              <w:marTop w:val="0"/>
              <w:marBottom w:val="0"/>
              <w:divBdr>
                <w:top w:val="none" w:sz="0" w:space="0" w:color="auto"/>
                <w:left w:val="none" w:sz="0" w:space="0" w:color="auto"/>
                <w:bottom w:val="none" w:sz="0" w:space="0" w:color="auto"/>
                <w:right w:val="none" w:sz="0" w:space="0" w:color="auto"/>
              </w:divBdr>
            </w:div>
            <w:div w:id="1349526947">
              <w:marLeft w:val="0"/>
              <w:marRight w:val="0"/>
              <w:marTop w:val="0"/>
              <w:marBottom w:val="0"/>
              <w:divBdr>
                <w:top w:val="none" w:sz="0" w:space="0" w:color="auto"/>
                <w:left w:val="none" w:sz="0" w:space="0" w:color="auto"/>
                <w:bottom w:val="none" w:sz="0" w:space="0" w:color="auto"/>
                <w:right w:val="none" w:sz="0" w:space="0" w:color="auto"/>
              </w:divBdr>
            </w:div>
            <w:div w:id="1586961991">
              <w:marLeft w:val="0"/>
              <w:marRight w:val="0"/>
              <w:marTop w:val="0"/>
              <w:marBottom w:val="0"/>
              <w:divBdr>
                <w:top w:val="none" w:sz="0" w:space="0" w:color="auto"/>
                <w:left w:val="none" w:sz="0" w:space="0" w:color="auto"/>
                <w:bottom w:val="none" w:sz="0" w:space="0" w:color="auto"/>
                <w:right w:val="none" w:sz="0" w:space="0" w:color="auto"/>
              </w:divBdr>
            </w:div>
          </w:divsChild>
        </w:div>
        <w:div w:id="1764951610">
          <w:marLeft w:val="0"/>
          <w:marRight w:val="0"/>
          <w:marTop w:val="0"/>
          <w:marBottom w:val="0"/>
          <w:divBdr>
            <w:top w:val="none" w:sz="0" w:space="0" w:color="auto"/>
            <w:left w:val="none" w:sz="0" w:space="0" w:color="auto"/>
            <w:bottom w:val="none" w:sz="0" w:space="0" w:color="auto"/>
            <w:right w:val="none" w:sz="0" w:space="0" w:color="auto"/>
          </w:divBdr>
        </w:div>
        <w:div w:id="1681086137">
          <w:marLeft w:val="0"/>
          <w:marRight w:val="0"/>
          <w:marTop w:val="0"/>
          <w:marBottom w:val="0"/>
          <w:divBdr>
            <w:top w:val="none" w:sz="0" w:space="0" w:color="auto"/>
            <w:left w:val="none" w:sz="0" w:space="0" w:color="auto"/>
            <w:bottom w:val="none" w:sz="0" w:space="0" w:color="auto"/>
            <w:right w:val="none" w:sz="0" w:space="0" w:color="auto"/>
          </w:divBdr>
        </w:div>
        <w:div w:id="98263655">
          <w:marLeft w:val="0"/>
          <w:marRight w:val="0"/>
          <w:marTop w:val="0"/>
          <w:marBottom w:val="0"/>
          <w:divBdr>
            <w:top w:val="none" w:sz="0" w:space="0" w:color="auto"/>
            <w:left w:val="none" w:sz="0" w:space="0" w:color="auto"/>
            <w:bottom w:val="none" w:sz="0" w:space="0" w:color="auto"/>
            <w:right w:val="none" w:sz="0" w:space="0" w:color="auto"/>
          </w:divBdr>
          <w:divsChild>
            <w:div w:id="227613396">
              <w:marLeft w:val="0"/>
              <w:marRight w:val="0"/>
              <w:marTop w:val="0"/>
              <w:marBottom w:val="0"/>
              <w:divBdr>
                <w:top w:val="none" w:sz="0" w:space="0" w:color="auto"/>
                <w:left w:val="none" w:sz="0" w:space="0" w:color="auto"/>
                <w:bottom w:val="none" w:sz="0" w:space="0" w:color="auto"/>
                <w:right w:val="none" w:sz="0" w:space="0" w:color="auto"/>
              </w:divBdr>
            </w:div>
            <w:div w:id="1208687390">
              <w:marLeft w:val="0"/>
              <w:marRight w:val="0"/>
              <w:marTop w:val="0"/>
              <w:marBottom w:val="0"/>
              <w:divBdr>
                <w:top w:val="none" w:sz="0" w:space="0" w:color="auto"/>
                <w:left w:val="none" w:sz="0" w:space="0" w:color="auto"/>
                <w:bottom w:val="none" w:sz="0" w:space="0" w:color="auto"/>
                <w:right w:val="none" w:sz="0" w:space="0" w:color="auto"/>
              </w:divBdr>
            </w:div>
            <w:div w:id="1608927461">
              <w:marLeft w:val="0"/>
              <w:marRight w:val="0"/>
              <w:marTop w:val="0"/>
              <w:marBottom w:val="0"/>
              <w:divBdr>
                <w:top w:val="none" w:sz="0" w:space="0" w:color="auto"/>
                <w:left w:val="none" w:sz="0" w:space="0" w:color="auto"/>
                <w:bottom w:val="none" w:sz="0" w:space="0" w:color="auto"/>
                <w:right w:val="none" w:sz="0" w:space="0" w:color="auto"/>
              </w:divBdr>
            </w:div>
            <w:div w:id="1154100002">
              <w:marLeft w:val="0"/>
              <w:marRight w:val="0"/>
              <w:marTop w:val="0"/>
              <w:marBottom w:val="0"/>
              <w:divBdr>
                <w:top w:val="none" w:sz="0" w:space="0" w:color="auto"/>
                <w:left w:val="none" w:sz="0" w:space="0" w:color="auto"/>
                <w:bottom w:val="none" w:sz="0" w:space="0" w:color="auto"/>
                <w:right w:val="none" w:sz="0" w:space="0" w:color="auto"/>
              </w:divBdr>
            </w:div>
            <w:div w:id="1491018916">
              <w:marLeft w:val="0"/>
              <w:marRight w:val="0"/>
              <w:marTop w:val="0"/>
              <w:marBottom w:val="0"/>
              <w:divBdr>
                <w:top w:val="none" w:sz="0" w:space="0" w:color="auto"/>
                <w:left w:val="none" w:sz="0" w:space="0" w:color="auto"/>
                <w:bottom w:val="none" w:sz="0" w:space="0" w:color="auto"/>
                <w:right w:val="none" w:sz="0" w:space="0" w:color="auto"/>
              </w:divBdr>
            </w:div>
            <w:div w:id="1689521385">
              <w:marLeft w:val="0"/>
              <w:marRight w:val="0"/>
              <w:marTop w:val="0"/>
              <w:marBottom w:val="0"/>
              <w:divBdr>
                <w:top w:val="none" w:sz="0" w:space="0" w:color="auto"/>
                <w:left w:val="none" w:sz="0" w:space="0" w:color="auto"/>
                <w:bottom w:val="none" w:sz="0" w:space="0" w:color="auto"/>
                <w:right w:val="none" w:sz="0" w:space="0" w:color="auto"/>
              </w:divBdr>
            </w:div>
            <w:div w:id="261379822">
              <w:marLeft w:val="0"/>
              <w:marRight w:val="0"/>
              <w:marTop w:val="0"/>
              <w:marBottom w:val="0"/>
              <w:divBdr>
                <w:top w:val="none" w:sz="0" w:space="0" w:color="auto"/>
                <w:left w:val="none" w:sz="0" w:space="0" w:color="auto"/>
                <w:bottom w:val="none" w:sz="0" w:space="0" w:color="auto"/>
                <w:right w:val="none" w:sz="0" w:space="0" w:color="auto"/>
              </w:divBdr>
            </w:div>
            <w:div w:id="347605031">
              <w:marLeft w:val="0"/>
              <w:marRight w:val="0"/>
              <w:marTop w:val="0"/>
              <w:marBottom w:val="0"/>
              <w:divBdr>
                <w:top w:val="none" w:sz="0" w:space="0" w:color="auto"/>
                <w:left w:val="none" w:sz="0" w:space="0" w:color="auto"/>
                <w:bottom w:val="none" w:sz="0" w:space="0" w:color="auto"/>
                <w:right w:val="none" w:sz="0" w:space="0" w:color="auto"/>
              </w:divBdr>
            </w:div>
            <w:div w:id="1274288346">
              <w:marLeft w:val="0"/>
              <w:marRight w:val="0"/>
              <w:marTop w:val="0"/>
              <w:marBottom w:val="0"/>
              <w:divBdr>
                <w:top w:val="none" w:sz="0" w:space="0" w:color="auto"/>
                <w:left w:val="none" w:sz="0" w:space="0" w:color="auto"/>
                <w:bottom w:val="none" w:sz="0" w:space="0" w:color="auto"/>
                <w:right w:val="none" w:sz="0" w:space="0" w:color="auto"/>
              </w:divBdr>
            </w:div>
            <w:div w:id="1780644526">
              <w:marLeft w:val="0"/>
              <w:marRight w:val="0"/>
              <w:marTop w:val="0"/>
              <w:marBottom w:val="0"/>
              <w:divBdr>
                <w:top w:val="none" w:sz="0" w:space="0" w:color="auto"/>
                <w:left w:val="none" w:sz="0" w:space="0" w:color="auto"/>
                <w:bottom w:val="none" w:sz="0" w:space="0" w:color="auto"/>
                <w:right w:val="none" w:sz="0" w:space="0" w:color="auto"/>
              </w:divBdr>
            </w:div>
          </w:divsChild>
        </w:div>
        <w:div w:id="986669205">
          <w:marLeft w:val="0"/>
          <w:marRight w:val="0"/>
          <w:marTop w:val="0"/>
          <w:marBottom w:val="0"/>
          <w:divBdr>
            <w:top w:val="none" w:sz="0" w:space="0" w:color="auto"/>
            <w:left w:val="none" w:sz="0" w:space="0" w:color="auto"/>
            <w:bottom w:val="none" w:sz="0" w:space="0" w:color="auto"/>
            <w:right w:val="none" w:sz="0" w:space="0" w:color="auto"/>
          </w:divBdr>
        </w:div>
        <w:div w:id="1287275616">
          <w:marLeft w:val="0"/>
          <w:marRight w:val="0"/>
          <w:marTop w:val="0"/>
          <w:marBottom w:val="0"/>
          <w:divBdr>
            <w:top w:val="none" w:sz="0" w:space="0" w:color="auto"/>
            <w:left w:val="none" w:sz="0" w:space="0" w:color="auto"/>
            <w:bottom w:val="none" w:sz="0" w:space="0" w:color="auto"/>
            <w:right w:val="none" w:sz="0" w:space="0" w:color="auto"/>
          </w:divBdr>
        </w:div>
        <w:div w:id="583032760">
          <w:marLeft w:val="0"/>
          <w:marRight w:val="0"/>
          <w:marTop w:val="0"/>
          <w:marBottom w:val="0"/>
          <w:divBdr>
            <w:top w:val="none" w:sz="0" w:space="0" w:color="auto"/>
            <w:left w:val="none" w:sz="0" w:space="0" w:color="auto"/>
            <w:bottom w:val="none" w:sz="0" w:space="0" w:color="auto"/>
            <w:right w:val="none" w:sz="0" w:space="0" w:color="auto"/>
          </w:divBdr>
        </w:div>
        <w:div w:id="1025400084">
          <w:marLeft w:val="0"/>
          <w:marRight w:val="0"/>
          <w:marTop w:val="0"/>
          <w:marBottom w:val="0"/>
          <w:divBdr>
            <w:top w:val="none" w:sz="0" w:space="0" w:color="auto"/>
            <w:left w:val="none" w:sz="0" w:space="0" w:color="auto"/>
            <w:bottom w:val="none" w:sz="0" w:space="0" w:color="auto"/>
            <w:right w:val="none" w:sz="0" w:space="0" w:color="auto"/>
          </w:divBdr>
        </w:div>
        <w:div w:id="1938366837">
          <w:marLeft w:val="0"/>
          <w:marRight w:val="0"/>
          <w:marTop w:val="0"/>
          <w:marBottom w:val="0"/>
          <w:divBdr>
            <w:top w:val="none" w:sz="0" w:space="0" w:color="auto"/>
            <w:left w:val="none" w:sz="0" w:space="0" w:color="auto"/>
            <w:bottom w:val="none" w:sz="0" w:space="0" w:color="auto"/>
            <w:right w:val="none" w:sz="0" w:space="0" w:color="auto"/>
          </w:divBdr>
        </w:div>
        <w:div w:id="1670254515">
          <w:marLeft w:val="0"/>
          <w:marRight w:val="0"/>
          <w:marTop w:val="0"/>
          <w:marBottom w:val="0"/>
          <w:divBdr>
            <w:top w:val="none" w:sz="0" w:space="0" w:color="auto"/>
            <w:left w:val="none" w:sz="0" w:space="0" w:color="auto"/>
            <w:bottom w:val="none" w:sz="0" w:space="0" w:color="auto"/>
            <w:right w:val="none" w:sz="0" w:space="0" w:color="auto"/>
          </w:divBdr>
          <w:divsChild>
            <w:div w:id="644118664">
              <w:marLeft w:val="0"/>
              <w:marRight w:val="0"/>
              <w:marTop w:val="0"/>
              <w:marBottom w:val="0"/>
              <w:divBdr>
                <w:top w:val="none" w:sz="0" w:space="0" w:color="auto"/>
                <w:left w:val="none" w:sz="0" w:space="0" w:color="auto"/>
                <w:bottom w:val="none" w:sz="0" w:space="0" w:color="auto"/>
                <w:right w:val="none" w:sz="0" w:space="0" w:color="auto"/>
              </w:divBdr>
            </w:div>
            <w:div w:id="416708461">
              <w:marLeft w:val="0"/>
              <w:marRight w:val="0"/>
              <w:marTop w:val="0"/>
              <w:marBottom w:val="0"/>
              <w:divBdr>
                <w:top w:val="none" w:sz="0" w:space="0" w:color="auto"/>
                <w:left w:val="none" w:sz="0" w:space="0" w:color="auto"/>
                <w:bottom w:val="none" w:sz="0" w:space="0" w:color="auto"/>
                <w:right w:val="none" w:sz="0" w:space="0" w:color="auto"/>
              </w:divBdr>
            </w:div>
            <w:div w:id="1172523720">
              <w:marLeft w:val="0"/>
              <w:marRight w:val="0"/>
              <w:marTop w:val="0"/>
              <w:marBottom w:val="0"/>
              <w:divBdr>
                <w:top w:val="none" w:sz="0" w:space="0" w:color="auto"/>
                <w:left w:val="none" w:sz="0" w:space="0" w:color="auto"/>
                <w:bottom w:val="none" w:sz="0" w:space="0" w:color="auto"/>
                <w:right w:val="none" w:sz="0" w:space="0" w:color="auto"/>
              </w:divBdr>
            </w:div>
            <w:div w:id="1120490251">
              <w:marLeft w:val="0"/>
              <w:marRight w:val="0"/>
              <w:marTop w:val="0"/>
              <w:marBottom w:val="0"/>
              <w:divBdr>
                <w:top w:val="none" w:sz="0" w:space="0" w:color="auto"/>
                <w:left w:val="none" w:sz="0" w:space="0" w:color="auto"/>
                <w:bottom w:val="none" w:sz="0" w:space="0" w:color="auto"/>
                <w:right w:val="none" w:sz="0" w:space="0" w:color="auto"/>
              </w:divBdr>
            </w:div>
            <w:div w:id="2085640574">
              <w:marLeft w:val="0"/>
              <w:marRight w:val="0"/>
              <w:marTop w:val="0"/>
              <w:marBottom w:val="0"/>
              <w:divBdr>
                <w:top w:val="none" w:sz="0" w:space="0" w:color="auto"/>
                <w:left w:val="none" w:sz="0" w:space="0" w:color="auto"/>
                <w:bottom w:val="none" w:sz="0" w:space="0" w:color="auto"/>
                <w:right w:val="none" w:sz="0" w:space="0" w:color="auto"/>
              </w:divBdr>
            </w:div>
            <w:div w:id="318116255">
              <w:marLeft w:val="0"/>
              <w:marRight w:val="0"/>
              <w:marTop w:val="0"/>
              <w:marBottom w:val="0"/>
              <w:divBdr>
                <w:top w:val="none" w:sz="0" w:space="0" w:color="auto"/>
                <w:left w:val="none" w:sz="0" w:space="0" w:color="auto"/>
                <w:bottom w:val="none" w:sz="0" w:space="0" w:color="auto"/>
                <w:right w:val="none" w:sz="0" w:space="0" w:color="auto"/>
              </w:divBdr>
            </w:div>
            <w:div w:id="496574064">
              <w:marLeft w:val="0"/>
              <w:marRight w:val="0"/>
              <w:marTop w:val="0"/>
              <w:marBottom w:val="0"/>
              <w:divBdr>
                <w:top w:val="none" w:sz="0" w:space="0" w:color="auto"/>
                <w:left w:val="none" w:sz="0" w:space="0" w:color="auto"/>
                <w:bottom w:val="none" w:sz="0" w:space="0" w:color="auto"/>
                <w:right w:val="none" w:sz="0" w:space="0" w:color="auto"/>
              </w:divBdr>
            </w:div>
            <w:div w:id="1080642248">
              <w:marLeft w:val="0"/>
              <w:marRight w:val="0"/>
              <w:marTop w:val="0"/>
              <w:marBottom w:val="0"/>
              <w:divBdr>
                <w:top w:val="none" w:sz="0" w:space="0" w:color="auto"/>
                <w:left w:val="none" w:sz="0" w:space="0" w:color="auto"/>
                <w:bottom w:val="none" w:sz="0" w:space="0" w:color="auto"/>
                <w:right w:val="none" w:sz="0" w:space="0" w:color="auto"/>
              </w:divBdr>
            </w:div>
            <w:div w:id="2115516357">
              <w:marLeft w:val="0"/>
              <w:marRight w:val="0"/>
              <w:marTop w:val="0"/>
              <w:marBottom w:val="0"/>
              <w:divBdr>
                <w:top w:val="none" w:sz="0" w:space="0" w:color="auto"/>
                <w:left w:val="none" w:sz="0" w:space="0" w:color="auto"/>
                <w:bottom w:val="none" w:sz="0" w:space="0" w:color="auto"/>
                <w:right w:val="none" w:sz="0" w:space="0" w:color="auto"/>
              </w:divBdr>
            </w:div>
            <w:div w:id="535048473">
              <w:marLeft w:val="0"/>
              <w:marRight w:val="0"/>
              <w:marTop w:val="0"/>
              <w:marBottom w:val="0"/>
              <w:divBdr>
                <w:top w:val="none" w:sz="0" w:space="0" w:color="auto"/>
                <w:left w:val="none" w:sz="0" w:space="0" w:color="auto"/>
                <w:bottom w:val="none" w:sz="0" w:space="0" w:color="auto"/>
                <w:right w:val="none" w:sz="0" w:space="0" w:color="auto"/>
              </w:divBdr>
            </w:div>
            <w:div w:id="698046524">
              <w:marLeft w:val="0"/>
              <w:marRight w:val="0"/>
              <w:marTop w:val="0"/>
              <w:marBottom w:val="0"/>
              <w:divBdr>
                <w:top w:val="none" w:sz="0" w:space="0" w:color="auto"/>
                <w:left w:val="none" w:sz="0" w:space="0" w:color="auto"/>
                <w:bottom w:val="none" w:sz="0" w:space="0" w:color="auto"/>
                <w:right w:val="none" w:sz="0" w:space="0" w:color="auto"/>
              </w:divBdr>
            </w:div>
            <w:div w:id="259333084">
              <w:marLeft w:val="0"/>
              <w:marRight w:val="0"/>
              <w:marTop w:val="0"/>
              <w:marBottom w:val="0"/>
              <w:divBdr>
                <w:top w:val="none" w:sz="0" w:space="0" w:color="auto"/>
                <w:left w:val="none" w:sz="0" w:space="0" w:color="auto"/>
                <w:bottom w:val="none" w:sz="0" w:space="0" w:color="auto"/>
                <w:right w:val="none" w:sz="0" w:space="0" w:color="auto"/>
              </w:divBdr>
            </w:div>
            <w:div w:id="1533306110">
              <w:marLeft w:val="0"/>
              <w:marRight w:val="0"/>
              <w:marTop w:val="0"/>
              <w:marBottom w:val="0"/>
              <w:divBdr>
                <w:top w:val="none" w:sz="0" w:space="0" w:color="auto"/>
                <w:left w:val="none" w:sz="0" w:space="0" w:color="auto"/>
                <w:bottom w:val="none" w:sz="0" w:space="0" w:color="auto"/>
                <w:right w:val="none" w:sz="0" w:space="0" w:color="auto"/>
              </w:divBdr>
            </w:div>
            <w:div w:id="2038266939">
              <w:marLeft w:val="0"/>
              <w:marRight w:val="0"/>
              <w:marTop w:val="0"/>
              <w:marBottom w:val="0"/>
              <w:divBdr>
                <w:top w:val="none" w:sz="0" w:space="0" w:color="auto"/>
                <w:left w:val="none" w:sz="0" w:space="0" w:color="auto"/>
                <w:bottom w:val="none" w:sz="0" w:space="0" w:color="auto"/>
                <w:right w:val="none" w:sz="0" w:space="0" w:color="auto"/>
              </w:divBdr>
            </w:div>
            <w:div w:id="332148758">
              <w:marLeft w:val="0"/>
              <w:marRight w:val="0"/>
              <w:marTop w:val="0"/>
              <w:marBottom w:val="0"/>
              <w:divBdr>
                <w:top w:val="none" w:sz="0" w:space="0" w:color="auto"/>
                <w:left w:val="none" w:sz="0" w:space="0" w:color="auto"/>
                <w:bottom w:val="none" w:sz="0" w:space="0" w:color="auto"/>
                <w:right w:val="none" w:sz="0" w:space="0" w:color="auto"/>
              </w:divBdr>
            </w:div>
          </w:divsChild>
        </w:div>
        <w:div w:id="1591695767">
          <w:marLeft w:val="0"/>
          <w:marRight w:val="0"/>
          <w:marTop w:val="0"/>
          <w:marBottom w:val="0"/>
          <w:divBdr>
            <w:top w:val="none" w:sz="0" w:space="0" w:color="auto"/>
            <w:left w:val="none" w:sz="0" w:space="0" w:color="auto"/>
            <w:bottom w:val="none" w:sz="0" w:space="0" w:color="auto"/>
            <w:right w:val="none" w:sz="0" w:space="0" w:color="auto"/>
          </w:divBdr>
        </w:div>
        <w:div w:id="687027667">
          <w:marLeft w:val="0"/>
          <w:marRight w:val="0"/>
          <w:marTop w:val="0"/>
          <w:marBottom w:val="0"/>
          <w:divBdr>
            <w:top w:val="none" w:sz="0" w:space="0" w:color="auto"/>
            <w:left w:val="none" w:sz="0" w:space="0" w:color="auto"/>
            <w:bottom w:val="none" w:sz="0" w:space="0" w:color="auto"/>
            <w:right w:val="none" w:sz="0" w:space="0" w:color="auto"/>
          </w:divBdr>
        </w:div>
        <w:div w:id="2003729624">
          <w:marLeft w:val="0"/>
          <w:marRight w:val="0"/>
          <w:marTop w:val="0"/>
          <w:marBottom w:val="0"/>
          <w:divBdr>
            <w:top w:val="none" w:sz="0" w:space="0" w:color="auto"/>
            <w:left w:val="none" w:sz="0" w:space="0" w:color="auto"/>
            <w:bottom w:val="none" w:sz="0" w:space="0" w:color="auto"/>
            <w:right w:val="none" w:sz="0" w:space="0" w:color="auto"/>
          </w:divBdr>
        </w:div>
        <w:div w:id="1676608415">
          <w:marLeft w:val="0"/>
          <w:marRight w:val="0"/>
          <w:marTop w:val="0"/>
          <w:marBottom w:val="0"/>
          <w:divBdr>
            <w:top w:val="none" w:sz="0" w:space="0" w:color="auto"/>
            <w:left w:val="none" w:sz="0" w:space="0" w:color="auto"/>
            <w:bottom w:val="none" w:sz="0" w:space="0" w:color="auto"/>
            <w:right w:val="none" w:sz="0" w:space="0" w:color="auto"/>
          </w:divBdr>
          <w:divsChild>
            <w:div w:id="378866721">
              <w:marLeft w:val="0"/>
              <w:marRight w:val="0"/>
              <w:marTop w:val="0"/>
              <w:marBottom w:val="0"/>
              <w:divBdr>
                <w:top w:val="none" w:sz="0" w:space="0" w:color="auto"/>
                <w:left w:val="none" w:sz="0" w:space="0" w:color="auto"/>
                <w:bottom w:val="none" w:sz="0" w:space="0" w:color="auto"/>
                <w:right w:val="none" w:sz="0" w:space="0" w:color="auto"/>
              </w:divBdr>
            </w:div>
            <w:div w:id="1809349639">
              <w:marLeft w:val="0"/>
              <w:marRight w:val="0"/>
              <w:marTop w:val="0"/>
              <w:marBottom w:val="0"/>
              <w:divBdr>
                <w:top w:val="none" w:sz="0" w:space="0" w:color="auto"/>
                <w:left w:val="none" w:sz="0" w:space="0" w:color="auto"/>
                <w:bottom w:val="none" w:sz="0" w:space="0" w:color="auto"/>
                <w:right w:val="none" w:sz="0" w:space="0" w:color="auto"/>
              </w:divBdr>
            </w:div>
            <w:div w:id="19018414">
              <w:marLeft w:val="0"/>
              <w:marRight w:val="0"/>
              <w:marTop w:val="0"/>
              <w:marBottom w:val="0"/>
              <w:divBdr>
                <w:top w:val="none" w:sz="0" w:space="0" w:color="auto"/>
                <w:left w:val="none" w:sz="0" w:space="0" w:color="auto"/>
                <w:bottom w:val="none" w:sz="0" w:space="0" w:color="auto"/>
                <w:right w:val="none" w:sz="0" w:space="0" w:color="auto"/>
              </w:divBdr>
            </w:div>
            <w:div w:id="1086462054">
              <w:marLeft w:val="0"/>
              <w:marRight w:val="0"/>
              <w:marTop w:val="0"/>
              <w:marBottom w:val="0"/>
              <w:divBdr>
                <w:top w:val="none" w:sz="0" w:space="0" w:color="auto"/>
                <w:left w:val="none" w:sz="0" w:space="0" w:color="auto"/>
                <w:bottom w:val="none" w:sz="0" w:space="0" w:color="auto"/>
                <w:right w:val="none" w:sz="0" w:space="0" w:color="auto"/>
              </w:divBdr>
            </w:div>
            <w:div w:id="1194462206">
              <w:marLeft w:val="0"/>
              <w:marRight w:val="0"/>
              <w:marTop w:val="0"/>
              <w:marBottom w:val="0"/>
              <w:divBdr>
                <w:top w:val="none" w:sz="0" w:space="0" w:color="auto"/>
                <w:left w:val="none" w:sz="0" w:space="0" w:color="auto"/>
                <w:bottom w:val="none" w:sz="0" w:space="0" w:color="auto"/>
                <w:right w:val="none" w:sz="0" w:space="0" w:color="auto"/>
              </w:divBdr>
            </w:div>
            <w:div w:id="696001063">
              <w:marLeft w:val="0"/>
              <w:marRight w:val="0"/>
              <w:marTop w:val="0"/>
              <w:marBottom w:val="0"/>
              <w:divBdr>
                <w:top w:val="none" w:sz="0" w:space="0" w:color="auto"/>
                <w:left w:val="none" w:sz="0" w:space="0" w:color="auto"/>
                <w:bottom w:val="none" w:sz="0" w:space="0" w:color="auto"/>
                <w:right w:val="none" w:sz="0" w:space="0" w:color="auto"/>
              </w:divBdr>
            </w:div>
            <w:div w:id="1449620857">
              <w:marLeft w:val="0"/>
              <w:marRight w:val="0"/>
              <w:marTop w:val="0"/>
              <w:marBottom w:val="0"/>
              <w:divBdr>
                <w:top w:val="none" w:sz="0" w:space="0" w:color="auto"/>
                <w:left w:val="none" w:sz="0" w:space="0" w:color="auto"/>
                <w:bottom w:val="none" w:sz="0" w:space="0" w:color="auto"/>
                <w:right w:val="none" w:sz="0" w:space="0" w:color="auto"/>
              </w:divBdr>
            </w:div>
            <w:div w:id="1457334605">
              <w:marLeft w:val="0"/>
              <w:marRight w:val="0"/>
              <w:marTop w:val="0"/>
              <w:marBottom w:val="0"/>
              <w:divBdr>
                <w:top w:val="none" w:sz="0" w:space="0" w:color="auto"/>
                <w:left w:val="none" w:sz="0" w:space="0" w:color="auto"/>
                <w:bottom w:val="none" w:sz="0" w:space="0" w:color="auto"/>
                <w:right w:val="none" w:sz="0" w:space="0" w:color="auto"/>
              </w:divBdr>
            </w:div>
            <w:div w:id="1982423809">
              <w:marLeft w:val="0"/>
              <w:marRight w:val="0"/>
              <w:marTop w:val="0"/>
              <w:marBottom w:val="0"/>
              <w:divBdr>
                <w:top w:val="none" w:sz="0" w:space="0" w:color="auto"/>
                <w:left w:val="none" w:sz="0" w:space="0" w:color="auto"/>
                <w:bottom w:val="none" w:sz="0" w:space="0" w:color="auto"/>
                <w:right w:val="none" w:sz="0" w:space="0" w:color="auto"/>
              </w:divBdr>
            </w:div>
            <w:div w:id="1150445444">
              <w:marLeft w:val="0"/>
              <w:marRight w:val="0"/>
              <w:marTop w:val="0"/>
              <w:marBottom w:val="0"/>
              <w:divBdr>
                <w:top w:val="none" w:sz="0" w:space="0" w:color="auto"/>
                <w:left w:val="none" w:sz="0" w:space="0" w:color="auto"/>
                <w:bottom w:val="none" w:sz="0" w:space="0" w:color="auto"/>
                <w:right w:val="none" w:sz="0" w:space="0" w:color="auto"/>
              </w:divBdr>
            </w:div>
          </w:divsChild>
        </w:div>
        <w:div w:id="343581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F7A323828CAF9489EB735D269CCCC9E" ma:contentTypeVersion="14" ma:contentTypeDescription="Create a new document." ma:contentTypeScope="" ma:versionID="24befc64a39988d2e8b862310d4fd62b">
  <xsd:schema xmlns:xsd="http://www.w3.org/2001/XMLSchema" xmlns:xs="http://www.w3.org/2001/XMLSchema" xmlns:p="http://schemas.microsoft.com/office/2006/metadata/properties" xmlns:ns3="53eb33a0-f383-4069-9f53-0e79fd56955c" xmlns:ns4="18e00798-69c8-4d73-a841-5247a1895ee0" targetNamespace="http://schemas.microsoft.com/office/2006/metadata/properties" ma:root="true" ma:fieldsID="15163cf503ee1d203a0001632a4a5ad8" ns3:_="" ns4:_="">
    <xsd:import namespace="53eb33a0-f383-4069-9f53-0e79fd56955c"/>
    <xsd:import namespace="18e00798-69c8-4d73-a841-5247a1895ee0"/>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3eb33a0-f383-4069-9f53-0e79fd56955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18e00798-69c8-4d73-a841-5247a1895ee0"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53eb33a0-f383-4069-9f53-0e79fd56955c" xsi:nil="true"/>
  </documentManagement>
</p:properties>
</file>

<file path=customXml/itemProps1.xml><?xml version="1.0" encoding="utf-8"?>
<ds:datastoreItem xmlns:ds="http://schemas.openxmlformats.org/officeDocument/2006/customXml" ds:itemID="{0FF1E4BA-840A-47BC-96CA-659234489E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3eb33a0-f383-4069-9f53-0e79fd56955c"/>
    <ds:schemaRef ds:uri="18e00798-69c8-4d73-a841-5247a1895ee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95B1DAE-84C9-44B6-AFED-1331E044853B}">
  <ds:schemaRefs>
    <ds:schemaRef ds:uri="http://schemas.microsoft.com/sharepoint/v3/contenttype/forms"/>
  </ds:schemaRefs>
</ds:datastoreItem>
</file>

<file path=customXml/itemProps3.xml><?xml version="1.0" encoding="utf-8"?>
<ds:datastoreItem xmlns:ds="http://schemas.openxmlformats.org/officeDocument/2006/customXml" ds:itemID="{28A86164-34DA-4283-B9CC-53426F2A531E}">
  <ds:schemaRefs>
    <ds:schemaRef ds:uri="http://schemas.microsoft.com/office/2006/metadata/properties"/>
    <ds:schemaRef ds:uri="http://schemas.openxmlformats.org/package/2006/metadata/core-properties"/>
    <ds:schemaRef ds:uri="http://purl.org/dc/dcmitype/"/>
    <ds:schemaRef ds:uri="http://schemas.microsoft.com/office/2006/documentManagement/types"/>
    <ds:schemaRef ds:uri="53eb33a0-f383-4069-9f53-0e79fd56955c"/>
    <ds:schemaRef ds:uri="http://purl.org/dc/terms/"/>
    <ds:schemaRef ds:uri="http://www.w3.org/XML/1998/namespace"/>
    <ds:schemaRef ds:uri="http://purl.org/dc/elements/1.1/"/>
    <ds:schemaRef ds:uri="http://schemas.microsoft.com/office/infopath/2007/PartnerControls"/>
    <ds:schemaRef ds:uri="18e00798-69c8-4d73-a841-5247a1895ee0"/>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15</Pages>
  <Words>3621</Words>
  <Characters>24485</Characters>
  <Application>Microsoft Office Word</Application>
  <DocSecurity>0</DocSecurity>
  <Lines>388</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Phillips (P148040)</dc:creator>
  <cp:keywords/>
  <dc:description/>
  <cp:lastModifiedBy>ben phillips</cp:lastModifiedBy>
  <cp:revision>2</cp:revision>
  <dcterms:created xsi:type="dcterms:W3CDTF">2025-03-20T14:23:00Z</dcterms:created>
  <dcterms:modified xsi:type="dcterms:W3CDTF">2025-03-20T14:23:00Z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0x0101000F7A323828CAF9489EB735D269CCCC9E</vt:lpwstr>
  </property>
</Properties>
</file>