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pBdr>
          <w:top w:val="nil" w:sz="0" w:color="auto" w:space="0"/>
          <w:bottom w:val="nil" w:sz="0" w:color="auto" w:space="8"/>
          <w:left w:val="nil" w:sz="0" w:color="auto" w:space="0"/>
          <w:right w:val="nil" w:sz="0" w:color="auto" w:space="0"/>
        </w:pBdr>
        <w:jc w:val="left"/>
        <w:spacing w:line="432" w:lineRule="auto"/>
        <w:rPr>
          <w:highlight w:val="white"/>
        </w:rPr>
      </w:pPr>
      <w:r w:rsidR="00000000" w:rsidDel="00000000" w:rsidRPr="00000000">
        <w:rPr>
          <w:rtl w:val="0"/>
        </w:rPr>
      </w:r>
    </w:p>
    <w:p w:rsidR="00000000" w:rsidDel="00000000" w:rsidRDefault="00000000" w14:paraId="00000002" w:rsidP="00000000" w:rsidRPr="00000000">
      <w:pPr>
        <w:pBdr>
          <w:top w:val="nil" w:sz="0" w:color="auto" w:space="0"/>
          <w:bottom w:val="nil" w:sz="0" w:color="auto" w:space="8"/>
          <w:left w:val="nil" w:sz="0" w:color="auto" w:space="0"/>
          <w:right w:val="nil" w:sz="0" w:color="auto" w:space="0"/>
        </w:pBdr>
        <w:shd w:fill="FFFFFF" w:val="clear"/>
        <w:jc w:val="center"/>
        <w:spacing w:line="432" w:lineRule="auto"/>
        <w:rPr>
          <w:highlight w:val="white"/>
          <w:sz w:val="40"/>
          <w:szCs w:val="40"/>
        </w:rPr>
      </w:pPr>
      <w:r w:rsidR="00000000" w:rsidDel="00000000" w:rsidRPr="00000000">
        <w:rPr>
          <w:rtl w:val="0"/>
          <w:highlight w:val="white"/>
          <w:sz w:val="40"/>
          <w:szCs w:val="40"/>
        </w:rPr>
        <w:t>Skills for the Workplace</w:t>
      </w:r>
    </w:p>
    <w:p w:rsidR="00000000" w:rsidDel="00000000" w:rsidRDefault="00000000" w14:paraId="00000003" w:rsidP="00000000" w:rsidRPr="00000000">
      <w:pPr>
        <w:pBdr>
          <w:top w:val="nil" w:sz="0" w:color="auto" w:space="0"/>
          <w:bottom w:val="nil" w:sz="0" w:color="auto" w:space="8"/>
          <w:left w:val="nil" w:sz="0" w:color="auto" w:space="0"/>
          <w:right w:val="nil" w:sz="0" w:color="auto" w:space="0"/>
        </w:pBdr>
        <w:shd w:fill="FFFFFF" w:val="clear"/>
        <w:jc w:val="center"/>
        <w:spacing w:line="432" w:lineRule="auto"/>
        <w:rPr>
          <w:highlight w:val="white"/>
          <w:sz w:val="40"/>
          <w:szCs w:val="40"/>
        </w:rPr>
      </w:pPr>
      <w:r w:rsidR="00000000" w:rsidDel="00000000" w:rsidRPr="00000000">
        <w:rPr>
          <w:rtl w:val="0"/>
          <w:highlight w:val="white"/>
          <w:sz w:val="40"/>
          <w:szCs w:val="40"/>
        </w:rPr>
        <w:t>Module Assignment Submission</w:t>
      </w:r>
    </w:p>
    <w:tbl>
      <w:tblPr>
        <w:tblW w:w="936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
      </w:tblPr>
      <w:tblGrid>
        <w:gridCol w:w="3438"/>
        <w:gridCol w:w="5921"/>
      </w:tblGrid>
      <w:tblInd w:w="100.0" w:type="pct"/>
      <w:tblGridChange w:id="0">
        <w:tblGrid>
          <w:gridCol w:w="3438.463870641738"/>
          <w:gridCol w:w="5921.536129358263"/>
        </w:tblGrid>
      </w:tblGridChange>
      <w:tr>
        <w:trPr>
          <w:trHeight w:val="980" w:hRule="atLeast"/>
        </w:trPr>
        <w:tc>
          <w:tcPr>
            <w:tcMar>
              <w:top w:w="100.0" w:type="dxa"/>
              <w:left w:w="100.0" w:type="dxa"/>
              <w:bottom w:w="100.0" w:type="dxa"/>
              <w:right w:w="100.0" w:type="dxa"/>
            </w:tcMar>
            <w:tcBorders>
              <w:top w:val="single" w:sz="8"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004" w:rsidP="00000000" w:rsidRPr="00000000">
            <w:pPr>
              <w:pBdr>
                <w:top w:val="nil" w:sz="0" w:color="auto" w:space="6"/>
                <w:bottom w:val="nil" w:sz="0" w:color="auto" w:space="6"/>
                <w:left w:val="nil" w:sz="0" w:color="auto" w:space="0"/>
                <w:right w:val="nil" w:sz="0" w:color="auto" w:space="0"/>
                <w:between w:val="nil" w:sz="0" w:color="auto" w:space="6"/>
              </w:pBdr>
              <w:spacing w:before="0" w:line="432" w:lineRule="auto"/>
              <w:rPr>
                <w:highlight w:val="white"/>
                <w:sz w:val="28"/>
                <w:szCs w:val="28"/>
              </w:rPr>
            </w:pPr>
            <w:r w:rsidR="00000000" w:rsidDel="00000000" w:rsidRPr="00000000">
              <w:rPr>
                <w:rtl w:val="0"/>
                <w:highlight w:val="white"/>
                <w:sz w:val="28"/>
                <w:szCs w:val="28"/>
              </w:rPr>
              <w:t>Student Name:</w:t>
            </w:r>
          </w:p>
        </w:tc>
        <w:tc>
          <w:tcPr>
            <w:tcMar>
              <w:top w:w="100.0" w:type="dxa"/>
              <w:left w:w="100.0" w:type="dxa"/>
              <w:bottom w:w="100.0" w:type="dxa"/>
              <w:right w:w="100.0" w:type="dxa"/>
            </w:tcMar>
            <w:tcBorders>
              <w:top w:val="single" w:sz="8" w:color="000000" w:space="0"/>
              <w:bottom w:val="single" w:sz="8" w:color="000000" w:space="0"/>
              <w:left w:val="nil" w:sz="0" w:color="000000" w:space="0"/>
              <w:right w:val="single" w:sz="8" w:color="000000" w:space="0"/>
            </w:tcBorders>
            <w:vAlign w:val="top"/>
          </w:tcPr>
          <w:p w:rsidR="00000000" w:rsidDel="00000000" w:rsidRDefault="00000000" w14:paraId="00000005" w:rsidP="00000000" w:rsidRPr="00000000">
            <w:pPr>
              <w:pBdr>
                <w:top w:val="nil" w:sz="0" w:color="auto" w:space="6"/>
                <w:bottom w:val="nil" w:sz="0" w:color="auto" w:space="6"/>
                <w:left w:val="nil" w:sz="0" w:color="auto" w:space="0"/>
                <w:right w:val="nil" w:sz="0" w:color="auto" w:space="0"/>
                <w:between w:val="nil" w:sz="0" w:color="auto" w:space="6"/>
              </w:pBdr>
              <w:spacing w:before="0" w:line="432" w:lineRule="auto"/>
              <w:rPr>
                <w:highlight w:val="white"/>
                <w:sz w:val="28"/>
                <w:szCs w:val="28"/>
              </w:rPr>
            </w:pPr>
            <w:r w:rsidR="00000000" w:rsidDel="00000000" w:rsidRPr="00000000">
              <w:rPr>
                <w:rtl w:val="0"/>
                <w:highlight w:val="white"/>
                <w:sz w:val="28"/>
                <w:szCs w:val="28"/>
              </w:rPr>
              <w:t xml:space="preserve">Shelly Williams </w:t>
            </w:r>
          </w:p>
        </w:tc>
      </w:tr>
      <w:tr>
        <w:trPr>
          <w:trHeight w:val="980"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006" w:rsidP="00000000" w:rsidRPr="00000000">
            <w:pPr>
              <w:pBdr>
                <w:top w:val="nil" w:sz="0" w:color="auto" w:space="6"/>
                <w:bottom w:val="nil" w:sz="0" w:color="auto" w:space="6"/>
                <w:left w:val="nil" w:sz="0" w:color="auto" w:space="0"/>
                <w:right w:val="nil" w:sz="0" w:color="auto" w:space="0"/>
                <w:between w:val="nil" w:sz="0" w:color="auto" w:space="6"/>
              </w:pBdr>
              <w:spacing w:before="0" w:line="432" w:lineRule="auto"/>
              <w:rPr>
                <w:highlight w:val="white"/>
                <w:sz w:val="28"/>
                <w:szCs w:val="28"/>
              </w:rPr>
            </w:pPr>
            <w:r w:rsidR="00000000" w:rsidDel="00000000" w:rsidRPr="00000000">
              <w:rPr>
                <w:rtl w:val="0"/>
                <w:highlight w:val="white"/>
                <w:sz w:val="28"/>
                <w:szCs w:val="28"/>
              </w:rPr>
              <w:t>Student Number:</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vAlign w:val="top"/>
          </w:tcPr>
          <w:p w:rsidR="00000000" w:rsidDel="00000000" w:rsidRDefault="00000000" w14:paraId="00000007" w:rsidP="00000000" w:rsidRPr="00000000">
            <w:pPr>
              <w:pBdr>
                <w:top w:val="nil" w:sz="0" w:color="auto" w:space="6"/>
                <w:bottom w:val="nil" w:sz="0" w:color="auto" w:space="6"/>
                <w:left w:val="nil" w:sz="0" w:color="auto" w:space="0"/>
                <w:right w:val="nil" w:sz="0" w:color="auto" w:space="0"/>
                <w:between w:val="nil" w:sz="0" w:color="auto" w:space="6"/>
              </w:pBdr>
              <w:spacing w:before="0" w:line="432" w:lineRule="auto"/>
              <w:rPr>
                <w:highlight w:val="white"/>
                <w:sz w:val="28"/>
                <w:szCs w:val="28"/>
              </w:rPr>
            </w:pPr>
            <w:r w:rsidR="00000000" w:rsidDel="00000000" w:rsidRPr="00000000">
              <w:rPr>
                <w:rtl w:val="0"/>
                <w:highlight w:val="white"/>
                <w:sz w:val="28"/>
                <w:szCs w:val="28"/>
              </w:rPr>
              <w:t>2017568</w:t>
            </w:r>
          </w:p>
        </w:tc>
      </w:tr>
      <w:tr>
        <w:trPr>
          <w:trHeight w:val="980"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008" w:rsidP="00000000" w:rsidRPr="00000000">
            <w:pPr>
              <w:pBdr>
                <w:top w:val="nil" w:sz="0" w:color="auto" w:space="6"/>
                <w:bottom w:val="nil" w:sz="0" w:color="auto" w:space="6"/>
                <w:left w:val="nil" w:sz="0" w:color="auto" w:space="0"/>
                <w:right w:val="nil" w:sz="0" w:color="auto" w:space="0"/>
                <w:between w:val="nil" w:sz="0" w:color="auto" w:space="6"/>
              </w:pBdr>
              <w:spacing w:before="0" w:line="432" w:lineRule="auto"/>
              <w:rPr>
                <w:highlight w:val="white"/>
                <w:sz w:val="28"/>
                <w:szCs w:val="28"/>
              </w:rPr>
            </w:pPr>
            <w:r w:rsidR="00000000" w:rsidDel="00000000" w:rsidRPr="00000000">
              <w:rPr>
                <w:rtl w:val="0"/>
                <w:highlight w:val="white"/>
                <w:sz w:val="28"/>
                <w:szCs w:val="28"/>
              </w:rPr>
              <w:t>Module No:</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vAlign w:val="top"/>
          </w:tcPr>
          <w:p w:rsidR="00000000" w:rsidDel="00000000" w:rsidRDefault="00000000" w14:paraId="00000009" w:rsidP="00000000" w:rsidRPr="00000000">
            <w:pPr>
              <w:pBdr>
                <w:top w:val="nil" w:sz="0" w:color="auto" w:space="6"/>
                <w:bottom w:val="nil" w:sz="0" w:color="auto" w:space="6"/>
                <w:left w:val="nil" w:sz="0" w:color="auto" w:space="0"/>
                <w:right w:val="nil" w:sz="0" w:color="auto" w:space="0"/>
                <w:between w:val="nil" w:sz="0" w:color="auto" w:space="6"/>
              </w:pBdr>
              <w:spacing w:before="0" w:line="432" w:lineRule="auto"/>
              <w:rPr>
                <w:color w:val="FF0000"/>
                <w:highlight w:val="white"/>
                <w:sz w:val="28"/>
                <w:szCs w:val="28"/>
              </w:rPr>
            </w:pPr>
            <w:r w:rsidR="00000000" w:rsidDel="00000000" w:rsidRPr="00000000">
              <w:rPr>
                <w:rtl w:val="0"/>
                <w:color w:val="FF0000"/>
                <w:highlight w:val="white"/>
                <w:sz w:val="28"/>
                <w:szCs w:val="28"/>
              </w:rPr>
              <w:t>BMSK4008</w:t>
            </w:r>
          </w:p>
        </w:tc>
      </w:tr>
      <w:tr>
        <w:trPr>
          <w:trHeight w:val="980"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00A" w:rsidP="00000000" w:rsidRPr="00000000">
            <w:pPr>
              <w:pBdr>
                <w:top w:val="nil" w:sz="0" w:color="auto" w:space="6"/>
                <w:bottom w:val="nil" w:sz="0" w:color="auto" w:space="6"/>
                <w:left w:val="nil" w:sz="0" w:color="auto" w:space="0"/>
                <w:right w:val="nil" w:sz="0" w:color="auto" w:space="0"/>
                <w:between w:val="nil" w:sz="0" w:color="auto" w:space="6"/>
              </w:pBdr>
              <w:spacing w:before="0" w:line="432" w:lineRule="auto"/>
              <w:rPr>
                <w:highlight w:val="white"/>
                <w:sz w:val="28"/>
                <w:szCs w:val="28"/>
              </w:rPr>
            </w:pPr>
            <w:r w:rsidR="00000000" w:rsidDel="00000000" w:rsidRPr="00000000">
              <w:rPr>
                <w:rtl w:val="0"/>
                <w:highlight w:val="white"/>
                <w:sz w:val="28"/>
                <w:szCs w:val="28"/>
              </w:rPr>
              <w:t>Module Title:</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vAlign w:val="top"/>
          </w:tcPr>
          <w:p w:rsidR="00000000" w:rsidDel="00000000" w:rsidRDefault="00000000" w14:paraId="0000000B" w:rsidP="00000000" w:rsidRPr="00000000">
            <w:pPr>
              <w:pBdr>
                <w:top w:val="nil" w:sz="0" w:color="auto" w:space="6"/>
                <w:bottom w:val="nil" w:sz="0" w:color="auto" w:space="6"/>
                <w:left w:val="nil" w:sz="0" w:color="auto" w:space="0"/>
                <w:right w:val="nil" w:sz="0" w:color="auto" w:space="0"/>
                <w:between w:val="nil" w:sz="0" w:color="auto" w:space="6"/>
              </w:pBdr>
              <w:spacing w:before="0" w:line="432" w:lineRule="auto"/>
              <w:rPr>
                <w:color w:val="FF0000"/>
                <w:highlight w:val="white"/>
                <w:sz w:val="28"/>
                <w:szCs w:val="28"/>
              </w:rPr>
            </w:pPr>
            <w:r w:rsidR="00000000" w:rsidDel="00000000" w:rsidRPr="00000000">
              <w:rPr>
                <w:rtl w:val="0"/>
                <w:color w:val="FF0000"/>
                <w:highlight w:val="white"/>
                <w:sz w:val="28"/>
                <w:szCs w:val="28"/>
              </w:rPr>
              <w:t>Academic and Research Skills</w:t>
            </w:r>
          </w:p>
        </w:tc>
      </w:tr>
    </w:tbl>
    <w:p w:rsidR="00000000" w:rsidDel="00000000" w:rsidRDefault="00000000" w14:paraId="0000000C" w:rsidP="00000000" w:rsidRPr="00000000">
      <w:pPr>
        <w:pBdr>
          <w:top w:val="nil" w:sz="0" w:color="auto" w:space="6"/>
          <w:bottom w:val="nil" w:sz="0" w:color="auto" w:space="6"/>
          <w:left w:val="nil" w:sz="0" w:color="auto" w:space="0"/>
          <w:right w:val="nil" w:sz="0" w:color="auto" w:space="0"/>
          <w:between w:val="nil" w:sz="0" w:color="auto" w:space="6"/>
        </w:pBdr>
        <w:shd w:fill="FFFFFF" w:val="clear"/>
        <w:spacing w:line="432" w:lineRule="auto"/>
        <w:rPr>
          <w:color w:val="FF0000"/>
          <w:highlight w:val="white"/>
          <w:sz w:val="24"/>
          <w:szCs w:val="24"/>
        </w:rPr>
      </w:pPr>
      <w:r w:rsidR="00000000" w:rsidDel="00000000" w:rsidRPr="00000000">
        <w:rPr>
          <w:rtl w:val="0"/>
        </w:rPr>
      </w:r>
    </w:p>
    <w:p w:rsidR="00000000" w:rsidDel="00000000" w:rsidRDefault="00000000" w14:paraId="0000000D" w:rsidP="00000000" w:rsidRPr="00000000">
      <w:pPr>
        <w:pBdr>
          <w:top w:val="nil" w:sz="0" w:color="auto" w:space="6"/>
          <w:bottom w:val="nil" w:sz="0" w:color="auto" w:space="6"/>
          <w:left w:val="nil" w:sz="0" w:color="auto" w:space="0"/>
          <w:right w:val="nil" w:sz="0" w:color="auto" w:space="0"/>
          <w:between w:val="nil" w:sz="0" w:color="auto" w:space="6"/>
        </w:pBdr>
        <w:shd w:fill="FFFFFF" w:val="clear"/>
        <w:spacing w:line="432" w:lineRule="auto"/>
        <w:rPr>
          <w:b/>
          <w:highlight w:val="white"/>
          <w:sz w:val="24"/>
          <w:szCs w:val="24"/>
        </w:rPr>
      </w:pPr>
      <w:r w:rsidR="00000000" w:rsidDel="00000000" w:rsidRPr="00000000">
        <w:rPr>
          <w:rtl w:val="0"/>
          <w:b/>
          <w:highlight w:val="white"/>
          <w:sz w:val="24"/>
          <w:szCs w:val="24"/>
        </w:rPr>
        <w:t>Statement of Confirmation of Authenticity</w:t>
      </w:r>
    </w:p>
    <w:p w:rsidR="00000000" w:rsidDel="00000000" w:rsidRDefault="00000000" w14:paraId="0000000E" w:rsidP="00000000" w:rsidRPr="00000000">
      <w:pPr>
        <w:pBdr>
          <w:top w:val="nil" w:sz="0" w:color="auto" w:space="6"/>
          <w:bottom w:val="nil" w:sz="0" w:color="auto" w:space="6"/>
          <w:left w:val="nil" w:sz="0" w:color="auto" w:space="0"/>
          <w:right w:val="nil" w:sz="0" w:color="auto" w:space="0"/>
          <w:between w:val="nil" w:sz="0" w:color="auto" w:space="6"/>
        </w:pBdr>
        <w:shd w:fill="FFFFFF" w:val="clear"/>
        <w:spacing w:line="432" w:lineRule="auto"/>
        <w:rPr>
          <w:highlight w:val="white"/>
          <w:sz w:val="24"/>
          <w:szCs w:val="24"/>
        </w:rPr>
      </w:pPr>
      <w:r w:rsidR="00000000" w:rsidDel="00000000" w:rsidRPr="00000000">
        <w:rPr>
          <w:rtl w:val="0"/>
          <w:highlight w:val="white"/>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RDefault="00000000" w14:paraId="0000000F" w:rsidP="00000000" w:rsidRPr="00000000">
      <w:pPr>
        <w:pBdr>
          <w:top w:val="nil" w:sz="0" w:color="auto" w:space="6"/>
          <w:bottom w:val="nil" w:sz="0" w:color="auto" w:space="6"/>
          <w:left w:val="nil" w:sz="0" w:color="auto" w:space="0"/>
          <w:right w:val="nil" w:sz="0" w:color="auto" w:space="0"/>
          <w:between w:val="nil" w:sz="0" w:color="auto" w:space="6"/>
        </w:pBdr>
        <w:shd w:fill="FFFFFF" w:val="clear"/>
        <w:spacing w:line="432" w:lineRule="auto"/>
        <w:rPr>
          <w:highlight w:val="white"/>
          <w:sz w:val="24"/>
          <w:szCs w:val="24"/>
        </w:rPr>
      </w:pPr>
      <w:r w:rsidR="00000000" w:rsidDel="00000000" w:rsidRPr="00000000">
        <w:rPr>
          <w:rtl w:val="0"/>
          <w:highlight w:val="white"/>
          <w:sz w:val="24"/>
          <w:szCs w:val="24"/>
        </w:rPr>
        <w:t>Attention is drawn to the plagiarism and unfair practice policies of both the University and of ILM.</w:t>
      </w:r>
    </w:p>
    <w:p w:rsidR="00000000" w:rsidDel="00000000" w:rsidRDefault="00000000" w14:paraId="00000010" w:rsidP="00000000" w:rsidRPr="00000000">
      <w:pPr>
        <w:pBdr>
          <w:top w:val="nil" w:sz="0" w:color="auto" w:space="6"/>
          <w:bottom w:val="nil" w:sz="0" w:color="auto" w:space="6"/>
          <w:left w:val="nil" w:sz="0" w:color="auto" w:space="0"/>
          <w:right w:val="nil" w:sz="0" w:color="auto" w:space="0"/>
          <w:between w:val="nil" w:sz="0" w:color="auto" w:space="6"/>
        </w:pBdr>
        <w:shd w:fill="FFFFFF" w:val="clear"/>
        <w:spacing w:line="310" w:lineRule="auto"/>
        <w:rPr>
          <w:b/>
          <w:highlight w:val="white"/>
          <w:sz w:val="16"/>
          <w:szCs w:val="16"/>
        </w:rPr>
      </w:pPr>
      <w:r w:rsidR="00000000" w:rsidDel="00000000" w:rsidRPr="00000000">
        <w:rPr>
          <w:rtl w:val="0"/>
          <w:b/>
          <w:highlight w:val="white"/>
          <w:sz w:val="16"/>
          <w:szCs w:val="16"/>
        </w:rPr>
        <w:t>Permission for ILM to use this script</w:t>
      </w:r>
    </w:p>
    <w:p w:rsidR="00000000" w:rsidDel="00000000" w:rsidRDefault="00000000" w14:paraId="00000011" w:rsidP="00000000" w:rsidRPr="00000000">
      <w:pPr>
        <w:pBdr>
          <w:top w:val="nil" w:sz="0" w:color="auto" w:space="6"/>
          <w:bottom w:val="nil" w:sz="0" w:color="auto" w:space="6"/>
          <w:left w:val="nil" w:sz="0" w:color="auto" w:space="0"/>
          <w:right w:val="nil" w:sz="0" w:color="auto" w:space="0"/>
          <w:between w:val="nil" w:sz="0" w:color="auto" w:space="6"/>
        </w:pBdr>
        <w:shd w:fill="FFFFFF" w:val="clear"/>
        <w:spacing w:line="310" w:lineRule="auto"/>
        <w:rPr>
          <w:b/>
          <w:highlight w:val="white"/>
          <w:sz w:val="16"/>
          <w:szCs w:val="16"/>
        </w:rPr>
      </w:pPr>
      <w:r w:rsidR="00000000" w:rsidDel="00000000" w:rsidRPr="00000000">
        <w:rPr>
          <w:rtl w:val="0"/>
          <w:highlight w:val="white"/>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00000000" w:rsidDel="00000000" w:rsidRPr="00000000">
        <w:rPr>
          <w:rtl w:val="0"/>
          <w:b/>
          <w:highlight w:val="white"/>
          <w:sz w:val="16"/>
          <w:szCs w:val="16"/>
        </w:rPr>
        <w:t>□</w:t>
      </w:r>
    </w:p>
    <w:p w:rsidR="00000000" w:rsidDel="00000000" w:rsidRDefault="00000000" w14:paraId="00000012" w:rsidP="00000000" w:rsidRPr="00000000">
      <w:pPr>
        <w:pBdr>
          <w:top w:val="nil" w:sz="0" w:color="auto" w:space="0"/>
          <w:bottom w:val="nil" w:sz="0" w:color="auto" w:space="8"/>
          <w:left w:val="nil" w:sz="0" w:color="auto" w:space="0"/>
          <w:right w:val="nil" w:sz="0" w:color="auto" w:space="0"/>
        </w:pBdr>
        <w:jc w:val="left"/>
        <w:spacing w:line="360" w:lineRule="auto"/>
        <w:rPr>
          <w:u w:val="single"/>
          <w:highlight w:val="white"/>
        </w:rPr>
      </w:pPr>
      <w:r>
        <w:rPr>
          <w:highlight w:val="white"/>
          <w:sz w:val="44"/>
          <w:szCs w:val="44"/>
        </w:rPr>
        <w:br/>
      </w:r>
      <w:r w:rsidR="00000000" w:rsidDel="00000000" w:rsidRPr="00000000">
        <w:rPr>
          <w:rtl w:val="0"/>
          <w:u w:val="single"/>
          <w:highlight w:val="white"/>
        </w:rPr>
        <w:t>Table of contents</w:t>
      </w:r>
      <w:r>
        <w:rPr>
          <w:u w:val="single"/>
          <w:highlight w:val="white"/>
        </w:rPr>
        <w:br/>
      </w:r>
    </w:p>
    <w:sdt>
      <w:sdtPr>
        <w:docPartObj>
          <w:docPartGallery w:val="Table of Contents"/>
          <w:docPartUnique w:val="1"/>
        </w:docPartObj>
      </w:sdtPr>
      <w:sdtContent>
        <w:p w:rsidR="00000000" w:rsidDel="00000000" w:rsidRDefault="00000000" w14:paraId="00000013" w:rsidP="00000000" w:rsidRPr="00000000">
          <w:pPr>
            <w:ind w:left="0"/>
            <w:ind w:firstLine="0"/>
            <w:spacing w:before="80" w:line="240" w:lineRule="auto"/>
          </w:pPr>
          <w:r w:rsidR="00000000" w:rsidDel="00000000" w:rsidRPr="00000000">
            <w:fldChar w:fldCharType="begin"/>
            <w:instrText xml:space="preserve"> TOC \h \u \z \n </w:instrText>
            <w:fldChar w:fldCharType="separate"/>
          </w:r>
          <w:hyperlink w:anchor="_rlvnkfa0yyxq">
            <w:r w:rsidR="00000000" w:rsidDel="00000000" w:rsidRPr="00000000">
              <w:rPr>
                <w:rtl w:val="0"/>
                <w:b w:val="0"/>
                <w:i w:val="0"/>
                <w:u w:val="single"/>
                <w:strike w:val="0"/>
                <w:color w:val="1155CC"/>
                <w:rFonts w:ascii="Arial" w:cs="Arial" w:eastAsia="Arial" w:hAnsi="Arial"/>
                <w:sz w:val="22"/>
                <w:szCs w:val="22"/>
                <w:smallCaps w:val="0"/>
                <w:shd w:fill="auto" w:val="clear"/>
              </w:rPr>
              <w:t>Managing Remotely is it the way Forward?</w:t>
            </w:r>
            <w:r>
              <w:rPr>
                <w:b w:val="0"/>
                <w:i w:val="0"/>
                <w:u w:val="single"/>
                <w:strike w:val="0"/>
                <w:color w:val="1155CC"/>
                <w:rFonts w:ascii="Arial" w:cs="Arial" w:eastAsia="Arial" w:hAnsi="Arial"/>
                <w:sz w:val="22"/>
                <w:szCs w:val="22"/>
                <w:smallCaps w:val="0"/>
                <w:shd w:fill="auto" w:val="clear"/>
              </w:rPr>
              <w:br/>
            </w:r>
          </w:hyperlink>
          <w:r w:rsidR="00000000" w:rsidDel="00000000" w:rsidRPr="00000000">
            <w:rPr>
              <w:rtl w:val="0"/>
            </w:rPr>
          </w:r>
        </w:p>
        <w:p w:rsidR="00000000" w:rsidDel="00000000" w:rsidRDefault="00000000" w14:paraId="00000014" w:rsidP="00000000" w:rsidRPr="00000000">
          <w:pPr>
            <w:ind w:left="0"/>
            <w:ind w:firstLine="0"/>
            <w:spacing w:before="80" w:line="240" w:lineRule="auto"/>
            <w:rPr>
              <w:u w:val="single"/>
              <w:color w:val="1155CC"/>
            </w:rPr>
          </w:pPr>
          <w:hyperlink w:anchor="_rlvnkfa0yyxq">
            <w:r w:rsidR="00000000" w:rsidDel="00000000" w:rsidRPr="00000000">
              <w:rPr>
                <w:rtl w:val="0"/>
                <w:b w:val="0"/>
                <w:i w:val="0"/>
                <w:u w:val="single"/>
                <w:strike w:val="0"/>
                <w:color w:val="1155CC"/>
                <w:rFonts w:ascii="Arial" w:cs="Arial" w:eastAsia="Arial" w:hAnsi="Arial"/>
                <w:sz w:val="22"/>
                <w:szCs w:val="22"/>
                <w:smallCaps w:val="0"/>
                <w:shd w:fill="auto" w:val="clear"/>
              </w:rPr>
              <w:t xml:space="preserve">1.1 introduction </w:t>
            </w:r>
            <w:r>
              <w:rPr>
                <w:b w:val="0"/>
                <w:i w:val="0"/>
                <w:u w:val="single"/>
                <w:strike w:val="0"/>
                <w:color w:val="1155CC"/>
                <w:rFonts w:ascii="Arial" w:cs="Arial" w:eastAsia="Arial" w:hAnsi="Arial"/>
                <w:sz w:val="22"/>
                <w:szCs w:val="22"/>
                <w:smallCaps w:val="0"/>
                <w:shd w:fill="auto" w:val="clear"/>
              </w:rPr>
              <w:br/>
            </w:r>
          </w:hyperlink>
          <w:hyperlink w:anchor="_uc4b5a8y95p9">
            <w:r w:rsidR="00000000" w:rsidDel="00000000" w:rsidRPr="00000000">
              <w:rPr>
                <w:rtl w:val="0"/>
                <w:u w:val="single"/>
                <w:color w:val="1155CC"/>
              </w:rPr>
              <w:t>1.2 Research</w:t>
            </w:r>
            <w:r>
              <w:rPr>
                <w:u w:val="single"/>
                <w:color w:val="1155CC"/>
              </w:rPr>
              <w:br/>
            </w:r>
            <w:r>
              <w:rPr>
                <w:u w:val="single"/>
                <w:color w:val="1155CC"/>
              </w:rPr>
              <w:t xml:space="preserve"> 1.3 Findings </w:t>
            </w:r>
            <w:r>
              <w:rPr>
                <w:u w:val="single"/>
                <w:color w:val="1155CC"/>
              </w:rPr>
              <w:br/>
            </w:r>
            <w:r>
              <w:rPr>
                <w:u w:val="single"/>
                <w:color w:val="1155CC"/>
              </w:rPr>
              <w:t xml:space="preserve">1.4 Conclusion </w:t>
            </w:r>
            <w:r>
              <w:rPr>
                <w:u w:val="single"/>
                <w:color w:val="1155CC"/>
              </w:rPr>
              <w:br/>
            </w:r>
            <w:r>
              <w:rPr>
                <w:u w:val="single"/>
                <w:color w:val="1155CC"/>
              </w:rPr>
              <w:t xml:space="preserve"> </w:t>
            </w:r>
            <w:r>
              <w:rPr>
                <w:u w:val="single"/>
                <w:color w:val="1155CC"/>
              </w:rPr>
              <w:br/>
            </w:r>
            <w:r>
              <w:rPr>
                <w:u w:val="single"/>
                <w:color w:val="1155CC"/>
              </w:rPr>
              <w:t xml:space="preserve"> Part 2</w:t>
            </w:r>
            <w:r>
              <w:rPr>
                <w:u w:val="single"/>
                <w:color w:val="1155CC"/>
              </w:rPr>
              <w:br/>
            </w:r>
            <w:r>
              <w:rPr>
                <w:u w:val="single"/>
                <w:color w:val="1155CC"/>
              </w:rPr>
              <w:t xml:space="preserve">Personal Reflection on Managing Remotely </w:t>
            </w:r>
            <w:r>
              <w:rPr>
                <w:u w:val="single"/>
                <w:color w:val="1155CC"/>
              </w:rPr>
              <w:br/>
            </w:r>
            <w:r>
              <w:rPr>
                <w:u w:val="single"/>
                <w:color w:val="1155CC"/>
              </w:rPr>
              <w:t>2.1 Description</w:t>
            </w:r>
            <w:r>
              <w:rPr>
                <w:u w:val="single"/>
                <w:color w:val="1155CC"/>
              </w:rPr>
              <w:br/>
            </w:r>
            <w:r>
              <w:rPr>
                <w:u w:val="single"/>
                <w:color w:val="1155CC"/>
              </w:rPr>
              <w:t>2.2 Feelings</w:t>
            </w:r>
            <w:r>
              <w:rPr>
                <w:u w:val="single"/>
                <w:color w:val="1155CC"/>
              </w:rPr>
              <w:br/>
            </w:r>
            <w:r>
              <w:rPr>
                <w:u w:val="single"/>
                <w:color w:val="1155CC"/>
              </w:rPr>
              <w:t xml:space="preserve">2.3 Evaluation </w:t>
            </w:r>
          </w:hyperlink>
          <w:r w:rsidR="00000000" w:rsidDel="00000000" w:rsidRPr="00000000">
            <w:rPr>
              <w:rtl w:val="0"/>
            </w:rPr>
          </w:r>
        </w:p>
        <w:p w:rsidR="00000000" w:rsidDel="00000000" w:rsidRDefault="00000000" w14:paraId="00000015" w:rsidP="00000000" w:rsidRPr="00000000">
          <w:pPr>
            <w:ind w:left="0"/>
            <w:ind w:firstLine="0"/>
            <w:spacing w:before="200" w:line="240" w:lineRule="auto"/>
            <w:rPr>
              <w:u w:val="single"/>
              <w:color w:val="1155CC"/>
            </w:rPr>
          </w:pPr>
          <w:hyperlink w:anchor="_a4sw5arr36cu">
            <w:r w:rsidR="00000000" w:rsidDel="00000000" w:rsidRPr="00000000">
              <w:rPr>
                <w:rtl w:val="0"/>
                <w:u w:val="single"/>
                <w:color w:val="1155CC"/>
              </w:rPr>
              <w:t>2.4 Analysi</w:t>
            </w:r>
          </w:hyperlink>
          <w:r w:rsidR="00000000" w:rsidDel="00000000" w:rsidRPr="00000000">
            <w:rPr>
              <w:rtl w:val="0"/>
            </w:rPr>
            <w:t>s</w:t>
          </w:r>
          <w:hyperlink w:anchor="_uvs6sj2kp4hn">
            <w:r>
              <w:rPr>
                <w:u w:val="single"/>
                <w:color w:val="1155CC"/>
              </w:rPr>
              <w:br/>
            </w:r>
            <w:r>
              <w:rPr>
                <w:u w:val="single"/>
                <w:color w:val="1155CC"/>
              </w:rPr>
              <w:t>2.5 Conclusion</w:t>
            </w:r>
            <w:r>
              <w:rPr>
                <w:u w:val="single"/>
                <w:color w:val="1155CC"/>
              </w:rPr>
              <w:br/>
            </w:r>
          </w:hyperlink>
          <w:hyperlink w:anchor="_rxi7d6j4vzrt">
            <w:r w:rsidR="00000000" w:rsidDel="00000000" w:rsidRPr="00000000">
              <w:rPr>
                <w:rtl w:val="0"/>
                <w:u w:val="single"/>
                <w:color w:val="1155CC"/>
              </w:rPr>
              <w:t>References</w:t>
            </w:r>
          </w:hyperlink>
          <w:r w:rsidR="00000000" w:rsidDel="00000000" w:rsidRPr="00000000">
            <w:rPr>
              <w:rtl w:val="0"/>
            </w:rPr>
          </w:r>
          <w:r w:rsidR="00000000" w:rsidDel="00000000" w:rsidRPr="00000000">
            <w:fldChar w:fldCharType="end"/>
          </w:r>
        </w:p>
      </w:sdtContent>
    </w:sdt>
    <w:p w:rsidR="00000000" w:rsidDel="00000000" w:rsidRDefault="00000000" w14:paraId="00000016" w:rsidP="00000000" w:rsidRPr="00000000">
      <w:pPr>
        <w:pStyle w:val="Heading1"/>
      </w:pPr>
      <w:bookmarkStart w:colFirst="0" w:colLast="0" w:name="_rlvnkfa0yyxq" w:id="0"/>
      <w:bookmarkEnd w:id="0"/>
      <w:r w:rsidR="00000000" w:rsidDel="00000000" w:rsidRPr="00000000">
        <w:rPr>
          <w:rtl w:val="0"/>
          <w:u w:val="single"/>
          <w:sz w:val="22"/>
          <w:szCs w:val="22"/>
        </w:rPr>
        <w:t>Managing Remotely is it the way Forward?</w:t>
      </w:r>
      <w:r>
        <w:rPr>
          <w:sz w:val="22"/>
          <w:szCs w:val="22"/>
        </w:rPr>
        <w:br/>
      </w:r>
      <w:r w:rsidR="00000000" w:rsidDel="00000000" w:rsidRPr="00000000">
        <w:rPr>
          <w:rtl w:val="0"/>
          <w:u w:val="single"/>
          <w:sz w:val="22"/>
          <w:szCs w:val="22"/>
        </w:rPr>
        <w:t xml:space="preserve">1.1 introduction </w:t>
      </w:r>
      <w:r>
        <w:rPr>
          <w:sz w:val="22"/>
          <w:szCs w:val="22"/>
        </w:rPr>
        <w:br/>
      </w:r>
      <w:r>
        <w:rPr>
          <w:sz w:val="22"/>
          <w:szCs w:val="22"/>
        </w:rPr>
        <w:t>As a society we have had to radically transform the way we work,The pandemic has backed employers into a corner and forced them to open the option of working from home (WFH). With the uncertain times the health and well being of staff being paramount. This assignment will cover what skills a manager should use, The benefits that come with working from home. Also the potential job risks. Finally my own personal experience from remotely working and feedback from my team.</w:t>
      </w:r>
      <w:r>
        <w:rPr>
          <w:sz w:val="22"/>
          <w:szCs w:val="22"/>
        </w:rPr>
        <w:br/>
      </w:r>
      <w:r w:rsidR="00000000" w:rsidDel="00000000" w:rsidRPr="00000000">
        <w:rPr>
          <w:rtl w:val="0"/>
          <w:u w:val="single"/>
          <w:sz w:val="22"/>
          <w:szCs w:val="22"/>
        </w:rPr>
        <w:t>1.2 Research</w:t>
      </w:r>
      <w:r>
        <w:rPr>
          <w:sz w:val="22"/>
          <w:szCs w:val="22"/>
        </w:rPr>
        <w:br/>
      </w:r>
      <w:r>
        <w:rPr>
          <w:sz w:val="22"/>
          <w:szCs w:val="22"/>
        </w:rPr>
        <w:t xml:space="preserve">Managing a remote team has proved to be efficient to both companies and employees but challenges do arise. Decon (2019) suggests different tactics to help manage a team effectively; His ideas include setting clear goals and standards from the beginning of each task or project, This sets realistic expectations from team members. A manager should know the strengths and weaknesses of each individual, And include a time scale to give employees something to work towards. He writes that with a remote team members spend less time together so clarity on what everyones doing needs to be upfront and to take the time to listen more and discuss what's going on. This actively demonstrates the time and effort you are putting in to making the team successful. In managing a virtual team miscommunications can happen. Johnson (2019) states that you need to be patient when this happens different shift patterns and time zones can contribute to this, Also to broaden our view of body language not being in the physical presence of a person can make it harder for leaders to read confidence levels, Some may not wish to ask questions in a online meeting for fear of embarrassment. Whereas in the office there is always a place of privacy to voice concerns. Employees run the risk of feeling under appreciated so keeping motivation is essential. Maintaining engagement levels and providing the best support you can. The technology and devices that are needed have to be up to date and working correctly this also applies to any apps and computer programs used. </w:t>
      </w:r>
      <w:r>
        <w:rPr>
          <w:sz w:val="22"/>
          <w:szCs w:val="22"/>
        </w:rPr>
        <w:br/>
      </w:r>
      <w:r w:rsidR="00000000" w:rsidDel="00000000" w:rsidRPr="00000000">
        <w:rPr>
          <w:rtl w:val="0"/>
          <w:u w:val="single"/>
          <w:sz w:val="22"/>
          <w:szCs w:val="22"/>
        </w:rPr>
        <w:t xml:space="preserve"> 1.3 Findings </w:t>
      </w:r>
      <w:r>
        <w:rPr>
          <w:sz w:val="22"/>
          <w:szCs w:val="22"/>
        </w:rPr>
        <w:br/>
      </w:r>
      <w:r>
        <w:rPr>
          <w:sz w:val="22"/>
          <w:szCs w:val="22"/>
        </w:rPr>
        <w:t>Managing a virtual office and team can sometimes be more challenging than in a physical workplace. “Can employees be trusted to carry out duties at home?” Akkerman (20). It is easy to get distracted and some require a higher level of supervision which is more difficult virtually. As humans we crave interaction so the workplace can be a lifeline to those who do not necessarily have that support network at home. From an employer's perspective working from home saves the company time and money, People are less likely to be late not having to rely on crowded public transport which is not always dependable. Samarajiva (20) argues that if you are working from home your job is not safe, And if you're working remotely your job can be done from anywhere in the world. Your role runs the risk of being outsourced overseas where labour is cheaper, And this also eliminates expensive rent,company cars and utilities. Some offices may not be equipped to allocate the two metre rule potentially increasing costs to have a bigger workspace. Scrivener (14). Writes that trust is essential when leading a virtual team. To know what level of support each staff member needs, And to not continuously check up on them wasting time with irrelevant emails. This could lead to animosity and resentment from your team.</w:t>
      </w:r>
      <w:r>
        <w:rPr>
          <w:sz w:val="22"/>
          <w:szCs w:val="22"/>
        </w:rPr>
        <w:br/>
      </w:r>
      <w:r w:rsidR="00000000" w:rsidDel="00000000" w:rsidRPr="00000000">
        <w:rPr>
          <w:rtl w:val="0"/>
          <w:u w:val="single"/>
          <w:sz w:val="22"/>
          <w:szCs w:val="22"/>
        </w:rPr>
        <w:t xml:space="preserve">1.4 Conclusion </w:t>
      </w:r>
      <w:r>
        <w:rPr>
          <w:sz w:val="22"/>
          <w:szCs w:val="22"/>
        </w:rPr>
        <w:br/>
      </w:r>
      <w:r>
        <w:rPr>
          <w:sz w:val="22"/>
          <w:szCs w:val="22"/>
        </w:rPr>
        <w:t xml:space="preserve"> </w:t>
      </w:r>
      <w:r>
        <w:rPr>
          <w:sz w:val="22"/>
          <w:szCs w:val="22"/>
        </w:rPr>
        <w:br/>
      </w:r>
      <w:r>
        <w:rPr>
          <w:sz w:val="22"/>
          <w:szCs w:val="22"/>
        </w:rPr>
        <w:t xml:space="preserve">By using SMART and ensuring each individual has a clear idea a remote team can be managed very successfully.  Most authors agree that communication is key. Managers need to be available by either phone,video chat and email. Casio (2000) Technical support should be widely obtainable. He recommends that you should be able to access this support twenty four hours a day seven days a week if staff work in different time zones.Virtual managers require good supervisory skills, To also be empathetic and understanding when needed. These skills are revlevent more than ever with the pandemic forcing staff to work from home, Some home lives are chaotic and completely transforming the way we work can take time. Meetings should be no less than one per a week, Many organisations have a daily update or team briefing. Chakravorty-Campbell (16) You should be optimizing relationships with your remote team in order to get the desired outcome. All members need to feel like they're part of the process and contributing. </w:t>
      </w:r>
      <w:r>
        <w:rPr>
          <w:sz w:val="22"/>
          <w:szCs w:val="22"/>
        </w:rPr>
        <w:br/>
      </w:r>
      <w:r w:rsidR="00000000" w:rsidDel="00000000" w:rsidRPr="00000000">
        <w:rPr>
          <w:rtl w:val="0"/>
          <w:u w:val="single"/>
          <w:sz w:val="22"/>
          <w:szCs w:val="22"/>
        </w:rPr>
        <w:t xml:space="preserve"> Part 2</w:t>
      </w:r>
      <w:r>
        <w:rPr>
          <w:sz w:val="22"/>
          <w:szCs w:val="22"/>
        </w:rPr>
        <w:br/>
      </w:r>
      <w:r w:rsidR="00000000" w:rsidDel="00000000" w:rsidRPr="00000000">
        <w:rPr>
          <w:rtl w:val="0"/>
          <w:u w:val="single"/>
          <w:sz w:val="22"/>
          <w:szCs w:val="22"/>
        </w:rPr>
        <w:t>Personal Reflection on Managing Remotely</w:t>
      </w:r>
      <w:r w:rsidR="00000000" w:rsidDel="00000000" w:rsidRPr="00000000">
        <w:rPr>
          <w:rtl w:val="0"/>
          <w:sz w:val="22"/>
          <w:szCs w:val="22"/>
        </w:rPr>
        <w:t xml:space="preserve"> </w:t>
      </w:r>
      <w:r>
        <w:rPr>
          <w:sz w:val="22"/>
          <w:szCs w:val="22"/>
        </w:rPr>
        <w:br/>
      </w:r>
      <w:r>
        <w:rPr>
          <w:noProof/>
        </w:rPr>
        <w:drawing>
          <wp:inline distB="114300" distL="114300" distR="114300" distT="114300">
            <wp:extent cx="2099945" cy="2343150"/>
            <wp:effectExtent b="0" l="0" r="0" t="0"/>
            <wp:docPr id="6" name="image6.jpg"/>
            <a:graphic>
              <a:graphicData uri="http://schemas.openxmlformats.org/drawingml/2006/picture">
                <pic:pic>
                  <pic:nvPicPr>
                    <pic:cNvPr id="0" name="image6.jpg"/>
                    <pic:cNvPicPr preferRelativeResize="0"/>
                  </pic:nvPicPr>
                  <pic:blipFill>
                    <a:blip r:embed="rId16"/>
                    <a:srcRect/>
                    <a:stretch>
                      <a:fillRect/>
                    </a:stretch>
                  </pic:blipFill>
                  <pic:spPr>
                    <a:xfrm>
                      <a:off x="0" y="0"/>
                      <a:ext cx="2100263" cy="2343771"/>
                    </a:xfrm>
                    <a:prstGeom prst="rect"/>
                    <a:ln/>
                  </pic:spPr>
                </pic:pic>
              </a:graphicData>
            </a:graphic>
          </wp:inline>
        </w:drawing>
      </w:r>
      <w:r>
        <w:rPr>
          <w:sz w:val="22"/>
          <w:szCs w:val="22"/>
        </w:rPr>
        <w:br/>
      </w:r>
      <w:r>
        <w:rPr>
          <w:u w:val="single"/>
          <w:sz w:val="22"/>
          <w:szCs w:val="22"/>
        </w:rPr>
        <w:br/>
      </w:r>
      <w:r>
        <w:rPr>
          <w:u w:val="single"/>
          <w:sz w:val="22"/>
          <w:szCs w:val="22"/>
        </w:rPr>
        <w:t>2.1 Description</w:t>
      </w:r>
      <w:r>
        <w:rPr>
          <w:sz w:val="22"/>
          <w:szCs w:val="22"/>
        </w:rPr>
        <w:br/>
      </w:r>
      <w:r>
        <w:rPr>
          <w:sz w:val="22"/>
          <w:szCs w:val="22"/>
        </w:rPr>
        <w:t>Our organisation decided through the pandemic it was better for most employees to stay at  home to work, With a small team remaining in the office. The job role has not changed but our work environment has.We still as a team have our daily update in the morning via Microsoft Teams, in this meeting we can discuss any problems we are having,it could be with technology or general concerns also price changes or if a product has been added/removed. From home we use a company laptop to log in to stan,this program gives us access to customers information,company website and a detailed information page Iknow2. We have a company social media site called Chatter which is similar to Facebook. It's only available through the company's intranet, it's been very useful for staff to stay in touch.The way we answer chats or calls is exactly the same as we would in the office. Customers get a disclaimer at the beginning of the call, explaining about background noise and apology if things are taking longer. It was strange in the beginning but we have all adapted and we are running smoothly as a team again.</w:t>
      </w:r>
      <w:r>
        <w:rPr>
          <w:sz w:val="22"/>
          <w:szCs w:val="22"/>
        </w:rPr>
        <w:br/>
      </w:r>
      <w:r w:rsidR="00000000" w:rsidDel="00000000" w:rsidRPr="00000000">
        <w:rPr>
          <w:rtl w:val="0"/>
          <w:u w:val="single"/>
          <w:sz w:val="22"/>
          <w:szCs w:val="22"/>
        </w:rPr>
        <w:t>2.2 Feelings</w:t>
      </w:r>
      <w:r>
        <w:rPr>
          <w:sz w:val="22"/>
          <w:szCs w:val="22"/>
        </w:rPr>
        <w:br/>
      </w:r>
      <w:r>
        <w:rPr>
          <w:sz w:val="22"/>
          <w:szCs w:val="22"/>
        </w:rPr>
        <w:t xml:space="preserve">Employees were equipped with the relevant devices and the company installed wifi for those who did not have it at home. At first the general feeling was quite exciting. It was a new challenge which none of the staff or management were expecting, but to be put into a position you never thought you would find yourself is very daunting. My greatest concern was how I would keep myself dedicated to keeping up the same quality of work that I produce in the office and not be distracted by home life. We also have a fantastic team and team leader who all work very well together and I knew that element of support I was going to miss. As time progressed the feeling of something new turned to uneasiness and a fear of the unknown as cases started to rise in the Uk. </w:t>
      </w:r>
      <w:r>
        <w:rPr>
          <w:sz w:val="22"/>
          <w:szCs w:val="22"/>
        </w:rPr>
        <w:br/>
      </w:r>
      <w:r>
        <w:rPr>
          <w:u w:val="single"/>
          <w:sz w:val="22"/>
          <w:szCs w:val="22"/>
        </w:rPr>
        <w:br/>
      </w:r>
      <w:r>
        <w:rPr>
          <w:u w:val="single"/>
          <w:sz w:val="22"/>
          <w:szCs w:val="22"/>
        </w:rPr>
        <w:t xml:space="preserve">2.3 Evaluation </w:t>
      </w:r>
      <w:r>
        <w:rPr>
          <w:sz w:val="22"/>
          <w:szCs w:val="22"/>
        </w:rPr>
        <w:br/>
      </w:r>
      <w:r>
        <w:rPr>
          <w:sz w:val="22"/>
          <w:szCs w:val="22"/>
        </w:rPr>
        <w:t>I have asked my team a number of short questions about their feelings on working from home,the data is collaborated in the graphs below. There are 12 members in total. Ages range from eighteen to forty two so all have very different views on working from home.</w:t>
      </w:r>
      <w:r>
        <w:rPr>
          <w:sz w:val="22"/>
          <w:szCs w:val="22"/>
        </w:rPr>
        <w:br/>
      </w:r>
      <w:r>
        <w:rPr>
          <w:sz w:val="22"/>
          <w:szCs w:val="22"/>
        </w:rPr>
        <w:t xml:space="preserve">Question 1. </w:t>
      </w:r>
      <w:r>
        <w:rPr>
          <w:sz w:val="22"/>
          <w:szCs w:val="22"/>
        </w:rPr>
        <w:br/>
      </w:r>
      <w:r>
        <w:rPr>
          <w:sz w:val="22"/>
          <w:szCs w:val="22"/>
        </w:rPr>
        <w:t xml:space="preserve">Have you saved money working from home? </w:t>
      </w:r>
      <w:r>
        <w:rPr>
          <w:sz w:val="22"/>
          <w:szCs w:val="22"/>
        </w:rPr>
        <w:br/>
      </w:r>
      <w:r>
        <w:rPr>
          <w:sz w:val="22"/>
          <w:szCs w:val="22"/>
        </w:rPr>
        <w:t xml:space="preserve">  Yes                                   No </w:t>
      </w:r>
      <w:r>
        <w:rPr>
          <w:sz w:val="22"/>
          <w:szCs w:val="22"/>
        </w:rPr>
        <w:br/>
      </w:r>
      <w:r>
        <w:rPr>
          <w:sz w:val="22"/>
          <w:szCs w:val="22"/>
        </w:rPr>
        <w:t xml:space="preserve">   9                                      3</w:t>
      </w:r>
      <w:r>
        <w:rPr>
          <w:sz w:val="22"/>
          <w:szCs w:val="22"/>
        </w:rPr>
        <w:br/>
      </w:r>
      <w:r>
        <w:rPr>
          <w:noProof/>
        </w:rPr>
        <w:drawing>
          <wp:inline distB="114300" distL="114300" distR="114300" distT="114300">
            <wp:extent cx="2341880" cy="1776095"/>
            <wp:effectExtent b="0" l="0" r="0" t="0"/>
            <wp:docPr descr="No  vs. Yes " id="4" name="image4.png"/>
            <a:graphic>
              <a:graphicData uri="http://schemas.openxmlformats.org/drawingml/2006/picture">
                <pic:pic>
                  <pic:nvPicPr>
                    <pic:cNvPr descr="No  vs. Yes " id="0" name="image4.png"/>
                    <pic:cNvPicPr preferRelativeResize="0"/>
                  </pic:nvPicPr>
                  <pic:blipFill>
                    <a:blip r:embed="rId17"/>
                    <a:srcRect/>
                    <a:stretch>
                      <a:fillRect/>
                    </a:stretch>
                  </pic:blipFill>
                  <pic:spPr>
                    <a:xfrm>
                      <a:off x="0" y="0"/>
                      <a:ext cx="2341937" cy="1776413"/>
                    </a:xfrm>
                    <a:prstGeom prst="rect"/>
                    <a:ln/>
                  </pic:spPr>
                </pic:pic>
              </a:graphicData>
            </a:graphic>
          </wp:inline>
        </w:drawing>
      </w:r>
      <w:r>
        <w:rPr>
          <w:sz w:val="22"/>
          <w:szCs w:val="22"/>
        </w:rPr>
        <w:br/>
      </w:r>
      <w:r>
        <w:rPr>
          <w:sz w:val="22"/>
          <w:szCs w:val="22"/>
        </w:rPr>
        <w:t xml:space="preserve">One individual noted that WFH saves them money by not having to buy expensive lunches or meal deals in the city centre, another stated that the lack of commute saved them a lot of money  </w:t>
      </w:r>
      <w:r>
        <w:rPr>
          <w:sz w:val="22"/>
          <w:szCs w:val="22"/>
        </w:rPr>
        <w:br/>
      </w:r>
      <w:r>
        <w:rPr>
          <w:sz w:val="22"/>
          <w:szCs w:val="22"/>
        </w:rPr>
        <w:t>on parking each month.</w:t>
      </w:r>
      <w:r>
        <w:rPr>
          <w:sz w:val="22"/>
          <w:szCs w:val="22"/>
        </w:rPr>
        <w:br/>
      </w:r>
      <w:r>
        <w:rPr>
          <w:sz w:val="22"/>
          <w:szCs w:val="22"/>
        </w:rPr>
        <w:t>Question 2.</w:t>
      </w:r>
      <w:r>
        <w:rPr>
          <w:sz w:val="22"/>
          <w:szCs w:val="22"/>
        </w:rPr>
        <w:br/>
      </w:r>
      <w:r>
        <w:rPr>
          <w:sz w:val="22"/>
          <w:szCs w:val="22"/>
        </w:rPr>
        <w:t>Do you miss the office environment?</w:t>
      </w:r>
      <w:r>
        <w:rPr>
          <w:sz w:val="22"/>
          <w:szCs w:val="22"/>
        </w:rPr>
        <w:br/>
      </w:r>
      <w:r>
        <w:rPr>
          <w:sz w:val="22"/>
          <w:szCs w:val="22"/>
        </w:rPr>
        <w:t xml:space="preserve">Yes                No </w:t>
      </w:r>
      <w:r>
        <w:rPr>
          <w:sz w:val="22"/>
          <w:szCs w:val="22"/>
        </w:rPr>
        <w:br/>
      </w:r>
      <w:r>
        <w:rPr>
          <w:sz w:val="22"/>
          <w:szCs w:val="22"/>
        </w:rPr>
        <w:t xml:space="preserve"> 8                   4 </w:t>
      </w:r>
      <w:r>
        <w:rPr>
          <w:sz w:val="22"/>
          <w:szCs w:val="22"/>
        </w:rPr>
        <w:br/>
      </w:r>
      <w:r>
        <w:rPr>
          <w:noProof/>
        </w:rPr>
        <w:drawing>
          <wp:inline distB="114300" distL="114300" distR="114300" distT="114300">
            <wp:extent cx="3106420" cy="1929130"/>
            <wp:effectExtent b="0" l="0" r="0" t="0"/>
            <wp:docPr descr="No  vs. Yes " id="1" name="image3.png"/>
            <a:graphic>
              <a:graphicData uri="http://schemas.openxmlformats.org/drawingml/2006/picture">
                <pic:pic>
                  <pic:nvPicPr>
                    <pic:cNvPr descr="No  vs. Yes " id="0" name="image3.png"/>
                    <pic:cNvPicPr preferRelativeResize="0"/>
                  </pic:nvPicPr>
                  <pic:blipFill>
                    <a:blip r:embed="rId18"/>
                    <a:srcRect/>
                    <a:stretch>
                      <a:fillRect/>
                    </a:stretch>
                  </pic:blipFill>
                  <pic:spPr>
                    <a:xfrm>
                      <a:off x="0" y="0"/>
                      <a:ext cx="3106608" cy="1929287"/>
                    </a:xfrm>
                    <a:prstGeom prst="rect"/>
                    <a:ln/>
                  </pic:spPr>
                </pic:pic>
              </a:graphicData>
            </a:graphic>
          </wp:inline>
        </w:drawing>
      </w:r>
      <w:r>
        <w:rPr>
          <w:sz w:val="22"/>
          <w:szCs w:val="22"/>
        </w:rPr>
        <w:br/>
      </w:r>
      <w:r>
        <w:rPr>
          <w:sz w:val="22"/>
          <w:szCs w:val="22"/>
        </w:rPr>
        <w:t>As mentioned in a previous answer we worked very well as a team together and have become friends outside the workplace the majority are missing having a strong supportive network around them. Also for work we are expected to wear smart clothes and look presentable but it’s not always practical for homelife. I am missing the confidence you can get by wearing your work clothes. These little differences can lower your energy levels and make you feel sloppy.</w:t>
      </w:r>
      <w:r>
        <w:rPr>
          <w:sz w:val="22"/>
          <w:szCs w:val="22"/>
        </w:rPr>
        <w:br/>
      </w:r>
      <w:r>
        <w:rPr>
          <w:sz w:val="22"/>
          <w:szCs w:val="22"/>
        </w:rPr>
        <w:t>Question 3.</w:t>
      </w:r>
      <w:r>
        <w:rPr>
          <w:sz w:val="22"/>
          <w:szCs w:val="22"/>
        </w:rPr>
        <w:br/>
      </w:r>
      <w:r w:rsidR="00000000" w:rsidDel="00000000" w:rsidRPr="00000000">
        <w:rPr>
          <w:rtl w:val="0"/>
          <w:sz w:val="22"/>
          <w:szCs w:val="22"/>
        </w:rPr>
        <w:t xml:space="preserve">If given the choice would you work from home permanently? </w:t>
      </w:r>
      <w:r>
        <w:rPr>
          <w:sz w:val="22"/>
          <w:szCs w:val="22"/>
        </w:rPr>
        <w:br/>
      </w:r>
      <w:r>
        <w:rPr>
          <w:sz w:val="22"/>
          <w:szCs w:val="22"/>
        </w:rPr>
        <w:t xml:space="preserve">Yes          </w:t>
      </w:r>
      <w:r w:rsidR="00000000" w:rsidDel="00000000" w:rsidRPr="00000000">
        <w:rPr>
          <w:rtl w:val="0"/>
        </w:rPr>
        <w:t xml:space="preserve">  </w:t>
      </w:r>
      <w:r w:rsidR="00000000" w:rsidDel="00000000" w:rsidRPr="00000000">
        <w:rPr>
          <w:rtl w:val="0"/>
          <w:sz w:val="22"/>
          <w:szCs w:val="22"/>
        </w:rPr>
        <w:t xml:space="preserve">    No</w:t>
      </w:r>
      <w:r w:rsidR="00000000" w:rsidDel="00000000" w:rsidRPr="00000000">
        <w:rPr>
          <w:rtl w:val="0"/>
        </w:rPr>
        <w:t xml:space="preserve"> </w:t>
      </w:r>
      <w:r>
        <w:rPr/>
        <w:br/>
      </w:r>
      <w:r w:rsidR="00000000" w:rsidDel="00000000" w:rsidRPr="00000000">
        <w:rPr>
          <w:rtl w:val="0"/>
          <w:sz w:val="24"/>
          <w:szCs w:val="24"/>
        </w:rPr>
        <w:t xml:space="preserve"> 9</w:t>
      </w:r>
      <w:r w:rsidR="00000000" w:rsidDel="00000000" w:rsidRPr="00000000">
        <w:rPr>
          <w:rtl w:val="0"/>
          <w:sz w:val="6"/>
          <w:szCs w:val="6"/>
        </w:rPr>
        <w:t xml:space="preserve">  </w:t>
      </w:r>
      <w:r w:rsidR="00000000" w:rsidDel="00000000" w:rsidRPr="00000000">
        <w:rPr>
          <w:rtl w:val="0"/>
          <w:sz w:val="22"/>
          <w:szCs w:val="22"/>
        </w:rPr>
        <w:t xml:space="preserve">        3 </w:t>
      </w:r>
      <w:r w:rsidR="00000000" w:rsidDel="00000000" w:rsidRPr="00000000">
        <w:rPr>
          <w:rtl w:val="0"/>
        </w:rPr>
        <w:t xml:space="preserve">    </w:t>
      </w:r>
      <w:r>
        <w:rPr/>
        <w:br/>
      </w:r>
      <w:r>
        <w:rPr/>
        <w:t xml:space="preserve">  </w:t>
      </w:r>
      <w:r>
        <w:rPr>
          <w:noProof/>
        </w:rPr>
        <w:drawing>
          <wp:inline distB="114300" distL="114300" distR="114300" distT="114300">
            <wp:extent cx="2388870" cy="1471295"/>
            <wp:effectExtent b="0" l="0" r="0" t="0"/>
            <wp:docPr descr="No  vs. Yes " id="5" name="image2.png"/>
            <a:graphic>
              <a:graphicData uri="http://schemas.openxmlformats.org/drawingml/2006/picture">
                <pic:pic>
                  <pic:nvPicPr>
                    <pic:cNvPr descr="No  vs. Yes " id="0" name="image2.png"/>
                    <pic:cNvPicPr preferRelativeResize="0"/>
                  </pic:nvPicPr>
                  <pic:blipFill>
                    <a:blip r:embed="rId15"/>
                    <a:srcRect/>
                    <a:stretch>
                      <a:fillRect/>
                    </a:stretch>
                  </pic:blipFill>
                  <pic:spPr>
                    <a:xfrm>
                      <a:off x="0" y="0"/>
                      <a:ext cx="2389099" cy="1471613"/>
                    </a:xfrm>
                    <a:prstGeom prst="rect"/>
                    <a:ln/>
                  </pic:spPr>
                </pic:pic>
              </a:graphicData>
            </a:graphic>
          </wp:inline>
        </w:drawing>
      </w:r>
      <w:r w:rsidR="00000000" w:rsidDel="00000000" w:rsidRPr="00000000">
        <w:rPr>
          <w:rtl w:val="0"/>
        </w:rPr>
      </w:r>
    </w:p>
    <w:p w:rsidR="00000000" w:rsidDel="00000000" w:rsidRDefault="00000000" w14:paraId="00000017" w:rsidP="00000000" w:rsidRPr="00000000">
      <w:pPr>
        <w:spacing w:line="360" w:lineRule="auto"/>
      </w:pPr>
      <w:r>
        <w:rPr/>
        <w:br/>
      </w:r>
      <w:r>
        <w:rPr/>
        <w:t>The three who choose no are some of the older members of the team, Who have young children at home and struggle to keep family life and work life from merging and are missing the important break being in the office can give. The younger generation do everything digital anyway so they have coped better in the sudden change of situation</w:t>
      </w:r>
      <w:r>
        <w:rPr>
          <w:highlight w:val="white"/>
        </w:rPr>
        <w:br/>
      </w:r>
      <w:r w:rsidR="00000000" w:rsidDel="00000000" w:rsidRPr="00000000">
        <w:rPr>
          <w:rtl w:val="0"/>
        </w:rPr>
        <w:t xml:space="preserve">Question 4. </w:t>
      </w:r>
      <w:r>
        <w:rPr/>
        <w:br/>
      </w:r>
      <w:r>
        <w:rPr/>
        <w:t xml:space="preserve">Do you think the company is doing their best to support you working from home? </w:t>
      </w:r>
      <w:r>
        <w:rPr/>
        <w:br/>
      </w:r>
      <w:r>
        <w:rPr/>
        <w:t>Yes               No</w:t>
      </w:r>
      <w:r>
        <w:rPr/>
        <w:br/>
      </w:r>
      <w:r>
        <w:rPr/>
        <w:t xml:space="preserve"> 7                  5 </w:t>
      </w:r>
      <w:r>
        <w:rPr/>
        <w:br/>
      </w:r>
      <w:r>
        <w:rPr>
          <w:noProof/>
        </w:rPr>
        <w:drawing>
          <wp:inline distB="114300" distL="114300" distR="114300" distT="114300">
            <wp:extent cx="3079750" cy="1889125"/>
            <wp:effectExtent b="0" l="0" r="0" t="0"/>
            <wp:docPr descr="No  vs. Yes " id="2" name="image1.png"/>
            <a:graphic>
              <a:graphicData uri="http://schemas.openxmlformats.org/drawingml/2006/picture">
                <pic:pic>
                  <pic:nvPicPr>
                    <pic:cNvPr descr="No  vs. Yes " id="0" name="image1.png"/>
                    <pic:cNvPicPr preferRelativeResize="0"/>
                  </pic:nvPicPr>
                  <pic:blipFill>
                    <a:blip r:embed="rId14"/>
                    <a:srcRect/>
                    <a:stretch>
                      <a:fillRect/>
                    </a:stretch>
                  </pic:blipFill>
                  <pic:spPr>
                    <a:xfrm>
                      <a:off x="0" y="0"/>
                      <a:ext cx="3079994" cy="1889618"/>
                    </a:xfrm>
                    <a:prstGeom prst="rect"/>
                    <a:ln/>
                  </pic:spPr>
                </pic:pic>
              </a:graphicData>
            </a:graphic>
          </wp:inline>
        </w:drawing>
      </w:r>
      <w:r>
        <w:rPr/>
        <w:br/>
      </w:r>
      <w:r>
        <w:rPr/>
        <w:t xml:space="preserve">Managers in our workplace promote getting the customer's problem fixed the first time they contact. The majority of queries we deal with are straight forward but the more complex need a manager to apply refunds or changes to customers accounts as staff do not have the relevant software in our computer program, at present it can take our manager longer to deal with this at home leaving us with a higher number of customers to contact back at the end of the day. It's also frustrating not to be able to solve the customers' query straight away. Most have been understanding others feel that after they have waited an hour to speak to an adviser the issue needs resolving immediately. Some have lost their jobs due to Covid and simply can no longer afford our product, But it's not as straightforward as just cancelling the service. Our union rep is going to raise the question of employees having more freedom around customers' accounts to omit manager intervention. </w:t>
      </w:r>
    </w:p>
    <w:p w:rsidR="00000000" w:rsidDel="00000000" w:rsidRDefault="00000000" w14:paraId="00000018" w:rsidP="00000000" w:rsidRPr="00000000">
      <w:pPr>
        <w:spacing w:line="360" w:lineRule="auto"/>
      </w:pPr>
      <w:r w:rsidR="00000000" w:rsidDel="00000000" w:rsidRPr="00000000">
        <w:rPr>
          <w:rtl w:val="0"/>
        </w:rPr>
      </w:r>
    </w:p>
    <w:p w:rsidR="00000000" w:rsidDel="00000000" w:rsidRDefault="00000000" w14:paraId="00000019" w:rsidP="00000000" w:rsidRPr="00000000">
      <w:pPr>
        <w:pBdr>
          <w:top w:val="nil" w:sz="0" w:color="auto" w:space="6"/>
          <w:bottom w:val="nil" w:sz="0" w:color="auto" w:space="6"/>
          <w:left w:val="nil" w:sz="0" w:color="auto" w:space="0"/>
          <w:right w:val="nil" w:sz="0" w:color="auto" w:space="0"/>
          <w:between w:val="nil" w:sz="0" w:color="auto" w:space="6"/>
        </w:pBdr>
        <w:spacing w:line="360" w:lineRule="auto"/>
      </w:pPr>
      <w:r>
        <w:rPr/>
        <w:br/>
      </w:r>
      <w:r>
        <w:rPr/>
        <w:t>Question 5.</w:t>
      </w:r>
    </w:p>
    <w:p w:rsidR="00000000" w:rsidDel="00000000" w:rsidRDefault="00000000" w14:paraId="0000001A" w:rsidP="00000000" w:rsidRPr="00000000">
      <w:pPr>
        <w:spacing w:line="360" w:lineRule="auto"/>
      </w:pPr>
      <w:r w:rsidR="00000000" w:rsidDel="00000000" w:rsidRPr="00000000">
        <w:rPr>
          <w:rtl w:val="0"/>
        </w:rPr>
        <w:t xml:space="preserve">Do you feel your productivity is the same at home? </w:t>
      </w:r>
      <w:r>
        <w:rPr/>
        <w:br/>
      </w:r>
      <w:r>
        <w:rPr/>
        <w:t xml:space="preserve">Yes                   No </w:t>
      </w:r>
      <w:r>
        <w:rPr/>
        <w:br/>
      </w:r>
      <w:r>
        <w:rPr/>
        <w:t xml:space="preserve"> 5                      7</w:t>
      </w:r>
    </w:p>
    <w:p w:rsidR="00000000" w:rsidDel="00000000" w:rsidRDefault="00000000" w14:paraId="0000001B" w:rsidP="00000000" w:rsidRPr="00000000">
      <w:pPr>
        <w:pBdr>
          <w:top w:val="nil" w:sz="0" w:color="auto" w:space="6"/>
          <w:bottom w:val="nil" w:sz="0" w:color="auto" w:space="6"/>
          <w:left w:val="nil" w:sz="0" w:color="auto" w:space="0"/>
          <w:right w:val="nil" w:sz="0" w:color="auto" w:space="0"/>
          <w:between w:val="nil" w:sz="0" w:color="auto" w:space="6"/>
        </w:pBdr>
        <w:spacing w:line="360" w:lineRule="auto"/>
        <w:rPr>
          <w:sz w:val="22"/>
          <w:szCs w:val="22"/>
        </w:rPr>
      </w:pPr>
      <w:r>
        <w:rPr>
          <w:highlight w:val="white"/>
        </w:rPr>
        <w:br/>
      </w:r>
      <w:r>
        <w:rPr>
          <w:noProof/>
        </w:rPr>
        <w:drawing>
          <wp:inline distB="114300" distL="114300" distR="114300" distT="114300">
            <wp:extent cx="3382645" cy="2086610"/>
            <wp:effectExtent b="0" l="0" r="0" t="0"/>
            <wp:docPr descr="No  vs. Yes " id="3" name="image5.png"/>
            <a:graphic>
              <a:graphicData uri="http://schemas.openxmlformats.org/drawingml/2006/picture">
                <pic:pic>
                  <pic:nvPicPr>
                    <pic:cNvPr descr="No  vs. Yes " id="0" name="image5.png"/>
                    <pic:cNvPicPr preferRelativeResize="0"/>
                  </pic:nvPicPr>
                  <pic:blipFill>
                    <a:blip r:embed="rId13"/>
                    <a:srcRect/>
                    <a:stretch>
                      <a:fillRect/>
                    </a:stretch>
                  </pic:blipFill>
                  <pic:spPr>
                    <a:xfrm>
                      <a:off x="0" y="0"/>
                      <a:ext cx="3383184" cy="2087091"/>
                    </a:xfrm>
                    <a:prstGeom prst="rect"/>
                    <a:ln/>
                  </pic:spPr>
                </pic:pic>
              </a:graphicData>
            </a:graphic>
          </wp:inline>
        </w:drawing>
      </w:r>
      <w:r>
        <w:rPr/>
        <w:br/>
      </w:r>
      <w:r>
        <w:rPr/>
        <w:t>I was intrigued by the higher number being no, if we are under achieving our team leader would ask for a performance review. We work in a highly charged sales/customer service based office which thrives of motivation, And that lack of approval when we get a sale is affecting the morale of certain team members. We are also no longer having our one to one sessions. In these meetings with our team leader we can discuss customer feedback, performance or even coaching to progress into team leadership. It's a boost when you get great customer feedback.</w:t>
      </w:r>
      <w:r>
        <w:rPr/>
        <w:br/>
      </w:r>
      <w:r w:rsidR="00000000" w:rsidDel="00000000" w:rsidRPr="00000000">
        <w:rPr>
          <w:rtl w:val="0"/>
          <w:u w:val="single"/>
          <w:sz w:val="22"/>
          <w:szCs w:val="22"/>
        </w:rPr>
        <w:t xml:space="preserve">2.4 Analysis  </w:t>
      </w:r>
      <w:r>
        <w:rPr>
          <w:u w:val="single"/>
          <w:sz w:val="22"/>
          <w:szCs w:val="22"/>
        </w:rPr>
        <w:br/>
      </w:r>
      <w:r>
        <w:rPr>
          <w:sz w:val="22"/>
          <w:szCs w:val="22"/>
        </w:rPr>
        <w:br/>
      </w:r>
      <w:r>
        <w:rPr>
          <w:sz w:val="22"/>
          <w:szCs w:val="22"/>
        </w:rPr>
        <w:t xml:space="preserve">My gap analysis is based around my current manager and what I think would help us progress as a team. I am not discrediting the fantastic job they are currently doing,there are a number of ideas I have found  through researching this assignment which may benefit the </w:t>
      </w:r>
      <w:r w:rsidR="00000000" w:rsidDel="00000000" w:rsidRPr="00000000">
        <w:rPr>
          <w:rtl w:val="0"/>
        </w:rPr>
        <w:t>team</w:t>
      </w:r>
      <w:r w:rsidR="00000000" w:rsidDel="00000000" w:rsidRPr="00000000">
        <w:rPr>
          <w:rtl w:val="0"/>
          <w:sz w:val="22"/>
          <w:szCs w:val="22"/>
        </w:rPr>
        <w:t xml:space="preserve"> going forward.</w:t>
      </w:r>
      <w:r>
        <w:rPr>
          <w:sz w:val="22"/>
          <w:szCs w:val="22"/>
        </w:rPr>
        <w:br/>
      </w:r>
    </w:p>
    <w:tbl>
      <w:tblPr>
        <w:tblW w:w="936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2"/>
      </w:tblPr>
      <w:tblGrid>
        <w:gridCol w:w="3120"/>
        <w:gridCol w:w="3120"/>
        <w:gridCol w:w="3120"/>
      </w:tblGrid>
      <w:tblInd w:w="100.0" w:type="pct"/>
      <w:tblGridChange w:id="0">
        <w:tblGrid>
          <w:gridCol w:w="3120"/>
          <w:gridCol w:w="3120"/>
          <w:gridCol w:w="3120"/>
        </w:tblGrid>
      </w:tblGridChange>
      <w:tr>
        <w:tc>
          <w:tcPr>
            <w:tcMar>
              <w:top w:w="100.0" w:type="dxa"/>
              <w:left w:w="100.0" w:type="dxa"/>
              <w:bottom w:w="100.0" w:type="dxa"/>
              <w:right w:w="100.0" w:type="dxa"/>
            </w:tcMar>
            <w:shd w:fill="auto" w:val="clear"/>
            <w:vAlign w:val="top"/>
          </w:tcPr>
          <w:p w:rsidR="00000000" w:rsidDel="00000000" w:rsidRDefault="00000000" w14:paraId="0000001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 xml:space="preserve">Current State </w:t>
            </w:r>
          </w:p>
        </w:tc>
        <w:tc>
          <w:tcPr>
            <w:tcMar>
              <w:top w:w="100.0" w:type="dxa"/>
              <w:left w:w="100.0" w:type="dxa"/>
              <w:bottom w:w="100.0" w:type="dxa"/>
              <w:right w:w="100.0" w:type="dxa"/>
            </w:tcMar>
            <w:shd w:fill="auto" w:val="clear"/>
            <w:vAlign w:val="top"/>
          </w:tcPr>
          <w:p w:rsidR="00000000" w:rsidDel="00000000" w:rsidRDefault="00000000" w14:paraId="0000001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Desired State</w:t>
            </w:r>
          </w:p>
        </w:tc>
        <w:tc>
          <w:tcPr>
            <w:tcMar>
              <w:top w:w="100.0" w:type="dxa"/>
              <w:left w:w="100.0" w:type="dxa"/>
              <w:bottom w:w="100.0" w:type="dxa"/>
              <w:right w:w="100.0" w:type="dxa"/>
            </w:tcMar>
            <w:shd w:fill="auto" w:val="clear"/>
            <w:vAlign w:val="top"/>
          </w:tcPr>
          <w:p w:rsidR="00000000" w:rsidDel="00000000" w:rsidRDefault="00000000" w14:paraId="0000001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Gap</w:t>
            </w:r>
          </w:p>
        </w:tc>
      </w:tr>
      <w:tr>
        <w:tc>
          <w:tcPr>
            <w:tcMar>
              <w:top w:w="100.0" w:type="dxa"/>
              <w:left w:w="100.0" w:type="dxa"/>
              <w:bottom w:w="100.0" w:type="dxa"/>
              <w:right w:w="100.0" w:type="dxa"/>
            </w:tcMar>
            <w:shd w:fill="auto" w:val="clear"/>
            <w:vAlign w:val="top"/>
          </w:tcPr>
          <w:p w:rsidR="00000000" w:rsidDel="00000000" w:rsidRDefault="00000000" w14:paraId="0000001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 xml:space="preserve">Tech Support </w:t>
            </w:r>
          </w:p>
        </w:tc>
        <w:tc>
          <w:tcPr>
            <w:tcMar>
              <w:top w:w="100.0" w:type="dxa"/>
              <w:left w:w="100.0" w:type="dxa"/>
              <w:bottom w:w="100.0" w:type="dxa"/>
              <w:right w:w="100.0" w:type="dxa"/>
            </w:tcMar>
            <w:shd w:fill="auto" w:val="clear"/>
            <w:vAlign w:val="top"/>
          </w:tcPr>
          <w:p w:rsidR="00000000" w:rsidDel="00000000" w:rsidRDefault="00000000" w14:paraId="0000002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 xml:space="preserve">Better Tech Support </w:t>
            </w:r>
          </w:p>
        </w:tc>
        <w:tc>
          <w:tcPr>
            <w:tcMar>
              <w:top w:w="100.0" w:type="dxa"/>
              <w:left w:w="100.0" w:type="dxa"/>
              <w:bottom w:w="100.0" w:type="dxa"/>
              <w:right w:w="100.0" w:type="dxa"/>
            </w:tcMar>
            <w:shd w:fill="auto" w:val="clear"/>
            <w:vAlign w:val="top"/>
          </w:tcPr>
          <w:p w:rsidR="00000000" w:rsidDel="00000000" w:rsidRDefault="00000000" w14:paraId="0000002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 xml:space="preserve">Improvement of Tech Support </w:t>
            </w:r>
          </w:p>
        </w:tc>
      </w:tr>
      <w:tr>
        <w:tc>
          <w:tcPr>
            <w:tcMar>
              <w:top w:w="100.0" w:type="dxa"/>
              <w:left w:w="100.0" w:type="dxa"/>
              <w:bottom w:w="100.0" w:type="dxa"/>
              <w:right w:w="100.0" w:type="dxa"/>
            </w:tcMar>
            <w:shd w:fill="auto" w:val="clear"/>
            <w:vAlign w:val="top"/>
          </w:tcPr>
          <w:p w:rsidR="00000000" w:rsidDel="00000000" w:rsidRDefault="00000000" w14:paraId="0000002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 xml:space="preserve">No chat room </w:t>
            </w:r>
          </w:p>
        </w:tc>
        <w:tc>
          <w:tcPr>
            <w:tcMar>
              <w:top w:w="100.0" w:type="dxa"/>
              <w:left w:w="100.0" w:type="dxa"/>
              <w:bottom w:w="100.0" w:type="dxa"/>
              <w:right w:w="100.0" w:type="dxa"/>
            </w:tcMar>
            <w:shd w:fill="auto" w:val="clear"/>
            <w:vAlign w:val="top"/>
          </w:tcPr>
          <w:p w:rsidR="00000000" w:rsidDel="00000000" w:rsidRDefault="00000000" w14:paraId="0000002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Watercooler Room</w:t>
            </w:r>
          </w:p>
        </w:tc>
        <w:tc>
          <w:tcPr>
            <w:tcMar>
              <w:top w:w="100.0" w:type="dxa"/>
              <w:left w:w="100.0" w:type="dxa"/>
              <w:bottom w:w="100.0" w:type="dxa"/>
              <w:right w:w="100.0" w:type="dxa"/>
            </w:tcMar>
            <w:shd w:fill="auto" w:val="clear"/>
            <w:vAlign w:val="top"/>
          </w:tcPr>
          <w:p w:rsidR="00000000" w:rsidDel="00000000" w:rsidRDefault="00000000" w14:paraId="0000002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A safe place for colleagues to discuss non work related issues</w:t>
            </w:r>
          </w:p>
        </w:tc>
      </w:tr>
      <w:tr>
        <w:tc>
          <w:tcPr>
            <w:tcMar>
              <w:top w:w="100.0" w:type="dxa"/>
              <w:left w:w="100.0" w:type="dxa"/>
              <w:bottom w:w="100.0" w:type="dxa"/>
              <w:right w:w="100.0" w:type="dxa"/>
            </w:tcMar>
            <w:shd w:fill="auto" w:val="clear"/>
            <w:vAlign w:val="top"/>
          </w:tcPr>
          <w:p w:rsidR="00000000" w:rsidDel="00000000" w:rsidRDefault="00000000" w14:paraId="0000002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 xml:space="preserve">No Training </w:t>
            </w:r>
          </w:p>
        </w:tc>
        <w:tc>
          <w:tcPr>
            <w:tcMar>
              <w:top w:w="100.0" w:type="dxa"/>
              <w:left w:w="100.0" w:type="dxa"/>
              <w:bottom w:w="100.0" w:type="dxa"/>
              <w:right w:w="100.0" w:type="dxa"/>
            </w:tcMar>
            <w:shd w:fill="auto" w:val="clear"/>
            <w:vAlign w:val="top"/>
          </w:tcPr>
          <w:p w:rsidR="00000000" w:rsidDel="00000000" w:rsidRDefault="00000000" w14:paraId="0000002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 xml:space="preserve">Content Training </w:t>
            </w:r>
          </w:p>
        </w:tc>
        <w:tc>
          <w:tcPr>
            <w:tcMar>
              <w:top w:w="100.0" w:type="dxa"/>
              <w:left w:w="100.0" w:type="dxa"/>
              <w:bottom w:w="100.0" w:type="dxa"/>
              <w:right w:w="100.0" w:type="dxa"/>
            </w:tcMar>
            <w:shd w:fill="auto" w:val="clear"/>
            <w:vAlign w:val="top"/>
          </w:tcPr>
          <w:p w:rsidR="00000000" w:rsidDel="00000000" w:rsidRDefault="00000000" w14:paraId="0000002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spacing w:before="0" w:after="0" w:line="360" w:lineRule="auto"/>
              <w:rPr>
                <w:highlight w:val="white"/>
              </w:rPr>
            </w:pPr>
            <w:r w:rsidR="00000000" w:rsidDel="00000000" w:rsidRPr="00000000">
              <w:rPr>
                <w:rtl w:val="0"/>
                <w:highlight w:val="white"/>
              </w:rPr>
              <w:t xml:space="preserve">Keep up content training even </w:t>
            </w:r>
          </w:p>
          <w:p>
            <w:pPr>
              <w:pBdr>
                <w:top w:val="nil" w:sz="0" w:color="auto" w:space="0"/>
                <w:bottom w:val="nil" w:sz="0" w:color="auto" w:space="0"/>
                <w:left w:val="nil" w:sz="0" w:color="auto" w:space="0"/>
                <w:right w:val="nil" w:sz="0" w:color="auto" w:space="0"/>
                <w:between w:val="nil" w:sz="0" w:color="auto" w:space="0"/>
              </w:pBdr>
              <w:shd w:fill="auto"/>
              <w:jc w:val="left"/>
              <w:ind w:left="0"/>
              <w:ind w:right="0"/>
              <w:ind w:firstLine="0"/>
              <w:spacing w:before="0" w:after="0" w:line="360" w:lineRule="auto"/>
            </w:pPr>
            <w:r>
              <w:rPr>
                <w:highlight w:val="white"/>
              </w:rPr>
              <w:t>if it's via Microsoft teams.</w:t>
            </w:r>
          </w:p>
        </w:tc>
      </w:tr>
    </w:tbl>
    <w:p w:rsidR="00000000" w:rsidDel="00000000" w:rsidRDefault="00000000" w14:paraId="00000028" w:rsidP="00000000" w:rsidRPr="00000000">
      <w:pPr>
        <w:pBdr>
          <w:top w:val="nil" w:sz="0" w:color="auto" w:space="6"/>
          <w:bottom w:val="nil" w:sz="0" w:color="auto" w:space="6"/>
          <w:left w:val="nil" w:sz="0" w:color="auto" w:space="0"/>
          <w:right w:val="nil" w:sz="0" w:color="auto" w:space="0"/>
          <w:between w:val="nil" w:sz="0" w:color="auto" w:space="6"/>
        </w:pBdr>
        <w:pStyle w:val="Heading2"/>
        <w:spacing w:line="360" w:lineRule="auto"/>
        <w:rPr>
          <w:sz w:val="22"/>
          <w:szCs w:val="22"/>
        </w:rPr>
      </w:pPr>
      <w:bookmarkStart w:colFirst="0" w:colLast="0" w:name="_uvs6sj2kp4hn" w:id="1"/>
      <w:bookmarkEnd w:id="1"/>
      <w:r>
        <w:rPr>
          <w:sz w:val="22"/>
          <w:szCs w:val="22"/>
        </w:rPr>
        <w:br/>
      </w:r>
      <w:r>
        <w:rPr>
          <w:sz w:val="22"/>
          <w:szCs w:val="22"/>
        </w:rPr>
        <w:t>The technology support is poor. We use an inhouse system called stan which is normally dependable but occasionally has issues, I experienced this when working from home the program crashed leaving me unable to login. My first point of contact was my team leader who contacted the IT department and we had a few emails back and forth resulting in them calling me to talk me through the problem. The total time I was offline was an hour and fifthteen minutes which is ridiculous. I wasn’t making any money for myself or the company I could have potentially made a sale or sales in that time and will not get reimbursed for the hour lost. I am understanding of the status and that the IT department is facing the same challenges we are but if I was talked through it in the first place I would be back online in a shorter amount of time. We have the option of leading feedback, It's a case of not having enough staff in the IT department to cover this drastic change.</w:t>
      </w:r>
      <w:r>
        <w:rPr>
          <w:sz w:val="22"/>
          <w:szCs w:val="22"/>
        </w:rPr>
        <w:br/>
      </w:r>
      <w:r>
        <w:rPr>
          <w:sz w:val="22"/>
          <w:szCs w:val="22"/>
        </w:rPr>
        <w:t xml:space="preserve">One a month our team would have a two hour training session on content, we work for Sky so knowing what new content is coming up is important to close a sale, if you can relate to what a customer enjoys a sale becomes easier. In this meeting we could bounce ideas off each other and gain knowledge of things you are not necessarily interested in. I do not watch football but it's a lot easier to sell a sports package to a football fan if you know their team is doing well and what matches are coming up. Customers need to buy into you as a person and relating to a customer personally gives us the upper hand in the situation. We have a Whatsapp group for this purpose but it's not giving us the important bonding face to face. </w:t>
      </w:r>
      <w:r>
        <w:rPr>
          <w:sz w:val="22"/>
          <w:szCs w:val="22"/>
        </w:rPr>
        <w:br/>
      </w:r>
      <w:r>
        <w:rPr>
          <w:sz w:val="22"/>
          <w:szCs w:val="22"/>
        </w:rPr>
        <w:t xml:space="preserve">The water cooler room is a concept I took from a Youtube video “The 21 Rules for Managing a remote team” Martin (2018). He explains that his remote team has a water cooler chat room which is open constantly, this is a place for colleagues to chat about non work related things like you would if you bumped into someone at the water cooler. As mentioned we have a group in which we can chat but not all teams do. Bonding with your team helps it run like a well oiled machine. I can confidently say my team leader is happy taking time off without worrying what issues we may run into. We have learned each other's strengths and can problem solve without constant supervision. </w:t>
      </w:r>
      <w:r>
        <w:rPr>
          <w:sz w:val="22"/>
          <w:szCs w:val="22"/>
        </w:rPr>
        <w:br/>
      </w:r>
      <w:r w:rsidR="00000000" w:rsidDel="00000000" w:rsidRPr="00000000">
        <w:rPr>
          <w:rtl w:val="0"/>
          <w:u w:val="single"/>
          <w:sz w:val="22"/>
          <w:szCs w:val="22"/>
        </w:rPr>
        <w:t>2.5 Conclusion</w:t>
      </w:r>
      <w:r>
        <w:rPr>
          <w:u w:val="single"/>
          <w:sz w:val="22"/>
          <w:szCs w:val="22"/>
        </w:rPr>
        <w:br/>
      </w:r>
      <w:r w:rsidR="00000000" w:rsidDel="00000000" w:rsidRPr="00000000">
        <w:rPr>
          <w:rtl w:val="0"/>
          <w:sz w:val="22"/>
          <w:szCs w:val="22"/>
        </w:rPr>
        <w:t>Our shift pattern can be quite grueling we work three days in then one off ten hour shifts it can often feel that you are at the office more than home, WFH does give that balance back for example in your breaks you can get meaningless tasks done like wash the dishes or put a load of washing on which can sometimes be last priority when you have been out of the house for twelve hours. From my perspective I am happy to be home more, My son is happier and days off can be enjoyed not trying to catch up with home life. The company has  let people decide if they wish to continue to work from home this coincides with the two meter ruling. I currently do one shift in the office and two from home. That one day in the office is not as tedious as it used to be and I am enjoying the role more. The only downside for me is that lack of peer and management support. Working from home is the future but Is it really best for society? With more employees remotely working will the bigger cities survive? Some companies rely on passing trade from office workers. With no commute to work the demand for city apartments will decrease, and my role in customer service especially runs the risk of being outsourced for a cheaper alternative.  As this is a big economical change there will be winners and losers but as the pandemic is still on going it's unclear who this will benefit.</w:t>
      </w:r>
    </w:p>
    <w:p w:rsidR="00000000" w:rsidDel="00000000" w:rsidRDefault="00000000" w14:paraId="00000029" w:rsidP="00000000" w:rsidRPr="00000000">
      <w:pPr>
        <w:pStyle w:val="Heading3"/>
        <w:rPr>
          <w:u w:val="single"/>
          <w:sz w:val="22"/>
          <w:szCs w:val="22"/>
        </w:rPr>
      </w:pPr>
      <w:bookmarkStart w:colFirst="0" w:colLast="0" w:name="_rxi7d6j4vzrt" w:id="2"/>
      <w:bookmarkEnd w:id="2"/>
      <w:r>
        <w:rPr>
          <w:u w:val="single"/>
          <w:sz w:val="22"/>
          <w:szCs w:val="22"/>
        </w:rPr>
        <w:br/>
      </w:r>
      <w:r>
        <w:rPr>
          <w:u w:val="single"/>
          <w:sz w:val="22"/>
          <w:szCs w:val="22"/>
        </w:rPr>
        <w:t xml:space="preserve">References </w:t>
      </w:r>
    </w:p>
    <w:p w:rsidR="00000000" w:rsidDel="00000000" w:rsidRDefault="00000000" w14:paraId="0000002A" w:rsidP="00000000" w:rsidRPr="00000000">
      <w:pPr>
        <w:pBdr>
          <w:left w:val="nil" w:sz="0" w:color="auto" w:space="0"/>
        </w:pBdr>
        <w:ind w:left="720"/>
        <w:spacing w:line="480" w:lineRule="auto"/>
      </w:pPr>
      <w:r w:rsidR="00000000" w:rsidDel="00000000" w:rsidRPr="00000000">
        <w:rPr>
          <w:rtl w:val="0"/>
        </w:rPr>
        <w:t xml:space="preserve">“9 Ways Motivate Your Remote Employees | Best Ideas | (2021).” </w:t>
      </w:r>
      <w:r w:rsidR="00000000" w:rsidDel="00000000" w:rsidRPr="00000000">
        <w:rPr>
          <w:rtl w:val="0"/>
          <w:i/>
        </w:rPr>
        <w:t>Apollo Technical LLC</w:t>
      </w:r>
      <w:r w:rsidR="00000000" w:rsidDel="00000000" w:rsidRPr="00000000">
        <w:rPr>
          <w:rtl w:val="0"/>
        </w:rPr>
        <w:t>, 25 Aug. 2020, www.apollotechnical.com/motivate-remote-employees/. Accessed 16 Mar. 2021.</w:t>
      </w:r>
    </w:p>
    <w:p w:rsidR="00000000" w:rsidDel="00000000" w:rsidRDefault="00000000" w14:paraId="0000002B" w:rsidP="00000000" w:rsidRPr="00000000">
      <w:pPr>
        <w:pBdr>
          <w:left w:val="nil" w:sz="0" w:color="auto" w:space="0"/>
        </w:pBdr>
        <w:ind w:left="720"/>
        <w:spacing w:line="480" w:lineRule="auto"/>
      </w:pPr>
      <w:r w:rsidR="00000000" w:rsidDel="00000000" w:rsidRPr="00000000">
        <w:rPr>
          <w:rtl w:val="0"/>
        </w:rPr>
        <w:t xml:space="preserve">Akkerman, Evert. “The Ash Heap of History Just Got a Bit Higher: Pros and Cons of Managing a Remote Workforce.” </w:t>
      </w:r>
      <w:r w:rsidR="00000000" w:rsidDel="00000000" w:rsidRPr="00000000">
        <w:rPr>
          <w:rtl w:val="0"/>
          <w:i/>
        </w:rPr>
        <w:t>St. Thomas: Municipal World Inc Municipal World</w:t>
      </w:r>
      <w:r w:rsidR="00000000" w:rsidDel="00000000" w:rsidRPr="00000000">
        <w:rPr>
          <w:rtl w:val="0"/>
        </w:rPr>
        <w:t>, vol. 130, no. 10, 1 Oct. 2020, pp. 13–40.</w:t>
      </w:r>
    </w:p>
    <w:p w:rsidR="00000000" w:rsidDel="00000000" w:rsidRDefault="00000000" w14:paraId="0000002C" w:rsidP="00000000" w:rsidRPr="00000000">
      <w:pPr>
        <w:pBdr>
          <w:left w:val="nil" w:sz="0" w:color="auto" w:space="0"/>
        </w:pBdr>
        <w:ind w:left="720"/>
        <w:spacing w:line="480" w:lineRule="auto"/>
      </w:pPr>
      <w:r w:rsidR="00000000" w:rsidDel="00000000" w:rsidRPr="00000000">
        <w:rPr>
          <w:rtl w:val="0"/>
        </w:rPr>
        <w:t xml:space="preserve">Cascio, Wayne F. “Managing a Virtual Workplace.” </w:t>
      </w:r>
      <w:r w:rsidR="00000000" w:rsidDel="00000000" w:rsidRPr="00000000">
        <w:rPr>
          <w:rtl w:val="0"/>
          <w:i/>
        </w:rPr>
        <w:t>Academy of Management Perspectives</w:t>
      </w:r>
      <w:r w:rsidR="00000000" w:rsidDel="00000000" w:rsidRPr="00000000">
        <w:rPr>
          <w:rtl w:val="0"/>
        </w:rPr>
        <w:t>, vol. 14, no. 3, Aug. 2000, pp. 81–90, 10.5465/ame.2000.4468068.</w:t>
      </w:r>
    </w:p>
    <w:p w:rsidR="00000000" w:rsidDel="00000000" w:rsidRDefault="00000000" w14:paraId="0000002D" w:rsidP="00000000" w:rsidRPr="00000000">
      <w:pPr>
        <w:pBdr>
          <w:left w:val="nil" w:sz="0" w:color="auto" w:space="0"/>
        </w:pBdr>
        <w:ind w:left="720"/>
        <w:spacing w:line="480" w:lineRule="auto"/>
      </w:pPr>
      <w:r w:rsidR="00000000" w:rsidDel="00000000" w:rsidRPr="00000000">
        <w:rPr>
          <w:rtl w:val="0"/>
        </w:rPr>
        <w:t xml:space="preserve">Chakravorty-Campbell, Pubali. “Out of Site, but Not out of Mind: Managing Remote Teams Is a Matter of Adequately Managing Remote Relationships.” </w:t>
      </w:r>
      <w:r w:rsidR="00000000" w:rsidDel="00000000" w:rsidRPr="00000000">
        <w:rPr>
          <w:rtl w:val="0"/>
          <w:i/>
        </w:rPr>
        <w:t>New Hampshire Business Review</w:t>
      </w:r>
      <w:r w:rsidR="00000000" w:rsidDel="00000000" w:rsidRPr="00000000">
        <w:rPr>
          <w:rtl w:val="0"/>
        </w:rPr>
        <w:t>, vol. 32, no. 2, Jan. 22AD, p. 16. , .</w:t>
      </w:r>
    </w:p>
    <w:p w:rsidR="00000000" w:rsidDel="00000000" w:rsidRDefault="00000000" w14:paraId="0000002E" w:rsidP="00000000" w:rsidRPr="00000000">
      <w:pPr>
        <w:pBdr>
          <w:left w:val="nil" w:sz="0" w:color="auto" w:space="0"/>
        </w:pBdr>
        <w:ind w:left="720"/>
        <w:spacing w:line="480" w:lineRule="auto"/>
        <w:rPr>
          <w:u w:val="single"/>
          <w:highlight w:val="white"/>
        </w:rPr>
      </w:pPr>
      <w:r w:rsidR="00000000" w:rsidDel="00000000" w:rsidRPr="00000000">
        <w:rPr>
          <w:rtl w:val="0"/>
        </w:rPr>
        <w:t xml:space="preserve">Deacon, David. “The Problem with Managing Remotely and Eight Ways to Make It Easier.” </w:t>
      </w:r>
      <w:r w:rsidR="00000000" w:rsidDel="00000000" w:rsidRPr="00000000">
        <w:rPr>
          <w:rtl w:val="0"/>
          <w:i/>
        </w:rPr>
        <w:t>The Receivables Report</w:t>
      </w:r>
      <w:r w:rsidR="00000000" w:rsidDel="00000000" w:rsidRPr="00000000">
        <w:rPr>
          <w:rtl w:val="0"/>
        </w:rPr>
        <w:t>, vol. 34, no. 6, 1 June 2019, pp. 5–7.</w:t>
      </w:r>
      <w:r w:rsidR="00000000" w:rsidDel="00000000" w:rsidRPr="00000000">
        <w:rPr>
          <w:rtl w:val="0"/>
        </w:rPr>
      </w:r>
    </w:p>
    <w:p w:rsidR="00000000" w:rsidDel="00000000" w:rsidRDefault="00000000" w14:paraId="0000002F" w:rsidP="00000000" w:rsidRPr="00000000">
      <w:pPr>
        <w:pBdr>
          <w:top w:val="nil" w:sz="0" w:color="auto" w:space="6"/>
          <w:bottom w:val="nil" w:sz="0" w:color="auto" w:space="6"/>
          <w:left w:val="nil" w:sz="0" w:color="auto" w:space="0"/>
          <w:right w:val="nil" w:sz="0" w:color="auto" w:space="0"/>
          <w:between w:val="nil" w:sz="0" w:color="auto" w:space="6"/>
        </w:pBdr>
        <w:ind w:left="0"/>
        <w:ind w:firstLine="0"/>
        <w:spacing w:line="480" w:lineRule="auto"/>
      </w:pPr>
      <w:r w:rsidR="00000000" w:rsidDel="00000000" w:rsidRPr="00000000">
        <w:rPr>
          <w:rtl w:val="0"/>
          <w:highlight w:val="white"/>
        </w:rPr>
        <w:t xml:space="preserve">           Gibbs, G. (1988) </w:t>
      </w:r>
      <w:r w:rsidR="00000000" w:rsidDel="00000000" w:rsidRPr="00000000">
        <w:rPr>
          <w:rtl w:val="0"/>
          <w:i/>
          <w:highlight w:val="white"/>
        </w:rPr>
        <w:t xml:space="preserve">Learning by doing; A guide to teaching and learning methods. </w:t>
      </w:r>
      <w:r>
        <w:rPr>
          <w:i/>
          <w:highlight w:val="white"/>
        </w:rPr>
        <w:br/>
      </w:r>
      <w:r>
        <w:rPr>
          <w:i/>
          <w:highlight w:val="white"/>
        </w:rPr>
        <w:t xml:space="preserve">              </w:t>
      </w:r>
      <w:r w:rsidR="00000000" w:rsidDel="00000000" w:rsidRPr="00000000">
        <w:rPr>
          <w:rtl w:val="0"/>
          <w:highlight w:val="white"/>
        </w:rPr>
        <w:t>London: FEU</w:t>
      </w:r>
      <w:r>
        <w:rPr>
          <w:highlight w:val="white"/>
        </w:rPr>
        <w:br/>
      </w:r>
      <w:r w:rsidR="00000000" w:rsidDel="00000000" w:rsidRPr="00000000">
        <w:rPr>
          <w:rtl w:val="0"/>
        </w:rPr>
        <w:t xml:space="preserve">          indi.ca. “Remote Work Means Anyone Can Take Your Job.” </w:t>
      </w:r>
      <w:r w:rsidR="00000000" w:rsidDel="00000000" w:rsidRPr="00000000">
        <w:rPr>
          <w:rtl w:val="0"/>
          <w:i/>
        </w:rPr>
        <w:t>Medium</w:t>
      </w:r>
      <w:r w:rsidR="00000000" w:rsidDel="00000000" w:rsidRPr="00000000">
        <w:rPr>
          <w:rtl w:val="0"/>
        </w:rPr>
        <w:t>, 27 May 2020,                      marker.medium.com/remote-workers-just-outsourced-themselves-3f771f9d1529. Accessed 27      Mar. 2021.</w:t>
      </w:r>
    </w:p>
    <w:p w:rsidR="00000000" w:rsidDel="00000000" w:rsidRDefault="00000000" w14:paraId="00000030" w:rsidP="00000000" w:rsidRPr="00000000">
      <w:pPr>
        <w:pBdr>
          <w:left w:val="nil" w:sz="0" w:color="auto" w:space="0"/>
        </w:pBdr>
        <w:ind w:left="720"/>
        <w:spacing w:line="480" w:lineRule="auto"/>
      </w:pPr>
      <w:r w:rsidR="00000000" w:rsidDel="00000000" w:rsidRPr="00000000">
        <w:rPr>
          <w:rtl w:val="0"/>
        </w:rPr>
        <w:t xml:space="preserve">Johnson, Whitney. “Leading Remotely.” </w:t>
      </w:r>
      <w:r w:rsidR="00000000" w:rsidDel="00000000" w:rsidRPr="00000000">
        <w:rPr>
          <w:rtl w:val="0"/>
          <w:i/>
        </w:rPr>
        <w:t>Cambridge: Massachusetts Institute of Technology, Cambridge, MA MIT Sloan Management Review,</w:t>
      </w:r>
      <w:r w:rsidR="00000000" w:rsidDel="00000000" w:rsidRPr="00000000">
        <w:rPr>
          <w:rtl w:val="0"/>
        </w:rPr>
        <w:t xml:space="preserve"> vol. 61, no. 1, 1 Oct. 2019, pp. 1–4.</w:t>
      </w:r>
      <w:r>
        <w:rPr/>
        <w:br/>
      </w:r>
    </w:p>
    <w:p w:rsidR="00000000" w:rsidDel="00000000" w:rsidRDefault="00000000" w14:paraId="00000031" w:rsidP="00000000" w:rsidRPr="00000000">
      <w:pPr>
        <w:pBdr>
          <w:top w:val="nil" w:sz="0" w:color="auto" w:space="6"/>
          <w:bottom w:val="nil" w:sz="0" w:color="auto" w:space="6"/>
          <w:left w:val="nil" w:sz="0" w:color="auto" w:space="0"/>
          <w:right w:val="nil" w:sz="0" w:color="auto" w:space="0"/>
          <w:between w:val="nil" w:sz="0" w:color="auto" w:space="6"/>
        </w:pBdr>
        <w:ind w:left="0"/>
        <w:ind w:firstLine="0"/>
        <w:spacing w:line="480" w:lineRule="auto"/>
      </w:pPr>
      <w:r w:rsidR="00000000" w:rsidDel="00000000" w:rsidRPr="00000000">
        <w:rPr>
          <w:rtl w:val="0"/>
          <w:rFonts w:ascii="Times New Roman" w:cs="Times New Roman" w:eastAsia="Times New Roman" w:hAnsi="Times New Roman"/>
          <w:sz w:val="24"/>
          <w:szCs w:val="24"/>
        </w:rPr>
        <w:t xml:space="preserve">     Scrivener, Graham. “Managing a Remote Team.” </w:t>
      </w:r>
      <w:r w:rsidR="00000000" w:rsidDel="00000000" w:rsidRPr="00000000">
        <w:rPr>
          <w:rtl w:val="0"/>
          <w:i/>
          <w:rFonts w:ascii="Times New Roman" w:cs="Times New Roman" w:eastAsia="Times New Roman" w:hAnsi="Times New Roman"/>
          <w:sz w:val="24"/>
          <w:szCs w:val="24"/>
        </w:rPr>
        <w:t>Dods Parliamentary Communications     Limited Training Journal</w:t>
      </w:r>
      <w:r w:rsidR="00000000" w:rsidDel="00000000" w:rsidRPr="00000000">
        <w:rPr>
          <w:rtl w:val="0"/>
          <w:rFonts w:ascii="Times New Roman" w:cs="Times New Roman" w:eastAsia="Times New Roman" w:hAnsi="Times New Roman"/>
          <w:sz w:val="24"/>
          <w:szCs w:val="24"/>
        </w:rPr>
        <w:t>, Apr. 1AD, p. 49.</w:t>
      </w:r>
      <w:r>
        <w:rPr/>
        <w:br/>
      </w:r>
      <w:hyperlink r:id="rId12">
        <w:r w:rsidR="00000000" w:rsidDel="00000000" w:rsidRPr="00000000">
          <w:rPr>
            <w:rtl w:val="0"/>
            <w:color w:val="1155CC"/>
            <w:highlight w:val="white"/>
          </w:rPr>
          <w:t>https://www.youtube.com/watch?v=KLDSokWCbFY</w:t>
        </w:r>
      </w:hyperlink>
      <w:r w:rsidR="00000000" w:rsidDel="00000000" w:rsidRPr="00000000">
        <w:rPr>
          <w:rtl w:val="0"/>
          <w:highlight w:val="white"/>
        </w:rPr>
        <w:t xml:space="preserve"> </w:t>
      </w:r>
      <w:r w:rsidR="00000000" w:rsidDel="00000000" w:rsidRPr="00000000">
        <w:rPr>
          <w:rtl w:val="0"/>
        </w:rPr>
      </w:r>
    </w:p>
    <w:sectPr>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1.png"/><Relationship Id="rId12" Type="http://schemas.openxmlformats.org/officeDocument/2006/relationships/hyperlink" Target="https://www.youtube.com/watch?v=KLDSokWCbFY"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6.jpg"/><Relationship Id="rId7" Type="http://schemas.openxmlformats.org/officeDocument/2006/relationships/image" Target="media/image4.png"/><Relationship Id="rId8" Type="http://schemas.openxmlformats.org/officeDocument/2006/relationships/image" Target="media/image3.png"/><Relationship Id="rId13" Type="http://schemas.openxmlformats.org/officeDocument/2006/relationships/image" Target="media/image5.png"/><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6.jpg"/><Relationship Id="rId17" Type="http://schemas.openxmlformats.org/officeDocument/2006/relationships/image" Target="media/image4.png"/><Relationship Id="rId1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