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7EB7DA" w14:textId="7157A8BD" w:rsidR="00874169" w:rsidRDefault="00473529" w:rsidP="00473529">
      <w:pPr>
        <w:rPr>
          <w:b/>
          <w:sz w:val="48"/>
          <w:szCs w:val="48"/>
        </w:rPr>
      </w:pPr>
      <w:r>
        <w:rPr>
          <w:b/>
          <w:sz w:val="48"/>
          <w:szCs w:val="48"/>
        </w:rPr>
        <w:tab/>
      </w:r>
      <w:r>
        <w:rPr>
          <w:b/>
          <w:sz w:val="48"/>
          <w:szCs w:val="48"/>
        </w:rPr>
        <w:tab/>
      </w:r>
      <w:r>
        <w:rPr>
          <w:b/>
          <w:sz w:val="48"/>
          <w:szCs w:val="48"/>
        </w:rPr>
        <w:tab/>
        <w:t xml:space="preserve">Mohammad </w:t>
      </w:r>
      <w:proofErr w:type="spellStart"/>
      <w:r>
        <w:rPr>
          <w:b/>
          <w:sz w:val="48"/>
          <w:szCs w:val="48"/>
        </w:rPr>
        <w:t>Assadujjaman</w:t>
      </w:r>
      <w:proofErr w:type="spellEnd"/>
    </w:p>
    <w:p w14:paraId="58D5D338" w14:textId="77777777" w:rsidR="00473529" w:rsidRDefault="00473529" w:rsidP="00473529">
      <w:pPr>
        <w:rPr>
          <w:b/>
          <w:sz w:val="48"/>
          <w:szCs w:val="48"/>
        </w:rPr>
      </w:pPr>
      <w:r>
        <w:rPr>
          <w:b/>
          <w:sz w:val="48"/>
          <w:szCs w:val="48"/>
        </w:rPr>
        <w:tab/>
      </w:r>
      <w:r>
        <w:rPr>
          <w:b/>
          <w:sz w:val="48"/>
          <w:szCs w:val="48"/>
        </w:rPr>
        <w:tab/>
      </w:r>
      <w:r>
        <w:rPr>
          <w:b/>
          <w:sz w:val="48"/>
          <w:szCs w:val="48"/>
        </w:rPr>
        <w:tab/>
        <w:t>Student ID: 2207975</w:t>
      </w:r>
    </w:p>
    <w:p w14:paraId="3C3701ED" w14:textId="50F818A2" w:rsidR="00F210FE" w:rsidRPr="00473529" w:rsidRDefault="00874169" w:rsidP="00473529">
      <w:pPr>
        <w:ind w:left="2880" w:firstLine="720"/>
        <w:rPr>
          <w:b/>
          <w:sz w:val="48"/>
          <w:szCs w:val="48"/>
        </w:rPr>
      </w:pPr>
      <w:r w:rsidRPr="00F210FE">
        <w:rPr>
          <w:bCs/>
          <w:sz w:val="32"/>
          <w:szCs w:val="32"/>
        </w:rPr>
        <w:t xml:space="preserve">BMIH5004 </w:t>
      </w:r>
    </w:p>
    <w:p w14:paraId="61CD8774" w14:textId="69F3775C" w:rsidR="00874169" w:rsidRPr="00F210FE" w:rsidRDefault="00874169" w:rsidP="00874169">
      <w:pPr>
        <w:jc w:val="center"/>
        <w:rPr>
          <w:bCs/>
          <w:sz w:val="32"/>
          <w:szCs w:val="32"/>
        </w:rPr>
      </w:pPr>
      <w:r w:rsidRPr="00F210FE">
        <w:rPr>
          <w:bCs/>
          <w:sz w:val="32"/>
          <w:szCs w:val="32"/>
        </w:rPr>
        <w:t>Management &amp; Organisational Behaviour</w:t>
      </w:r>
    </w:p>
    <w:p w14:paraId="76B94716" w14:textId="053E39CB" w:rsidR="00F779C7" w:rsidRDefault="00473529" w:rsidP="00473529">
      <w:pPr>
        <w:ind w:left="1440" w:firstLine="720"/>
        <w:rPr>
          <w:bCs/>
          <w:sz w:val="32"/>
          <w:szCs w:val="32"/>
        </w:rPr>
      </w:pPr>
      <w:r>
        <w:rPr>
          <w:bCs/>
          <w:sz w:val="32"/>
          <w:szCs w:val="32"/>
        </w:rPr>
        <w:t xml:space="preserve">Assignment Title: </w:t>
      </w:r>
      <w:r w:rsidR="00874169" w:rsidRPr="00F210FE">
        <w:rPr>
          <w:bCs/>
          <w:sz w:val="32"/>
          <w:szCs w:val="32"/>
        </w:rPr>
        <w:t>Academic Essay</w:t>
      </w:r>
    </w:p>
    <w:p w14:paraId="747789D1" w14:textId="64AC59AD" w:rsidR="00473529" w:rsidRDefault="00473529" w:rsidP="00F210FE">
      <w:pPr>
        <w:jc w:val="center"/>
        <w:rPr>
          <w:bCs/>
          <w:sz w:val="32"/>
          <w:szCs w:val="32"/>
        </w:rPr>
      </w:pPr>
      <w:r>
        <w:rPr>
          <w:bCs/>
          <w:sz w:val="32"/>
          <w:szCs w:val="32"/>
        </w:rPr>
        <w:t>Lecturer: Julia Ault</w:t>
      </w:r>
    </w:p>
    <w:p w14:paraId="1B4B175B" w14:textId="77777777" w:rsidR="00473529" w:rsidRPr="00F210FE" w:rsidRDefault="00473529" w:rsidP="00F210FE">
      <w:pPr>
        <w:jc w:val="center"/>
        <w:rPr>
          <w:bCs/>
          <w:sz w:val="32"/>
          <w:szCs w:val="32"/>
        </w:rPr>
      </w:pPr>
    </w:p>
    <w:p w14:paraId="50EC0245" w14:textId="77777777" w:rsidR="00F779C7" w:rsidRDefault="00F779C7" w:rsidP="00874169">
      <w:pPr>
        <w:jc w:val="center"/>
        <w:rPr>
          <w:bCs/>
          <w:iCs/>
          <w:sz w:val="32"/>
          <w:szCs w:val="32"/>
        </w:rPr>
      </w:pPr>
      <w:r w:rsidRPr="00F210FE">
        <w:rPr>
          <w:bCs/>
          <w:iCs/>
          <w:sz w:val="32"/>
          <w:szCs w:val="32"/>
        </w:rPr>
        <w:t>Word Count: 2035</w:t>
      </w:r>
    </w:p>
    <w:p w14:paraId="5929764F" w14:textId="77777777" w:rsidR="00F210FE" w:rsidRPr="00F210FE" w:rsidRDefault="00F210FE" w:rsidP="00874169">
      <w:pPr>
        <w:jc w:val="center"/>
        <w:rPr>
          <w:bCs/>
          <w:iCs/>
          <w:sz w:val="32"/>
          <w:szCs w:val="32"/>
        </w:rPr>
      </w:pPr>
    </w:p>
    <w:p w14:paraId="4B593849" w14:textId="77777777" w:rsidR="00AA750D" w:rsidRDefault="00AA750D" w:rsidP="00AB2D3E">
      <w:pPr>
        <w:pStyle w:val="Heading1"/>
      </w:pPr>
    </w:p>
    <w:p w14:paraId="3FB1BA84" w14:textId="77777777" w:rsidR="00E04D52" w:rsidRDefault="00E04D52" w:rsidP="00AB2D3E">
      <w:pPr>
        <w:pStyle w:val="Heading1"/>
      </w:pPr>
    </w:p>
    <w:p w14:paraId="4E04F631" w14:textId="77777777" w:rsidR="00E04D52" w:rsidRDefault="00E04D52" w:rsidP="00AB2D3E">
      <w:pPr>
        <w:pStyle w:val="Heading1"/>
      </w:pPr>
    </w:p>
    <w:p w14:paraId="67414CDE" w14:textId="77777777" w:rsidR="00E04D52" w:rsidRDefault="00E04D52" w:rsidP="00AB2D3E">
      <w:pPr>
        <w:pStyle w:val="Heading1"/>
      </w:pPr>
    </w:p>
    <w:p w14:paraId="51C8BBA5" w14:textId="77777777" w:rsidR="00E04D52" w:rsidRDefault="00E04D52" w:rsidP="00AB2D3E">
      <w:pPr>
        <w:pStyle w:val="Heading1"/>
      </w:pPr>
    </w:p>
    <w:p w14:paraId="77FC032A" w14:textId="77777777" w:rsidR="00E04D52" w:rsidRDefault="00E04D52" w:rsidP="00AB2D3E">
      <w:pPr>
        <w:pStyle w:val="Heading1"/>
      </w:pPr>
    </w:p>
    <w:p w14:paraId="091FEF7B" w14:textId="70C95CDA" w:rsidR="000C68EC" w:rsidRDefault="00AB2D3E" w:rsidP="00AB2D3E">
      <w:pPr>
        <w:pStyle w:val="Heading1"/>
      </w:pPr>
      <w:r>
        <w:t>Introduction</w:t>
      </w:r>
    </w:p>
    <w:p w14:paraId="2932F011" w14:textId="4506A4E0" w:rsidR="00AB2D3E" w:rsidRDefault="00AB2D3E" w:rsidP="00AB2D3E">
      <w:r>
        <w:t>Leadership has a crucial impact on the culture, morale, and quality of customer service in a hotel. Leadership is</w:t>
      </w:r>
      <w:r w:rsidR="00F6201F">
        <w:t>, therefore,</w:t>
      </w:r>
      <w:r>
        <w:t xml:space="preserve"> among the main factors that determine success in the hospitality or service industry</w:t>
      </w:r>
      <w:r w:rsidR="00CE431D">
        <w:t xml:space="preserve"> (</w:t>
      </w:r>
      <w:r w:rsidR="002761E1">
        <w:t>Mullins and Dosser, 2013</w:t>
      </w:r>
      <w:r w:rsidR="00CE431D">
        <w:t>)</w:t>
      </w:r>
      <w:r>
        <w:t>. The aim of this essay is to provide a critical evaluation of different leadership theories, including Blake and Mouton's managerial grid model, Adair's action-centred leadership model, and McGregor's theories X and Y, to assess their application in the hotel context. It will be reflected that the paper will dissect the theories, considering the implication of these theories in the practical management discipline and the problems and other challenges facing leaders in the hospitality sector.</w:t>
      </w:r>
    </w:p>
    <w:p w14:paraId="2230805D" w14:textId="77777777" w:rsidR="00AB2D3E" w:rsidRDefault="00AB2D3E">
      <w:r>
        <w:br w:type="page"/>
      </w:r>
    </w:p>
    <w:p w14:paraId="39B92E80" w14:textId="77777777" w:rsidR="00AB2D3E" w:rsidRPr="00F6201F" w:rsidRDefault="00AB2D3E" w:rsidP="00EA5C9E">
      <w:pPr>
        <w:pStyle w:val="Title"/>
        <w:jc w:val="center"/>
        <w:rPr>
          <w:i w:val="0"/>
          <w:iCs/>
        </w:rPr>
      </w:pPr>
      <w:r w:rsidRPr="00F6201F">
        <w:rPr>
          <w:i w:val="0"/>
          <w:iCs/>
        </w:rPr>
        <w:lastRenderedPageBreak/>
        <w:t>Evaluating Leadership Theories and Their Application in the Hotel Industry: A Critical Analysis</w:t>
      </w:r>
    </w:p>
    <w:p w14:paraId="1039BF9E" w14:textId="53A8D7F4" w:rsidR="00AB2D3E" w:rsidRDefault="00AB2D3E" w:rsidP="00AB2D3E">
      <w:r>
        <w:t xml:space="preserve">The theoretical framework for </w:t>
      </w:r>
      <w:r w:rsidR="00EA5C9E">
        <w:t>analysing</w:t>
      </w:r>
      <w:r>
        <w:t xml:space="preserve"> leadership within the hotel industry integrates three pivotal theories: Blake and Mouton’s Manager Grid, Adair’s Action-Centred Leadership Model</w:t>
      </w:r>
      <w:r w:rsidR="00F6201F">
        <w:t>, and McGregor’s Theory X and Theory Y, which</w:t>
      </w:r>
      <w:r>
        <w:t xml:space="preserve"> have, however, each brought a separate perspective on managerial functions and productivity. Blake and Mouton’s Managerial </w:t>
      </w:r>
      <w:proofErr w:type="spellStart"/>
      <w:r>
        <w:t>Gridenvolved</w:t>
      </w:r>
      <w:proofErr w:type="spellEnd"/>
      <w:r>
        <w:t xml:space="preserve"> in the 1960s identifies leaders based on their focus on the people (concern or consideration) and production (controlling task or task orientation)</w:t>
      </w:r>
      <w:r w:rsidR="00CE431D">
        <w:t xml:space="preserve"> (</w:t>
      </w:r>
      <w:r w:rsidR="002761E1">
        <w:t>Boddy, 2014</w:t>
      </w:r>
      <w:r w:rsidR="00CE431D">
        <w:t>)</w:t>
      </w:r>
      <w:r>
        <w:t xml:space="preserve">. It also gives a matrix of four different types of leadership styles that </w:t>
      </w:r>
      <w:r w:rsidR="00726EDF">
        <w:t>include</w:t>
      </w:r>
      <w:r>
        <w:t xml:space="preserve"> "impoverished" (low task, low people) to "perfected" (high task, high people) and is especially Adair's model that incorporates the task needs, team needs, and individual needs is concomitant with the multifaceted operations of hotels wherein, managers must tackle the complex coordination of the team and the satisfaction of the guests with the development of the individual staff.</w:t>
      </w:r>
    </w:p>
    <w:p w14:paraId="1278BF15" w14:textId="0F71948B" w:rsidR="00AB2D3E" w:rsidRDefault="00AB2D3E" w:rsidP="00AB2D3E">
      <w:r>
        <w:t xml:space="preserve">The theoretical framework of McGregor’s Theory X and Theory Y can be used for differing motivational assumptions in the hospitality sector which is renowned for low retention rates and fluctuating employee engagement. The authors of theory X claim that employees are in nature inactive and need to be checked by strict supervision, </w:t>
      </w:r>
      <w:r w:rsidR="00F6201F">
        <w:t xml:space="preserve">which is </w:t>
      </w:r>
      <w:r>
        <w:t>somewhat disliked today by modern hospitality companies</w:t>
      </w:r>
      <w:r w:rsidR="00CE431D">
        <w:t xml:space="preserve"> (</w:t>
      </w:r>
      <w:r w:rsidR="002761E1">
        <w:t>Adair, 2009</w:t>
      </w:r>
      <w:r w:rsidR="00CE431D">
        <w:t>)</w:t>
      </w:r>
      <w:r>
        <w:t>. While Theory Y contends that employees can be self-motivated and flourish in leadership that offers them agency and involvement, the latter human resource strategies are the match for nowadays modern Industry.</w:t>
      </w:r>
    </w:p>
    <w:p w14:paraId="3D474253" w14:textId="58904D78" w:rsidR="00AB2D3E" w:rsidRDefault="00AB2D3E">
      <w:r>
        <w:t>The book “Management and Organizational Behaviour” (2020) by Mullins acts as fundamental material, presenting the integrated view</w:t>
      </w:r>
      <w:r w:rsidR="00F6201F">
        <w:t xml:space="preserve"> and updating the previously mentioned theories with the most recent findings</w:t>
      </w:r>
      <w:r>
        <w:t xml:space="preserve"> and context-specific information, helping us to understand the way leadership contributes to organizational performance</w:t>
      </w:r>
      <w:r w:rsidR="002761E1">
        <w:t xml:space="preserve"> (Mullins, 2020)</w:t>
      </w:r>
      <w:r>
        <w:t xml:space="preserve">. This text being a significant source, is a success in imparting the basis of historical leadership models with modern practical solutions, which can be considered a vital tool in the understanding of leadership dynamics within the extensively nuanced hotel business. Through my choosing of these meaningful theories, I feel confident their results will be visible in both the academic and practical. This is how we will evaluate leadership in </w:t>
      </w:r>
      <w:r w:rsidR="00726EDF">
        <w:t xml:space="preserve">the </w:t>
      </w:r>
      <w:r>
        <w:t>hospitality sector.</w:t>
      </w:r>
    </w:p>
    <w:p w14:paraId="71C83EBE" w14:textId="5AC2EC24" w:rsidR="00350937" w:rsidRDefault="00350937" w:rsidP="00350937">
      <w:r>
        <w:lastRenderedPageBreak/>
        <w:t>The hotel business, with its primary concentration on customer service reliability and guest enjoyment</w:t>
      </w:r>
      <w:r w:rsidR="00F6201F">
        <w:t>, majors in the type of leadership</w:t>
      </w:r>
      <w:r>
        <w:t xml:space="preserve"> which is adapted to the industry's features - high staff turnover, cultural variety among the staff and guests, and 24/7 operations. These factors shape the styles of leadership that respond to the situation surrounding</w:t>
      </w:r>
      <w:r w:rsidR="00726EDF">
        <w:t xml:space="preserve"> them</w:t>
      </w:r>
      <w:r w:rsidR="00F6201F">
        <w:t xml:space="preserve"> and show empathy and team orientation</w:t>
      </w:r>
      <w:r w:rsidR="00CE431D">
        <w:t xml:space="preserve"> (</w:t>
      </w:r>
      <w:r w:rsidR="002761E1">
        <w:t>Armstrong, 2012</w:t>
      </w:r>
      <w:r w:rsidR="00CE431D">
        <w:t>)</w:t>
      </w:r>
      <w:r>
        <w:t xml:space="preserve">. The governing leadership mode in this area usually </w:t>
      </w:r>
      <w:r w:rsidR="00726EDF">
        <w:t>focuses</w:t>
      </w:r>
      <w:r>
        <w:t xml:space="preserve"> </w:t>
      </w:r>
      <w:r w:rsidR="00726EDF">
        <w:t>on</w:t>
      </w:r>
      <w:r>
        <w:t xml:space="preserve"> transformational and situational leadership, conferring great significance to the options of inspiring staff, adapting to </w:t>
      </w:r>
      <w:r w:rsidR="00F6201F">
        <w:t>varying situations and approaching</w:t>
      </w:r>
      <w:r>
        <w:t xml:space="preserve"> both employees and customers in a direct manner.</w:t>
      </w:r>
    </w:p>
    <w:p w14:paraId="2A1C0200" w14:textId="0D661892" w:rsidR="00350937" w:rsidRDefault="00350937" w:rsidP="00350937">
      <w:r>
        <w:t xml:space="preserve">An example of </w:t>
      </w:r>
      <w:r w:rsidR="00F6201F">
        <w:t xml:space="preserve">the </w:t>
      </w:r>
      <w:r>
        <w:t xml:space="preserve">transformational style is a style that is known to have a huge contribution </w:t>
      </w:r>
      <w:r w:rsidR="00726EDF">
        <w:t>to</w:t>
      </w:r>
      <w:r>
        <w:t xml:space="preserve"> employee satisfaction and retention, which are </w:t>
      </w:r>
      <w:r w:rsidR="00726EDF">
        <w:t xml:space="preserve">the </w:t>
      </w:r>
      <w:r>
        <w:t xml:space="preserve">two most influential factors in the air we are dealing with </w:t>
      </w:r>
      <w:r w:rsidR="00726EDF">
        <w:t>a</w:t>
      </w:r>
      <w:r>
        <w:t xml:space="preserve"> turnover rate of more than 73.8% every year basis according to the data from the Bureau of Labor Statistics</w:t>
      </w:r>
      <w:r w:rsidR="00E06DF8">
        <w:t xml:space="preserve"> (Armstrong, 2012)</w:t>
      </w:r>
      <w:r>
        <w:t xml:space="preserve">. Good managers in this field don’t just inspire their team but also create a solid service culture, which is core to the company’s overall success </w:t>
      </w:r>
      <w:proofErr w:type="gramStart"/>
      <w:r>
        <w:t xml:space="preserve">with </w:t>
      </w:r>
      <w:r w:rsidR="00F6201F">
        <w:t>regard</w:t>
      </w:r>
      <w:r>
        <w:t xml:space="preserve"> to</w:t>
      </w:r>
      <w:proofErr w:type="gramEnd"/>
      <w:r>
        <w:t xml:space="preserve"> customer satisfaction and operations</w:t>
      </w:r>
      <w:r w:rsidR="00CE431D">
        <w:t xml:space="preserve"> (</w:t>
      </w:r>
      <w:r w:rsidR="002761E1">
        <w:t>Mullins, 2016</w:t>
      </w:r>
      <w:r w:rsidR="00CE431D">
        <w:t>)</w:t>
      </w:r>
      <w:r>
        <w:t>.</w:t>
      </w:r>
    </w:p>
    <w:p w14:paraId="0F8580F6" w14:textId="12B1DCC0" w:rsidR="00350937" w:rsidRDefault="00350937" w:rsidP="00350937">
      <w:r>
        <w:t>Upon studying the managerial grid developed and styled by Blake and Mouton</w:t>
      </w:r>
      <w:r w:rsidR="00F6201F">
        <w:t>, which classifies the leaders based on their concern for people and their concern for production, it hits the home point,</w:t>
      </w:r>
      <w:r>
        <w:t xml:space="preserve"> especially </w:t>
      </w:r>
      <w:r w:rsidR="00726EDF">
        <w:t>for</w:t>
      </w:r>
      <w:r>
        <w:t xml:space="preserve"> hotel management. This is what the "Team Leader" style is all about: being highly concerned about both production as well as human </w:t>
      </w:r>
      <w:r w:rsidR="00726EDF">
        <w:t>factors</w:t>
      </w:r>
      <w:r>
        <w:t xml:space="preserve"> is particularly vital for the industry which is driven by the workers' service quality</w:t>
      </w:r>
      <w:r w:rsidR="000575F4">
        <w:t xml:space="preserve"> (Huczynski and Buchanan, 2013)</w:t>
      </w:r>
      <w:r>
        <w:t xml:space="preserve">. </w:t>
      </w:r>
      <w:r w:rsidR="00F6201F">
        <w:t>Leaders</w:t>
      </w:r>
      <w:r>
        <w:t xml:space="preserve"> with such an ability to strike the right balance often tend to witness an increase in productivity and a lower employee turnover. While the grid’s simplicity lies in the fact that it does not fully reflect the intricacies related to managing different </w:t>
      </w:r>
      <w:r w:rsidR="00F6201F">
        <w:t>groups</w:t>
      </w:r>
      <w:r>
        <w:t xml:space="preserve"> of employees characterized by part-time, full-time, and seasonal staff having varied goals and expectations, on the downside, it limits the power of the grid</w:t>
      </w:r>
      <w:r w:rsidR="002761E1">
        <w:t xml:space="preserve"> (Arnold, 2005)</w:t>
      </w:r>
      <w:r>
        <w:t>.</w:t>
      </w:r>
    </w:p>
    <w:p w14:paraId="0FB1115F" w14:textId="42D4EC3E" w:rsidR="00AD419B" w:rsidRDefault="00350937" w:rsidP="00350937">
      <w:r>
        <w:t>Erosion of Adair’s Action-</w:t>
      </w:r>
      <w:proofErr w:type="spellStart"/>
      <w:r>
        <w:t>Centered</w:t>
      </w:r>
      <w:proofErr w:type="spellEnd"/>
      <w:r>
        <w:t xml:space="preserve"> Leadership Model</w:t>
      </w:r>
      <w:r w:rsidR="00F6201F">
        <w:t xml:space="preserve">, which consists of the equalization of task, </w:t>
      </w:r>
      <w:proofErr w:type="gramStart"/>
      <w:r w:rsidR="00F6201F">
        <w:t>team</w:t>
      </w:r>
      <w:proofErr w:type="gramEnd"/>
      <w:r w:rsidR="00F6201F">
        <w:t xml:space="preserve"> and individual demands,</w:t>
      </w:r>
      <w:r>
        <w:t xml:space="preserve"> has great significance as a hotel manager may have to deal with the operational demands, team dynamics and all of this simultaneously. This mode will motivate managers to be actionable and </w:t>
      </w:r>
      <w:r w:rsidR="00CE431D">
        <w:t>embroil able</w:t>
      </w:r>
      <w:r>
        <w:t xml:space="preserve"> traits required for the rapid decision making that is involved in the hotel management</w:t>
      </w:r>
      <w:r w:rsidR="00CE431D">
        <w:t xml:space="preserve"> (</w:t>
      </w:r>
      <w:proofErr w:type="spellStart"/>
      <w:r w:rsidR="002761E1">
        <w:t>Bloisi</w:t>
      </w:r>
      <w:proofErr w:type="spellEnd"/>
      <w:r w:rsidR="002761E1">
        <w:t xml:space="preserve"> et al., 2007</w:t>
      </w:r>
      <w:r w:rsidR="00CE431D">
        <w:t xml:space="preserve">). </w:t>
      </w:r>
      <w:r>
        <w:t>The main asset of this model is its complete approach</w:t>
      </w:r>
      <w:r w:rsidR="00F6201F">
        <w:t xml:space="preserve"> because this way,</w:t>
      </w:r>
      <w:r>
        <w:t xml:space="preserve"> we avoid blind spots in the management </w:t>
      </w:r>
      <w:r w:rsidR="000575F4">
        <w:t>processes (</w:t>
      </w:r>
      <w:r w:rsidR="00DC34C8">
        <w:t>Mullins, 2016)</w:t>
      </w:r>
      <w:r>
        <w:t>.</w:t>
      </w:r>
    </w:p>
    <w:p w14:paraId="16F41F3D" w14:textId="7982B17D" w:rsidR="00AD419B" w:rsidRDefault="00AD419B">
      <w:r w:rsidRPr="00AD419B">
        <w:lastRenderedPageBreak/>
        <w:t>Through McGregor’s Theory X and Theory Y, the basic assumption related to leadership perceptions and employee motivation is highlighted which is an essential factor of the hotel industry. According to theory X which presumes that people dislike work and thus prefer to be managed by an iron law, this philosophy is not in sync with the culture of living in the hospitality community people</w:t>
      </w:r>
      <w:r w:rsidR="002761E1">
        <w:t xml:space="preserve"> (Buchanan and Huczynski, 2007)</w:t>
      </w:r>
      <w:r w:rsidRPr="00AD419B">
        <w:t xml:space="preserve">. Contrary to that, </w:t>
      </w:r>
      <w:r w:rsidR="00F6201F">
        <w:t>Theory Y asserts the fact that employees have inherent desires to exercise responsibility and are self-motivated, which</w:t>
      </w:r>
      <w:r w:rsidRPr="00AD419B">
        <w:t xml:space="preserve"> is in accordance with present hospitality management practices. The management technique that uses </w:t>
      </w:r>
      <w:r w:rsidR="00726EDF">
        <w:t xml:space="preserve">the </w:t>
      </w:r>
      <w:r w:rsidRPr="00AD419B">
        <w:t xml:space="preserve">Theory Y view by leaders will more likely have a high job satisfaction and creativity among staff hence improved services and innovation in the service delivery practices. McGregor’s theories are weakened by their dichotomous nature which can reduce the complexities involved in employee motivation to a binary nature without recognizing other elements like Diversity and individual personality traits that can determine work </w:t>
      </w:r>
      <w:r w:rsidR="002761E1">
        <w:t>behaviour (</w:t>
      </w:r>
      <w:r w:rsidR="00126991">
        <w:t>Robbins et al., 2008</w:t>
      </w:r>
      <w:r w:rsidR="002761E1">
        <w:t>)</w:t>
      </w:r>
      <w:r w:rsidRPr="00AD419B">
        <w:t>.</w:t>
      </w:r>
    </w:p>
    <w:p w14:paraId="2E5F23B4" w14:textId="30A2CB46" w:rsidR="00EA5C9E" w:rsidRDefault="00EA5C9E" w:rsidP="00EA5C9E">
      <w:r>
        <w:t xml:space="preserve">The hospitality industry, implying the service focus and demanding management strategy, is a special example </w:t>
      </w:r>
      <w:r w:rsidR="00726EDF">
        <w:t>of</w:t>
      </w:r>
      <w:r>
        <w:t xml:space="preserve"> integrating various leadership approaches. Blake and Mouton’s Managerial Grid approach is characterized by a combination of leadership styles in which both management (task) and employee (relationships) skills come into play</w:t>
      </w:r>
      <w:r w:rsidR="00726EDF">
        <w:t>,</w:t>
      </w:r>
      <w:r>
        <w:t xml:space="preserve"> especially in the hotel sector where customers’ happiness directly translates to the employees’ competence</w:t>
      </w:r>
      <w:r w:rsidR="002761E1">
        <w:t xml:space="preserve"> (</w:t>
      </w:r>
      <w:r w:rsidR="00F466CA">
        <w:t>Rabiul and Yean</w:t>
      </w:r>
      <w:r w:rsidR="00F466CA" w:rsidRPr="002761E1">
        <w:t>, 2021</w:t>
      </w:r>
      <w:r w:rsidR="002761E1">
        <w:t>)</w:t>
      </w:r>
      <w:r>
        <w:t xml:space="preserve">. Nevertheless, its binary classification may </w:t>
      </w:r>
      <w:r w:rsidR="00F6201F">
        <w:t xml:space="preserve">not be full of the precision </w:t>
      </w:r>
      <w:r>
        <w:t xml:space="preserve">to deal with </w:t>
      </w:r>
      <w:r w:rsidR="002761E1">
        <w:t>multi-ethnic</w:t>
      </w:r>
      <w:r>
        <w:t xml:space="preserve"> teams and oscillating guests´ requirements. An adaptive approach to leadership, as Adair’s Action-Centred Leadership Model suggests by endorsing task completion, preserving a sense of team spirit, and </w:t>
      </w:r>
      <w:r w:rsidR="00F6201F">
        <w:t>satisfying individual needs, can be a powerful tool for hotel operations that often see sudden increases in demand and are required</w:t>
      </w:r>
      <w:r>
        <w:t xml:space="preserve"> to instantly rearrange team interactions. The model will allow </w:t>
      </w:r>
      <w:r w:rsidR="00F6201F">
        <w:t xml:space="preserve">us </w:t>
      </w:r>
      <w:r>
        <w:t xml:space="preserve">to follow the flexible approach to goals that is needed for the quick environment. </w:t>
      </w:r>
      <w:r w:rsidR="00F6201F">
        <w:t>On</w:t>
      </w:r>
      <w:r>
        <w:t xml:space="preserve"> the flip side, McGregor’s theory X and theory Y which classify people as security-driven and discipline-motivated groups versus freedom-loving individuals and whose focus is the importance of figuring out what makes employees tick in an industry with high turnover may be considered too crude but indeed emphasizes how vital employee motivation is</w:t>
      </w:r>
      <w:r w:rsidR="002761E1">
        <w:t xml:space="preserve"> (</w:t>
      </w:r>
      <w:proofErr w:type="spellStart"/>
      <w:r w:rsidR="00F466CA" w:rsidRPr="002761E1">
        <w:t>Elkhwesky</w:t>
      </w:r>
      <w:proofErr w:type="spellEnd"/>
      <w:r w:rsidR="00F466CA">
        <w:t xml:space="preserve"> et al., 2022</w:t>
      </w:r>
      <w:r w:rsidR="002761E1">
        <w:t>)</w:t>
      </w:r>
      <w:r>
        <w:t>.</w:t>
      </w:r>
    </w:p>
    <w:p w14:paraId="12E9813E" w14:textId="77777777" w:rsidR="00EA5C9E" w:rsidRDefault="00EA5C9E" w:rsidP="00EA5C9E"/>
    <w:p w14:paraId="230FDAA0" w14:textId="77777777" w:rsidR="00EA5C9E" w:rsidRDefault="00EA5C9E" w:rsidP="00EA5C9E"/>
    <w:p w14:paraId="32430152" w14:textId="6F67581A" w:rsidR="00EA5C9E" w:rsidRDefault="00EA5C9E" w:rsidP="00EA5C9E">
      <w:r>
        <w:lastRenderedPageBreak/>
        <w:t xml:space="preserve">Focusing on effectiveness, the Managerial Grid (MBG) provides a very clear classification of leadership style that is vital in shortening training processes and ensuring consistency across the several hotels under a brand. Adair’s model, emphasizing its threefold shape, makes sure that nothing in the </w:t>
      </w:r>
      <w:r w:rsidR="002761E1">
        <w:t>hotelier</w:t>
      </w:r>
      <w:r>
        <w:t xml:space="preserve"> is unattended, from guests’ concierge to </w:t>
      </w:r>
      <w:r w:rsidR="000B612A">
        <w:t>the back-office efficiency and welfare of</w:t>
      </w:r>
      <w:r>
        <w:t xml:space="preserve"> employees. His theories, though a little bit simplistic, offer a convenient way of segmenting employee management innovation, such as in the provision of personalized incentives and development programs that </w:t>
      </w:r>
      <w:r w:rsidR="000B612A">
        <w:t>correspond</w:t>
      </w:r>
      <w:r>
        <w:t xml:space="preserve"> to the common employee background</w:t>
      </w:r>
      <w:r w:rsidR="002761E1">
        <w:t xml:space="preserve"> (</w:t>
      </w:r>
      <w:proofErr w:type="spellStart"/>
      <w:r w:rsidR="00F466CA" w:rsidRPr="002761E1">
        <w:t>Wihuda</w:t>
      </w:r>
      <w:proofErr w:type="spellEnd"/>
      <w:r w:rsidR="00F466CA">
        <w:t xml:space="preserve"> et al., 2017</w:t>
      </w:r>
      <w:r w:rsidR="002761E1">
        <w:t>)</w:t>
      </w:r>
      <w:r>
        <w:t>.</w:t>
      </w:r>
    </w:p>
    <w:p w14:paraId="4F966E6B" w14:textId="6FFE2F22" w:rsidR="00EA5C9E" w:rsidRDefault="00EA5C9E" w:rsidP="00EA5C9E">
      <w:r>
        <w:t xml:space="preserve">Applied to the real world of </w:t>
      </w:r>
      <w:r w:rsidR="00F6201F">
        <w:t xml:space="preserve">the </w:t>
      </w:r>
      <w:r>
        <w:t>hotel industry, the proceeding leaders in the hotel industry have been the advocates of such theories through their actions. For instance, Arne Sorenson, former CEO of Marriott International, was like the "Team Leader" style from the Managerial Grid in blending high concern for people and production</w:t>
      </w:r>
      <w:r w:rsidR="00E06DF8">
        <w:t xml:space="preserve"> (</w:t>
      </w:r>
      <w:proofErr w:type="spellStart"/>
      <w:r w:rsidR="00E06DF8" w:rsidRPr="002761E1">
        <w:t>Elkhwesky</w:t>
      </w:r>
      <w:proofErr w:type="spellEnd"/>
      <w:r w:rsidR="00E06DF8">
        <w:t xml:space="preserve"> et al., 2022)</w:t>
      </w:r>
      <w:r>
        <w:t xml:space="preserve">. His leadership was obviously very important as it resulted in Marriott's rapid expansion without the decline in employee satisfaction or customer service. Additionally, just like J.W. Marriott Jr., the leadership style of Adair also reinforces the same, as evidenced by his idea of putting the employee’s welfare above the needs of the </w:t>
      </w:r>
      <w:r w:rsidR="00F6201F">
        <w:t>guests</w:t>
      </w:r>
      <w:r>
        <w:t>, hence implying that if the management takes care of its staff, then the staff will also be ready to take care of the guests</w:t>
      </w:r>
      <w:r w:rsidR="002761E1">
        <w:t xml:space="preserve"> (</w:t>
      </w:r>
      <w:r w:rsidR="00A10F78">
        <w:t>Huczynski and Buchanan, 2013</w:t>
      </w:r>
      <w:r w:rsidR="002761E1">
        <w:t>)</w:t>
      </w:r>
      <w:r>
        <w:t>. Such thought has enabled the Marriott group to have one of the lowest turnover rates, which would be a target of envy in the industry. Next to leaders like Hervé Humler, a co-founder and past president of The Ritz-Carlton, theory Y has proven to be effective by integrating it in the hotel company's code - "Ladies and Gentlemen serving Ladies and Gentlemen" - which enables the staff to take their work seriously.</w:t>
      </w:r>
    </w:p>
    <w:p w14:paraId="5916F196" w14:textId="5F893193" w:rsidR="00EA5C9E" w:rsidRDefault="00EA5C9E" w:rsidP="00EA5C9E">
      <w:r>
        <w:t>On the other hand, the drawbacks of these conventional theories manifest themselves when integrating them into modern hotel management which operates in the context of digital transformation, ever-rising guest expectations, and global crises such as pandemics</w:t>
      </w:r>
      <w:r w:rsidR="00F466CA">
        <w:t xml:space="preserve"> (Hassi</w:t>
      </w:r>
      <w:r w:rsidR="00F466CA" w:rsidRPr="002761E1">
        <w:t>, 2019</w:t>
      </w:r>
      <w:r w:rsidR="00F466CA">
        <w:t>)</w:t>
      </w:r>
      <w:r>
        <w:t xml:space="preserve">. Such cases are characterized by more sophisticated and adaptive leadership. The Managerial Grid represents a fundamental and probably the most important </w:t>
      </w:r>
      <w:proofErr w:type="gramStart"/>
      <w:r>
        <w:t>model</w:t>
      </w:r>
      <w:proofErr w:type="gramEnd"/>
      <w:r>
        <w:t xml:space="preserve"> but the model may not account for the supply of digital skills and creative thinking required in hotels of the twenty-first century. Adair’s paradigm</w:t>
      </w:r>
      <w:r w:rsidR="000B612A">
        <w:t xml:space="preserve">, empathizing with occupying many leadership roles, may miss out on identifying the need for leaders to spearhead technology adoption and bring the new era of </w:t>
      </w:r>
      <w:r>
        <w:t xml:space="preserve">customer experience </w:t>
      </w:r>
      <w:r>
        <w:lastRenderedPageBreak/>
        <w:t>to the front</w:t>
      </w:r>
      <w:r w:rsidR="002761E1">
        <w:t xml:space="preserve"> (</w:t>
      </w:r>
      <w:r w:rsidR="00F466CA" w:rsidRPr="002761E1">
        <w:t>Liang</w:t>
      </w:r>
      <w:r w:rsidR="00F466CA">
        <w:t xml:space="preserve"> et al., 2017</w:t>
      </w:r>
      <w:r w:rsidR="002761E1">
        <w:t>)</w:t>
      </w:r>
      <w:r>
        <w:t xml:space="preserve">. </w:t>
      </w:r>
      <w:proofErr w:type="gramStart"/>
      <w:r>
        <w:t>Last but not least</w:t>
      </w:r>
      <w:proofErr w:type="gramEnd"/>
      <w:r w:rsidR="000B612A">
        <w:t>, the differentiation between McGregor’s Theory X and its parallel Theory Y might not consider developments of the present-day workforce and the employee’s complex motivational reasons that have been changing recently,</w:t>
      </w:r>
      <w:r>
        <w:t xml:space="preserve"> adding such values as sustainability and community impact to their personal development and job security.</w:t>
      </w:r>
    </w:p>
    <w:p w14:paraId="603EE4DA" w14:textId="6A25F82C" w:rsidR="00EA5C9E" w:rsidRDefault="00EA5C9E" w:rsidP="00EA5C9E">
      <w:r>
        <w:t xml:space="preserve">Hence, </w:t>
      </w:r>
      <w:r w:rsidR="000B612A">
        <w:t xml:space="preserve">contemporary hotel management not only encompasses the usage and implementation of the related theories but </w:t>
      </w:r>
      <w:r>
        <w:t>also indicates the requirement for these theories to be mixed with leadership types such as transformational and distributed leadership. These models have more flexible approaches, which reduce emotional pain</w:t>
      </w:r>
      <w:r w:rsidR="002761E1">
        <w:t xml:space="preserve"> (</w:t>
      </w:r>
      <w:r w:rsidR="00F466CA">
        <w:t>Chon and Zoltan</w:t>
      </w:r>
      <w:r w:rsidR="00F466CA" w:rsidRPr="002761E1">
        <w:t>, 2019</w:t>
      </w:r>
      <w:r w:rsidR="002761E1">
        <w:t>)</w:t>
      </w:r>
      <w:r>
        <w:t>. Furthermore, they are more appropriate for coping with the current problems in the management of the hotel industry. This changing environment highlights once again the need for leaders who are engaged in continuous learning and development, including not only the existing senior management team but also the new generation of hotel leaders who, beyond conventional models, can invent new ways to satisfy changing needs of this industry and its stakeholders.</w:t>
      </w:r>
    </w:p>
    <w:p w14:paraId="67DE6578" w14:textId="77777777" w:rsidR="00AD419B" w:rsidRDefault="00AD419B">
      <w:r>
        <w:br w:type="page"/>
      </w:r>
    </w:p>
    <w:p w14:paraId="59E7AA79" w14:textId="77777777" w:rsidR="00AB2D3E" w:rsidRDefault="00BE233B" w:rsidP="00BE233B">
      <w:pPr>
        <w:pStyle w:val="Heading1"/>
      </w:pPr>
      <w:r>
        <w:lastRenderedPageBreak/>
        <w:t>Conclusion</w:t>
      </w:r>
    </w:p>
    <w:p w14:paraId="2783C3CB" w14:textId="39F97263" w:rsidR="00BE233B" w:rsidRDefault="00BE233B" w:rsidP="00BE233B">
      <w:r w:rsidRPr="00BE233B">
        <w:t xml:space="preserve">The exploration demonstrates that both Blake and </w:t>
      </w:r>
      <w:r w:rsidR="000B612A">
        <w:t>Mouton's</w:t>
      </w:r>
      <w:r w:rsidRPr="00BE233B">
        <w:t xml:space="preserve"> Managerial Grid</w:t>
      </w:r>
      <w:r w:rsidR="000B612A">
        <w:t>, Adair’s Action-Centred Leadership Model,</w:t>
      </w:r>
      <w:r w:rsidRPr="00BE233B">
        <w:t xml:space="preserve"> and McGregor’s Theory X and Theory Y have advantages and disadvantages when applied in hotel management. Nevertheless, each model furnishes specific insights into employee engagement and operational </w:t>
      </w:r>
      <w:r w:rsidR="00126991" w:rsidRPr="00BE233B">
        <w:t>efficiencies</w:t>
      </w:r>
      <w:r w:rsidRPr="00BE233B">
        <w:t>. Therefore, the theory of the hotel industry must be flexible to the changing needs</w:t>
      </w:r>
      <w:r w:rsidR="002761E1">
        <w:t xml:space="preserve"> (</w:t>
      </w:r>
      <w:r w:rsidR="00126991">
        <w:t>Rollinson et al., 2008</w:t>
      </w:r>
      <w:r w:rsidR="002761E1">
        <w:t>)</w:t>
      </w:r>
      <w:r w:rsidRPr="00BE233B">
        <w:t xml:space="preserve">. Hotel managers should adopt styles of leadership that </w:t>
      </w:r>
      <w:r w:rsidR="000B612A">
        <w:t>consistently keep a remarkable level of motivation and adaptability among their employees, especially in issues like digital transformation and global market</w:t>
      </w:r>
      <w:r w:rsidRPr="00BE233B">
        <w:t xml:space="preserve"> shifts (modern challenges). As time goes by, leadership in </w:t>
      </w:r>
      <w:r w:rsidR="000B612A">
        <w:t>the hotel industry will inevitably head in</w:t>
      </w:r>
      <w:r w:rsidRPr="00BE233B">
        <w:t xml:space="preserve"> the direction of wider, more </w:t>
      </w:r>
      <w:proofErr w:type="gramStart"/>
      <w:r w:rsidRPr="00BE233B">
        <w:t>dynamic</w:t>
      </w:r>
      <w:proofErr w:type="gramEnd"/>
      <w:r w:rsidRPr="00BE233B">
        <w:t xml:space="preserve"> and agile methods, with the stress on continuous learning and development to remain relevant to the changing environment and new capabilities the industry needs.</w:t>
      </w:r>
    </w:p>
    <w:p w14:paraId="04FB0270" w14:textId="77777777" w:rsidR="002761E1" w:rsidRDefault="002761E1">
      <w:r>
        <w:br w:type="page"/>
      </w:r>
    </w:p>
    <w:p w14:paraId="2C99454D" w14:textId="77777777" w:rsidR="002761E1" w:rsidRDefault="002761E1" w:rsidP="002761E1">
      <w:pPr>
        <w:pStyle w:val="Heading1"/>
      </w:pPr>
      <w:r>
        <w:lastRenderedPageBreak/>
        <w:t>References</w:t>
      </w:r>
    </w:p>
    <w:p w14:paraId="65C8B5C6" w14:textId="77777777" w:rsidR="00B16EBA" w:rsidRDefault="00B16EBA" w:rsidP="002761E1">
      <w:r>
        <w:t>Adair, J. (2009) The Inspirational Leader (2nd Ed), London: Kogan Page</w:t>
      </w:r>
    </w:p>
    <w:p w14:paraId="5FF25DCF" w14:textId="77777777" w:rsidR="00B16EBA" w:rsidRDefault="00B16EBA" w:rsidP="002761E1">
      <w:r>
        <w:t>Armstrong, M. (2012) Armstrong’s Handbook of Management and Leadership (3rd Ed), London: Kogan Page.</w:t>
      </w:r>
    </w:p>
    <w:p w14:paraId="7005AD81" w14:textId="77777777" w:rsidR="00B16EBA" w:rsidRDefault="00B16EBA" w:rsidP="002761E1">
      <w:r>
        <w:t>Arnold, J. (2005) Work Psychology (4th edition) Harlow: Prentice Hall.</w:t>
      </w:r>
    </w:p>
    <w:p w14:paraId="24DE2FDE" w14:textId="77777777" w:rsidR="00B16EBA" w:rsidRDefault="00B16EBA" w:rsidP="002761E1">
      <w:proofErr w:type="spellStart"/>
      <w:r>
        <w:t>Bloisi</w:t>
      </w:r>
      <w:proofErr w:type="spellEnd"/>
      <w:r>
        <w:t>, W. et al (2007) Management and Organisational Behaviour, (2nd edition) Maidenhead: McGraw-Hill.</w:t>
      </w:r>
    </w:p>
    <w:p w14:paraId="7ADF10D1" w14:textId="77777777" w:rsidR="00B16EBA" w:rsidRDefault="00B16EBA" w:rsidP="002761E1">
      <w:r>
        <w:t>Boddy, D. (2014) Management: An Introduction (6th Ed), Harlow, Pearson</w:t>
      </w:r>
    </w:p>
    <w:p w14:paraId="5A951277" w14:textId="77777777" w:rsidR="00B16EBA" w:rsidRDefault="00B16EBA" w:rsidP="002761E1">
      <w:r>
        <w:t>Buchanan, D. And Huczynski, A. (2007) Organisational Behaviour: An Introductory Text (6th edition), Harlow: Prentice Hall.</w:t>
      </w:r>
    </w:p>
    <w:p w14:paraId="23F258D7" w14:textId="77777777" w:rsidR="00B16EBA" w:rsidRDefault="00B16EBA" w:rsidP="002761E1">
      <w:r>
        <w:t>Chon, K.K.S. and Zoltan, J.</w:t>
      </w:r>
      <w:r w:rsidRPr="002761E1">
        <w:t xml:space="preserve"> </w:t>
      </w:r>
      <w:r>
        <w:t>(</w:t>
      </w:r>
      <w:r w:rsidRPr="002761E1">
        <w:t>2019</w:t>
      </w:r>
      <w:r>
        <w:t>)</w:t>
      </w:r>
      <w:r w:rsidRPr="002761E1">
        <w:t>. Role of servant leadership in contemporary hospitality. </w:t>
      </w:r>
      <w:r w:rsidRPr="002761E1">
        <w:rPr>
          <w:i/>
          <w:iCs/>
        </w:rPr>
        <w:t>International Journal of Contemporary Hospitality Management</w:t>
      </w:r>
      <w:r w:rsidRPr="002761E1">
        <w:t>, </w:t>
      </w:r>
      <w:r w:rsidRPr="002761E1">
        <w:rPr>
          <w:i/>
          <w:iCs/>
        </w:rPr>
        <w:t>31</w:t>
      </w:r>
      <w:r w:rsidRPr="002761E1">
        <w:t>(8), pp.3371-3394.</w:t>
      </w:r>
    </w:p>
    <w:p w14:paraId="23470261" w14:textId="77777777" w:rsidR="00B16EBA" w:rsidRDefault="00B16EBA" w:rsidP="002761E1">
      <w:proofErr w:type="spellStart"/>
      <w:r w:rsidRPr="002761E1">
        <w:t>Elkhwesky</w:t>
      </w:r>
      <w:proofErr w:type="spellEnd"/>
      <w:r w:rsidRPr="002761E1">
        <w:t>, Z., Salem, I.E., Ramkissoon</w:t>
      </w:r>
      <w:r>
        <w:t>, H. and Castañeda-García, J.A.</w:t>
      </w:r>
      <w:r w:rsidRPr="002761E1">
        <w:t xml:space="preserve"> </w:t>
      </w:r>
      <w:r>
        <w:t>(</w:t>
      </w:r>
      <w:r w:rsidRPr="002761E1">
        <w:t>2022</w:t>
      </w:r>
      <w:r>
        <w:t>)</w:t>
      </w:r>
      <w:r w:rsidRPr="002761E1">
        <w:t>. A systematic and critical review of leadership styles in contemporary hospitality: a roadmap and a call for future research. </w:t>
      </w:r>
      <w:r w:rsidRPr="002761E1">
        <w:rPr>
          <w:i/>
          <w:iCs/>
        </w:rPr>
        <w:t>International Journal of Contemporary Hospitality Management</w:t>
      </w:r>
      <w:r w:rsidRPr="002761E1">
        <w:t>, </w:t>
      </w:r>
      <w:r w:rsidRPr="002761E1">
        <w:rPr>
          <w:i/>
          <w:iCs/>
        </w:rPr>
        <w:t>34</w:t>
      </w:r>
      <w:r w:rsidRPr="002761E1">
        <w:t>(5), pp.1925-1958.</w:t>
      </w:r>
    </w:p>
    <w:p w14:paraId="763307A5" w14:textId="77777777" w:rsidR="00B16EBA" w:rsidRPr="002761E1" w:rsidRDefault="00B16EBA" w:rsidP="002761E1">
      <w:r>
        <w:t>Hassi, A.</w:t>
      </w:r>
      <w:r w:rsidRPr="002761E1">
        <w:t xml:space="preserve"> </w:t>
      </w:r>
      <w:r>
        <w:t>(</w:t>
      </w:r>
      <w:r w:rsidRPr="002761E1">
        <w:t>2019</w:t>
      </w:r>
      <w:r>
        <w:t>)</w:t>
      </w:r>
      <w:r w:rsidRPr="002761E1">
        <w:t>. Empowering leadership and management innovation in the hospitality industry context: The mediating role of climate for creativity. </w:t>
      </w:r>
      <w:r w:rsidRPr="002761E1">
        <w:rPr>
          <w:i/>
          <w:iCs/>
        </w:rPr>
        <w:t>International Journal of Contemporary Hospitality Management</w:t>
      </w:r>
      <w:r w:rsidRPr="002761E1">
        <w:t>, </w:t>
      </w:r>
      <w:r w:rsidRPr="002761E1">
        <w:rPr>
          <w:i/>
          <w:iCs/>
        </w:rPr>
        <w:t>31</w:t>
      </w:r>
      <w:r w:rsidRPr="002761E1">
        <w:t>(4), pp.1785-1800.</w:t>
      </w:r>
    </w:p>
    <w:p w14:paraId="1EB93EED" w14:textId="77777777" w:rsidR="00B16EBA" w:rsidRDefault="00B16EBA" w:rsidP="002761E1">
      <w:r>
        <w:t>Huczynski, A. and Buchanan, D. (2013) Organisational Behaviour (8th Ed), Harlow: Pearson</w:t>
      </w:r>
    </w:p>
    <w:p w14:paraId="43AFD8D9" w14:textId="77777777" w:rsidR="00B16EBA" w:rsidRDefault="00B16EBA" w:rsidP="002761E1">
      <w:r w:rsidRPr="002761E1">
        <w:t>Liang, T.L., Chan</w:t>
      </w:r>
      <w:r>
        <w:t>g, H.F., Ko, M.H. and Lin, C.W.</w:t>
      </w:r>
      <w:r w:rsidRPr="002761E1">
        <w:t xml:space="preserve"> </w:t>
      </w:r>
      <w:r>
        <w:t>(</w:t>
      </w:r>
      <w:r w:rsidRPr="002761E1">
        <w:t>2017</w:t>
      </w:r>
      <w:r>
        <w:t>)</w:t>
      </w:r>
      <w:r w:rsidRPr="002761E1">
        <w:t>. Transformational leadership and employee voices in the hospitality industry. </w:t>
      </w:r>
      <w:r w:rsidRPr="002761E1">
        <w:rPr>
          <w:i/>
          <w:iCs/>
        </w:rPr>
        <w:t>International Journal of Contemporary Hospitality Management</w:t>
      </w:r>
      <w:r w:rsidRPr="002761E1">
        <w:t>, </w:t>
      </w:r>
      <w:r w:rsidRPr="002761E1">
        <w:rPr>
          <w:i/>
          <w:iCs/>
        </w:rPr>
        <w:t>29</w:t>
      </w:r>
      <w:r w:rsidRPr="002761E1">
        <w:t>(1), pp.374-392.</w:t>
      </w:r>
    </w:p>
    <w:p w14:paraId="4C1ED300" w14:textId="77777777" w:rsidR="00B16EBA" w:rsidRDefault="00B16EBA" w:rsidP="002761E1">
      <w:r>
        <w:t xml:space="preserve">Mullins, L (2020) Organisational Behaviour in the Workplace (12th edition) </w:t>
      </w:r>
      <w:proofErr w:type="spellStart"/>
      <w:proofErr w:type="gramStart"/>
      <w:r>
        <w:t>Harlow:Pearson</w:t>
      </w:r>
      <w:proofErr w:type="spellEnd"/>
      <w:proofErr w:type="gramEnd"/>
    </w:p>
    <w:p w14:paraId="55917C7E" w14:textId="77777777" w:rsidR="00B16EBA" w:rsidRDefault="00B16EBA" w:rsidP="002761E1">
      <w:r>
        <w:t>Mullins, L and Dosser, P. (2013) Hospitality Management and Organisational Behaviour (5th Ed) Harlow, Pearson.</w:t>
      </w:r>
    </w:p>
    <w:p w14:paraId="4961D147" w14:textId="77777777" w:rsidR="00B16EBA" w:rsidRDefault="00B16EBA" w:rsidP="002761E1">
      <w:r>
        <w:lastRenderedPageBreak/>
        <w:t>Mullins, L. (2016) Management and Organisational Behaviour (11th edition) Harlow: Pearson</w:t>
      </w:r>
    </w:p>
    <w:p w14:paraId="48A67306" w14:textId="77777777" w:rsidR="00B16EBA" w:rsidRDefault="00B16EBA" w:rsidP="002761E1">
      <w:r>
        <w:t>Rabiul, M.K. and Yean, T.F.</w:t>
      </w:r>
      <w:r w:rsidRPr="002761E1">
        <w:t xml:space="preserve"> </w:t>
      </w:r>
      <w:r>
        <w:t>(</w:t>
      </w:r>
      <w:r w:rsidRPr="002761E1">
        <w:t>2021</w:t>
      </w:r>
      <w:r>
        <w:t>)</w:t>
      </w:r>
      <w:r w:rsidRPr="002761E1">
        <w:t>. Leadership styles, motivating language, and work engagement: An empirical investigation of the hotel industry. </w:t>
      </w:r>
      <w:r w:rsidRPr="002761E1">
        <w:rPr>
          <w:i/>
          <w:iCs/>
        </w:rPr>
        <w:t>International Journal of Hospitality Management</w:t>
      </w:r>
      <w:r w:rsidRPr="002761E1">
        <w:t>, </w:t>
      </w:r>
      <w:r w:rsidRPr="002761E1">
        <w:rPr>
          <w:i/>
          <w:iCs/>
        </w:rPr>
        <w:t>92</w:t>
      </w:r>
      <w:r w:rsidRPr="002761E1">
        <w:t>, p.102712.</w:t>
      </w:r>
    </w:p>
    <w:p w14:paraId="34978C0A" w14:textId="77777777" w:rsidR="00B16EBA" w:rsidRDefault="00B16EBA" w:rsidP="002761E1">
      <w:r>
        <w:t>Robbins, S. Et al (2008) Organizational Behaviour (5th edition) Harlow: Pearson Education Limited.</w:t>
      </w:r>
    </w:p>
    <w:p w14:paraId="34E433D3" w14:textId="77777777" w:rsidR="00B16EBA" w:rsidRDefault="00B16EBA" w:rsidP="002761E1">
      <w:r>
        <w:t>Rollinson, D. et al (</w:t>
      </w:r>
      <w:proofErr w:type="gramStart"/>
      <w:r>
        <w:t>2008 )</w:t>
      </w:r>
      <w:proofErr w:type="gramEnd"/>
      <w:r>
        <w:t xml:space="preserve"> Organisational Behaviour and Analysis (4th edition) Harlow: Addison-Wesley Longman.</w:t>
      </w:r>
    </w:p>
    <w:p w14:paraId="31A4F77A" w14:textId="77777777" w:rsidR="00B16EBA" w:rsidRDefault="00B16EBA" w:rsidP="002761E1">
      <w:proofErr w:type="spellStart"/>
      <w:r w:rsidRPr="002761E1">
        <w:t>Wihuda</w:t>
      </w:r>
      <w:proofErr w:type="spellEnd"/>
      <w:r w:rsidRPr="002761E1">
        <w:t xml:space="preserve">, F., Kurniawan, A.A., </w:t>
      </w:r>
      <w:proofErr w:type="spellStart"/>
      <w:r w:rsidRPr="002761E1">
        <w:t>K</w:t>
      </w:r>
      <w:r>
        <w:t>usumah</w:t>
      </w:r>
      <w:proofErr w:type="spellEnd"/>
      <w:r>
        <w:t xml:space="preserve">, A.I. and </w:t>
      </w:r>
      <w:proofErr w:type="spellStart"/>
      <w:r>
        <w:t>Adawiyah</w:t>
      </w:r>
      <w:proofErr w:type="spellEnd"/>
      <w:r>
        <w:t>, W.R.</w:t>
      </w:r>
      <w:r w:rsidRPr="002761E1">
        <w:t xml:space="preserve"> </w:t>
      </w:r>
      <w:r>
        <w:t>(</w:t>
      </w:r>
      <w:r w:rsidRPr="002761E1">
        <w:t>2017</w:t>
      </w:r>
      <w:r>
        <w:t>)</w:t>
      </w:r>
      <w:r w:rsidRPr="002761E1">
        <w:t xml:space="preserve">. Linking empowering leadership to employee service innovative </w:t>
      </w:r>
      <w:proofErr w:type="spellStart"/>
      <w:r w:rsidRPr="002761E1">
        <w:t>behavior</w:t>
      </w:r>
      <w:proofErr w:type="spellEnd"/>
      <w:r w:rsidRPr="002761E1">
        <w:t>: A study from the hotel industry. </w:t>
      </w:r>
      <w:r w:rsidRPr="002761E1">
        <w:rPr>
          <w:i/>
          <w:iCs/>
        </w:rPr>
        <w:t>Tourism: An International Interdisciplinary Journal</w:t>
      </w:r>
      <w:r w:rsidRPr="002761E1">
        <w:t>, </w:t>
      </w:r>
      <w:r w:rsidRPr="002761E1">
        <w:rPr>
          <w:i/>
          <w:iCs/>
        </w:rPr>
        <w:t>65</w:t>
      </w:r>
      <w:r w:rsidRPr="002761E1">
        <w:t>(3), pp.294-313.</w:t>
      </w:r>
    </w:p>
    <w:p w14:paraId="7A3085E0" w14:textId="77777777" w:rsidR="002761E1" w:rsidRPr="002761E1" w:rsidRDefault="002761E1" w:rsidP="002761E1"/>
    <w:sectPr w:rsidR="002761E1" w:rsidRPr="002761E1" w:rsidSect="00532596">
      <w:footerReference w:type="default" r:id="rId6"/>
      <w:pgSz w:w="12240" w:h="15840" w:code="1"/>
      <w:pgMar w:top="1701" w:right="1418" w:bottom="1418" w:left="1418" w:header="720" w:footer="720" w:gutter="0"/>
      <w:cols w:space="720"/>
      <w:docGrid w:linePitch="36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7C48EA" w14:textId="77777777" w:rsidR="00532596" w:rsidRDefault="00532596" w:rsidP="00BC5E22">
      <w:pPr>
        <w:spacing w:before="0" w:line="240" w:lineRule="auto"/>
      </w:pPr>
      <w:r>
        <w:separator/>
      </w:r>
    </w:p>
  </w:endnote>
  <w:endnote w:type="continuationSeparator" w:id="0">
    <w:p w14:paraId="24F48433" w14:textId="77777777" w:rsidR="00532596" w:rsidRDefault="00532596" w:rsidP="00BC5E22">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5257594"/>
      <w:docPartObj>
        <w:docPartGallery w:val="Page Numbers (Bottom of Page)"/>
        <w:docPartUnique/>
      </w:docPartObj>
    </w:sdtPr>
    <w:sdtEndPr>
      <w:rPr>
        <w:color w:val="7F7F7F" w:themeColor="background1" w:themeShade="7F"/>
        <w:spacing w:val="60"/>
      </w:rPr>
    </w:sdtEndPr>
    <w:sdtContent>
      <w:p w14:paraId="7FF4FCED" w14:textId="4A39D75B" w:rsidR="00BC5E22" w:rsidRDefault="00BC5E22">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106977" w:rsidRPr="00106977">
          <w:rPr>
            <w:b/>
            <w:bCs/>
            <w:noProof/>
          </w:rPr>
          <w:t>1</w:t>
        </w:r>
        <w:r>
          <w:rPr>
            <w:b/>
            <w:bCs/>
            <w:noProof/>
          </w:rPr>
          <w:fldChar w:fldCharType="end"/>
        </w:r>
        <w:r>
          <w:rPr>
            <w:b/>
            <w:bCs/>
          </w:rPr>
          <w:t xml:space="preserve"> | </w:t>
        </w:r>
        <w:r>
          <w:rPr>
            <w:color w:val="7F7F7F" w:themeColor="background1" w:themeShade="7F"/>
            <w:spacing w:val="60"/>
          </w:rPr>
          <w:t>Page</w:t>
        </w:r>
      </w:p>
    </w:sdtContent>
  </w:sdt>
  <w:p w14:paraId="7498152B" w14:textId="77777777" w:rsidR="00BC5E22" w:rsidRDefault="00BC5E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C93499" w14:textId="77777777" w:rsidR="00532596" w:rsidRDefault="00532596" w:rsidP="00BC5E22">
      <w:pPr>
        <w:spacing w:before="0" w:line="240" w:lineRule="auto"/>
      </w:pPr>
      <w:r>
        <w:separator/>
      </w:r>
    </w:p>
  </w:footnote>
  <w:footnote w:type="continuationSeparator" w:id="0">
    <w:p w14:paraId="47973BD7" w14:textId="77777777" w:rsidR="00532596" w:rsidRDefault="00532596" w:rsidP="00BC5E22">
      <w:pPr>
        <w:spacing w:before="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1"/>
  <w:proofState w:spelling="clean" w:grammar="clean"/>
  <w:defaultTabStop w:val="720"/>
  <w:drawingGridHorizontalSpacing w:val="135"/>
  <w:drawingGridVerticalSpacing w:val="367"/>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2D3E"/>
    <w:rsid w:val="000575F4"/>
    <w:rsid w:val="000B612A"/>
    <w:rsid w:val="000C68EC"/>
    <w:rsid w:val="00106977"/>
    <w:rsid w:val="00126991"/>
    <w:rsid w:val="002761E1"/>
    <w:rsid w:val="00287956"/>
    <w:rsid w:val="002E06DF"/>
    <w:rsid w:val="00326836"/>
    <w:rsid w:val="00350937"/>
    <w:rsid w:val="00457FD7"/>
    <w:rsid w:val="00473529"/>
    <w:rsid w:val="004B482E"/>
    <w:rsid w:val="00532596"/>
    <w:rsid w:val="006019F9"/>
    <w:rsid w:val="00726EDF"/>
    <w:rsid w:val="007513A3"/>
    <w:rsid w:val="00874169"/>
    <w:rsid w:val="008D463F"/>
    <w:rsid w:val="00A10F78"/>
    <w:rsid w:val="00AA750D"/>
    <w:rsid w:val="00AB2D3E"/>
    <w:rsid w:val="00AD419B"/>
    <w:rsid w:val="00B16EBA"/>
    <w:rsid w:val="00BC5E22"/>
    <w:rsid w:val="00BE233B"/>
    <w:rsid w:val="00C20AC0"/>
    <w:rsid w:val="00CE431D"/>
    <w:rsid w:val="00CE43F0"/>
    <w:rsid w:val="00DC34C8"/>
    <w:rsid w:val="00E04D52"/>
    <w:rsid w:val="00E06DF8"/>
    <w:rsid w:val="00E36672"/>
    <w:rsid w:val="00EA5C9E"/>
    <w:rsid w:val="00F1688D"/>
    <w:rsid w:val="00F210FE"/>
    <w:rsid w:val="00F466CA"/>
    <w:rsid w:val="00F6201F"/>
    <w:rsid w:val="00F779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45B171"/>
  <w15:chartTrackingRefBased/>
  <w15:docId w15:val="{4B93825D-5B75-49A7-8FFC-2F6A72568C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Calibri"/>
        <w:kern w:val="24"/>
        <w:sz w:val="24"/>
        <w:szCs w:val="24"/>
        <w:lang w:val="en-US" w:eastAsia="en-US" w:bidi="ar-SA"/>
      </w:rPr>
    </w:rPrDefault>
    <w:pPrDefault>
      <w:pPr>
        <w:spacing w:before="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C20AC0"/>
    <w:pPr>
      <w:keepNext/>
      <w:keepLines/>
      <w:spacing w:before="240"/>
      <w:outlineLvl w:val="0"/>
    </w:pPr>
    <w:rPr>
      <w:rFonts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1688D"/>
    <w:pPr>
      <w:keepNext/>
      <w:keepLines/>
      <w:spacing w:before="40"/>
      <w:outlineLvl w:val="1"/>
    </w:pPr>
    <w:rPr>
      <w:rFonts w:eastAsiaTheme="majorEastAsia" w:cstheme="majorBidi"/>
      <w:color w:val="2E74B5"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1688D"/>
    <w:rPr>
      <w:rFonts w:eastAsiaTheme="majorEastAsia" w:cstheme="majorBidi"/>
      <w:color w:val="2E74B5" w:themeColor="accent1" w:themeShade="BF"/>
      <w:sz w:val="28"/>
      <w:szCs w:val="26"/>
      <w:lang w:val="en-GB"/>
    </w:rPr>
  </w:style>
  <w:style w:type="character" w:customStyle="1" w:styleId="Heading1Char">
    <w:name w:val="Heading 1 Char"/>
    <w:basedOn w:val="DefaultParagraphFont"/>
    <w:link w:val="Heading1"/>
    <w:uiPriority w:val="9"/>
    <w:rsid w:val="00C20AC0"/>
    <w:rPr>
      <w:rFonts w:eastAsiaTheme="majorEastAsia" w:cstheme="majorBidi"/>
      <w:color w:val="2E74B5" w:themeColor="accent1" w:themeShade="BF"/>
      <w:sz w:val="32"/>
      <w:szCs w:val="32"/>
      <w:lang w:val="en-GB"/>
    </w:rPr>
  </w:style>
  <w:style w:type="paragraph" w:styleId="Title">
    <w:name w:val="Title"/>
    <w:basedOn w:val="Normal"/>
    <w:next w:val="Normal"/>
    <w:link w:val="TitleChar"/>
    <w:uiPriority w:val="10"/>
    <w:qFormat/>
    <w:rsid w:val="00EA5C9E"/>
    <w:pPr>
      <w:spacing w:before="0" w:line="240" w:lineRule="auto"/>
      <w:contextualSpacing/>
    </w:pPr>
    <w:rPr>
      <w:rFonts w:eastAsiaTheme="majorEastAsia" w:cstheme="majorBidi"/>
      <w:b/>
      <w:i/>
      <w:spacing w:val="-10"/>
      <w:kern w:val="28"/>
      <w:sz w:val="40"/>
      <w:szCs w:val="56"/>
    </w:rPr>
  </w:style>
  <w:style w:type="character" w:customStyle="1" w:styleId="TitleChar">
    <w:name w:val="Title Char"/>
    <w:basedOn w:val="DefaultParagraphFont"/>
    <w:link w:val="Title"/>
    <w:uiPriority w:val="10"/>
    <w:rsid w:val="00EA5C9E"/>
    <w:rPr>
      <w:rFonts w:eastAsiaTheme="majorEastAsia" w:cstheme="majorBidi"/>
      <w:b/>
      <w:i/>
      <w:spacing w:val="-10"/>
      <w:kern w:val="28"/>
      <w:sz w:val="40"/>
      <w:szCs w:val="56"/>
      <w:lang w:val="en-GB"/>
    </w:rPr>
  </w:style>
  <w:style w:type="paragraph" w:styleId="Header">
    <w:name w:val="header"/>
    <w:basedOn w:val="Normal"/>
    <w:link w:val="HeaderChar"/>
    <w:uiPriority w:val="99"/>
    <w:unhideWhenUsed/>
    <w:rsid w:val="00BC5E22"/>
    <w:pPr>
      <w:tabs>
        <w:tab w:val="center" w:pos="4680"/>
        <w:tab w:val="right" w:pos="9360"/>
      </w:tabs>
      <w:spacing w:before="0" w:line="240" w:lineRule="auto"/>
    </w:pPr>
  </w:style>
  <w:style w:type="character" w:customStyle="1" w:styleId="HeaderChar">
    <w:name w:val="Header Char"/>
    <w:basedOn w:val="DefaultParagraphFont"/>
    <w:link w:val="Header"/>
    <w:uiPriority w:val="99"/>
    <w:rsid w:val="00BC5E22"/>
    <w:rPr>
      <w:lang w:val="en-GB"/>
    </w:rPr>
  </w:style>
  <w:style w:type="paragraph" w:styleId="Footer">
    <w:name w:val="footer"/>
    <w:basedOn w:val="Normal"/>
    <w:link w:val="FooterChar"/>
    <w:uiPriority w:val="99"/>
    <w:unhideWhenUsed/>
    <w:rsid w:val="00BC5E22"/>
    <w:pPr>
      <w:tabs>
        <w:tab w:val="center" w:pos="4680"/>
        <w:tab w:val="right" w:pos="9360"/>
      </w:tabs>
      <w:spacing w:before="0" w:line="240" w:lineRule="auto"/>
    </w:pPr>
  </w:style>
  <w:style w:type="character" w:customStyle="1" w:styleId="FooterChar">
    <w:name w:val="Footer Char"/>
    <w:basedOn w:val="DefaultParagraphFont"/>
    <w:link w:val="Footer"/>
    <w:uiPriority w:val="99"/>
    <w:rsid w:val="00BC5E22"/>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85</TotalTime>
  <Pages>10</Pages>
  <Words>2402</Words>
  <Characters>13692</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Fahad Ahmed Jaman</cp:lastModifiedBy>
  <cp:revision>25</cp:revision>
  <dcterms:created xsi:type="dcterms:W3CDTF">2024-05-01T15:32:00Z</dcterms:created>
  <dcterms:modified xsi:type="dcterms:W3CDTF">2024-05-10T09:58:00Z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3f50fdd107a492a9edab1fec7794194f926a5bee00e0316a00998afdb1d34386</vt:lpwstr>
  </property>
</Properties>
</file>