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999F1A" w14:textId="016AFABC" w:rsidR="00CA3FAD" w:rsidRPr="00371EDD" w:rsidRDefault="008962B8" w:rsidP="008962B8">
      <w:pPr>
        <w:spacing w:line="360" w:lineRule="auto"/>
        <w:rPr>
          <w:rFonts w:ascii="Times New Roman" w:hAnsi="Times New Roman" w:cs="Times New Roman"/>
          <w:b/>
          <w:bCs/>
          <w:sz w:val="36"/>
          <w:szCs w:val="36"/>
        </w:rPr>
      </w:pPr>
      <w:r w:rsidRPr="00371EDD">
        <w:rPr>
          <w:rFonts w:ascii="Times New Roman" w:hAnsi="Times New Roman" w:cs="Times New Roman"/>
          <w:b/>
          <w:bCs/>
          <w:sz w:val="36"/>
          <w:szCs w:val="36"/>
        </w:rPr>
        <w:t>Laura Cunliffe – 2117557</w:t>
      </w:r>
    </w:p>
    <w:p w14:paraId="2910AB49" w14:textId="77777777" w:rsidR="008962B8" w:rsidRPr="00371EDD" w:rsidRDefault="008962B8" w:rsidP="008962B8">
      <w:pPr>
        <w:spacing w:line="360" w:lineRule="auto"/>
        <w:rPr>
          <w:rFonts w:ascii="Times New Roman" w:hAnsi="Times New Roman" w:cs="Times New Roman"/>
          <w:b/>
          <w:bCs/>
          <w:sz w:val="36"/>
          <w:szCs w:val="36"/>
        </w:rPr>
      </w:pPr>
    </w:p>
    <w:p w14:paraId="32AC0D34" w14:textId="5A04AD93" w:rsidR="008962B8" w:rsidRPr="00371EDD" w:rsidRDefault="008962B8" w:rsidP="008962B8">
      <w:pPr>
        <w:spacing w:line="360" w:lineRule="auto"/>
        <w:rPr>
          <w:rFonts w:ascii="Times New Roman" w:hAnsi="Times New Roman" w:cs="Times New Roman"/>
          <w:b/>
          <w:bCs/>
          <w:sz w:val="36"/>
          <w:szCs w:val="36"/>
        </w:rPr>
      </w:pPr>
      <w:r w:rsidRPr="00371EDD">
        <w:rPr>
          <w:rFonts w:ascii="Times New Roman" w:hAnsi="Times New Roman" w:cs="Times New Roman"/>
          <w:b/>
          <w:bCs/>
          <w:sz w:val="36"/>
          <w:szCs w:val="36"/>
        </w:rPr>
        <w:t>BMNS5003</w:t>
      </w:r>
    </w:p>
    <w:p w14:paraId="1C581CDD" w14:textId="77777777" w:rsidR="008962B8" w:rsidRPr="00371EDD" w:rsidRDefault="008962B8" w:rsidP="008962B8">
      <w:pPr>
        <w:spacing w:line="360" w:lineRule="auto"/>
        <w:rPr>
          <w:rFonts w:ascii="Times New Roman" w:hAnsi="Times New Roman" w:cs="Times New Roman"/>
          <w:b/>
          <w:bCs/>
          <w:sz w:val="36"/>
          <w:szCs w:val="36"/>
        </w:rPr>
      </w:pPr>
    </w:p>
    <w:p w14:paraId="5B1650F7" w14:textId="14260116" w:rsidR="008962B8" w:rsidRPr="00371EDD" w:rsidRDefault="008962B8" w:rsidP="008962B8">
      <w:pPr>
        <w:spacing w:line="360" w:lineRule="auto"/>
        <w:rPr>
          <w:rFonts w:ascii="Times New Roman" w:hAnsi="Times New Roman" w:cs="Times New Roman"/>
          <w:b/>
          <w:bCs/>
          <w:sz w:val="36"/>
          <w:szCs w:val="36"/>
        </w:rPr>
      </w:pPr>
      <w:r w:rsidRPr="00371EDD">
        <w:rPr>
          <w:rFonts w:ascii="Times New Roman" w:hAnsi="Times New Roman" w:cs="Times New Roman"/>
          <w:b/>
          <w:bCs/>
          <w:sz w:val="36"/>
          <w:szCs w:val="36"/>
        </w:rPr>
        <w:t>Living Well – The Older Person</w:t>
      </w:r>
    </w:p>
    <w:p w14:paraId="7B6F5F55" w14:textId="77777777" w:rsidR="008962B8" w:rsidRPr="00371EDD" w:rsidRDefault="008962B8" w:rsidP="008962B8">
      <w:pPr>
        <w:spacing w:line="360" w:lineRule="auto"/>
        <w:rPr>
          <w:rFonts w:ascii="Times New Roman" w:hAnsi="Times New Roman" w:cs="Times New Roman"/>
          <w:b/>
          <w:bCs/>
          <w:sz w:val="36"/>
          <w:szCs w:val="36"/>
        </w:rPr>
      </w:pPr>
    </w:p>
    <w:p w14:paraId="6FAF9583" w14:textId="1D709ACC" w:rsidR="008962B8" w:rsidRPr="00371EDD" w:rsidRDefault="008962B8" w:rsidP="008962B8">
      <w:pPr>
        <w:spacing w:line="360" w:lineRule="auto"/>
        <w:rPr>
          <w:rFonts w:ascii="Times New Roman" w:hAnsi="Times New Roman" w:cs="Times New Roman"/>
          <w:b/>
          <w:bCs/>
          <w:sz w:val="36"/>
          <w:szCs w:val="36"/>
        </w:rPr>
      </w:pPr>
      <w:r w:rsidRPr="00371EDD">
        <w:rPr>
          <w:rFonts w:ascii="Times New Roman" w:hAnsi="Times New Roman" w:cs="Times New Roman"/>
          <w:b/>
          <w:bCs/>
          <w:sz w:val="36"/>
          <w:szCs w:val="36"/>
        </w:rPr>
        <w:t>Frailty in Older Age – Report – 2000 Words</w:t>
      </w:r>
    </w:p>
    <w:p w14:paraId="3CE9C61B" w14:textId="77777777" w:rsidR="008962B8" w:rsidRPr="00371EDD" w:rsidRDefault="008962B8" w:rsidP="008962B8">
      <w:pPr>
        <w:spacing w:line="360" w:lineRule="auto"/>
        <w:rPr>
          <w:rFonts w:ascii="Times New Roman" w:hAnsi="Times New Roman" w:cs="Times New Roman"/>
          <w:b/>
          <w:bCs/>
          <w:sz w:val="36"/>
          <w:szCs w:val="36"/>
        </w:rPr>
      </w:pPr>
    </w:p>
    <w:p w14:paraId="0E30E4C4" w14:textId="52E5E4F7" w:rsidR="008962B8" w:rsidRPr="00371EDD" w:rsidRDefault="008962B8" w:rsidP="008962B8">
      <w:pPr>
        <w:spacing w:line="360" w:lineRule="auto"/>
        <w:rPr>
          <w:rFonts w:ascii="Times New Roman" w:hAnsi="Times New Roman" w:cs="Times New Roman"/>
          <w:b/>
          <w:bCs/>
          <w:sz w:val="36"/>
          <w:szCs w:val="36"/>
        </w:rPr>
      </w:pPr>
      <w:r w:rsidRPr="00371EDD">
        <w:rPr>
          <w:rFonts w:ascii="Times New Roman" w:hAnsi="Times New Roman" w:cs="Times New Roman"/>
          <w:b/>
          <w:bCs/>
          <w:sz w:val="36"/>
          <w:szCs w:val="36"/>
        </w:rPr>
        <w:t>Amanda Owens</w:t>
      </w:r>
    </w:p>
    <w:p w14:paraId="143E4FCC" w14:textId="77777777" w:rsidR="008962B8" w:rsidRPr="00371EDD" w:rsidRDefault="008962B8" w:rsidP="008962B8">
      <w:pPr>
        <w:spacing w:line="360" w:lineRule="auto"/>
        <w:rPr>
          <w:rFonts w:ascii="Times New Roman" w:hAnsi="Times New Roman" w:cs="Times New Roman"/>
          <w:b/>
          <w:bCs/>
          <w:sz w:val="36"/>
          <w:szCs w:val="36"/>
        </w:rPr>
      </w:pPr>
    </w:p>
    <w:p w14:paraId="3D60D844" w14:textId="77777777" w:rsidR="008962B8" w:rsidRDefault="008962B8" w:rsidP="008962B8">
      <w:pPr>
        <w:spacing w:line="360" w:lineRule="auto"/>
        <w:rPr>
          <w:rFonts w:ascii="Times New Roman" w:hAnsi="Times New Roman" w:cs="Times New Roman"/>
          <w:b/>
          <w:bCs/>
          <w:sz w:val="28"/>
          <w:szCs w:val="28"/>
        </w:rPr>
      </w:pPr>
    </w:p>
    <w:p w14:paraId="3719192F" w14:textId="77777777" w:rsidR="008962B8" w:rsidRDefault="008962B8" w:rsidP="008962B8">
      <w:pPr>
        <w:spacing w:line="360" w:lineRule="auto"/>
        <w:rPr>
          <w:rFonts w:ascii="Times New Roman" w:hAnsi="Times New Roman" w:cs="Times New Roman"/>
          <w:b/>
          <w:bCs/>
          <w:sz w:val="28"/>
          <w:szCs w:val="28"/>
        </w:rPr>
      </w:pPr>
    </w:p>
    <w:p w14:paraId="577F4B43" w14:textId="77777777" w:rsidR="008962B8" w:rsidRDefault="008962B8" w:rsidP="008962B8">
      <w:pPr>
        <w:spacing w:line="360" w:lineRule="auto"/>
        <w:rPr>
          <w:rFonts w:ascii="Times New Roman" w:hAnsi="Times New Roman" w:cs="Times New Roman"/>
          <w:b/>
          <w:bCs/>
          <w:sz w:val="28"/>
          <w:szCs w:val="28"/>
        </w:rPr>
      </w:pPr>
    </w:p>
    <w:p w14:paraId="7E7000A2" w14:textId="77777777" w:rsidR="008962B8" w:rsidRDefault="008962B8" w:rsidP="008962B8">
      <w:pPr>
        <w:spacing w:line="360" w:lineRule="auto"/>
        <w:rPr>
          <w:rFonts w:ascii="Times New Roman" w:hAnsi="Times New Roman" w:cs="Times New Roman"/>
          <w:b/>
          <w:bCs/>
          <w:sz w:val="28"/>
          <w:szCs w:val="28"/>
        </w:rPr>
      </w:pPr>
    </w:p>
    <w:p w14:paraId="750B41BA" w14:textId="77777777" w:rsidR="008962B8" w:rsidRDefault="008962B8" w:rsidP="008962B8">
      <w:pPr>
        <w:spacing w:line="360" w:lineRule="auto"/>
        <w:rPr>
          <w:rFonts w:ascii="Times New Roman" w:hAnsi="Times New Roman" w:cs="Times New Roman"/>
          <w:b/>
          <w:bCs/>
          <w:sz w:val="28"/>
          <w:szCs w:val="28"/>
        </w:rPr>
      </w:pPr>
    </w:p>
    <w:p w14:paraId="3E3E2643" w14:textId="77777777" w:rsidR="008962B8" w:rsidRDefault="008962B8" w:rsidP="008962B8">
      <w:pPr>
        <w:spacing w:line="360" w:lineRule="auto"/>
        <w:rPr>
          <w:rFonts w:ascii="Times New Roman" w:hAnsi="Times New Roman" w:cs="Times New Roman"/>
          <w:b/>
          <w:bCs/>
          <w:sz w:val="28"/>
          <w:szCs w:val="28"/>
        </w:rPr>
      </w:pPr>
    </w:p>
    <w:p w14:paraId="6FEEA4B9" w14:textId="77777777" w:rsidR="008962B8" w:rsidRDefault="008962B8" w:rsidP="008962B8">
      <w:pPr>
        <w:spacing w:line="360" w:lineRule="auto"/>
        <w:rPr>
          <w:rFonts w:ascii="Times New Roman" w:hAnsi="Times New Roman" w:cs="Times New Roman"/>
          <w:b/>
          <w:bCs/>
          <w:sz w:val="28"/>
          <w:szCs w:val="28"/>
        </w:rPr>
      </w:pPr>
    </w:p>
    <w:p w14:paraId="6D137D77" w14:textId="77777777" w:rsidR="008962B8" w:rsidRDefault="008962B8" w:rsidP="008962B8">
      <w:pPr>
        <w:spacing w:line="360" w:lineRule="auto"/>
        <w:rPr>
          <w:rFonts w:ascii="Times New Roman" w:hAnsi="Times New Roman" w:cs="Times New Roman"/>
          <w:b/>
          <w:bCs/>
          <w:sz w:val="28"/>
          <w:szCs w:val="28"/>
        </w:rPr>
      </w:pPr>
    </w:p>
    <w:p w14:paraId="5152B168" w14:textId="77777777" w:rsidR="00371EDD" w:rsidRDefault="00371EDD" w:rsidP="008962B8">
      <w:pPr>
        <w:spacing w:line="360" w:lineRule="auto"/>
        <w:rPr>
          <w:rFonts w:ascii="Times New Roman" w:hAnsi="Times New Roman" w:cs="Times New Roman"/>
          <w:b/>
          <w:bCs/>
          <w:sz w:val="28"/>
          <w:szCs w:val="28"/>
        </w:rPr>
      </w:pPr>
    </w:p>
    <w:p w14:paraId="6DA00BA5" w14:textId="3873E631" w:rsidR="008962B8" w:rsidRPr="00371EDD" w:rsidRDefault="008962B8" w:rsidP="008962B8">
      <w:pPr>
        <w:spacing w:line="360" w:lineRule="auto"/>
        <w:rPr>
          <w:rFonts w:ascii="Times New Roman" w:hAnsi="Times New Roman" w:cs="Times New Roman"/>
          <w:b/>
          <w:bCs/>
          <w:sz w:val="36"/>
          <w:szCs w:val="36"/>
          <w:u w:val="single"/>
        </w:rPr>
      </w:pPr>
      <w:r w:rsidRPr="00371EDD">
        <w:rPr>
          <w:rFonts w:ascii="Times New Roman" w:hAnsi="Times New Roman" w:cs="Times New Roman"/>
          <w:b/>
          <w:bCs/>
          <w:sz w:val="36"/>
          <w:szCs w:val="36"/>
          <w:u w:val="single"/>
        </w:rPr>
        <w:t>Contents</w:t>
      </w:r>
      <w:r w:rsidR="00371EDD" w:rsidRPr="00371EDD">
        <w:rPr>
          <w:rFonts w:ascii="Times New Roman" w:hAnsi="Times New Roman" w:cs="Times New Roman"/>
          <w:b/>
          <w:bCs/>
          <w:sz w:val="36"/>
          <w:szCs w:val="36"/>
          <w:u w:val="single"/>
        </w:rPr>
        <w:t>:</w:t>
      </w:r>
    </w:p>
    <w:p w14:paraId="66B48040" w14:textId="77777777" w:rsidR="00371EDD" w:rsidRPr="00371EDD" w:rsidRDefault="00371EDD" w:rsidP="008962B8">
      <w:pPr>
        <w:spacing w:line="360" w:lineRule="auto"/>
        <w:rPr>
          <w:rFonts w:ascii="Times New Roman" w:hAnsi="Times New Roman" w:cs="Times New Roman"/>
          <w:b/>
          <w:bCs/>
          <w:sz w:val="32"/>
          <w:szCs w:val="32"/>
          <w:u w:val="single"/>
        </w:rPr>
      </w:pPr>
    </w:p>
    <w:p w14:paraId="06D23A92" w14:textId="613369FA" w:rsidR="008962B8" w:rsidRPr="00371EDD" w:rsidRDefault="008962B8" w:rsidP="008962B8">
      <w:pPr>
        <w:pStyle w:val="ListParagraph"/>
        <w:numPr>
          <w:ilvl w:val="0"/>
          <w:numId w:val="1"/>
        </w:numPr>
        <w:spacing w:line="360" w:lineRule="auto"/>
        <w:rPr>
          <w:rFonts w:ascii="Times New Roman" w:hAnsi="Times New Roman" w:cs="Times New Roman"/>
          <w:b/>
          <w:bCs/>
          <w:sz w:val="32"/>
          <w:szCs w:val="32"/>
        </w:rPr>
      </w:pPr>
      <w:r>
        <w:rPr>
          <w:rFonts w:ascii="Times New Roman" w:hAnsi="Times New Roman" w:cs="Times New Roman"/>
          <w:b/>
          <w:bCs/>
          <w:sz w:val="28"/>
          <w:szCs w:val="28"/>
        </w:rPr>
        <w:t>Abstract………………………………………………...</w:t>
      </w:r>
    </w:p>
    <w:p w14:paraId="3EDF343C" w14:textId="77777777" w:rsidR="00371EDD" w:rsidRPr="008962B8" w:rsidRDefault="00371EDD" w:rsidP="00371EDD">
      <w:pPr>
        <w:pStyle w:val="ListParagraph"/>
        <w:spacing w:line="360" w:lineRule="auto"/>
        <w:rPr>
          <w:rFonts w:ascii="Times New Roman" w:hAnsi="Times New Roman" w:cs="Times New Roman"/>
          <w:b/>
          <w:bCs/>
          <w:sz w:val="32"/>
          <w:szCs w:val="32"/>
        </w:rPr>
      </w:pPr>
    </w:p>
    <w:p w14:paraId="26B8BA0D" w14:textId="025FFC60" w:rsidR="008962B8" w:rsidRPr="00371EDD" w:rsidRDefault="008962B8" w:rsidP="008962B8">
      <w:pPr>
        <w:pStyle w:val="ListParagraph"/>
        <w:numPr>
          <w:ilvl w:val="0"/>
          <w:numId w:val="1"/>
        </w:numPr>
        <w:spacing w:line="360" w:lineRule="auto"/>
        <w:rPr>
          <w:rFonts w:ascii="Times New Roman" w:hAnsi="Times New Roman" w:cs="Times New Roman"/>
          <w:b/>
          <w:bCs/>
          <w:sz w:val="32"/>
          <w:szCs w:val="32"/>
        </w:rPr>
      </w:pPr>
      <w:r>
        <w:rPr>
          <w:rFonts w:ascii="Times New Roman" w:hAnsi="Times New Roman" w:cs="Times New Roman"/>
          <w:b/>
          <w:bCs/>
          <w:sz w:val="28"/>
          <w:szCs w:val="28"/>
        </w:rPr>
        <w:t>Introduction……………………………………………</w:t>
      </w:r>
    </w:p>
    <w:p w14:paraId="584E9517" w14:textId="77777777" w:rsidR="00371EDD" w:rsidRPr="00371EDD" w:rsidRDefault="00371EDD" w:rsidP="00371EDD">
      <w:pPr>
        <w:pStyle w:val="ListParagraph"/>
        <w:rPr>
          <w:rFonts w:ascii="Times New Roman" w:hAnsi="Times New Roman" w:cs="Times New Roman"/>
          <w:b/>
          <w:bCs/>
          <w:sz w:val="32"/>
          <w:szCs w:val="32"/>
        </w:rPr>
      </w:pPr>
    </w:p>
    <w:p w14:paraId="236E44B5" w14:textId="77777777" w:rsidR="00371EDD" w:rsidRPr="008962B8" w:rsidRDefault="00371EDD" w:rsidP="00371EDD">
      <w:pPr>
        <w:pStyle w:val="ListParagraph"/>
        <w:spacing w:line="360" w:lineRule="auto"/>
        <w:rPr>
          <w:rFonts w:ascii="Times New Roman" w:hAnsi="Times New Roman" w:cs="Times New Roman"/>
          <w:b/>
          <w:bCs/>
          <w:sz w:val="32"/>
          <w:szCs w:val="32"/>
        </w:rPr>
      </w:pPr>
    </w:p>
    <w:p w14:paraId="127A3732" w14:textId="22149B37" w:rsidR="008962B8" w:rsidRPr="00541471" w:rsidRDefault="008962B8" w:rsidP="008962B8">
      <w:pPr>
        <w:pStyle w:val="ListParagraph"/>
        <w:numPr>
          <w:ilvl w:val="0"/>
          <w:numId w:val="1"/>
        </w:numPr>
        <w:spacing w:line="360" w:lineRule="auto"/>
        <w:rPr>
          <w:rFonts w:ascii="Times New Roman" w:hAnsi="Times New Roman" w:cs="Times New Roman"/>
          <w:b/>
          <w:bCs/>
          <w:sz w:val="32"/>
          <w:szCs w:val="32"/>
        </w:rPr>
      </w:pPr>
      <w:r>
        <w:rPr>
          <w:rFonts w:ascii="Times New Roman" w:hAnsi="Times New Roman" w:cs="Times New Roman"/>
          <w:b/>
          <w:bCs/>
          <w:sz w:val="28"/>
          <w:szCs w:val="28"/>
        </w:rPr>
        <w:t>Main Findings…………………………………………</w:t>
      </w:r>
    </w:p>
    <w:p w14:paraId="41FE25E5" w14:textId="77777777" w:rsidR="00541471" w:rsidRPr="008962B8" w:rsidRDefault="00541471" w:rsidP="00541471">
      <w:pPr>
        <w:pStyle w:val="ListParagraph"/>
        <w:spacing w:line="360" w:lineRule="auto"/>
        <w:rPr>
          <w:rFonts w:ascii="Times New Roman" w:hAnsi="Times New Roman" w:cs="Times New Roman"/>
          <w:b/>
          <w:bCs/>
          <w:sz w:val="32"/>
          <w:szCs w:val="32"/>
        </w:rPr>
      </w:pPr>
    </w:p>
    <w:p w14:paraId="2DBA5C0B" w14:textId="5A47DEB2" w:rsidR="008962B8" w:rsidRDefault="008962B8" w:rsidP="008962B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3.1</w:t>
      </w:r>
      <w:r w:rsidR="00BB2B48">
        <w:rPr>
          <w:rFonts w:ascii="Times New Roman" w:hAnsi="Times New Roman" w:cs="Times New Roman"/>
          <w:sz w:val="24"/>
          <w:szCs w:val="24"/>
        </w:rPr>
        <w:t xml:space="preserve"> – Understanding Frail</w:t>
      </w:r>
      <w:r w:rsidR="00307462">
        <w:rPr>
          <w:rFonts w:ascii="Times New Roman" w:hAnsi="Times New Roman" w:cs="Times New Roman"/>
          <w:sz w:val="24"/>
          <w:szCs w:val="24"/>
        </w:rPr>
        <w:t>ty in the Older Person</w:t>
      </w:r>
    </w:p>
    <w:p w14:paraId="786BCC41" w14:textId="7DF42DF9" w:rsidR="008962B8" w:rsidRDefault="008962B8" w:rsidP="008962B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3.2</w:t>
      </w:r>
      <w:r w:rsidR="00E95D4F">
        <w:rPr>
          <w:rFonts w:ascii="Times New Roman" w:hAnsi="Times New Roman" w:cs="Times New Roman"/>
          <w:sz w:val="24"/>
          <w:szCs w:val="24"/>
        </w:rPr>
        <w:t xml:space="preserve"> – </w:t>
      </w:r>
      <w:r w:rsidR="009E6365">
        <w:rPr>
          <w:rFonts w:ascii="Times New Roman" w:hAnsi="Times New Roman" w:cs="Times New Roman"/>
          <w:sz w:val="24"/>
          <w:szCs w:val="24"/>
        </w:rPr>
        <w:t>Promoting Physical</w:t>
      </w:r>
      <w:r w:rsidR="00E95D4F">
        <w:rPr>
          <w:rFonts w:ascii="Times New Roman" w:hAnsi="Times New Roman" w:cs="Times New Roman"/>
          <w:sz w:val="24"/>
          <w:szCs w:val="24"/>
        </w:rPr>
        <w:t xml:space="preserve"> Well-Being</w:t>
      </w:r>
      <w:r w:rsidR="009E6365">
        <w:rPr>
          <w:rFonts w:ascii="Times New Roman" w:hAnsi="Times New Roman" w:cs="Times New Roman"/>
          <w:sz w:val="24"/>
          <w:szCs w:val="24"/>
        </w:rPr>
        <w:t xml:space="preserve"> for the Older Person</w:t>
      </w:r>
      <w:r w:rsidR="005F00D5">
        <w:rPr>
          <w:rFonts w:ascii="Times New Roman" w:hAnsi="Times New Roman" w:cs="Times New Roman"/>
          <w:sz w:val="24"/>
          <w:szCs w:val="24"/>
        </w:rPr>
        <w:t xml:space="preserve"> Living with Frailty</w:t>
      </w:r>
    </w:p>
    <w:p w14:paraId="27301EEE" w14:textId="40F48BDC" w:rsidR="008962B8" w:rsidRDefault="008962B8" w:rsidP="008962B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3.3</w:t>
      </w:r>
      <w:r w:rsidR="00E95D4F">
        <w:rPr>
          <w:rFonts w:ascii="Times New Roman" w:hAnsi="Times New Roman" w:cs="Times New Roman"/>
          <w:sz w:val="24"/>
          <w:szCs w:val="24"/>
        </w:rPr>
        <w:t xml:space="preserve"> – Enhancing </w:t>
      </w:r>
      <w:r w:rsidR="005F00D5">
        <w:rPr>
          <w:rFonts w:ascii="Times New Roman" w:hAnsi="Times New Roman" w:cs="Times New Roman"/>
          <w:sz w:val="24"/>
          <w:szCs w:val="24"/>
        </w:rPr>
        <w:t>Mental</w:t>
      </w:r>
      <w:r w:rsidR="00E95D4F">
        <w:rPr>
          <w:rFonts w:ascii="Times New Roman" w:hAnsi="Times New Roman" w:cs="Times New Roman"/>
          <w:sz w:val="24"/>
          <w:szCs w:val="24"/>
        </w:rPr>
        <w:t xml:space="preserve"> </w:t>
      </w:r>
      <w:r w:rsidR="009E6365">
        <w:rPr>
          <w:rFonts w:ascii="Times New Roman" w:hAnsi="Times New Roman" w:cs="Times New Roman"/>
          <w:sz w:val="24"/>
          <w:szCs w:val="24"/>
        </w:rPr>
        <w:t>Well-Being</w:t>
      </w:r>
      <w:r w:rsidR="000C545F">
        <w:rPr>
          <w:rFonts w:ascii="Times New Roman" w:hAnsi="Times New Roman" w:cs="Times New Roman"/>
          <w:sz w:val="24"/>
          <w:szCs w:val="24"/>
        </w:rPr>
        <w:t xml:space="preserve"> for the Older Person</w:t>
      </w:r>
      <w:r w:rsidR="005F00D5">
        <w:rPr>
          <w:rFonts w:ascii="Times New Roman" w:hAnsi="Times New Roman" w:cs="Times New Roman"/>
          <w:sz w:val="24"/>
          <w:szCs w:val="24"/>
        </w:rPr>
        <w:t xml:space="preserve"> Living with Frailty</w:t>
      </w:r>
    </w:p>
    <w:p w14:paraId="72E722CE" w14:textId="3450618A" w:rsidR="00FF22F2" w:rsidRDefault="009E6365" w:rsidP="008962B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3.4 </w:t>
      </w:r>
      <w:r w:rsidR="000C545F">
        <w:rPr>
          <w:rFonts w:ascii="Times New Roman" w:hAnsi="Times New Roman" w:cs="Times New Roman"/>
          <w:sz w:val="24"/>
          <w:szCs w:val="24"/>
        </w:rPr>
        <w:t>–</w:t>
      </w:r>
      <w:r>
        <w:rPr>
          <w:rFonts w:ascii="Times New Roman" w:hAnsi="Times New Roman" w:cs="Times New Roman"/>
          <w:sz w:val="24"/>
          <w:szCs w:val="24"/>
        </w:rPr>
        <w:t xml:space="preserve"> </w:t>
      </w:r>
      <w:r w:rsidR="000C545F">
        <w:rPr>
          <w:rFonts w:ascii="Times New Roman" w:hAnsi="Times New Roman" w:cs="Times New Roman"/>
          <w:sz w:val="24"/>
          <w:szCs w:val="24"/>
        </w:rPr>
        <w:t xml:space="preserve">Creating a Supportive </w:t>
      </w:r>
      <w:r w:rsidR="005F00D5">
        <w:rPr>
          <w:rFonts w:ascii="Times New Roman" w:hAnsi="Times New Roman" w:cs="Times New Roman"/>
          <w:sz w:val="24"/>
          <w:szCs w:val="24"/>
        </w:rPr>
        <w:t>Environment</w:t>
      </w:r>
      <w:r w:rsidR="00FF22F2">
        <w:rPr>
          <w:rFonts w:ascii="Times New Roman" w:hAnsi="Times New Roman" w:cs="Times New Roman"/>
          <w:sz w:val="24"/>
          <w:szCs w:val="24"/>
        </w:rPr>
        <w:t xml:space="preserve"> for the Older Person Living with Frailty</w:t>
      </w:r>
    </w:p>
    <w:p w14:paraId="02831781" w14:textId="2F51DF10" w:rsidR="009E6365" w:rsidRDefault="000C545F" w:rsidP="008962B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99915C3" w14:textId="185D3424" w:rsidR="008962B8" w:rsidRDefault="00371EDD" w:rsidP="00371EDD">
      <w:pPr>
        <w:pStyle w:val="ListParagraph"/>
        <w:numPr>
          <w:ilvl w:val="0"/>
          <w:numId w:val="1"/>
        </w:numPr>
        <w:spacing w:line="360" w:lineRule="auto"/>
        <w:rPr>
          <w:rFonts w:ascii="Times New Roman" w:hAnsi="Times New Roman" w:cs="Times New Roman"/>
          <w:b/>
          <w:bCs/>
          <w:sz w:val="28"/>
          <w:szCs w:val="28"/>
        </w:rPr>
      </w:pPr>
      <w:r>
        <w:rPr>
          <w:rFonts w:ascii="Times New Roman" w:hAnsi="Times New Roman" w:cs="Times New Roman"/>
          <w:b/>
          <w:bCs/>
          <w:sz w:val="28"/>
          <w:szCs w:val="28"/>
        </w:rPr>
        <w:t>Recommendations………………………………………</w:t>
      </w:r>
    </w:p>
    <w:p w14:paraId="7D2CB783" w14:textId="77777777" w:rsidR="00371EDD" w:rsidRDefault="00371EDD" w:rsidP="00371EDD">
      <w:pPr>
        <w:pStyle w:val="ListParagraph"/>
        <w:spacing w:line="360" w:lineRule="auto"/>
        <w:rPr>
          <w:rFonts w:ascii="Times New Roman" w:hAnsi="Times New Roman" w:cs="Times New Roman"/>
          <w:b/>
          <w:bCs/>
          <w:sz w:val="28"/>
          <w:szCs w:val="28"/>
        </w:rPr>
      </w:pPr>
    </w:p>
    <w:p w14:paraId="5C1EAD89" w14:textId="567137E2" w:rsidR="00371EDD" w:rsidRDefault="00371EDD" w:rsidP="00371EDD">
      <w:pPr>
        <w:pStyle w:val="ListParagraph"/>
        <w:numPr>
          <w:ilvl w:val="0"/>
          <w:numId w:val="1"/>
        </w:numPr>
        <w:spacing w:line="360" w:lineRule="auto"/>
        <w:rPr>
          <w:rFonts w:ascii="Times New Roman" w:hAnsi="Times New Roman" w:cs="Times New Roman"/>
          <w:b/>
          <w:bCs/>
          <w:sz w:val="28"/>
          <w:szCs w:val="28"/>
        </w:rPr>
      </w:pPr>
      <w:r>
        <w:rPr>
          <w:rFonts w:ascii="Times New Roman" w:hAnsi="Times New Roman" w:cs="Times New Roman"/>
          <w:b/>
          <w:bCs/>
          <w:sz w:val="28"/>
          <w:szCs w:val="28"/>
        </w:rPr>
        <w:t>Conclusion…………………………………………………...</w:t>
      </w:r>
    </w:p>
    <w:p w14:paraId="4CCD1A60" w14:textId="77777777" w:rsidR="00371EDD" w:rsidRPr="00371EDD" w:rsidRDefault="00371EDD" w:rsidP="00371EDD">
      <w:pPr>
        <w:pStyle w:val="ListParagraph"/>
        <w:rPr>
          <w:rFonts w:ascii="Times New Roman" w:hAnsi="Times New Roman" w:cs="Times New Roman"/>
          <w:b/>
          <w:bCs/>
          <w:sz w:val="28"/>
          <w:szCs w:val="28"/>
        </w:rPr>
      </w:pPr>
    </w:p>
    <w:p w14:paraId="20288042" w14:textId="77777777" w:rsidR="00371EDD" w:rsidRDefault="00371EDD" w:rsidP="00371EDD">
      <w:pPr>
        <w:pStyle w:val="ListParagraph"/>
        <w:spacing w:line="360" w:lineRule="auto"/>
        <w:rPr>
          <w:rFonts w:ascii="Times New Roman" w:hAnsi="Times New Roman" w:cs="Times New Roman"/>
          <w:b/>
          <w:bCs/>
          <w:sz w:val="28"/>
          <w:szCs w:val="28"/>
        </w:rPr>
      </w:pPr>
    </w:p>
    <w:p w14:paraId="28508069" w14:textId="3C83BA2E" w:rsidR="00371EDD" w:rsidRDefault="00371EDD" w:rsidP="00371EDD">
      <w:pPr>
        <w:pStyle w:val="ListParagraph"/>
        <w:numPr>
          <w:ilvl w:val="0"/>
          <w:numId w:val="1"/>
        </w:numPr>
        <w:spacing w:line="360" w:lineRule="auto"/>
        <w:rPr>
          <w:rFonts w:ascii="Times New Roman" w:hAnsi="Times New Roman" w:cs="Times New Roman"/>
          <w:b/>
          <w:bCs/>
          <w:sz w:val="28"/>
          <w:szCs w:val="28"/>
        </w:rPr>
      </w:pPr>
      <w:r>
        <w:rPr>
          <w:rFonts w:ascii="Times New Roman" w:hAnsi="Times New Roman" w:cs="Times New Roman"/>
          <w:b/>
          <w:bCs/>
          <w:sz w:val="28"/>
          <w:szCs w:val="28"/>
        </w:rPr>
        <w:t>Appendices………………………………………………...</w:t>
      </w:r>
    </w:p>
    <w:p w14:paraId="304B71FF" w14:textId="77777777" w:rsidR="00371EDD" w:rsidRDefault="00371EDD" w:rsidP="00371EDD">
      <w:pPr>
        <w:pStyle w:val="ListParagraph"/>
        <w:spacing w:line="360" w:lineRule="auto"/>
        <w:rPr>
          <w:rFonts w:ascii="Times New Roman" w:hAnsi="Times New Roman" w:cs="Times New Roman"/>
          <w:b/>
          <w:bCs/>
          <w:sz w:val="28"/>
          <w:szCs w:val="28"/>
        </w:rPr>
      </w:pPr>
    </w:p>
    <w:p w14:paraId="4FF31687" w14:textId="038CCCDE" w:rsidR="00371EDD" w:rsidRDefault="00371EDD" w:rsidP="00371EDD">
      <w:pPr>
        <w:pStyle w:val="ListParagraph"/>
        <w:numPr>
          <w:ilvl w:val="0"/>
          <w:numId w:val="1"/>
        </w:numPr>
        <w:spacing w:line="360" w:lineRule="auto"/>
        <w:rPr>
          <w:rFonts w:ascii="Times New Roman" w:hAnsi="Times New Roman" w:cs="Times New Roman"/>
          <w:b/>
          <w:bCs/>
          <w:sz w:val="28"/>
          <w:szCs w:val="28"/>
        </w:rPr>
      </w:pPr>
      <w:r>
        <w:rPr>
          <w:rFonts w:ascii="Times New Roman" w:hAnsi="Times New Roman" w:cs="Times New Roman"/>
          <w:b/>
          <w:bCs/>
          <w:sz w:val="28"/>
          <w:szCs w:val="28"/>
        </w:rPr>
        <w:t>Reference List………………………………………………</w:t>
      </w:r>
    </w:p>
    <w:p w14:paraId="027C8FDD" w14:textId="77777777" w:rsidR="00371EDD" w:rsidRPr="00371EDD" w:rsidRDefault="00371EDD" w:rsidP="00371EDD">
      <w:pPr>
        <w:pStyle w:val="ListParagraph"/>
        <w:rPr>
          <w:rFonts w:ascii="Times New Roman" w:hAnsi="Times New Roman" w:cs="Times New Roman"/>
          <w:b/>
          <w:bCs/>
          <w:sz w:val="28"/>
          <w:szCs w:val="28"/>
        </w:rPr>
      </w:pPr>
    </w:p>
    <w:p w14:paraId="21D4F9B6" w14:textId="77777777" w:rsidR="00371EDD" w:rsidRDefault="00371EDD" w:rsidP="00371EDD">
      <w:pPr>
        <w:spacing w:line="360" w:lineRule="auto"/>
        <w:rPr>
          <w:rFonts w:ascii="Times New Roman" w:hAnsi="Times New Roman" w:cs="Times New Roman"/>
          <w:b/>
          <w:bCs/>
          <w:sz w:val="28"/>
          <w:szCs w:val="28"/>
        </w:rPr>
      </w:pPr>
    </w:p>
    <w:p w14:paraId="3D369424" w14:textId="77777777" w:rsidR="00371EDD" w:rsidRDefault="00371EDD" w:rsidP="00371EDD">
      <w:pPr>
        <w:spacing w:line="360" w:lineRule="auto"/>
        <w:rPr>
          <w:rFonts w:ascii="Times New Roman" w:hAnsi="Times New Roman" w:cs="Times New Roman"/>
          <w:b/>
          <w:bCs/>
          <w:sz w:val="28"/>
          <w:szCs w:val="28"/>
        </w:rPr>
      </w:pPr>
    </w:p>
    <w:p w14:paraId="6EC0B06B" w14:textId="77777777" w:rsidR="00371EDD" w:rsidRDefault="00371EDD" w:rsidP="00371EDD">
      <w:pPr>
        <w:spacing w:line="360" w:lineRule="auto"/>
        <w:rPr>
          <w:rFonts w:ascii="Times New Roman" w:hAnsi="Times New Roman" w:cs="Times New Roman"/>
          <w:b/>
          <w:bCs/>
          <w:sz w:val="28"/>
          <w:szCs w:val="28"/>
        </w:rPr>
      </w:pPr>
    </w:p>
    <w:p w14:paraId="486EBF34" w14:textId="77777777" w:rsidR="00371EDD" w:rsidRDefault="00371EDD" w:rsidP="00371EDD">
      <w:pPr>
        <w:spacing w:line="360" w:lineRule="auto"/>
        <w:rPr>
          <w:rFonts w:ascii="Times New Roman" w:hAnsi="Times New Roman" w:cs="Times New Roman"/>
          <w:b/>
          <w:bCs/>
          <w:sz w:val="28"/>
          <w:szCs w:val="28"/>
        </w:rPr>
      </w:pPr>
    </w:p>
    <w:p w14:paraId="52FCDF73" w14:textId="2B444767" w:rsidR="00E1502A" w:rsidRDefault="00E1502A" w:rsidP="00371EDD">
      <w:pPr>
        <w:spacing w:line="360" w:lineRule="auto"/>
        <w:rPr>
          <w:rFonts w:ascii="Times New Roman" w:hAnsi="Times New Roman" w:cs="Times New Roman"/>
          <w:b/>
          <w:bCs/>
          <w:sz w:val="36"/>
          <w:szCs w:val="36"/>
          <w:u w:val="single"/>
        </w:rPr>
      </w:pPr>
      <w:r w:rsidRPr="00E1502A">
        <w:rPr>
          <w:rFonts w:ascii="Times New Roman" w:hAnsi="Times New Roman" w:cs="Times New Roman"/>
          <w:b/>
          <w:bCs/>
          <w:sz w:val="36"/>
          <w:szCs w:val="36"/>
          <w:u w:val="single"/>
        </w:rPr>
        <w:t>Abstract</w:t>
      </w:r>
      <w:r>
        <w:rPr>
          <w:rFonts w:ascii="Times New Roman" w:hAnsi="Times New Roman" w:cs="Times New Roman"/>
          <w:b/>
          <w:bCs/>
          <w:sz w:val="36"/>
          <w:szCs w:val="36"/>
          <w:u w:val="single"/>
        </w:rPr>
        <w:t>:</w:t>
      </w:r>
      <w:r w:rsidR="00152608">
        <w:rPr>
          <w:rFonts w:ascii="Times New Roman" w:hAnsi="Times New Roman" w:cs="Times New Roman"/>
          <w:b/>
          <w:bCs/>
          <w:sz w:val="36"/>
          <w:szCs w:val="36"/>
          <w:u w:val="single"/>
        </w:rPr>
        <w:t xml:space="preserve"> </w:t>
      </w:r>
    </w:p>
    <w:p w14:paraId="19F6EBCC" w14:textId="73F1460D" w:rsidR="00E93F67" w:rsidRPr="000D7DFE" w:rsidRDefault="00E93F67" w:rsidP="00E93F67">
      <w:pPr>
        <w:spacing w:line="360" w:lineRule="auto"/>
        <w:rPr>
          <w:rFonts w:ascii="Times New Roman" w:hAnsi="Times New Roman" w:cs="Times New Roman"/>
          <w:sz w:val="24"/>
          <w:szCs w:val="24"/>
        </w:rPr>
      </w:pPr>
      <w:r w:rsidRPr="00E93F67">
        <w:rPr>
          <w:rFonts w:ascii="Times New Roman" w:hAnsi="Times New Roman" w:cs="Times New Roman"/>
          <w:sz w:val="24"/>
          <w:szCs w:val="24"/>
        </w:rPr>
        <w:t xml:space="preserve">Frailty is </w:t>
      </w:r>
      <w:r>
        <w:rPr>
          <w:rFonts w:ascii="Times New Roman" w:hAnsi="Times New Roman" w:cs="Times New Roman"/>
          <w:sz w:val="24"/>
          <w:szCs w:val="24"/>
        </w:rPr>
        <w:t>characterised</w:t>
      </w:r>
      <w:r w:rsidRPr="00E93F67">
        <w:rPr>
          <w:rFonts w:ascii="Times New Roman" w:hAnsi="Times New Roman" w:cs="Times New Roman"/>
          <w:sz w:val="24"/>
          <w:szCs w:val="24"/>
        </w:rPr>
        <w:t xml:space="preserve"> by a decreased physiological</w:t>
      </w:r>
      <w:r w:rsidR="00112D2A">
        <w:rPr>
          <w:rFonts w:ascii="Times New Roman" w:hAnsi="Times New Roman" w:cs="Times New Roman"/>
          <w:sz w:val="24"/>
          <w:szCs w:val="24"/>
        </w:rPr>
        <w:t>, physical</w:t>
      </w:r>
      <w:r w:rsidRPr="00E93F67">
        <w:rPr>
          <w:rFonts w:ascii="Times New Roman" w:hAnsi="Times New Roman" w:cs="Times New Roman"/>
          <w:sz w:val="24"/>
          <w:szCs w:val="24"/>
        </w:rPr>
        <w:t xml:space="preserve"> and increased vulnerability to stressors, leading to an elevated risk of adverse health outcomes. </w:t>
      </w:r>
      <w:r w:rsidR="009913B7">
        <w:rPr>
          <w:rFonts w:ascii="Times New Roman" w:hAnsi="Times New Roman" w:cs="Times New Roman"/>
          <w:sz w:val="24"/>
          <w:szCs w:val="24"/>
        </w:rPr>
        <w:t xml:space="preserve"> </w:t>
      </w:r>
      <w:r w:rsidRPr="00E93F67">
        <w:rPr>
          <w:rFonts w:ascii="Times New Roman" w:hAnsi="Times New Roman" w:cs="Times New Roman"/>
          <w:sz w:val="24"/>
          <w:szCs w:val="24"/>
        </w:rPr>
        <w:t>This condition can significantly impact an individual's quality of life and independence, making it essential to address and manage effectively.</w:t>
      </w:r>
      <w:r w:rsidR="00BB2162">
        <w:rPr>
          <w:rFonts w:ascii="Times New Roman" w:hAnsi="Times New Roman" w:cs="Times New Roman"/>
          <w:sz w:val="24"/>
          <w:szCs w:val="24"/>
        </w:rPr>
        <w:t xml:space="preserve">  </w:t>
      </w:r>
      <w:r w:rsidR="002A1B56">
        <w:rPr>
          <w:rFonts w:ascii="Times New Roman" w:hAnsi="Times New Roman" w:cs="Times New Roman"/>
          <w:sz w:val="24"/>
          <w:szCs w:val="24"/>
        </w:rPr>
        <w:t>The</w:t>
      </w:r>
      <w:r w:rsidRPr="00E93F67">
        <w:rPr>
          <w:rFonts w:ascii="Times New Roman" w:hAnsi="Times New Roman" w:cs="Times New Roman"/>
          <w:sz w:val="24"/>
          <w:szCs w:val="24"/>
        </w:rPr>
        <w:t xml:space="preserve"> </w:t>
      </w:r>
      <w:r w:rsidR="008F2A2B">
        <w:rPr>
          <w:rFonts w:ascii="Times New Roman" w:hAnsi="Times New Roman" w:cs="Times New Roman"/>
          <w:sz w:val="24"/>
          <w:szCs w:val="24"/>
        </w:rPr>
        <w:t xml:space="preserve">many aspects of frailty </w:t>
      </w:r>
      <w:r w:rsidR="002D626F">
        <w:rPr>
          <w:rFonts w:ascii="Times New Roman" w:hAnsi="Times New Roman" w:cs="Times New Roman"/>
          <w:sz w:val="24"/>
          <w:szCs w:val="24"/>
        </w:rPr>
        <w:t xml:space="preserve">make it </w:t>
      </w:r>
      <w:r w:rsidR="00547F0F">
        <w:rPr>
          <w:rFonts w:ascii="Times New Roman" w:hAnsi="Times New Roman" w:cs="Times New Roman"/>
          <w:sz w:val="24"/>
          <w:szCs w:val="24"/>
        </w:rPr>
        <w:t>necessary to find</w:t>
      </w:r>
      <w:r w:rsidR="008F2A2B">
        <w:rPr>
          <w:rFonts w:ascii="Times New Roman" w:hAnsi="Times New Roman" w:cs="Times New Roman"/>
          <w:sz w:val="24"/>
          <w:szCs w:val="24"/>
        </w:rPr>
        <w:t xml:space="preserve"> a comprehensive approach </w:t>
      </w:r>
      <w:r w:rsidR="006E4A08">
        <w:rPr>
          <w:rFonts w:ascii="Times New Roman" w:hAnsi="Times New Roman" w:cs="Times New Roman"/>
          <w:sz w:val="24"/>
          <w:szCs w:val="24"/>
        </w:rPr>
        <w:t>covering all</w:t>
      </w:r>
      <w:r w:rsidR="00E94861">
        <w:rPr>
          <w:rFonts w:ascii="Times New Roman" w:hAnsi="Times New Roman" w:cs="Times New Roman"/>
          <w:sz w:val="24"/>
          <w:szCs w:val="24"/>
        </w:rPr>
        <w:t xml:space="preserve"> aspects of the</w:t>
      </w:r>
      <w:r w:rsidRPr="00E93F67">
        <w:rPr>
          <w:rFonts w:ascii="Times New Roman" w:hAnsi="Times New Roman" w:cs="Times New Roman"/>
          <w:sz w:val="24"/>
          <w:szCs w:val="24"/>
        </w:rPr>
        <w:t xml:space="preserve"> </w:t>
      </w:r>
      <w:r w:rsidR="00547F0F">
        <w:rPr>
          <w:rFonts w:ascii="Times New Roman" w:hAnsi="Times New Roman" w:cs="Times New Roman"/>
          <w:sz w:val="24"/>
          <w:szCs w:val="24"/>
        </w:rPr>
        <w:t>care's physical, psychological, and social aspects</w:t>
      </w:r>
      <w:r w:rsidRPr="00E93F67">
        <w:rPr>
          <w:rFonts w:ascii="Times New Roman" w:hAnsi="Times New Roman" w:cs="Times New Roman"/>
          <w:sz w:val="24"/>
          <w:szCs w:val="24"/>
        </w:rPr>
        <w:t>.</w:t>
      </w:r>
      <w:r w:rsidR="006E4A08">
        <w:rPr>
          <w:rFonts w:ascii="Times New Roman" w:hAnsi="Times New Roman" w:cs="Times New Roman"/>
          <w:sz w:val="24"/>
          <w:szCs w:val="24"/>
        </w:rPr>
        <w:t xml:space="preserve"> </w:t>
      </w:r>
      <w:r w:rsidRPr="00E93F67">
        <w:rPr>
          <w:rFonts w:ascii="Times New Roman" w:hAnsi="Times New Roman" w:cs="Times New Roman"/>
          <w:sz w:val="24"/>
          <w:szCs w:val="24"/>
        </w:rPr>
        <w:t xml:space="preserve"> Interventions such as exercise programs, nutritional support, and medication management play a pivotal role in combating frailty and enhancing the well-being of elderly individuals.</w:t>
      </w:r>
      <w:r w:rsidR="00F239E3">
        <w:rPr>
          <w:rFonts w:ascii="Times New Roman" w:hAnsi="Times New Roman" w:cs="Times New Roman"/>
          <w:sz w:val="24"/>
          <w:szCs w:val="24"/>
        </w:rPr>
        <w:t xml:space="preserve"> </w:t>
      </w:r>
      <w:r w:rsidRPr="00E93F67">
        <w:rPr>
          <w:rFonts w:ascii="Times New Roman" w:hAnsi="Times New Roman" w:cs="Times New Roman"/>
          <w:sz w:val="24"/>
          <w:szCs w:val="24"/>
        </w:rPr>
        <w:t xml:space="preserve"> </w:t>
      </w:r>
      <w:r w:rsidR="009913B7">
        <w:rPr>
          <w:rFonts w:ascii="Times New Roman" w:hAnsi="Times New Roman" w:cs="Times New Roman"/>
          <w:sz w:val="24"/>
          <w:szCs w:val="24"/>
        </w:rPr>
        <w:t>This</w:t>
      </w:r>
      <w:r w:rsidRPr="00E93F67">
        <w:rPr>
          <w:rFonts w:ascii="Times New Roman" w:hAnsi="Times New Roman" w:cs="Times New Roman"/>
          <w:sz w:val="24"/>
          <w:szCs w:val="24"/>
        </w:rPr>
        <w:t xml:space="preserve"> article</w:t>
      </w:r>
      <w:r w:rsidR="009913B7">
        <w:rPr>
          <w:rFonts w:ascii="Times New Roman" w:hAnsi="Times New Roman" w:cs="Times New Roman"/>
          <w:sz w:val="24"/>
          <w:szCs w:val="24"/>
        </w:rPr>
        <w:t xml:space="preserve"> </w:t>
      </w:r>
      <w:r w:rsidRPr="00E93F67">
        <w:rPr>
          <w:rFonts w:ascii="Times New Roman" w:hAnsi="Times New Roman" w:cs="Times New Roman"/>
          <w:sz w:val="24"/>
          <w:szCs w:val="24"/>
        </w:rPr>
        <w:t xml:space="preserve">will explore various strategies and interventions </w:t>
      </w:r>
      <w:r w:rsidR="00215467">
        <w:rPr>
          <w:rFonts w:ascii="Times New Roman" w:hAnsi="Times New Roman" w:cs="Times New Roman"/>
          <w:sz w:val="24"/>
          <w:szCs w:val="24"/>
        </w:rPr>
        <w:t>to combat</w:t>
      </w:r>
      <w:r w:rsidRPr="00E93F67">
        <w:rPr>
          <w:rFonts w:ascii="Times New Roman" w:hAnsi="Times New Roman" w:cs="Times New Roman"/>
          <w:sz w:val="24"/>
          <w:szCs w:val="24"/>
        </w:rPr>
        <w:t xml:space="preserve"> frailty in the elderly, highlighting the importance of a holistic</w:t>
      </w:r>
      <w:r w:rsidR="00F239E3">
        <w:rPr>
          <w:rFonts w:ascii="Times New Roman" w:hAnsi="Times New Roman" w:cs="Times New Roman"/>
          <w:sz w:val="24"/>
          <w:szCs w:val="24"/>
        </w:rPr>
        <w:t xml:space="preserve">, technological </w:t>
      </w:r>
      <w:r w:rsidRPr="00E93F67">
        <w:rPr>
          <w:rFonts w:ascii="Times New Roman" w:hAnsi="Times New Roman" w:cs="Times New Roman"/>
          <w:sz w:val="24"/>
          <w:szCs w:val="24"/>
        </w:rPr>
        <w:t xml:space="preserve">and </w:t>
      </w:r>
      <w:r w:rsidR="00215467">
        <w:rPr>
          <w:rFonts w:ascii="Times New Roman" w:hAnsi="Times New Roman" w:cs="Times New Roman"/>
          <w:sz w:val="24"/>
          <w:szCs w:val="24"/>
        </w:rPr>
        <w:t>individualised</w:t>
      </w:r>
      <w:r w:rsidRPr="00E93F67">
        <w:rPr>
          <w:rFonts w:ascii="Times New Roman" w:hAnsi="Times New Roman" w:cs="Times New Roman"/>
          <w:sz w:val="24"/>
          <w:szCs w:val="24"/>
        </w:rPr>
        <w:t xml:space="preserve"> approach to care.</w:t>
      </w:r>
    </w:p>
    <w:p w14:paraId="10914316" w14:textId="77777777" w:rsidR="003A385E" w:rsidRPr="00152608" w:rsidRDefault="003A385E" w:rsidP="00371EDD">
      <w:pPr>
        <w:spacing w:line="360" w:lineRule="auto"/>
        <w:rPr>
          <w:rFonts w:ascii="Times New Roman" w:hAnsi="Times New Roman" w:cs="Times New Roman"/>
          <w:sz w:val="24"/>
          <w:szCs w:val="24"/>
        </w:rPr>
      </w:pPr>
    </w:p>
    <w:p w14:paraId="3AAE8309" w14:textId="77777777" w:rsidR="00E1502A" w:rsidRDefault="00E1502A" w:rsidP="00371EDD">
      <w:pPr>
        <w:spacing w:line="360" w:lineRule="auto"/>
        <w:rPr>
          <w:rFonts w:ascii="Times New Roman" w:hAnsi="Times New Roman" w:cs="Times New Roman"/>
          <w:b/>
          <w:bCs/>
          <w:sz w:val="36"/>
          <w:szCs w:val="36"/>
          <w:u w:val="single"/>
        </w:rPr>
      </w:pPr>
    </w:p>
    <w:p w14:paraId="332B12F7" w14:textId="77777777" w:rsidR="00E1502A" w:rsidRDefault="00E1502A" w:rsidP="00371EDD">
      <w:pPr>
        <w:spacing w:line="360" w:lineRule="auto"/>
        <w:rPr>
          <w:rFonts w:ascii="Times New Roman" w:hAnsi="Times New Roman" w:cs="Times New Roman"/>
          <w:b/>
          <w:bCs/>
          <w:sz w:val="36"/>
          <w:szCs w:val="36"/>
          <w:u w:val="single"/>
        </w:rPr>
      </w:pPr>
    </w:p>
    <w:p w14:paraId="4629CBC0" w14:textId="77777777" w:rsidR="00E1502A" w:rsidRDefault="00E1502A" w:rsidP="00371EDD">
      <w:pPr>
        <w:spacing w:line="360" w:lineRule="auto"/>
        <w:rPr>
          <w:rFonts w:ascii="Times New Roman" w:hAnsi="Times New Roman" w:cs="Times New Roman"/>
          <w:b/>
          <w:bCs/>
          <w:sz w:val="36"/>
          <w:szCs w:val="36"/>
          <w:u w:val="single"/>
        </w:rPr>
      </w:pPr>
    </w:p>
    <w:p w14:paraId="0EDEC945" w14:textId="77777777" w:rsidR="00E1502A" w:rsidRDefault="00E1502A" w:rsidP="00371EDD">
      <w:pPr>
        <w:spacing w:line="360" w:lineRule="auto"/>
        <w:rPr>
          <w:rFonts w:ascii="Times New Roman" w:hAnsi="Times New Roman" w:cs="Times New Roman"/>
          <w:b/>
          <w:bCs/>
          <w:sz w:val="36"/>
          <w:szCs w:val="36"/>
          <w:u w:val="single"/>
        </w:rPr>
      </w:pPr>
    </w:p>
    <w:p w14:paraId="7E190479" w14:textId="77777777" w:rsidR="00E1502A" w:rsidRDefault="00E1502A" w:rsidP="00371EDD">
      <w:pPr>
        <w:spacing w:line="360" w:lineRule="auto"/>
        <w:rPr>
          <w:rFonts w:ascii="Times New Roman" w:hAnsi="Times New Roman" w:cs="Times New Roman"/>
          <w:b/>
          <w:bCs/>
          <w:sz w:val="36"/>
          <w:szCs w:val="36"/>
          <w:u w:val="single"/>
        </w:rPr>
      </w:pPr>
    </w:p>
    <w:p w14:paraId="45F56C00" w14:textId="77777777" w:rsidR="00E1502A" w:rsidRDefault="00E1502A" w:rsidP="00371EDD">
      <w:pPr>
        <w:spacing w:line="360" w:lineRule="auto"/>
        <w:rPr>
          <w:rFonts w:ascii="Times New Roman" w:hAnsi="Times New Roman" w:cs="Times New Roman"/>
          <w:b/>
          <w:bCs/>
          <w:sz w:val="36"/>
          <w:szCs w:val="36"/>
          <w:u w:val="single"/>
        </w:rPr>
      </w:pPr>
    </w:p>
    <w:p w14:paraId="78D045B3" w14:textId="77777777" w:rsidR="00FF22F2" w:rsidRDefault="00FF22F2" w:rsidP="00371EDD">
      <w:pPr>
        <w:spacing w:line="360" w:lineRule="auto"/>
        <w:rPr>
          <w:rFonts w:ascii="Times New Roman" w:hAnsi="Times New Roman" w:cs="Times New Roman"/>
          <w:b/>
          <w:bCs/>
          <w:sz w:val="36"/>
          <w:szCs w:val="36"/>
          <w:u w:val="single"/>
        </w:rPr>
      </w:pPr>
    </w:p>
    <w:p w14:paraId="1768F1E4" w14:textId="77777777" w:rsidR="009F2941" w:rsidRDefault="009F2941" w:rsidP="00371EDD">
      <w:pPr>
        <w:spacing w:line="360" w:lineRule="auto"/>
        <w:rPr>
          <w:rFonts w:ascii="Times New Roman" w:hAnsi="Times New Roman" w:cs="Times New Roman"/>
          <w:b/>
          <w:bCs/>
          <w:sz w:val="36"/>
          <w:szCs w:val="36"/>
          <w:u w:val="single"/>
        </w:rPr>
      </w:pPr>
    </w:p>
    <w:p w14:paraId="1ADE1B94" w14:textId="77777777" w:rsidR="009F2941" w:rsidRDefault="009F2941" w:rsidP="00371EDD">
      <w:pPr>
        <w:spacing w:line="360" w:lineRule="auto"/>
        <w:rPr>
          <w:rFonts w:ascii="Times New Roman" w:hAnsi="Times New Roman" w:cs="Times New Roman"/>
          <w:b/>
          <w:bCs/>
          <w:sz w:val="36"/>
          <w:szCs w:val="36"/>
          <w:u w:val="single"/>
        </w:rPr>
      </w:pPr>
    </w:p>
    <w:p w14:paraId="5E376CA3" w14:textId="77777777" w:rsidR="009F2941" w:rsidRDefault="009F2941" w:rsidP="00382F5A">
      <w:pPr>
        <w:spacing w:line="360" w:lineRule="auto"/>
        <w:jc w:val="center"/>
        <w:rPr>
          <w:rFonts w:ascii="Times New Roman" w:hAnsi="Times New Roman" w:cs="Times New Roman"/>
          <w:b/>
          <w:bCs/>
          <w:sz w:val="36"/>
          <w:szCs w:val="36"/>
          <w:u w:val="single"/>
        </w:rPr>
      </w:pPr>
    </w:p>
    <w:p w14:paraId="7536F471" w14:textId="4040A568" w:rsidR="00382F5A" w:rsidRPr="00AF43CD" w:rsidRDefault="009268C6" w:rsidP="00382F5A">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1</w:t>
      </w:r>
    </w:p>
    <w:p w14:paraId="604D2DA2" w14:textId="367FA724" w:rsidR="00E1502A" w:rsidRDefault="00E1502A" w:rsidP="00371EDD">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t>Introduction:</w:t>
      </w:r>
    </w:p>
    <w:p w14:paraId="229239C7" w14:textId="5D1A1282" w:rsidR="002171F3" w:rsidRDefault="00D33586" w:rsidP="0064418F">
      <w:pPr>
        <w:spacing w:line="360" w:lineRule="auto"/>
        <w:rPr>
          <w:rFonts w:ascii="Times New Roman" w:hAnsi="Times New Roman" w:cs="Times New Roman"/>
          <w:sz w:val="24"/>
          <w:szCs w:val="24"/>
        </w:rPr>
      </w:pPr>
      <w:r>
        <w:rPr>
          <w:rFonts w:ascii="Times New Roman" w:hAnsi="Times New Roman" w:cs="Times New Roman"/>
          <w:sz w:val="24"/>
          <w:szCs w:val="24"/>
        </w:rPr>
        <w:t>“</w:t>
      </w:r>
      <w:r w:rsidR="00713EE5">
        <w:rPr>
          <w:rFonts w:ascii="Times New Roman" w:hAnsi="Times New Roman" w:cs="Times New Roman"/>
          <w:sz w:val="24"/>
          <w:szCs w:val="24"/>
        </w:rPr>
        <w:t>Living well</w:t>
      </w:r>
      <w:r>
        <w:rPr>
          <w:rFonts w:ascii="Times New Roman" w:hAnsi="Times New Roman" w:cs="Times New Roman"/>
          <w:sz w:val="24"/>
          <w:szCs w:val="24"/>
        </w:rPr>
        <w:t>”</w:t>
      </w:r>
      <w:r w:rsidR="00736D21">
        <w:rPr>
          <w:rFonts w:ascii="Times New Roman" w:hAnsi="Times New Roman" w:cs="Times New Roman"/>
          <w:sz w:val="24"/>
          <w:szCs w:val="24"/>
        </w:rPr>
        <w:t xml:space="preserve"> is a good outlook on life, but is it as simple as saying it?</w:t>
      </w:r>
      <w:r w:rsidR="008F2D27">
        <w:rPr>
          <w:rFonts w:ascii="Times New Roman" w:hAnsi="Times New Roman" w:cs="Times New Roman"/>
          <w:sz w:val="24"/>
          <w:szCs w:val="24"/>
        </w:rPr>
        <w:t xml:space="preserve"> </w:t>
      </w:r>
      <w:r w:rsidR="00736D21">
        <w:rPr>
          <w:rFonts w:ascii="Times New Roman" w:hAnsi="Times New Roman" w:cs="Times New Roman"/>
          <w:sz w:val="24"/>
          <w:szCs w:val="24"/>
        </w:rPr>
        <w:t xml:space="preserve"> </w:t>
      </w:r>
      <w:r w:rsidR="002473DD" w:rsidRPr="002473DD">
        <w:rPr>
          <w:rFonts w:ascii="Times New Roman" w:hAnsi="Times New Roman" w:cs="Times New Roman"/>
          <w:sz w:val="24"/>
          <w:szCs w:val="24"/>
        </w:rPr>
        <w:t xml:space="preserve">Living well as an older person </w:t>
      </w:r>
      <w:r w:rsidR="00D34D58">
        <w:rPr>
          <w:rFonts w:ascii="Times New Roman" w:hAnsi="Times New Roman" w:cs="Times New Roman"/>
          <w:sz w:val="24"/>
          <w:szCs w:val="24"/>
        </w:rPr>
        <w:t xml:space="preserve">can </w:t>
      </w:r>
      <w:r w:rsidR="002473DD" w:rsidRPr="002473DD">
        <w:rPr>
          <w:rFonts w:ascii="Times New Roman" w:hAnsi="Times New Roman" w:cs="Times New Roman"/>
          <w:sz w:val="24"/>
          <w:szCs w:val="24"/>
        </w:rPr>
        <w:t>involve</w:t>
      </w:r>
      <w:r w:rsidR="007F2E9E">
        <w:rPr>
          <w:rFonts w:ascii="Times New Roman" w:hAnsi="Times New Roman" w:cs="Times New Roman"/>
          <w:sz w:val="24"/>
          <w:szCs w:val="24"/>
        </w:rPr>
        <w:t xml:space="preserve"> </w:t>
      </w:r>
      <w:r w:rsidR="002473DD" w:rsidRPr="002473DD">
        <w:rPr>
          <w:rFonts w:ascii="Times New Roman" w:hAnsi="Times New Roman" w:cs="Times New Roman"/>
          <w:sz w:val="24"/>
          <w:szCs w:val="24"/>
        </w:rPr>
        <w:t>many elements</w:t>
      </w:r>
      <w:r w:rsidR="00200DBD">
        <w:rPr>
          <w:rFonts w:ascii="Times New Roman" w:hAnsi="Times New Roman" w:cs="Times New Roman"/>
          <w:sz w:val="24"/>
          <w:szCs w:val="24"/>
        </w:rPr>
        <w:t>, such as</w:t>
      </w:r>
      <w:r w:rsidR="002473DD" w:rsidRPr="002473DD">
        <w:rPr>
          <w:rFonts w:ascii="Times New Roman" w:hAnsi="Times New Roman" w:cs="Times New Roman"/>
          <w:sz w:val="24"/>
          <w:szCs w:val="24"/>
        </w:rPr>
        <w:t xml:space="preserve"> encouraging better health and well-being, boosting independence, overcoming hardship, and having freedom </w:t>
      </w:r>
      <w:r w:rsidR="005E1FDF">
        <w:rPr>
          <w:rFonts w:ascii="Times New Roman" w:hAnsi="Times New Roman" w:cs="Times New Roman"/>
          <w:sz w:val="24"/>
          <w:szCs w:val="24"/>
        </w:rPr>
        <w:t>of</w:t>
      </w:r>
      <w:r w:rsidR="002473DD" w:rsidRPr="002473DD">
        <w:rPr>
          <w:rFonts w:ascii="Times New Roman" w:hAnsi="Times New Roman" w:cs="Times New Roman"/>
          <w:sz w:val="24"/>
          <w:szCs w:val="24"/>
        </w:rPr>
        <w:t xml:space="preserve"> choice</w:t>
      </w:r>
      <w:r w:rsidR="006F7E88">
        <w:rPr>
          <w:rFonts w:ascii="Times New Roman" w:hAnsi="Times New Roman" w:cs="Times New Roman"/>
          <w:sz w:val="24"/>
          <w:szCs w:val="24"/>
        </w:rPr>
        <w:t>.</w:t>
      </w:r>
      <w:r w:rsidR="00B64CD7">
        <w:rPr>
          <w:rFonts w:ascii="Times New Roman" w:hAnsi="Times New Roman" w:cs="Times New Roman"/>
          <w:sz w:val="24"/>
          <w:szCs w:val="24"/>
        </w:rPr>
        <w:t xml:space="preserve"> </w:t>
      </w:r>
      <w:r w:rsidR="007E1E12" w:rsidRPr="007E1E12">
        <w:rPr>
          <w:rFonts w:ascii="Times New Roman" w:hAnsi="Times New Roman" w:cs="Times New Roman"/>
          <w:sz w:val="24"/>
          <w:szCs w:val="24"/>
        </w:rPr>
        <w:t xml:space="preserve"> According to Public Health England (2019)</w:t>
      </w:r>
      <w:r w:rsidR="00147CAE">
        <w:rPr>
          <w:rFonts w:ascii="Times New Roman" w:hAnsi="Times New Roman" w:cs="Times New Roman"/>
          <w:sz w:val="24"/>
          <w:szCs w:val="24"/>
        </w:rPr>
        <w:t>, n</w:t>
      </w:r>
      <w:r w:rsidR="006F7E88">
        <w:rPr>
          <w:rFonts w:ascii="Times New Roman" w:hAnsi="Times New Roman" w:cs="Times New Roman"/>
          <w:sz w:val="24"/>
          <w:szCs w:val="24"/>
        </w:rPr>
        <w:t>early</w:t>
      </w:r>
      <w:r w:rsidR="00A826E9" w:rsidRPr="00A826E9">
        <w:rPr>
          <w:rFonts w:ascii="Times New Roman" w:hAnsi="Times New Roman" w:cs="Times New Roman"/>
          <w:sz w:val="24"/>
          <w:szCs w:val="24"/>
        </w:rPr>
        <w:t xml:space="preserve"> 25% of England's population will be over 65 by 2035</w:t>
      </w:r>
      <w:r w:rsidR="00F114F4">
        <w:rPr>
          <w:rFonts w:ascii="Times New Roman" w:hAnsi="Times New Roman" w:cs="Times New Roman"/>
          <w:sz w:val="24"/>
          <w:szCs w:val="24"/>
        </w:rPr>
        <w:t xml:space="preserve">. </w:t>
      </w:r>
      <w:r w:rsidR="00F05216">
        <w:rPr>
          <w:rFonts w:ascii="Times New Roman" w:hAnsi="Times New Roman" w:cs="Times New Roman"/>
          <w:sz w:val="24"/>
          <w:szCs w:val="24"/>
        </w:rPr>
        <w:t xml:space="preserve"> T</w:t>
      </w:r>
      <w:r w:rsidR="00574767">
        <w:rPr>
          <w:rFonts w:ascii="Times New Roman" w:hAnsi="Times New Roman" w:cs="Times New Roman"/>
          <w:sz w:val="24"/>
          <w:szCs w:val="24"/>
        </w:rPr>
        <w:t xml:space="preserve">his future demographic </w:t>
      </w:r>
      <w:r w:rsidR="00BD7734">
        <w:rPr>
          <w:rFonts w:ascii="Times New Roman" w:hAnsi="Times New Roman" w:cs="Times New Roman"/>
          <w:sz w:val="24"/>
          <w:szCs w:val="24"/>
        </w:rPr>
        <w:t>will be</w:t>
      </w:r>
      <w:r w:rsidR="00574767">
        <w:rPr>
          <w:rFonts w:ascii="Times New Roman" w:hAnsi="Times New Roman" w:cs="Times New Roman"/>
          <w:sz w:val="24"/>
          <w:szCs w:val="24"/>
        </w:rPr>
        <w:t xml:space="preserve"> labelled as an older generation, and </w:t>
      </w:r>
      <w:r w:rsidR="000B76DF">
        <w:rPr>
          <w:rFonts w:ascii="Times New Roman" w:hAnsi="Times New Roman" w:cs="Times New Roman"/>
          <w:sz w:val="24"/>
          <w:szCs w:val="24"/>
        </w:rPr>
        <w:t>age is sometimes followe</w:t>
      </w:r>
      <w:r w:rsidR="000B76DF" w:rsidRPr="00C6050D">
        <w:rPr>
          <w:rFonts w:ascii="Times New Roman" w:hAnsi="Times New Roman" w:cs="Times New Roman"/>
          <w:color w:val="0D0D0D" w:themeColor="text1" w:themeTint="F2"/>
          <w:sz w:val="24"/>
          <w:szCs w:val="24"/>
        </w:rPr>
        <w:t>d by</w:t>
      </w:r>
      <w:r w:rsidR="00EB66E2" w:rsidRPr="00C6050D">
        <w:rPr>
          <w:rFonts w:ascii="Times New Roman" w:hAnsi="Times New Roman" w:cs="Times New Roman"/>
          <w:color w:val="0D0D0D" w:themeColor="text1" w:themeTint="F2"/>
          <w:sz w:val="24"/>
          <w:szCs w:val="24"/>
        </w:rPr>
        <w:t xml:space="preserve"> </w:t>
      </w:r>
      <w:r w:rsidR="00574767" w:rsidRPr="00C6050D">
        <w:rPr>
          <w:rFonts w:ascii="Times New Roman" w:hAnsi="Times New Roman" w:cs="Times New Roman"/>
          <w:color w:val="0D0D0D" w:themeColor="text1" w:themeTint="F2"/>
          <w:sz w:val="24"/>
          <w:szCs w:val="24"/>
        </w:rPr>
        <w:t>frailty</w:t>
      </w:r>
      <w:r w:rsidR="004C7FD3" w:rsidRPr="00C6050D">
        <w:rPr>
          <w:rFonts w:ascii="Times New Roman" w:hAnsi="Times New Roman" w:cs="Times New Roman"/>
          <w:color w:val="0D0D0D" w:themeColor="text1" w:themeTint="F2"/>
          <w:sz w:val="24"/>
          <w:szCs w:val="24"/>
        </w:rPr>
        <w:t xml:space="preserve">. </w:t>
      </w:r>
      <w:r w:rsidR="00141639" w:rsidRPr="00C6050D">
        <w:rPr>
          <w:rFonts w:ascii="Times New Roman" w:hAnsi="Times New Roman" w:cs="Times New Roman"/>
          <w:color w:val="0D0D0D" w:themeColor="text1" w:themeTint="F2"/>
          <w:sz w:val="24"/>
          <w:szCs w:val="24"/>
        </w:rPr>
        <w:t xml:space="preserve"> </w:t>
      </w:r>
      <w:r w:rsidR="004C7FD3" w:rsidRPr="00C6050D">
        <w:rPr>
          <w:rFonts w:ascii="Times New Roman" w:hAnsi="Times New Roman" w:cs="Times New Roman"/>
          <w:color w:val="0D0D0D" w:themeColor="text1" w:themeTint="F2"/>
          <w:sz w:val="24"/>
          <w:szCs w:val="24"/>
        </w:rPr>
        <w:t xml:space="preserve">This </w:t>
      </w:r>
      <w:r w:rsidR="004C7FD3">
        <w:rPr>
          <w:rFonts w:ascii="Times New Roman" w:hAnsi="Times New Roman" w:cs="Times New Roman"/>
          <w:sz w:val="24"/>
          <w:szCs w:val="24"/>
        </w:rPr>
        <w:t xml:space="preserve">is one of the significant challenges that an older person can face, </w:t>
      </w:r>
      <w:r w:rsidR="00185FFB">
        <w:rPr>
          <w:rFonts w:ascii="Times New Roman" w:hAnsi="Times New Roman" w:cs="Times New Roman"/>
          <w:sz w:val="24"/>
          <w:szCs w:val="24"/>
        </w:rPr>
        <w:t>impacting</w:t>
      </w:r>
      <w:r w:rsidR="00A70C1F" w:rsidRPr="00A70C1F">
        <w:rPr>
          <w:rFonts w:ascii="Times New Roman" w:hAnsi="Times New Roman" w:cs="Times New Roman"/>
          <w:sz w:val="24"/>
          <w:szCs w:val="24"/>
        </w:rPr>
        <w:t xml:space="preserve"> their quality of life and living well.</w:t>
      </w:r>
      <w:r w:rsidR="00141639">
        <w:rPr>
          <w:rFonts w:ascii="Times New Roman" w:hAnsi="Times New Roman" w:cs="Times New Roman"/>
          <w:sz w:val="24"/>
          <w:szCs w:val="24"/>
        </w:rPr>
        <w:t xml:space="preserve"> </w:t>
      </w:r>
      <w:r w:rsidR="00B66BA2">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This article aims to evaluate the concept of frailty </w:t>
      </w:r>
      <w:r w:rsidR="00A12504">
        <w:rPr>
          <w:rFonts w:ascii="Times New Roman" w:hAnsi="Times New Roman" w:cs="Times New Roman"/>
          <w:sz w:val="24"/>
          <w:szCs w:val="24"/>
        </w:rPr>
        <w:t>by</w:t>
      </w:r>
      <w:r w:rsidR="00A12504" w:rsidRPr="00A12504">
        <w:rPr>
          <w:rFonts w:ascii="Times New Roman" w:hAnsi="Times New Roman" w:cs="Times New Roman"/>
          <w:sz w:val="24"/>
          <w:szCs w:val="24"/>
        </w:rPr>
        <w:t xml:space="preserve"> examining the </w:t>
      </w:r>
      <w:r w:rsidR="00A12504">
        <w:rPr>
          <w:rFonts w:ascii="Times New Roman" w:hAnsi="Times New Roman" w:cs="Times New Roman"/>
          <w:sz w:val="24"/>
          <w:szCs w:val="24"/>
        </w:rPr>
        <w:t>critical</w:t>
      </w:r>
      <w:r w:rsidR="00A12504" w:rsidRPr="00A12504">
        <w:rPr>
          <w:rFonts w:ascii="Times New Roman" w:hAnsi="Times New Roman" w:cs="Times New Roman"/>
          <w:sz w:val="24"/>
          <w:szCs w:val="24"/>
        </w:rPr>
        <w:t xml:space="preserve"> </w:t>
      </w:r>
      <w:r w:rsidR="00141639">
        <w:rPr>
          <w:rFonts w:ascii="Times New Roman" w:hAnsi="Times New Roman" w:cs="Times New Roman"/>
          <w:sz w:val="24"/>
          <w:szCs w:val="24"/>
        </w:rPr>
        <w:t>understanding</w:t>
      </w:r>
      <w:r w:rsidR="00A12504" w:rsidRPr="00A12504">
        <w:rPr>
          <w:rFonts w:ascii="Times New Roman" w:hAnsi="Times New Roman" w:cs="Times New Roman"/>
          <w:sz w:val="24"/>
          <w:szCs w:val="24"/>
        </w:rPr>
        <w:t xml:space="preserve"> of </w:t>
      </w:r>
      <w:r w:rsidR="00141639">
        <w:rPr>
          <w:rFonts w:ascii="Times New Roman" w:hAnsi="Times New Roman" w:cs="Times New Roman"/>
          <w:sz w:val="24"/>
          <w:szCs w:val="24"/>
        </w:rPr>
        <w:t>it</w:t>
      </w:r>
      <w:r w:rsidR="00A12504" w:rsidRPr="00A12504">
        <w:rPr>
          <w:rFonts w:ascii="Times New Roman" w:hAnsi="Times New Roman" w:cs="Times New Roman"/>
          <w:sz w:val="24"/>
          <w:szCs w:val="24"/>
        </w:rPr>
        <w:t xml:space="preserve"> and why it is </w:t>
      </w:r>
      <w:r w:rsidR="00A12504">
        <w:rPr>
          <w:rFonts w:ascii="Times New Roman" w:hAnsi="Times New Roman" w:cs="Times New Roman"/>
          <w:sz w:val="24"/>
          <w:szCs w:val="24"/>
        </w:rPr>
        <w:t>essential</w:t>
      </w:r>
      <w:r w:rsidR="00F9702A">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The scrutiny of the </w:t>
      </w:r>
      <w:r w:rsidR="00A12504">
        <w:rPr>
          <w:rFonts w:ascii="Times New Roman" w:hAnsi="Times New Roman" w:cs="Times New Roman"/>
          <w:sz w:val="24"/>
          <w:szCs w:val="24"/>
        </w:rPr>
        <w:t>idea</w:t>
      </w:r>
      <w:r w:rsidR="00A12504" w:rsidRPr="00A12504">
        <w:rPr>
          <w:rFonts w:ascii="Times New Roman" w:hAnsi="Times New Roman" w:cs="Times New Roman"/>
          <w:sz w:val="24"/>
          <w:szCs w:val="24"/>
        </w:rPr>
        <w:t xml:space="preserve"> is also based on locating it within </w:t>
      </w:r>
      <w:r w:rsidR="00CC48F8">
        <w:rPr>
          <w:rFonts w:ascii="Times New Roman" w:hAnsi="Times New Roman" w:cs="Times New Roman"/>
          <w:sz w:val="24"/>
          <w:szCs w:val="24"/>
        </w:rPr>
        <w:t xml:space="preserve">the </w:t>
      </w:r>
      <w:r w:rsidR="00C6050D" w:rsidRPr="00C6050D">
        <w:rPr>
          <w:rFonts w:ascii="Times New Roman" w:hAnsi="Times New Roman" w:cs="Times New Roman"/>
          <w:color w:val="0D0D0D" w:themeColor="text1" w:themeTint="F2"/>
          <w:sz w:val="24"/>
          <w:szCs w:val="24"/>
        </w:rPr>
        <w:t>background</w:t>
      </w:r>
      <w:r w:rsidR="00A12504" w:rsidRPr="00C6050D">
        <w:rPr>
          <w:rFonts w:ascii="Times New Roman" w:hAnsi="Times New Roman" w:cs="Times New Roman"/>
          <w:color w:val="0D0D0D" w:themeColor="text1" w:themeTint="F2"/>
          <w:sz w:val="24"/>
          <w:szCs w:val="24"/>
        </w:rPr>
        <w:t xml:space="preserve"> of gerontology </w:t>
      </w:r>
      <w:r w:rsidR="00A12504" w:rsidRPr="00A12504">
        <w:rPr>
          <w:rFonts w:ascii="Times New Roman" w:hAnsi="Times New Roman" w:cs="Times New Roman"/>
          <w:sz w:val="24"/>
          <w:szCs w:val="24"/>
        </w:rPr>
        <w:t xml:space="preserve">- the study of older people and the process of </w:t>
      </w:r>
      <w:r w:rsidR="00A12504">
        <w:rPr>
          <w:rFonts w:ascii="Times New Roman" w:hAnsi="Times New Roman" w:cs="Times New Roman"/>
          <w:sz w:val="24"/>
          <w:szCs w:val="24"/>
        </w:rPr>
        <w:t>ageing</w:t>
      </w:r>
      <w:r w:rsidR="00A12504" w:rsidRPr="00A12504">
        <w:rPr>
          <w:rFonts w:ascii="Times New Roman" w:hAnsi="Times New Roman" w:cs="Times New Roman"/>
          <w:sz w:val="24"/>
          <w:szCs w:val="24"/>
        </w:rPr>
        <w:t xml:space="preserve"> - </w:t>
      </w:r>
      <w:r w:rsidR="00A12504">
        <w:rPr>
          <w:rFonts w:ascii="Times New Roman" w:hAnsi="Times New Roman" w:cs="Times New Roman"/>
          <w:sz w:val="24"/>
          <w:szCs w:val="24"/>
        </w:rPr>
        <w:t>to</w:t>
      </w:r>
      <w:r w:rsidR="00A12504" w:rsidRPr="00A12504">
        <w:rPr>
          <w:rFonts w:ascii="Times New Roman" w:hAnsi="Times New Roman" w:cs="Times New Roman"/>
          <w:sz w:val="24"/>
          <w:szCs w:val="24"/>
        </w:rPr>
        <w:t xml:space="preserve"> evaluate the limitations and opportunities that the concept presents. </w:t>
      </w:r>
      <w:r w:rsidR="00B64CD7">
        <w:rPr>
          <w:rFonts w:ascii="Times New Roman" w:hAnsi="Times New Roman" w:cs="Times New Roman"/>
          <w:sz w:val="24"/>
          <w:szCs w:val="24"/>
        </w:rPr>
        <w:t xml:space="preserve"> </w:t>
      </w:r>
    </w:p>
    <w:p w14:paraId="0BB7945B" w14:textId="4C44DC85" w:rsidR="0064418F" w:rsidRPr="0064418F" w:rsidRDefault="005A1D32" w:rsidP="006441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Jayadevappa</w:t>
      </w:r>
      <w:proofErr w:type="spellEnd"/>
      <w:r>
        <w:rPr>
          <w:rFonts w:ascii="Times New Roman" w:hAnsi="Times New Roman" w:cs="Times New Roman"/>
          <w:sz w:val="24"/>
          <w:szCs w:val="24"/>
        </w:rPr>
        <w:t xml:space="preserve"> (2015) </w:t>
      </w:r>
      <w:r w:rsidR="002D5604">
        <w:rPr>
          <w:rFonts w:ascii="Times New Roman" w:hAnsi="Times New Roman" w:cs="Times New Roman"/>
          <w:sz w:val="24"/>
          <w:szCs w:val="24"/>
        </w:rPr>
        <w:t>thinks</w:t>
      </w:r>
      <w:r w:rsidR="00CC48F8">
        <w:rPr>
          <w:rFonts w:ascii="Times New Roman" w:hAnsi="Times New Roman" w:cs="Times New Roman"/>
          <w:sz w:val="24"/>
          <w:szCs w:val="24"/>
        </w:rPr>
        <w:t xml:space="preserve"> that</w:t>
      </w:r>
      <w:r w:rsidRPr="006B56FF">
        <w:rPr>
          <w:rFonts w:ascii="Times New Roman" w:hAnsi="Times New Roman" w:cs="Times New Roman"/>
          <w:sz w:val="24"/>
          <w:szCs w:val="24"/>
        </w:rPr>
        <w:t xml:space="preserve"> gerontology and geriatric medicine are </w:t>
      </w:r>
      <w:r w:rsidR="00306300">
        <w:rPr>
          <w:rFonts w:ascii="Times New Roman" w:hAnsi="Times New Roman" w:cs="Times New Roman"/>
          <w:sz w:val="24"/>
          <w:szCs w:val="24"/>
        </w:rPr>
        <w:t>essential</w:t>
      </w:r>
      <w:r w:rsidRPr="006B56FF">
        <w:rPr>
          <w:rFonts w:ascii="Times New Roman" w:hAnsi="Times New Roman" w:cs="Times New Roman"/>
          <w:sz w:val="24"/>
          <w:szCs w:val="24"/>
        </w:rPr>
        <w:t xml:space="preserve"> and popular worldwide, and they are especially relevant in a world where the number of older people is growing exponentially.</w:t>
      </w:r>
      <w:r w:rsidR="008F2D27">
        <w:rPr>
          <w:rFonts w:ascii="Times New Roman" w:hAnsi="Times New Roman" w:cs="Times New Roman"/>
          <w:sz w:val="24"/>
          <w:szCs w:val="24"/>
        </w:rPr>
        <w:t xml:space="preserve"> </w:t>
      </w:r>
      <w:r>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In particular, the discipline of </w:t>
      </w:r>
      <w:r w:rsidR="00A12504" w:rsidRPr="00D81149">
        <w:rPr>
          <w:rFonts w:ascii="Times New Roman" w:hAnsi="Times New Roman" w:cs="Times New Roman"/>
          <w:color w:val="262626" w:themeColor="text1" w:themeTint="D9"/>
          <w:sz w:val="24"/>
          <w:szCs w:val="24"/>
        </w:rPr>
        <w:t>gerontology</w:t>
      </w:r>
      <w:r w:rsidR="00A12504" w:rsidRPr="00A12504">
        <w:rPr>
          <w:rFonts w:ascii="Times New Roman" w:hAnsi="Times New Roman" w:cs="Times New Roman"/>
          <w:sz w:val="24"/>
          <w:szCs w:val="24"/>
        </w:rPr>
        <w:t xml:space="preserve"> increasingly makes a distinction between biological and social theories of </w:t>
      </w:r>
      <w:r w:rsidR="00A12504">
        <w:rPr>
          <w:rFonts w:ascii="Times New Roman" w:hAnsi="Times New Roman" w:cs="Times New Roman"/>
          <w:sz w:val="24"/>
          <w:szCs w:val="24"/>
        </w:rPr>
        <w:t>ageing</w:t>
      </w:r>
      <w:r w:rsidR="00A12504" w:rsidRPr="00A12504">
        <w:rPr>
          <w:rFonts w:ascii="Times New Roman" w:hAnsi="Times New Roman" w:cs="Times New Roman"/>
          <w:sz w:val="24"/>
          <w:szCs w:val="24"/>
        </w:rPr>
        <w:t>.</w:t>
      </w:r>
      <w:r w:rsidR="00B64CD7">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 This can be seen in </w:t>
      </w:r>
      <w:r w:rsidR="00CC48F8">
        <w:rPr>
          <w:rFonts w:ascii="Times New Roman" w:hAnsi="Times New Roman" w:cs="Times New Roman"/>
          <w:sz w:val="24"/>
          <w:szCs w:val="24"/>
        </w:rPr>
        <w:t>Sir Michael Marmot's work, which divided ageing theories</w:t>
      </w:r>
      <w:r w:rsidR="00A12504">
        <w:rPr>
          <w:rFonts w:ascii="Times New Roman" w:hAnsi="Times New Roman" w:cs="Times New Roman"/>
          <w:sz w:val="24"/>
          <w:szCs w:val="24"/>
        </w:rPr>
        <w:t xml:space="preserve"> into broad categorisation</w:t>
      </w:r>
      <w:r w:rsidR="0095572A">
        <w:rPr>
          <w:rFonts w:ascii="Times New Roman" w:hAnsi="Times New Roman" w:cs="Times New Roman"/>
          <w:sz w:val="24"/>
          <w:szCs w:val="24"/>
        </w:rPr>
        <w:t xml:space="preserve">s like </w:t>
      </w:r>
      <w:r w:rsidR="002D5604">
        <w:rPr>
          <w:rFonts w:ascii="Times New Roman" w:hAnsi="Times New Roman" w:cs="Times New Roman"/>
          <w:sz w:val="24"/>
          <w:szCs w:val="24"/>
        </w:rPr>
        <w:t>"</w:t>
      </w:r>
      <w:r w:rsidR="00A12504">
        <w:rPr>
          <w:rFonts w:ascii="Times New Roman" w:hAnsi="Times New Roman" w:cs="Times New Roman"/>
          <w:sz w:val="24"/>
          <w:szCs w:val="24"/>
        </w:rPr>
        <w:t>traditional biomedical" and "modern" theories of ageing</w:t>
      </w:r>
      <w:r w:rsidR="00A12504" w:rsidRPr="00A12504">
        <w:rPr>
          <w:rFonts w:ascii="Times New Roman" w:hAnsi="Times New Roman" w:cs="Times New Roman"/>
          <w:sz w:val="24"/>
          <w:szCs w:val="24"/>
        </w:rPr>
        <w:t xml:space="preserve"> in social gerontology. </w:t>
      </w:r>
      <w:r w:rsidR="00B64CD7">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Such theories suggest that </w:t>
      </w:r>
      <w:r w:rsidR="00141639">
        <w:rPr>
          <w:rFonts w:ascii="Times New Roman" w:hAnsi="Times New Roman" w:cs="Times New Roman"/>
          <w:sz w:val="24"/>
          <w:szCs w:val="24"/>
        </w:rPr>
        <w:t>older people's social situations drive the ageing process more than their</w:t>
      </w:r>
      <w:r w:rsidR="00A12504" w:rsidRPr="00A12504">
        <w:rPr>
          <w:rFonts w:ascii="Times New Roman" w:hAnsi="Times New Roman" w:cs="Times New Roman"/>
          <w:sz w:val="24"/>
          <w:szCs w:val="24"/>
        </w:rPr>
        <w:t xml:space="preserve"> physical health.</w:t>
      </w:r>
      <w:r w:rsidR="00B64CD7">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 This is because as human beings age, they become more susceptible to isolation and </w:t>
      </w:r>
      <w:r w:rsidR="0017644A" w:rsidRPr="0017644A">
        <w:rPr>
          <w:rFonts w:ascii="Times New Roman" w:hAnsi="Times New Roman" w:cs="Times New Roman"/>
          <w:color w:val="262626" w:themeColor="text1" w:themeTint="D9"/>
          <w:sz w:val="24"/>
          <w:szCs w:val="24"/>
        </w:rPr>
        <w:t>deprived</w:t>
      </w:r>
      <w:r w:rsidR="00A12504" w:rsidRPr="0017644A">
        <w:rPr>
          <w:rFonts w:ascii="Times New Roman" w:hAnsi="Times New Roman" w:cs="Times New Roman"/>
          <w:color w:val="262626" w:themeColor="text1" w:themeTint="D9"/>
          <w:sz w:val="24"/>
          <w:szCs w:val="24"/>
        </w:rPr>
        <w:t xml:space="preserve"> </w:t>
      </w:r>
      <w:r w:rsidR="0017644A">
        <w:rPr>
          <w:rFonts w:ascii="Times New Roman" w:hAnsi="Times New Roman" w:cs="Times New Roman"/>
          <w:sz w:val="24"/>
          <w:szCs w:val="24"/>
        </w:rPr>
        <w:t>of</w:t>
      </w:r>
      <w:r w:rsidR="00A12504" w:rsidRPr="00A12504">
        <w:rPr>
          <w:rFonts w:ascii="Times New Roman" w:hAnsi="Times New Roman" w:cs="Times New Roman"/>
          <w:sz w:val="24"/>
          <w:szCs w:val="24"/>
        </w:rPr>
        <w:t xml:space="preserve"> general aspects of life.</w:t>
      </w:r>
      <w:r w:rsidR="00B64CD7">
        <w:rPr>
          <w:rFonts w:ascii="Times New Roman" w:hAnsi="Times New Roman" w:cs="Times New Roman"/>
          <w:sz w:val="24"/>
          <w:szCs w:val="24"/>
        </w:rPr>
        <w:t xml:space="preserve"> </w:t>
      </w:r>
      <w:r w:rsidR="00A12504" w:rsidRPr="00A12504">
        <w:rPr>
          <w:rFonts w:ascii="Times New Roman" w:hAnsi="Times New Roman" w:cs="Times New Roman"/>
          <w:sz w:val="24"/>
          <w:szCs w:val="24"/>
        </w:rPr>
        <w:t xml:space="preserve"> However, </w:t>
      </w:r>
      <w:r w:rsidR="00A12504" w:rsidRPr="00FB2F28">
        <w:rPr>
          <w:rFonts w:ascii="Times New Roman" w:hAnsi="Times New Roman" w:cs="Times New Roman"/>
          <w:color w:val="0D0D0D" w:themeColor="text1" w:themeTint="F2"/>
          <w:sz w:val="24"/>
          <w:szCs w:val="24"/>
        </w:rPr>
        <w:t xml:space="preserve">isolation and loneliness </w:t>
      </w:r>
      <w:r w:rsidR="00A12504" w:rsidRPr="00A12504">
        <w:rPr>
          <w:rFonts w:ascii="Times New Roman" w:hAnsi="Times New Roman" w:cs="Times New Roman"/>
          <w:sz w:val="24"/>
          <w:szCs w:val="24"/>
        </w:rPr>
        <w:t xml:space="preserve">also have the potential to create </w:t>
      </w:r>
      <w:r w:rsidR="00A12504">
        <w:rPr>
          <w:rFonts w:ascii="Times New Roman" w:hAnsi="Times New Roman" w:cs="Times New Roman"/>
          <w:sz w:val="24"/>
          <w:szCs w:val="24"/>
        </w:rPr>
        <w:t>early-onset</w:t>
      </w:r>
      <w:r w:rsidR="00A12504" w:rsidRPr="00A12504">
        <w:rPr>
          <w:rFonts w:ascii="Times New Roman" w:hAnsi="Times New Roman" w:cs="Times New Roman"/>
          <w:sz w:val="24"/>
          <w:szCs w:val="24"/>
        </w:rPr>
        <w:t xml:space="preserve"> frailty, which will manifest through an individual's physical decline.</w:t>
      </w:r>
    </w:p>
    <w:p w14:paraId="466394D2" w14:textId="77777777" w:rsidR="00E1502A" w:rsidRDefault="00E1502A" w:rsidP="00371EDD">
      <w:pPr>
        <w:spacing w:line="360" w:lineRule="auto"/>
        <w:rPr>
          <w:rFonts w:ascii="Times New Roman" w:hAnsi="Times New Roman" w:cs="Times New Roman"/>
          <w:b/>
          <w:bCs/>
          <w:sz w:val="36"/>
          <w:szCs w:val="36"/>
          <w:u w:val="single"/>
        </w:rPr>
      </w:pPr>
    </w:p>
    <w:p w14:paraId="4582625D" w14:textId="77777777" w:rsidR="00E1502A" w:rsidRDefault="00E1502A" w:rsidP="00371EDD">
      <w:pPr>
        <w:spacing w:line="360" w:lineRule="auto"/>
        <w:rPr>
          <w:rFonts w:ascii="Times New Roman" w:hAnsi="Times New Roman" w:cs="Times New Roman"/>
          <w:b/>
          <w:bCs/>
          <w:sz w:val="36"/>
          <w:szCs w:val="36"/>
          <w:u w:val="single"/>
        </w:rPr>
      </w:pPr>
    </w:p>
    <w:p w14:paraId="4DBCA481" w14:textId="77777777" w:rsidR="00E1502A" w:rsidRDefault="00E1502A" w:rsidP="00B97A69">
      <w:pPr>
        <w:spacing w:line="360" w:lineRule="auto"/>
        <w:jc w:val="center"/>
        <w:rPr>
          <w:rFonts w:ascii="Times New Roman" w:hAnsi="Times New Roman" w:cs="Times New Roman"/>
          <w:b/>
          <w:bCs/>
          <w:sz w:val="36"/>
          <w:szCs w:val="36"/>
          <w:u w:val="single"/>
        </w:rPr>
      </w:pPr>
    </w:p>
    <w:p w14:paraId="5D26E8E3" w14:textId="77777777" w:rsidR="002171F3" w:rsidRDefault="002171F3" w:rsidP="00B97A69">
      <w:pPr>
        <w:spacing w:line="360" w:lineRule="auto"/>
        <w:jc w:val="center"/>
        <w:rPr>
          <w:rFonts w:ascii="Times New Roman" w:hAnsi="Times New Roman" w:cs="Times New Roman"/>
          <w:b/>
          <w:bCs/>
          <w:sz w:val="36"/>
          <w:szCs w:val="36"/>
          <w:u w:val="single"/>
        </w:rPr>
      </w:pPr>
    </w:p>
    <w:p w14:paraId="3A13CF91" w14:textId="53432D19" w:rsidR="00B97A69" w:rsidRPr="00AF43CD" w:rsidRDefault="00382F5A" w:rsidP="00B97A69">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2</w:t>
      </w:r>
    </w:p>
    <w:p w14:paraId="1C2AF6EB" w14:textId="77777777" w:rsidR="0095572A" w:rsidRDefault="0095572A" w:rsidP="00371EDD">
      <w:pPr>
        <w:spacing w:line="360" w:lineRule="auto"/>
        <w:rPr>
          <w:rFonts w:ascii="Times New Roman" w:hAnsi="Times New Roman" w:cs="Times New Roman"/>
          <w:b/>
          <w:bCs/>
          <w:sz w:val="36"/>
          <w:szCs w:val="36"/>
          <w:u w:val="single"/>
        </w:rPr>
      </w:pPr>
    </w:p>
    <w:p w14:paraId="7248284E" w14:textId="5B555D4A" w:rsidR="00E1502A" w:rsidRDefault="009E19AB" w:rsidP="00371EDD">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t>Principal</w:t>
      </w:r>
      <w:r w:rsidR="00E1502A">
        <w:rPr>
          <w:rFonts w:ascii="Times New Roman" w:hAnsi="Times New Roman" w:cs="Times New Roman"/>
          <w:b/>
          <w:bCs/>
          <w:sz w:val="36"/>
          <w:szCs w:val="36"/>
          <w:u w:val="single"/>
        </w:rPr>
        <w:t xml:space="preserve"> Findings:</w:t>
      </w:r>
      <w:r w:rsidR="00A5417C">
        <w:rPr>
          <w:rFonts w:ascii="Times New Roman" w:hAnsi="Times New Roman" w:cs="Times New Roman"/>
          <w:b/>
          <w:bCs/>
          <w:sz w:val="36"/>
          <w:szCs w:val="36"/>
          <w:u w:val="single"/>
        </w:rPr>
        <w:t xml:space="preserve"> </w:t>
      </w:r>
    </w:p>
    <w:p w14:paraId="689A9337" w14:textId="0E2FBF9C" w:rsidR="00E1502A" w:rsidRPr="00541CE4" w:rsidRDefault="00E1502A" w:rsidP="00371EDD">
      <w:pPr>
        <w:spacing w:line="360" w:lineRule="auto"/>
        <w:rPr>
          <w:rFonts w:ascii="Times New Roman" w:hAnsi="Times New Roman" w:cs="Times New Roman"/>
          <w:b/>
          <w:bCs/>
          <w:sz w:val="28"/>
          <w:szCs w:val="28"/>
          <w:u w:val="single"/>
        </w:rPr>
      </w:pPr>
      <w:r w:rsidRPr="00541CE4">
        <w:rPr>
          <w:rFonts w:ascii="Times New Roman" w:hAnsi="Times New Roman" w:cs="Times New Roman"/>
          <w:b/>
          <w:bCs/>
          <w:sz w:val="28"/>
          <w:szCs w:val="28"/>
          <w:u w:val="single"/>
        </w:rPr>
        <w:t>3.1</w:t>
      </w:r>
      <w:r w:rsidR="005414E6" w:rsidRPr="00541CE4">
        <w:rPr>
          <w:rFonts w:ascii="Times New Roman" w:hAnsi="Times New Roman" w:cs="Times New Roman"/>
          <w:b/>
          <w:bCs/>
          <w:sz w:val="28"/>
          <w:szCs w:val="28"/>
          <w:u w:val="single"/>
        </w:rPr>
        <w:t xml:space="preserve"> </w:t>
      </w:r>
      <w:r w:rsidR="00461A17" w:rsidRPr="00541CE4">
        <w:rPr>
          <w:rFonts w:ascii="Times New Roman" w:hAnsi="Times New Roman" w:cs="Times New Roman"/>
          <w:b/>
          <w:bCs/>
          <w:sz w:val="28"/>
          <w:szCs w:val="28"/>
          <w:u w:val="single"/>
        </w:rPr>
        <w:t>–</w:t>
      </w:r>
      <w:r w:rsidR="005414E6" w:rsidRPr="00541CE4">
        <w:rPr>
          <w:rFonts w:ascii="Times New Roman" w:hAnsi="Times New Roman" w:cs="Times New Roman"/>
          <w:b/>
          <w:bCs/>
          <w:sz w:val="28"/>
          <w:szCs w:val="28"/>
          <w:u w:val="single"/>
        </w:rPr>
        <w:t xml:space="preserve"> </w:t>
      </w:r>
      <w:r w:rsidR="00461A17" w:rsidRPr="00541CE4">
        <w:rPr>
          <w:rFonts w:ascii="Times New Roman" w:hAnsi="Times New Roman" w:cs="Times New Roman"/>
          <w:b/>
          <w:bCs/>
          <w:sz w:val="28"/>
          <w:szCs w:val="28"/>
          <w:u w:val="single"/>
        </w:rPr>
        <w:t>Understanding Frail</w:t>
      </w:r>
      <w:r w:rsidR="00BE1D1D" w:rsidRPr="00541CE4">
        <w:rPr>
          <w:rFonts w:ascii="Times New Roman" w:hAnsi="Times New Roman" w:cs="Times New Roman"/>
          <w:b/>
          <w:bCs/>
          <w:sz w:val="28"/>
          <w:szCs w:val="28"/>
          <w:u w:val="single"/>
        </w:rPr>
        <w:t>ty</w:t>
      </w:r>
      <w:r w:rsidR="00307462">
        <w:rPr>
          <w:rFonts w:ascii="Times New Roman" w:hAnsi="Times New Roman" w:cs="Times New Roman"/>
          <w:b/>
          <w:bCs/>
          <w:sz w:val="28"/>
          <w:szCs w:val="28"/>
          <w:u w:val="single"/>
        </w:rPr>
        <w:t xml:space="preserve"> in the Older Person</w:t>
      </w:r>
      <w:r w:rsidR="008139FC" w:rsidRPr="00541CE4">
        <w:rPr>
          <w:rFonts w:ascii="Times New Roman" w:hAnsi="Times New Roman" w:cs="Times New Roman"/>
          <w:b/>
          <w:bCs/>
          <w:sz w:val="28"/>
          <w:szCs w:val="28"/>
          <w:u w:val="single"/>
        </w:rPr>
        <w:t>:</w:t>
      </w:r>
      <w:r w:rsidR="00A5417C">
        <w:rPr>
          <w:rFonts w:ascii="Times New Roman" w:hAnsi="Times New Roman" w:cs="Times New Roman"/>
          <w:b/>
          <w:bCs/>
          <w:sz w:val="28"/>
          <w:szCs w:val="28"/>
          <w:u w:val="single"/>
        </w:rPr>
        <w:t xml:space="preserve"> - 400 words</w:t>
      </w:r>
    </w:p>
    <w:p w14:paraId="04306AA1" w14:textId="2DEC2DF1" w:rsidR="002171F3" w:rsidRDefault="00A82DF4" w:rsidP="00131C7E">
      <w:pPr>
        <w:spacing w:line="360" w:lineRule="auto"/>
        <w:rPr>
          <w:rFonts w:ascii="Times New Roman" w:hAnsi="Times New Roman" w:cs="Times New Roman"/>
          <w:color w:val="0D0D0D" w:themeColor="text1" w:themeTint="F2"/>
          <w:sz w:val="24"/>
          <w:szCs w:val="24"/>
        </w:rPr>
      </w:pPr>
      <w:r w:rsidRPr="00A82DF4">
        <w:rPr>
          <w:rFonts w:ascii="Times New Roman" w:hAnsi="Times New Roman" w:cs="Times New Roman"/>
          <w:sz w:val="24"/>
          <w:szCs w:val="24"/>
        </w:rPr>
        <w:t>Frailty has many definitions</w:t>
      </w:r>
      <w:r w:rsidR="00306300">
        <w:rPr>
          <w:rFonts w:ascii="Times New Roman" w:hAnsi="Times New Roman" w:cs="Times New Roman"/>
          <w:sz w:val="24"/>
          <w:szCs w:val="24"/>
        </w:rPr>
        <w:t xml:space="preserve">, but </w:t>
      </w:r>
      <w:r w:rsidR="008F2D27">
        <w:rPr>
          <w:rFonts w:ascii="Times New Roman" w:hAnsi="Times New Roman" w:cs="Times New Roman"/>
          <w:sz w:val="24"/>
          <w:szCs w:val="24"/>
        </w:rPr>
        <w:t>no universally agreed or operational definition exists</w:t>
      </w:r>
      <w:r w:rsidRPr="00A82DF4">
        <w:rPr>
          <w:rFonts w:ascii="Times New Roman" w:hAnsi="Times New Roman" w:cs="Times New Roman"/>
          <w:sz w:val="24"/>
          <w:szCs w:val="24"/>
        </w:rPr>
        <w:t xml:space="preserve">. </w:t>
      </w:r>
      <w:r w:rsidR="00912BB1">
        <w:rPr>
          <w:rFonts w:ascii="Times New Roman" w:hAnsi="Times New Roman" w:cs="Times New Roman"/>
          <w:sz w:val="24"/>
          <w:szCs w:val="24"/>
        </w:rPr>
        <w:t xml:space="preserve"> </w:t>
      </w:r>
      <w:r w:rsidRPr="00A82DF4">
        <w:rPr>
          <w:rFonts w:ascii="Times New Roman" w:hAnsi="Times New Roman" w:cs="Times New Roman"/>
          <w:sz w:val="24"/>
          <w:szCs w:val="24"/>
        </w:rPr>
        <w:t xml:space="preserve">There are </w:t>
      </w:r>
      <w:r>
        <w:rPr>
          <w:rFonts w:ascii="Times New Roman" w:hAnsi="Times New Roman" w:cs="Times New Roman"/>
          <w:sz w:val="24"/>
          <w:szCs w:val="24"/>
        </w:rPr>
        <w:t>several</w:t>
      </w:r>
      <w:r w:rsidRPr="00A82DF4">
        <w:rPr>
          <w:rFonts w:ascii="Times New Roman" w:hAnsi="Times New Roman" w:cs="Times New Roman"/>
          <w:sz w:val="24"/>
          <w:szCs w:val="24"/>
        </w:rPr>
        <w:t xml:space="preserve"> ways in which frailty has been identified, measured and defined by researchers, clinicians and others. </w:t>
      </w:r>
      <w:r w:rsidR="00912BB1">
        <w:rPr>
          <w:rFonts w:ascii="Times New Roman" w:hAnsi="Times New Roman" w:cs="Times New Roman"/>
          <w:sz w:val="24"/>
          <w:szCs w:val="24"/>
        </w:rPr>
        <w:t xml:space="preserve"> </w:t>
      </w:r>
      <w:r w:rsidRPr="00A82DF4">
        <w:rPr>
          <w:rFonts w:ascii="Times New Roman" w:hAnsi="Times New Roman" w:cs="Times New Roman"/>
          <w:sz w:val="24"/>
          <w:szCs w:val="24"/>
        </w:rPr>
        <w:t>It is unclear when a person moves from a healthy old age to a state of being "frail".</w:t>
      </w:r>
      <w:r>
        <w:rPr>
          <w:rFonts w:ascii="Times New Roman" w:hAnsi="Times New Roman" w:cs="Times New Roman"/>
          <w:sz w:val="24"/>
          <w:szCs w:val="24"/>
        </w:rPr>
        <w:t xml:space="preserve"> </w:t>
      </w:r>
      <w:r w:rsidRPr="00A82DF4">
        <w:rPr>
          <w:rFonts w:ascii="Times New Roman" w:hAnsi="Times New Roman" w:cs="Times New Roman"/>
          <w:sz w:val="24"/>
          <w:szCs w:val="24"/>
        </w:rPr>
        <w:t xml:space="preserve"> Some people might identify frailty as an age-related syndrome and use a wide range of symptoms to define it</w:t>
      </w:r>
      <w:r>
        <w:rPr>
          <w:rFonts w:ascii="Times New Roman" w:hAnsi="Times New Roman" w:cs="Times New Roman"/>
          <w:sz w:val="24"/>
          <w:szCs w:val="24"/>
        </w:rPr>
        <w:t>.</w:t>
      </w:r>
      <w:r w:rsidR="00912BB1">
        <w:rPr>
          <w:rFonts w:ascii="Times New Roman" w:hAnsi="Times New Roman" w:cs="Times New Roman"/>
          <w:sz w:val="24"/>
          <w:szCs w:val="24"/>
        </w:rPr>
        <w:t xml:space="preserve"> </w:t>
      </w:r>
      <w:r>
        <w:rPr>
          <w:rFonts w:ascii="Times New Roman" w:hAnsi="Times New Roman" w:cs="Times New Roman"/>
          <w:sz w:val="24"/>
          <w:szCs w:val="24"/>
        </w:rPr>
        <w:t xml:space="preserve"> In contrast, others</w:t>
      </w:r>
      <w:r w:rsidRPr="00A82DF4">
        <w:rPr>
          <w:rFonts w:ascii="Times New Roman" w:hAnsi="Times New Roman" w:cs="Times New Roman"/>
          <w:sz w:val="24"/>
          <w:szCs w:val="24"/>
        </w:rPr>
        <w:t xml:space="preserve"> might suggest that there are different types or subtypes of frailty with single causes which can be identified and treated.</w:t>
      </w:r>
      <w:r w:rsidR="00912BB1">
        <w:rPr>
          <w:rFonts w:ascii="Times New Roman" w:hAnsi="Times New Roman" w:cs="Times New Roman"/>
          <w:sz w:val="24"/>
          <w:szCs w:val="24"/>
        </w:rPr>
        <w:t xml:space="preserve"> </w:t>
      </w:r>
      <w:r w:rsidRPr="00A82DF4">
        <w:rPr>
          <w:rFonts w:ascii="Times New Roman" w:hAnsi="Times New Roman" w:cs="Times New Roman"/>
          <w:sz w:val="24"/>
          <w:szCs w:val="24"/>
        </w:rPr>
        <w:t xml:space="preserve"> Three main approaches are used to define frailty</w:t>
      </w:r>
      <w:r w:rsidRPr="00E44CF7">
        <w:rPr>
          <w:rFonts w:ascii="Times New Roman" w:hAnsi="Times New Roman" w:cs="Times New Roman"/>
          <w:color w:val="0D0D0D" w:themeColor="text1" w:themeTint="F2"/>
          <w:sz w:val="24"/>
          <w:szCs w:val="24"/>
        </w:rPr>
        <w:t>: physical based definitions, phenotype models, accumulative deficit model</w:t>
      </w:r>
      <w:r w:rsidR="00056B53">
        <w:rPr>
          <w:rFonts w:ascii="Times New Roman" w:hAnsi="Times New Roman" w:cs="Times New Roman"/>
          <w:color w:val="0D0D0D" w:themeColor="text1" w:themeTint="F2"/>
          <w:sz w:val="24"/>
          <w:szCs w:val="24"/>
        </w:rPr>
        <w:t xml:space="preserve"> </w:t>
      </w:r>
      <w:proofErr w:type="gramStart"/>
      <w:r w:rsidR="00056B53">
        <w:rPr>
          <w:rFonts w:ascii="Times New Roman" w:hAnsi="Times New Roman" w:cs="Times New Roman"/>
          <w:color w:val="0D0D0D" w:themeColor="text1" w:themeTint="F2"/>
          <w:sz w:val="24"/>
          <w:szCs w:val="24"/>
        </w:rPr>
        <w:t xml:space="preserve">( </w:t>
      </w:r>
      <w:proofErr w:type="spellStart"/>
      <w:r w:rsidR="004F53D4">
        <w:rPr>
          <w:rFonts w:ascii="Times New Roman" w:hAnsi="Times New Roman" w:cs="Times New Roman"/>
          <w:color w:val="0D0D0D" w:themeColor="text1" w:themeTint="F2"/>
          <w:sz w:val="24"/>
          <w:szCs w:val="24"/>
        </w:rPr>
        <w:t>Kaskirbayeva</w:t>
      </w:r>
      <w:proofErr w:type="spellEnd"/>
      <w:proofErr w:type="gramEnd"/>
      <w:r w:rsidR="004F53D4">
        <w:rPr>
          <w:rFonts w:ascii="Times New Roman" w:hAnsi="Times New Roman" w:cs="Times New Roman"/>
          <w:color w:val="0D0D0D" w:themeColor="text1" w:themeTint="F2"/>
          <w:sz w:val="24"/>
          <w:szCs w:val="24"/>
        </w:rPr>
        <w:t xml:space="preserve"> et al</w:t>
      </w:r>
      <w:r w:rsidR="00506D13">
        <w:rPr>
          <w:rFonts w:ascii="Times New Roman" w:hAnsi="Times New Roman" w:cs="Times New Roman"/>
          <w:color w:val="0D0D0D" w:themeColor="text1" w:themeTint="F2"/>
          <w:sz w:val="24"/>
          <w:szCs w:val="24"/>
        </w:rPr>
        <w:t xml:space="preserve"> </w:t>
      </w:r>
      <w:r w:rsidR="00D13C56">
        <w:rPr>
          <w:rFonts w:ascii="Times New Roman" w:hAnsi="Times New Roman" w:cs="Times New Roman"/>
          <w:color w:val="0D0D0D" w:themeColor="text1" w:themeTint="F2"/>
          <w:sz w:val="24"/>
          <w:szCs w:val="24"/>
        </w:rPr>
        <w:t>(</w:t>
      </w:r>
      <w:r w:rsidR="00506D13">
        <w:rPr>
          <w:rFonts w:ascii="Times New Roman" w:hAnsi="Times New Roman" w:cs="Times New Roman"/>
          <w:color w:val="0D0D0D" w:themeColor="text1" w:themeTint="F2"/>
          <w:sz w:val="24"/>
          <w:szCs w:val="24"/>
        </w:rPr>
        <w:t>2023</w:t>
      </w:r>
      <w:r w:rsidR="00D13C56">
        <w:rPr>
          <w:rFonts w:ascii="Times New Roman" w:hAnsi="Times New Roman" w:cs="Times New Roman"/>
          <w:color w:val="0D0D0D" w:themeColor="text1" w:themeTint="F2"/>
          <w:sz w:val="24"/>
          <w:szCs w:val="24"/>
        </w:rPr>
        <w:t>)</w:t>
      </w:r>
      <w:r w:rsidR="00995DCD">
        <w:rPr>
          <w:rFonts w:ascii="Times New Roman" w:hAnsi="Times New Roman" w:cs="Times New Roman"/>
          <w:color w:val="0D0D0D" w:themeColor="text1" w:themeTint="F2"/>
          <w:sz w:val="24"/>
          <w:szCs w:val="24"/>
        </w:rPr>
        <w:t xml:space="preserve">, </w:t>
      </w:r>
      <w:r w:rsidR="004A0338">
        <w:rPr>
          <w:rFonts w:ascii="Times New Roman" w:hAnsi="Times New Roman" w:cs="Times New Roman"/>
          <w:color w:val="0D0D0D" w:themeColor="text1" w:themeTint="F2"/>
          <w:sz w:val="24"/>
          <w:szCs w:val="24"/>
        </w:rPr>
        <w:t xml:space="preserve">Vahedi et al </w:t>
      </w:r>
      <w:r w:rsidR="00881B00">
        <w:rPr>
          <w:rFonts w:ascii="Times New Roman" w:hAnsi="Times New Roman" w:cs="Times New Roman"/>
          <w:color w:val="0D0D0D" w:themeColor="text1" w:themeTint="F2"/>
          <w:sz w:val="24"/>
          <w:szCs w:val="24"/>
        </w:rPr>
        <w:t>(</w:t>
      </w:r>
      <w:r w:rsidR="004A0338">
        <w:rPr>
          <w:rFonts w:ascii="Times New Roman" w:hAnsi="Times New Roman" w:cs="Times New Roman"/>
          <w:color w:val="0D0D0D" w:themeColor="text1" w:themeTint="F2"/>
          <w:sz w:val="24"/>
          <w:szCs w:val="24"/>
        </w:rPr>
        <w:t>2022</w:t>
      </w:r>
      <w:r w:rsidR="00881B00">
        <w:rPr>
          <w:rFonts w:ascii="Times New Roman" w:hAnsi="Times New Roman" w:cs="Times New Roman"/>
          <w:color w:val="0D0D0D" w:themeColor="text1" w:themeTint="F2"/>
          <w:sz w:val="24"/>
          <w:szCs w:val="24"/>
        </w:rPr>
        <w:t>)</w:t>
      </w:r>
      <w:r w:rsidR="004A0338">
        <w:rPr>
          <w:rFonts w:ascii="Times New Roman" w:hAnsi="Times New Roman" w:cs="Times New Roman"/>
          <w:color w:val="0D0D0D" w:themeColor="text1" w:themeTint="F2"/>
          <w:sz w:val="24"/>
          <w:szCs w:val="24"/>
        </w:rPr>
        <w:t xml:space="preserve"> and </w:t>
      </w:r>
      <w:r w:rsidR="00912BB1">
        <w:rPr>
          <w:rFonts w:ascii="Times New Roman" w:hAnsi="Times New Roman" w:cs="Times New Roman"/>
          <w:color w:val="0D0D0D" w:themeColor="text1" w:themeTint="F2"/>
          <w:sz w:val="24"/>
          <w:szCs w:val="24"/>
        </w:rPr>
        <w:t xml:space="preserve">Johansen (2014).  </w:t>
      </w:r>
    </w:p>
    <w:p w14:paraId="021DBDC8" w14:textId="340293B4" w:rsidR="002171F3" w:rsidRDefault="00D3502F" w:rsidP="002171F3">
      <w:pPr>
        <w:spacing w:line="360" w:lineRule="auto"/>
        <w:rPr>
          <w:rFonts w:ascii="Times New Roman" w:hAnsi="Times New Roman" w:cs="Times New Roman"/>
          <w:sz w:val="24"/>
          <w:szCs w:val="24"/>
        </w:rPr>
      </w:pPr>
      <w:r>
        <w:rPr>
          <w:rFonts w:ascii="Times New Roman" w:hAnsi="Times New Roman" w:cs="Times New Roman"/>
          <w:sz w:val="24"/>
          <w:szCs w:val="24"/>
        </w:rPr>
        <w:t xml:space="preserve">Bailey et al (2023) define frailty, sarcopenia, as a gradual and widespread loss of skeletal muscle mass and function as people age that is common in older adults and can become problematic if not diagnosed early.  </w:t>
      </w:r>
      <w:r w:rsidR="00082B51">
        <w:rPr>
          <w:rFonts w:ascii="Times New Roman" w:hAnsi="Times New Roman" w:cs="Times New Roman"/>
          <w:sz w:val="24"/>
          <w:szCs w:val="24"/>
        </w:rPr>
        <w:t xml:space="preserve">Sinclair et al (2022) </w:t>
      </w:r>
      <w:r w:rsidR="00912BB1">
        <w:rPr>
          <w:rFonts w:ascii="Times New Roman" w:hAnsi="Times New Roman" w:cs="Times New Roman"/>
          <w:sz w:val="24"/>
          <w:szCs w:val="24"/>
        </w:rPr>
        <w:t>add</w:t>
      </w:r>
      <w:r w:rsidR="00082B51">
        <w:rPr>
          <w:rFonts w:ascii="Times New Roman" w:hAnsi="Times New Roman" w:cs="Times New Roman"/>
          <w:sz w:val="24"/>
          <w:szCs w:val="24"/>
        </w:rPr>
        <w:t xml:space="preserve"> that, a</w:t>
      </w:r>
      <w:r w:rsidR="00082B51" w:rsidRPr="00644C50">
        <w:rPr>
          <w:rFonts w:ascii="Times New Roman" w:hAnsi="Times New Roman" w:cs="Times New Roman"/>
          <w:sz w:val="24"/>
          <w:szCs w:val="24"/>
        </w:rPr>
        <w:t xml:space="preserve">ccording to research, frailty is not a natural byproduct of ageing, despite being linked to low quality of life, </w:t>
      </w:r>
      <w:r w:rsidR="00082B51">
        <w:rPr>
          <w:rFonts w:ascii="Times New Roman" w:hAnsi="Times New Roman" w:cs="Times New Roman"/>
          <w:sz w:val="24"/>
          <w:szCs w:val="24"/>
        </w:rPr>
        <w:t>adverse</w:t>
      </w:r>
      <w:r w:rsidR="00082B51" w:rsidRPr="00644C50">
        <w:rPr>
          <w:rFonts w:ascii="Times New Roman" w:hAnsi="Times New Roman" w:cs="Times New Roman"/>
          <w:sz w:val="24"/>
          <w:szCs w:val="24"/>
        </w:rPr>
        <w:t xml:space="preserve"> health outcomes</w:t>
      </w:r>
      <w:r w:rsidR="00F56268">
        <w:rPr>
          <w:rFonts w:ascii="Times New Roman" w:hAnsi="Times New Roman" w:cs="Times New Roman"/>
          <w:sz w:val="24"/>
          <w:szCs w:val="24"/>
        </w:rPr>
        <w:t>,</w:t>
      </w:r>
      <w:r w:rsidR="00082B51" w:rsidRPr="00644C50">
        <w:rPr>
          <w:rFonts w:ascii="Times New Roman" w:hAnsi="Times New Roman" w:cs="Times New Roman"/>
          <w:sz w:val="24"/>
          <w:szCs w:val="24"/>
        </w:rPr>
        <w:t xml:space="preserve"> including falls, and a higher need for medical and social assistance.</w:t>
      </w:r>
      <w:r w:rsidR="00B9573E">
        <w:rPr>
          <w:rFonts w:ascii="Times New Roman" w:hAnsi="Times New Roman" w:cs="Times New Roman"/>
          <w:sz w:val="24"/>
          <w:szCs w:val="24"/>
        </w:rPr>
        <w:t xml:space="preserve">  </w:t>
      </w:r>
      <w:r>
        <w:rPr>
          <w:rFonts w:ascii="Times New Roman" w:hAnsi="Times New Roman" w:cs="Times New Roman"/>
          <w:sz w:val="24"/>
          <w:szCs w:val="24"/>
        </w:rPr>
        <w:t xml:space="preserve">Many authors agree that being frail can come with many health outcomes, such as adverse health implications, such as falls, related injuries, impairment, hospitalisation, institutionalisation, and higher mortality, which </w:t>
      </w:r>
      <w:r w:rsidRPr="00131C7E">
        <w:rPr>
          <w:rFonts w:ascii="Times New Roman" w:hAnsi="Times New Roman" w:cs="Times New Roman"/>
          <w:sz w:val="24"/>
          <w:szCs w:val="24"/>
        </w:rPr>
        <w:t>can be caused by frailty, loss of cognitive reserve, therefore and resistance to both internal and external stresses</w:t>
      </w:r>
      <w:r>
        <w:rPr>
          <w:rFonts w:ascii="Times New Roman" w:hAnsi="Times New Roman" w:cs="Times New Roman"/>
          <w:sz w:val="24"/>
          <w:szCs w:val="24"/>
        </w:rPr>
        <w:t xml:space="preserve"> (</w:t>
      </w:r>
      <w:r w:rsidRPr="0076172E">
        <w:rPr>
          <w:rFonts w:ascii="Times New Roman" w:hAnsi="Times New Roman" w:cs="Times New Roman"/>
          <w:sz w:val="24"/>
          <w:szCs w:val="24"/>
        </w:rPr>
        <w:t>Riven et al (2021) and Seeley, Glogowska and Hayward (2023)</w:t>
      </w:r>
      <w:r>
        <w:rPr>
          <w:rFonts w:ascii="Times New Roman" w:hAnsi="Times New Roman" w:cs="Times New Roman"/>
          <w:sz w:val="24"/>
          <w:szCs w:val="24"/>
        </w:rPr>
        <w:t xml:space="preserve"> Frost et al (2024)</w:t>
      </w:r>
      <w:r w:rsidR="004A7D14">
        <w:rPr>
          <w:rFonts w:ascii="Times New Roman" w:hAnsi="Times New Roman" w:cs="Times New Roman"/>
          <w:sz w:val="24"/>
          <w:szCs w:val="24"/>
        </w:rPr>
        <w:t xml:space="preserve">. </w:t>
      </w:r>
      <w:r w:rsidR="00751436">
        <w:rPr>
          <w:rFonts w:ascii="Times New Roman" w:hAnsi="Times New Roman" w:cs="Times New Roman"/>
          <w:sz w:val="24"/>
          <w:szCs w:val="24"/>
        </w:rPr>
        <w:t xml:space="preserve"> </w:t>
      </w:r>
      <w:r w:rsidR="00231BC8">
        <w:rPr>
          <w:rFonts w:ascii="Times New Roman" w:hAnsi="Times New Roman" w:cs="Times New Roman"/>
          <w:sz w:val="24"/>
          <w:szCs w:val="24"/>
        </w:rPr>
        <w:t xml:space="preserve">Winter and </w:t>
      </w:r>
      <w:r w:rsidR="002260E1">
        <w:rPr>
          <w:rFonts w:ascii="Times New Roman" w:hAnsi="Times New Roman" w:cs="Times New Roman"/>
          <w:sz w:val="24"/>
          <w:szCs w:val="24"/>
        </w:rPr>
        <w:t>Pearson</w:t>
      </w:r>
      <w:r w:rsidR="00231BC8">
        <w:rPr>
          <w:rFonts w:ascii="Times New Roman" w:hAnsi="Times New Roman" w:cs="Times New Roman"/>
          <w:sz w:val="24"/>
          <w:szCs w:val="24"/>
        </w:rPr>
        <w:t xml:space="preserve"> </w:t>
      </w:r>
      <w:r w:rsidR="002260E1">
        <w:rPr>
          <w:rFonts w:ascii="Times New Roman" w:hAnsi="Times New Roman" w:cs="Times New Roman"/>
          <w:sz w:val="24"/>
          <w:szCs w:val="24"/>
        </w:rPr>
        <w:t xml:space="preserve">(2023) </w:t>
      </w:r>
      <w:r w:rsidR="004A7D14">
        <w:rPr>
          <w:rFonts w:ascii="Times New Roman" w:hAnsi="Times New Roman" w:cs="Times New Roman"/>
          <w:sz w:val="24"/>
          <w:szCs w:val="24"/>
        </w:rPr>
        <w:t>add</w:t>
      </w:r>
      <w:r w:rsidR="002260E1">
        <w:rPr>
          <w:rFonts w:ascii="Times New Roman" w:hAnsi="Times New Roman" w:cs="Times New Roman"/>
          <w:sz w:val="24"/>
          <w:szCs w:val="24"/>
        </w:rPr>
        <w:t xml:space="preserve"> that </w:t>
      </w:r>
      <w:r w:rsidR="0098795F">
        <w:rPr>
          <w:rFonts w:ascii="Times New Roman" w:hAnsi="Times New Roman" w:cs="Times New Roman"/>
          <w:sz w:val="24"/>
          <w:szCs w:val="24"/>
        </w:rPr>
        <w:t xml:space="preserve">20% of hospital inpatients in the UK </w:t>
      </w:r>
      <w:r w:rsidR="00231BC8" w:rsidRPr="00231BC8">
        <w:rPr>
          <w:rFonts w:ascii="Times New Roman" w:hAnsi="Times New Roman" w:cs="Times New Roman"/>
          <w:sz w:val="24"/>
          <w:szCs w:val="24"/>
        </w:rPr>
        <w:t>are considered fragile</w:t>
      </w:r>
      <w:r w:rsidR="0035178E">
        <w:rPr>
          <w:rFonts w:ascii="Times New Roman" w:hAnsi="Times New Roman" w:cs="Times New Roman"/>
          <w:sz w:val="24"/>
          <w:szCs w:val="24"/>
        </w:rPr>
        <w:t>; while</w:t>
      </w:r>
      <w:r w:rsidR="003840BB">
        <w:rPr>
          <w:rFonts w:ascii="Times New Roman" w:hAnsi="Times New Roman" w:cs="Times New Roman"/>
          <w:sz w:val="24"/>
          <w:szCs w:val="24"/>
        </w:rPr>
        <w:t xml:space="preserve"> there</w:t>
      </w:r>
      <w:r w:rsidR="00231BC8" w:rsidRPr="00231BC8">
        <w:rPr>
          <w:rFonts w:ascii="Times New Roman" w:hAnsi="Times New Roman" w:cs="Times New Roman"/>
          <w:sz w:val="24"/>
          <w:szCs w:val="24"/>
        </w:rPr>
        <w:t xml:space="preserve"> is evidence that medical students struggle with the idea of frailty</w:t>
      </w:r>
      <w:r w:rsidR="0035178E">
        <w:rPr>
          <w:rFonts w:ascii="Times New Roman" w:hAnsi="Times New Roman" w:cs="Times New Roman"/>
          <w:sz w:val="24"/>
          <w:szCs w:val="24"/>
        </w:rPr>
        <w:t>, t</w:t>
      </w:r>
      <w:r w:rsidR="00231BC8" w:rsidRPr="00231BC8">
        <w:rPr>
          <w:rFonts w:ascii="Times New Roman" w:hAnsi="Times New Roman" w:cs="Times New Roman"/>
          <w:sz w:val="24"/>
          <w:szCs w:val="24"/>
        </w:rPr>
        <w:t>his is hardly surprising, considering that there is no widely accepted definition of frailty in the literature and that even licensed healthcare professionals have difficulty identifying and comprehending the notion.</w:t>
      </w:r>
      <w:r w:rsidR="003840BB">
        <w:rPr>
          <w:rFonts w:ascii="Times New Roman" w:hAnsi="Times New Roman" w:cs="Times New Roman"/>
          <w:sz w:val="24"/>
          <w:szCs w:val="24"/>
        </w:rPr>
        <w:t xml:space="preserve">  </w:t>
      </w:r>
      <w:r w:rsidR="00A3061F">
        <w:rPr>
          <w:rFonts w:ascii="Times New Roman" w:hAnsi="Times New Roman" w:cs="Times New Roman"/>
          <w:sz w:val="24"/>
          <w:szCs w:val="24"/>
        </w:rPr>
        <w:t xml:space="preserve">Shafiq </w:t>
      </w:r>
      <w:r w:rsidR="006C64F1">
        <w:rPr>
          <w:rFonts w:ascii="Times New Roman" w:hAnsi="Times New Roman" w:cs="Times New Roman"/>
          <w:sz w:val="24"/>
          <w:szCs w:val="24"/>
        </w:rPr>
        <w:t>et al (2023) highlight that t</w:t>
      </w:r>
      <w:r w:rsidR="005B4081">
        <w:rPr>
          <w:rFonts w:ascii="Times New Roman" w:hAnsi="Times New Roman" w:cs="Times New Roman"/>
          <w:sz w:val="24"/>
          <w:szCs w:val="24"/>
        </w:rPr>
        <w:t xml:space="preserve">he number of older adults is </w:t>
      </w:r>
      <w:r w:rsidR="00182DC7">
        <w:rPr>
          <w:rFonts w:ascii="Times New Roman" w:hAnsi="Times New Roman" w:cs="Times New Roman"/>
          <w:sz w:val="24"/>
          <w:szCs w:val="24"/>
        </w:rPr>
        <w:t>multiplying</w:t>
      </w:r>
      <w:r w:rsidR="005B4081">
        <w:rPr>
          <w:rFonts w:ascii="Times New Roman" w:hAnsi="Times New Roman" w:cs="Times New Roman"/>
          <w:sz w:val="24"/>
          <w:szCs w:val="24"/>
        </w:rPr>
        <w:t xml:space="preserve"> globally</w:t>
      </w:r>
      <w:r w:rsidR="005B4081" w:rsidRPr="005B4081">
        <w:rPr>
          <w:rFonts w:ascii="Times New Roman" w:hAnsi="Times New Roman" w:cs="Times New Roman"/>
          <w:sz w:val="24"/>
          <w:szCs w:val="24"/>
        </w:rPr>
        <w:t xml:space="preserve">, </w:t>
      </w:r>
      <w:r w:rsidR="00CF082B">
        <w:rPr>
          <w:rFonts w:ascii="Times New Roman" w:hAnsi="Times New Roman" w:cs="Times New Roman"/>
          <w:sz w:val="24"/>
          <w:szCs w:val="24"/>
        </w:rPr>
        <w:t>drawing attention to frailty and making</w:t>
      </w:r>
      <w:r w:rsidR="005B4081" w:rsidRPr="005B4081">
        <w:rPr>
          <w:rFonts w:ascii="Times New Roman" w:hAnsi="Times New Roman" w:cs="Times New Roman"/>
          <w:sz w:val="24"/>
          <w:szCs w:val="24"/>
        </w:rPr>
        <w:t xml:space="preserve"> it a global public health concern</w:t>
      </w:r>
      <w:r w:rsidR="00141F19">
        <w:rPr>
          <w:rFonts w:ascii="Times New Roman" w:hAnsi="Times New Roman" w:cs="Times New Roman"/>
          <w:sz w:val="24"/>
          <w:szCs w:val="24"/>
        </w:rPr>
        <w:t xml:space="preserve"> and</w:t>
      </w:r>
      <w:r w:rsidR="00243869" w:rsidRPr="00243869">
        <w:rPr>
          <w:rFonts w:ascii="Times New Roman" w:hAnsi="Times New Roman" w:cs="Times New Roman"/>
          <w:sz w:val="24"/>
          <w:szCs w:val="24"/>
        </w:rPr>
        <w:t xml:space="preserve"> is predicted to cost the NHS £5.8 billion annually</w:t>
      </w:r>
      <w:r w:rsidR="00243869" w:rsidRPr="00CF51DB">
        <w:rPr>
          <w:rFonts w:ascii="Times New Roman" w:hAnsi="Times New Roman" w:cs="Times New Roman"/>
          <w:sz w:val="24"/>
          <w:szCs w:val="24"/>
        </w:rPr>
        <w:t xml:space="preserve">. </w:t>
      </w:r>
      <w:r w:rsidR="00FD7A74" w:rsidRPr="00CF51DB">
        <w:rPr>
          <w:rFonts w:ascii="Times New Roman" w:hAnsi="Times New Roman" w:cs="Times New Roman"/>
          <w:sz w:val="24"/>
          <w:szCs w:val="24"/>
        </w:rPr>
        <w:t xml:space="preserve">  </w:t>
      </w:r>
      <w:r w:rsidR="00787728" w:rsidRPr="00CF51DB">
        <w:rPr>
          <w:rFonts w:ascii="Times New Roman" w:hAnsi="Times New Roman" w:cs="Times New Roman"/>
          <w:sz w:val="24"/>
          <w:szCs w:val="24"/>
        </w:rPr>
        <w:t>The NHS England</w:t>
      </w:r>
      <w:r w:rsidR="00B535EB">
        <w:rPr>
          <w:rFonts w:ascii="Times New Roman" w:hAnsi="Times New Roman" w:cs="Times New Roman"/>
          <w:sz w:val="24"/>
          <w:szCs w:val="24"/>
        </w:rPr>
        <w:t>,</w:t>
      </w:r>
      <w:r w:rsidR="00787728" w:rsidRPr="00CF51DB">
        <w:rPr>
          <w:rFonts w:ascii="Times New Roman" w:hAnsi="Times New Roman" w:cs="Times New Roman"/>
          <w:sz w:val="24"/>
          <w:szCs w:val="24"/>
        </w:rPr>
        <w:t xml:space="preserve"> Long Term Plan</w:t>
      </w:r>
      <w:r w:rsidR="00B535EB">
        <w:rPr>
          <w:rFonts w:ascii="Times New Roman" w:hAnsi="Times New Roman" w:cs="Times New Roman"/>
          <w:sz w:val="24"/>
          <w:szCs w:val="24"/>
        </w:rPr>
        <w:t>,</w:t>
      </w:r>
      <w:r w:rsidR="00787728" w:rsidRPr="00CF51DB">
        <w:rPr>
          <w:rFonts w:ascii="Times New Roman" w:hAnsi="Times New Roman" w:cs="Times New Roman"/>
          <w:sz w:val="24"/>
          <w:szCs w:val="24"/>
        </w:rPr>
        <w:t xml:space="preserve"> has, therefore, strongly emphasised the need for early frailty identification and the application of preventative strategies to help individuals age well and preserve their independence</w:t>
      </w:r>
      <w:r w:rsidR="0053394E">
        <w:rPr>
          <w:rFonts w:ascii="Times New Roman" w:hAnsi="Times New Roman" w:cs="Times New Roman"/>
          <w:sz w:val="24"/>
          <w:szCs w:val="24"/>
        </w:rPr>
        <w:t>.</w:t>
      </w:r>
      <w:r>
        <w:rPr>
          <w:rFonts w:ascii="Times New Roman" w:hAnsi="Times New Roman" w:cs="Times New Roman"/>
          <w:sz w:val="24"/>
          <w:szCs w:val="24"/>
        </w:rPr>
        <w:t xml:space="preserve"> </w:t>
      </w:r>
    </w:p>
    <w:p w14:paraId="715AD7B0" w14:textId="45BD16BA" w:rsidR="00D3502F" w:rsidRPr="002171F3" w:rsidRDefault="009268C6" w:rsidP="002171F3">
      <w:pPr>
        <w:spacing w:line="360" w:lineRule="auto"/>
        <w:jc w:val="center"/>
        <w:rPr>
          <w:rFonts w:ascii="Times New Roman" w:hAnsi="Times New Roman" w:cs="Times New Roman"/>
          <w:sz w:val="24"/>
          <w:szCs w:val="24"/>
        </w:rPr>
      </w:pPr>
      <w:r w:rsidRPr="002171F3">
        <w:rPr>
          <w:rFonts w:ascii="Times New Roman" w:hAnsi="Times New Roman" w:cs="Times New Roman"/>
          <w:b/>
          <w:bCs/>
          <w:sz w:val="24"/>
          <w:szCs w:val="24"/>
          <w:u w:val="single"/>
        </w:rPr>
        <w:t>3</w:t>
      </w:r>
    </w:p>
    <w:p w14:paraId="2223D28C" w14:textId="3E6A2A75" w:rsidR="00E1502A" w:rsidRPr="00FB2F28" w:rsidRDefault="00E1502A" w:rsidP="00371EDD">
      <w:pPr>
        <w:spacing w:line="360" w:lineRule="auto"/>
        <w:rPr>
          <w:rFonts w:ascii="Times New Roman" w:hAnsi="Times New Roman" w:cs="Times New Roman"/>
          <w:sz w:val="24"/>
          <w:szCs w:val="24"/>
        </w:rPr>
      </w:pPr>
      <w:r w:rsidRPr="00541CE4">
        <w:rPr>
          <w:rFonts w:ascii="Times New Roman" w:hAnsi="Times New Roman" w:cs="Times New Roman"/>
          <w:b/>
          <w:bCs/>
          <w:sz w:val="28"/>
          <w:szCs w:val="28"/>
          <w:u w:val="single"/>
        </w:rPr>
        <w:t>3.2</w:t>
      </w:r>
      <w:r w:rsidR="00BE1D1D" w:rsidRPr="00541CE4">
        <w:rPr>
          <w:rFonts w:ascii="Times New Roman" w:hAnsi="Times New Roman" w:cs="Times New Roman"/>
          <w:b/>
          <w:bCs/>
          <w:sz w:val="28"/>
          <w:szCs w:val="28"/>
          <w:u w:val="single"/>
        </w:rPr>
        <w:t xml:space="preserve"> – Promoting Physical Well-</w:t>
      </w:r>
      <w:r w:rsidR="00FF22F2">
        <w:rPr>
          <w:rFonts w:ascii="Times New Roman" w:hAnsi="Times New Roman" w:cs="Times New Roman"/>
          <w:b/>
          <w:bCs/>
          <w:sz w:val="28"/>
          <w:szCs w:val="28"/>
          <w:u w:val="single"/>
        </w:rPr>
        <w:t>B</w:t>
      </w:r>
      <w:r w:rsidR="00BE1D1D" w:rsidRPr="00541CE4">
        <w:rPr>
          <w:rFonts w:ascii="Times New Roman" w:hAnsi="Times New Roman" w:cs="Times New Roman"/>
          <w:b/>
          <w:bCs/>
          <w:sz w:val="28"/>
          <w:szCs w:val="28"/>
          <w:u w:val="single"/>
        </w:rPr>
        <w:t>eing</w:t>
      </w:r>
      <w:r w:rsidR="00FF22F2">
        <w:rPr>
          <w:rFonts w:ascii="Times New Roman" w:hAnsi="Times New Roman" w:cs="Times New Roman"/>
          <w:b/>
          <w:bCs/>
          <w:sz w:val="28"/>
          <w:szCs w:val="28"/>
          <w:u w:val="single"/>
        </w:rPr>
        <w:t xml:space="preserve"> for the Older Person Living with Frailty</w:t>
      </w:r>
      <w:r w:rsidR="008139FC" w:rsidRPr="00541CE4">
        <w:rPr>
          <w:rFonts w:ascii="Times New Roman" w:hAnsi="Times New Roman" w:cs="Times New Roman"/>
          <w:b/>
          <w:bCs/>
          <w:sz w:val="28"/>
          <w:szCs w:val="28"/>
          <w:u w:val="single"/>
        </w:rPr>
        <w:t>:</w:t>
      </w:r>
    </w:p>
    <w:p w14:paraId="29C175EB" w14:textId="77777777" w:rsidR="00BA0766" w:rsidRDefault="00A37110" w:rsidP="00AB50FB">
      <w:pPr>
        <w:spacing w:line="360" w:lineRule="auto"/>
        <w:rPr>
          <w:rFonts w:ascii="Times New Roman" w:hAnsi="Times New Roman" w:cs="Times New Roman"/>
          <w:sz w:val="24"/>
          <w:szCs w:val="24"/>
        </w:rPr>
      </w:pPr>
      <w:r>
        <w:rPr>
          <w:rFonts w:ascii="Times New Roman" w:hAnsi="Times New Roman" w:cs="Times New Roman"/>
          <w:sz w:val="24"/>
          <w:szCs w:val="24"/>
        </w:rPr>
        <w:t>Dre</w:t>
      </w:r>
      <w:r w:rsidR="006D7F79">
        <w:rPr>
          <w:rFonts w:ascii="Times New Roman" w:hAnsi="Times New Roman" w:cs="Times New Roman"/>
          <w:sz w:val="24"/>
          <w:szCs w:val="24"/>
        </w:rPr>
        <w:t xml:space="preserve">nnan et al (2018) indicate that </w:t>
      </w:r>
      <w:r w:rsidR="009F1BF4">
        <w:rPr>
          <w:rFonts w:ascii="Times New Roman" w:hAnsi="Times New Roman" w:cs="Times New Roman"/>
          <w:sz w:val="24"/>
          <w:szCs w:val="24"/>
        </w:rPr>
        <w:t>a</w:t>
      </w:r>
      <w:r w:rsidR="009F1BF4" w:rsidRPr="009F1BF4">
        <w:rPr>
          <w:rFonts w:ascii="Times New Roman" w:hAnsi="Times New Roman" w:cs="Times New Roman"/>
          <w:sz w:val="24"/>
          <w:szCs w:val="24"/>
        </w:rPr>
        <w:t xml:space="preserve">s the world's population ages quickly, nations have created wellness and health promotion programmes to meet the rising demand for medical care and assistance for </w:t>
      </w:r>
      <w:r w:rsidR="00772651">
        <w:rPr>
          <w:rFonts w:ascii="Times New Roman" w:hAnsi="Times New Roman" w:cs="Times New Roman"/>
          <w:sz w:val="24"/>
          <w:szCs w:val="24"/>
        </w:rPr>
        <w:t>older people</w:t>
      </w:r>
      <w:r w:rsidR="009F1BF4" w:rsidRPr="009F1BF4">
        <w:rPr>
          <w:rFonts w:ascii="Times New Roman" w:hAnsi="Times New Roman" w:cs="Times New Roman"/>
          <w:sz w:val="24"/>
          <w:szCs w:val="24"/>
        </w:rPr>
        <w:t xml:space="preserve">. </w:t>
      </w:r>
      <w:r w:rsidR="00B0653C">
        <w:rPr>
          <w:rFonts w:ascii="Times New Roman" w:hAnsi="Times New Roman" w:cs="Times New Roman"/>
          <w:sz w:val="24"/>
          <w:szCs w:val="24"/>
        </w:rPr>
        <w:t xml:space="preserve"> </w:t>
      </w:r>
      <w:r w:rsidR="009F1BF4" w:rsidRPr="009F1BF4">
        <w:rPr>
          <w:rFonts w:ascii="Times New Roman" w:hAnsi="Times New Roman" w:cs="Times New Roman"/>
          <w:sz w:val="24"/>
          <w:szCs w:val="24"/>
        </w:rPr>
        <w:t xml:space="preserve">However, the ageing population is </w:t>
      </w:r>
      <w:r w:rsidR="00404FEE">
        <w:rPr>
          <w:rFonts w:ascii="Times New Roman" w:hAnsi="Times New Roman" w:cs="Times New Roman"/>
          <w:sz w:val="24"/>
          <w:szCs w:val="24"/>
        </w:rPr>
        <w:t>inconsistent,</w:t>
      </w:r>
      <w:r w:rsidR="009F1BF4" w:rsidRPr="009F1BF4">
        <w:rPr>
          <w:rFonts w:ascii="Times New Roman" w:hAnsi="Times New Roman" w:cs="Times New Roman"/>
          <w:sz w:val="24"/>
          <w:szCs w:val="24"/>
        </w:rPr>
        <w:t xml:space="preserve"> and </w:t>
      </w:r>
      <w:r w:rsidR="00772651">
        <w:rPr>
          <w:rFonts w:ascii="Times New Roman" w:hAnsi="Times New Roman" w:cs="Times New Roman"/>
          <w:sz w:val="24"/>
          <w:szCs w:val="24"/>
        </w:rPr>
        <w:t>much</w:t>
      </w:r>
      <w:r w:rsidR="009F1BF4" w:rsidRPr="009F1BF4">
        <w:rPr>
          <w:rFonts w:ascii="Times New Roman" w:hAnsi="Times New Roman" w:cs="Times New Roman"/>
          <w:sz w:val="24"/>
          <w:szCs w:val="24"/>
        </w:rPr>
        <w:t xml:space="preserve"> of it is transitioning from </w:t>
      </w:r>
      <w:r w:rsidR="00D373BF">
        <w:rPr>
          <w:rFonts w:ascii="Times New Roman" w:hAnsi="Times New Roman" w:cs="Times New Roman"/>
          <w:sz w:val="24"/>
          <w:szCs w:val="24"/>
        </w:rPr>
        <w:t xml:space="preserve">robust and active to </w:t>
      </w:r>
      <w:r w:rsidR="009F1BF4" w:rsidRPr="009F1BF4">
        <w:rPr>
          <w:rFonts w:ascii="Times New Roman" w:hAnsi="Times New Roman" w:cs="Times New Roman"/>
          <w:sz w:val="24"/>
          <w:szCs w:val="24"/>
        </w:rPr>
        <w:t>fragile.</w:t>
      </w:r>
      <w:r w:rsidR="00267860">
        <w:rPr>
          <w:rFonts w:ascii="Times New Roman" w:hAnsi="Times New Roman" w:cs="Times New Roman"/>
          <w:sz w:val="24"/>
          <w:szCs w:val="24"/>
        </w:rPr>
        <w:t xml:space="preserve">  </w:t>
      </w:r>
      <w:r w:rsidR="00036049">
        <w:rPr>
          <w:rFonts w:ascii="Times New Roman" w:hAnsi="Times New Roman" w:cs="Times New Roman"/>
          <w:sz w:val="24"/>
          <w:szCs w:val="24"/>
        </w:rPr>
        <w:t>Ang</w:t>
      </w:r>
      <w:r w:rsidR="0089469E">
        <w:rPr>
          <w:rFonts w:ascii="Times New Roman" w:hAnsi="Times New Roman" w:cs="Times New Roman"/>
          <w:sz w:val="24"/>
          <w:szCs w:val="24"/>
        </w:rPr>
        <w:t xml:space="preserve">ulo et al (2020) believe that exercise and physical activity are </w:t>
      </w:r>
      <w:r w:rsidR="0089469E" w:rsidRPr="0089469E">
        <w:rPr>
          <w:rFonts w:ascii="Times New Roman" w:hAnsi="Times New Roman" w:cs="Times New Roman"/>
          <w:sz w:val="24"/>
          <w:szCs w:val="24"/>
        </w:rPr>
        <w:t xml:space="preserve">two of the most effective ways to prevent the physical impairment associated with frailty in older adults. </w:t>
      </w:r>
      <w:r w:rsidR="00534196">
        <w:rPr>
          <w:rFonts w:ascii="Times New Roman" w:hAnsi="Times New Roman" w:cs="Times New Roman"/>
          <w:sz w:val="24"/>
          <w:szCs w:val="24"/>
        </w:rPr>
        <w:t xml:space="preserve"> </w:t>
      </w:r>
      <w:r w:rsidR="0089469E" w:rsidRPr="0089469E">
        <w:rPr>
          <w:rFonts w:ascii="Times New Roman" w:hAnsi="Times New Roman" w:cs="Times New Roman"/>
          <w:sz w:val="24"/>
          <w:szCs w:val="24"/>
        </w:rPr>
        <w:t xml:space="preserve">Exercise therapies focus on aerobic, flexibility, balance, and resistance tasks for strength and power. </w:t>
      </w:r>
      <w:r w:rsidR="00267860">
        <w:rPr>
          <w:rFonts w:ascii="Times New Roman" w:hAnsi="Times New Roman" w:cs="Times New Roman"/>
          <w:sz w:val="24"/>
          <w:szCs w:val="24"/>
        </w:rPr>
        <w:t xml:space="preserve"> </w:t>
      </w:r>
      <w:r w:rsidR="0089469E" w:rsidRPr="0089469E">
        <w:rPr>
          <w:rFonts w:ascii="Times New Roman" w:hAnsi="Times New Roman" w:cs="Times New Roman"/>
          <w:sz w:val="24"/>
          <w:szCs w:val="24"/>
        </w:rPr>
        <w:t xml:space="preserve">While each type enhances a distinct area of physical functioning, they can be recommended as a </w:t>
      </w:r>
      <w:r w:rsidR="0089469E">
        <w:rPr>
          <w:rFonts w:ascii="Times New Roman" w:hAnsi="Times New Roman" w:cs="Times New Roman"/>
          <w:sz w:val="24"/>
          <w:szCs w:val="24"/>
        </w:rPr>
        <w:t>multi-component</w:t>
      </w:r>
      <w:r w:rsidR="0089469E" w:rsidRPr="0089469E">
        <w:rPr>
          <w:rFonts w:ascii="Times New Roman" w:hAnsi="Times New Roman" w:cs="Times New Roman"/>
          <w:sz w:val="24"/>
          <w:szCs w:val="24"/>
        </w:rPr>
        <w:t xml:space="preserve"> treatment based on the individual's needs. </w:t>
      </w:r>
    </w:p>
    <w:p w14:paraId="12646DE2" w14:textId="3EF074E6" w:rsidR="00AB50FB" w:rsidRPr="00AB50FB" w:rsidRDefault="00567C20" w:rsidP="00AB50FB">
      <w:pPr>
        <w:spacing w:line="360" w:lineRule="auto"/>
        <w:rPr>
          <w:rFonts w:ascii="Times New Roman" w:hAnsi="Times New Roman" w:cs="Times New Roman"/>
          <w:sz w:val="24"/>
          <w:szCs w:val="24"/>
        </w:rPr>
      </w:pPr>
      <w:r>
        <w:rPr>
          <w:rFonts w:ascii="Times New Roman" w:hAnsi="Times New Roman" w:cs="Times New Roman"/>
          <w:sz w:val="24"/>
          <w:szCs w:val="24"/>
        </w:rPr>
        <w:t xml:space="preserve">Travers, Romero-Ortuno and </w:t>
      </w:r>
      <w:r w:rsidR="00B7388D">
        <w:rPr>
          <w:rFonts w:ascii="Times New Roman" w:hAnsi="Times New Roman" w:cs="Times New Roman"/>
          <w:sz w:val="24"/>
          <w:szCs w:val="24"/>
        </w:rPr>
        <w:t xml:space="preserve">Cooney (2022) </w:t>
      </w:r>
      <w:r w:rsidR="004016DD">
        <w:rPr>
          <w:rFonts w:ascii="Times New Roman" w:hAnsi="Times New Roman" w:cs="Times New Roman"/>
          <w:sz w:val="24"/>
          <w:szCs w:val="24"/>
        </w:rPr>
        <w:t xml:space="preserve">add to this that </w:t>
      </w:r>
      <w:r w:rsidR="00534196">
        <w:rPr>
          <w:rFonts w:ascii="Times New Roman" w:hAnsi="Times New Roman" w:cs="Times New Roman"/>
          <w:sz w:val="24"/>
          <w:szCs w:val="24"/>
        </w:rPr>
        <w:t xml:space="preserve">during </w:t>
      </w:r>
      <w:r w:rsidR="00B7388D" w:rsidRPr="00B7388D">
        <w:rPr>
          <w:rFonts w:ascii="Times New Roman" w:hAnsi="Times New Roman" w:cs="Times New Roman"/>
          <w:sz w:val="24"/>
          <w:szCs w:val="24"/>
        </w:rPr>
        <w:t xml:space="preserve">a recent study indicated that resistance workouts combined with dietary protein may be the most practical and easy-to-implement therapy to delay or reverse frailty, definitive evidence for successful intervention is still missing, particularly for pre-frailty or moderate frailty. </w:t>
      </w:r>
      <w:r w:rsidR="00534196">
        <w:rPr>
          <w:rFonts w:ascii="Times New Roman" w:hAnsi="Times New Roman" w:cs="Times New Roman"/>
          <w:sz w:val="24"/>
          <w:szCs w:val="24"/>
        </w:rPr>
        <w:t xml:space="preserve"> </w:t>
      </w:r>
      <w:r w:rsidR="00B7388D" w:rsidRPr="00B7388D">
        <w:rPr>
          <w:rFonts w:ascii="Times New Roman" w:hAnsi="Times New Roman" w:cs="Times New Roman"/>
          <w:sz w:val="24"/>
          <w:szCs w:val="24"/>
        </w:rPr>
        <w:t>Nevertheless, implementation is still poor; according to UK research, resistance exercises account for just 9% of the exercise regimens provided to individuals with sarcopenia or frailty.</w:t>
      </w:r>
      <w:r w:rsidR="00F759CC">
        <w:rPr>
          <w:rFonts w:ascii="Times New Roman" w:hAnsi="Times New Roman" w:cs="Times New Roman"/>
          <w:sz w:val="24"/>
          <w:szCs w:val="24"/>
        </w:rPr>
        <w:t xml:space="preserve">  </w:t>
      </w:r>
      <w:r w:rsidR="00D43546">
        <w:rPr>
          <w:rFonts w:ascii="Times New Roman" w:hAnsi="Times New Roman" w:cs="Times New Roman"/>
          <w:sz w:val="24"/>
          <w:szCs w:val="24"/>
        </w:rPr>
        <w:t>Woo</w:t>
      </w:r>
      <w:r w:rsidR="00AB50FB">
        <w:rPr>
          <w:rFonts w:ascii="Times New Roman" w:hAnsi="Times New Roman" w:cs="Times New Roman"/>
          <w:sz w:val="24"/>
          <w:szCs w:val="24"/>
        </w:rPr>
        <w:t xml:space="preserve">lford </w:t>
      </w:r>
      <w:r w:rsidR="000E00BD">
        <w:rPr>
          <w:rFonts w:ascii="Times New Roman" w:hAnsi="Times New Roman" w:cs="Times New Roman"/>
          <w:sz w:val="24"/>
          <w:szCs w:val="24"/>
        </w:rPr>
        <w:t>et al</w:t>
      </w:r>
      <w:r w:rsidR="0053394E">
        <w:rPr>
          <w:rFonts w:ascii="Times New Roman" w:hAnsi="Times New Roman" w:cs="Times New Roman"/>
          <w:sz w:val="24"/>
          <w:szCs w:val="24"/>
        </w:rPr>
        <w:t xml:space="preserve"> (2020) add that protein is essential for muscle metabolism and has drawn much</w:t>
      </w:r>
      <w:r w:rsidR="00663D40">
        <w:rPr>
          <w:rFonts w:ascii="Times New Roman" w:hAnsi="Times New Roman" w:cs="Times New Roman"/>
          <w:sz w:val="24"/>
          <w:szCs w:val="24"/>
        </w:rPr>
        <w:t xml:space="preserve"> attention </w:t>
      </w:r>
      <w:r w:rsidR="00AB50FB" w:rsidRPr="00AB50FB">
        <w:rPr>
          <w:rFonts w:ascii="Times New Roman" w:hAnsi="Times New Roman" w:cs="Times New Roman"/>
          <w:sz w:val="24"/>
          <w:szCs w:val="24"/>
        </w:rPr>
        <w:t xml:space="preserve">to preventing frailty. </w:t>
      </w:r>
      <w:r w:rsidR="00F759CC">
        <w:rPr>
          <w:rFonts w:ascii="Times New Roman" w:hAnsi="Times New Roman" w:cs="Times New Roman"/>
          <w:sz w:val="24"/>
          <w:szCs w:val="24"/>
        </w:rPr>
        <w:t xml:space="preserve"> </w:t>
      </w:r>
      <w:r w:rsidR="00AB50FB" w:rsidRPr="00AB50FB">
        <w:rPr>
          <w:rFonts w:ascii="Times New Roman" w:hAnsi="Times New Roman" w:cs="Times New Roman"/>
          <w:sz w:val="24"/>
          <w:szCs w:val="24"/>
        </w:rPr>
        <w:t xml:space="preserve">Consuming protein is the main factor influencing </w:t>
      </w:r>
      <w:r w:rsidR="00945DE1">
        <w:rPr>
          <w:rFonts w:ascii="Times New Roman" w:hAnsi="Times New Roman" w:cs="Times New Roman"/>
          <w:sz w:val="24"/>
          <w:szCs w:val="24"/>
        </w:rPr>
        <w:t>older people's muscular anabolism and helps</w:t>
      </w:r>
      <w:r w:rsidR="00AB50FB" w:rsidRPr="00AB50FB">
        <w:rPr>
          <w:rFonts w:ascii="Times New Roman" w:hAnsi="Times New Roman" w:cs="Times New Roman"/>
          <w:sz w:val="24"/>
          <w:szCs w:val="24"/>
        </w:rPr>
        <w:t xml:space="preserve"> prevent frailty.</w:t>
      </w:r>
    </w:p>
    <w:p w14:paraId="0865E524" w14:textId="64DCB1A4" w:rsidR="007030E4" w:rsidRPr="0089469E" w:rsidRDefault="007030E4" w:rsidP="0089469E">
      <w:pPr>
        <w:spacing w:line="360" w:lineRule="auto"/>
        <w:rPr>
          <w:rFonts w:ascii="Times New Roman" w:hAnsi="Times New Roman" w:cs="Times New Roman"/>
          <w:sz w:val="24"/>
          <w:szCs w:val="24"/>
        </w:rPr>
      </w:pPr>
    </w:p>
    <w:p w14:paraId="25C69D57" w14:textId="79A47807" w:rsidR="00036049" w:rsidRPr="00A37110" w:rsidRDefault="00036049" w:rsidP="00371EDD">
      <w:pPr>
        <w:spacing w:line="360" w:lineRule="auto"/>
        <w:rPr>
          <w:rFonts w:ascii="Times New Roman" w:hAnsi="Times New Roman" w:cs="Times New Roman"/>
          <w:sz w:val="24"/>
          <w:szCs w:val="24"/>
        </w:rPr>
      </w:pPr>
    </w:p>
    <w:p w14:paraId="29B30C24" w14:textId="77777777" w:rsidR="00975509" w:rsidRPr="008139FC" w:rsidRDefault="00975509" w:rsidP="00371EDD">
      <w:pPr>
        <w:spacing w:line="360" w:lineRule="auto"/>
        <w:rPr>
          <w:rFonts w:ascii="Times New Roman" w:hAnsi="Times New Roman" w:cs="Times New Roman"/>
          <w:b/>
          <w:bCs/>
          <w:sz w:val="24"/>
          <w:szCs w:val="24"/>
          <w:u w:val="single"/>
        </w:rPr>
      </w:pPr>
    </w:p>
    <w:p w14:paraId="0182B27C" w14:textId="77777777" w:rsidR="00F8523E" w:rsidRDefault="00F8523E" w:rsidP="00371EDD">
      <w:pPr>
        <w:spacing w:line="360" w:lineRule="auto"/>
        <w:rPr>
          <w:rFonts w:ascii="Times New Roman" w:hAnsi="Times New Roman" w:cs="Times New Roman"/>
          <w:b/>
          <w:bCs/>
          <w:sz w:val="24"/>
          <w:szCs w:val="24"/>
          <w:u w:val="single"/>
        </w:rPr>
      </w:pPr>
    </w:p>
    <w:p w14:paraId="134486BB" w14:textId="77777777" w:rsidR="00F8523E" w:rsidRDefault="00F8523E" w:rsidP="00371EDD">
      <w:pPr>
        <w:spacing w:line="360" w:lineRule="auto"/>
        <w:rPr>
          <w:rFonts w:ascii="Times New Roman" w:hAnsi="Times New Roman" w:cs="Times New Roman"/>
          <w:b/>
          <w:bCs/>
          <w:sz w:val="24"/>
          <w:szCs w:val="24"/>
          <w:u w:val="single"/>
        </w:rPr>
      </w:pPr>
    </w:p>
    <w:p w14:paraId="355CB14A" w14:textId="77777777" w:rsidR="00F8523E" w:rsidRDefault="00F8523E" w:rsidP="00371EDD">
      <w:pPr>
        <w:spacing w:line="360" w:lineRule="auto"/>
        <w:rPr>
          <w:rFonts w:ascii="Times New Roman" w:hAnsi="Times New Roman" w:cs="Times New Roman"/>
          <w:b/>
          <w:bCs/>
          <w:sz w:val="24"/>
          <w:szCs w:val="24"/>
          <w:u w:val="single"/>
        </w:rPr>
      </w:pPr>
    </w:p>
    <w:p w14:paraId="3D3CEFE4" w14:textId="77777777" w:rsidR="00FF22F2" w:rsidRDefault="00FF22F2" w:rsidP="00371EDD">
      <w:pPr>
        <w:spacing w:line="360" w:lineRule="auto"/>
        <w:rPr>
          <w:rFonts w:ascii="Times New Roman" w:hAnsi="Times New Roman" w:cs="Times New Roman"/>
          <w:b/>
          <w:bCs/>
          <w:sz w:val="24"/>
          <w:szCs w:val="24"/>
          <w:u w:val="single"/>
        </w:rPr>
      </w:pPr>
    </w:p>
    <w:p w14:paraId="7D714FCF" w14:textId="77777777" w:rsidR="00F759CC" w:rsidRDefault="00F759CC" w:rsidP="00371EDD">
      <w:pPr>
        <w:spacing w:line="360" w:lineRule="auto"/>
        <w:rPr>
          <w:rFonts w:ascii="Times New Roman" w:hAnsi="Times New Roman" w:cs="Times New Roman"/>
          <w:b/>
          <w:bCs/>
          <w:sz w:val="28"/>
          <w:szCs w:val="28"/>
          <w:u w:val="single"/>
        </w:rPr>
      </w:pPr>
    </w:p>
    <w:p w14:paraId="6533CB2A" w14:textId="6D0B260A" w:rsidR="006F54BA" w:rsidRPr="00AF43CD" w:rsidRDefault="009268C6" w:rsidP="009268C6">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4</w:t>
      </w:r>
    </w:p>
    <w:p w14:paraId="66A64D6B" w14:textId="624C6C0E" w:rsidR="00E1502A" w:rsidRDefault="00E1502A" w:rsidP="00371EDD">
      <w:pPr>
        <w:spacing w:line="360" w:lineRule="auto"/>
        <w:rPr>
          <w:rFonts w:ascii="Times New Roman" w:hAnsi="Times New Roman" w:cs="Times New Roman"/>
          <w:b/>
          <w:bCs/>
          <w:sz w:val="28"/>
          <w:szCs w:val="28"/>
          <w:u w:val="single"/>
        </w:rPr>
      </w:pPr>
      <w:r w:rsidRPr="00541CE4">
        <w:rPr>
          <w:rFonts w:ascii="Times New Roman" w:hAnsi="Times New Roman" w:cs="Times New Roman"/>
          <w:b/>
          <w:bCs/>
          <w:sz w:val="28"/>
          <w:szCs w:val="28"/>
          <w:u w:val="single"/>
        </w:rPr>
        <w:t>3.3</w:t>
      </w:r>
      <w:r w:rsidR="00D646E3" w:rsidRPr="00541CE4">
        <w:rPr>
          <w:rFonts w:ascii="Times New Roman" w:hAnsi="Times New Roman" w:cs="Times New Roman"/>
          <w:b/>
          <w:bCs/>
          <w:sz w:val="28"/>
          <w:szCs w:val="28"/>
          <w:u w:val="single"/>
        </w:rPr>
        <w:t xml:space="preserve"> – Enhancing Mental Well-Being</w:t>
      </w:r>
      <w:r w:rsidR="00FF22F2">
        <w:rPr>
          <w:rFonts w:ascii="Times New Roman" w:hAnsi="Times New Roman" w:cs="Times New Roman"/>
          <w:b/>
          <w:bCs/>
          <w:sz w:val="28"/>
          <w:szCs w:val="28"/>
          <w:u w:val="single"/>
        </w:rPr>
        <w:t xml:space="preserve"> for the Older Person Living with Frailty</w:t>
      </w:r>
      <w:r w:rsidR="008139FC" w:rsidRPr="00541CE4">
        <w:rPr>
          <w:rFonts w:ascii="Times New Roman" w:hAnsi="Times New Roman" w:cs="Times New Roman"/>
          <w:b/>
          <w:bCs/>
          <w:sz w:val="28"/>
          <w:szCs w:val="28"/>
          <w:u w:val="single"/>
        </w:rPr>
        <w:t>:</w:t>
      </w:r>
    </w:p>
    <w:p w14:paraId="4380D242" w14:textId="77777777" w:rsidR="002171F3" w:rsidRDefault="00541BFF" w:rsidP="0024018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Nyend</w:t>
      </w:r>
      <w:r w:rsidR="00807726">
        <w:rPr>
          <w:rFonts w:ascii="Times New Roman" w:hAnsi="Times New Roman" w:cs="Times New Roman"/>
          <w:sz w:val="24"/>
          <w:szCs w:val="24"/>
        </w:rPr>
        <w:t>e</w:t>
      </w:r>
      <w:proofErr w:type="spellEnd"/>
      <w:r w:rsidR="00807726">
        <w:rPr>
          <w:rFonts w:ascii="Times New Roman" w:hAnsi="Times New Roman" w:cs="Times New Roman"/>
          <w:sz w:val="24"/>
          <w:szCs w:val="24"/>
        </w:rPr>
        <w:t xml:space="preserve">, </w:t>
      </w:r>
      <w:r w:rsidR="002375D2">
        <w:rPr>
          <w:rFonts w:ascii="Times New Roman" w:hAnsi="Times New Roman" w:cs="Times New Roman"/>
          <w:sz w:val="24"/>
          <w:szCs w:val="24"/>
        </w:rPr>
        <w:t>Ellis</w:t>
      </w:r>
      <w:r w:rsidR="00AD4CE5">
        <w:rPr>
          <w:rFonts w:ascii="Times New Roman" w:hAnsi="Times New Roman" w:cs="Times New Roman"/>
          <w:sz w:val="24"/>
          <w:szCs w:val="24"/>
        </w:rPr>
        <w:t>-Hill</w:t>
      </w:r>
      <w:r w:rsidR="00D373BF">
        <w:rPr>
          <w:rFonts w:ascii="Times New Roman" w:hAnsi="Times New Roman" w:cs="Times New Roman"/>
          <w:sz w:val="24"/>
          <w:szCs w:val="24"/>
        </w:rPr>
        <w:t xml:space="preserve">, and </w:t>
      </w:r>
      <w:proofErr w:type="spellStart"/>
      <w:r w:rsidR="00D373BF">
        <w:rPr>
          <w:rFonts w:ascii="Times New Roman" w:hAnsi="Times New Roman" w:cs="Times New Roman"/>
          <w:sz w:val="24"/>
          <w:szCs w:val="24"/>
        </w:rPr>
        <w:t>Mantzoukas</w:t>
      </w:r>
      <w:proofErr w:type="spellEnd"/>
      <w:r w:rsidR="00D373BF">
        <w:rPr>
          <w:rFonts w:ascii="Times New Roman" w:hAnsi="Times New Roman" w:cs="Times New Roman"/>
          <w:sz w:val="24"/>
          <w:szCs w:val="24"/>
        </w:rPr>
        <w:t xml:space="preserve"> (2022) believe that having a sense of control is crucial for frail people because they must manage their activities, </w:t>
      </w:r>
      <w:r w:rsidR="00A5035A">
        <w:rPr>
          <w:rFonts w:ascii="Times New Roman" w:hAnsi="Times New Roman" w:cs="Times New Roman"/>
          <w:sz w:val="24"/>
          <w:szCs w:val="24"/>
        </w:rPr>
        <w:t xml:space="preserve">body changes, and societal constraints to </w:t>
      </w:r>
      <w:r w:rsidR="00D373BF">
        <w:rPr>
          <w:rFonts w:ascii="Times New Roman" w:hAnsi="Times New Roman" w:cs="Times New Roman"/>
          <w:sz w:val="24"/>
          <w:szCs w:val="24"/>
        </w:rPr>
        <w:t>prevent deterioration and preserve their well-being</w:t>
      </w:r>
      <w:r w:rsidR="00B86ADC" w:rsidRPr="00B86ADC">
        <w:rPr>
          <w:rFonts w:ascii="Times New Roman" w:hAnsi="Times New Roman" w:cs="Times New Roman"/>
          <w:sz w:val="24"/>
          <w:szCs w:val="24"/>
        </w:rPr>
        <w:t>.</w:t>
      </w:r>
      <w:r w:rsidR="0090245E">
        <w:rPr>
          <w:rFonts w:ascii="Times New Roman" w:hAnsi="Times New Roman" w:cs="Times New Roman"/>
          <w:sz w:val="24"/>
          <w:szCs w:val="24"/>
        </w:rPr>
        <w:t xml:space="preserve">  </w:t>
      </w:r>
      <w:r w:rsidR="00096C88">
        <w:rPr>
          <w:rFonts w:ascii="Times New Roman" w:hAnsi="Times New Roman" w:cs="Times New Roman"/>
          <w:sz w:val="24"/>
          <w:szCs w:val="24"/>
        </w:rPr>
        <w:t xml:space="preserve">Crozier (2022) </w:t>
      </w:r>
      <w:r w:rsidR="00096C88" w:rsidRPr="000C666E">
        <w:rPr>
          <w:rFonts w:ascii="Times New Roman" w:hAnsi="Times New Roman" w:cs="Times New Roman"/>
          <w:sz w:val="24"/>
          <w:szCs w:val="24"/>
        </w:rPr>
        <w:t>Social isolation and loneliness raise the risk of frailty; 10% of those over 65 have some degree of frailty.</w:t>
      </w:r>
      <w:r w:rsidR="00096C88">
        <w:rPr>
          <w:rFonts w:ascii="Times New Roman" w:hAnsi="Times New Roman" w:cs="Times New Roman"/>
          <w:sz w:val="24"/>
          <w:szCs w:val="24"/>
        </w:rPr>
        <w:t xml:space="preserve">  </w:t>
      </w:r>
      <w:r w:rsidR="002212C6">
        <w:rPr>
          <w:rFonts w:ascii="Times New Roman" w:hAnsi="Times New Roman" w:cs="Times New Roman"/>
          <w:sz w:val="24"/>
          <w:szCs w:val="24"/>
        </w:rPr>
        <w:t>Frost et al</w:t>
      </w:r>
      <w:r w:rsidR="00CD5562">
        <w:rPr>
          <w:rFonts w:ascii="Times New Roman" w:hAnsi="Times New Roman" w:cs="Times New Roman"/>
          <w:sz w:val="24"/>
          <w:szCs w:val="24"/>
        </w:rPr>
        <w:t xml:space="preserve"> (2020) </w:t>
      </w:r>
      <w:r w:rsidR="00185FFB">
        <w:rPr>
          <w:rFonts w:ascii="Times New Roman" w:hAnsi="Times New Roman" w:cs="Times New Roman"/>
          <w:sz w:val="24"/>
          <w:szCs w:val="24"/>
        </w:rPr>
        <w:t>believe</w:t>
      </w:r>
      <w:r w:rsidR="00CD5562">
        <w:rPr>
          <w:rFonts w:ascii="Times New Roman" w:hAnsi="Times New Roman" w:cs="Times New Roman"/>
          <w:sz w:val="24"/>
          <w:szCs w:val="24"/>
        </w:rPr>
        <w:t xml:space="preserve"> that i</w:t>
      </w:r>
      <w:r w:rsidR="00CD5562" w:rsidRPr="00CD5562">
        <w:rPr>
          <w:rFonts w:ascii="Times New Roman" w:hAnsi="Times New Roman" w:cs="Times New Roman"/>
          <w:sz w:val="24"/>
          <w:szCs w:val="24"/>
        </w:rPr>
        <w:t xml:space="preserve">n later life, anxiety and symptoms of depression are widespread, especially in the elderly and impaired. </w:t>
      </w:r>
      <w:r w:rsidR="00FD77CB">
        <w:rPr>
          <w:rFonts w:ascii="Times New Roman" w:hAnsi="Times New Roman" w:cs="Times New Roman"/>
          <w:sz w:val="24"/>
          <w:szCs w:val="24"/>
        </w:rPr>
        <w:t xml:space="preserve"> </w:t>
      </w:r>
      <w:r w:rsidR="00CD5562" w:rsidRPr="00CD5562">
        <w:rPr>
          <w:rFonts w:ascii="Times New Roman" w:hAnsi="Times New Roman" w:cs="Times New Roman"/>
          <w:sz w:val="24"/>
          <w:szCs w:val="24"/>
        </w:rPr>
        <w:t xml:space="preserve">This </w:t>
      </w:r>
      <w:r w:rsidR="002171F3">
        <w:rPr>
          <w:rFonts w:ascii="Times New Roman" w:hAnsi="Times New Roman" w:cs="Times New Roman"/>
          <w:sz w:val="24"/>
          <w:szCs w:val="24"/>
        </w:rPr>
        <w:t xml:space="preserve">can </w:t>
      </w:r>
      <w:r w:rsidR="00CD5562" w:rsidRPr="00CD5562">
        <w:rPr>
          <w:rFonts w:ascii="Times New Roman" w:hAnsi="Times New Roman" w:cs="Times New Roman"/>
          <w:sz w:val="24"/>
          <w:szCs w:val="24"/>
        </w:rPr>
        <w:t xml:space="preserve">result in a lower quality of life, a quicker deterioration of physical health, and a higher need for medical and social services. </w:t>
      </w:r>
      <w:r w:rsidR="00FD77CB">
        <w:rPr>
          <w:rFonts w:ascii="Times New Roman" w:hAnsi="Times New Roman" w:cs="Times New Roman"/>
          <w:sz w:val="24"/>
          <w:szCs w:val="24"/>
        </w:rPr>
        <w:t xml:space="preserve"> </w:t>
      </w:r>
      <w:r w:rsidR="00CD5562" w:rsidRPr="00CD5562">
        <w:rPr>
          <w:rFonts w:ascii="Times New Roman" w:hAnsi="Times New Roman" w:cs="Times New Roman"/>
          <w:sz w:val="24"/>
          <w:szCs w:val="24"/>
        </w:rPr>
        <w:t>There are currently few mental health treatments available for frail older persons, and mental health concerns are sometimes treated less seriously by medical practitioners than physical health issues.</w:t>
      </w:r>
    </w:p>
    <w:p w14:paraId="0E85F365" w14:textId="04F199A4" w:rsidR="0024018B" w:rsidRPr="00B7388D" w:rsidRDefault="0090245E" w:rsidP="0024018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25138">
        <w:rPr>
          <w:rFonts w:ascii="Times New Roman" w:hAnsi="Times New Roman" w:cs="Times New Roman"/>
          <w:sz w:val="24"/>
          <w:szCs w:val="24"/>
        </w:rPr>
        <w:t xml:space="preserve">Luo </w:t>
      </w:r>
      <w:r w:rsidR="00B925F8">
        <w:rPr>
          <w:rFonts w:ascii="Times New Roman" w:hAnsi="Times New Roman" w:cs="Times New Roman"/>
          <w:sz w:val="24"/>
          <w:szCs w:val="24"/>
        </w:rPr>
        <w:t xml:space="preserve">et al (2020) highlight that in the healthy ageing process, social engagement, also known as social participation or social involvement, </w:t>
      </w:r>
      <w:r w:rsidR="00FC279C" w:rsidRPr="00FC279C">
        <w:rPr>
          <w:rFonts w:ascii="Times New Roman" w:hAnsi="Times New Roman" w:cs="Times New Roman"/>
          <w:sz w:val="24"/>
          <w:szCs w:val="24"/>
        </w:rPr>
        <w:t>provides a sense of fulfilment and lays the groundwork for social relationships and community involvement.</w:t>
      </w:r>
      <w:r>
        <w:rPr>
          <w:rFonts w:ascii="Times New Roman" w:hAnsi="Times New Roman" w:cs="Times New Roman"/>
          <w:sz w:val="24"/>
          <w:szCs w:val="24"/>
        </w:rPr>
        <w:t xml:space="preserve">  </w:t>
      </w:r>
      <w:r w:rsidR="00D94F56">
        <w:rPr>
          <w:rFonts w:ascii="Times New Roman" w:hAnsi="Times New Roman" w:cs="Times New Roman"/>
          <w:sz w:val="24"/>
          <w:szCs w:val="24"/>
        </w:rPr>
        <w:t xml:space="preserve">Burn (2022) emphasises </w:t>
      </w:r>
      <w:r w:rsidR="00903D7D">
        <w:rPr>
          <w:rFonts w:ascii="Times New Roman" w:hAnsi="Times New Roman" w:cs="Times New Roman"/>
          <w:sz w:val="24"/>
          <w:szCs w:val="24"/>
        </w:rPr>
        <w:t xml:space="preserve">empowering patients to take charge of their well-being and health. Offering realistic, </w:t>
      </w:r>
      <w:r w:rsidR="00E47AB7">
        <w:rPr>
          <w:rFonts w:ascii="Times New Roman" w:hAnsi="Times New Roman" w:cs="Times New Roman"/>
          <w:sz w:val="24"/>
          <w:szCs w:val="24"/>
        </w:rPr>
        <w:t>practical</w:t>
      </w:r>
      <w:r w:rsidR="00903D7D">
        <w:rPr>
          <w:rFonts w:ascii="Times New Roman" w:hAnsi="Times New Roman" w:cs="Times New Roman"/>
          <w:sz w:val="24"/>
          <w:szCs w:val="24"/>
        </w:rPr>
        <w:t xml:space="preserve"> goals will make this task </w:t>
      </w:r>
      <w:r w:rsidR="00E47AB7">
        <w:rPr>
          <w:rFonts w:ascii="Times New Roman" w:hAnsi="Times New Roman" w:cs="Times New Roman"/>
          <w:sz w:val="24"/>
          <w:szCs w:val="24"/>
        </w:rPr>
        <w:t>more manageable</w:t>
      </w:r>
      <w:r w:rsidR="00D94F56" w:rsidRPr="00D94F56">
        <w:rPr>
          <w:rFonts w:ascii="Times New Roman" w:hAnsi="Times New Roman" w:cs="Times New Roman"/>
          <w:sz w:val="24"/>
          <w:szCs w:val="24"/>
        </w:rPr>
        <w:t xml:space="preserve">. </w:t>
      </w:r>
      <w:r w:rsidR="00FD77CB">
        <w:rPr>
          <w:rFonts w:ascii="Times New Roman" w:hAnsi="Times New Roman" w:cs="Times New Roman"/>
          <w:sz w:val="24"/>
          <w:szCs w:val="24"/>
        </w:rPr>
        <w:t xml:space="preserve"> </w:t>
      </w:r>
      <w:r w:rsidR="00D94F56" w:rsidRPr="00D94F56">
        <w:rPr>
          <w:rFonts w:ascii="Times New Roman" w:hAnsi="Times New Roman" w:cs="Times New Roman"/>
          <w:sz w:val="24"/>
          <w:szCs w:val="24"/>
        </w:rPr>
        <w:t xml:space="preserve">By supporting patients </w:t>
      </w:r>
      <w:r w:rsidR="00E47AB7">
        <w:rPr>
          <w:rFonts w:ascii="Times New Roman" w:hAnsi="Times New Roman" w:cs="Times New Roman"/>
          <w:sz w:val="24"/>
          <w:szCs w:val="24"/>
        </w:rPr>
        <w:t xml:space="preserve">in </w:t>
      </w:r>
      <w:r w:rsidR="00D94F56" w:rsidRPr="00D94F56">
        <w:rPr>
          <w:rFonts w:ascii="Times New Roman" w:hAnsi="Times New Roman" w:cs="Times New Roman"/>
          <w:sz w:val="24"/>
          <w:szCs w:val="24"/>
        </w:rPr>
        <w:t>significant and long-lasting lifestyle changes, the medical community and patients alike may lessen the strain that frailty places on the healthcare system.</w:t>
      </w:r>
      <w:r>
        <w:rPr>
          <w:rFonts w:ascii="Times New Roman" w:hAnsi="Times New Roman" w:cs="Times New Roman"/>
          <w:sz w:val="24"/>
          <w:szCs w:val="24"/>
        </w:rPr>
        <w:t xml:space="preserve">  </w:t>
      </w:r>
      <w:r w:rsidR="00903D7D" w:rsidRPr="00903D7D">
        <w:rPr>
          <w:rFonts w:ascii="Times New Roman" w:hAnsi="Times New Roman" w:cs="Times New Roman"/>
          <w:sz w:val="24"/>
          <w:szCs w:val="24"/>
        </w:rPr>
        <w:t xml:space="preserve">Our </w:t>
      </w:r>
      <w:r w:rsidR="00903D7D">
        <w:rPr>
          <w:rFonts w:ascii="Times New Roman" w:hAnsi="Times New Roman" w:cs="Times New Roman"/>
          <w:sz w:val="24"/>
          <w:szCs w:val="24"/>
        </w:rPr>
        <w:t xml:space="preserve">actions can </w:t>
      </w:r>
      <w:r w:rsidR="00E47AB7">
        <w:rPr>
          <w:rFonts w:ascii="Times New Roman" w:hAnsi="Times New Roman" w:cs="Times New Roman"/>
          <w:sz w:val="24"/>
          <w:szCs w:val="24"/>
        </w:rPr>
        <w:t>continually</w:t>
      </w:r>
      <w:r w:rsidR="00903D7D">
        <w:rPr>
          <w:rFonts w:ascii="Times New Roman" w:hAnsi="Times New Roman" w:cs="Times New Roman"/>
          <w:sz w:val="24"/>
          <w:szCs w:val="24"/>
        </w:rPr>
        <w:t xml:space="preserve"> enhance our well-being and health.</w:t>
      </w:r>
      <w:r w:rsidR="00FD77CB">
        <w:rPr>
          <w:rFonts w:ascii="Times New Roman" w:hAnsi="Times New Roman" w:cs="Times New Roman"/>
          <w:sz w:val="24"/>
          <w:szCs w:val="24"/>
        </w:rPr>
        <w:t xml:space="preserve"> </w:t>
      </w:r>
      <w:r w:rsidR="00903D7D">
        <w:rPr>
          <w:rFonts w:ascii="Times New Roman" w:hAnsi="Times New Roman" w:cs="Times New Roman"/>
          <w:sz w:val="24"/>
          <w:szCs w:val="24"/>
        </w:rPr>
        <w:t xml:space="preserve"> Active measures to slow down or reverse some health difficulties are especially crucial for older adults who may be beginning to find life more challenging. </w:t>
      </w:r>
      <w:r w:rsidR="00FD77CB">
        <w:rPr>
          <w:rFonts w:ascii="Times New Roman" w:hAnsi="Times New Roman" w:cs="Times New Roman"/>
          <w:sz w:val="24"/>
          <w:szCs w:val="24"/>
        </w:rPr>
        <w:t xml:space="preserve"> </w:t>
      </w:r>
      <w:r w:rsidR="00903D7D">
        <w:rPr>
          <w:rFonts w:ascii="Times New Roman" w:hAnsi="Times New Roman" w:cs="Times New Roman"/>
          <w:sz w:val="24"/>
          <w:szCs w:val="24"/>
        </w:rPr>
        <w:t xml:space="preserve">Senior citizens must be given the best care available when they need it </w:t>
      </w:r>
      <w:r w:rsidR="00903D7D" w:rsidRPr="00903D7D">
        <w:rPr>
          <w:rFonts w:ascii="Times New Roman" w:hAnsi="Times New Roman" w:cs="Times New Roman"/>
          <w:sz w:val="24"/>
          <w:szCs w:val="24"/>
        </w:rPr>
        <w:t>to help them maintain their health and independence for as long as feasible</w:t>
      </w:r>
      <w:r w:rsidR="00903D7D">
        <w:rPr>
          <w:rFonts w:ascii="Times New Roman" w:hAnsi="Times New Roman" w:cs="Times New Roman"/>
          <w:sz w:val="24"/>
          <w:szCs w:val="24"/>
        </w:rPr>
        <w:t xml:space="preserve"> (NHS, 2024)</w:t>
      </w:r>
      <w:bookmarkStart w:id="0" w:name="_Hlk166233301"/>
      <w:r w:rsidR="004E586C">
        <w:rPr>
          <w:rFonts w:ascii="Times New Roman" w:hAnsi="Times New Roman" w:cs="Times New Roman"/>
          <w:sz w:val="24"/>
          <w:szCs w:val="24"/>
        </w:rPr>
        <w:t xml:space="preserve">.  </w:t>
      </w:r>
      <w:r w:rsidR="0024018B">
        <w:rPr>
          <w:rFonts w:ascii="Times New Roman" w:hAnsi="Times New Roman" w:cs="Times New Roman"/>
          <w:sz w:val="24"/>
          <w:szCs w:val="24"/>
        </w:rPr>
        <w:t xml:space="preserve">Fakoya, McCorry and Donnelly </w:t>
      </w:r>
      <w:proofErr w:type="gramStart"/>
      <w:r w:rsidR="0024018B">
        <w:rPr>
          <w:rFonts w:ascii="Times New Roman" w:hAnsi="Times New Roman" w:cs="Times New Roman"/>
          <w:sz w:val="24"/>
          <w:szCs w:val="24"/>
        </w:rPr>
        <w:t>( 2020</w:t>
      </w:r>
      <w:proofErr w:type="gramEnd"/>
      <w:r w:rsidR="0024018B">
        <w:rPr>
          <w:rFonts w:ascii="Times New Roman" w:hAnsi="Times New Roman" w:cs="Times New Roman"/>
          <w:sz w:val="24"/>
          <w:szCs w:val="24"/>
        </w:rPr>
        <w:t xml:space="preserve">) </w:t>
      </w:r>
      <w:r w:rsidR="0024018B" w:rsidRPr="00EC4A82">
        <w:rPr>
          <w:rFonts w:ascii="Times New Roman" w:hAnsi="Times New Roman" w:cs="Times New Roman"/>
          <w:sz w:val="24"/>
          <w:szCs w:val="24"/>
        </w:rPr>
        <w:t xml:space="preserve">As our culture ages, loneliness and social isolation are becoming more and more pressing public health issues. </w:t>
      </w:r>
      <w:r w:rsidR="003C5200">
        <w:rPr>
          <w:rFonts w:ascii="Times New Roman" w:hAnsi="Times New Roman" w:cs="Times New Roman"/>
          <w:sz w:val="24"/>
          <w:szCs w:val="24"/>
        </w:rPr>
        <w:t xml:space="preserve"> </w:t>
      </w:r>
      <w:r w:rsidR="0024018B" w:rsidRPr="00EC4A82">
        <w:rPr>
          <w:rFonts w:ascii="Times New Roman" w:hAnsi="Times New Roman" w:cs="Times New Roman"/>
          <w:sz w:val="24"/>
          <w:szCs w:val="24"/>
        </w:rPr>
        <w:t>While these experiences happen to everyone at some point in their lives, 50% of those over 60 are at risk for social isolation, and one-third will feel lonely at some point in their later years.</w:t>
      </w:r>
    </w:p>
    <w:p w14:paraId="11669D8C" w14:textId="43D710BB" w:rsidR="00903D7D" w:rsidRPr="00C251EF" w:rsidRDefault="00903D7D" w:rsidP="00D94F56">
      <w:pPr>
        <w:spacing w:line="360" w:lineRule="auto"/>
        <w:rPr>
          <w:rFonts w:ascii="Times New Roman" w:hAnsi="Times New Roman" w:cs="Times New Roman"/>
          <w:color w:val="FF0000"/>
          <w:sz w:val="24"/>
          <w:szCs w:val="24"/>
        </w:rPr>
      </w:pPr>
    </w:p>
    <w:bookmarkEnd w:id="0"/>
    <w:p w14:paraId="52B73521" w14:textId="4D785FAA" w:rsidR="00D94F56" w:rsidRPr="00FC279C" w:rsidRDefault="00D94F56" w:rsidP="00FC279C">
      <w:pPr>
        <w:spacing w:line="360" w:lineRule="auto"/>
        <w:rPr>
          <w:rFonts w:ascii="Times New Roman" w:hAnsi="Times New Roman" w:cs="Times New Roman"/>
          <w:sz w:val="24"/>
          <w:szCs w:val="24"/>
        </w:rPr>
      </w:pPr>
    </w:p>
    <w:p w14:paraId="6328B661" w14:textId="77777777" w:rsidR="009268C6" w:rsidRDefault="009268C6" w:rsidP="00371EDD">
      <w:pPr>
        <w:spacing w:line="360" w:lineRule="auto"/>
        <w:rPr>
          <w:rFonts w:ascii="Times New Roman" w:hAnsi="Times New Roman" w:cs="Times New Roman"/>
          <w:b/>
          <w:bCs/>
          <w:sz w:val="28"/>
          <w:szCs w:val="28"/>
          <w:u w:val="single"/>
        </w:rPr>
      </w:pPr>
    </w:p>
    <w:p w14:paraId="3F9C513E" w14:textId="5FBF38DB" w:rsidR="00715DC5" w:rsidRPr="00AF43CD" w:rsidRDefault="009268C6" w:rsidP="009268C6">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5</w:t>
      </w:r>
    </w:p>
    <w:p w14:paraId="5D3683A3" w14:textId="63505FCF" w:rsidR="001468F8" w:rsidRDefault="001468F8" w:rsidP="00371EDD">
      <w:pPr>
        <w:spacing w:line="360" w:lineRule="auto"/>
        <w:rPr>
          <w:rFonts w:ascii="Times New Roman" w:hAnsi="Times New Roman" w:cs="Times New Roman"/>
          <w:b/>
          <w:bCs/>
          <w:sz w:val="28"/>
          <w:szCs w:val="28"/>
          <w:u w:val="single"/>
        </w:rPr>
      </w:pPr>
      <w:r w:rsidRPr="00541CE4">
        <w:rPr>
          <w:rFonts w:ascii="Times New Roman" w:hAnsi="Times New Roman" w:cs="Times New Roman"/>
          <w:b/>
          <w:bCs/>
          <w:sz w:val="28"/>
          <w:szCs w:val="28"/>
          <w:u w:val="single"/>
        </w:rPr>
        <w:t xml:space="preserve">3.4 </w:t>
      </w:r>
      <w:r w:rsidR="008139FC" w:rsidRPr="00541CE4">
        <w:rPr>
          <w:rFonts w:ascii="Times New Roman" w:hAnsi="Times New Roman" w:cs="Times New Roman"/>
          <w:b/>
          <w:bCs/>
          <w:sz w:val="28"/>
          <w:szCs w:val="28"/>
          <w:u w:val="single"/>
        </w:rPr>
        <w:t>–</w:t>
      </w:r>
      <w:r w:rsidRPr="00541CE4">
        <w:rPr>
          <w:rFonts w:ascii="Times New Roman" w:hAnsi="Times New Roman" w:cs="Times New Roman"/>
          <w:b/>
          <w:bCs/>
          <w:sz w:val="28"/>
          <w:szCs w:val="28"/>
          <w:u w:val="single"/>
        </w:rPr>
        <w:t xml:space="preserve"> </w:t>
      </w:r>
      <w:r w:rsidR="008139FC" w:rsidRPr="00541CE4">
        <w:rPr>
          <w:rFonts w:ascii="Times New Roman" w:hAnsi="Times New Roman" w:cs="Times New Roman"/>
          <w:b/>
          <w:bCs/>
          <w:sz w:val="28"/>
          <w:szCs w:val="28"/>
          <w:u w:val="single"/>
        </w:rPr>
        <w:t>Creating a Supportive Environment</w:t>
      </w:r>
      <w:r w:rsidR="00FF22F2">
        <w:rPr>
          <w:rFonts w:ascii="Times New Roman" w:hAnsi="Times New Roman" w:cs="Times New Roman"/>
          <w:b/>
          <w:bCs/>
          <w:sz w:val="28"/>
          <w:szCs w:val="28"/>
          <w:u w:val="single"/>
        </w:rPr>
        <w:t xml:space="preserve"> for the Older </w:t>
      </w:r>
      <w:r w:rsidR="003F25B5">
        <w:rPr>
          <w:rFonts w:ascii="Times New Roman" w:hAnsi="Times New Roman" w:cs="Times New Roman"/>
          <w:b/>
          <w:bCs/>
          <w:sz w:val="28"/>
          <w:szCs w:val="28"/>
          <w:u w:val="single"/>
        </w:rPr>
        <w:t>Person</w:t>
      </w:r>
      <w:r w:rsidR="00FF22F2">
        <w:rPr>
          <w:rFonts w:ascii="Times New Roman" w:hAnsi="Times New Roman" w:cs="Times New Roman"/>
          <w:b/>
          <w:bCs/>
          <w:sz w:val="28"/>
          <w:szCs w:val="28"/>
          <w:u w:val="single"/>
        </w:rPr>
        <w:t xml:space="preserve"> Living with Frailty</w:t>
      </w:r>
      <w:r w:rsidR="008139FC" w:rsidRPr="00541CE4">
        <w:rPr>
          <w:rFonts w:ascii="Times New Roman" w:hAnsi="Times New Roman" w:cs="Times New Roman"/>
          <w:b/>
          <w:bCs/>
          <w:sz w:val="28"/>
          <w:szCs w:val="28"/>
          <w:u w:val="single"/>
        </w:rPr>
        <w:t>:</w:t>
      </w:r>
    </w:p>
    <w:p w14:paraId="7E5764ED" w14:textId="77777777" w:rsidR="002171F3" w:rsidRDefault="0012231C" w:rsidP="00371EDD">
      <w:pPr>
        <w:spacing w:line="360" w:lineRule="auto"/>
        <w:rPr>
          <w:rFonts w:ascii="Times New Roman" w:hAnsi="Times New Roman" w:cs="Times New Roman"/>
          <w:sz w:val="24"/>
          <w:szCs w:val="24"/>
        </w:rPr>
      </w:pPr>
      <w:r>
        <w:rPr>
          <w:rFonts w:ascii="Times New Roman" w:hAnsi="Times New Roman" w:cs="Times New Roman"/>
          <w:sz w:val="24"/>
          <w:szCs w:val="24"/>
        </w:rPr>
        <w:t>Lette</w:t>
      </w:r>
      <w:r w:rsidR="00125AF0">
        <w:rPr>
          <w:rFonts w:ascii="Times New Roman" w:hAnsi="Times New Roman" w:cs="Times New Roman"/>
          <w:sz w:val="24"/>
          <w:szCs w:val="24"/>
        </w:rPr>
        <w:t xml:space="preserve"> </w:t>
      </w:r>
      <w:r w:rsidR="00F1126E">
        <w:rPr>
          <w:rFonts w:ascii="Times New Roman" w:hAnsi="Times New Roman" w:cs="Times New Roman"/>
          <w:sz w:val="24"/>
          <w:szCs w:val="24"/>
        </w:rPr>
        <w:t xml:space="preserve">et </w:t>
      </w:r>
      <w:proofErr w:type="gramStart"/>
      <w:r w:rsidR="00F1126E">
        <w:rPr>
          <w:rFonts w:ascii="Times New Roman" w:hAnsi="Times New Roman" w:cs="Times New Roman"/>
          <w:sz w:val="24"/>
          <w:szCs w:val="24"/>
        </w:rPr>
        <w:t>al  (</w:t>
      </w:r>
      <w:proofErr w:type="gramEnd"/>
      <w:r w:rsidR="00F1126E">
        <w:rPr>
          <w:rFonts w:ascii="Times New Roman" w:hAnsi="Times New Roman" w:cs="Times New Roman"/>
          <w:sz w:val="24"/>
          <w:szCs w:val="24"/>
        </w:rPr>
        <w:t>2020) highlight that keeping older people safe is crucial to supporting them while they live well and happily</w:t>
      </w:r>
      <w:r w:rsidR="00125AF0" w:rsidRPr="00125AF0">
        <w:rPr>
          <w:rFonts w:ascii="Times New Roman" w:hAnsi="Times New Roman" w:cs="Times New Roman"/>
          <w:sz w:val="24"/>
          <w:szCs w:val="24"/>
        </w:rPr>
        <w:t xml:space="preserve"> at home. </w:t>
      </w:r>
      <w:r w:rsidR="006E2B28">
        <w:rPr>
          <w:rFonts w:ascii="Times New Roman" w:hAnsi="Times New Roman" w:cs="Times New Roman"/>
          <w:sz w:val="24"/>
          <w:szCs w:val="24"/>
        </w:rPr>
        <w:t xml:space="preserve"> </w:t>
      </w:r>
      <w:r w:rsidR="00125AF0" w:rsidRPr="00125AF0">
        <w:rPr>
          <w:rFonts w:ascii="Times New Roman" w:hAnsi="Times New Roman" w:cs="Times New Roman"/>
          <w:sz w:val="24"/>
          <w:szCs w:val="24"/>
        </w:rPr>
        <w:t>Many people continue to live at home until old age</w:t>
      </w:r>
      <w:r w:rsidR="00157B27">
        <w:rPr>
          <w:rFonts w:ascii="Times New Roman" w:hAnsi="Times New Roman" w:cs="Times New Roman"/>
          <w:sz w:val="24"/>
          <w:szCs w:val="24"/>
        </w:rPr>
        <w:t xml:space="preserve">, and </w:t>
      </w:r>
      <w:r w:rsidR="006E2B28">
        <w:rPr>
          <w:rFonts w:ascii="Times New Roman" w:hAnsi="Times New Roman" w:cs="Times New Roman"/>
          <w:sz w:val="24"/>
          <w:szCs w:val="24"/>
        </w:rPr>
        <w:t>as an</w:t>
      </w:r>
      <w:r w:rsidR="00157B27">
        <w:rPr>
          <w:rFonts w:ascii="Times New Roman" w:hAnsi="Times New Roman" w:cs="Times New Roman"/>
          <w:sz w:val="24"/>
          <w:szCs w:val="24"/>
        </w:rPr>
        <w:t xml:space="preserve">y </w:t>
      </w:r>
      <w:r w:rsidR="006E2B28">
        <w:rPr>
          <w:rFonts w:ascii="Times New Roman" w:hAnsi="Times New Roman" w:cs="Times New Roman"/>
          <w:sz w:val="24"/>
          <w:szCs w:val="24"/>
        </w:rPr>
        <w:t>individual</w:t>
      </w:r>
      <w:r w:rsidR="00157B27">
        <w:rPr>
          <w:rFonts w:ascii="Times New Roman" w:hAnsi="Times New Roman" w:cs="Times New Roman"/>
          <w:sz w:val="24"/>
          <w:szCs w:val="24"/>
        </w:rPr>
        <w:t>s</w:t>
      </w:r>
      <w:r w:rsidR="00125AF0" w:rsidRPr="00125AF0">
        <w:rPr>
          <w:rFonts w:ascii="Times New Roman" w:hAnsi="Times New Roman" w:cs="Times New Roman"/>
          <w:sz w:val="24"/>
          <w:szCs w:val="24"/>
        </w:rPr>
        <w:t xml:space="preserve"> age, they are more likely to experience functional decline, frailty, and one or more chronic illnesses. </w:t>
      </w:r>
      <w:r w:rsidR="009A6C1B">
        <w:rPr>
          <w:rFonts w:ascii="Times New Roman" w:hAnsi="Times New Roman" w:cs="Times New Roman"/>
          <w:sz w:val="24"/>
          <w:szCs w:val="24"/>
        </w:rPr>
        <w:t xml:space="preserve"> Davern et al (2020) emphasise that addressing ageism, fostering age-friendly communities, providing integrated and person-centred care, and providing long-term care are the four key areas where Healthy Ageing 2020–2030 asks for persistent worldwide engagement to bring about the transformative change needed. </w:t>
      </w:r>
    </w:p>
    <w:p w14:paraId="260CF04B" w14:textId="596B242B" w:rsidR="002171F3" w:rsidRDefault="009A6C1B" w:rsidP="00371ED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72E31">
        <w:rPr>
          <w:rFonts w:ascii="Times New Roman" w:hAnsi="Times New Roman" w:cs="Times New Roman"/>
          <w:sz w:val="24"/>
          <w:szCs w:val="24"/>
        </w:rPr>
        <w:t>Mol</w:t>
      </w:r>
      <w:r w:rsidR="00773BEF">
        <w:rPr>
          <w:rFonts w:ascii="Times New Roman" w:hAnsi="Times New Roman" w:cs="Times New Roman"/>
          <w:sz w:val="24"/>
          <w:szCs w:val="24"/>
        </w:rPr>
        <w:t>ina-Martinez et al (</w:t>
      </w:r>
      <w:r w:rsidR="00BC7860">
        <w:rPr>
          <w:rFonts w:ascii="Times New Roman" w:hAnsi="Times New Roman" w:cs="Times New Roman"/>
          <w:sz w:val="24"/>
          <w:szCs w:val="24"/>
        </w:rPr>
        <w:t xml:space="preserve">2022) </w:t>
      </w:r>
      <w:r w:rsidR="000F5F2E">
        <w:rPr>
          <w:rFonts w:ascii="Times New Roman" w:hAnsi="Times New Roman" w:cs="Times New Roman"/>
          <w:sz w:val="24"/>
          <w:szCs w:val="24"/>
        </w:rPr>
        <w:t>believe</w:t>
      </w:r>
      <w:r w:rsidR="00BC7860">
        <w:rPr>
          <w:rFonts w:ascii="Times New Roman" w:hAnsi="Times New Roman" w:cs="Times New Roman"/>
          <w:sz w:val="24"/>
          <w:szCs w:val="24"/>
        </w:rPr>
        <w:t xml:space="preserve"> that w</w:t>
      </w:r>
      <w:r w:rsidR="008420DA">
        <w:rPr>
          <w:rFonts w:ascii="Times New Roman" w:hAnsi="Times New Roman" w:cs="Times New Roman"/>
          <w:sz w:val="24"/>
          <w:szCs w:val="24"/>
        </w:rPr>
        <w:t>hen it comes to living well, eight domains—social participation, respect and social inclusion, civic engagement and employment, communication and information, health and community services, outdoor spaces and buildings, transportation and housing</w:t>
      </w:r>
      <w:r w:rsidR="008C212F">
        <w:rPr>
          <w:rFonts w:ascii="Times New Roman" w:hAnsi="Times New Roman" w:cs="Times New Roman"/>
          <w:sz w:val="24"/>
          <w:szCs w:val="24"/>
        </w:rPr>
        <w:t xml:space="preserve"> </w:t>
      </w:r>
      <w:r w:rsidR="008420DA">
        <w:rPr>
          <w:rFonts w:ascii="Times New Roman" w:hAnsi="Times New Roman" w:cs="Times New Roman"/>
          <w:sz w:val="24"/>
          <w:szCs w:val="24"/>
        </w:rPr>
        <w:t>are</w:t>
      </w:r>
      <w:r w:rsidR="00571083" w:rsidRPr="00571083">
        <w:rPr>
          <w:rFonts w:ascii="Times New Roman" w:hAnsi="Times New Roman" w:cs="Times New Roman"/>
          <w:sz w:val="24"/>
          <w:szCs w:val="24"/>
        </w:rPr>
        <w:t xml:space="preserve"> features of an age-friendly city that improve the well-being of senior citizens.</w:t>
      </w:r>
      <w:r>
        <w:rPr>
          <w:rFonts w:ascii="Times New Roman" w:hAnsi="Times New Roman" w:cs="Times New Roman"/>
          <w:sz w:val="24"/>
          <w:szCs w:val="24"/>
        </w:rPr>
        <w:t xml:space="preserve">  </w:t>
      </w:r>
      <w:r w:rsidR="003269DD">
        <w:rPr>
          <w:rFonts w:ascii="Times New Roman" w:hAnsi="Times New Roman" w:cs="Times New Roman"/>
          <w:sz w:val="24"/>
          <w:szCs w:val="24"/>
        </w:rPr>
        <w:t>Gra</w:t>
      </w:r>
      <w:r w:rsidR="00F82B27">
        <w:rPr>
          <w:rFonts w:ascii="Times New Roman" w:hAnsi="Times New Roman" w:cs="Times New Roman"/>
          <w:sz w:val="24"/>
          <w:szCs w:val="24"/>
        </w:rPr>
        <w:t xml:space="preserve">ham </w:t>
      </w:r>
      <w:r w:rsidR="00DB6004">
        <w:rPr>
          <w:rFonts w:ascii="Times New Roman" w:hAnsi="Times New Roman" w:cs="Times New Roman"/>
          <w:sz w:val="24"/>
          <w:szCs w:val="24"/>
        </w:rPr>
        <w:t>et al</w:t>
      </w:r>
      <w:r w:rsidR="009E19AB">
        <w:rPr>
          <w:rFonts w:ascii="Times New Roman" w:hAnsi="Times New Roman" w:cs="Times New Roman"/>
          <w:sz w:val="24"/>
          <w:szCs w:val="24"/>
        </w:rPr>
        <w:t xml:space="preserve"> </w:t>
      </w:r>
      <w:r w:rsidR="006F01F9">
        <w:rPr>
          <w:rFonts w:ascii="Times New Roman" w:hAnsi="Times New Roman" w:cs="Times New Roman"/>
          <w:sz w:val="24"/>
          <w:szCs w:val="24"/>
        </w:rPr>
        <w:t xml:space="preserve">(2024) address </w:t>
      </w:r>
      <w:r w:rsidR="009E19AB">
        <w:rPr>
          <w:rFonts w:ascii="Times New Roman" w:hAnsi="Times New Roman" w:cs="Times New Roman"/>
          <w:sz w:val="24"/>
          <w:szCs w:val="24"/>
        </w:rPr>
        <w:t>the government and research funders' current</w:t>
      </w:r>
      <w:r w:rsidR="006F01F9">
        <w:rPr>
          <w:rFonts w:ascii="Times New Roman" w:hAnsi="Times New Roman" w:cs="Times New Roman"/>
          <w:sz w:val="24"/>
          <w:szCs w:val="24"/>
        </w:rPr>
        <w:t xml:space="preserve"> focus on enhancing the quality of life and care for older people.</w:t>
      </w:r>
      <w:r w:rsidR="00AD31F6">
        <w:rPr>
          <w:rFonts w:ascii="Times New Roman" w:hAnsi="Times New Roman" w:cs="Times New Roman"/>
          <w:sz w:val="24"/>
          <w:szCs w:val="24"/>
        </w:rPr>
        <w:t xml:space="preserve"> </w:t>
      </w:r>
      <w:r w:rsidR="006F01F9">
        <w:rPr>
          <w:rFonts w:ascii="Times New Roman" w:hAnsi="Times New Roman" w:cs="Times New Roman"/>
          <w:sz w:val="24"/>
          <w:szCs w:val="24"/>
        </w:rPr>
        <w:t xml:space="preserve"> </w:t>
      </w:r>
      <w:r w:rsidR="009E19AB">
        <w:rPr>
          <w:rFonts w:ascii="Times New Roman" w:hAnsi="Times New Roman" w:cs="Times New Roman"/>
          <w:sz w:val="24"/>
          <w:szCs w:val="24"/>
        </w:rPr>
        <w:t>Research efforts must concentrate</w:t>
      </w:r>
      <w:r w:rsidR="006F01F9">
        <w:rPr>
          <w:rFonts w:ascii="Times New Roman" w:hAnsi="Times New Roman" w:cs="Times New Roman"/>
          <w:sz w:val="24"/>
          <w:szCs w:val="24"/>
        </w:rPr>
        <w:t xml:space="preserve"> on topics that older people believe are essential</w:t>
      </w:r>
      <w:r w:rsidR="00787247">
        <w:rPr>
          <w:rFonts w:ascii="Times New Roman" w:hAnsi="Times New Roman" w:cs="Times New Roman"/>
          <w:sz w:val="24"/>
          <w:szCs w:val="24"/>
        </w:rPr>
        <w:t xml:space="preserve">.  </w:t>
      </w:r>
    </w:p>
    <w:p w14:paraId="4FC7A167" w14:textId="68EEA3C0" w:rsidR="0012231C" w:rsidRPr="00B911C5" w:rsidRDefault="00787247" w:rsidP="00371EDD">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contrast, the need for </w:t>
      </w:r>
      <w:r w:rsidR="006F01F9">
        <w:rPr>
          <w:rFonts w:ascii="Times New Roman" w:hAnsi="Times New Roman" w:cs="Times New Roman"/>
          <w:sz w:val="24"/>
          <w:szCs w:val="24"/>
        </w:rPr>
        <w:t>Research to meet the needs of older adults, including those who are fragile, needs to be better supported</w:t>
      </w:r>
      <w:r w:rsidR="00516F85" w:rsidRPr="00516F85">
        <w:rPr>
          <w:rFonts w:ascii="Times New Roman" w:hAnsi="Times New Roman" w:cs="Times New Roman"/>
          <w:sz w:val="24"/>
          <w:szCs w:val="24"/>
        </w:rPr>
        <w:t xml:space="preserve"> by data, which makes it </w:t>
      </w:r>
      <w:r w:rsidR="00516F85">
        <w:rPr>
          <w:rFonts w:ascii="Times New Roman" w:hAnsi="Times New Roman" w:cs="Times New Roman"/>
          <w:sz w:val="24"/>
          <w:szCs w:val="24"/>
        </w:rPr>
        <w:t>challenging</w:t>
      </w:r>
      <w:r w:rsidR="00516F85" w:rsidRPr="00516F85">
        <w:rPr>
          <w:rFonts w:ascii="Times New Roman" w:hAnsi="Times New Roman" w:cs="Times New Roman"/>
          <w:sz w:val="24"/>
          <w:szCs w:val="24"/>
        </w:rPr>
        <w:t xml:space="preserve"> to choose where to focus resources.</w:t>
      </w:r>
      <w:r w:rsidR="001B0084">
        <w:rPr>
          <w:rFonts w:ascii="Times New Roman" w:hAnsi="Times New Roman" w:cs="Times New Roman"/>
          <w:sz w:val="24"/>
          <w:szCs w:val="24"/>
        </w:rPr>
        <w:t xml:space="preserve">  </w:t>
      </w:r>
      <w:r w:rsidR="00C6021F" w:rsidRPr="00C6021F">
        <w:rPr>
          <w:rFonts w:ascii="Times New Roman" w:hAnsi="Times New Roman" w:cs="Times New Roman"/>
          <w:sz w:val="24"/>
          <w:szCs w:val="24"/>
        </w:rPr>
        <w:t xml:space="preserve">Technology may </w:t>
      </w:r>
      <w:r w:rsidR="002171F3">
        <w:rPr>
          <w:rFonts w:ascii="Times New Roman" w:hAnsi="Times New Roman" w:cs="Times New Roman"/>
          <w:sz w:val="24"/>
          <w:szCs w:val="24"/>
        </w:rPr>
        <w:t>effectively ensure</w:t>
      </w:r>
      <w:r w:rsidR="00C6021F" w:rsidRPr="00C6021F">
        <w:rPr>
          <w:rFonts w:ascii="Times New Roman" w:hAnsi="Times New Roman" w:cs="Times New Roman"/>
          <w:sz w:val="24"/>
          <w:szCs w:val="24"/>
        </w:rPr>
        <w:t xml:space="preserve"> these aspects are achieved </w:t>
      </w:r>
      <w:r w:rsidR="00C6021F">
        <w:rPr>
          <w:rFonts w:ascii="Times New Roman" w:hAnsi="Times New Roman" w:cs="Times New Roman"/>
          <w:sz w:val="24"/>
          <w:szCs w:val="24"/>
        </w:rPr>
        <w:t>because</w:t>
      </w:r>
      <w:r w:rsidR="00C6021F" w:rsidRPr="00C6021F">
        <w:rPr>
          <w:rFonts w:ascii="Times New Roman" w:hAnsi="Times New Roman" w:cs="Times New Roman"/>
          <w:sz w:val="24"/>
          <w:szCs w:val="24"/>
        </w:rPr>
        <w:t xml:space="preserve"> the rapidly changing communication technologies may help older adults enhance existing social connections and potentially create new ones. </w:t>
      </w:r>
      <w:r w:rsidR="00C6021F">
        <w:rPr>
          <w:rFonts w:ascii="Times New Roman" w:hAnsi="Times New Roman" w:cs="Times New Roman"/>
          <w:sz w:val="24"/>
          <w:szCs w:val="24"/>
        </w:rPr>
        <w:t xml:space="preserve"> </w:t>
      </w:r>
      <w:r w:rsidR="00C6021F" w:rsidRPr="00C6021F">
        <w:rPr>
          <w:rFonts w:ascii="Times New Roman" w:hAnsi="Times New Roman" w:cs="Times New Roman"/>
          <w:sz w:val="24"/>
          <w:szCs w:val="24"/>
        </w:rPr>
        <w:t>This would, in the long run, lead to an environment where frailty in old age is heavily reduced</w:t>
      </w:r>
      <w:r w:rsidR="000F22F2">
        <w:rPr>
          <w:rFonts w:ascii="Times New Roman" w:hAnsi="Times New Roman" w:cs="Times New Roman"/>
          <w:sz w:val="24"/>
          <w:szCs w:val="24"/>
        </w:rPr>
        <w:t xml:space="preserve">, as described by </w:t>
      </w:r>
      <w:proofErr w:type="spellStart"/>
      <w:r w:rsidR="006247D4">
        <w:rPr>
          <w:rFonts w:ascii="Times New Roman" w:hAnsi="Times New Roman" w:cs="Times New Roman"/>
          <w:sz w:val="24"/>
          <w:szCs w:val="24"/>
        </w:rPr>
        <w:t>Yaylagul</w:t>
      </w:r>
      <w:proofErr w:type="spellEnd"/>
      <w:r w:rsidR="006247D4">
        <w:rPr>
          <w:rFonts w:ascii="Times New Roman" w:hAnsi="Times New Roman" w:cs="Times New Roman"/>
          <w:sz w:val="24"/>
          <w:szCs w:val="24"/>
        </w:rPr>
        <w:t xml:space="preserve"> et al (</w:t>
      </w:r>
      <w:r w:rsidR="002F22EF">
        <w:rPr>
          <w:rFonts w:ascii="Times New Roman" w:hAnsi="Times New Roman" w:cs="Times New Roman"/>
          <w:sz w:val="24"/>
          <w:szCs w:val="24"/>
        </w:rPr>
        <w:t xml:space="preserve">2022) </w:t>
      </w:r>
      <w:r w:rsidR="000F22F2">
        <w:rPr>
          <w:rFonts w:ascii="Times New Roman" w:hAnsi="Times New Roman" w:cs="Times New Roman"/>
          <w:sz w:val="24"/>
          <w:szCs w:val="24"/>
        </w:rPr>
        <w:t>that with any a</w:t>
      </w:r>
      <w:r w:rsidR="00837884" w:rsidRPr="00837884">
        <w:rPr>
          <w:rFonts w:ascii="Times New Roman" w:hAnsi="Times New Roman" w:cs="Times New Roman"/>
          <w:sz w:val="24"/>
          <w:szCs w:val="24"/>
        </w:rPr>
        <w:t>ge-related illnesses and changes like falls, sensory loss, inactivity, multiple drug usage, isolation, and loneliness, the home setting is far from optimal for caring for older individuals.  An ageing society has more and more requirements, and institutional care is insufficient to address them.</w:t>
      </w:r>
      <w:r w:rsidR="003B6745">
        <w:rPr>
          <w:rFonts w:ascii="Times New Roman" w:hAnsi="Times New Roman" w:cs="Times New Roman"/>
          <w:sz w:val="24"/>
          <w:szCs w:val="24"/>
        </w:rPr>
        <w:t xml:space="preserve"> </w:t>
      </w:r>
      <w:r w:rsidR="00837884" w:rsidRPr="00837884">
        <w:rPr>
          <w:rFonts w:ascii="Times New Roman" w:hAnsi="Times New Roman" w:cs="Times New Roman"/>
          <w:sz w:val="24"/>
          <w:szCs w:val="24"/>
        </w:rPr>
        <w:t xml:space="preserve"> Therefore, to help aging in place, affordable alternatives to supplemental care are required. </w:t>
      </w:r>
      <w:r w:rsidR="00B911C5">
        <w:rPr>
          <w:rFonts w:ascii="Times New Roman" w:hAnsi="Times New Roman" w:cs="Times New Roman"/>
          <w:sz w:val="24"/>
          <w:szCs w:val="24"/>
        </w:rPr>
        <w:t xml:space="preserve"> </w:t>
      </w:r>
      <w:r w:rsidR="00837884" w:rsidRPr="00837884">
        <w:rPr>
          <w:rFonts w:ascii="Times New Roman" w:hAnsi="Times New Roman" w:cs="Times New Roman"/>
          <w:sz w:val="24"/>
          <w:szCs w:val="24"/>
        </w:rPr>
        <w:t xml:space="preserve">Telecare is the general term for devices and sensors that use information and communication technology to continuously, automatically, and remotely monitor </w:t>
      </w:r>
      <w:r w:rsidR="00B535EB">
        <w:rPr>
          <w:rFonts w:ascii="Times New Roman" w:hAnsi="Times New Roman" w:cs="Times New Roman"/>
          <w:sz w:val="24"/>
          <w:szCs w:val="24"/>
        </w:rPr>
        <w:t xml:space="preserve">older people's </w:t>
      </w:r>
      <w:r w:rsidR="00837884" w:rsidRPr="00837884">
        <w:rPr>
          <w:rFonts w:ascii="Times New Roman" w:hAnsi="Times New Roman" w:cs="Times New Roman"/>
          <w:sz w:val="24"/>
          <w:szCs w:val="24"/>
        </w:rPr>
        <w:t>care needs, crises, and lifestyle changes.</w:t>
      </w:r>
    </w:p>
    <w:p w14:paraId="498D47BC" w14:textId="77777777" w:rsidR="00E1502A" w:rsidRDefault="00E1502A" w:rsidP="00371EDD">
      <w:pPr>
        <w:spacing w:line="360" w:lineRule="auto"/>
        <w:rPr>
          <w:rFonts w:ascii="Times New Roman" w:hAnsi="Times New Roman" w:cs="Times New Roman"/>
          <w:sz w:val="24"/>
          <w:szCs w:val="24"/>
        </w:rPr>
      </w:pPr>
    </w:p>
    <w:p w14:paraId="14FBAB7C" w14:textId="12DBD5B1" w:rsidR="00E1502A" w:rsidRPr="002171F3" w:rsidRDefault="009268C6" w:rsidP="009268C6">
      <w:pPr>
        <w:spacing w:line="360" w:lineRule="auto"/>
        <w:jc w:val="center"/>
        <w:rPr>
          <w:rFonts w:ascii="Times New Roman" w:hAnsi="Times New Roman" w:cs="Times New Roman"/>
          <w:b/>
          <w:bCs/>
          <w:sz w:val="24"/>
          <w:szCs w:val="24"/>
          <w:u w:val="single"/>
        </w:rPr>
      </w:pPr>
      <w:r w:rsidRPr="002171F3">
        <w:rPr>
          <w:rFonts w:ascii="Times New Roman" w:hAnsi="Times New Roman" w:cs="Times New Roman"/>
          <w:b/>
          <w:bCs/>
          <w:sz w:val="24"/>
          <w:szCs w:val="24"/>
          <w:u w:val="single"/>
        </w:rPr>
        <w:t>6</w:t>
      </w:r>
    </w:p>
    <w:p w14:paraId="2C77A7AC" w14:textId="69593945" w:rsidR="00E1502A" w:rsidRDefault="00E1502A" w:rsidP="00371EDD">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t>Conclusion:</w:t>
      </w:r>
    </w:p>
    <w:p w14:paraId="6DBF7BF1" w14:textId="0F7FDD99" w:rsidR="0050219B" w:rsidRDefault="003E78C8" w:rsidP="00371EDD">
      <w:pPr>
        <w:spacing w:line="360" w:lineRule="auto"/>
        <w:rPr>
          <w:rFonts w:ascii="Times New Roman" w:hAnsi="Times New Roman" w:cs="Times New Roman"/>
          <w:sz w:val="24"/>
          <w:szCs w:val="24"/>
        </w:rPr>
      </w:pPr>
      <w:r w:rsidRPr="003E78C8">
        <w:rPr>
          <w:rFonts w:ascii="Times New Roman" w:hAnsi="Times New Roman" w:cs="Times New Roman"/>
          <w:sz w:val="24"/>
          <w:szCs w:val="24"/>
        </w:rPr>
        <w:t>In conclusion, the concept of frailty among older individuals presents complex challenges that require holistic approaches for addressing physical, mental, and environmental well-being.</w:t>
      </w:r>
      <w:r w:rsidR="00422021">
        <w:rPr>
          <w:rFonts w:ascii="Times New Roman" w:hAnsi="Times New Roman" w:cs="Times New Roman"/>
          <w:sz w:val="24"/>
          <w:szCs w:val="24"/>
        </w:rPr>
        <w:t xml:space="preserve"> </w:t>
      </w:r>
      <w:r w:rsidRPr="003E78C8">
        <w:rPr>
          <w:rFonts w:ascii="Times New Roman" w:hAnsi="Times New Roman" w:cs="Times New Roman"/>
          <w:sz w:val="24"/>
          <w:szCs w:val="24"/>
        </w:rPr>
        <w:t xml:space="preserve"> The lack of a universally </w:t>
      </w:r>
      <w:r>
        <w:rPr>
          <w:rFonts w:ascii="Times New Roman" w:hAnsi="Times New Roman" w:cs="Times New Roman"/>
          <w:sz w:val="24"/>
          <w:szCs w:val="24"/>
        </w:rPr>
        <w:t>agreed-upon</w:t>
      </w:r>
      <w:r w:rsidR="00B64E53">
        <w:rPr>
          <w:rFonts w:ascii="Times New Roman" w:hAnsi="Times New Roman" w:cs="Times New Roman"/>
          <w:sz w:val="24"/>
          <w:szCs w:val="24"/>
        </w:rPr>
        <w:t xml:space="preserve"> </w:t>
      </w:r>
      <w:r w:rsidRPr="003E78C8">
        <w:rPr>
          <w:rFonts w:ascii="Times New Roman" w:hAnsi="Times New Roman" w:cs="Times New Roman"/>
          <w:sz w:val="24"/>
          <w:szCs w:val="24"/>
        </w:rPr>
        <w:t xml:space="preserve">definition of frailty indicates the multidimensional nature of the issue. </w:t>
      </w:r>
      <w:r w:rsidR="00932F9B">
        <w:rPr>
          <w:rFonts w:ascii="Times New Roman" w:hAnsi="Times New Roman" w:cs="Times New Roman"/>
          <w:sz w:val="24"/>
          <w:szCs w:val="24"/>
        </w:rPr>
        <w:t xml:space="preserve"> </w:t>
      </w:r>
      <w:r w:rsidRPr="003E78C8">
        <w:rPr>
          <w:rFonts w:ascii="Times New Roman" w:hAnsi="Times New Roman" w:cs="Times New Roman"/>
          <w:sz w:val="24"/>
          <w:szCs w:val="24"/>
        </w:rPr>
        <w:t xml:space="preserve">As </w:t>
      </w:r>
      <w:r w:rsidR="00932F9B">
        <w:rPr>
          <w:rFonts w:ascii="Times New Roman" w:hAnsi="Times New Roman" w:cs="Times New Roman"/>
          <w:sz w:val="24"/>
          <w:szCs w:val="24"/>
        </w:rPr>
        <w:t>any</w:t>
      </w:r>
      <w:r w:rsidRPr="003E78C8">
        <w:rPr>
          <w:rFonts w:ascii="Times New Roman" w:hAnsi="Times New Roman" w:cs="Times New Roman"/>
          <w:sz w:val="24"/>
          <w:szCs w:val="24"/>
        </w:rPr>
        <w:t xml:space="preserve"> population ages, promoting physical well-being through exercise and nutrition </w:t>
      </w:r>
      <w:r w:rsidR="001D1087">
        <w:rPr>
          <w:rFonts w:ascii="Times New Roman" w:hAnsi="Times New Roman" w:cs="Times New Roman"/>
          <w:sz w:val="24"/>
          <w:szCs w:val="24"/>
        </w:rPr>
        <w:t>becomes highly sought after and</w:t>
      </w:r>
      <w:r w:rsidRPr="003E78C8">
        <w:rPr>
          <w:rFonts w:ascii="Times New Roman" w:hAnsi="Times New Roman" w:cs="Times New Roman"/>
          <w:sz w:val="24"/>
          <w:szCs w:val="24"/>
        </w:rPr>
        <w:t xml:space="preserve"> crucial in preventing and managing frailty. </w:t>
      </w:r>
      <w:r w:rsidR="001D1087">
        <w:rPr>
          <w:rFonts w:ascii="Times New Roman" w:hAnsi="Times New Roman" w:cs="Times New Roman"/>
          <w:sz w:val="24"/>
          <w:szCs w:val="24"/>
        </w:rPr>
        <w:t xml:space="preserve"> </w:t>
      </w:r>
      <w:r w:rsidRPr="003E78C8">
        <w:rPr>
          <w:rFonts w:ascii="Times New Roman" w:hAnsi="Times New Roman" w:cs="Times New Roman"/>
          <w:sz w:val="24"/>
          <w:szCs w:val="24"/>
        </w:rPr>
        <w:t>Mental well-being, including social engagement and mental health awareness, is equally vital.</w:t>
      </w:r>
      <w:r w:rsidR="001D1087">
        <w:rPr>
          <w:rFonts w:ascii="Times New Roman" w:hAnsi="Times New Roman" w:cs="Times New Roman"/>
          <w:sz w:val="24"/>
          <w:szCs w:val="24"/>
        </w:rPr>
        <w:t xml:space="preserve"> </w:t>
      </w:r>
      <w:r w:rsidRPr="003E78C8">
        <w:rPr>
          <w:rFonts w:ascii="Times New Roman" w:hAnsi="Times New Roman" w:cs="Times New Roman"/>
          <w:sz w:val="24"/>
          <w:szCs w:val="24"/>
        </w:rPr>
        <w:t xml:space="preserve"> Creating a supportive environment for older individuals </w:t>
      </w:r>
      <w:r>
        <w:rPr>
          <w:rFonts w:ascii="Times New Roman" w:hAnsi="Times New Roman" w:cs="Times New Roman"/>
          <w:sz w:val="24"/>
          <w:szCs w:val="24"/>
        </w:rPr>
        <w:t>having to live</w:t>
      </w:r>
      <w:r w:rsidR="00422021">
        <w:rPr>
          <w:rFonts w:ascii="Times New Roman" w:hAnsi="Times New Roman" w:cs="Times New Roman"/>
          <w:sz w:val="24"/>
          <w:szCs w:val="24"/>
        </w:rPr>
        <w:t xml:space="preserve"> </w:t>
      </w:r>
      <w:r w:rsidRPr="003E78C8">
        <w:rPr>
          <w:rFonts w:ascii="Times New Roman" w:hAnsi="Times New Roman" w:cs="Times New Roman"/>
          <w:sz w:val="24"/>
          <w:szCs w:val="24"/>
        </w:rPr>
        <w:t>with frailty involves addressing ageism, fostering age-friendly communities and leveraging technology for enhanced care.</w:t>
      </w:r>
      <w:r w:rsidR="00E62C6B" w:rsidRPr="00E62C6B">
        <w:t xml:space="preserve"> </w:t>
      </w:r>
      <w:r w:rsidR="00E62C6B">
        <w:t xml:space="preserve"> </w:t>
      </w:r>
      <w:r w:rsidR="00E62C6B">
        <w:rPr>
          <w:rFonts w:ascii="Times New Roman" w:hAnsi="Times New Roman" w:cs="Times New Roman"/>
          <w:sz w:val="24"/>
          <w:szCs w:val="24"/>
        </w:rPr>
        <w:t>All</w:t>
      </w:r>
      <w:r w:rsidR="00E62C6B" w:rsidRPr="00E62C6B">
        <w:rPr>
          <w:rFonts w:ascii="Times New Roman" w:hAnsi="Times New Roman" w:cs="Times New Roman"/>
          <w:sz w:val="24"/>
          <w:szCs w:val="24"/>
        </w:rPr>
        <w:t xml:space="preserve"> recent developments in media and portable technology have meant that information and communication systems are now more accessible and ingrained in all aspects of our daily lives, particularly for the older generation. It has been a positive change and has </w:t>
      </w:r>
      <w:r w:rsidR="00C47941">
        <w:rPr>
          <w:rFonts w:ascii="Times New Roman" w:hAnsi="Times New Roman" w:cs="Times New Roman"/>
          <w:sz w:val="24"/>
          <w:szCs w:val="24"/>
        </w:rPr>
        <w:t>dramatically</w:t>
      </w:r>
      <w:r w:rsidR="00E62C6B" w:rsidRPr="00E62C6B">
        <w:rPr>
          <w:rFonts w:ascii="Times New Roman" w:hAnsi="Times New Roman" w:cs="Times New Roman"/>
          <w:sz w:val="24"/>
          <w:szCs w:val="24"/>
        </w:rPr>
        <w:t xml:space="preserve"> improved the quality of life in old age. </w:t>
      </w:r>
      <w:r w:rsidR="00E62C6B">
        <w:rPr>
          <w:rFonts w:ascii="Times New Roman" w:hAnsi="Times New Roman" w:cs="Times New Roman"/>
          <w:sz w:val="24"/>
          <w:szCs w:val="24"/>
        </w:rPr>
        <w:t xml:space="preserve"> Undoubtedly,</w:t>
      </w:r>
      <w:r w:rsidR="00E62C6B" w:rsidRPr="00E62C6B">
        <w:rPr>
          <w:rFonts w:ascii="Times New Roman" w:hAnsi="Times New Roman" w:cs="Times New Roman"/>
          <w:sz w:val="24"/>
          <w:szCs w:val="24"/>
        </w:rPr>
        <w:t xml:space="preserve"> technology can keep the older generation more connected and more involved in research and preventive methods, thereby decreasing the frailty rate in old age.</w:t>
      </w:r>
      <w:r w:rsidR="00BE6184">
        <w:rPr>
          <w:rFonts w:ascii="Times New Roman" w:hAnsi="Times New Roman" w:cs="Times New Roman"/>
          <w:sz w:val="24"/>
          <w:szCs w:val="24"/>
        </w:rPr>
        <w:t xml:space="preserve"> </w:t>
      </w:r>
      <w:r w:rsidR="00E62C6B" w:rsidRPr="00E62C6B">
        <w:rPr>
          <w:rFonts w:ascii="Times New Roman" w:hAnsi="Times New Roman" w:cs="Times New Roman"/>
          <w:sz w:val="24"/>
          <w:szCs w:val="24"/>
        </w:rPr>
        <w:t xml:space="preserve"> However, it must be </w:t>
      </w:r>
      <w:r w:rsidR="00E62C6B">
        <w:rPr>
          <w:rFonts w:ascii="Times New Roman" w:hAnsi="Times New Roman" w:cs="Times New Roman"/>
          <w:sz w:val="24"/>
          <w:szCs w:val="24"/>
        </w:rPr>
        <w:t>recognised</w:t>
      </w:r>
      <w:r w:rsidR="00E62C6B" w:rsidRPr="00E62C6B">
        <w:rPr>
          <w:rFonts w:ascii="Times New Roman" w:hAnsi="Times New Roman" w:cs="Times New Roman"/>
          <w:sz w:val="24"/>
          <w:szCs w:val="24"/>
        </w:rPr>
        <w:t xml:space="preserve"> that these developments may also open new opportunities and risks, particularly </w:t>
      </w:r>
      <w:r w:rsidR="00C47941">
        <w:rPr>
          <w:rFonts w:ascii="Times New Roman" w:hAnsi="Times New Roman" w:cs="Times New Roman"/>
          <w:sz w:val="24"/>
          <w:szCs w:val="24"/>
        </w:rPr>
        <w:t>about</w:t>
      </w:r>
      <w:r w:rsidR="00E62C6B" w:rsidRPr="00E62C6B">
        <w:rPr>
          <w:rFonts w:ascii="Times New Roman" w:hAnsi="Times New Roman" w:cs="Times New Roman"/>
          <w:sz w:val="24"/>
          <w:szCs w:val="24"/>
        </w:rPr>
        <w:t xml:space="preserve"> security and privacy</w:t>
      </w:r>
      <w:r w:rsidR="00C47941">
        <w:rPr>
          <w:rFonts w:ascii="Times New Roman" w:hAnsi="Times New Roman" w:cs="Times New Roman"/>
          <w:sz w:val="24"/>
          <w:szCs w:val="24"/>
        </w:rPr>
        <w:t xml:space="preserve"> issues</w:t>
      </w:r>
      <w:r w:rsidR="00E62C6B" w:rsidRPr="00E62C6B">
        <w:rPr>
          <w:rFonts w:ascii="Times New Roman" w:hAnsi="Times New Roman" w:cs="Times New Roman"/>
          <w:sz w:val="24"/>
          <w:szCs w:val="24"/>
        </w:rPr>
        <w:t>.</w:t>
      </w:r>
      <w:r w:rsidR="00E62C6B">
        <w:rPr>
          <w:rFonts w:ascii="Times New Roman" w:hAnsi="Times New Roman" w:cs="Times New Roman"/>
          <w:sz w:val="24"/>
          <w:szCs w:val="24"/>
        </w:rPr>
        <w:t xml:space="preserve"> </w:t>
      </w:r>
      <w:r w:rsidR="009D7A47">
        <w:rPr>
          <w:rFonts w:ascii="Times New Roman" w:hAnsi="Times New Roman" w:cs="Times New Roman"/>
          <w:sz w:val="24"/>
          <w:szCs w:val="24"/>
        </w:rPr>
        <w:t xml:space="preserve"> By</w:t>
      </w:r>
      <w:r w:rsidRPr="003E78C8">
        <w:rPr>
          <w:rFonts w:ascii="Times New Roman" w:hAnsi="Times New Roman" w:cs="Times New Roman"/>
          <w:sz w:val="24"/>
          <w:szCs w:val="24"/>
        </w:rPr>
        <w:t xml:space="preserve"> address</w:t>
      </w:r>
      <w:r w:rsidR="009D7A47">
        <w:rPr>
          <w:rFonts w:ascii="Times New Roman" w:hAnsi="Times New Roman" w:cs="Times New Roman"/>
          <w:sz w:val="24"/>
          <w:szCs w:val="24"/>
        </w:rPr>
        <w:t xml:space="preserve">ing </w:t>
      </w:r>
      <w:r w:rsidRPr="003E78C8">
        <w:rPr>
          <w:rFonts w:ascii="Times New Roman" w:hAnsi="Times New Roman" w:cs="Times New Roman"/>
          <w:sz w:val="24"/>
          <w:szCs w:val="24"/>
        </w:rPr>
        <w:t xml:space="preserve">the rising </w:t>
      </w:r>
      <w:r w:rsidR="009D7A47">
        <w:rPr>
          <w:rFonts w:ascii="Times New Roman" w:hAnsi="Times New Roman" w:cs="Times New Roman"/>
          <w:sz w:val="24"/>
          <w:szCs w:val="24"/>
        </w:rPr>
        <w:t>popularity</w:t>
      </w:r>
      <w:r w:rsidRPr="003E78C8">
        <w:rPr>
          <w:rFonts w:ascii="Times New Roman" w:hAnsi="Times New Roman" w:cs="Times New Roman"/>
          <w:sz w:val="24"/>
          <w:szCs w:val="24"/>
        </w:rPr>
        <w:t xml:space="preserve"> of frailty, a comprehensive approach focused on prevention, intervention, and age-friendly environments is essential for promoting the well-being and independence of older </w:t>
      </w:r>
      <w:r w:rsidR="009037C4">
        <w:rPr>
          <w:rFonts w:ascii="Times New Roman" w:hAnsi="Times New Roman" w:cs="Times New Roman"/>
          <w:sz w:val="24"/>
          <w:szCs w:val="24"/>
        </w:rPr>
        <w:t xml:space="preserve">individuals, and using </w:t>
      </w:r>
      <w:r w:rsidR="00FC4346">
        <w:rPr>
          <w:rFonts w:ascii="Times New Roman" w:hAnsi="Times New Roman" w:cs="Times New Roman"/>
          <w:sz w:val="24"/>
          <w:szCs w:val="24"/>
        </w:rPr>
        <w:t xml:space="preserve">a </w:t>
      </w:r>
      <w:r w:rsidR="00C47941">
        <w:rPr>
          <w:rFonts w:ascii="Times New Roman" w:hAnsi="Times New Roman" w:cs="Times New Roman"/>
          <w:sz w:val="24"/>
          <w:szCs w:val="24"/>
        </w:rPr>
        <w:t>specific</w:t>
      </w:r>
      <w:r w:rsidR="009037C4">
        <w:rPr>
          <w:rFonts w:ascii="Times New Roman" w:hAnsi="Times New Roman" w:cs="Times New Roman"/>
          <w:sz w:val="24"/>
          <w:szCs w:val="24"/>
        </w:rPr>
        <w:t xml:space="preserve"> </w:t>
      </w:r>
      <w:r w:rsidRPr="003E78C8">
        <w:rPr>
          <w:rFonts w:ascii="Times New Roman" w:hAnsi="Times New Roman" w:cs="Times New Roman"/>
          <w:sz w:val="24"/>
          <w:szCs w:val="24"/>
        </w:rPr>
        <w:t xml:space="preserve">approach </w:t>
      </w:r>
      <w:r w:rsidR="00FC4346">
        <w:rPr>
          <w:rFonts w:ascii="Times New Roman" w:hAnsi="Times New Roman" w:cs="Times New Roman"/>
          <w:sz w:val="24"/>
          <w:szCs w:val="24"/>
        </w:rPr>
        <w:t xml:space="preserve">that </w:t>
      </w:r>
      <w:r w:rsidRPr="003E78C8">
        <w:rPr>
          <w:rFonts w:ascii="Times New Roman" w:hAnsi="Times New Roman" w:cs="Times New Roman"/>
          <w:sz w:val="24"/>
          <w:szCs w:val="24"/>
        </w:rPr>
        <w:t xml:space="preserve">aligns with the </w:t>
      </w:r>
      <w:r w:rsidR="001D1087">
        <w:rPr>
          <w:rFonts w:ascii="Times New Roman" w:hAnsi="Times New Roman" w:cs="Times New Roman"/>
          <w:sz w:val="24"/>
          <w:szCs w:val="24"/>
        </w:rPr>
        <w:t xml:space="preserve">next generation of </w:t>
      </w:r>
      <w:r w:rsidRPr="003E78C8">
        <w:rPr>
          <w:rFonts w:ascii="Times New Roman" w:hAnsi="Times New Roman" w:cs="Times New Roman"/>
          <w:sz w:val="24"/>
          <w:szCs w:val="24"/>
        </w:rPr>
        <w:t>growing demographic</w:t>
      </w:r>
      <w:r w:rsidR="00FC4346">
        <w:rPr>
          <w:rFonts w:ascii="Times New Roman" w:hAnsi="Times New Roman" w:cs="Times New Roman"/>
          <w:sz w:val="24"/>
          <w:szCs w:val="24"/>
        </w:rPr>
        <w:t xml:space="preserve"> will shift</w:t>
      </w:r>
      <w:r w:rsidRPr="003E78C8">
        <w:rPr>
          <w:rFonts w:ascii="Times New Roman" w:hAnsi="Times New Roman" w:cs="Times New Roman"/>
          <w:sz w:val="24"/>
          <w:szCs w:val="24"/>
        </w:rPr>
        <w:t xml:space="preserve"> and the increasing need for effective strategies to support and empower the older population in maintaining a high quality of life.</w:t>
      </w:r>
    </w:p>
    <w:p w14:paraId="72A0CDD0" w14:textId="77777777" w:rsidR="009F2D82" w:rsidRDefault="009F2D82" w:rsidP="00371EDD">
      <w:pPr>
        <w:spacing w:line="360" w:lineRule="auto"/>
        <w:rPr>
          <w:rFonts w:ascii="Times New Roman" w:hAnsi="Times New Roman" w:cs="Times New Roman"/>
          <w:sz w:val="24"/>
          <w:szCs w:val="24"/>
        </w:rPr>
      </w:pPr>
    </w:p>
    <w:p w14:paraId="14421C31" w14:textId="77777777" w:rsidR="0050219B" w:rsidRDefault="0050219B" w:rsidP="00371EDD">
      <w:pPr>
        <w:spacing w:line="360" w:lineRule="auto"/>
        <w:rPr>
          <w:rFonts w:ascii="Times New Roman" w:hAnsi="Times New Roman" w:cs="Times New Roman"/>
          <w:b/>
          <w:bCs/>
          <w:sz w:val="36"/>
          <w:szCs w:val="36"/>
          <w:u w:val="single"/>
        </w:rPr>
      </w:pPr>
    </w:p>
    <w:p w14:paraId="062DC99D" w14:textId="77777777" w:rsidR="0050219B" w:rsidRDefault="0050219B" w:rsidP="00371EDD">
      <w:pPr>
        <w:spacing w:line="360" w:lineRule="auto"/>
        <w:rPr>
          <w:rFonts w:ascii="Times New Roman" w:hAnsi="Times New Roman" w:cs="Times New Roman"/>
          <w:b/>
          <w:bCs/>
          <w:sz w:val="36"/>
          <w:szCs w:val="36"/>
          <w:u w:val="single"/>
        </w:rPr>
      </w:pPr>
    </w:p>
    <w:p w14:paraId="77EF62BB" w14:textId="77777777" w:rsidR="0050219B" w:rsidRDefault="0050219B" w:rsidP="00371EDD">
      <w:pPr>
        <w:spacing w:line="360" w:lineRule="auto"/>
        <w:rPr>
          <w:rFonts w:ascii="Times New Roman" w:hAnsi="Times New Roman" w:cs="Times New Roman"/>
          <w:b/>
          <w:bCs/>
          <w:sz w:val="36"/>
          <w:szCs w:val="36"/>
          <w:u w:val="single"/>
        </w:rPr>
      </w:pPr>
    </w:p>
    <w:p w14:paraId="1BD639B4" w14:textId="77777777" w:rsidR="00721A17" w:rsidRDefault="00721A17" w:rsidP="009268C6">
      <w:pPr>
        <w:spacing w:line="360" w:lineRule="auto"/>
        <w:jc w:val="center"/>
        <w:rPr>
          <w:rFonts w:ascii="Times New Roman" w:hAnsi="Times New Roman" w:cs="Times New Roman"/>
          <w:b/>
          <w:bCs/>
          <w:sz w:val="24"/>
          <w:szCs w:val="24"/>
          <w:u w:val="single"/>
        </w:rPr>
      </w:pPr>
    </w:p>
    <w:p w14:paraId="12D51FC8" w14:textId="04707C52" w:rsidR="0050219B" w:rsidRPr="00AF43CD" w:rsidRDefault="009268C6" w:rsidP="009268C6">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7</w:t>
      </w:r>
    </w:p>
    <w:p w14:paraId="31958AE8" w14:textId="56D34095" w:rsidR="0050219B" w:rsidRDefault="0050219B" w:rsidP="00371EDD">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t>Recommendations:</w:t>
      </w:r>
    </w:p>
    <w:p w14:paraId="33CC362C" w14:textId="46E91C6D" w:rsidR="00D513D8" w:rsidRPr="00E62C6B" w:rsidRDefault="009F2D82" w:rsidP="009F2D8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9F2D82">
        <w:rPr>
          <w:rFonts w:ascii="Times New Roman" w:hAnsi="Times New Roman" w:cs="Times New Roman"/>
          <w:sz w:val="24"/>
          <w:szCs w:val="24"/>
        </w:rPr>
        <w:t>main points are oral nutrition and rehabilitation</w:t>
      </w:r>
      <w:r w:rsidR="002012D5">
        <w:rPr>
          <w:rFonts w:ascii="Times New Roman" w:hAnsi="Times New Roman" w:cs="Times New Roman"/>
          <w:sz w:val="24"/>
          <w:szCs w:val="24"/>
        </w:rPr>
        <w:t>, such as psychological support</w:t>
      </w:r>
      <w:r w:rsidRPr="009F2D82">
        <w:rPr>
          <w:rFonts w:ascii="Times New Roman" w:hAnsi="Times New Roman" w:cs="Times New Roman"/>
          <w:sz w:val="24"/>
          <w:szCs w:val="24"/>
        </w:rPr>
        <w:t xml:space="preserve"> and</w:t>
      </w:r>
      <w:r w:rsidR="00E3130B">
        <w:rPr>
          <w:rFonts w:ascii="Times New Roman" w:hAnsi="Times New Roman" w:cs="Times New Roman"/>
          <w:sz w:val="24"/>
          <w:szCs w:val="24"/>
        </w:rPr>
        <w:t xml:space="preserve">, if needed, </w:t>
      </w:r>
      <w:r w:rsidRPr="009F2D82">
        <w:rPr>
          <w:rFonts w:ascii="Times New Roman" w:hAnsi="Times New Roman" w:cs="Times New Roman"/>
          <w:sz w:val="24"/>
          <w:szCs w:val="24"/>
        </w:rPr>
        <w:t>supervised exercise treatment</w:t>
      </w:r>
      <w:r w:rsidR="002012D5">
        <w:rPr>
          <w:rFonts w:ascii="Times New Roman" w:hAnsi="Times New Roman" w:cs="Times New Roman"/>
          <w:sz w:val="24"/>
          <w:szCs w:val="24"/>
        </w:rPr>
        <w:t>.  If</w:t>
      </w:r>
      <w:r w:rsidR="00113225">
        <w:rPr>
          <w:rFonts w:ascii="Times New Roman" w:hAnsi="Times New Roman" w:cs="Times New Roman"/>
          <w:sz w:val="24"/>
          <w:szCs w:val="24"/>
        </w:rPr>
        <w:t xml:space="preserve"> </w:t>
      </w:r>
      <w:r w:rsidR="002012D5">
        <w:rPr>
          <w:rFonts w:ascii="Times New Roman" w:hAnsi="Times New Roman" w:cs="Times New Roman"/>
          <w:sz w:val="24"/>
          <w:szCs w:val="24"/>
        </w:rPr>
        <w:t>an</w:t>
      </w:r>
      <w:r w:rsidR="00113225">
        <w:rPr>
          <w:rFonts w:ascii="Times New Roman" w:hAnsi="Times New Roman" w:cs="Times New Roman"/>
          <w:sz w:val="24"/>
          <w:szCs w:val="24"/>
        </w:rPr>
        <w:t xml:space="preserve"> individual is</w:t>
      </w:r>
      <w:r w:rsidRPr="009F2D82">
        <w:rPr>
          <w:rFonts w:ascii="Times New Roman" w:hAnsi="Times New Roman" w:cs="Times New Roman"/>
          <w:sz w:val="24"/>
          <w:szCs w:val="24"/>
        </w:rPr>
        <w:t xml:space="preserve"> </w:t>
      </w:r>
      <w:r w:rsidR="005450E0">
        <w:rPr>
          <w:rFonts w:ascii="Times New Roman" w:hAnsi="Times New Roman" w:cs="Times New Roman"/>
          <w:sz w:val="24"/>
          <w:szCs w:val="24"/>
        </w:rPr>
        <w:t>hospitalised</w:t>
      </w:r>
      <w:r w:rsidR="002012D5">
        <w:rPr>
          <w:rFonts w:ascii="Times New Roman" w:hAnsi="Times New Roman" w:cs="Times New Roman"/>
          <w:sz w:val="24"/>
          <w:szCs w:val="24"/>
        </w:rPr>
        <w:t>,</w:t>
      </w:r>
      <w:r w:rsidRPr="009F2D82">
        <w:rPr>
          <w:rFonts w:ascii="Times New Roman" w:hAnsi="Times New Roman" w:cs="Times New Roman"/>
          <w:sz w:val="24"/>
          <w:szCs w:val="24"/>
        </w:rPr>
        <w:t xml:space="preserve"> frailty becomes obvious in cases of exacerbation</w:t>
      </w:r>
      <w:r w:rsidR="002012D5">
        <w:rPr>
          <w:rFonts w:ascii="Times New Roman" w:hAnsi="Times New Roman" w:cs="Times New Roman"/>
          <w:sz w:val="24"/>
          <w:szCs w:val="24"/>
        </w:rPr>
        <w:t>,</w:t>
      </w:r>
      <w:r w:rsidRPr="009F2D82">
        <w:rPr>
          <w:rFonts w:ascii="Times New Roman" w:hAnsi="Times New Roman" w:cs="Times New Roman"/>
          <w:sz w:val="24"/>
          <w:szCs w:val="24"/>
        </w:rPr>
        <w:t xml:space="preserve"> such as feeling fatigued without morning exercise</w:t>
      </w:r>
      <w:r w:rsidR="003F7807">
        <w:rPr>
          <w:rFonts w:ascii="Times New Roman" w:hAnsi="Times New Roman" w:cs="Times New Roman"/>
          <w:sz w:val="24"/>
          <w:szCs w:val="24"/>
        </w:rPr>
        <w:t xml:space="preserve">.  </w:t>
      </w:r>
      <w:r w:rsidR="00D513D8" w:rsidRPr="00D513D8">
        <w:rPr>
          <w:rFonts w:ascii="Times New Roman" w:hAnsi="Times New Roman" w:cs="Times New Roman"/>
          <w:sz w:val="24"/>
          <w:szCs w:val="24"/>
        </w:rPr>
        <w:t xml:space="preserve">The proposed doses of moderate physical activity are generally 150 minutes weekly. </w:t>
      </w:r>
      <w:r w:rsidR="00B21B39">
        <w:rPr>
          <w:rFonts w:ascii="Times New Roman" w:hAnsi="Times New Roman" w:cs="Times New Roman"/>
          <w:sz w:val="24"/>
          <w:szCs w:val="24"/>
        </w:rPr>
        <w:t xml:space="preserve"> </w:t>
      </w:r>
      <w:r w:rsidR="00D513D8" w:rsidRPr="00D513D8">
        <w:rPr>
          <w:rFonts w:ascii="Times New Roman" w:hAnsi="Times New Roman" w:cs="Times New Roman"/>
          <w:sz w:val="24"/>
          <w:szCs w:val="24"/>
        </w:rPr>
        <w:t xml:space="preserve">There is no clarity </w:t>
      </w:r>
      <w:r w:rsidR="00D513D8">
        <w:rPr>
          <w:rFonts w:ascii="Times New Roman" w:hAnsi="Times New Roman" w:cs="Times New Roman"/>
          <w:sz w:val="24"/>
          <w:szCs w:val="24"/>
        </w:rPr>
        <w:t>regarding</w:t>
      </w:r>
      <w:r w:rsidR="00D513D8" w:rsidRPr="00D513D8">
        <w:rPr>
          <w:rFonts w:ascii="Times New Roman" w:hAnsi="Times New Roman" w:cs="Times New Roman"/>
          <w:sz w:val="24"/>
          <w:szCs w:val="24"/>
        </w:rPr>
        <w:t xml:space="preserve"> the most necessary exercise for avoiding the typical pattern of sedentary activities of older people, and they can be chosen within a wide range of options such as walking, ball games, and exercises </w:t>
      </w:r>
      <w:r w:rsidR="00F66543">
        <w:rPr>
          <w:rFonts w:ascii="Times New Roman" w:hAnsi="Times New Roman" w:cs="Times New Roman"/>
          <w:sz w:val="24"/>
          <w:szCs w:val="24"/>
        </w:rPr>
        <w:t xml:space="preserve">aimed at maintaining or improving </w:t>
      </w:r>
      <w:r w:rsidR="00D513D8" w:rsidRPr="00D513D8">
        <w:rPr>
          <w:rFonts w:ascii="Times New Roman" w:hAnsi="Times New Roman" w:cs="Times New Roman"/>
          <w:sz w:val="24"/>
          <w:szCs w:val="24"/>
        </w:rPr>
        <w:t>muscle strength.</w:t>
      </w:r>
      <w:r w:rsidR="00B21B39">
        <w:rPr>
          <w:rFonts w:ascii="Times New Roman" w:hAnsi="Times New Roman" w:cs="Times New Roman"/>
          <w:sz w:val="24"/>
          <w:szCs w:val="24"/>
        </w:rPr>
        <w:t xml:space="preserve"> </w:t>
      </w:r>
      <w:r w:rsidR="00D513D8" w:rsidRPr="00D513D8">
        <w:rPr>
          <w:rFonts w:ascii="Times New Roman" w:hAnsi="Times New Roman" w:cs="Times New Roman"/>
          <w:sz w:val="24"/>
          <w:szCs w:val="24"/>
        </w:rPr>
        <w:t xml:space="preserve"> It is still unclear the amount and type of physical activity needed to reduce the risk of disability in older people with some form of frailty</w:t>
      </w:r>
      <w:r w:rsidR="00D513D8">
        <w:rPr>
          <w:rFonts w:ascii="Times New Roman" w:hAnsi="Times New Roman" w:cs="Times New Roman"/>
          <w:sz w:val="24"/>
          <w:szCs w:val="24"/>
        </w:rPr>
        <w:t xml:space="preserve">. </w:t>
      </w:r>
      <w:r w:rsidR="00B21B39">
        <w:rPr>
          <w:rFonts w:ascii="Times New Roman" w:hAnsi="Times New Roman" w:cs="Times New Roman"/>
          <w:sz w:val="24"/>
          <w:szCs w:val="24"/>
        </w:rPr>
        <w:t xml:space="preserve"> </w:t>
      </w:r>
      <w:r w:rsidR="00D513D8">
        <w:rPr>
          <w:rFonts w:ascii="Times New Roman" w:hAnsi="Times New Roman" w:cs="Times New Roman"/>
          <w:sz w:val="24"/>
          <w:szCs w:val="24"/>
        </w:rPr>
        <w:t>It should</w:t>
      </w:r>
      <w:r w:rsidR="00D513D8" w:rsidRPr="00D513D8">
        <w:rPr>
          <w:rFonts w:ascii="Times New Roman" w:hAnsi="Times New Roman" w:cs="Times New Roman"/>
          <w:sz w:val="24"/>
          <w:szCs w:val="24"/>
        </w:rPr>
        <w:t xml:space="preserve"> be the object of future research with a training load better calibrated on individual starting conditions of the frailty syndrome.</w:t>
      </w:r>
    </w:p>
    <w:p w14:paraId="092F3D5B" w14:textId="77777777" w:rsidR="00E1502A" w:rsidRDefault="00E1502A" w:rsidP="00371EDD">
      <w:pPr>
        <w:spacing w:line="360" w:lineRule="auto"/>
        <w:rPr>
          <w:rFonts w:ascii="Times New Roman" w:hAnsi="Times New Roman" w:cs="Times New Roman"/>
          <w:b/>
          <w:bCs/>
          <w:sz w:val="36"/>
          <w:szCs w:val="36"/>
          <w:u w:val="single"/>
        </w:rPr>
      </w:pPr>
    </w:p>
    <w:p w14:paraId="755FDEE5" w14:textId="77777777" w:rsidR="00E1502A" w:rsidRDefault="00E1502A" w:rsidP="00371EDD">
      <w:pPr>
        <w:spacing w:line="360" w:lineRule="auto"/>
        <w:rPr>
          <w:rFonts w:ascii="Times New Roman" w:hAnsi="Times New Roman" w:cs="Times New Roman"/>
          <w:b/>
          <w:bCs/>
          <w:sz w:val="36"/>
          <w:szCs w:val="36"/>
          <w:u w:val="single"/>
        </w:rPr>
      </w:pPr>
    </w:p>
    <w:p w14:paraId="12ABAD5F" w14:textId="77777777" w:rsidR="00E1502A" w:rsidRDefault="00E1502A" w:rsidP="00371EDD">
      <w:pPr>
        <w:spacing w:line="360" w:lineRule="auto"/>
        <w:rPr>
          <w:rFonts w:ascii="Times New Roman" w:hAnsi="Times New Roman" w:cs="Times New Roman"/>
          <w:b/>
          <w:bCs/>
          <w:sz w:val="36"/>
          <w:szCs w:val="36"/>
          <w:u w:val="single"/>
        </w:rPr>
      </w:pPr>
    </w:p>
    <w:p w14:paraId="70944593" w14:textId="77777777" w:rsidR="00E1502A" w:rsidRDefault="00E1502A" w:rsidP="00371EDD">
      <w:pPr>
        <w:spacing w:line="360" w:lineRule="auto"/>
        <w:rPr>
          <w:rFonts w:ascii="Times New Roman" w:hAnsi="Times New Roman" w:cs="Times New Roman"/>
          <w:b/>
          <w:bCs/>
          <w:sz w:val="36"/>
          <w:szCs w:val="36"/>
          <w:u w:val="single"/>
        </w:rPr>
      </w:pPr>
    </w:p>
    <w:p w14:paraId="00A47FAA" w14:textId="77777777" w:rsidR="00E1502A" w:rsidRDefault="00E1502A" w:rsidP="00371EDD">
      <w:pPr>
        <w:spacing w:line="360" w:lineRule="auto"/>
        <w:rPr>
          <w:rFonts w:ascii="Times New Roman" w:hAnsi="Times New Roman" w:cs="Times New Roman"/>
          <w:b/>
          <w:bCs/>
          <w:sz w:val="36"/>
          <w:szCs w:val="36"/>
          <w:u w:val="single"/>
        </w:rPr>
      </w:pPr>
    </w:p>
    <w:p w14:paraId="53C6F669" w14:textId="77777777" w:rsidR="00E1502A" w:rsidRDefault="00E1502A" w:rsidP="00371EDD">
      <w:pPr>
        <w:spacing w:line="360" w:lineRule="auto"/>
        <w:rPr>
          <w:rFonts w:ascii="Times New Roman" w:hAnsi="Times New Roman" w:cs="Times New Roman"/>
          <w:b/>
          <w:bCs/>
          <w:sz w:val="36"/>
          <w:szCs w:val="36"/>
          <w:u w:val="single"/>
        </w:rPr>
      </w:pPr>
    </w:p>
    <w:p w14:paraId="664E8A50" w14:textId="77777777" w:rsidR="00E1502A" w:rsidRDefault="00E1502A" w:rsidP="00371EDD">
      <w:pPr>
        <w:spacing w:line="360" w:lineRule="auto"/>
        <w:rPr>
          <w:rFonts w:ascii="Times New Roman" w:hAnsi="Times New Roman" w:cs="Times New Roman"/>
          <w:b/>
          <w:bCs/>
          <w:sz w:val="36"/>
          <w:szCs w:val="36"/>
          <w:u w:val="single"/>
        </w:rPr>
      </w:pPr>
    </w:p>
    <w:p w14:paraId="6C87B96B" w14:textId="77777777" w:rsidR="00E1502A" w:rsidRDefault="00E1502A" w:rsidP="00371EDD">
      <w:pPr>
        <w:spacing w:line="360" w:lineRule="auto"/>
        <w:rPr>
          <w:rFonts w:ascii="Times New Roman" w:hAnsi="Times New Roman" w:cs="Times New Roman"/>
          <w:b/>
          <w:bCs/>
          <w:sz w:val="36"/>
          <w:szCs w:val="36"/>
          <w:u w:val="single"/>
        </w:rPr>
      </w:pPr>
    </w:p>
    <w:p w14:paraId="33064872" w14:textId="77777777" w:rsidR="00E1502A" w:rsidRDefault="00E1502A" w:rsidP="00371EDD">
      <w:pPr>
        <w:spacing w:line="360" w:lineRule="auto"/>
        <w:rPr>
          <w:rFonts w:ascii="Times New Roman" w:hAnsi="Times New Roman" w:cs="Times New Roman"/>
          <w:b/>
          <w:bCs/>
          <w:sz w:val="36"/>
          <w:szCs w:val="36"/>
          <w:u w:val="single"/>
        </w:rPr>
      </w:pPr>
    </w:p>
    <w:p w14:paraId="51280E8D" w14:textId="77777777" w:rsidR="00E1502A" w:rsidRDefault="00E1502A" w:rsidP="00371EDD">
      <w:pPr>
        <w:spacing w:line="360" w:lineRule="auto"/>
        <w:rPr>
          <w:rFonts w:ascii="Times New Roman" w:hAnsi="Times New Roman" w:cs="Times New Roman"/>
          <w:b/>
          <w:bCs/>
          <w:sz w:val="36"/>
          <w:szCs w:val="36"/>
          <w:u w:val="single"/>
        </w:rPr>
      </w:pPr>
    </w:p>
    <w:p w14:paraId="5575ADC6" w14:textId="509637A5" w:rsidR="00644C50" w:rsidRPr="00AF43CD" w:rsidRDefault="009268C6" w:rsidP="009268C6">
      <w:pPr>
        <w:spacing w:line="360" w:lineRule="auto"/>
        <w:jc w:val="center"/>
        <w:rPr>
          <w:rFonts w:ascii="Times New Roman" w:hAnsi="Times New Roman" w:cs="Times New Roman"/>
          <w:b/>
          <w:bCs/>
          <w:sz w:val="24"/>
          <w:szCs w:val="24"/>
          <w:u w:val="single"/>
        </w:rPr>
      </w:pPr>
      <w:r w:rsidRPr="00AF43CD">
        <w:rPr>
          <w:rFonts w:ascii="Times New Roman" w:hAnsi="Times New Roman" w:cs="Times New Roman"/>
          <w:b/>
          <w:bCs/>
          <w:sz w:val="24"/>
          <w:szCs w:val="24"/>
          <w:u w:val="single"/>
        </w:rPr>
        <w:t>8</w:t>
      </w:r>
    </w:p>
    <w:p w14:paraId="6A8B83B8" w14:textId="77777777" w:rsidR="00AF43CD" w:rsidRDefault="00AF43CD" w:rsidP="00371EDD">
      <w:pPr>
        <w:spacing w:line="360" w:lineRule="auto"/>
        <w:rPr>
          <w:rFonts w:ascii="Times New Roman" w:hAnsi="Times New Roman" w:cs="Times New Roman"/>
          <w:b/>
          <w:bCs/>
          <w:sz w:val="36"/>
          <w:szCs w:val="36"/>
          <w:u w:val="single"/>
        </w:rPr>
      </w:pPr>
    </w:p>
    <w:p w14:paraId="7AA1D523" w14:textId="30132BFE" w:rsidR="00E1502A" w:rsidRDefault="00E1502A" w:rsidP="00371EDD">
      <w:pPr>
        <w:spacing w:line="360" w:lineRule="auto"/>
        <w:rPr>
          <w:rFonts w:ascii="Times New Roman" w:hAnsi="Times New Roman" w:cs="Times New Roman"/>
          <w:b/>
          <w:bCs/>
          <w:sz w:val="36"/>
          <w:szCs w:val="36"/>
          <w:u w:val="single"/>
        </w:rPr>
      </w:pPr>
      <w:r>
        <w:rPr>
          <w:rFonts w:ascii="Times New Roman" w:hAnsi="Times New Roman" w:cs="Times New Roman"/>
          <w:b/>
          <w:bCs/>
          <w:sz w:val="36"/>
          <w:szCs w:val="36"/>
          <w:u w:val="single"/>
        </w:rPr>
        <w:t xml:space="preserve">Reference List: </w:t>
      </w:r>
    </w:p>
    <w:p w14:paraId="2E7D293E" w14:textId="19BF3892" w:rsidR="0089469E" w:rsidRPr="003A74F0" w:rsidRDefault="005710AB"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Angulo, J., </w:t>
      </w:r>
      <w:r w:rsidR="001F449A">
        <w:rPr>
          <w:rFonts w:ascii="Times New Roman" w:hAnsi="Times New Roman" w:cs="Times New Roman"/>
          <w:sz w:val="24"/>
          <w:szCs w:val="24"/>
        </w:rPr>
        <w:t xml:space="preserve">Asser, M. E., </w:t>
      </w:r>
      <w:r w:rsidR="00576456">
        <w:rPr>
          <w:rFonts w:ascii="Times New Roman" w:hAnsi="Times New Roman" w:cs="Times New Roman"/>
          <w:sz w:val="24"/>
          <w:szCs w:val="24"/>
        </w:rPr>
        <w:t xml:space="preserve">Alvarez-Bustos, A. and </w:t>
      </w:r>
      <w:r w:rsidR="007F36B5">
        <w:rPr>
          <w:rFonts w:ascii="Times New Roman" w:hAnsi="Times New Roman" w:cs="Times New Roman"/>
          <w:sz w:val="24"/>
          <w:szCs w:val="24"/>
        </w:rPr>
        <w:t>Rodriguez-</w:t>
      </w:r>
      <w:r w:rsidR="008500E7">
        <w:rPr>
          <w:rFonts w:ascii="Times New Roman" w:hAnsi="Times New Roman" w:cs="Times New Roman"/>
          <w:sz w:val="24"/>
          <w:szCs w:val="24"/>
        </w:rPr>
        <w:t xml:space="preserve">Manas, L. (2020) ‘Physical activity and </w:t>
      </w:r>
      <w:r w:rsidR="008B4D25">
        <w:rPr>
          <w:rFonts w:ascii="Times New Roman" w:hAnsi="Times New Roman" w:cs="Times New Roman"/>
          <w:sz w:val="24"/>
          <w:szCs w:val="24"/>
        </w:rPr>
        <w:t>exercise: Strategies to manage frailty</w:t>
      </w:r>
      <w:proofErr w:type="gramStart"/>
      <w:r w:rsidR="008B4D25">
        <w:rPr>
          <w:rFonts w:ascii="Times New Roman" w:hAnsi="Times New Roman" w:cs="Times New Roman"/>
          <w:sz w:val="24"/>
          <w:szCs w:val="24"/>
        </w:rPr>
        <w:t>’</w:t>
      </w:r>
      <w:r w:rsidR="00181DBD">
        <w:rPr>
          <w:rFonts w:ascii="Times New Roman" w:hAnsi="Times New Roman" w:cs="Times New Roman"/>
          <w:sz w:val="24"/>
          <w:szCs w:val="24"/>
        </w:rPr>
        <w:t xml:space="preserve">, </w:t>
      </w:r>
      <w:r w:rsidR="008B4D25">
        <w:rPr>
          <w:rFonts w:ascii="Times New Roman" w:hAnsi="Times New Roman" w:cs="Times New Roman"/>
          <w:sz w:val="24"/>
          <w:szCs w:val="24"/>
        </w:rPr>
        <w:t xml:space="preserve"> </w:t>
      </w:r>
      <w:r w:rsidR="00181DBD">
        <w:rPr>
          <w:rFonts w:ascii="Times New Roman" w:hAnsi="Times New Roman" w:cs="Times New Roman"/>
          <w:i/>
          <w:iCs/>
          <w:sz w:val="24"/>
          <w:szCs w:val="24"/>
        </w:rPr>
        <w:t>Redox</w:t>
      </w:r>
      <w:proofErr w:type="gramEnd"/>
      <w:r w:rsidR="00181DBD">
        <w:rPr>
          <w:rFonts w:ascii="Times New Roman" w:hAnsi="Times New Roman" w:cs="Times New Roman"/>
          <w:i/>
          <w:iCs/>
          <w:sz w:val="24"/>
          <w:szCs w:val="24"/>
        </w:rPr>
        <w:t xml:space="preserve"> Biology</w:t>
      </w:r>
      <w:r w:rsidR="00585E37">
        <w:rPr>
          <w:rFonts w:ascii="Times New Roman" w:hAnsi="Times New Roman" w:cs="Times New Roman"/>
          <w:i/>
          <w:iCs/>
          <w:sz w:val="24"/>
          <w:szCs w:val="24"/>
        </w:rPr>
        <w:t xml:space="preserve">, </w:t>
      </w:r>
      <w:r w:rsidR="003A74F0">
        <w:rPr>
          <w:rFonts w:ascii="Times New Roman" w:hAnsi="Times New Roman" w:cs="Times New Roman"/>
          <w:sz w:val="24"/>
          <w:szCs w:val="24"/>
        </w:rPr>
        <w:t xml:space="preserve">35, pp. </w:t>
      </w:r>
      <w:r w:rsidR="00EC171C">
        <w:rPr>
          <w:rFonts w:ascii="Times New Roman" w:hAnsi="Times New Roman" w:cs="Times New Roman"/>
          <w:sz w:val="24"/>
          <w:szCs w:val="24"/>
        </w:rPr>
        <w:t xml:space="preserve">101513. </w:t>
      </w:r>
    </w:p>
    <w:p w14:paraId="058F5958" w14:textId="3C79FA1E" w:rsidR="00B41F55" w:rsidRDefault="00B41F55"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Bailey</w:t>
      </w:r>
      <w:r w:rsidR="006E533D">
        <w:rPr>
          <w:rFonts w:ascii="Times New Roman" w:hAnsi="Times New Roman" w:cs="Times New Roman"/>
          <w:sz w:val="24"/>
          <w:szCs w:val="24"/>
        </w:rPr>
        <w:t>, D. P., Kilbride, C., Harper, J</w:t>
      </w:r>
      <w:r w:rsidR="00B33D64">
        <w:rPr>
          <w:rFonts w:ascii="Times New Roman" w:hAnsi="Times New Roman" w:cs="Times New Roman"/>
          <w:sz w:val="24"/>
          <w:szCs w:val="24"/>
        </w:rPr>
        <w:t xml:space="preserve">. H., Victor, C., Brierley, M. L., </w:t>
      </w:r>
      <w:r w:rsidR="00307122">
        <w:rPr>
          <w:rFonts w:ascii="Times New Roman" w:hAnsi="Times New Roman" w:cs="Times New Roman"/>
          <w:sz w:val="24"/>
          <w:szCs w:val="24"/>
        </w:rPr>
        <w:t>Hewson, D. J. and Chater, A. M. (2023)</w:t>
      </w:r>
      <w:r w:rsidR="00411D7A">
        <w:rPr>
          <w:rFonts w:ascii="Times New Roman" w:hAnsi="Times New Roman" w:cs="Times New Roman"/>
          <w:sz w:val="24"/>
          <w:szCs w:val="24"/>
        </w:rPr>
        <w:t xml:space="preserve"> ‘The Frail-LESS (Less Sitting </w:t>
      </w:r>
      <w:r w:rsidR="005639B0">
        <w:rPr>
          <w:rFonts w:ascii="Times New Roman" w:hAnsi="Times New Roman" w:cs="Times New Roman"/>
          <w:sz w:val="24"/>
          <w:szCs w:val="24"/>
        </w:rPr>
        <w:t>and Sarcopenia in Frail older adults)</w:t>
      </w:r>
      <w:r w:rsidR="00D11340">
        <w:rPr>
          <w:rFonts w:ascii="Times New Roman" w:hAnsi="Times New Roman" w:cs="Times New Roman"/>
          <w:sz w:val="24"/>
          <w:szCs w:val="24"/>
        </w:rPr>
        <w:t xml:space="preserve"> intervention to improve </w:t>
      </w:r>
      <w:r w:rsidR="00B07232">
        <w:rPr>
          <w:rFonts w:ascii="Times New Roman" w:hAnsi="Times New Roman" w:cs="Times New Roman"/>
          <w:sz w:val="24"/>
          <w:szCs w:val="24"/>
        </w:rPr>
        <w:t>sarcopenia</w:t>
      </w:r>
      <w:r w:rsidR="00D11340">
        <w:rPr>
          <w:rFonts w:ascii="Times New Roman" w:hAnsi="Times New Roman" w:cs="Times New Roman"/>
          <w:sz w:val="24"/>
          <w:szCs w:val="24"/>
        </w:rPr>
        <w:t xml:space="preserve"> and maintain independent living via reductions in prolonged</w:t>
      </w:r>
      <w:r w:rsidR="00B07232">
        <w:rPr>
          <w:rFonts w:ascii="Times New Roman" w:hAnsi="Times New Roman" w:cs="Times New Roman"/>
          <w:sz w:val="24"/>
          <w:szCs w:val="24"/>
        </w:rPr>
        <w:t xml:space="preserve"> sitting: a randomised controlled feasibility trial protocol’, </w:t>
      </w:r>
      <w:r w:rsidR="00763870">
        <w:rPr>
          <w:rFonts w:ascii="Times New Roman" w:hAnsi="Times New Roman" w:cs="Times New Roman"/>
          <w:i/>
          <w:iCs/>
          <w:sz w:val="24"/>
          <w:szCs w:val="24"/>
        </w:rPr>
        <w:t xml:space="preserve">Pilot and </w:t>
      </w:r>
      <w:r w:rsidR="00B50FAC">
        <w:rPr>
          <w:rFonts w:ascii="Times New Roman" w:hAnsi="Times New Roman" w:cs="Times New Roman"/>
          <w:i/>
          <w:iCs/>
          <w:sz w:val="24"/>
          <w:szCs w:val="24"/>
        </w:rPr>
        <w:t xml:space="preserve">Feasibility Studies, </w:t>
      </w:r>
      <w:r w:rsidR="00B50FAC">
        <w:rPr>
          <w:rFonts w:ascii="Times New Roman" w:hAnsi="Times New Roman" w:cs="Times New Roman"/>
          <w:sz w:val="24"/>
          <w:szCs w:val="24"/>
        </w:rPr>
        <w:t xml:space="preserve">9(1), pp. </w:t>
      </w:r>
      <w:r w:rsidR="00E50D0B">
        <w:rPr>
          <w:rFonts w:ascii="Times New Roman" w:hAnsi="Times New Roman" w:cs="Times New Roman"/>
          <w:sz w:val="24"/>
          <w:szCs w:val="24"/>
        </w:rPr>
        <w:t>1.</w:t>
      </w:r>
    </w:p>
    <w:p w14:paraId="26047AF5" w14:textId="7D182AB9" w:rsidR="00D94F56" w:rsidRPr="00D94F56" w:rsidRDefault="00D94F56"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Burn, H. (2022) ‘Beyond traditional medical intervention: improving the health and wellbeing of older adults’, </w:t>
      </w:r>
      <w:r>
        <w:rPr>
          <w:rFonts w:ascii="Times New Roman" w:hAnsi="Times New Roman" w:cs="Times New Roman"/>
          <w:i/>
          <w:iCs/>
          <w:sz w:val="24"/>
          <w:szCs w:val="24"/>
        </w:rPr>
        <w:t xml:space="preserve">British Journal of General Practice, </w:t>
      </w:r>
      <w:r>
        <w:rPr>
          <w:rFonts w:ascii="Times New Roman" w:hAnsi="Times New Roman" w:cs="Times New Roman"/>
          <w:sz w:val="24"/>
          <w:szCs w:val="24"/>
        </w:rPr>
        <w:t xml:space="preserve">72(714), pp. 24. </w:t>
      </w:r>
    </w:p>
    <w:p w14:paraId="13A02216" w14:textId="17FB87FB" w:rsidR="00902B4B" w:rsidRDefault="00902B4B" w:rsidP="00B76778">
      <w:pPr>
        <w:spacing w:line="360" w:lineRule="auto"/>
        <w:ind w:left="720" w:hanging="720"/>
        <w:rPr>
          <w:rFonts w:ascii="Times New Roman" w:hAnsi="Times New Roman" w:cs="Times New Roman"/>
          <w:sz w:val="24"/>
          <w:szCs w:val="24"/>
        </w:rPr>
      </w:pPr>
      <w:r w:rsidRPr="00902B4B">
        <w:rPr>
          <w:rFonts w:ascii="Times New Roman" w:hAnsi="Times New Roman" w:cs="Times New Roman"/>
          <w:sz w:val="24"/>
          <w:szCs w:val="24"/>
        </w:rPr>
        <w:t xml:space="preserve">Corben, S. (2024) ‘Improving care for older people’, NHS England. Available at: https://www.england.nhs.uk/ourwork/clinical-policy/older-people/improving-care-for-older-people/ </w:t>
      </w:r>
      <w:proofErr w:type="gramStart"/>
      <w:r w:rsidRPr="00902B4B">
        <w:rPr>
          <w:rFonts w:ascii="Times New Roman" w:hAnsi="Times New Roman" w:cs="Times New Roman"/>
          <w:sz w:val="24"/>
          <w:szCs w:val="24"/>
        </w:rPr>
        <w:t>( Accessed</w:t>
      </w:r>
      <w:proofErr w:type="gramEnd"/>
      <w:r w:rsidRPr="00902B4B">
        <w:rPr>
          <w:rFonts w:ascii="Times New Roman" w:hAnsi="Times New Roman" w:cs="Times New Roman"/>
          <w:sz w:val="24"/>
          <w:szCs w:val="24"/>
        </w:rPr>
        <w:t xml:space="preserve"> on 16th April 2024).</w:t>
      </w:r>
    </w:p>
    <w:p w14:paraId="4AE8DBC0" w14:textId="1FD5960B" w:rsidR="00957FE3" w:rsidRPr="00D94F56" w:rsidRDefault="00957FE3"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Crozier, J. (2022) ‘Preventing loneliness linked to frailty in the community</w:t>
      </w:r>
      <w:r w:rsidR="008A3E0A">
        <w:rPr>
          <w:rFonts w:ascii="Times New Roman" w:hAnsi="Times New Roman" w:cs="Times New Roman"/>
          <w:sz w:val="24"/>
          <w:szCs w:val="24"/>
        </w:rPr>
        <w:t xml:space="preserve">’, </w:t>
      </w:r>
      <w:r w:rsidR="008A3E0A">
        <w:rPr>
          <w:rFonts w:ascii="Times New Roman" w:hAnsi="Times New Roman" w:cs="Times New Roman"/>
          <w:i/>
          <w:iCs/>
          <w:sz w:val="24"/>
          <w:szCs w:val="24"/>
        </w:rPr>
        <w:t xml:space="preserve">British Journal of Nursing, </w:t>
      </w:r>
      <w:r w:rsidR="008A3E0A">
        <w:rPr>
          <w:rFonts w:ascii="Times New Roman" w:hAnsi="Times New Roman" w:cs="Times New Roman"/>
          <w:sz w:val="24"/>
          <w:szCs w:val="24"/>
        </w:rPr>
        <w:t xml:space="preserve">31(7), </w:t>
      </w:r>
      <w:r w:rsidR="001E7196">
        <w:rPr>
          <w:rFonts w:ascii="Times New Roman" w:hAnsi="Times New Roman" w:cs="Times New Roman"/>
          <w:sz w:val="24"/>
          <w:szCs w:val="24"/>
        </w:rPr>
        <w:t>pp. 1.</w:t>
      </w:r>
    </w:p>
    <w:p w14:paraId="55A69AD7" w14:textId="1CEE552F" w:rsidR="0046064F" w:rsidRPr="00F90230" w:rsidRDefault="0046064F" w:rsidP="00B76778">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t xml:space="preserve">Davern, M., </w:t>
      </w:r>
      <w:r w:rsidR="00845C98">
        <w:rPr>
          <w:rFonts w:ascii="Times New Roman" w:hAnsi="Times New Roman" w:cs="Times New Roman"/>
          <w:sz w:val="24"/>
          <w:szCs w:val="24"/>
        </w:rPr>
        <w:t>Winterton, R., Brasher</w:t>
      </w:r>
      <w:r w:rsidR="00427209">
        <w:rPr>
          <w:rFonts w:ascii="Times New Roman" w:hAnsi="Times New Roman" w:cs="Times New Roman"/>
          <w:sz w:val="24"/>
          <w:szCs w:val="24"/>
        </w:rPr>
        <w:t>, K. and Woolcock</w:t>
      </w:r>
      <w:r w:rsidR="004C1F42">
        <w:rPr>
          <w:rFonts w:ascii="Times New Roman" w:hAnsi="Times New Roman" w:cs="Times New Roman"/>
          <w:sz w:val="24"/>
          <w:szCs w:val="24"/>
        </w:rPr>
        <w:t xml:space="preserve">, G. (2020) ‘How Can </w:t>
      </w:r>
      <w:proofErr w:type="spellStart"/>
      <w:r w:rsidR="004C1F42">
        <w:rPr>
          <w:rFonts w:ascii="Times New Roman" w:hAnsi="Times New Roman" w:cs="Times New Roman"/>
          <w:sz w:val="24"/>
          <w:szCs w:val="24"/>
        </w:rPr>
        <w:t>the</w:t>
      </w:r>
      <w:proofErr w:type="spellEnd"/>
      <w:r w:rsidR="004C1F42">
        <w:rPr>
          <w:rFonts w:ascii="Times New Roman" w:hAnsi="Times New Roman" w:cs="Times New Roman"/>
          <w:sz w:val="24"/>
          <w:szCs w:val="24"/>
        </w:rPr>
        <w:t xml:space="preserve"> Lived </w:t>
      </w:r>
      <w:r w:rsidR="00F90230">
        <w:rPr>
          <w:rFonts w:ascii="Times New Roman" w:hAnsi="Times New Roman" w:cs="Times New Roman"/>
          <w:sz w:val="24"/>
          <w:szCs w:val="24"/>
        </w:rPr>
        <w:t>Environment</w:t>
      </w:r>
      <w:r w:rsidR="00FF6570">
        <w:rPr>
          <w:rFonts w:ascii="Times New Roman" w:hAnsi="Times New Roman" w:cs="Times New Roman"/>
          <w:sz w:val="24"/>
          <w:szCs w:val="24"/>
        </w:rPr>
        <w:t xml:space="preserve"> Support Healthy Ageing? A Spa</w:t>
      </w:r>
      <w:r w:rsidR="00C3257A">
        <w:rPr>
          <w:rFonts w:ascii="Times New Roman" w:hAnsi="Times New Roman" w:cs="Times New Roman"/>
          <w:sz w:val="24"/>
          <w:szCs w:val="24"/>
        </w:rPr>
        <w:t xml:space="preserve">tial </w:t>
      </w:r>
      <w:r w:rsidR="00F90230">
        <w:rPr>
          <w:rFonts w:ascii="Times New Roman" w:hAnsi="Times New Roman" w:cs="Times New Roman"/>
          <w:sz w:val="24"/>
          <w:szCs w:val="24"/>
        </w:rPr>
        <w:t>Indicators</w:t>
      </w:r>
      <w:r w:rsidR="00C3257A">
        <w:rPr>
          <w:rFonts w:ascii="Times New Roman" w:hAnsi="Times New Roman" w:cs="Times New Roman"/>
          <w:sz w:val="24"/>
          <w:szCs w:val="24"/>
        </w:rPr>
        <w:t xml:space="preserve"> Framework for the Assessment of Age</w:t>
      </w:r>
      <w:r w:rsidR="00F90230">
        <w:rPr>
          <w:rFonts w:ascii="Times New Roman" w:hAnsi="Times New Roman" w:cs="Times New Roman"/>
          <w:sz w:val="24"/>
          <w:szCs w:val="24"/>
        </w:rPr>
        <w:t xml:space="preserve">-Friendly </w:t>
      </w:r>
      <w:r w:rsidR="00B51DC5">
        <w:rPr>
          <w:rFonts w:ascii="Times New Roman" w:hAnsi="Times New Roman" w:cs="Times New Roman"/>
          <w:sz w:val="24"/>
          <w:szCs w:val="24"/>
        </w:rPr>
        <w:t>Communities</w:t>
      </w:r>
      <w:r w:rsidR="00F90230">
        <w:rPr>
          <w:rFonts w:ascii="Times New Roman" w:hAnsi="Times New Roman" w:cs="Times New Roman"/>
          <w:sz w:val="24"/>
          <w:szCs w:val="24"/>
        </w:rPr>
        <w:t xml:space="preserve">, </w:t>
      </w:r>
      <w:r w:rsidR="00B51DC5">
        <w:rPr>
          <w:rFonts w:ascii="Times New Roman" w:hAnsi="Times New Roman" w:cs="Times New Roman"/>
          <w:i/>
          <w:iCs/>
          <w:sz w:val="24"/>
          <w:szCs w:val="24"/>
        </w:rPr>
        <w:t>International Journal of Environmental Research and Public Health</w:t>
      </w:r>
      <w:r w:rsidR="008C1912">
        <w:rPr>
          <w:rFonts w:ascii="Times New Roman" w:hAnsi="Times New Roman" w:cs="Times New Roman"/>
          <w:i/>
          <w:iCs/>
          <w:sz w:val="24"/>
          <w:szCs w:val="24"/>
        </w:rPr>
        <w:t xml:space="preserve">, </w:t>
      </w:r>
      <w:r w:rsidR="008C1912">
        <w:rPr>
          <w:rFonts w:ascii="Times New Roman" w:hAnsi="Times New Roman" w:cs="Times New Roman"/>
          <w:sz w:val="24"/>
          <w:szCs w:val="24"/>
        </w:rPr>
        <w:t>17(20), pp. 7685.</w:t>
      </w:r>
      <w:r w:rsidR="00B51DC5">
        <w:rPr>
          <w:rFonts w:ascii="Times New Roman" w:hAnsi="Times New Roman" w:cs="Times New Roman"/>
          <w:i/>
          <w:iCs/>
          <w:sz w:val="24"/>
          <w:szCs w:val="24"/>
        </w:rPr>
        <w:t xml:space="preserve"> </w:t>
      </w:r>
    </w:p>
    <w:p w14:paraId="5DACA7A3" w14:textId="37329157" w:rsidR="009F1BF4" w:rsidRDefault="009F1BF4"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D</w:t>
      </w:r>
      <w:r w:rsidR="00FA208D">
        <w:rPr>
          <w:rFonts w:ascii="Times New Roman" w:hAnsi="Times New Roman" w:cs="Times New Roman"/>
          <w:sz w:val="24"/>
          <w:szCs w:val="24"/>
        </w:rPr>
        <w:t xml:space="preserve">rennan, V., Walter, K., </w:t>
      </w:r>
      <w:proofErr w:type="spellStart"/>
      <w:r w:rsidR="00FA208D">
        <w:rPr>
          <w:rFonts w:ascii="Times New Roman" w:hAnsi="Times New Roman" w:cs="Times New Roman"/>
          <w:sz w:val="24"/>
          <w:szCs w:val="24"/>
        </w:rPr>
        <w:t>Avgerinou</w:t>
      </w:r>
      <w:proofErr w:type="spellEnd"/>
      <w:r w:rsidR="00146B40">
        <w:rPr>
          <w:rFonts w:ascii="Times New Roman" w:hAnsi="Times New Roman" w:cs="Times New Roman"/>
          <w:sz w:val="24"/>
          <w:szCs w:val="24"/>
        </w:rPr>
        <w:t xml:space="preserve">, C., Gardner, B., Goodman, C., Frost, R., </w:t>
      </w:r>
      <w:proofErr w:type="spellStart"/>
      <w:r w:rsidR="00D43903">
        <w:rPr>
          <w:rFonts w:ascii="Times New Roman" w:hAnsi="Times New Roman" w:cs="Times New Roman"/>
          <w:sz w:val="24"/>
          <w:szCs w:val="24"/>
        </w:rPr>
        <w:t>Kharicha</w:t>
      </w:r>
      <w:proofErr w:type="spellEnd"/>
      <w:r w:rsidR="00D43903">
        <w:rPr>
          <w:rFonts w:ascii="Times New Roman" w:hAnsi="Times New Roman" w:cs="Times New Roman"/>
          <w:sz w:val="24"/>
          <w:szCs w:val="24"/>
        </w:rPr>
        <w:t xml:space="preserve">, K., </w:t>
      </w:r>
      <w:proofErr w:type="spellStart"/>
      <w:r w:rsidR="00D43903">
        <w:rPr>
          <w:rFonts w:ascii="Times New Roman" w:hAnsi="Times New Roman" w:cs="Times New Roman"/>
          <w:sz w:val="24"/>
          <w:szCs w:val="24"/>
        </w:rPr>
        <w:t>Lliffe</w:t>
      </w:r>
      <w:proofErr w:type="spellEnd"/>
      <w:r w:rsidR="004813CC">
        <w:rPr>
          <w:rFonts w:ascii="Times New Roman" w:hAnsi="Times New Roman" w:cs="Times New Roman"/>
          <w:sz w:val="24"/>
          <w:szCs w:val="24"/>
        </w:rPr>
        <w:t>, S. and Manthorpe</w:t>
      </w:r>
      <w:r w:rsidR="00C72BF6">
        <w:rPr>
          <w:rFonts w:ascii="Times New Roman" w:hAnsi="Times New Roman" w:cs="Times New Roman"/>
          <w:sz w:val="24"/>
          <w:szCs w:val="24"/>
        </w:rPr>
        <w:t xml:space="preserve">, J. (2018) ‘Moving upstream in </w:t>
      </w:r>
      <w:r w:rsidR="006F01F9">
        <w:rPr>
          <w:rFonts w:ascii="Times New Roman" w:hAnsi="Times New Roman" w:cs="Times New Roman"/>
          <w:sz w:val="24"/>
          <w:szCs w:val="24"/>
        </w:rPr>
        <w:t>health-promoting</w:t>
      </w:r>
      <w:r w:rsidR="00C72BF6">
        <w:rPr>
          <w:rFonts w:ascii="Times New Roman" w:hAnsi="Times New Roman" w:cs="Times New Roman"/>
          <w:sz w:val="24"/>
          <w:szCs w:val="24"/>
        </w:rPr>
        <w:t xml:space="preserve"> policies</w:t>
      </w:r>
      <w:r w:rsidR="00530A72">
        <w:rPr>
          <w:rFonts w:ascii="Times New Roman" w:hAnsi="Times New Roman" w:cs="Times New Roman"/>
          <w:sz w:val="24"/>
          <w:szCs w:val="24"/>
        </w:rPr>
        <w:t xml:space="preserve"> for older people with early frailty in England? A policy </w:t>
      </w:r>
      <w:r w:rsidR="001C56F1">
        <w:rPr>
          <w:rFonts w:ascii="Times New Roman" w:hAnsi="Times New Roman" w:cs="Times New Roman"/>
          <w:sz w:val="24"/>
          <w:szCs w:val="24"/>
        </w:rPr>
        <w:t xml:space="preserve">analysis’, </w:t>
      </w:r>
      <w:r w:rsidR="00376905">
        <w:rPr>
          <w:rFonts w:ascii="Times New Roman" w:hAnsi="Times New Roman" w:cs="Times New Roman"/>
          <w:i/>
          <w:iCs/>
          <w:sz w:val="24"/>
          <w:szCs w:val="24"/>
        </w:rPr>
        <w:t>Journal</w:t>
      </w:r>
      <w:r w:rsidR="00CB536E">
        <w:rPr>
          <w:rFonts w:ascii="Times New Roman" w:hAnsi="Times New Roman" w:cs="Times New Roman"/>
          <w:i/>
          <w:iCs/>
          <w:sz w:val="24"/>
          <w:szCs w:val="24"/>
        </w:rPr>
        <w:t xml:space="preserve"> of Health Services </w:t>
      </w:r>
      <w:r w:rsidR="00B07748">
        <w:rPr>
          <w:rFonts w:ascii="Times New Roman" w:hAnsi="Times New Roman" w:cs="Times New Roman"/>
          <w:i/>
          <w:iCs/>
          <w:sz w:val="24"/>
          <w:szCs w:val="24"/>
        </w:rPr>
        <w:t>R</w:t>
      </w:r>
      <w:r w:rsidR="00CB536E">
        <w:rPr>
          <w:rFonts w:ascii="Times New Roman" w:hAnsi="Times New Roman" w:cs="Times New Roman"/>
          <w:i/>
          <w:iCs/>
          <w:sz w:val="24"/>
          <w:szCs w:val="24"/>
        </w:rPr>
        <w:t xml:space="preserve">esearch &amp; Policy, </w:t>
      </w:r>
      <w:r w:rsidR="00B07748">
        <w:rPr>
          <w:rFonts w:ascii="Times New Roman" w:hAnsi="Times New Roman" w:cs="Times New Roman"/>
          <w:sz w:val="24"/>
          <w:szCs w:val="24"/>
        </w:rPr>
        <w:t xml:space="preserve">23(3), pp. 168-175. </w:t>
      </w:r>
    </w:p>
    <w:p w14:paraId="5D0AC41D" w14:textId="56C50ABF" w:rsidR="009B515D" w:rsidRDefault="009B515D"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Fakoya, O. A., McCo</w:t>
      </w:r>
      <w:r w:rsidR="007A174F">
        <w:rPr>
          <w:rFonts w:ascii="Times New Roman" w:hAnsi="Times New Roman" w:cs="Times New Roman"/>
          <w:sz w:val="24"/>
          <w:szCs w:val="24"/>
        </w:rPr>
        <w:t>rry, N. K. and Donnelly, M. (2020) ‘Loneliness and social isolation interventions for older adults: a s</w:t>
      </w:r>
      <w:r w:rsidR="00021824">
        <w:rPr>
          <w:rFonts w:ascii="Times New Roman" w:hAnsi="Times New Roman" w:cs="Times New Roman"/>
          <w:sz w:val="24"/>
          <w:szCs w:val="24"/>
        </w:rPr>
        <w:t xml:space="preserve">coping review of reviews’, </w:t>
      </w:r>
      <w:r w:rsidR="00021824">
        <w:rPr>
          <w:rFonts w:ascii="Times New Roman" w:hAnsi="Times New Roman" w:cs="Times New Roman"/>
          <w:i/>
          <w:iCs/>
          <w:sz w:val="24"/>
          <w:szCs w:val="24"/>
        </w:rPr>
        <w:t xml:space="preserve">BMC Public Health, </w:t>
      </w:r>
      <w:r w:rsidR="00021824">
        <w:rPr>
          <w:rFonts w:ascii="Times New Roman" w:hAnsi="Times New Roman" w:cs="Times New Roman"/>
          <w:sz w:val="24"/>
          <w:szCs w:val="24"/>
        </w:rPr>
        <w:t>20(129), pp. 1.</w:t>
      </w:r>
    </w:p>
    <w:p w14:paraId="263B9003" w14:textId="77777777" w:rsidR="002171F3" w:rsidRDefault="002171F3" w:rsidP="00B76778">
      <w:pPr>
        <w:spacing w:line="360" w:lineRule="auto"/>
        <w:ind w:left="720" w:hanging="720"/>
        <w:rPr>
          <w:rFonts w:ascii="Times New Roman" w:hAnsi="Times New Roman" w:cs="Times New Roman"/>
          <w:sz w:val="24"/>
          <w:szCs w:val="24"/>
        </w:rPr>
      </w:pPr>
    </w:p>
    <w:p w14:paraId="5181A042" w14:textId="77777777" w:rsidR="002171F3" w:rsidRDefault="002171F3" w:rsidP="00B76778">
      <w:pPr>
        <w:spacing w:line="360" w:lineRule="auto"/>
        <w:ind w:left="720" w:hanging="720"/>
        <w:rPr>
          <w:rFonts w:ascii="Times New Roman" w:hAnsi="Times New Roman" w:cs="Times New Roman"/>
          <w:sz w:val="24"/>
          <w:szCs w:val="24"/>
        </w:rPr>
      </w:pPr>
    </w:p>
    <w:p w14:paraId="67E4443F" w14:textId="3B1B1102" w:rsidR="002171F3" w:rsidRPr="002171F3" w:rsidRDefault="002171F3" w:rsidP="002171F3">
      <w:pPr>
        <w:spacing w:line="360" w:lineRule="auto"/>
        <w:ind w:left="720" w:hanging="720"/>
        <w:jc w:val="center"/>
        <w:rPr>
          <w:rFonts w:ascii="Times New Roman" w:hAnsi="Times New Roman" w:cs="Times New Roman"/>
          <w:b/>
          <w:bCs/>
          <w:sz w:val="24"/>
          <w:szCs w:val="24"/>
          <w:u w:val="single"/>
        </w:rPr>
      </w:pPr>
      <w:r w:rsidRPr="002171F3">
        <w:rPr>
          <w:rFonts w:ascii="Times New Roman" w:hAnsi="Times New Roman" w:cs="Times New Roman"/>
          <w:b/>
          <w:bCs/>
          <w:sz w:val="24"/>
          <w:szCs w:val="24"/>
          <w:u w:val="single"/>
        </w:rPr>
        <w:t>9</w:t>
      </w:r>
    </w:p>
    <w:p w14:paraId="7087DC3A" w14:textId="69A393AE" w:rsidR="002171F3" w:rsidRDefault="00CD5562" w:rsidP="002171F3">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Frost</w:t>
      </w:r>
      <w:r w:rsidR="006819E6">
        <w:rPr>
          <w:rFonts w:ascii="Times New Roman" w:hAnsi="Times New Roman" w:cs="Times New Roman"/>
          <w:sz w:val="24"/>
          <w:szCs w:val="24"/>
        </w:rPr>
        <w:t>, R., Nair, P., Aw, S.</w:t>
      </w:r>
      <w:r w:rsidR="00E605F8">
        <w:rPr>
          <w:rFonts w:ascii="Times New Roman" w:hAnsi="Times New Roman" w:cs="Times New Roman"/>
          <w:sz w:val="24"/>
          <w:szCs w:val="24"/>
        </w:rPr>
        <w:t xml:space="preserve">, Gould, R. L, </w:t>
      </w:r>
      <w:proofErr w:type="spellStart"/>
      <w:r w:rsidR="002D2FEC">
        <w:rPr>
          <w:rFonts w:ascii="Times New Roman" w:hAnsi="Times New Roman" w:cs="Times New Roman"/>
          <w:sz w:val="24"/>
          <w:szCs w:val="24"/>
        </w:rPr>
        <w:t>Buszewicz</w:t>
      </w:r>
      <w:proofErr w:type="spellEnd"/>
      <w:r w:rsidR="002D2FEC">
        <w:rPr>
          <w:rFonts w:ascii="Times New Roman" w:hAnsi="Times New Roman" w:cs="Times New Roman"/>
          <w:sz w:val="24"/>
          <w:szCs w:val="24"/>
        </w:rPr>
        <w:t>, M. and Walters, K. (2020) ‘</w:t>
      </w:r>
      <w:r w:rsidR="00BE4988">
        <w:rPr>
          <w:rFonts w:ascii="Times New Roman" w:hAnsi="Times New Roman" w:cs="Times New Roman"/>
          <w:sz w:val="24"/>
          <w:szCs w:val="24"/>
        </w:rPr>
        <w:t>Supporting frail older people with depression and anxiety: a qualitative study</w:t>
      </w:r>
      <w:r w:rsidR="00CE5AAC">
        <w:rPr>
          <w:rFonts w:ascii="Times New Roman" w:hAnsi="Times New Roman" w:cs="Times New Roman"/>
          <w:sz w:val="24"/>
          <w:szCs w:val="24"/>
        </w:rPr>
        <w:t xml:space="preserve">’, </w:t>
      </w:r>
      <w:r w:rsidR="00CE5AAC">
        <w:rPr>
          <w:rFonts w:ascii="Times New Roman" w:hAnsi="Times New Roman" w:cs="Times New Roman"/>
          <w:i/>
          <w:iCs/>
          <w:sz w:val="24"/>
          <w:szCs w:val="24"/>
        </w:rPr>
        <w:t xml:space="preserve">Taylor &amp; Francis Open Select, </w:t>
      </w:r>
      <w:r w:rsidR="006D76C1">
        <w:rPr>
          <w:rFonts w:ascii="Times New Roman" w:hAnsi="Times New Roman" w:cs="Times New Roman"/>
          <w:sz w:val="24"/>
          <w:szCs w:val="24"/>
        </w:rPr>
        <w:t>24(12), pp. 1977-1984.</w:t>
      </w:r>
    </w:p>
    <w:p w14:paraId="1164FB8F" w14:textId="489E6109" w:rsidR="007C2970" w:rsidRDefault="007C2970"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Frost</w:t>
      </w:r>
      <w:r w:rsidR="001D2A82">
        <w:rPr>
          <w:rFonts w:ascii="Times New Roman" w:hAnsi="Times New Roman" w:cs="Times New Roman"/>
          <w:sz w:val="24"/>
          <w:szCs w:val="24"/>
        </w:rPr>
        <w:t xml:space="preserve">, R., Robinson, K., Gordon, A., Melo, R. C. D., </w:t>
      </w:r>
      <w:r w:rsidR="00A32271">
        <w:rPr>
          <w:rFonts w:ascii="Times New Roman" w:hAnsi="Times New Roman" w:cs="Times New Roman"/>
          <w:sz w:val="24"/>
          <w:szCs w:val="24"/>
        </w:rPr>
        <w:t>Boas, P. J, F. V., Azevedo</w:t>
      </w:r>
      <w:r w:rsidR="001122C6">
        <w:rPr>
          <w:rFonts w:ascii="Times New Roman" w:hAnsi="Times New Roman" w:cs="Times New Roman"/>
          <w:sz w:val="24"/>
          <w:szCs w:val="24"/>
        </w:rPr>
        <w:t>, P., Hinsliff-Smith, K. and Gavin, J</w:t>
      </w:r>
      <w:r w:rsidR="00767231">
        <w:rPr>
          <w:rFonts w:ascii="Times New Roman" w:hAnsi="Times New Roman" w:cs="Times New Roman"/>
          <w:sz w:val="24"/>
          <w:szCs w:val="24"/>
        </w:rPr>
        <w:t xml:space="preserve">. P. (2024) </w:t>
      </w:r>
      <w:r w:rsidR="005120B1">
        <w:rPr>
          <w:rFonts w:ascii="Times New Roman" w:hAnsi="Times New Roman" w:cs="Times New Roman"/>
          <w:sz w:val="24"/>
          <w:szCs w:val="24"/>
        </w:rPr>
        <w:t>‘Ident</w:t>
      </w:r>
      <w:r w:rsidR="00DE7BEA">
        <w:rPr>
          <w:rFonts w:ascii="Times New Roman" w:hAnsi="Times New Roman" w:cs="Times New Roman"/>
          <w:sz w:val="24"/>
          <w:szCs w:val="24"/>
        </w:rPr>
        <w:t>ifying</w:t>
      </w:r>
      <w:r w:rsidR="00034648">
        <w:rPr>
          <w:rFonts w:ascii="Times New Roman" w:hAnsi="Times New Roman" w:cs="Times New Roman"/>
          <w:sz w:val="24"/>
          <w:szCs w:val="24"/>
        </w:rPr>
        <w:t xml:space="preserve"> and managing Frailty: A </w:t>
      </w:r>
      <w:proofErr w:type="spellStart"/>
      <w:r w:rsidR="00034648">
        <w:rPr>
          <w:rFonts w:ascii="Times New Roman" w:hAnsi="Times New Roman" w:cs="Times New Roman"/>
          <w:sz w:val="24"/>
          <w:szCs w:val="24"/>
        </w:rPr>
        <w:t>A</w:t>
      </w:r>
      <w:proofErr w:type="spellEnd"/>
      <w:r w:rsidR="00034648">
        <w:rPr>
          <w:rFonts w:ascii="Times New Roman" w:hAnsi="Times New Roman" w:cs="Times New Roman"/>
          <w:sz w:val="24"/>
          <w:szCs w:val="24"/>
        </w:rPr>
        <w:t xml:space="preserve"> Survey of UK Healthcare </w:t>
      </w:r>
      <w:r w:rsidR="00EF31E0">
        <w:rPr>
          <w:rFonts w:ascii="Times New Roman" w:hAnsi="Times New Roman" w:cs="Times New Roman"/>
          <w:sz w:val="24"/>
          <w:szCs w:val="24"/>
        </w:rPr>
        <w:t xml:space="preserve">Professionals’, </w:t>
      </w:r>
      <w:r w:rsidR="00BB03DB">
        <w:rPr>
          <w:rFonts w:ascii="Times New Roman" w:hAnsi="Times New Roman" w:cs="Times New Roman"/>
          <w:i/>
          <w:iCs/>
          <w:sz w:val="24"/>
          <w:szCs w:val="24"/>
        </w:rPr>
        <w:t xml:space="preserve">Journal of Applied Gerontology, </w:t>
      </w:r>
      <w:r w:rsidR="00CE3506">
        <w:rPr>
          <w:rFonts w:ascii="Times New Roman" w:hAnsi="Times New Roman" w:cs="Times New Roman"/>
          <w:sz w:val="24"/>
          <w:szCs w:val="24"/>
        </w:rPr>
        <w:t>43(4), pp. 402-412</w:t>
      </w:r>
      <w:r w:rsidR="00DB6004">
        <w:rPr>
          <w:rFonts w:ascii="Times New Roman" w:hAnsi="Times New Roman" w:cs="Times New Roman"/>
          <w:sz w:val="24"/>
          <w:szCs w:val="24"/>
        </w:rPr>
        <w:t>.</w:t>
      </w:r>
    </w:p>
    <w:p w14:paraId="5E6075B6" w14:textId="3FC6BAF0" w:rsidR="00DB6004" w:rsidRPr="00AA096D" w:rsidRDefault="00DB6004"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Graham</w:t>
      </w:r>
      <w:r w:rsidR="004F2709">
        <w:rPr>
          <w:rFonts w:ascii="Times New Roman" w:hAnsi="Times New Roman" w:cs="Times New Roman"/>
          <w:sz w:val="24"/>
          <w:szCs w:val="24"/>
        </w:rPr>
        <w:t>, L., Brundle, C., Harrison, N</w:t>
      </w:r>
      <w:r w:rsidR="00201262">
        <w:rPr>
          <w:rFonts w:ascii="Times New Roman" w:hAnsi="Times New Roman" w:cs="Times New Roman"/>
          <w:sz w:val="24"/>
          <w:szCs w:val="24"/>
        </w:rPr>
        <w:t>., Andre, D., Clegg, A., Forster,</w:t>
      </w:r>
      <w:r w:rsidR="00DC7FE1">
        <w:rPr>
          <w:rFonts w:ascii="Times New Roman" w:hAnsi="Times New Roman" w:cs="Times New Roman"/>
          <w:sz w:val="24"/>
          <w:szCs w:val="24"/>
        </w:rPr>
        <w:t xml:space="preserve"> A. and Spilsbury, K. (2024) ‘What are the priorities</w:t>
      </w:r>
      <w:r w:rsidR="00F15CC3">
        <w:rPr>
          <w:rFonts w:ascii="Times New Roman" w:hAnsi="Times New Roman" w:cs="Times New Roman"/>
          <w:sz w:val="24"/>
          <w:szCs w:val="24"/>
        </w:rPr>
        <w:t xml:space="preserve"> for research of older people living in their own home</w:t>
      </w:r>
      <w:r w:rsidR="00C76AE1">
        <w:rPr>
          <w:rFonts w:ascii="Times New Roman" w:hAnsi="Times New Roman" w:cs="Times New Roman"/>
          <w:sz w:val="24"/>
          <w:szCs w:val="24"/>
        </w:rPr>
        <w:t>, including those living with frailty? A systemic review and content</w:t>
      </w:r>
      <w:r w:rsidR="00D6550C">
        <w:rPr>
          <w:rFonts w:ascii="Times New Roman" w:hAnsi="Times New Roman" w:cs="Times New Roman"/>
          <w:sz w:val="24"/>
          <w:szCs w:val="24"/>
        </w:rPr>
        <w:t xml:space="preserve"> analysis of studies reporting older people’s priorities and un</w:t>
      </w:r>
      <w:r w:rsidR="00AA096D">
        <w:rPr>
          <w:rFonts w:ascii="Times New Roman" w:hAnsi="Times New Roman" w:cs="Times New Roman"/>
          <w:sz w:val="24"/>
          <w:szCs w:val="24"/>
        </w:rPr>
        <w:t xml:space="preserve">met </w:t>
      </w:r>
      <w:r w:rsidR="00EB1654">
        <w:rPr>
          <w:rFonts w:ascii="Times New Roman" w:hAnsi="Times New Roman" w:cs="Times New Roman"/>
          <w:sz w:val="24"/>
          <w:szCs w:val="24"/>
        </w:rPr>
        <w:t>needs’</w:t>
      </w:r>
      <w:r w:rsidR="00AA096D">
        <w:rPr>
          <w:rFonts w:ascii="Times New Roman" w:hAnsi="Times New Roman" w:cs="Times New Roman"/>
          <w:sz w:val="24"/>
          <w:szCs w:val="24"/>
        </w:rPr>
        <w:t xml:space="preserve">, </w:t>
      </w:r>
      <w:r w:rsidR="00AA096D">
        <w:rPr>
          <w:rFonts w:ascii="Times New Roman" w:hAnsi="Times New Roman" w:cs="Times New Roman"/>
          <w:i/>
          <w:iCs/>
          <w:sz w:val="24"/>
          <w:szCs w:val="24"/>
        </w:rPr>
        <w:t xml:space="preserve">Age and Aging, </w:t>
      </w:r>
      <w:r w:rsidR="00EB1654">
        <w:rPr>
          <w:rFonts w:ascii="Times New Roman" w:hAnsi="Times New Roman" w:cs="Times New Roman"/>
          <w:sz w:val="24"/>
          <w:szCs w:val="24"/>
        </w:rPr>
        <w:t xml:space="preserve">53(1), pp. afad232. </w:t>
      </w:r>
    </w:p>
    <w:p w14:paraId="019EA3D0" w14:textId="161A5EE0" w:rsidR="007A4F0F" w:rsidRPr="001C4813" w:rsidRDefault="007A4F0F" w:rsidP="00B76778">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Jayadevappa</w:t>
      </w:r>
      <w:proofErr w:type="spellEnd"/>
      <w:r>
        <w:rPr>
          <w:rFonts w:ascii="Times New Roman" w:hAnsi="Times New Roman" w:cs="Times New Roman"/>
          <w:sz w:val="24"/>
          <w:szCs w:val="24"/>
        </w:rPr>
        <w:t>, R. (2015) ‘</w:t>
      </w:r>
      <w:r w:rsidR="001C4813">
        <w:rPr>
          <w:rFonts w:ascii="Times New Roman" w:hAnsi="Times New Roman" w:cs="Times New Roman"/>
          <w:sz w:val="24"/>
          <w:szCs w:val="24"/>
        </w:rPr>
        <w:t>Gerontology</w:t>
      </w:r>
      <w:r w:rsidR="00046E9D">
        <w:rPr>
          <w:rFonts w:ascii="Times New Roman" w:hAnsi="Times New Roman" w:cs="Times New Roman"/>
          <w:sz w:val="24"/>
          <w:szCs w:val="24"/>
        </w:rPr>
        <w:t xml:space="preserve"> and geriatric Medicine Welcome Editorial’, </w:t>
      </w:r>
      <w:r w:rsidR="001C4813">
        <w:rPr>
          <w:rFonts w:ascii="Times New Roman" w:hAnsi="Times New Roman" w:cs="Times New Roman"/>
          <w:i/>
          <w:iCs/>
          <w:sz w:val="24"/>
          <w:szCs w:val="24"/>
        </w:rPr>
        <w:t xml:space="preserve">gerontology and Geriatric Medicine, </w:t>
      </w:r>
      <w:r w:rsidR="00B648B4">
        <w:rPr>
          <w:rFonts w:ascii="Times New Roman" w:hAnsi="Times New Roman" w:cs="Times New Roman"/>
          <w:sz w:val="24"/>
          <w:szCs w:val="24"/>
        </w:rPr>
        <w:t xml:space="preserve">1, pp.1. </w:t>
      </w:r>
    </w:p>
    <w:p w14:paraId="22ACE931" w14:textId="25060279" w:rsidR="00A27AEB" w:rsidRPr="00373A40" w:rsidRDefault="00A27AEB"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Johan</w:t>
      </w:r>
      <w:r w:rsidR="005226F6">
        <w:rPr>
          <w:rFonts w:ascii="Times New Roman" w:hAnsi="Times New Roman" w:cs="Times New Roman"/>
          <w:sz w:val="24"/>
          <w:szCs w:val="24"/>
        </w:rPr>
        <w:t xml:space="preserve">sen, K. L., Dalrymple, L. S., Delgado, C., </w:t>
      </w:r>
      <w:r w:rsidR="007306CD">
        <w:rPr>
          <w:rFonts w:ascii="Times New Roman" w:hAnsi="Times New Roman" w:cs="Times New Roman"/>
          <w:sz w:val="24"/>
          <w:szCs w:val="24"/>
        </w:rPr>
        <w:t>Kaysen, G. A., Kornak, J., Grimes, B</w:t>
      </w:r>
      <w:r w:rsidR="00F0169E">
        <w:rPr>
          <w:rFonts w:ascii="Times New Roman" w:hAnsi="Times New Roman" w:cs="Times New Roman"/>
          <w:sz w:val="24"/>
          <w:szCs w:val="24"/>
        </w:rPr>
        <w:t xml:space="preserve">. and </w:t>
      </w:r>
      <w:proofErr w:type="spellStart"/>
      <w:r w:rsidR="00F0169E">
        <w:rPr>
          <w:rFonts w:ascii="Times New Roman" w:hAnsi="Times New Roman" w:cs="Times New Roman"/>
          <w:sz w:val="24"/>
          <w:szCs w:val="24"/>
        </w:rPr>
        <w:t>Chertow</w:t>
      </w:r>
      <w:proofErr w:type="spellEnd"/>
      <w:r w:rsidR="00F0169E">
        <w:rPr>
          <w:rFonts w:ascii="Times New Roman" w:hAnsi="Times New Roman" w:cs="Times New Roman"/>
          <w:sz w:val="24"/>
          <w:szCs w:val="24"/>
        </w:rPr>
        <w:t>, G. M. (</w:t>
      </w:r>
      <w:r w:rsidR="00FA74A6">
        <w:rPr>
          <w:rFonts w:ascii="Times New Roman" w:hAnsi="Times New Roman" w:cs="Times New Roman"/>
          <w:sz w:val="24"/>
          <w:szCs w:val="24"/>
        </w:rPr>
        <w:t>2014) ‘Comparison of self-report-Based and Physical Performance</w:t>
      </w:r>
      <w:r w:rsidR="00DD7BBF">
        <w:rPr>
          <w:rFonts w:ascii="Times New Roman" w:hAnsi="Times New Roman" w:cs="Times New Roman"/>
          <w:sz w:val="24"/>
          <w:szCs w:val="24"/>
        </w:rPr>
        <w:t xml:space="preserve">-Based Frailty Definitions </w:t>
      </w:r>
      <w:proofErr w:type="spellStart"/>
      <w:r w:rsidR="00DD7BBF">
        <w:rPr>
          <w:rFonts w:ascii="Times New Roman" w:hAnsi="Times New Roman" w:cs="Times New Roman"/>
          <w:sz w:val="24"/>
          <w:szCs w:val="24"/>
        </w:rPr>
        <w:t>Amoung</w:t>
      </w:r>
      <w:proofErr w:type="spellEnd"/>
      <w:r w:rsidR="00DD7BBF">
        <w:rPr>
          <w:rFonts w:ascii="Times New Roman" w:hAnsi="Times New Roman" w:cs="Times New Roman"/>
          <w:sz w:val="24"/>
          <w:szCs w:val="24"/>
        </w:rPr>
        <w:t xml:space="preserve"> Patients Receiving Maintenance </w:t>
      </w:r>
      <w:proofErr w:type="spellStart"/>
      <w:r w:rsidR="00DD7BBF">
        <w:rPr>
          <w:rFonts w:ascii="Times New Roman" w:hAnsi="Times New Roman" w:cs="Times New Roman"/>
          <w:sz w:val="24"/>
          <w:szCs w:val="24"/>
        </w:rPr>
        <w:t>Hemodialysis</w:t>
      </w:r>
      <w:proofErr w:type="spellEnd"/>
      <w:r w:rsidR="000E3AF5">
        <w:rPr>
          <w:rFonts w:ascii="Times New Roman" w:hAnsi="Times New Roman" w:cs="Times New Roman"/>
          <w:sz w:val="24"/>
          <w:szCs w:val="24"/>
        </w:rPr>
        <w:t xml:space="preserve">’, </w:t>
      </w:r>
      <w:r w:rsidR="000E3AF5">
        <w:rPr>
          <w:rFonts w:ascii="Times New Roman" w:hAnsi="Times New Roman" w:cs="Times New Roman"/>
          <w:i/>
          <w:iCs/>
          <w:sz w:val="24"/>
          <w:szCs w:val="24"/>
        </w:rPr>
        <w:t>American Journal of Kidney Dise</w:t>
      </w:r>
      <w:r w:rsidR="00373A40">
        <w:rPr>
          <w:rFonts w:ascii="Times New Roman" w:hAnsi="Times New Roman" w:cs="Times New Roman"/>
          <w:i/>
          <w:iCs/>
          <w:sz w:val="24"/>
          <w:szCs w:val="24"/>
        </w:rPr>
        <w:t xml:space="preserve">ases, </w:t>
      </w:r>
      <w:r w:rsidR="00373A40">
        <w:rPr>
          <w:rFonts w:ascii="Times New Roman" w:hAnsi="Times New Roman" w:cs="Times New Roman"/>
          <w:sz w:val="24"/>
          <w:szCs w:val="24"/>
        </w:rPr>
        <w:t xml:space="preserve">64(4), pp. 600-607. </w:t>
      </w:r>
    </w:p>
    <w:p w14:paraId="57BA0219" w14:textId="3D4F8502" w:rsidR="00A77DEA" w:rsidRPr="00894F35" w:rsidRDefault="007C1130" w:rsidP="00B76778">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Kaskirbayeya</w:t>
      </w:r>
      <w:proofErr w:type="spellEnd"/>
      <w:r>
        <w:rPr>
          <w:rFonts w:ascii="Times New Roman" w:hAnsi="Times New Roman" w:cs="Times New Roman"/>
          <w:sz w:val="24"/>
          <w:szCs w:val="24"/>
        </w:rPr>
        <w:t>,</w:t>
      </w:r>
      <w:r w:rsidR="00F9246D">
        <w:rPr>
          <w:rFonts w:ascii="Times New Roman" w:hAnsi="Times New Roman" w:cs="Times New Roman"/>
          <w:sz w:val="24"/>
          <w:szCs w:val="24"/>
        </w:rPr>
        <w:t xml:space="preserve"> D., </w:t>
      </w:r>
      <w:r w:rsidR="00742E1B">
        <w:rPr>
          <w:rFonts w:ascii="Times New Roman" w:hAnsi="Times New Roman" w:cs="Times New Roman"/>
          <w:sz w:val="24"/>
          <w:szCs w:val="24"/>
        </w:rPr>
        <w:t>West, R</w:t>
      </w:r>
      <w:r w:rsidR="00574442">
        <w:rPr>
          <w:rFonts w:ascii="Times New Roman" w:hAnsi="Times New Roman" w:cs="Times New Roman"/>
          <w:sz w:val="24"/>
          <w:szCs w:val="24"/>
        </w:rPr>
        <w:t xml:space="preserve">., </w:t>
      </w:r>
      <w:r w:rsidR="00051043">
        <w:rPr>
          <w:rFonts w:ascii="Times New Roman" w:hAnsi="Times New Roman" w:cs="Times New Roman"/>
          <w:sz w:val="24"/>
          <w:szCs w:val="24"/>
        </w:rPr>
        <w:t xml:space="preserve">Jaafari, H., </w:t>
      </w:r>
      <w:r w:rsidR="008E5869">
        <w:rPr>
          <w:rFonts w:ascii="Times New Roman" w:hAnsi="Times New Roman" w:cs="Times New Roman"/>
          <w:sz w:val="24"/>
          <w:szCs w:val="24"/>
        </w:rPr>
        <w:t>King, N., Howden, D., Shuweihdi</w:t>
      </w:r>
      <w:r w:rsidR="00374081">
        <w:rPr>
          <w:rFonts w:ascii="Times New Roman" w:hAnsi="Times New Roman" w:cs="Times New Roman"/>
          <w:sz w:val="24"/>
          <w:szCs w:val="24"/>
        </w:rPr>
        <w:t>, F., Clegg, A. and Nikolova</w:t>
      </w:r>
      <w:r w:rsidR="0037690C">
        <w:rPr>
          <w:rFonts w:ascii="Times New Roman" w:hAnsi="Times New Roman" w:cs="Times New Roman"/>
          <w:sz w:val="24"/>
          <w:szCs w:val="24"/>
        </w:rPr>
        <w:t>, S</w:t>
      </w:r>
      <w:r w:rsidR="00405D19">
        <w:rPr>
          <w:rFonts w:ascii="Times New Roman" w:hAnsi="Times New Roman" w:cs="Times New Roman"/>
          <w:sz w:val="24"/>
          <w:szCs w:val="24"/>
        </w:rPr>
        <w:t>. (2023) ‘Prog</w:t>
      </w:r>
      <w:r w:rsidR="00E73938">
        <w:rPr>
          <w:rFonts w:ascii="Times New Roman" w:hAnsi="Times New Roman" w:cs="Times New Roman"/>
          <w:sz w:val="24"/>
          <w:szCs w:val="24"/>
        </w:rPr>
        <w:t>ression of frailty as measured by a cumulative deficit</w:t>
      </w:r>
      <w:r w:rsidR="000D3815">
        <w:rPr>
          <w:rFonts w:ascii="Times New Roman" w:hAnsi="Times New Roman" w:cs="Times New Roman"/>
          <w:sz w:val="24"/>
          <w:szCs w:val="24"/>
        </w:rPr>
        <w:t xml:space="preserve"> index: A systematic review</w:t>
      </w:r>
      <w:r w:rsidR="00367825">
        <w:rPr>
          <w:rFonts w:ascii="Times New Roman" w:hAnsi="Times New Roman" w:cs="Times New Roman"/>
          <w:sz w:val="24"/>
          <w:szCs w:val="24"/>
        </w:rPr>
        <w:t xml:space="preserve">’, </w:t>
      </w:r>
      <w:r w:rsidR="00367825">
        <w:rPr>
          <w:rFonts w:ascii="Times New Roman" w:hAnsi="Times New Roman" w:cs="Times New Roman"/>
          <w:i/>
          <w:iCs/>
          <w:sz w:val="24"/>
          <w:szCs w:val="24"/>
        </w:rPr>
        <w:t xml:space="preserve">Ageing Research Reviews, </w:t>
      </w:r>
      <w:r w:rsidR="00894F35">
        <w:rPr>
          <w:rFonts w:ascii="Times New Roman" w:hAnsi="Times New Roman" w:cs="Times New Roman"/>
          <w:sz w:val="24"/>
          <w:szCs w:val="24"/>
        </w:rPr>
        <w:t>84</w:t>
      </w:r>
      <w:r w:rsidR="00883BF7">
        <w:rPr>
          <w:rFonts w:ascii="Times New Roman" w:hAnsi="Times New Roman" w:cs="Times New Roman"/>
          <w:sz w:val="24"/>
          <w:szCs w:val="24"/>
        </w:rPr>
        <w:t xml:space="preserve">, pp. 101789. </w:t>
      </w:r>
    </w:p>
    <w:p w14:paraId="5466742D" w14:textId="66943299" w:rsidR="00737D2F" w:rsidRDefault="00737D2F"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Lette, M</w:t>
      </w:r>
      <w:r w:rsidR="006439ED">
        <w:rPr>
          <w:rFonts w:ascii="Times New Roman" w:hAnsi="Times New Roman" w:cs="Times New Roman"/>
          <w:sz w:val="24"/>
          <w:szCs w:val="24"/>
        </w:rPr>
        <w:t xml:space="preserve">., </w:t>
      </w:r>
      <w:r w:rsidR="008604E3">
        <w:rPr>
          <w:rFonts w:ascii="Times New Roman" w:hAnsi="Times New Roman" w:cs="Times New Roman"/>
          <w:sz w:val="24"/>
          <w:szCs w:val="24"/>
        </w:rPr>
        <w:t xml:space="preserve">Stoop, A. Gadsby, E., </w:t>
      </w:r>
      <w:proofErr w:type="spellStart"/>
      <w:r w:rsidR="008604E3">
        <w:rPr>
          <w:rFonts w:ascii="Times New Roman" w:hAnsi="Times New Roman" w:cs="Times New Roman"/>
          <w:sz w:val="24"/>
          <w:szCs w:val="24"/>
        </w:rPr>
        <w:t>A</w:t>
      </w:r>
      <w:r w:rsidR="00CA2C86">
        <w:rPr>
          <w:rFonts w:ascii="Times New Roman" w:hAnsi="Times New Roman" w:cs="Times New Roman"/>
          <w:sz w:val="24"/>
          <w:szCs w:val="24"/>
        </w:rPr>
        <w:t>mbugo</w:t>
      </w:r>
      <w:proofErr w:type="spellEnd"/>
      <w:r w:rsidR="00CA2C86">
        <w:rPr>
          <w:rFonts w:ascii="Times New Roman" w:hAnsi="Times New Roman" w:cs="Times New Roman"/>
          <w:sz w:val="24"/>
          <w:szCs w:val="24"/>
        </w:rPr>
        <w:t xml:space="preserve">, E. A., Mateu, N. C., Reynolds, J., </w:t>
      </w:r>
      <w:proofErr w:type="spellStart"/>
      <w:r w:rsidR="0019717F">
        <w:rPr>
          <w:rFonts w:ascii="Times New Roman" w:hAnsi="Times New Roman" w:cs="Times New Roman"/>
          <w:sz w:val="24"/>
          <w:szCs w:val="24"/>
        </w:rPr>
        <w:t>Nijpels</w:t>
      </w:r>
      <w:proofErr w:type="spellEnd"/>
      <w:r w:rsidR="0019717F">
        <w:rPr>
          <w:rFonts w:ascii="Times New Roman" w:hAnsi="Times New Roman" w:cs="Times New Roman"/>
          <w:sz w:val="24"/>
          <w:szCs w:val="24"/>
        </w:rPr>
        <w:t xml:space="preserve">, G., Baan, </w:t>
      </w:r>
      <w:r w:rsidR="00314236">
        <w:rPr>
          <w:rFonts w:ascii="Times New Roman" w:hAnsi="Times New Roman" w:cs="Times New Roman"/>
          <w:sz w:val="24"/>
          <w:szCs w:val="24"/>
        </w:rPr>
        <w:t>C. and Bruin, S. R. D. (2020) ‘S</w:t>
      </w:r>
      <w:r w:rsidR="00973CAE">
        <w:rPr>
          <w:rFonts w:ascii="Times New Roman" w:hAnsi="Times New Roman" w:cs="Times New Roman"/>
          <w:sz w:val="24"/>
          <w:szCs w:val="24"/>
        </w:rPr>
        <w:t xml:space="preserve">upporting Older People to Live Safely at Home </w:t>
      </w:r>
      <w:r w:rsidR="00386206">
        <w:rPr>
          <w:rFonts w:ascii="Times New Roman" w:hAnsi="Times New Roman" w:cs="Times New Roman"/>
          <w:sz w:val="24"/>
          <w:szCs w:val="24"/>
        </w:rPr>
        <w:t>–</w:t>
      </w:r>
      <w:r w:rsidR="00973CAE">
        <w:rPr>
          <w:rFonts w:ascii="Times New Roman" w:hAnsi="Times New Roman" w:cs="Times New Roman"/>
          <w:sz w:val="24"/>
          <w:szCs w:val="24"/>
        </w:rPr>
        <w:t xml:space="preserve"> Findings</w:t>
      </w:r>
      <w:r w:rsidR="00386206">
        <w:rPr>
          <w:rFonts w:ascii="Times New Roman" w:hAnsi="Times New Roman" w:cs="Times New Roman"/>
          <w:sz w:val="24"/>
          <w:szCs w:val="24"/>
        </w:rPr>
        <w:t xml:space="preserve"> from Thirteen Case Studies on Integrated Care Across Europe’, </w:t>
      </w:r>
      <w:r w:rsidR="00827987">
        <w:rPr>
          <w:rFonts w:ascii="Times New Roman" w:hAnsi="Times New Roman" w:cs="Times New Roman"/>
          <w:i/>
          <w:iCs/>
          <w:sz w:val="24"/>
          <w:szCs w:val="24"/>
        </w:rPr>
        <w:t>International Journal of Integrated Care</w:t>
      </w:r>
      <w:r w:rsidR="00F1126E">
        <w:rPr>
          <w:rFonts w:ascii="Times New Roman" w:hAnsi="Times New Roman" w:cs="Times New Roman"/>
          <w:i/>
          <w:iCs/>
          <w:sz w:val="24"/>
          <w:szCs w:val="24"/>
        </w:rPr>
        <w:t xml:space="preserve">, </w:t>
      </w:r>
      <w:r w:rsidR="00F1126E">
        <w:rPr>
          <w:rFonts w:ascii="Times New Roman" w:hAnsi="Times New Roman" w:cs="Times New Roman"/>
          <w:sz w:val="24"/>
          <w:szCs w:val="24"/>
        </w:rPr>
        <w:t xml:space="preserve">20(4), pp. 1. </w:t>
      </w:r>
    </w:p>
    <w:p w14:paraId="5E0365E4" w14:textId="3CC691DA" w:rsidR="00B925F8" w:rsidRDefault="00B925F8"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Luo</w:t>
      </w:r>
      <w:r w:rsidR="000248B2">
        <w:rPr>
          <w:rFonts w:ascii="Times New Roman" w:hAnsi="Times New Roman" w:cs="Times New Roman"/>
          <w:sz w:val="24"/>
          <w:szCs w:val="24"/>
        </w:rPr>
        <w:t>, M., Ding, D., Bauman, A., Negin</w:t>
      </w:r>
      <w:r w:rsidR="00FD0B23">
        <w:rPr>
          <w:rFonts w:ascii="Times New Roman" w:hAnsi="Times New Roman" w:cs="Times New Roman"/>
          <w:sz w:val="24"/>
          <w:szCs w:val="24"/>
        </w:rPr>
        <w:t xml:space="preserve">, J. </w:t>
      </w:r>
      <w:proofErr w:type="spellStart"/>
      <w:r w:rsidR="006D0471">
        <w:rPr>
          <w:rFonts w:ascii="Times New Roman" w:hAnsi="Times New Roman" w:cs="Times New Roman"/>
          <w:sz w:val="24"/>
          <w:szCs w:val="24"/>
        </w:rPr>
        <w:t>Phongsavan</w:t>
      </w:r>
      <w:proofErr w:type="spellEnd"/>
      <w:r w:rsidR="005F5CCC">
        <w:rPr>
          <w:rFonts w:ascii="Times New Roman" w:hAnsi="Times New Roman" w:cs="Times New Roman"/>
          <w:sz w:val="24"/>
          <w:szCs w:val="24"/>
        </w:rPr>
        <w:t xml:space="preserve">, P. (2020) </w:t>
      </w:r>
      <w:r w:rsidR="006D0471">
        <w:rPr>
          <w:rFonts w:ascii="Times New Roman" w:hAnsi="Times New Roman" w:cs="Times New Roman"/>
          <w:sz w:val="24"/>
          <w:szCs w:val="24"/>
        </w:rPr>
        <w:t>‘Social engagement pattern, health</w:t>
      </w:r>
      <w:r w:rsidR="00600F56">
        <w:rPr>
          <w:rFonts w:ascii="Times New Roman" w:hAnsi="Times New Roman" w:cs="Times New Roman"/>
          <w:sz w:val="24"/>
          <w:szCs w:val="24"/>
        </w:rPr>
        <w:t xml:space="preserve"> behaviours and</w:t>
      </w:r>
      <w:r w:rsidR="002821DF">
        <w:rPr>
          <w:rFonts w:ascii="Times New Roman" w:hAnsi="Times New Roman" w:cs="Times New Roman"/>
          <w:sz w:val="24"/>
          <w:szCs w:val="24"/>
        </w:rPr>
        <w:t xml:space="preserve"> subjective well-being</w:t>
      </w:r>
      <w:r w:rsidR="00D11238">
        <w:rPr>
          <w:rFonts w:ascii="Times New Roman" w:hAnsi="Times New Roman" w:cs="Times New Roman"/>
          <w:sz w:val="24"/>
          <w:szCs w:val="24"/>
        </w:rPr>
        <w:t xml:space="preserve"> of older adults: an international perspective using WHO</w:t>
      </w:r>
      <w:r w:rsidR="007824FF">
        <w:rPr>
          <w:rFonts w:ascii="Times New Roman" w:hAnsi="Times New Roman" w:cs="Times New Roman"/>
          <w:sz w:val="24"/>
          <w:szCs w:val="24"/>
        </w:rPr>
        <w:t xml:space="preserve">-SAGE survey data’, </w:t>
      </w:r>
      <w:r w:rsidR="007824FF">
        <w:rPr>
          <w:rFonts w:ascii="Times New Roman" w:hAnsi="Times New Roman" w:cs="Times New Roman"/>
          <w:i/>
          <w:iCs/>
          <w:sz w:val="24"/>
          <w:szCs w:val="24"/>
        </w:rPr>
        <w:t>BMC Public Health</w:t>
      </w:r>
      <w:r w:rsidR="001C0F21">
        <w:rPr>
          <w:rFonts w:ascii="Times New Roman" w:hAnsi="Times New Roman" w:cs="Times New Roman"/>
          <w:i/>
          <w:iCs/>
          <w:sz w:val="24"/>
          <w:szCs w:val="24"/>
        </w:rPr>
        <w:t xml:space="preserve">, </w:t>
      </w:r>
      <w:r w:rsidR="001C0F21">
        <w:rPr>
          <w:rFonts w:ascii="Times New Roman" w:hAnsi="Times New Roman" w:cs="Times New Roman"/>
          <w:sz w:val="24"/>
          <w:szCs w:val="24"/>
        </w:rPr>
        <w:t>20(99), pp.1.</w:t>
      </w:r>
    </w:p>
    <w:p w14:paraId="75F8CC3B" w14:textId="77777777" w:rsidR="002171F3" w:rsidRDefault="002171F3" w:rsidP="00B76778">
      <w:pPr>
        <w:spacing w:line="360" w:lineRule="auto"/>
        <w:ind w:left="720" w:hanging="720"/>
        <w:rPr>
          <w:rFonts w:ascii="Times New Roman" w:hAnsi="Times New Roman" w:cs="Times New Roman"/>
          <w:sz w:val="24"/>
          <w:szCs w:val="24"/>
        </w:rPr>
      </w:pPr>
    </w:p>
    <w:p w14:paraId="33686096" w14:textId="77777777" w:rsidR="002171F3" w:rsidRDefault="002171F3" w:rsidP="00B76778">
      <w:pPr>
        <w:spacing w:line="360" w:lineRule="auto"/>
        <w:ind w:left="720" w:hanging="720"/>
        <w:rPr>
          <w:rFonts w:ascii="Times New Roman" w:hAnsi="Times New Roman" w:cs="Times New Roman"/>
          <w:sz w:val="24"/>
          <w:szCs w:val="24"/>
        </w:rPr>
      </w:pPr>
    </w:p>
    <w:p w14:paraId="3ED62E19" w14:textId="2E26EE13" w:rsidR="002171F3" w:rsidRPr="002171F3" w:rsidRDefault="002171F3" w:rsidP="002171F3">
      <w:pPr>
        <w:spacing w:line="360" w:lineRule="auto"/>
        <w:ind w:left="720" w:hanging="720"/>
        <w:jc w:val="center"/>
        <w:rPr>
          <w:rFonts w:ascii="Times New Roman" w:hAnsi="Times New Roman" w:cs="Times New Roman"/>
          <w:b/>
          <w:bCs/>
          <w:sz w:val="24"/>
          <w:szCs w:val="24"/>
          <w:u w:val="single"/>
        </w:rPr>
      </w:pPr>
      <w:r w:rsidRPr="002171F3">
        <w:rPr>
          <w:rFonts w:ascii="Times New Roman" w:hAnsi="Times New Roman" w:cs="Times New Roman"/>
          <w:b/>
          <w:bCs/>
          <w:sz w:val="24"/>
          <w:szCs w:val="24"/>
          <w:u w:val="single"/>
        </w:rPr>
        <w:t>10</w:t>
      </w:r>
    </w:p>
    <w:p w14:paraId="5C00F198" w14:textId="0ABE6FDD" w:rsidR="00BC7860" w:rsidRDefault="00BC7860"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Molina-Ma</w:t>
      </w:r>
      <w:r w:rsidR="004743D2">
        <w:rPr>
          <w:rFonts w:ascii="Times New Roman" w:hAnsi="Times New Roman" w:cs="Times New Roman"/>
          <w:sz w:val="24"/>
          <w:szCs w:val="24"/>
        </w:rPr>
        <w:t xml:space="preserve">rtinez, M. A., </w:t>
      </w:r>
      <w:proofErr w:type="spellStart"/>
      <w:r w:rsidR="004743D2">
        <w:rPr>
          <w:rFonts w:ascii="Times New Roman" w:hAnsi="Times New Roman" w:cs="Times New Roman"/>
          <w:sz w:val="24"/>
          <w:szCs w:val="24"/>
        </w:rPr>
        <w:t>Marsillas</w:t>
      </w:r>
      <w:proofErr w:type="spellEnd"/>
      <w:r w:rsidR="004743D2">
        <w:rPr>
          <w:rFonts w:ascii="Times New Roman" w:hAnsi="Times New Roman" w:cs="Times New Roman"/>
          <w:sz w:val="24"/>
          <w:szCs w:val="24"/>
        </w:rPr>
        <w:t>, S.</w:t>
      </w:r>
      <w:r w:rsidR="006E6643">
        <w:rPr>
          <w:rFonts w:ascii="Times New Roman" w:hAnsi="Times New Roman" w:cs="Times New Roman"/>
          <w:sz w:val="24"/>
          <w:szCs w:val="24"/>
        </w:rPr>
        <w:t>, Sanchez-Roman</w:t>
      </w:r>
      <w:r w:rsidR="009D0913">
        <w:rPr>
          <w:rFonts w:ascii="Times New Roman" w:hAnsi="Times New Roman" w:cs="Times New Roman"/>
          <w:sz w:val="24"/>
          <w:szCs w:val="24"/>
        </w:rPr>
        <w:t xml:space="preserve">, M. and Barrio, E. D. (2022) </w:t>
      </w:r>
      <w:r w:rsidR="005C4C98">
        <w:rPr>
          <w:rFonts w:ascii="Times New Roman" w:hAnsi="Times New Roman" w:cs="Times New Roman"/>
          <w:sz w:val="24"/>
          <w:szCs w:val="24"/>
        </w:rPr>
        <w:t>‘</w:t>
      </w:r>
      <w:r w:rsidR="00BA5410">
        <w:rPr>
          <w:rFonts w:ascii="Times New Roman" w:hAnsi="Times New Roman" w:cs="Times New Roman"/>
          <w:sz w:val="24"/>
          <w:szCs w:val="24"/>
        </w:rPr>
        <w:t xml:space="preserve">Friendly residential </w:t>
      </w:r>
      <w:r w:rsidR="00C3695A">
        <w:rPr>
          <w:rFonts w:ascii="Times New Roman" w:hAnsi="Times New Roman" w:cs="Times New Roman"/>
          <w:sz w:val="24"/>
          <w:szCs w:val="24"/>
        </w:rPr>
        <w:t>Environments</w:t>
      </w:r>
      <w:r w:rsidR="00BA5410">
        <w:rPr>
          <w:rFonts w:ascii="Times New Roman" w:hAnsi="Times New Roman" w:cs="Times New Roman"/>
          <w:sz w:val="24"/>
          <w:szCs w:val="24"/>
        </w:rPr>
        <w:t xml:space="preserve"> and Subjective Well-Being in Older People with</w:t>
      </w:r>
      <w:r w:rsidR="00C3695A">
        <w:rPr>
          <w:rFonts w:ascii="Times New Roman" w:hAnsi="Times New Roman" w:cs="Times New Roman"/>
          <w:sz w:val="24"/>
          <w:szCs w:val="24"/>
        </w:rPr>
        <w:t xml:space="preserve"> and without Help Needs’, </w:t>
      </w:r>
      <w:r w:rsidR="00BB0257">
        <w:rPr>
          <w:rFonts w:ascii="Times New Roman" w:hAnsi="Times New Roman" w:cs="Times New Roman"/>
          <w:i/>
          <w:iCs/>
          <w:sz w:val="24"/>
          <w:szCs w:val="24"/>
        </w:rPr>
        <w:t xml:space="preserve">International Journal of Environmental Research and Public Health, </w:t>
      </w:r>
      <w:r w:rsidR="000F5F2E">
        <w:rPr>
          <w:rFonts w:ascii="Times New Roman" w:hAnsi="Times New Roman" w:cs="Times New Roman"/>
          <w:sz w:val="24"/>
          <w:szCs w:val="24"/>
        </w:rPr>
        <w:t xml:space="preserve">19(23), pp. 15832. </w:t>
      </w:r>
    </w:p>
    <w:p w14:paraId="4AC9E7AD" w14:textId="7261C74A" w:rsidR="00B86ADC" w:rsidRPr="00B76F15" w:rsidRDefault="00B86ADC" w:rsidP="00B76778">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Nyende</w:t>
      </w:r>
      <w:proofErr w:type="spellEnd"/>
      <w:r>
        <w:rPr>
          <w:rFonts w:ascii="Times New Roman" w:hAnsi="Times New Roman" w:cs="Times New Roman"/>
          <w:sz w:val="24"/>
          <w:szCs w:val="24"/>
        </w:rPr>
        <w:t>, A</w:t>
      </w:r>
      <w:r w:rsidR="0029179E">
        <w:rPr>
          <w:rFonts w:ascii="Times New Roman" w:hAnsi="Times New Roman" w:cs="Times New Roman"/>
          <w:sz w:val="24"/>
          <w:szCs w:val="24"/>
        </w:rPr>
        <w:t xml:space="preserve">., Ellis-Hill, C. and </w:t>
      </w:r>
      <w:proofErr w:type="spellStart"/>
      <w:r w:rsidR="0029179E">
        <w:rPr>
          <w:rFonts w:ascii="Times New Roman" w:hAnsi="Times New Roman" w:cs="Times New Roman"/>
          <w:sz w:val="24"/>
          <w:szCs w:val="24"/>
        </w:rPr>
        <w:t>Mantzoukas</w:t>
      </w:r>
      <w:proofErr w:type="spellEnd"/>
      <w:r w:rsidR="00ED521B">
        <w:rPr>
          <w:rFonts w:ascii="Times New Roman" w:hAnsi="Times New Roman" w:cs="Times New Roman"/>
          <w:sz w:val="24"/>
          <w:szCs w:val="24"/>
        </w:rPr>
        <w:t>, S</w:t>
      </w:r>
      <w:r w:rsidR="00472C60">
        <w:rPr>
          <w:rFonts w:ascii="Times New Roman" w:hAnsi="Times New Roman" w:cs="Times New Roman"/>
          <w:sz w:val="24"/>
          <w:szCs w:val="24"/>
        </w:rPr>
        <w:t xml:space="preserve">. (2022) ‘A </w:t>
      </w:r>
      <w:r w:rsidR="00752121">
        <w:rPr>
          <w:rFonts w:ascii="Times New Roman" w:hAnsi="Times New Roman" w:cs="Times New Roman"/>
          <w:sz w:val="24"/>
          <w:szCs w:val="24"/>
        </w:rPr>
        <w:t>Sense of Control and Wellbeing in Older Peopl</w:t>
      </w:r>
      <w:r w:rsidR="00FC493A">
        <w:rPr>
          <w:rFonts w:ascii="Times New Roman" w:hAnsi="Times New Roman" w:cs="Times New Roman"/>
          <w:sz w:val="24"/>
          <w:szCs w:val="24"/>
        </w:rPr>
        <w:t>e Living with Frailty: A Scoping Review</w:t>
      </w:r>
      <w:r w:rsidR="00140AA8">
        <w:rPr>
          <w:rFonts w:ascii="Times New Roman" w:hAnsi="Times New Roman" w:cs="Times New Roman"/>
          <w:sz w:val="24"/>
          <w:szCs w:val="24"/>
        </w:rPr>
        <w:t xml:space="preserve">’, </w:t>
      </w:r>
      <w:r w:rsidR="00140AA8">
        <w:rPr>
          <w:rFonts w:ascii="Times New Roman" w:hAnsi="Times New Roman" w:cs="Times New Roman"/>
          <w:i/>
          <w:iCs/>
          <w:sz w:val="24"/>
          <w:szCs w:val="24"/>
        </w:rPr>
        <w:t xml:space="preserve">Journal </w:t>
      </w:r>
      <w:r w:rsidR="00D373BF">
        <w:rPr>
          <w:rFonts w:ascii="Times New Roman" w:hAnsi="Times New Roman" w:cs="Times New Roman"/>
          <w:i/>
          <w:iCs/>
          <w:sz w:val="24"/>
          <w:szCs w:val="24"/>
        </w:rPr>
        <w:t>of</w:t>
      </w:r>
      <w:r w:rsidR="00140AA8">
        <w:rPr>
          <w:rFonts w:ascii="Times New Roman" w:hAnsi="Times New Roman" w:cs="Times New Roman"/>
          <w:i/>
          <w:iCs/>
          <w:sz w:val="24"/>
          <w:szCs w:val="24"/>
        </w:rPr>
        <w:t xml:space="preserve"> Gerontological Social Work</w:t>
      </w:r>
      <w:r w:rsidR="00B76F15">
        <w:rPr>
          <w:rFonts w:ascii="Times New Roman" w:hAnsi="Times New Roman" w:cs="Times New Roman"/>
          <w:i/>
          <w:iCs/>
          <w:sz w:val="24"/>
          <w:szCs w:val="24"/>
        </w:rPr>
        <w:t xml:space="preserve">, </w:t>
      </w:r>
      <w:r w:rsidR="00B76F15">
        <w:rPr>
          <w:rFonts w:ascii="Times New Roman" w:hAnsi="Times New Roman" w:cs="Times New Roman"/>
          <w:sz w:val="24"/>
          <w:szCs w:val="24"/>
        </w:rPr>
        <w:t>66(8), pp. 1043</w:t>
      </w:r>
      <w:r w:rsidR="00772651">
        <w:rPr>
          <w:rFonts w:ascii="Times New Roman" w:hAnsi="Times New Roman" w:cs="Times New Roman"/>
          <w:sz w:val="24"/>
          <w:szCs w:val="24"/>
        </w:rPr>
        <w:t xml:space="preserve">-1072. </w:t>
      </w:r>
    </w:p>
    <w:p w14:paraId="6786643E" w14:textId="55373A70" w:rsidR="00600C6B" w:rsidRDefault="0070019E"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Pu</w:t>
      </w:r>
      <w:r w:rsidR="00C375C6">
        <w:rPr>
          <w:rFonts w:ascii="Times New Roman" w:hAnsi="Times New Roman" w:cs="Times New Roman"/>
          <w:sz w:val="24"/>
          <w:szCs w:val="24"/>
        </w:rPr>
        <w:t>blic Health</w:t>
      </w:r>
      <w:r w:rsidR="00830011">
        <w:rPr>
          <w:rFonts w:ascii="Times New Roman" w:hAnsi="Times New Roman" w:cs="Times New Roman"/>
          <w:sz w:val="24"/>
          <w:szCs w:val="24"/>
        </w:rPr>
        <w:t xml:space="preserve"> England </w:t>
      </w:r>
      <w:r w:rsidR="00EC4C20">
        <w:rPr>
          <w:rFonts w:ascii="Times New Roman" w:hAnsi="Times New Roman" w:cs="Times New Roman"/>
          <w:sz w:val="24"/>
          <w:szCs w:val="24"/>
        </w:rPr>
        <w:t xml:space="preserve">(2019) </w:t>
      </w:r>
      <w:r w:rsidR="00EC4C20">
        <w:rPr>
          <w:rFonts w:ascii="Times New Roman" w:hAnsi="Times New Roman" w:cs="Times New Roman"/>
          <w:i/>
          <w:iCs/>
          <w:sz w:val="24"/>
          <w:szCs w:val="24"/>
        </w:rPr>
        <w:t>Living well in older years</w:t>
      </w:r>
      <w:r w:rsidR="00F022D8">
        <w:rPr>
          <w:rFonts w:ascii="Times New Roman" w:hAnsi="Times New Roman" w:cs="Times New Roman"/>
          <w:i/>
          <w:iCs/>
          <w:sz w:val="24"/>
          <w:szCs w:val="24"/>
        </w:rPr>
        <w:t xml:space="preserve">. </w:t>
      </w:r>
      <w:r w:rsidR="00F022D8">
        <w:rPr>
          <w:rFonts w:ascii="Times New Roman" w:hAnsi="Times New Roman" w:cs="Times New Roman"/>
          <w:sz w:val="24"/>
          <w:szCs w:val="24"/>
        </w:rPr>
        <w:t xml:space="preserve">Available at: </w:t>
      </w:r>
      <w:r w:rsidR="001F2B5F" w:rsidRPr="006669A0">
        <w:rPr>
          <w:rFonts w:ascii="Times New Roman" w:hAnsi="Times New Roman" w:cs="Times New Roman"/>
          <w:sz w:val="24"/>
          <w:szCs w:val="24"/>
        </w:rPr>
        <w:t>https://www.gov.uk/government/publications/better-mental-health-jsna-toolkit/7-living-well-in-older-years</w:t>
      </w:r>
      <w:r w:rsidR="001F2B5F">
        <w:rPr>
          <w:rFonts w:ascii="Times New Roman" w:hAnsi="Times New Roman" w:cs="Times New Roman"/>
          <w:sz w:val="24"/>
          <w:szCs w:val="24"/>
        </w:rPr>
        <w:t xml:space="preserve"> </w:t>
      </w:r>
      <w:r w:rsidR="00B76778">
        <w:rPr>
          <w:rFonts w:ascii="Times New Roman" w:hAnsi="Times New Roman" w:cs="Times New Roman"/>
          <w:sz w:val="24"/>
          <w:szCs w:val="24"/>
        </w:rPr>
        <w:t xml:space="preserve">(Accessed on 1st April 2024). </w:t>
      </w:r>
    </w:p>
    <w:p w14:paraId="2BB634E7" w14:textId="1C025F0D" w:rsidR="00C152D9" w:rsidRDefault="00C152D9"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Riven</w:t>
      </w:r>
      <w:r w:rsidR="00680771">
        <w:rPr>
          <w:rFonts w:ascii="Times New Roman" w:hAnsi="Times New Roman" w:cs="Times New Roman"/>
          <w:sz w:val="24"/>
          <w:szCs w:val="24"/>
        </w:rPr>
        <w:t>, N. F. M., Si</w:t>
      </w:r>
      <w:r w:rsidR="00B52E1E">
        <w:rPr>
          <w:rFonts w:ascii="Times New Roman" w:hAnsi="Times New Roman" w:cs="Times New Roman"/>
          <w:sz w:val="24"/>
          <w:szCs w:val="24"/>
        </w:rPr>
        <w:t>ngh, D. K. A., Shahar, S.</w:t>
      </w:r>
      <w:r w:rsidR="005E1119">
        <w:rPr>
          <w:rFonts w:ascii="Times New Roman" w:hAnsi="Times New Roman" w:cs="Times New Roman"/>
          <w:sz w:val="24"/>
          <w:szCs w:val="24"/>
        </w:rPr>
        <w:t>, Wen, G. J., Rajab, N. F., Din, N. C., Mahadzir, H.</w:t>
      </w:r>
      <w:r w:rsidR="00F910EF">
        <w:rPr>
          <w:rFonts w:ascii="Times New Roman" w:hAnsi="Times New Roman" w:cs="Times New Roman"/>
          <w:sz w:val="24"/>
          <w:szCs w:val="24"/>
        </w:rPr>
        <w:t xml:space="preserve"> and Kamaruddin, M. Z. A. (2021) ‘Cognitive frailty is a robust predictor of falls, injuries</w:t>
      </w:r>
      <w:r w:rsidR="00CA4B7D">
        <w:rPr>
          <w:rFonts w:ascii="Times New Roman" w:hAnsi="Times New Roman" w:cs="Times New Roman"/>
          <w:sz w:val="24"/>
          <w:szCs w:val="24"/>
        </w:rPr>
        <w:t xml:space="preserve">, and disability among community-dwelling older adults’, </w:t>
      </w:r>
      <w:r w:rsidR="00C20A17">
        <w:rPr>
          <w:rFonts w:ascii="Times New Roman" w:hAnsi="Times New Roman" w:cs="Times New Roman"/>
          <w:i/>
          <w:iCs/>
          <w:sz w:val="24"/>
          <w:szCs w:val="24"/>
        </w:rPr>
        <w:t xml:space="preserve">BMC Geriatrics, </w:t>
      </w:r>
      <w:r w:rsidR="004F6383">
        <w:rPr>
          <w:rFonts w:ascii="Times New Roman" w:hAnsi="Times New Roman" w:cs="Times New Roman"/>
          <w:sz w:val="24"/>
          <w:szCs w:val="24"/>
        </w:rPr>
        <w:t xml:space="preserve">21(593), pp.1. </w:t>
      </w:r>
    </w:p>
    <w:p w14:paraId="74182FC7" w14:textId="4E83D4F8" w:rsidR="00F17FC4" w:rsidRPr="002A0EE5" w:rsidRDefault="00F17FC4"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Seeley, A., Glogowska, M. and Hayward, G. (2023) ‘</w:t>
      </w:r>
      <w:r w:rsidR="007B3810">
        <w:rPr>
          <w:rFonts w:ascii="Times New Roman" w:hAnsi="Times New Roman" w:cs="Times New Roman"/>
          <w:sz w:val="24"/>
          <w:szCs w:val="24"/>
        </w:rPr>
        <w:t>Frailty as an adjective rather than a diagnosis’-identification</w:t>
      </w:r>
      <w:r w:rsidR="00B163ED">
        <w:rPr>
          <w:rFonts w:ascii="Times New Roman" w:hAnsi="Times New Roman" w:cs="Times New Roman"/>
          <w:sz w:val="24"/>
          <w:szCs w:val="24"/>
        </w:rPr>
        <w:t xml:space="preserve"> of frailty in primary care: a qualitative interview study’, </w:t>
      </w:r>
      <w:r w:rsidR="002A0EE5">
        <w:rPr>
          <w:rFonts w:ascii="Times New Roman" w:hAnsi="Times New Roman" w:cs="Times New Roman"/>
          <w:i/>
          <w:iCs/>
          <w:sz w:val="24"/>
          <w:szCs w:val="24"/>
        </w:rPr>
        <w:t xml:space="preserve">Age and Ageing, </w:t>
      </w:r>
      <w:r w:rsidR="00F73CA9">
        <w:rPr>
          <w:rFonts w:ascii="Times New Roman" w:hAnsi="Times New Roman" w:cs="Times New Roman"/>
          <w:sz w:val="24"/>
          <w:szCs w:val="24"/>
        </w:rPr>
        <w:t>52(6), pp. afad095.</w:t>
      </w:r>
    </w:p>
    <w:p w14:paraId="3866972A" w14:textId="1DCC3EA8" w:rsidR="00A20AED" w:rsidRDefault="00A20AED"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Shafiq</w:t>
      </w:r>
      <w:r w:rsidR="00FA03C6">
        <w:rPr>
          <w:rFonts w:ascii="Times New Roman" w:hAnsi="Times New Roman" w:cs="Times New Roman"/>
          <w:sz w:val="24"/>
          <w:szCs w:val="24"/>
        </w:rPr>
        <w:t>, S., Haith-Cooper, M., Hawkins, R. and Parveen, S. (2023) ‘</w:t>
      </w:r>
      <w:r w:rsidR="00357A12">
        <w:rPr>
          <w:rFonts w:ascii="Times New Roman" w:hAnsi="Times New Roman" w:cs="Times New Roman"/>
          <w:sz w:val="24"/>
          <w:szCs w:val="24"/>
        </w:rPr>
        <w:t>What are lay UK public perceptions of frailty</w:t>
      </w:r>
      <w:r w:rsidR="004A4B37">
        <w:rPr>
          <w:rFonts w:ascii="Times New Roman" w:hAnsi="Times New Roman" w:cs="Times New Roman"/>
          <w:sz w:val="24"/>
          <w:szCs w:val="24"/>
        </w:rPr>
        <w:t xml:space="preserve">: a scoping review’, </w:t>
      </w:r>
      <w:r w:rsidR="004A4B37">
        <w:rPr>
          <w:rFonts w:ascii="Times New Roman" w:hAnsi="Times New Roman" w:cs="Times New Roman"/>
          <w:i/>
          <w:iCs/>
          <w:sz w:val="24"/>
          <w:szCs w:val="24"/>
        </w:rPr>
        <w:t>Age and Ageing</w:t>
      </w:r>
      <w:r w:rsidR="00490842">
        <w:rPr>
          <w:rFonts w:ascii="Times New Roman" w:hAnsi="Times New Roman" w:cs="Times New Roman"/>
          <w:i/>
          <w:iCs/>
          <w:sz w:val="24"/>
          <w:szCs w:val="24"/>
        </w:rPr>
        <w:t xml:space="preserve">, </w:t>
      </w:r>
      <w:r w:rsidR="00490842">
        <w:rPr>
          <w:rFonts w:ascii="Times New Roman" w:hAnsi="Times New Roman" w:cs="Times New Roman"/>
          <w:sz w:val="24"/>
          <w:szCs w:val="24"/>
        </w:rPr>
        <w:t xml:space="preserve">52(4), pp. afad045. </w:t>
      </w:r>
    </w:p>
    <w:p w14:paraId="71CA81C5" w14:textId="6243596F" w:rsidR="00983EA7" w:rsidRDefault="00644C50" w:rsidP="003569D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Sinclair, D. R., Maharani</w:t>
      </w:r>
      <w:r w:rsidR="00AC4B87">
        <w:rPr>
          <w:rFonts w:ascii="Times New Roman" w:hAnsi="Times New Roman" w:cs="Times New Roman"/>
          <w:sz w:val="24"/>
          <w:szCs w:val="24"/>
        </w:rPr>
        <w:t xml:space="preserve">, A., Chandola, T., Bower, P., Hanratty, B., </w:t>
      </w:r>
      <w:proofErr w:type="spellStart"/>
      <w:r w:rsidR="00AC4B87">
        <w:rPr>
          <w:rFonts w:ascii="Times New Roman" w:hAnsi="Times New Roman" w:cs="Times New Roman"/>
          <w:sz w:val="24"/>
          <w:szCs w:val="24"/>
        </w:rPr>
        <w:t>Nazroo</w:t>
      </w:r>
      <w:proofErr w:type="spellEnd"/>
      <w:r w:rsidR="00AC4B87">
        <w:rPr>
          <w:rFonts w:ascii="Times New Roman" w:hAnsi="Times New Roman" w:cs="Times New Roman"/>
          <w:sz w:val="24"/>
          <w:szCs w:val="24"/>
        </w:rPr>
        <w:t xml:space="preserve">, J., O’Neill, T. W., Tampubolon, G., Todd, C., Wittenberg, R., Matthews, F. E. and Pendleton, N. (2022) ‘Frailty </w:t>
      </w:r>
      <w:r w:rsidR="004E2B5F">
        <w:rPr>
          <w:rFonts w:ascii="Times New Roman" w:hAnsi="Times New Roman" w:cs="Times New Roman"/>
          <w:sz w:val="24"/>
          <w:szCs w:val="24"/>
        </w:rPr>
        <w:t>among</w:t>
      </w:r>
      <w:r w:rsidR="00AC4B87">
        <w:rPr>
          <w:rFonts w:ascii="Times New Roman" w:hAnsi="Times New Roman" w:cs="Times New Roman"/>
          <w:sz w:val="24"/>
          <w:szCs w:val="24"/>
        </w:rPr>
        <w:t xml:space="preserve"> Older Adults and Its Distribution in England’, </w:t>
      </w:r>
      <w:r w:rsidR="00AC4B87">
        <w:rPr>
          <w:rFonts w:ascii="Times New Roman" w:hAnsi="Times New Roman" w:cs="Times New Roman"/>
          <w:i/>
          <w:iCs/>
          <w:sz w:val="24"/>
          <w:szCs w:val="24"/>
        </w:rPr>
        <w:t xml:space="preserve">The Journal of Frailty &amp; Aging, </w:t>
      </w:r>
      <w:r w:rsidR="00AC4B87">
        <w:rPr>
          <w:rFonts w:ascii="Times New Roman" w:hAnsi="Times New Roman" w:cs="Times New Roman"/>
          <w:sz w:val="24"/>
          <w:szCs w:val="24"/>
        </w:rPr>
        <w:t xml:space="preserve">11, pp. 163-168. </w:t>
      </w:r>
    </w:p>
    <w:p w14:paraId="72E259AE" w14:textId="77777777" w:rsidR="00DC7CAB" w:rsidRDefault="00B7388D"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Travers, J., </w:t>
      </w:r>
      <w:r w:rsidR="00854E18">
        <w:rPr>
          <w:rFonts w:ascii="Times New Roman" w:hAnsi="Times New Roman" w:cs="Times New Roman"/>
          <w:sz w:val="24"/>
          <w:szCs w:val="24"/>
        </w:rPr>
        <w:t>Romero0Ortuno, R. and Cooney, M. T. (2022)</w:t>
      </w:r>
      <w:r w:rsidR="00B9531A">
        <w:rPr>
          <w:rFonts w:ascii="Times New Roman" w:hAnsi="Times New Roman" w:cs="Times New Roman"/>
          <w:sz w:val="24"/>
          <w:szCs w:val="24"/>
        </w:rPr>
        <w:t xml:space="preserve"> ‘Testing the </w:t>
      </w:r>
      <w:r w:rsidR="00982EDE">
        <w:rPr>
          <w:rFonts w:ascii="Times New Roman" w:hAnsi="Times New Roman" w:cs="Times New Roman"/>
          <w:sz w:val="24"/>
          <w:szCs w:val="24"/>
        </w:rPr>
        <w:t>feasibility</w:t>
      </w:r>
      <w:r w:rsidR="00B9531A">
        <w:rPr>
          <w:rFonts w:ascii="Times New Roman" w:hAnsi="Times New Roman" w:cs="Times New Roman"/>
          <w:sz w:val="24"/>
          <w:szCs w:val="24"/>
        </w:rPr>
        <w:t xml:space="preserve"> of a </w:t>
      </w:r>
    </w:p>
    <w:p w14:paraId="10F7394E" w14:textId="39A24772" w:rsidR="00B7388D" w:rsidRDefault="00906A0E"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Primary-care</w:t>
      </w:r>
      <w:r w:rsidR="00B9531A">
        <w:rPr>
          <w:rFonts w:ascii="Times New Roman" w:hAnsi="Times New Roman" w:cs="Times New Roman"/>
          <w:sz w:val="24"/>
          <w:szCs w:val="24"/>
        </w:rPr>
        <w:t xml:space="preserve"> exercise intervention to prevent and reverse early frailty and build </w:t>
      </w:r>
      <w:r w:rsidR="00652FF7">
        <w:rPr>
          <w:rFonts w:ascii="Times New Roman" w:hAnsi="Times New Roman" w:cs="Times New Roman"/>
          <w:sz w:val="24"/>
          <w:szCs w:val="24"/>
        </w:rPr>
        <w:t>resilience</w:t>
      </w:r>
      <w:r w:rsidR="00B9531A">
        <w:rPr>
          <w:rFonts w:ascii="Times New Roman" w:hAnsi="Times New Roman" w:cs="Times New Roman"/>
          <w:sz w:val="24"/>
          <w:szCs w:val="24"/>
        </w:rPr>
        <w:t xml:space="preserve"> in </w:t>
      </w:r>
      <w:r w:rsidR="00652FF7">
        <w:rPr>
          <w:rFonts w:ascii="Times New Roman" w:hAnsi="Times New Roman" w:cs="Times New Roman"/>
          <w:sz w:val="24"/>
          <w:szCs w:val="24"/>
        </w:rPr>
        <w:t xml:space="preserve">community-dwelling older adults’, </w:t>
      </w:r>
      <w:proofErr w:type="spellStart"/>
      <w:r w:rsidR="005225AF">
        <w:rPr>
          <w:rFonts w:ascii="Times New Roman" w:hAnsi="Times New Roman" w:cs="Times New Roman"/>
          <w:i/>
          <w:iCs/>
          <w:sz w:val="24"/>
          <w:szCs w:val="24"/>
        </w:rPr>
        <w:t>eClinical</w:t>
      </w:r>
      <w:proofErr w:type="spellEnd"/>
      <w:r w:rsidR="005225AF">
        <w:rPr>
          <w:rFonts w:ascii="Times New Roman" w:hAnsi="Times New Roman" w:cs="Times New Roman"/>
          <w:i/>
          <w:iCs/>
          <w:sz w:val="24"/>
          <w:szCs w:val="24"/>
        </w:rPr>
        <w:t xml:space="preserve"> Medicine, </w:t>
      </w:r>
      <w:r w:rsidR="00DF66AC">
        <w:rPr>
          <w:rFonts w:ascii="Times New Roman" w:hAnsi="Times New Roman" w:cs="Times New Roman"/>
          <w:sz w:val="24"/>
          <w:szCs w:val="24"/>
        </w:rPr>
        <w:t>46(101355), pp. 1.</w:t>
      </w:r>
    </w:p>
    <w:p w14:paraId="4BE128A0" w14:textId="77777777" w:rsidR="002171F3" w:rsidRDefault="002171F3" w:rsidP="00B76778">
      <w:pPr>
        <w:spacing w:line="360" w:lineRule="auto"/>
        <w:ind w:left="720" w:hanging="720"/>
        <w:rPr>
          <w:rFonts w:ascii="Times New Roman" w:hAnsi="Times New Roman" w:cs="Times New Roman"/>
          <w:sz w:val="24"/>
          <w:szCs w:val="24"/>
        </w:rPr>
      </w:pPr>
    </w:p>
    <w:p w14:paraId="13F5D2C3" w14:textId="77777777" w:rsidR="002171F3" w:rsidRDefault="002171F3" w:rsidP="00B76778">
      <w:pPr>
        <w:spacing w:line="360" w:lineRule="auto"/>
        <w:ind w:left="720" w:hanging="720"/>
        <w:rPr>
          <w:rFonts w:ascii="Times New Roman" w:hAnsi="Times New Roman" w:cs="Times New Roman"/>
          <w:sz w:val="24"/>
          <w:szCs w:val="24"/>
        </w:rPr>
      </w:pPr>
    </w:p>
    <w:p w14:paraId="07E638EC" w14:textId="10257A10" w:rsidR="002171F3" w:rsidRPr="002171F3" w:rsidRDefault="002171F3" w:rsidP="002171F3">
      <w:pPr>
        <w:spacing w:line="360" w:lineRule="auto"/>
        <w:ind w:left="720" w:hanging="720"/>
        <w:jc w:val="center"/>
        <w:rPr>
          <w:rFonts w:ascii="Times New Roman" w:hAnsi="Times New Roman" w:cs="Times New Roman"/>
          <w:b/>
          <w:bCs/>
          <w:sz w:val="24"/>
          <w:szCs w:val="24"/>
          <w:u w:val="single"/>
        </w:rPr>
      </w:pPr>
      <w:r w:rsidRPr="002171F3">
        <w:rPr>
          <w:rFonts w:ascii="Times New Roman" w:hAnsi="Times New Roman" w:cs="Times New Roman"/>
          <w:b/>
          <w:bCs/>
          <w:sz w:val="24"/>
          <w:szCs w:val="24"/>
          <w:u w:val="single"/>
        </w:rPr>
        <w:t>11</w:t>
      </w:r>
    </w:p>
    <w:p w14:paraId="5FDB45CE" w14:textId="478CFCA5" w:rsidR="007E570B" w:rsidRPr="005225AF" w:rsidRDefault="007E570B"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Vahedi, A., </w:t>
      </w:r>
      <w:proofErr w:type="spellStart"/>
      <w:r w:rsidR="009C2407">
        <w:rPr>
          <w:rFonts w:ascii="Times New Roman" w:hAnsi="Times New Roman" w:cs="Times New Roman"/>
          <w:sz w:val="24"/>
          <w:szCs w:val="24"/>
        </w:rPr>
        <w:t>Eriksdotter</w:t>
      </w:r>
      <w:proofErr w:type="spellEnd"/>
      <w:r w:rsidR="009C2407">
        <w:rPr>
          <w:rFonts w:ascii="Times New Roman" w:hAnsi="Times New Roman" w:cs="Times New Roman"/>
          <w:sz w:val="24"/>
          <w:szCs w:val="24"/>
        </w:rPr>
        <w:t>, M., Ihle-Hansen, H</w:t>
      </w:r>
      <w:r w:rsidR="000B77E9">
        <w:rPr>
          <w:rFonts w:ascii="Times New Roman" w:hAnsi="Times New Roman" w:cs="Times New Roman"/>
          <w:sz w:val="24"/>
          <w:szCs w:val="24"/>
        </w:rPr>
        <w:t xml:space="preserve">., </w:t>
      </w:r>
      <w:proofErr w:type="spellStart"/>
      <w:r w:rsidR="000B77E9">
        <w:rPr>
          <w:rFonts w:ascii="Times New Roman" w:hAnsi="Times New Roman" w:cs="Times New Roman"/>
          <w:sz w:val="24"/>
          <w:szCs w:val="24"/>
        </w:rPr>
        <w:t>Wyller</w:t>
      </w:r>
      <w:proofErr w:type="spellEnd"/>
      <w:r w:rsidR="000B77E9">
        <w:rPr>
          <w:rFonts w:ascii="Times New Roman" w:hAnsi="Times New Roman" w:cs="Times New Roman"/>
          <w:sz w:val="24"/>
          <w:szCs w:val="24"/>
        </w:rPr>
        <w:t xml:space="preserve">, T. B., </w:t>
      </w:r>
      <w:proofErr w:type="spellStart"/>
      <w:r w:rsidR="000B77E9">
        <w:rPr>
          <w:rFonts w:ascii="Times New Roman" w:hAnsi="Times New Roman" w:cs="Times New Roman"/>
          <w:sz w:val="24"/>
          <w:szCs w:val="24"/>
        </w:rPr>
        <w:t>Oksengard</w:t>
      </w:r>
      <w:proofErr w:type="spellEnd"/>
      <w:r w:rsidR="000B77E9">
        <w:rPr>
          <w:rFonts w:ascii="Times New Roman" w:hAnsi="Times New Roman" w:cs="Times New Roman"/>
          <w:sz w:val="24"/>
          <w:szCs w:val="24"/>
        </w:rPr>
        <w:t>, A. R.</w:t>
      </w:r>
      <w:r w:rsidR="009E7B93">
        <w:rPr>
          <w:rFonts w:ascii="Times New Roman" w:hAnsi="Times New Roman" w:cs="Times New Roman"/>
          <w:sz w:val="24"/>
          <w:szCs w:val="24"/>
        </w:rPr>
        <w:t xml:space="preserve"> and Fure, B. (2022) ‘Cognitive impairment in people with physical frailty using the </w:t>
      </w:r>
      <w:r w:rsidR="0020366D">
        <w:rPr>
          <w:rFonts w:ascii="Times New Roman" w:hAnsi="Times New Roman" w:cs="Times New Roman"/>
          <w:sz w:val="24"/>
          <w:szCs w:val="24"/>
        </w:rPr>
        <w:t xml:space="preserve">phenotype model: A systemic review and </w:t>
      </w:r>
      <w:proofErr w:type="spellStart"/>
      <w:proofErr w:type="gramStart"/>
      <w:r w:rsidR="0020366D">
        <w:rPr>
          <w:rFonts w:ascii="Times New Roman" w:hAnsi="Times New Roman" w:cs="Times New Roman"/>
          <w:sz w:val="24"/>
          <w:szCs w:val="24"/>
        </w:rPr>
        <w:t>meta analysis</w:t>
      </w:r>
      <w:proofErr w:type="spellEnd"/>
      <w:r w:rsidR="00450973">
        <w:rPr>
          <w:rFonts w:ascii="Times New Roman" w:hAnsi="Times New Roman" w:cs="Times New Roman"/>
          <w:sz w:val="24"/>
          <w:szCs w:val="24"/>
        </w:rPr>
        <w:t>’</w:t>
      </w:r>
      <w:proofErr w:type="gramEnd"/>
      <w:r w:rsidR="00450973">
        <w:rPr>
          <w:rFonts w:ascii="Times New Roman" w:hAnsi="Times New Roman" w:cs="Times New Roman"/>
          <w:sz w:val="24"/>
          <w:szCs w:val="24"/>
        </w:rPr>
        <w:t xml:space="preserve">, </w:t>
      </w:r>
      <w:r w:rsidR="00450973">
        <w:rPr>
          <w:rFonts w:ascii="Times New Roman" w:hAnsi="Times New Roman" w:cs="Times New Roman"/>
          <w:i/>
          <w:iCs/>
          <w:sz w:val="24"/>
          <w:szCs w:val="24"/>
        </w:rPr>
        <w:t>International Journal of Geriatric Psychiatry</w:t>
      </w:r>
      <w:r w:rsidR="000C5C4A">
        <w:rPr>
          <w:rFonts w:ascii="Times New Roman" w:hAnsi="Times New Roman" w:cs="Times New Roman"/>
          <w:i/>
          <w:iCs/>
          <w:sz w:val="24"/>
          <w:szCs w:val="24"/>
        </w:rPr>
        <w:t xml:space="preserve">, </w:t>
      </w:r>
      <w:r w:rsidR="000C5C4A">
        <w:rPr>
          <w:rFonts w:ascii="Times New Roman" w:hAnsi="Times New Roman" w:cs="Times New Roman"/>
          <w:sz w:val="24"/>
          <w:szCs w:val="24"/>
        </w:rPr>
        <w:t>37(11), pp. 1.</w:t>
      </w:r>
    </w:p>
    <w:p w14:paraId="4D54DBCC" w14:textId="15E0609E" w:rsidR="007A17E1" w:rsidRDefault="007A17E1"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Winter, </w:t>
      </w:r>
      <w:r w:rsidR="00F44F95">
        <w:rPr>
          <w:rFonts w:ascii="Times New Roman" w:hAnsi="Times New Roman" w:cs="Times New Roman"/>
          <w:sz w:val="24"/>
          <w:szCs w:val="24"/>
        </w:rPr>
        <w:t>R. and Pearson, G. M. E. (2023) ‘Exploring the cha</w:t>
      </w:r>
      <w:r w:rsidR="0009696D">
        <w:rPr>
          <w:rFonts w:ascii="Times New Roman" w:hAnsi="Times New Roman" w:cs="Times New Roman"/>
          <w:sz w:val="24"/>
          <w:szCs w:val="24"/>
        </w:rPr>
        <w:t>llenges of Frailty in Medical Education</w:t>
      </w:r>
      <w:r w:rsidR="00925B8D">
        <w:rPr>
          <w:rFonts w:ascii="Times New Roman" w:hAnsi="Times New Roman" w:cs="Times New Roman"/>
          <w:sz w:val="24"/>
          <w:szCs w:val="24"/>
        </w:rPr>
        <w:t xml:space="preserve">’, </w:t>
      </w:r>
      <w:r w:rsidR="00925B8D">
        <w:rPr>
          <w:rFonts w:ascii="Times New Roman" w:hAnsi="Times New Roman" w:cs="Times New Roman"/>
          <w:i/>
          <w:iCs/>
          <w:sz w:val="24"/>
          <w:szCs w:val="24"/>
        </w:rPr>
        <w:t>The Journal of F</w:t>
      </w:r>
      <w:r w:rsidR="008D07BF">
        <w:rPr>
          <w:rFonts w:ascii="Times New Roman" w:hAnsi="Times New Roman" w:cs="Times New Roman"/>
          <w:i/>
          <w:iCs/>
          <w:sz w:val="24"/>
          <w:szCs w:val="24"/>
        </w:rPr>
        <w:t xml:space="preserve">railty &amp; Aging, </w:t>
      </w:r>
      <w:r w:rsidR="008D07BF">
        <w:rPr>
          <w:rFonts w:ascii="Times New Roman" w:hAnsi="Times New Roman" w:cs="Times New Roman"/>
          <w:sz w:val="24"/>
          <w:szCs w:val="24"/>
        </w:rPr>
        <w:t xml:space="preserve">12, pp. </w:t>
      </w:r>
      <w:r w:rsidR="006669A0">
        <w:rPr>
          <w:rFonts w:ascii="Times New Roman" w:hAnsi="Times New Roman" w:cs="Times New Roman"/>
          <w:sz w:val="24"/>
          <w:szCs w:val="24"/>
        </w:rPr>
        <w:t xml:space="preserve">134-138. </w:t>
      </w:r>
    </w:p>
    <w:p w14:paraId="0E8B820A" w14:textId="2D78C64E" w:rsidR="000E00BD" w:rsidRPr="00572405" w:rsidRDefault="000E00BD" w:rsidP="00B767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Woolford</w:t>
      </w:r>
      <w:r w:rsidR="00272CEE">
        <w:rPr>
          <w:rFonts w:ascii="Times New Roman" w:hAnsi="Times New Roman" w:cs="Times New Roman"/>
          <w:sz w:val="24"/>
          <w:szCs w:val="24"/>
        </w:rPr>
        <w:t xml:space="preserve">, S. J., Sohan, O., Dennison, E., </w:t>
      </w:r>
      <w:r w:rsidR="00C838C8">
        <w:rPr>
          <w:rFonts w:ascii="Times New Roman" w:hAnsi="Times New Roman" w:cs="Times New Roman"/>
          <w:sz w:val="24"/>
          <w:szCs w:val="24"/>
        </w:rPr>
        <w:t>Cooper, C. and Patel, H. P. (2020) ‘</w:t>
      </w:r>
      <w:r w:rsidR="00783B61">
        <w:rPr>
          <w:rFonts w:ascii="Times New Roman" w:hAnsi="Times New Roman" w:cs="Times New Roman"/>
          <w:sz w:val="24"/>
          <w:szCs w:val="24"/>
        </w:rPr>
        <w:t xml:space="preserve">Approaches to diagnosis and prevention of frailty’, </w:t>
      </w:r>
      <w:r w:rsidR="00C04C40">
        <w:rPr>
          <w:rFonts w:ascii="Times New Roman" w:hAnsi="Times New Roman" w:cs="Times New Roman"/>
          <w:i/>
          <w:iCs/>
          <w:sz w:val="24"/>
          <w:szCs w:val="24"/>
        </w:rPr>
        <w:t>Aging Clinical and Experimental Research</w:t>
      </w:r>
      <w:r w:rsidR="00572405">
        <w:rPr>
          <w:rFonts w:ascii="Times New Roman" w:hAnsi="Times New Roman" w:cs="Times New Roman"/>
          <w:i/>
          <w:iCs/>
          <w:sz w:val="24"/>
          <w:szCs w:val="24"/>
        </w:rPr>
        <w:t xml:space="preserve">, </w:t>
      </w:r>
      <w:r w:rsidR="00572405">
        <w:rPr>
          <w:rFonts w:ascii="Times New Roman" w:hAnsi="Times New Roman" w:cs="Times New Roman"/>
          <w:sz w:val="24"/>
          <w:szCs w:val="24"/>
        </w:rPr>
        <w:t>32(9), pp.</w:t>
      </w:r>
      <w:r w:rsidR="00652166">
        <w:rPr>
          <w:rFonts w:ascii="Times New Roman" w:hAnsi="Times New Roman" w:cs="Times New Roman"/>
          <w:sz w:val="24"/>
          <w:szCs w:val="24"/>
        </w:rPr>
        <w:t xml:space="preserve"> 1629-1637.</w:t>
      </w:r>
    </w:p>
    <w:p w14:paraId="37C1615D" w14:textId="3D25D51F" w:rsidR="002F22EF" w:rsidRPr="00572405" w:rsidRDefault="002F22EF" w:rsidP="00B76778">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Yaylagul</w:t>
      </w:r>
      <w:proofErr w:type="spellEnd"/>
      <w:r>
        <w:rPr>
          <w:rFonts w:ascii="Times New Roman" w:hAnsi="Times New Roman" w:cs="Times New Roman"/>
          <w:sz w:val="24"/>
          <w:szCs w:val="24"/>
        </w:rPr>
        <w:t xml:space="preserve">, N. K., </w:t>
      </w:r>
      <w:proofErr w:type="spellStart"/>
      <w:r w:rsidR="00192E35">
        <w:rPr>
          <w:rFonts w:ascii="Times New Roman" w:hAnsi="Times New Roman" w:cs="Times New Roman"/>
          <w:sz w:val="24"/>
          <w:szCs w:val="24"/>
        </w:rPr>
        <w:t>Kirisik</w:t>
      </w:r>
      <w:proofErr w:type="spellEnd"/>
      <w:r w:rsidR="00192E35">
        <w:rPr>
          <w:rFonts w:ascii="Times New Roman" w:hAnsi="Times New Roman" w:cs="Times New Roman"/>
          <w:sz w:val="24"/>
          <w:szCs w:val="24"/>
        </w:rPr>
        <w:t>, H., Bernardo, J., Dantas, C., S</w:t>
      </w:r>
      <w:r w:rsidR="00B43329">
        <w:rPr>
          <w:rFonts w:ascii="Times New Roman" w:hAnsi="Times New Roman" w:cs="Times New Roman"/>
          <w:sz w:val="24"/>
          <w:szCs w:val="24"/>
        </w:rPr>
        <w:t xml:space="preserve">taalduinen, W. V., </w:t>
      </w:r>
      <w:proofErr w:type="spellStart"/>
      <w:r w:rsidR="00B43329">
        <w:rPr>
          <w:rFonts w:ascii="Times New Roman" w:hAnsi="Times New Roman" w:cs="Times New Roman"/>
          <w:sz w:val="24"/>
          <w:szCs w:val="24"/>
        </w:rPr>
        <w:t>lllario</w:t>
      </w:r>
      <w:proofErr w:type="spellEnd"/>
      <w:r w:rsidR="00B43329">
        <w:rPr>
          <w:rFonts w:ascii="Times New Roman" w:hAnsi="Times New Roman" w:cs="Times New Roman"/>
          <w:sz w:val="24"/>
          <w:szCs w:val="24"/>
        </w:rPr>
        <w:t>, M., Luca, V. D</w:t>
      </w:r>
      <w:r w:rsidR="0038351F">
        <w:rPr>
          <w:rFonts w:ascii="Times New Roman" w:hAnsi="Times New Roman" w:cs="Times New Roman"/>
          <w:sz w:val="24"/>
          <w:szCs w:val="24"/>
        </w:rPr>
        <w:t xml:space="preserve">., Apostolo, J. and Silva, R. (2022) ‘Trends </w:t>
      </w:r>
      <w:r w:rsidR="002A527B">
        <w:rPr>
          <w:rFonts w:ascii="Times New Roman" w:hAnsi="Times New Roman" w:cs="Times New Roman"/>
          <w:sz w:val="24"/>
          <w:szCs w:val="24"/>
        </w:rPr>
        <w:t xml:space="preserve">in </w:t>
      </w:r>
      <w:proofErr w:type="gramStart"/>
      <w:r w:rsidR="002A527B">
        <w:rPr>
          <w:rFonts w:ascii="Times New Roman" w:hAnsi="Times New Roman" w:cs="Times New Roman"/>
          <w:sz w:val="24"/>
          <w:szCs w:val="24"/>
        </w:rPr>
        <w:t>Telecare  Use</w:t>
      </w:r>
      <w:proofErr w:type="gramEnd"/>
      <w:r w:rsidR="002A527B">
        <w:rPr>
          <w:rFonts w:ascii="Times New Roman" w:hAnsi="Times New Roman" w:cs="Times New Roman"/>
          <w:sz w:val="24"/>
          <w:szCs w:val="24"/>
        </w:rPr>
        <w:t xml:space="preserve"> among Community-Dwelling Older Adults: A Scoping Review’, </w:t>
      </w:r>
      <w:r w:rsidR="00F57FFA">
        <w:rPr>
          <w:rFonts w:ascii="Times New Roman" w:hAnsi="Times New Roman" w:cs="Times New Roman"/>
          <w:i/>
          <w:iCs/>
          <w:sz w:val="24"/>
          <w:szCs w:val="24"/>
        </w:rPr>
        <w:t xml:space="preserve">International Journal of Environmental Research and Public Health, </w:t>
      </w:r>
      <w:r w:rsidR="007C31A5" w:rsidRPr="007C31A5">
        <w:rPr>
          <w:rFonts w:ascii="Times New Roman" w:hAnsi="Times New Roman" w:cs="Times New Roman"/>
          <w:sz w:val="24"/>
          <w:szCs w:val="24"/>
        </w:rPr>
        <w:t>19(24),</w:t>
      </w:r>
      <w:r w:rsidR="007C31A5">
        <w:rPr>
          <w:rFonts w:ascii="Times New Roman" w:hAnsi="Times New Roman" w:cs="Times New Roman"/>
          <w:i/>
          <w:iCs/>
          <w:sz w:val="24"/>
          <w:szCs w:val="24"/>
        </w:rPr>
        <w:t xml:space="preserve"> </w:t>
      </w:r>
      <w:r w:rsidR="007C31A5">
        <w:rPr>
          <w:rFonts w:ascii="Times New Roman" w:hAnsi="Times New Roman" w:cs="Times New Roman"/>
          <w:sz w:val="24"/>
          <w:szCs w:val="24"/>
        </w:rPr>
        <w:t xml:space="preserve">pp. 16672. </w:t>
      </w:r>
    </w:p>
    <w:p w14:paraId="74F80E5A" w14:textId="77777777" w:rsidR="00E1502A" w:rsidRDefault="00E1502A" w:rsidP="00B76778">
      <w:pPr>
        <w:spacing w:line="360" w:lineRule="auto"/>
        <w:ind w:left="720" w:hanging="720"/>
        <w:rPr>
          <w:rFonts w:ascii="Times New Roman" w:hAnsi="Times New Roman" w:cs="Times New Roman"/>
          <w:sz w:val="36"/>
          <w:szCs w:val="36"/>
        </w:rPr>
      </w:pPr>
    </w:p>
    <w:p w14:paraId="0A6CF735" w14:textId="77777777" w:rsidR="002171F3" w:rsidRPr="002171F3" w:rsidRDefault="002171F3" w:rsidP="002171F3">
      <w:pPr>
        <w:rPr>
          <w:rFonts w:ascii="Times New Roman" w:hAnsi="Times New Roman" w:cs="Times New Roman"/>
          <w:sz w:val="36"/>
          <w:szCs w:val="36"/>
        </w:rPr>
      </w:pPr>
    </w:p>
    <w:p w14:paraId="6CD53B82" w14:textId="77777777" w:rsidR="002171F3" w:rsidRPr="002171F3" w:rsidRDefault="002171F3" w:rsidP="002171F3">
      <w:pPr>
        <w:rPr>
          <w:rFonts w:ascii="Times New Roman" w:hAnsi="Times New Roman" w:cs="Times New Roman"/>
          <w:sz w:val="36"/>
          <w:szCs w:val="36"/>
        </w:rPr>
      </w:pPr>
    </w:p>
    <w:p w14:paraId="2BA800FC" w14:textId="77777777" w:rsidR="002171F3" w:rsidRPr="002171F3" w:rsidRDefault="002171F3" w:rsidP="002171F3">
      <w:pPr>
        <w:rPr>
          <w:rFonts w:ascii="Times New Roman" w:hAnsi="Times New Roman" w:cs="Times New Roman"/>
          <w:sz w:val="36"/>
          <w:szCs w:val="36"/>
        </w:rPr>
      </w:pPr>
    </w:p>
    <w:p w14:paraId="4CA0E890" w14:textId="77777777" w:rsidR="002171F3" w:rsidRPr="002171F3" w:rsidRDefault="002171F3" w:rsidP="002171F3">
      <w:pPr>
        <w:rPr>
          <w:rFonts w:ascii="Times New Roman" w:hAnsi="Times New Roman" w:cs="Times New Roman"/>
          <w:sz w:val="36"/>
          <w:szCs w:val="36"/>
        </w:rPr>
      </w:pPr>
    </w:p>
    <w:p w14:paraId="1FBAB106" w14:textId="77777777" w:rsidR="002171F3" w:rsidRPr="002171F3" w:rsidRDefault="002171F3" w:rsidP="002171F3">
      <w:pPr>
        <w:rPr>
          <w:rFonts w:ascii="Times New Roman" w:hAnsi="Times New Roman" w:cs="Times New Roman"/>
          <w:sz w:val="36"/>
          <w:szCs w:val="36"/>
        </w:rPr>
      </w:pPr>
    </w:p>
    <w:p w14:paraId="449803F7" w14:textId="77777777" w:rsidR="002171F3" w:rsidRPr="002171F3" w:rsidRDefault="002171F3" w:rsidP="002171F3">
      <w:pPr>
        <w:rPr>
          <w:rFonts w:ascii="Times New Roman" w:hAnsi="Times New Roman" w:cs="Times New Roman"/>
          <w:sz w:val="36"/>
          <w:szCs w:val="36"/>
        </w:rPr>
      </w:pPr>
    </w:p>
    <w:p w14:paraId="367CACC1" w14:textId="77777777" w:rsidR="002171F3" w:rsidRPr="002171F3" w:rsidRDefault="002171F3" w:rsidP="002171F3">
      <w:pPr>
        <w:rPr>
          <w:rFonts w:ascii="Times New Roman" w:hAnsi="Times New Roman" w:cs="Times New Roman"/>
          <w:sz w:val="36"/>
          <w:szCs w:val="36"/>
        </w:rPr>
      </w:pPr>
    </w:p>
    <w:p w14:paraId="51DA3210" w14:textId="77777777" w:rsidR="002171F3" w:rsidRPr="002171F3" w:rsidRDefault="002171F3" w:rsidP="002171F3">
      <w:pPr>
        <w:rPr>
          <w:rFonts w:ascii="Times New Roman" w:hAnsi="Times New Roman" w:cs="Times New Roman"/>
          <w:sz w:val="36"/>
          <w:szCs w:val="36"/>
        </w:rPr>
      </w:pPr>
    </w:p>
    <w:p w14:paraId="5F83B7F7" w14:textId="77777777" w:rsidR="002171F3" w:rsidRPr="002171F3" w:rsidRDefault="002171F3" w:rsidP="002171F3">
      <w:pPr>
        <w:rPr>
          <w:rFonts w:ascii="Times New Roman" w:hAnsi="Times New Roman" w:cs="Times New Roman"/>
          <w:sz w:val="36"/>
          <w:szCs w:val="36"/>
        </w:rPr>
      </w:pPr>
    </w:p>
    <w:p w14:paraId="28404E77" w14:textId="77777777" w:rsidR="002171F3" w:rsidRDefault="002171F3" w:rsidP="002171F3">
      <w:pPr>
        <w:rPr>
          <w:rFonts w:ascii="Times New Roman" w:hAnsi="Times New Roman" w:cs="Times New Roman"/>
          <w:sz w:val="36"/>
          <w:szCs w:val="36"/>
        </w:rPr>
      </w:pPr>
    </w:p>
    <w:p w14:paraId="441AF092" w14:textId="0C7097E3" w:rsidR="002171F3" w:rsidRPr="002171F3" w:rsidRDefault="002171F3" w:rsidP="002171F3">
      <w:pPr>
        <w:jc w:val="center"/>
        <w:rPr>
          <w:rFonts w:ascii="Times New Roman" w:hAnsi="Times New Roman" w:cs="Times New Roman"/>
          <w:b/>
          <w:bCs/>
          <w:sz w:val="24"/>
          <w:szCs w:val="24"/>
          <w:u w:val="single"/>
        </w:rPr>
      </w:pPr>
      <w:r w:rsidRPr="002171F3">
        <w:rPr>
          <w:rFonts w:ascii="Times New Roman" w:hAnsi="Times New Roman" w:cs="Times New Roman"/>
          <w:b/>
          <w:bCs/>
          <w:sz w:val="24"/>
          <w:szCs w:val="24"/>
          <w:u w:val="single"/>
        </w:rPr>
        <w:t>12</w:t>
      </w:r>
    </w:p>
    <w:sectPr w:rsidR="002171F3" w:rsidRPr="002171F3" w:rsidSect="00984D2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79861" w14:textId="77777777" w:rsidR="00984D24" w:rsidRDefault="00984D24" w:rsidP="00AD5031">
      <w:pPr>
        <w:spacing w:after="0" w:line="240" w:lineRule="auto"/>
      </w:pPr>
      <w:r>
        <w:separator/>
      </w:r>
    </w:p>
  </w:endnote>
  <w:endnote w:type="continuationSeparator" w:id="0">
    <w:p w14:paraId="201016C2" w14:textId="77777777" w:rsidR="00984D24" w:rsidRDefault="00984D24" w:rsidP="00AD5031">
      <w:pPr>
        <w:spacing w:after="0" w:line="240" w:lineRule="auto"/>
      </w:pPr>
      <w:r>
        <w:continuationSeparator/>
      </w:r>
    </w:p>
  </w:endnote>
  <w:endnote w:type="continuationNotice" w:id="1">
    <w:p w14:paraId="2483AD6B" w14:textId="77777777" w:rsidR="00984D24" w:rsidRDefault="00984D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B46CEE" w14:textId="0C109EB0" w:rsidR="00B26198" w:rsidRDefault="00B26198">
    <w:pPr>
      <w:pStyle w:val="Footer"/>
      <w:jc w:val="right"/>
    </w:pPr>
  </w:p>
  <w:p w14:paraId="669AD433" w14:textId="2FB75DB4" w:rsidR="009E45A3" w:rsidRDefault="009E45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ACF8A" w14:textId="77777777" w:rsidR="00984D24" w:rsidRDefault="00984D24" w:rsidP="00AD5031">
      <w:pPr>
        <w:spacing w:after="0" w:line="240" w:lineRule="auto"/>
      </w:pPr>
      <w:r>
        <w:separator/>
      </w:r>
    </w:p>
  </w:footnote>
  <w:footnote w:type="continuationSeparator" w:id="0">
    <w:p w14:paraId="567C4321" w14:textId="77777777" w:rsidR="00984D24" w:rsidRDefault="00984D24" w:rsidP="00AD5031">
      <w:pPr>
        <w:spacing w:after="0" w:line="240" w:lineRule="auto"/>
      </w:pPr>
      <w:r>
        <w:continuationSeparator/>
      </w:r>
    </w:p>
  </w:footnote>
  <w:footnote w:type="continuationNotice" w:id="1">
    <w:p w14:paraId="396212F1" w14:textId="77777777" w:rsidR="00984D24" w:rsidRDefault="00984D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1D072F"/>
    <w:multiLevelType w:val="hybridMultilevel"/>
    <w:tmpl w:val="9A10E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3644F"/>
    <w:multiLevelType w:val="hybridMultilevel"/>
    <w:tmpl w:val="9926F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3442715">
    <w:abstractNumId w:val="1"/>
  </w:num>
  <w:num w:numId="2" w16cid:durableId="1683891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2B8"/>
    <w:rsid w:val="00016254"/>
    <w:rsid w:val="00021824"/>
    <w:rsid w:val="000248B2"/>
    <w:rsid w:val="00025138"/>
    <w:rsid w:val="0003142C"/>
    <w:rsid w:val="00034648"/>
    <w:rsid w:val="000358DB"/>
    <w:rsid w:val="00036049"/>
    <w:rsid w:val="00036CA9"/>
    <w:rsid w:val="00044992"/>
    <w:rsid w:val="00046E9D"/>
    <w:rsid w:val="00051043"/>
    <w:rsid w:val="00051E8C"/>
    <w:rsid w:val="00051F9E"/>
    <w:rsid w:val="00056B53"/>
    <w:rsid w:val="000613F1"/>
    <w:rsid w:val="00061590"/>
    <w:rsid w:val="00063987"/>
    <w:rsid w:val="00064EBC"/>
    <w:rsid w:val="00066EDD"/>
    <w:rsid w:val="00076A7D"/>
    <w:rsid w:val="00082B51"/>
    <w:rsid w:val="000918A2"/>
    <w:rsid w:val="000954CC"/>
    <w:rsid w:val="0009696D"/>
    <w:rsid w:val="00096C88"/>
    <w:rsid w:val="000972D9"/>
    <w:rsid w:val="000A13F3"/>
    <w:rsid w:val="000A596D"/>
    <w:rsid w:val="000B11C9"/>
    <w:rsid w:val="000B21AB"/>
    <w:rsid w:val="000B4F0D"/>
    <w:rsid w:val="000B76DF"/>
    <w:rsid w:val="000B77E9"/>
    <w:rsid w:val="000C4244"/>
    <w:rsid w:val="000C545F"/>
    <w:rsid w:val="000C5C4A"/>
    <w:rsid w:val="000C666E"/>
    <w:rsid w:val="000D090E"/>
    <w:rsid w:val="000D2340"/>
    <w:rsid w:val="000D3815"/>
    <w:rsid w:val="000D7DFE"/>
    <w:rsid w:val="000E00BD"/>
    <w:rsid w:val="000E3AF5"/>
    <w:rsid w:val="000E3C7E"/>
    <w:rsid w:val="000F10BF"/>
    <w:rsid w:val="000F22F2"/>
    <w:rsid w:val="000F5F2E"/>
    <w:rsid w:val="00100547"/>
    <w:rsid w:val="00105E77"/>
    <w:rsid w:val="001122C6"/>
    <w:rsid w:val="00112D2A"/>
    <w:rsid w:val="00112FC1"/>
    <w:rsid w:val="00113225"/>
    <w:rsid w:val="00115264"/>
    <w:rsid w:val="0012231C"/>
    <w:rsid w:val="00123FDB"/>
    <w:rsid w:val="00125AF0"/>
    <w:rsid w:val="00131C7E"/>
    <w:rsid w:val="00131E5B"/>
    <w:rsid w:val="00131F92"/>
    <w:rsid w:val="00132571"/>
    <w:rsid w:val="00140AA8"/>
    <w:rsid w:val="00141639"/>
    <w:rsid w:val="00141F19"/>
    <w:rsid w:val="001424C3"/>
    <w:rsid w:val="0014460F"/>
    <w:rsid w:val="00145191"/>
    <w:rsid w:val="001468F8"/>
    <w:rsid w:val="00146B40"/>
    <w:rsid w:val="00147CAE"/>
    <w:rsid w:val="0015158E"/>
    <w:rsid w:val="00152608"/>
    <w:rsid w:val="00157B27"/>
    <w:rsid w:val="00160D97"/>
    <w:rsid w:val="00163566"/>
    <w:rsid w:val="00166C75"/>
    <w:rsid w:val="00167AB6"/>
    <w:rsid w:val="00167FDB"/>
    <w:rsid w:val="00171102"/>
    <w:rsid w:val="001737D5"/>
    <w:rsid w:val="0017644A"/>
    <w:rsid w:val="0017720B"/>
    <w:rsid w:val="00181DBD"/>
    <w:rsid w:val="00182DC7"/>
    <w:rsid w:val="00185FFB"/>
    <w:rsid w:val="00192E35"/>
    <w:rsid w:val="0019717F"/>
    <w:rsid w:val="001A0FCA"/>
    <w:rsid w:val="001A47C4"/>
    <w:rsid w:val="001A6BBC"/>
    <w:rsid w:val="001A7E5E"/>
    <w:rsid w:val="001B0084"/>
    <w:rsid w:val="001B090C"/>
    <w:rsid w:val="001B0D01"/>
    <w:rsid w:val="001B31EA"/>
    <w:rsid w:val="001B3D83"/>
    <w:rsid w:val="001C0F21"/>
    <w:rsid w:val="001C21EC"/>
    <w:rsid w:val="001C331E"/>
    <w:rsid w:val="001C4813"/>
    <w:rsid w:val="001C56F1"/>
    <w:rsid w:val="001D1087"/>
    <w:rsid w:val="001D1695"/>
    <w:rsid w:val="001D2A82"/>
    <w:rsid w:val="001D3BEB"/>
    <w:rsid w:val="001E2FA4"/>
    <w:rsid w:val="001E5197"/>
    <w:rsid w:val="001E7196"/>
    <w:rsid w:val="001F2B5F"/>
    <w:rsid w:val="001F449A"/>
    <w:rsid w:val="001F56FF"/>
    <w:rsid w:val="00200DBD"/>
    <w:rsid w:val="00201262"/>
    <w:rsid w:val="002012D5"/>
    <w:rsid w:val="002016D0"/>
    <w:rsid w:val="0020366D"/>
    <w:rsid w:val="00203DC7"/>
    <w:rsid w:val="00204FD9"/>
    <w:rsid w:val="002076A1"/>
    <w:rsid w:val="00215467"/>
    <w:rsid w:val="002158B3"/>
    <w:rsid w:val="002171F3"/>
    <w:rsid w:val="00220223"/>
    <w:rsid w:val="002212C6"/>
    <w:rsid w:val="0022502E"/>
    <w:rsid w:val="002260E1"/>
    <w:rsid w:val="00231BC8"/>
    <w:rsid w:val="002375D2"/>
    <w:rsid w:val="0023764B"/>
    <w:rsid w:val="0024018B"/>
    <w:rsid w:val="00240921"/>
    <w:rsid w:val="00243869"/>
    <w:rsid w:val="002440E2"/>
    <w:rsid w:val="0024450C"/>
    <w:rsid w:val="00246B92"/>
    <w:rsid w:val="002473DD"/>
    <w:rsid w:val="00251829"/>
    <w:rsid w:val="00251BB3"/>
    <w:rsid w:val="00253586"/>
    <w:rsid w:val="00254345"/>
    <w:rsid w:val="00260333"/>
    <w:rsid w:val="00261E4C"/>
    <w:rsid w:val="00264DDD"/>
    <w:rsid w:val="002668F4"/>
    <w:rsid w:val="00267860"/>
    <w:rsid w:val="00267D07"/>
    <w:rsid w:val="00270225"/>
    <w:rsid w:val="002707BD"/>
    <w:rsid w:val="00272CEE"/>
    <w:rsid w:val="00273484"/>
    <w:rsid w:val="0027415F"/>
    <w:rsid w:val="00276908"/>
    <w:rsid w:val="002821DF"/>
    <w:rsid w:val="0029179E"/>
    <w:rsid w:val="00293C45"/>
    <w:rsid w:val="00297DDA"/>
    <w:rsid w:val="002A0D77"/>
    <w:rsid w:val="002A0EE5"/>
    <w:rsid w:val="002A1B56"/>
    <w:rsid w:val="002A527B"/>
    <w:rsid w:val="002B478C"/>
    <w:rsid w:val="002B68B3"/>
    <w:rsid w:val="002D0869"/>
    <w:rsid w:val="002D2B86"/>
    <w:rsid w:val="002D2FEC"/>
    <w:rsid w:val="002D5604"/>
    <w:rsid w:val="002D5AEE"/>
    <w:rsid w:val="002D626F"/>
    <w:rsid w:val="002F22EF"/>
    <w:rsid w:val="002F4027"/>
    <w:rsid w:val="002F66DF"/>
    <w:rsid w:val="002F6942"/>
    <w:rsid w:val="00306300"/>
    <w:rsid w:val="00307122"/>
    <w:rsid w:val="00307462"/>
    <w:rsid w:val="00314236"/>
    <w:rsid w:val="003269DD"/>
    <w:rsid w:val="00333486"/>
    <w:rsid w:val="003500CA"/>
    <w:rsid w:val="00351344"/>
    <w:rsid w:val="0035178E"/>
    <w:rsid w:val="003569DC"/>
    <w:rsid w:val="00357214"/>
    <w:rsid w:val="00357A12"/>
    <w:rsid w:val="0036250B"/>
    <w:rsid w:val="003670B8"/>
    <w:rsid w:val="00367825"/>
    <w:rsid w:val="00371EDD"/>
    <w:rsid w:val="00372E31"/>
    <w:rsid w:val="00373A40"/>
    <w:rsid w:val="00374081"/>
    <w:rsid w:val="00374BE3"/>
    <w:rsid w:val="00376905"/>
    <w:rsid w:val="0037690C"/>
    <w:rsid w:val="00377E29"/>
    <w:rsid w:val="00382F5A"/>
    <w:rsid w:val="0038351F"/>
    <w:rsid w:val="003840BB"/>
    <w:rsid w:val="00386206"/>
    <w:rsid w:val="003949FA"/>
    <w:rsid w:val="003A385E"/>
    <w:rsid w:val="003A74F0"/>
    <w:rsid w:val="003B529F"/>
    <w:rsid w:val="003B6745"/>
    <w:rsid w:val="003C1FC1"/>
    <w:rsid w:val="003C37A5"/>
    <w:rsid w:val="003C3E2A"/>
    <w:rsid w:val="003C4BE4"/>
    <w:rsid w:val="003C5200"/>
    <w:rsid w:val="003D2C04"/>
    <w:rsid w:val="003E78C8"/>
    <w:rsid w:val="003F25B5"/>
    <w:rsid w:val="003F2B1F"/>
    <w:rsid w:val="003F3B1E"/>
    <w:rsid w:val="003F7807"/>
    <w:rsid w:val="004016DD"/>
    <w:rsid w:val="00404FEE"/>
    <w:rsid w:val="00405D19"/>
    <w:rsid w:val="00411D7A"/>
    <w:rsid w:val="00412F2B"/>
    <w:rsid w:val="00416029"/>
    <w:rsid w:val="00416D15"/>
    <w:rsid w:val="00422021"/>
    <w:rsid w:val="00422A73"/>
    <w:rsid w:val="00423699"/>
    <w:rsid w:val="00425331"/>
    <w:rsid w:val="00425DDC"/>
    <w:rsid w:val="00427209"/>
    <w:rsid w:val="0043039C"/>
    <w:rsid w:val="00434A3A"/>
    <w:rsid w:val="00440EEC"/>
    <w:rsid w:val="004418CB"/>
    <w:rsid w:val="00450973"/>
    <w:rsid w:val="00453969"/>
    <w:rsid w:val="00457D49"/>
    <w:rsid w:val="0046064F"/>
    <w:rsid w:val="00461A17"/>
    <w:rsid w:val="00472C60"/>
    <w:rsid w:val="0047323F"/>
    <w:rsid w:val="004743D2"/>
    <w:rsid w:val="0047611A"/>
    <w:rsid w:val="004813CC"/>
    <w:rsid w:val="00483514"/>
    <w:rsid w:val="00483626"/>
    <w:rsid w:val="00490842"/>
    <w:rsid w:val="00493346"/>
    <w:rsid w:val="004A0338"/>
    <w:rsid w:val="004A294C"/>
    <w:rsid w:val="004A4B37"/>
    <w:rsid w:val="004A7D14"/>
    <w:rsid w:val="004C1F42"/>
    <w:rsid w:val="004C2BE6"/>
    <w:rsid w:val="004C49A7"/>
    <w:rsid w:val="004C69F9"/>
    <w:rsid w:val="004C7FD3"/>
    <w:rsid w:val="004D6CA1"/>
    <w:rsid w:val="004E2B5F"/>
    <w:rsid w:val="004E586C"/>
    <w:rsid w:val="004E6B32"/>
    <w:rsid w:val="004F0C23"/>
    <w:rsid w:val="004F2709"/>
    <w:rsid w:val="004F53D4"/>
    <w:rsid w:val="004F5554"/>
    <w:rsid w:val="004F6383"/>
    <w:rsid w:val="00500F28"/>
    <w:rsid w:val="0050219B"/>
    <w:rsid w:val="00502D88"/>
    <w:rsid w:val="00505195"/>
    <w:rsid w:val="00506D13"/>
    <w:rsid w:val="00510DEB"/>
    <w:rsid w:val="005120B1"/>
    <w:rsid w:val="005126FD"/>
    <w:rsid w:val="0051397D"/>
    <w:rsid w:val="00516F85"/>
    <w:rsid w:val="005225AF"/>
    <w:rsid w:val="005226F6"/>
    <w:rsid w:val="00524597"/>
    <w:rsid w:val="00524935"/>
    <w:rsid w:val="005261D5"/>
    <w:rsid w:val="0052691B"/>
    <w:rsid w:val="00527170"/>
    <w:rsid w:val="00530A72"/>
    <w:rsid w:val="00531777"/>
    <w:rsid w:val="0053394E"/>
    <w:rsid w:val="00534196"/>
    <w:rsid w:val="00541471"/>
    <w:rsid w:val="005414E6"/>
    <w:rsid w:val="00541A44"/>
    <w:rsid w:val="00541BFF"/>
    <w:rsid w:val="00541CE4"/>
    <w:rsid w:val="005450E0"/>
    <w:rsid w:val="00547F0F"/>
    <w:rsid w:val="00550F76"/>
    <w:rsid w:val="00552A50"/>
    <w:rsid w:val="005639B0"/>
    <w:rsid w:val="00567B94"/>
    <w:rsid w:val="00567C20"/>
    <w:rsid w:val="00571083"/>
    <w:rsid w:val="005710AB"/>
    <w:rsid w:val="00572405"/>
    <w:rsid w:val="0057298C"/>
    <w:rsid w:val="00572C3B"/>
    <w:rsid w:val="00572E9A"/>
    <w:rsid w:val="0057376C"/>
    <w:rsid w:val="00574442"/>
    <w:rsid w:val="00574767"/>
    <w:rsid w:val="00576456"/>
    <w:rsid w:val="0057650B"/>
    <w:rsid w:val="00576DAA"/>
    <w:rsid w:val="00580B8A"/>
    <w:rsid w:val="00585E37"/>
    <w:rsid w:val="005861E0"/>
    <w:rsid w:val="00587E30"/>
    <w:rsid w:val="005A0252"/>
    <w:rsid w:val="005A153D"/>
    <w:rsid w:val="005A1D32"/>
    <w:rsid w:val="005A6C19"/>
    <w:rsid w:val="005A78A7"/>
    <w:rsid w:val="005A7C73"/>
    <w:rsid w:val="005B4081"/>
    <w:rsid w:val="005C4C98"/>
    <w:rsid w:val="005D4C62"/>
    <w:rsid w:val="005E1119"/>
    <w:rsid w:val="005E1FDF"/>
    <w:rsid w:val="005E3A8C"/>
    <w:rsid w:val="005E5B00"/>
    <w:rsid w:val="005F00D5"/>
    <w:rsid w:val="005F121A"/>
    <w:rsid w:val="005F27A7"/>
    <w:rsid w:val="005F2F7C"/>
    <w:rsid w:val="005F51BD"/>
    <w:rsid w:val="005F5CCC"/>
    <w:rsid w:val="00600C6B"/>
    <w:rsid w:val="00600F56"/>
    <w:rsid w:val="0061480B"/>
    <w:rsid w:val="006247D4"/>
    <w:rsid w:val="00625E04"/>
    <w:rsid w:val="0063044E"/>
    <w:rsid w:val="006310B0"/>
    <w:rsid w:val="0063289B"/>
    <w:rsid w:val="0063487C"/>
    <w:rsid w:val="00641BDC"/>
    <w:rsid w:val="006439ED"/>
    <w:rsid w:val="0064418F"/>
    <w:rsid w:val="00644C50"/>
    <w:rsid w:val="00652166"/>
    <w:rsid w:val="00652FF7"/>
    <w:rsid w:val="006540F1"/>
    <w:rsid w:val="00663D40"/>
    <w:rsid w:val="006652CA"/>
    <w:rsid w:val="006669A0"/>
    <w:rsid w:val="00666D8C"/>
    <w:rsid w:val="0067072B"/>
    <w:rsid w:val="00680771"/>
    <w:rsid w:val="006819E6"/>
    <w:rsid w:val="00695AE8"/>
    <w:rsid w:val="006A270D"/>
    <w:rsid w:val="006A6174"/>
    <w:rsid w:val="006B2318"/>
    <w:rsid w:val="006B455C"/>
    <w:rsid w:val="006B56FF"/>
    <w:rsid w:val="006C2D35"/>
    <w:rsid w:val="006C625F"/>
    <w:rsid w:val="006C64F1"/>
    <w:rsid w:val="006D0471"/>
    <w:rsid w:val="006D1331"/>
    <w:rsid w:val="006D5184"/>
    <w:rsid w:val="006D76C1"/>
    <w:rsid w:val="006D7F79"/>
    <w:rsid w:val="006E2B28"/>
    <w:rsid w:val="006E3301"/>
    <w:rsid w:val="006E4A08"/>
    <w:rsid w:val="006E533D"/>
    <w:rsid w:val="006E6643"/>
    <w:rsid w:val="006F01F9"/>
    <w:rsid w:val="006F54BA"/>
    <w:rsid w:val="006F7E88"/>
    <w:rsid w:val="0070019E"/>
    <w:rsid w:val="007030E4"/>
    <w:rsid w:val="00706FF2"/>
    <w:rsid w:val="00711E7C"/>
    <w:rsid w:val="00713EE5"/>
    <w:rsid w:val="00715DC5"/>
    <w:rsid w:val="00721A17"/>
    <w:rsid w:val="007306CD"/>
    <w:rsid w:val="00736D21"/>
    <w:rsid w:val="00737D2F"/>
    <w:rsid w:val="00742E1B"/>
    <w:rsid w:val="007505C1"/>
    <w:rsid w:val="007509D8"/>
    <w:rsid w:val="00751436"/>
    <w:rsid w:val="00752121"/>
    <w:rsid w:val="0076172E"/>
    <w:rsid w:val="00763870"/>
    <w:rsid w:val="00767231"/>
    <w:rsid w:val="00772651"/>
    <w:rsid w:val="00773AF5"/>
    <w:rsid w:val="00773BEF"/>
    <w:rsid w:val="007824FF"/>
    <w:rsid w:val="00783B61"/>
    <w:rsid w:val="00787247"/>
    <w:rsid w:val="00787728"/>
    <w:rsid w:val="007916D6"/>
    <w:rsid w:val="00794ABB"/>
    <w:rsid w:val="007A174F"/>
    <w:rsid w:val="007A17E1"/>
    <w:rsid w:val="007A4F0F"/>
    <w:rsid w:val="007A5232"/>
    <w:rsid w:val="007B3810"/>
    <w:rsid w:val="007B3FF1"/>
    <w:rsid w:val="007B7A75"/>
    <w:rsid w:val="007C1130"/>
    <w:rsid w:val="007C2970"/>
    <w:rsid w:val="007C31A5"/>
    <w:rsid w:val="007D791F"/>
    <w:rsid w:val="007E1E12"/>
    <w:rsid w:val="007E570B"/>
    <w:rsid w:val="007F071F"/>
    <w:rsid w:val="007F2E9E"/>
    <w:rsid w:val="007F36B5"/>
    <w:rsid w:val="007F5BD8"/>
    <w:rsid w:val="00800FB9"/>
    <w:rsid w:val="008073A3"/>
    <w:rsid w:val="00807726"/>
    <w:rsid w:val="008103B8"/>
    <w:rsid w:val="00810AF0"/>
    <w:rsid w:val="00811134"/>
    <w:rsid w:val="008113CA"/>
    <w:rsid w:val="008120C2"/>
    <w:rsid w:val="008139FC"/>
    <w:rsid w:val="00815C42"/>
    <w:rsid w:val="00816D0C"/>
    <w:rsid w:val="00826DF8"/>
    <w:rsid w:val="00827987"/>
    <w:rsid w:val="00830011"/>
    <w:rsid w:val="008329F2"/>
    <w:rsid w:val="00833146"/>
    <w:rsid w:val="0083385D"/>
    <w:rsid w:val="00837884"/>
    <w:rsid w:val="008420DA"/>
    <w:rsid w:val="00845C98"/>
    <w:rsid w:val="008500E7"/>
    <w:rsid w:val="0085240D"/>
    <w:rsid w:val="00854E18"/>
    <w:rsid w:val="008604E3"/>
    <w:rsid w:val="00862D32"/>
    <w:rsid w:val="00871F15"/>
    <w:rsid w:val="008740F9"/>
    <w:rsid w:val="00881B00"/>
    <w:rsid w:val="0088320F"/>
    <w:rsid w:val="00883BF7"/>
    <w:rsid w:val="008865D8"/>
    <w:rsid w:val="00886D9A"/>
    <w:rsid w:val="0089469E"/>
    <w:rsid w:val="00894F35"/>
    <w:rsid w:val="008962B8"/>
    <w:rsid w:val="008A226F"/>
    <w:rsid w:val="008A28D7"/>
    <w:rsid w:val="008A3E0A"/>
    <w:rsid w:val="008B1A69"/>
    <w:rsid w:val="008B4D25"/>
    <w:rsid w:val="008B5B27"/>
    <w:rsid w:val="008C1912"/>
    <w:rsid w:val="008C212F"/>
    <w:rsid w:val="008C5A4D"/>
    <w:rsid w:val="008D07BF"/>
    <w:rsid w:val="008D510E"/>
    <w:rsid w:val="008E2BB1"/>
    <w:rsid w:val="008E4D15"/>
    <w:rsid w:val="008E4DA3"/>
    <w:rsid w:val="008E5869"/>
    <w:rsid w:val="008F2A2B"/>
    <w:rsid w:val="008F2D27"/>
    <w:rsid w:val="009021F8"/>
    <w:rsid w:val="0090245E"/>
    <w:rsid w:val="00902B4B"/>
    <w:rsid w:val="009037C4"/>
    <w:rsid w:val="00903D7D"/>
    <w:rsid w:val="00906A0E"/>
    <w:rsid w:val="00912BB1"/>
    <w:rsid w:val="00925B8D"/>
    <w:rsid w:val="009268C6"/>
    <w:rsid w:val="00931DEE"/>
    <w:rsid w:val="00932F9B"/>
    <w:rsid w:val="00933F70"/>
    <w:rsid w:val="0094593F"/>
    <w:rsid w:val="00945DE1"/>
    <w:rsid w:val="00950588"/>
    <w:rsid w:val="0095327A"/>
    <w:rsid w:val="0095572A"/>
    <w:rsid w:val="00956042"/>
    <w:rsid w:val="00956D7B"/>
    <w:rsid w:val="00957542"/>
    <w:rsid w:val="00957FE3"/>
    <w:rsid w:val="009617D3"/>
    <w:rsid w:val="00962A4B"/>
    <w:rsid w:val="009708D9"/>
    <w:rsid w:val="00973CAE"/>
    <w:rsid w:val="0097456B"/>
    <w:rsid w:val="00975509"/>
    <w:rsid w:val="00981EDF"/>
    <w:rsid w:val="00982EDE"/>
    <w:rsid w:val="00983EA7"/>
    <w:rsid w:val="00984D24"/>
    <w:rsid w:val="0098795F"/>
    <w:rsid w:val="009913B7"/>
    <w:rsid w:val="00995DCD"/>
    <w:rsid w:val="009A13C2"/>
    <w:rsid w:val="009A4C9C"/>
    <w:rsid w:val="009A6C1B"/>
    <w:rsid w:val="009B054D"/>
    <w:rsid w:val="009B2729"/>
    <w:rsid w:val="009B2781"/>
    <w:rsid w:val="009B515D"/>
    <w:rsid w:val="009B535B"/>
    <w:rsid w:val="009C20EF"/>
    <w:rsid w:val="009C2241"/>
    <w:rsid w:val="009C2407"/>
    <w:rsid w:val="009C51C2"/>
    <w:rsid w:val="009C7D85"/>
    <w:rsid w:val="009D0913"/>
    <w:rsid w:val="009D2C20"/>
    <w:rsid w:val="009D7A47"/>
    <w:rsid w:val="009D7D95"/>
    <w:rsid w:val="009E19AB"/>
    <w:rsid w:val="009E45A3"/>
    <w:rsid w:val="009E6365"/>
    <w:rsid w:val="009E7B93"/>
    <w:rsid w:val="009F1BF4"/>
    <w:rsid w:val="009F2941"/>
    <w:rsid w:val="009F2D82"/>
    <w:rsid w:val="009F4099"/>
    <w:rsid w:val="009F549C"/>
    <w:rsid w:val="00A0367A"/>
    <w:rsid w:val="00A12504"/>
    <w:rsid w:val="00A15453"/>
    <w:rsid w:val="00A1787A"/>
    <w:rsid w:val="00A20AED"/>
    <w:rsid w:val="00A2651C"/>
    <w:rsid w:val="00A27AEB"/>
    <w:rsid w:val="00A3061F"/>
    <w:rsid w:val="00A32271"/>
    <w:rsid w:val="00A37110"/>
    <w:rsid w:val="00A45715"/>
    <w:rsid w:val="00A4602D"/>
    <w:rsid w:val="00A460A0"/>
    <w:rsid w:val="00A5035A"/>
    <w:rsid w:val="00A50D54"/>
    <w:rsid w:val="00A5417C"/>
    <w:rsid w:val="00A5711F"/>
    <w:rsid w:val="00A61F08"/>
    <w:rsid w:val="00A655A9"/>
    <w:rsid w:val="00A70C1F"/>
    <w:rsid w:val="00A7612E"/>
    <w:rsid w:val="00A77DEA"/>
    <w:rsid w:val="00A826E9"/>
    <w:rsid w:val="00A82DF4"/>
    <w:rsid w:val="00A86941"/>
    <w:rsid w:val="00A92250"/>
    <w:rsid w:val="00A926B4"/>
    <w:rsid w:val="00A973C7"/>
    <w:rsid w:val="00A97B1C"/>
    <w:rsid w:val="00AA096D"/>
    <w:rsid w:val="00AB50FB"/>
    <w:rsid w:val="00AC0C65"/>
    <w:rsid w:val="00AC4B87"/>
    <w:rsid w:val="00AC5BCD"/>
    <w:rsid w:val="00AD31F6"/>
    <w:rsid w:val="00AD4CE5"/>
    <w:rsid w:val="00AD5031"/>
    <w:rsid w:val="00AE37B3"/>
    <w:rsid w:val="00AF43CD"/>
    <w:rsid w:val="00AF66C3"/>
    <w:rsid w:val="00B05FAC"/>
    <w:rsid w:val="00B0653C"/>
    <w:rsid w:val="00B07232"/>
    <w:rsid w:val="00B07748"/>
    <w:rsid w:val="00B125BF"/>
    <w:rsid w:val="00B12FAA"/>
    <w:rsid w:val="00B1559F"/>
    <w:rsid w:val="00B163ED"/>
    <w:rsid w:val="00B21B39"/>
    <w:rsid w:val="00B2618A"/>
    <w:rsid w:val="00B26198"/>
    <w:rsid w:val="00B30E2D"/>
    <w:rsid w:val="00B334CC"/>
    <w:rsid w:val="00B33D64"/>
    <w:rsid w:val="00B41F55"/>
    <w:rsid w:val="00B43329"/>
    <w:rsid w:val="00B4392D"/>
    <w:rsid w:val="00B4700F"/>
    <w:rsid w:val="00B50FAC"/>
    <w:rsid w:val="00B51DC5"/>
    <w:rsid w:val="00B527C6"/>
    <w:rsid w:val="00B52E1E"/>
    <w:rsid w:val="00B535EB"/>
    <w:rsid w:val="00B55482"/>
    <w:rsid w:val="00B648B4"/>
    <w:rsid w:val="00B64CD7"/>
    <w:rsid w:val="00B64E53"/>
    <w:rsid w:val="00B66BA2"/>
    <w:rsid w:val="00B7388D"/>
    <w:rsid w:val="00B75E34"/>
    <w:rsid w:val="00B75FE7"/>
    <w:rsid w:val="00B76778"/>
    <w:rsid w:val="00B76B70"/>
    <w:rsid w:val="00B76F15"/>
    <w:rsid w:val="00B846C8"/>
    <w:rsid w:val="00B86AC3"/>
    <w:rsid w:val="00B86ADC"/>
    <w:rsid w:val="00B911C5"/>
    <w:rsid w:val="00B925F8"/>
    <w:rsid w:val="00B9531A"/>
    <w:rsid w:val="00B9573E"/>
    <w:rsid w:val="00B97A44"/>
    <w:rsid w:val="00B97A69"/>
    <w:rsid w:val="00BA0766"/>
    <w:rsid w:val="00BA5410"/>
    <w:rsid w:val="00BA5F7E"/>
    <w:rsid w:val="00BB0257"/>
    <w:rsid w:val="00BB03DB"/>
    <w:rsid w:val="00BB2162"/>
    <w:rsid w:val="00BB29FA"/>
    <w:rsid w:val="00BB2B48"/>
    <w:rsid w:val="00BB6BC3"/>
    <w:rsid w:val="00BC1AAA"/>
    <w:rsid w:val="00BC7860"/>
    <w:rsid w:val="00BD3992"/>
    <w:rsid w:val="00BD7734"/>
    <w:rsid w:val="00BE1D1D"/>
    <w:rsid w:val="00BE3416"/>
    <w:rsid w:val="00BE4988"/>
    <w:rsid w:val="00BE6184"/>
    <w:rsid w:val="00C048E7"/>
    <w:rsid w:val="00C04C40"/>
    <w:rsid w:val="00C04D32"/>
    <w:rsid w:val="00C10A91"/>
    <w:rsid w:val="00C152D9"/>
    <w:rsid w:val="00C20894"/>
    <w:rsid w:val="00C20A17"/>
    <w:rsid w:val="00C21664"/>
    <w:rsid w:val="00C249C5"/>
    <w:rsid w:val="00C251EF"/>
    <w:rsid w:val="00C254B3"/>
    <w:rsid w:val="00C2561D"/>
    <w:rsid w:val="00C276DA"/>
    <w:rsid w:val="00C3257A"/>
    <w:rsid w:val="00C3695A"/>
    <w:rsid w:val="00C375C6"/>
    <w:rsid w:val="00C42479"/>
    <w:rsid w:val="00C43C18"/>
    <w:rsid w:val="00C44C89"/>
    <w:rsid w:val="00C47941"/>
    <w:rsid w:val="00C5153D"/>
    <w:rsid w:val="00C57908"/>
    <w:rsid w:val="00C6021F"/>
    <w:rsid w:val="00C6050D"/>
    <w:rsid w:val="00C618FC"/>
    <w:rsid w:val="00C642A7"/>
    <w:rsid w:val="00C70D04"/>
    <w:rsid w:val="00C72BF6"/>
    <w:rsid w:val="00C74D78"/>
    <w:rsid w:val="00C76AE1"/>
    <w:rsid w:val="00C8010C"/>
    <w:rsid w:val="00C80B13"/>
    <w:rsid w:val="00C81B11"/>
    <w:rsid w:val="00C838C8"/>
    <w:rsid w:val="00C865BB"/>
    <w:rsid w:val="00C87E6F"/>
    <w:rsid w:val="00CA05B0"/>
    <w:rsid w:val="00CA0A68"/>
    <w:rsid w:val="00CA2C86"/>
    <w:rsid w:val="00CA30FF"/>
    <w:rsid w:val="00CA3CC5"/>
    <w:rsid w:val="00CA3FAD"/>
    <w:rsid w:val="00CA4B7D"/>
    <w:rsid w:val="00CA7D5E"/>
    <w:rsid w:val="00CB39D4"/>
    <w:rsid w:val="00CB449F"/>
    <w:rsid w:val="00CB536E"/>
    <w:rsid w:val="00CC48F8"/>
    <w:rsid w:val="00CC5120"/>
    <w:rsid w:val="00CC7417"/>
    <w:rsid w:val="00CD02C8"/>
    <w:rsid w:val="00CD5562"/>
    <w:rsid w:val="00CE3506"/>
    <w:rsid w:val="00CE5AAC"/>
    <w:rsid w:val="00CF082B"/>
    <w:rsid w:val="00CF1806"/>
    <w:rsid w:val="00CF51DB"/>
    <w:rsid w:val="00D1066E"/>
    <w:rsid w:val="00D11238"/>
    <w:rsid w:val="00D11340"/>
    <w:rsid w:val="00D129C8"/>
    <w:rsid w:val="00D13C56"/>
    <w:rsid w:val="00D160DE"/>
    <w:rsid w:val="00D23440"/>
    <w:rsid w:val="00D2353F"/>
    <w:rsid w:val="00D30159"/>
    <w:rsid w:val="00D333DA"/>
    <w:rsid w:val="00D33586"/>
    <w:rsid w:val="00D340B3"/>
    <w:rsid w:val="00D34D58"/>
    <w:rsid w:val="00D3502F"/>
    <w:rsid w:val="00D366D5"/>
    <w:rsid w:val="00D373BF"/>
    <w:rsid w:val="00D40513"/>
    <w:rsid w:val="00D43546"/>
    <w:rsid w:val="00D43903"/>
    <w:rsid w:val="00D513D8"/>
    <w:rsid w:val="00D616F8"/>
    <w:rsid w:val="00D63185"/>
    <w:rsid w:val="00D63864"/>
    <w:rsid w:val="00D64102"/>
    <w:rsid w:val="00D646E3"/>
    <w:rsid w:val="00D6550C"/>
    <w:rsid w:val="00D717AB"/>
    <w:rsid w:val="00D81149"/>
    <w:rsid w:val="00D94F56"/>
    <w:rsid w:val="00D97776"/>
    <w:rsid w:val="00DA1FDE"/>
    <w:rsid w:val="00DB1B64"/>
    <w:rsid w:val="00DB6004"/>
    <w:rsid w:val="00DB7B44"/>
    <w:rsid w:val="00DC14C1"/>
    <w:rsid w:val="00DC4E96"/>
    <w:rsid w:val="00DC7CAB"/>
    <w:rsid w:val="00DC7FE1"/>
    <w:rsid w:val="00DD3B91"/>
    <w:rsid w:val="00DD5078"/>
    <w:rsid w:val="00DD7BBF"/>
    <w:rsid w:val="00DD7C9A"/>
    <w:rsid w:val="00DE7BEA"/>
    <w:rsid w:val="00DF1084"/>
    <w:rsid w:val="00DF1EE8"/>
    <w:rsid w:val="00DF2EED"/>
    <w:rsid w:val="00DF43D3"/>
    <w:rsid w:val="00DF5F20"/>
    <w:rsid w:val="00DF66AC"/>
    <w:rsid w:val="00DF7261"/>
    <w:rsid w:val="00E132C4"/>
    <w:rsid w:val="00E142B2"/>
    <w:rsid w:val="00E1502A"/>
    <w:rsid w:val="00E215BD"/>
    <w:rsid w:val="00E24FD2"/>
    <w:rsid w:val="00E27684"/>
    <w:rsid w:val="00E3130B"/>
    <w:rsid w:val="00E44CF7"/>
    <w:rsid w:val="00E45887"/>
    <w:rsid w:val="00E46501"/>
    <w:rsid w:val="00E46BBA"/>
    <w:rsid w:val="00E477BC"/>
    <w:rsid w:val="00E47AB7"/>
    <w:rsid w:val="00E50D0B"/>
    <w:rsid w:val="00E52064"/>
    <w:rsid w:val="00E5426E"/>
    <w:rsid w:val="00E55E16"/>
    <w:rsid w:val="00E56E44"/>
    <w:rsid w:val="00E605F8"/>
    <w:rsid w:val="00E62C6B"/>
    <w:rsid w:val="00E660F3"/>
    <w:rsid w:val="00E70431"/>
    <w:rsid w:val="00E73938"/>
    <w:rsid w:val="00E76238"/>
    <w:rsid w:val="00E83A36"/>
    <w:rsid w:val="00E858FE"/>
    <w:rsid w:val="00E93F67"/>
    <w:rsid w:val="00E94861"/>
    <w:rsid w:val="00E95D4F"/>
    <w:rsid w:val="00EA2DB0"/>
    <w:rsid w:val="00EA2FC0"/>
    <w:rsid w:val="00EB1654"/>
    <w:rsid w:val="00EB2B5F"/>
    <w:rsid w:val="00EB4307"/>
    <w:rsid w:val="00EB66E2"/>
    <w:rsid w:val="00EC171C"/>
    <w:rsid w:val="00EC4A82"/>
    <w:rsid w:val="00EC4C20"/>
    <w:rsid w:val="00ED521B"/>
    <w:rsid w:val="00EE34B7"/>
    <w:rsid w:val="00EE5B49"/>
    <w:rsid w:val="00EE6B4D"/>
    <w:rsid w:val="00EF31E0"/>
    <w:rsid w:val="00EF3458"/>
    <w:rsid w:val="00EF437F"/>
    <w:rsid w:val="00F0169E"/>
    <w:rsid w:val="00F022D8"/>
    <w:rsid w:val="00F05216"/>
    <w:rsid w:val="00F1031D"/>
    <w:rsid w:val="00F1126E"/>
    <w:rsid w:val="00F114F4"/>
    <w:rsid w:val="00F11DCD"/>
    <w:rsid w:val="00F15CC3"/>
    <w:rsid w:val="00F16902"/>
    <w:rsid w:val="00F17FC4"/>
    <w:rsid w:val="00F239E3"/>
    <w:rsid w:val="00F35B29"/>
    <w:rsid w:val="00F44F95"/>
    <w:rsid w:val="00F53113"/>
    <w:rsid w:val="00F561F4"/>
    <w:rsid w:val="00F56268"/>
    <w:rsid w:val="00F57FFA"/>
    <w:rsid w:val="00F65636"/>
    <w:rsid w:val="00F66543"/>
    <w:rsid w:val="00F674AB"/>
    <w:rsid w:val="00F72435"/>
    <w:rsid w:val="00F72A90"/>
    <w:rsid w:val="00F73CA9"/>
    <w:rsid w:val="00F759CC"/>
    <w:rsid w:val="00F82B27"/>
    <w:rsid w:val="00F84C80"/>
    <w:rsid w:val="00F8523E"/>
    <w:rsid w:val="00F90230"/>
    <w:rsid w:val="00F90B88"/>
    <w:rsid w:val="00F910EF"/>
    <w:rsid w:val="00F9246D"/>
    <w:rsid w:val="00F932C6"/>
    <w:rsid w:val="00F96980"/>
    <w:rsid w:val="00F9702A"/>
    <w:rsid w:val="00FA03C6"/>
    <w:rsid w:val="00FA208D"/>
    <w:rsid w:val="00FA74A6"/>
    <w:rsid w:val="00FB2F28"/>
    <w:rsid w:val="00FB4674"/>
    <w:rsid w:val="00FC279C"/>
    <w:rsid w:val="00FC4346"/>
    <w:rsid w:val="00FC493A"/>
    <w:rsid w:val="00FD0B23"/>
    <w:rsid w:val="00FD3758"/>
    <w:rsid w:val="00FD47DD"/>
    <w:rsid w:val="00FD77CB"/>
    <w:rsid w:val="00FD7A74"/>
    <w:rsid w:val="00FE4002"/>
    <w:rsid w:val="00FE61FA"/>
    <w:rsid w:val="00FF0337"/>
    <w:rsid w:val="00FF22F2"/>
    <w:rsid w:val="00FF6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A1C8D7"/>
  <w15:chartTrackingRefBased/>
  <w15:docId w15:val="{EBC4937E-3458-4EC1-B122-05F797F12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2B8"/>
    <w:pPr>
      <w:ind w:left="720"/>
      <w:contextualSpacing/>
    </w:pPr>
  </w:style>
  <w:style w:type="character" w:styleId="Hyperlink">
    <w:name w:val="Hyperlink"/>
    <w:basedOn w:val="DefaultParagraphFont"/>
    <w:uiPriority w:val="99"/>
    <w:unhideWhenUsed/>
    <w:rsid w:val="001F2B5F"/>
    <w:rPr>
      <w:color w:val="0563C1" w:themeColor="hyperlink"/>
      <w:u w:val="single"/>
    </w:rPr>
  </w:style>
  <w:style w:type="character" w:styleId="UnresolvedMention">
    <w:name w:val="Unresolved Mention"/>
    <w:basedOn w:val="DefaultParagraphFont"/>
    <w:uiPriority w:val="99"/>
    <w:semiHidden/>
    <w:unhideWhenUsed/>
    <w:rsid w:val="001F2B5F"/>
    <w:rPr>
      <w:color w:val="605E5C"/>
      <w:shd w:val="clear" w:color="auto" w:fill="E1DFDD"/>
    </w:rPr>
  </w:style>
  <w:style w:type="paragraph" w:styleId="Header">
    <w:name w:val="header"/>
    <w:basedOn w:val="Normal"/>
    <w:link w:val="HeaderChar"/>
    <w:uiPriority w:val="99"/>
    <w:unhideWhenUsed/>
    <w:rsid w:val="00AD5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031"/>
  </w:style>
  <w:style w:type="paragraph" w:styleId="Footer">
    <w:name w:val="footer"/>
    <w:basedOn w:val="Normal"/>
    <w:link w:val="FooterChar"/>
    <w:uiPriority w:val="99"/>
    <w:unhideWhenUsed/>
    <w:rsid w:val="00AD5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801172">
      <w:bodyDiv w:val="1"/>
      <w:marLeft w:val="0"/>
      <w:marRight w:val="0"/>
      <w:marTop w:val="0"/>
      <w:marBottom w:val="0"/>
      <w:divBdr>
        <w:top w:val="none" w:sz="0" w:space="0" w:color="auto"/>
        <w:left w:val="none" w:sz="0" w:space="0" w:color="auto"/>
        <w:bottom w:val="none" w:sz="0" w:space="0" w:color="auto"/>
        <w:right w:val="none" w:sz="0" w:space="0" w:color="auto"/>
      </w:divBdr>
    </w:div>
    <w:div w:id="295527272">
      <w:bodyDiv w:val="1"/>
      <w:marLeft w:val="0"/>
      <w:marRight w:val="0"/>
      <w:marTop w:val="0"/>
      <w:marBottom w:val="0"/>
      <w:divBdr>
        <w:top w:val="none" w:sz="0" w:space="0" w:color="auto"/>
        <w:left w:val="none" w:sz="0" w:space="0" w:color="auto"/>
        <w:bottom w:val="none" w:sz="0" w:space="0" w:color="auto"/>
        <w:right w:val="none" w:sz="0" w:space="0" w:color="auto"/>
      </w:divBdr>
    </w:div>
    <w:div w:id="316610765">
      <w:bodyDiv w:val="1"/>
      <w:marLeft w:val="0"/>
      <w:marRight w:val="0"/>
      <w:marTop w:val="0"/>
      <w:marBottom w:val="0"/>
      <w:divBdr>
        <w:top w:val="none" w:sz="0" w:space="0" w:color="auto"/>
        <w:left w:val="none" w:sz="0" w:space="0" w:color="auto"/>
        <w:bottom w:val="none" w:sz="0" w:space="0" w:color="auto"/>
        <w:right w:val="none" w:sz="0" w:space="0" w:color="auto"/>
      </w:divBdr>
    </w:div>
    <w:div w:id="435637008">
      <w:bodyDiv w:val="1"/>
      <w:marLeft w:val="0"/>
      <w:marRight w:val="0"/>
      <w:marTop w:val="0"/>
      <w:marBottom w:val="0"/>
      <w:divBdr>
        <w:top w:val="none" w:sz="0" w:space="0" w:color="auto"/>
        <w:left w:val="none" w:sz="0" w:space="0" w:color="auto"/>
        <w:bottom w:val="none" w:sz="0" w:space="0" w:color="auto"/>
        <w:right w:val="none" w:sz="0" w:space="0" w:color="auto"/>
      </w:divBdr>
    </w:div>
    <w:div w:id="510292351">
      <w:bodyDiv w:val="1"/>
      <w:marLeft w:val="0"/>
      <w:marRight w:val="0"/>
      <w:marTop w:val="0"/>
      <w:marBottom w:val="0"/>
      <w:divBdr>
        <w:top w:val="none" w:sz="0" w:space="0" w:color="auto"/>
        <w:left w:val="none" w:sz="0" w:space="0" w:color="auto"/>
        <w:bottom w:val="none" w:sz="0" w:space="0" w:color="auto"/>
        <w:right w:val="none" w:sz="0" w:space="0" w:color="auto"/>
      </w:divBdr>
    </w:div>
    <w:div w:id="546718483">
      <w:bodyDiv w:val="1"/>
      <w:marLeft w:val="0"/>
      <w:marRight w:val="0"/>
      <w:marTop w:val="0"/>
      <w:marBottom w:val="0"/>
      <w:divBdr>
        <w:top w:val="none" w:sz="0" w:space="0" w:color="auto"/>
        <w:left w:val="none" w:sz="0" w:space="0" w:color="auto"/>
        <w:bottom w:val="none" w:sz="0" w:space="0" w:color="auto"/>
        <w:right w:val="none" w:sz="0" w:space="0" w:color="auto"/>
      </w:divBdr>
    </w:div>
    <w:div w:id="843780921">
      <w:bodyDiv w:val="1"/>
      <w:marLeft w:val="0"/>
      <w:marRight w:val="0"/>
      <w:marTop w:val="0"/>
      <w:marBottom w:val="0"/>
      <w:divBdr>
        <w:top w:val="none" w:sz="0" w:space="0" w:color="auto"/>
        <w:left w:val="none" w:sz="0" w:space="0" w:color="auto"/>
        <w:bottom w:val="none" w:sz="0" w:space="0" w:color="auto"/>
        <w:right w:val="none" w:sz="0" w:space="0" w:color="auto"/>
      </w:divBdr>
    </w:div>
    <w:div w:id="904533211">
      <w:bodyDiv w:val="1"/>
      <w:marLeft w:val="0"/>
      <w:marRight w:val="0"/>
      <w:marTop w:val="0"/>
      <w:marBottom w:val="0"/>
      <w:divBdr>
        <w:top w:val="none" w:sz="0" w:space="0" w:color="auto"/>
        <w:left w:val="none" w:sz="0" w:space="0" w:color="auto"/>
        <w:bottom w:val="none" w:sz="0" w:space="0" w:color="auto"/>
        <w:right w:val="none" w:sz="0" w:space="0" w:color="auto"/>
      </w:divBdr>
    </w:div>
    <w:div w:id="1069309033">
      <w:bodyDiv w:val="1"/>
      <w:marLeft w:val="0"/>
      <w:marRight w:val="0"/>
      <w:marTop w:val="0"/>
      <w:marBottom w:val="0"/>
      <w:divBdr>
        <w:top w:val="none" w:sz="0" w:space="0" w:color="auto"/>
        <w:left w:val="none" w:sz="0" w:space="0" w:color="auto"/>
        <w:bottom w:val="none" w:sz="0" w:space="0" w:color="auto"/>
        <w:right w:val="none" w:sz="0" w:space="0" w:color="auto"/>
      </w:divBdr>
    </w:div>
    <w:div w:id="1090197330">
      <w:bodyDiv w:val="1"/>
      <w:marLeft w:val="0"/>
      <w:marRight w:val="0"/>
      <w:marTop w:val="0"/>
      <w:marBottom w:val="0"/>
      <w:divBdr>
        <w:top w:val="none" w:sz="0" w:space="0" w:color="auto"/>
        <w:left w:val="none" w:sz="0" w:space="0" w:color="auto"/>
        <w:bottom w:val="none" w:sz="0" w:space="0" w:color="auto"/>
        <w:right w:val="none" w:sz="0" w:space="0" w:color="auto"/>
      </w:divBdr>
    </w:div>
    <w:div w:id="1122067814">
      <w:bodyDiv w:val="1"/>
      <w:marLeft w:val="0"/>
      <w:marRight w:val="0"/>
      <w:marTop w:val="0"/>
      <w:marBottom w:val="0"/>
      <w:divBdr>
        <w:top w:val="none" w:sz="0" w:space="0" w:color="auto"/>
        <w:left w:val="none" w:sz="0" w:space="0" w:color="auto"/>
        <w:bottom w:val="none" w:sz="0" w:space="0" w:color="auto"/>
        <w:right w:val="none" w:sz="0" w:space="0" w:color="auto"/>
      </w:divBdr>
    </w:div>
    <w:div w:id="1153989025">
      <w:bodyDiv w:val="1"/>
      <w:marLeft w:val="0"/>
      <w:marRight w:val="0"/>
      <w:marTop w:val="0"/>
      <w:marBottom w:val="0"/>
      <w:divBdr>
        <w:top w:val="none" w:sz="0" w:space="0" w:color="auto"/>
        <w:left w:val="none" w:sz="0" w:space="0" w:color="auto"/>
        <w:bottom w:val="none" w:sz="0" w:space="0" w:color="auto"/>
        <w:right w:val="none" w:sz="0" w:space="0" w:color="auto"/>
      </w:divBdr>
    </w:div>
    <w:div w:id="1184976718">
      <w:bodyDiv w:val="1"/>
      <w:marLeft w:val="0"/>
      <w:marRight w:val="0"/>
      <w:marTop w:val="0"/>
      <w:marBottom w:val="0"/>
      <w:divBdr>
        <w:top w:val="none" w:sz="0" w:space="0" w:color="auto"/>
        <w:left w:val="none" w:sz="0" w:space="0" w:color="auto"/>
        <w:bottom w:val="none" w:sz="0" w:space="0" w:color="auto"/>
        <w:right w:val="none" w:sz="0" w:space="0" w:color="auto"/>
      </w:divBdr>
    </w:div>
    <w:div w:id="1198003349">
      <w:bodyDiv w:val="1"/>
      <w:marLeft w:val="0"/>
      <w:marRight w:val="0"/>
      <w:marTop w:val="0"/>
      <w:marBottom w:val="0"/>
      <w:divBdr>
        <w:top w:val="none" w:sz="0" w:space="0" w:color="auto"/>
        <w:left w:val="none" w:sz="0" w:space="0" w:color="auto"/>
        <w:bottom w:val="none" w:sz="0" w:space="0" w:color="auto"/>
        <w:right w:val="none" w:sz="0" w:space="0" w:color="auto"/>
      </w:divBdr>
    </w:div>
    <w:div w:id="1391222293">
      <w:bodyDiv w:val="1"/>
      <w:marLeft w:val="0"/>
      <w:marRight w:val="0"/>
      <w:marTop w:val="0"/>
      <w:marBottom w:val="0"/>
      <w:divBdr>
        <w:top w:val="none" w:sz="0" w:space="0" w:color="auto"/>
        <w:left w:val="none" w:sz="0" w:space="0" w:color="auto"/>
        <w:bottom w:val="none" w:sz="0" w:space="0" w:color="auto"/>
        <w:right w:val="none" w:sz="0" w:space="0" w:color="auto"/>
      </w:divBdr>
    </w:div>
    <w:div w:id="1401368357">
      <w:bodyDiv w:val="1"/>
      <w:marLeft w:val="0"/>
      <w:marRight w:val="0"/>
      <w:marTop w:val="0"/>
      <w:marBottom w:val="0"/>
      <w:divBdr>
        <w:top w:val="none" w:sz="0" w:space="0" w:color="auto"/>
        <w:left w:val="none" w:sz="0" w:space="0" w:color="auto"/>
        <w:bottom w:val="none" w:sz="0" w:space="0" w:color="auto"/>
        <w:right w:val="none" w:sz="0" w:space="0" w:color="auto"/>
      </w:divBdr>
    </w:div>
    <w:div w:id="1564415376">
      <w:bodyDiv w:val="1"/>
      <w:marLeft w:val="0"/>
      <w:marRight w:val="0"/>
      <w:marTop w:val="0"/>
      <w:marBottom w:val="0"/>
      <w:divBdr>
        <w:top w:val="none" w:sz="0" w:space="0" w:color="auto"/>
        <w:left w:val="none" w:sz="0" w:space="0" w:color="auto"/>
        <w:bottom w:val="none" w:sz="0" w:space="0" w:color="auto"/>
        <w:right w:val="none" w:sz="0" w:space="0" w:color="auto"/>
      </w:divBdr>
    </w:div>
    <w:div w:id="1676684546">
      <w:bodyDiv w:val="1"/>
      <w:marLeft w:val="0"/>
      <w:marRight w:val="0"/>
      <w:marTop w:val="0"/>
      <w:marBottom w:val="0"/>
      <w:divBdr>
        <w:top w:val="none" w:sz="0" w:space="0" w:color="auto"/>
        <w:left w:val="none" w:sz="0" w:space="0" w:color="auto"/>
        <w:bottom w:val="none" w:sz="0" w:space="0" w:color="auto"/>
        <w:right w:val="none" w:sz="0" w:space="0" w:color="auto"/>
      </w:divBdr>
    </w:div>
    <w:div w:id="1798986392">
      <w:bodyDiv w:val="1"/>
      <w:marLeft w:val="0"/>
      <w:marRight w:val="0"/>
      <w:marTop w:val="0"/>
      <w:marBottom w:val="0"/>
      <w:divBdr>
        <w:top w:val="none" w:sz="0" w:space="0" w:color="auto"/>
        <w:left w:val="none" w:sz="0" w:space="0" w:color="auto"/>
        <w:bottom w:val="none" w:sz="0" w:space="0" w:color="auto"/>
        <w:right w:val="none" w:sz="0" w:space="0" w:color="auto"/>
      </w:divBdr>
    </w:div>
    <w:div w:id="1822189962">
      <w:bodyDiv w:val="1"/>
      <w:marLeft w:val="0"/>
      <w:marRight w:val="0"/>
      <w:marTop w:val="0"/>
      <w:marBottom w:val="0"/>
      <w:divBdr>
        <w:top w:val="none" w:sz="0" w:space="0" w:color="auto"/>
        <w:left w:val="none" w:sz="0" w:space="0" w:color="auto"/>
        <w:bottom w:val="none" w:sz="0" w:space="0" w:color="auto"/>
        <w:right w:val="none" w:sz="0" w:space="0" w:color="auto"/>
      </w:divBdr>
    </w:div>
    <w:div w:id="1932347847">
      <w:bodyDiv w:val="1"/>
      <w:marLeft w:val="0"/>
      <w:marRight w:val="0"/>
      <w:marTop w:val="0"/>
      <w:marBottom w:val="0"/>
      <w:divBdr>
        <w:top w:val="none" w:sz="0" w:space="0" w:color="auto"/>
        <w:left w:val="none" w:sz="0" w:space="0" w:color="auto"/>
        <w:bottom w:val="none" w:sz="0" w:space="0" w:color="auto"/>
        <w:right w:val="none" w:sz="0" w:space="0" w:color="auto"/>
      </w:divBdr>
    </w:div>
    <w:div w:id="2014528406">
      <w:bodyDiv w:val="1"/>
      <w:marLeft w:val="0"/>
      <w:marRight w:val="0"/>
      <w:marTop w:val="0"/>
      <w:marBottom w:val="0"/>
      <w:divBdr>
        <w:top w:val="none" w:sz="0" w:space="0" w:color="auto"/>
        <w:left w:val="none" w:sz="0" w:space="0" w:color="auto"/>
        <w:bottom w:val="none" w:sz="0" w:space="0" w:color="auto"/>
        <w:right w:val="none" w:sz="0" w:space="0" w:color="auto"/>
      </w:divBdr>
    </w:div>
    <w:div w:id="213228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70F62-F297-425D-A9C8-9A6D5BDC5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4047</TotalTime>
  <Pages>14</Pages>
  <Words>3214</Words>
  <Characters>18479</Characters>
  <Application>Microsoft Office Word</Application>
  <DocSecurity>4</DocSecurity>
  <Lines>383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630</cp:revision>
  <dcterms:created xsi:type="dcterms:W3CDTF">2024-03-23T14:35:00Z</dcterms:created>
  <dcterms:modified xsi:type="dcterms:W3CDTF">2024-05-11T00:40:00Z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4a2a6b40-b4f0-48db-9400-a2405d360bbe</vt:lpwstr>
  </property>
</Properties>
</file>