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DA864" w14:textId="449FA8B8" w:rsidR="00A07BEC" w:rsidRPr="00A07BEC" w:rsidRDefault="00A07BEC">
      <w:pPr>
        <w:rPr>
          <w:rFonts w:ascii="Amasis MT Pro" w:hAnsi="Amasis MT Pro"/>
          <w:i/>
          <w:iCs/>
        </w:rPr>
      </w:pPr>
      <w:r w:rsidRPr="00A07BEC">
        <w:rPr>
          <w:rFonts w:ascii="Amasis MT Pro" w:hAnsi="Amasis MT Pro"/>
          <w:b/>
          <w:bCs/>
          <w:i/>
          <w:iCs/>
          <w:sz w:val="28"/>
          <w:szCs w:val="28"/>
          <w:u w:val="single"/>
        </w:rPr>
        <w:t xml:space="preserve">Assignment </w:t>
      </w:r>
      <w:r w:rsidRPr="00A07BEC">
        <w:rPr>
          <w:rFonts w:ascii="Amasis MT Pro" w:hAnsi="Amasis MT Pro"/>
          <w:sz w:val="28"/>
          <w:szCs w:val="28"/>
        </w:rPr>
        <w:t xml:space="preserve">- </w:t>
      </w:r>
      <w:r w:rsidRPr="00A07BEC">
        <w:rPr>
          <w:rFonts w:ascii="Amasis MT Pro" w:hAnsi="Amasis MT Pro"/>
          <w:b/>
          <w:bCs/>
          <w:i/>
          <w:iCs/>
        </w:rPr>
        <w:t>Use Childe’s characteristics of complex societies</w:t>
      </w:r>
      <w:r w:rsidR="009966C6">
        <w:rPr>
          <w:rFonts w:ascii="Amasis MT Pro" w:hAnsi="Amasis MT Pro"/>
          <w:b/>
          <w:bCs/>
          <w:i/>
          <w:iCs/>
        </w:rPr>
        <w:t xml:space="preserve">, </w:t>
      </w:r>
      <w:r w:rsidRPr="00A07BEC">
        <w:rPr>
          <w:rFonts w:ascii="Amasis MT Pro" w:hAnsi="Amasis MT Pro"/>
          <w:b/>
          <w:bCs/>
          <w:i/>
          <w:iCs/>
        </w:rPr>
        <w:t>discuss at least one of them by giving examples from BOTH Egypt and China.</w:t>
      </w:r>
    </w:p>
    <w:p w14:paraId="66BA3340" w14:textId="77777777" w:rsidR="00470DD7" w:rsidRDefault="00A07BEC" w:rsidP="00A07BEC">
      <w:pPr>
        <w:jc w:val="both"/>
        <w:rPr>
          <w:rFonts w:ascii="Amasis MT Pro" w:hAnsi="Amasis MT Pro"/>
        </w:rPr>
      </w:pPr>
      <w:r w:rsidRPr="00A07BEC">
        <w:rPr>
          <w:rFonts w:ascii="Amasis MT Pro" w:hAnsi="Amasis MT Pro"/>
        </w:rPr>
        <w:tab/>
        <w:t>Vere Gordon Childe (1892 – 19570)</w:t>
      </w:r>
      <w:r>
        <w:rPr>
          <w:rFonts w:ascii="Amasis MT Pro" w:hAnsi="Amasis MT Pro"/>
        </w:rPr>
        <w:t xml:space="preserve"> was an Australian born archaeologist, he had many theories about the development of prehistoric civilisation. Whilst Childe was doing excavations, he saw reoccurring groups of artefacts and structures at different burial sites which he defined as prehistoric human groups, or peoples. He marked milestones in the development of culture-historical archaeology</w:t>
      </w:r>
      <w:r w:rsidR="00483CA8">
        <w:rPr>
          <w:rFonts w:ascii="Amasis MT Pro" w:hAnsi="Amasis MT Pro"/>
        </w:rPr>
        <w:t xml:space="preserve">. </w:t>
      </w:r>
      <w:r>
        <w:rPr>
          <w:rFonts w:ascii="Amasis MT Pro" w:hAnsi="Amasis MT Pro"/>
        </w:rPr>
        <w:t xml:space="preserve">After he retired, he returned to Australia and it was found in 1957 he died from falling off of a cliff, believing he took his own life after his intellectual abilities were </w:t>
      </w:r>
      <w:r w:rsidR="009966C6">
        <w:rPr>
          <w:rFonts w:ascii="Amasis MT Pro" w:hAnsi="Amasis MT Pro"/>
        </w:rPr>
        <w:t>declinin</w:t>
      </w:r>
      <w:r>
        <w:rPr>
          <w:rFonts w:ascii="Amasis MT Pro" w:hAnsi="Amasis MT Pro"/>
        </w:rPr>
        <w:t>g.</w:t>
      </w:r>
      <w:r w:rsidR="009966C6">
        <w:rPr>
          <w:rFonts w:ascii="Amasis MT Pro" w:hAnsi="Amasis MT Pro"/>
        </w:rPr>
        <w:t xml:space="preserve"> A complex society is a large, highly organized human community which </w:t>
      </w:r>
      <w:r w:rsidR="009966C6">
        <w:rPr>
          <w:rFonts w:ascii="Amasis MT Pro" w:hAnsi="Amasis MT Pro"/>
        </w:rPr>
        <w:t xml:space="preserve">often have features such as urban </w:t>
      </w:r>
      <w:r w:rsidR="009966C6">
        <w:rPr>
          <w:rFonts w:ascii="Amasis MT Pro" w:hAnsi="Amasis MT Pro"/>
        </w:rPr>
        <w:t xml:space="preserve">centres, social stratification, specialised labor and political systems, in a place that manages resources, enforces rules and coordinate large populations. </w:t>
      </w:r>
      <w:r w:rsidR="00E0149C">
        <w:rPr>
          <w:rFonts w:ascii="Amasis MT Pro" w:hAnsi="Amasis MT Pro"/>
        </w:rPr>
        <w:t>Religion played a crucial role in justifying the power of the rulers in these complex societies. Both Egypt and China at this time met all of these characteristics, and we can see that by examining their cities, production, social hierarchy and use of writing, it is clear both countries can be used as examples of Childe’s practice.</w:t>
      </w:r>
    </w:p>
    <w:p w14:paraId="5EA2BDC4" w14:textId="65266BBA" w:rsidR="000F4267" w:rsidRDefault="00470DD7" w:rsidP="00A07BEC">
      <w:pPr>
        <w:jc w:val="both"/>
        <w:rPr>
          <w:rFonts w:ascii="Amasis MT Pro" w:hAnsi="Amasis MT Pro"/>
        </w:rPr>
      </w:pPr>
      <w:r>
        <w:rPr>
          <w:rFonts w:ascii="Amasis MT Pro" w:hAnsi="Amasis MT Pro"/>
        </w:rPr>
        <w:tab/>
      </w:r>
      <w:r w:rsidR="00112C39">
        <w:rPr>
          <w:rFonts w:ascii="Amasis MT Pro" w:hAnsi="Amasis MT Pro"/>
        </w:rPr>
        <w:t>One key characteristic of</w:t>
      </w:r>
      <w:r w:rsidR="004F3F32">
        <w:rPr>
          <w:rFonts w:ascii="Amasis MT Pro" w:hAnsi="Amasis MT Pro"/>
        </w:rPr>
        <w:t xml:space="preserve"> Childes Complex societies is specialised labour.</w:t>
      </w:r>
      <w:r w:rsidR="005A0818">
        <w:rPr>
          <w:rFonts w:ascii="Amasis MT Pro" w:hAnsi="Amasis MT Pro"/>
        </w:rPr>
        <w:t xml:space="preserve"> </w:t>
      </w:r>
      <w:r w:rsidR="00273D3B">
        <w:rPr>
          <w:rFonts w:ascii="Amasis MT Pro" w:hAnsi="Amasis MT Pro"/>
        </w:rPr>
        <w:t>Specialised labour can be considered as</w:t>
      </w:r>
      <w:r w:rsidR="005A0818">
        <w:rPr>
          <w:rFonts w:ascii="Amasis MT Pro" w:hAnsi="Amasis MT Pro"/>
        </w:rPr>
        <w:t xml:space="preserve"> </w:t>
      </w:r>
      <w:r w:rsidR="008E52F3">
        <w:rPr>
          <w:rFonts w:ascii="Amasis MT Pro" w:hAnsi="Amasis MT Pro"/>
        </w:rPr>
        <w:t xml:space="preserve">people who took on non-farming roles in these societies. </w:t>
      </w:r>
      <w:r w:rsidR="001147AE">
        <w:rPr>
          <w:rFonts w:ascii="Amasis MT Pro" w:hAnsi="Amasis MT Pro"/>
        </w:rPr>
        <w:t xml:space="preserve">Without the </w:t>
      </w:r>
      <w:r w:rsidR="00CB47B6">
        <w:rPr>
          <w:rFonts w:ascii="Amasis MT Pro" w:hAnsi="Amasis MT Pro"/>
        </w:rPr>
        <w:t>waters of the Nile, Egypt would be nothing but a desert,</w:t>
      </w:r>
      <w:r w:rsidR="00587C70">
        <w:rPr>
          <w:rFonts w:ascii="Amasis MT Pro" w:hAnsi="Amasis MT Pro"/>
        </w:rPr>
        <w:t xml:space="preserve"> this meaning the annual flooding </w:t>
      </w:r>
      <w:r w:rsidR="008303E1">
        <w:rPr>
          <w:rFonts w:ascii="Amasis MT Pro" w:hAnsi="Amasis MT Pro"/>
        </w:rPr>
        <w:t xml:space="preserve">was a natural fertilizer and nourishes the land, this </w:t>
      </w:r>
      <w:r w:rsidR="00587C70">
        <w:rPr>
          <w:rFonts w:ascii="Amasis MT Pro" w:hAnsi="Amasis MT Pro"/>
        </w:rPr>
        <w:t>produc</w:t>
      </w:r>
      <w:r w:rsidR="008303E1">
        <w:rPr>
          <w:rFonts w:ascii="Amasis MT Pro" w:hAnsi="Amasis MT Pro"/>
        </w:rPr>
        <w:t>ing</w:t>
      </w:r>
      <w:r w:rsidR="00587C70">
        <w:rPr>
          <w:rFonts w:ascii="Amasis MT Pro" w:hAnsi="Amasis MT Pro"/>
        </w:rPr>
        <w:t xml:space="preserve"> reliable food surpluses. </w:t>
      </w:r>
      <w:r w:rsidR="00D73365">
        <w:rPr>
          <w:rFonts w:ascii="Amasis MT Pro" w:hAnsi="Amasis MT Pro"/>
        </w:rPr>
        <w:t>The flooding usually happened during the summertime</w:t>
      </w:r>
      <w:r w:rsidR="00226178">
        <w:rPr>
          <w:rFonts w:ascii="Amasis MT Pro" w:hAnsi="Amasis MT Pro"/>
        </w:rPr>
        <w:t>, and the water determined whether the crops were successful or not.</w:t>
      </w:r>
      <w:r w:rsidR="00317E6A">
        <w:rPr>
          <w:rFonts w:ascii="Amasis MT Pro" w:hAnsi="Amasis MT Pro"/>
        </w:rPr>
        <w:t xml:space="preserve"> </w:t>
      </w:r>
      <w:r w:rsidR="004012A6">
        <w:rPr>
          <w:rFonts w:ascii="Amasis MT Pro" w:hAnsi="Amasis MT Pro"/>
        </w:rPr>
        <w:t xml:space="preserve">Ancient </w:t>
      </w:r>
      <w:r w:rsidR="00317E6A">
        <w:rPr>
          <w:rFonts w:ascii="Amasis MT Pro" w:hAnsi="Amasis MT Pro"/>
        </w:rPr>
        <w:t>Egyptians turned to mythology to explain this gift.</w:t>
      </w:r>
      <w:r w:rsidR="00226178">
        <w:rPr>
          <w:rFonts w:ascii="Amasis MT Pro" w:hAnsi="Amasis MT Pro"/>
        </w:rPr>
        <w:t xml:space="preserve"> </w:t>
      </w:r>
      <w:r w:rsidR="00912253">
        <w:rPr>
          <w:rFonts w:ascii="Amasis MT Pro" w:hAnsi="Amasis MT Pro"/>
        </w:rPr>
        <w:t>They collected this as tax and stored it in granaries</w:t>
      </w:r>
      <w:r w:rsidR="00D73365">
        <w:rPr>
          <w:rFonts w:ascii="Amasis MT Pro" w:hAnsi="Amasis MT Pro"/>
        </w:rPr>
        <w:t>.</w:t>
      </w:r>
      <w:r w:rsidR="0003591F">
        <w:rPr>
          <w:rFonts w:ascii="Amasis MT Pro" w:hAnsi="Amasis MT Pro"/>
        </w:rPr>
        <w:t xml:space="preserve"> (a granary is a building or room for storing threshed grain)</w:t>
      </w:r>
      <w:r w:rsidR="00B816E0">
        <w:rPr>
          <w:rFonts w:ascii="Amasis MT Pro" w:hAnsi="Amasis MT Pro"/>
        </w:rPr>
        <w:t xml:space="preserve"> all of this allowed the government to support the workers who were not farmers</w:t>
      </w:r>
      <w:r w:rsidR="00AB75D6">
        <w:rPr>
          <w:rFonts w:ascii="Amasis MT Pro" w:hAnsi="Amasis MT Pro"/>
        </w:rPr>
        <w:t>, those such as Priests,</w:t>
      </w:r>
      <w:r w:rsidR="009759C5">
        <w:rPr>
          <w:rFonts w:ascii="Amasis MT Pro" w:hAnsi="Amasis MT Pro"/>
        </w:rPr>
        <w:t xml:space="preserve"> who managed the temples and performed rituals.</w:t>
      </w:r>
      <w:r w:rsidR="00AB75D6">
        <w:rPr>
          <w:rFonts w:ascii="Amasis MT Pro" w:hAnsi="Amasis MT Pro"/>
        </w:rPr>
        <w:t xml:space="preserve"> Artisans, </w:t>
      </w:r>
      <w:r w:rsidR="009759C5">
        <w:rPr>
          <w:rFonts w:ascii="Amasis MT Pro" w:hAnsi="Amasis MT Pro"/>
        </w:rPr>
        <w:t xml:space="preserve">who produced the </w:t>
      </w:r>
      <w:r w:rsidR="00137BC6">
        <w:rPr>
          <w:rFonts w:ascii="Amasis MT Pro" w:hAnsi="Amasis MT Pro"/>
        </w:rPr>
        <w:t>jewellery</w:t>
      </w:r>
      <w:r w:rsidR="009759C5">
        <w:rPr>
          <w:rFonts w:ascii="Amasis MT Pro" w:hAnsi="Amasis MT Pro"/>
        </w:rPr>
        <w:t xml:space="preserve"> and statues, </w:t>
      </w:r>
      <w:r w:rsidR="00AB75D6">
        <w:rPr>
          <w:rFonts w:ascii="Amasis MT Pro" w:hAnsi="Amasis MT Pro"/>
        </w:rPr>
        <w:t>the Architects and builders who planned and constructed the pyramids, temples and tombs</w:t>
      </w:r>
      <w:r w:rsidR="00483CA8">
        <w:rPr>
          <w:rFonts w:ascii="Amasis MT Pro" w:hAnsi="Amasis MT Pro"/>
        </w:rPr>
        <w:t>, and the soldiers.</w:t>
      </w:r>
      <w:r w:rsidR="00B54BC5">
        <w:rPr>
          <w:rFonts w:ascii="Amasis MT Pro" w:hAnsi="Amasis MT Pro"/>
        </w:rPr>
        <w:t xml:space="preserve"> These </w:t>
      </w:r>
      <w:r w:rsidR="00146029">
        <w:rPr>
          <w:rFonts w:ascii="Amasis MT Pro" w:hAnsi="Amasis MT Pro"/>
        </w:rPr>
        <w:t>all-show</w:t>
      </w:r>
      <w:r w:rsidR="00B54BC5">
        <w:rPr>
          <w:rFonts w:ascii="Amasis MT Pro" w:hAnsi="Amasis MT Pro"/>
        </w:rPr>
        <w:t xml:space="preserve"> complexity as they are required to create a working</w:t>
      </w:r>
      <w:r w:rsidR="00213B01">
        <w:rPr>
          <w:rFonts w:ascii="Amasis MT Pro" w:hAnsi="Amasis MT Pro"/>
        </w:rPr>
        <w:t xml:space="preserve"> society.</w:t>
      </w:r>
      <w:r w:rsidR="006D3E21">
        <w:rPr>
          <w:rFonts w:ascii="Amasis MT Pro" w:hAnsi="Amasis MT Pro"/>
        </w:rPr>
        <w:t xml:space="preserve"> </w:t>
      </w:r>
    </w:p>
    <w:p w14:paraId="75271E71" w14:textId="31F7335B" w:rsidR="004031E2" w:rsidRDefault="000F4267" w:rsidP="00A07BEC">
      <w:pPr>
        <w:jc w:val="both"/>
        <w:rPr>
          <w:rFonts w:ascii="Amasis MT Pro" w:hAnsi="Amasis MT Pro"/>
        </w:rPr>
      </w:pPr>
      <w:r>
        <w:rPr>
          <w:rFonts w:ascii="Amasis MT Pro" w:hAnsi="Amasis MT Pro"/>
        </w:rPr>
        <w:tab/>
      </w:r>
      <w:r w:rsidR="006D3E21">
        <w:rPr>
          <w:rFonts w:ascii="Amasis MT Pro" w:hAnsi="Amasis MT Pro"/>
        </w:rPr>
        <w:t xml:space="preserve">Similarly to this in </w:t>
      </w:r>
      <w:r w:rsidR="004012A6">
        <w:rPr>
          <w:rFonts w:ascii="Amasis MT Pro" w:hAnsi="Amasis MT Pro"/>
        </w:rPr>
        <w:t xml:space="preserve">Ancient </w:t>
      </w:r>
      <w:r w:rsidR="006D3E21">
        <w:rPr>
          <w:rFonts w:ascii="Amasis MT Pro" w:hAnsi="Amasis MT Pro"/>
        </w:rPr>
        <w:t xml:space="preserve">China, </w:t>
      </w:r>
      <w:r w:rsidR="008353E2">
        <w:rPr>
          <w:rFonts w:ascii="Amasis MT Pro" w:hAnsi="Amasis MT Pro"/>
        </w:rPr>
        <w:t xml:space="preserve">they did </w:t>
      </w:r>
      <w:r w:rsidR="00060784">
        <w:rPr>
          <w:rFonts w:ascii="Amasis MT Pro" w:hAnsi="Amasis MT Pro"/>
        </w:rPr>
        <w:t>farm</w:t>
      </w:r>
      <w:r w:rsidR="008353E2">
        <w:rPr>
          <w:rFonts w:ascii="Amasis MT Pro" w:hAnsi="Amasis MT Pro"/>
        </w:rPr>
        <w:t xml:space="preserve"> along the Yellow river and the Yangtze river which </w:t>
      </w:r>
      <w:r w:rsidR="00836D96">
        <w:rPr>
          <w:rFonts w:ascii="Amasis MT Pro" w:hAnsi="Amasis MT Pro"/>
        </w:rPr>
        <w:t>produced surplus millet and rice</w:t>
      </w:r>
      <w:r w:rsidR="00B76C10">
        <w:rPr>
          <w:rFonts w:ascii="Amasis MT Pro" w:hAnsi="Amasis MT Pro"/>
        </w:rPr>
        <w:t>. The farming in the Yellow river was the earliest independent agricultural revolution in east Asia.</w:t>
      </w:r>
      <w:r w:rsidR="00F279E2">
        <w:rPr>
          <w:rFonts w:ascii="Amasis MT Pro" w:hAnsi="Amasis MT Pro"/>
        </w:rPr>
        <w:t xml:space="preserve"> This</w:t>
      </w:r>
      <w:r w:rsidR="00F567D9">
        <w:rPr>
          <w:rFonts w:ascii="Amasis MT Pro" w:hAnsi="Amasis MT Pro"/>
        </w:rPr>
        <w:t xml:space="preserve"> pattern travelled across the whole north to northwestern China, showing the impact it was creating on the </w:t>
      </w:r>
      <w:r w:rsidR="001F745B">
        <w:rPr>
          <w:rFonts w:ascii="Amasis MT Pro" w:hAnsi="Amasis MT Pro"/>
        </w:rPr>
        <w:t>area.</w:t>
      </w:r>
      <w:r w:rsidR="00011E4B">
        <w:rPr>
          <w:rFonts w:ascii="Amasis MT Pro" w:hAnsi="Amasis MT Pro"/>
        </w:rPr>
        <w:t xml:space="preserve"> </w:t>
      </w:r>
      <w:r w:rsidR="00B76C10">
        <w:rPr>
          <w:rFonts w:ascii="Amasis MT Pro" w:hAnsi="Amasis MT Pro"/>
        </w:rPr>
        <w:t>T</w:t>
      </w:r>
      <w:r w:rsidR="00011E4B">
        <w:rPr>
          <w:rFonts w:ascii="Amasis MT Pro" w:hAnsi="Amasis MT Pro"/>
        </w:rPr>
        <w:t xml:space="preserve">his allowed for the development of different types of specialists just as in </w:t>
      </w:r>
      <w:r w:rsidR="004012A6">
        <w:rPr>
          <w:rFonts w:ascii="Amasis MT Pro" w:hAnsi="Amasis MT Pro"/>
        </w:rPr>
        <w:t xml:space="preserve">Ancient </w:t>
      </w:r>
      <w:r w:rsidR="00011E4B">
        <w:rPr>
          <w:rFonts w:ascii="Amasis MT Pro" w:hAnsi="Amasis MT Pro"/>
        </w:rPr>
        <w:t>Egypt</w:t>
      </w:r>
      <w:r w:rsidR="00DA5B1E">
        <w:rPr>
          <w:rFonts w:ascii="Amasis MT Pro" w:hAnsi="Amasis MT Pro"/>
        </w:rPr>
        <w:t>, specialists such as Bronze workers, which produced weapons, and tools which used advanced casting techniques, artisans</w:t>
      </w:r>
      <w:r w:rsidR="00B54BC5">
        <w:rPr>
          <w:rFonts w:ascii="Amasis MT Pro" w:hAnsi="Amasis MT Pro"/>
        </w:rPr>
        <w:t>,</w:t>
      </w:r>
      <w:r w:rsidR="00137BC6">
        <w:rPr>
          <w:rFonts w:ascii="Amasis MT Pro" w:hAnsi="Amasis MT Pro"/>
        </w:rPr>
        <w:t xml:space="preserve"> who </w:t>
      </w:r>
      <w:r w:rsidR="00213B01">
        <w:rPr>
          <w:rFonts w:ascii="Amasis MT Pro" w:hAnsi="Amasis MT Pro"/>
        </w:rPr>
        <w:t>were</w:t>
      </w:r>
      <w:r w:rsidR="00137BC6">
        <w:rPr>
          <w:rFonts w:ascii="Amasis MT Pro" w:hAnsi="Amasis MT Pro"/>
        </w:rPr>
        <w:t xml:space="preserve"> jade carvers and potters, Officials and administrators who managed taxes and labor.</w:t>
      </w:r>
      <w:r w:rsidR="00213B01">
        <w:rPr>
          <w:rFonts w:ascii="Amasis MT Pro" w:hAnsi="Amasis MT Pro"/>
        </w:rPr>
        <w:t xml:space="preserve"> The same as in</w:t>
      </w:r>
      <w:r w:rsidR="004012A6">
        <w:rPr>
          <w:rFonts w:ascii="Amasis MT Pro" w:hAnsi="Amasis MT Pro"/>
        </w:rPr>
        <w:t xml:space="preserve"> Ancient</w:t>
      </w:r>
      <w:r w:rsidR="00213B01">
        <w:rPr>
          <w:rFonts w:ascii="Amasis MT Pro" w:hAnsi="Amasis MT Pro"/>
        </w:rPr>
        <w:t xml:space="preserve"> Egypt these workers are required to make a working society.</w:t>
      </w:r>
      <w:r w:rsidR="005A542B">
        <w:rPr>
          <w:rFonts w:ascii="Amasis MT Pro" w:hAnsi="Amasis MT Pro"/>
        </w:rPr>
        <w:t xml:space="preserve"> In </w:t>
      </w:r>
      <w:r w:rsidR="004012A6">
        <w:rPr>
          <w:rFonts w:ascii="Amasis MT Pro" w:hAnsi="Amasis MT Pro"/>
        </w:rPr>
        <w:t>A</w:t>
      </w:r>
      <w:r w:rsidR="005A542B">
        <w:rPr>
          <w:rFonts w:ascii="Amasis MT Pro" w:hAnsi="Amasis MT Pro"/>
        </w:rPr>
        <w:t>ncient Chinas development</w:t>
      </w:r>
      <w:r w:rsidR="00426D55">
        <w:rPr>
          <w:rFonts w:ascii="Amasis MT Pro" w:hAnsi="Amasis MT Pro"/>
        </w:rPr>
        <w:t xml:space="preserve">, sectors </w:t>
      </w:r>
      <w:r w:rsidR="003C2513">
        <w:rPr>
          <w:rFonts w:ascii="Amasis MT Pro" w:hAnsi="Amasis MT Pro"/>
        </w:rPr>
        <w:t>were</w:t>
      </w:r>
      <w:r w:rsidR="00426D55">
        <w:rPr>
          <w:rFonts w:ascii="Amasis MT Pro" w:hAnsi="Amasis MT Pro"/>
        </w:rPr>
        <w:t xml:space="preserve"> becoming highly profitable because of its unique product attribute</w:t>
      </w:r>
      <w:r w:rsidR="003F3659">
        <w:rPr>
          <w:rFonts w:ascii="Amasis MT Pro" w:hAnsi="Amasis MT Pro"/>
        </w:rPr>
        <w:t>, marked demands and government policies which related to finance.</w:t>
      </w:r>
      <w:r w:rsidR="00B02519">
        <w:rPr>
          <w:rFonts w:ascii="Amasis MT Pro" w:hAnsi="Amasis MT Pro"/>
        </w:rPr>
        <w:t xml:space="preserve"> Both </w:t>
      </w:r>
      <w:r w:rsidR="004012A6">
        <w:rPr>
          <w:rFonts w:ascii="Amasis MT Pro" w:hAnsi="Amasis MT Pro"/>
        </w:rPr>
        <w:t xml:space="preserve">Ancient </w:t>
      </w:r>
      <w:r w:rsidR="00B02519">
        <w:rPr>
          <w:rFonts w:ascii="Amasis MT Pro" w:hAnsi="Amasis MT Pro"/>
        </w:rPr>
        <w:t xml:space="preserve">Egypt and </w:t>
      </w:r>
      <w:r w:rsidR="004012A6">
        <w:rPr>
          <w:rFonts w:ascii="Amasis MT Pro" w:hAnsi="Amasis MT Pro"/>
        </w:rPr>
        <w:t xml:space="preserve">Ancient </w:t>
      </w:r>
      <w:r w:rsidR="00B02519">
        <w:rPr>
          <w:rFonts w:ascii="Amasis MT Pro" w:hAnsi="Amasis MT Pro"/>
        </w:rPr>
        <w:t>China relied on agricultural surplus for them to be able to support their specialised workers</w:t>
      </w:r>
      <w:r w:rsidR="00146029">
        <w:rPr>
          <w:rFonts w:ascii="Amasis MT Pro" w:hAnsi="Amasis MT Pro"/>
        </w:rPr>
        <w:t xml:space="preserve">. In </w:t>
      </w:r>
      <w:r w:rsidR="00146029">
        <w:rPr>
          <w:rFonts w:ascii="Amasis MT Pro" w:hAnsi="Amasis MT Pro"/>
        </w:rPr>
        <w:lastRenderedPageBreak/>
        <w:t xml:space="preserve">both cases the labour shows economic planning and state power which match </w:t>
      </w:r>
      <w:r w:rsidR="005E5991">
        <w:rPr>
          <w:rFonts w:ascii="Amasis MT Pro" w:hAnsi="Amasis MT Pro"/>
        </w:rPr>
        <w:t>Childe’s</w:t>
      </w:r>
      <w:r w:rsidR="00146029">
        <w:rPr>
          <w:rFonts w:ascii="Amasis MT Pro" w:hAnsi="Amasis MT Pro"/>
        </w:rPr>
        <w:t xml:space="preserve"> criteria</w:t>
      </w:r>
      <w:r w:rsidR="003C2513">
        <w:rPr>
          <w:rFonts w:ascii="Amasis MT Pro" w:hAnsi="Amasis MT Pro"/>
        </w:rPr>
        <w:t>, and both show economic complexity.</w:t>
      </w:r>
    </w:p>
    <w:p w14:paraId="29B61DDF" w14:textId="77777777" w:rsidR="0011453F" w:rsidRDefault="004031E2" w:rsidP="00A07BEC">
      <w:pPr>
        <w:jc w:val="both"/>
        <w:rPr>
          <w:rFonts w:ascii="Amasis MT Pro" w:hAnsi="Amasis MT Pro"/>
        </w:rPr>
      </w:pPr>
      <w:r>
        <w:rPr>
          <w:rFonts w:ascii="Amasis MT Pro" w:hAnsi="Amasis MT Pro"/>
        </w:rPr>
        <w:tab/>
      </w:r>
      <w:r w:rsidR="00950306">
        <w:rPr>
          <w:rFonts w:ascii="Amasis MT Pro" w:hAnsi="Amasis MT Pro"/>
        </w:rPr>
        <w:t>Another key characteristic of Childe's complex societies is the presence of large population centres or cities</w:t>
      </w:r>
      <w:r w:rsidR="00510D94">
        <w:rPr>
          <w:rFonts w:ascii="Amasis MT Pro" w:hAnsi="Amasis MT Pro"/>
        </w:rPr>
        <w:t>, he argued that complex societies are marked by large urban centres with dense populations such as centres of government and administration, centres of religion, or centres of trade and craft production.</w:t>
      </w:r>
      <w:r w:rsidR="00157E04">
        <w:rPr>
          <w:rFonts w:ascii="Amasis MT Pro" w:hAnsi="Amasis MT Pro"/>
        </w:rPr>
        <w:t xml:space="preserve"> The development of urban civilization according to childe could be identified by</w:t>
      </w:r>
      <w:r w:rsidR="00B86A03">
        <w:rPr>
          <w:rFonts w:ascii="Amasis MT Pro" w:hAnsi="Amasis MT Pro"/>
        </w:rPr>
        <w:t>; an increase in settlement size, concentration of wealth, large scale public works, writing, representational art, knowledge of science and engineering, foreign trade, full-time specialised in nonsubsistence activities, class-stratified society, and political organization based on residence rather than kinship.</w:t>
      </w:r>
      <w:r w:rsidR="005352D1">
        <w:rPr>
          <w:rFonts w:ascii="Amasis MT Pro" w:hAnsi="Amasis MT Pro"/>
        </w:rPr>
        <w:t xml:space="preserve"> </w:t>
      </w:r>
    </w:p>
    <w:p w14:paraId="0684027D" w14:textId="4AA4CAA1" w:rsidR="00D14AE9" w:rsidRDefault="0011453F" w:rsidP="00A07BEC">
      <w:pPr>
        <w:jc w:val="both"/>
        <w:rPr>
          <w:rFonts w:ascii="Amasis MT Pro" w:hAnsi="Amasis MT Pro"/>
        </w:rPr>
      </w:pPr>
      <w:r>
        <w:rPr>
          <w:rFonts w:ascii="Amasis MT Pro" w:hAnsi="Amasis MT Pro"/>
        </w:rPr>
        <w:tab/>
      </w:r>
      <w:r w:rsidR="005352D1">
        <w:rPr>
          <w:rFonts w:ascii="Amasis MT Pro" w:hAnsi="Amasis MT Pro"/>
        </w:rPr>
        <w:t>Examples of this in Ancient Egypt</w:t>
      </w:r>
      <w:r w:rsidR="00CB536F">
        <w:rPr>
          <w:rFonts w:ascii="Amasis MT Pro" w:hAnsi="Amasis MT Pro"/>
        </w:rPr>
        <w:t xml:space="preserve"> was the development of cities along the Nile river, building these cities so close to the river provided water, transport and fertile land which the people counted on from the water helping them grow food</w:t>
      </w:r>
      <w:r w:rsidR="00654509">
        <w:rPr>
          <w:rFonts w:ascii="Amasis MT Pro" w:hAnsi="Amasis MT Pro"/>
        </w:rPr>
        <w:t xml:space="preserve"> surpluses which helped support </w:t>
      </w:r>
      <w:r w:rsidR="009056B9">
        <w:rPr>
          <w:rFonts w:ascii="Amasis MT Pro" w:hAnsi="Amasis MT Pro"/>
        </w:rPr>
        <w:t>large, settled</w:t>
      </w:r>
      <w:r w:rsidR="00654509">
        <w:rPr>
          <w:rFonts w:ascii="Amasis MT Pro" w:hAnsi="Amasis MT Pro"/>
        </w:rPr>
        <w:t xml:space="preserve"> populations.</w:t>
      </w:r>
      <w:r w:rsidR="008434EB">
        <w:rPr>
          <w:rFonts w:ascii="Amasis MT Pro" w:hAnsi="Amasis MT Pro"/>
        </w:rPr>
        <w:t xml:space="preserve"> </w:t>
      </w:r>
      <w:r w:rsidR="00563BF6">
        <w:rPr>
          <w:rFonts w:ascii="Amasis MT Pro" w:hAnsi="Amasis MT Pro"/>
        </w:rPr>
        <w:t xml:space="preserve">An example of this is Memphis, </w:t>
      </w:r>
      <w:r w:rsidR="008434EB">
        <w:rPr>
          <w:rFonts w:ascii="Amasis MT Pro" w:hAnsi="Amasis MT Pro"/>
        </w:rPr>
        <w:t xml:space="preserve">Memphis </w:t>
      </w:r>
      <w:r w:rsidR="002C0E71">
        <w:rPr>
          <w:rFonts w:ascii="Amasis MT Pro" w:hAnsi="Amasis MT Pro"/>
        </w:rPr>
        <w:t>was the early capital of ancient Egypt, it is located south of the Nile River</w:t>
      </w:r>
      <w:r w:rsidR="00563BF6">
        <w:rPr>
          <w:rFonts w:ascii="Amasis MT Pro" w:hAnsi="Amasis MT Pro"/>
        </w:rPr>
        <w:t xml:space="preserve"> on the west bank. M</w:t>
      </w:r>
      <w:r w:rsidR="00A40324">
        <w:rPr>
          <w:rFonts w:ascii="Amasis MT Pro" w:hAnsi="Amasis MT Pro"/>
        </w:rPr>
        <w:t xml:space="preserve">emphis was an administrative centre where officials, scribes and craftsmen lived. </w:t>
      </w:r>
      <w:r w:rsidR="002759F2">
        <w:rPr>
          <w:rFonts w:ascii="Amasis MT Pro" w:hAnsi="Amasis MT Pro"/>
        </w:rPr>
        <w:t xml:space="preserve">Another example of a city </w:t>
      </w:r>
      <w:r w:rsidR="001F74D9">
        <w:rPr>
          <w:rFonts w:ascii="Amasis MT Pro" w:hAnsi="Amasis MT Pro"/>
        </w:rPr>
        <w:t xml:space="preserve">was Thebes. It was </w:t>
      </w:r>
      <w:r w:rsidR="00656C5F">
        <w:rPr>
          <w:rFonts w:ascii="Amasis MT Pro" w:hAnsi="Amasis MT Pro"/>
        </w:rPr>
        <w:t xml:space="preserve">the capital of the ancient </w:t>
      </w:r>
      <w:r w:rsidR="00476DBF">
        <w:rPr>
          <w:rFonts w:ascii="Amasis MT Pro" w:hAnsi="Amasis MT Pro"/>
        </w:rPr>
        <w:t>Egyptian</w:t>
      </w:r>
      <w:r w:rsidR="00656C5F">
        <w:rPr>
          <w:rFonts w:ascii="Amasis MT Pro" w:hAnsi="Amasis MT Pro"/>
        </w:rPr>
        <w:t xml:space="preserve"> </w:t>
      </w:r>
      <w:r w:rsidR="00476DBF">
        <w:rPr>
          <w:rFonts w:ascii="Amasis MT Pro" w:hAnsi="Amasis MT Pro"/>
        </w:rPr>
        <w:t>E</w:t>
      </w:r>
      <w:r w:rsidR="00656C5F">
        <w:rPr>
          <w:rFonts w:ascii="Amasis MT Pro" w:hAnsi="Amasis MT Pro"/>
        </w:rPr>
        <w:t>mpire at the time, it’s a lot more south than Memphis</w:t>
      </w:r>
      <w:r w:rsidR="00476DBF">
        <w:rPr>
          <w:rFonts w:ascii="Amasis MT Pro" w:hAnsi="Amasis MT Pro"/>
        </w:rPr>
        <w:t>, around 419 miles south of Cairo.</w:t>
      </w:r>
      <w:r w:rsidR="00F92380">
        <w:rPr>
          <w:rFonts w:ascii="Amasis MT Pro" w:hAnsi="Amasis MT Pro"/>
        </w:rPr>
        <w:t xml:space="preserve"> Thebes was an area containing royal tombs and mortuary temples. </w:t>
      </w:r>
      <w:r w:rsidR="002D7E0D">
        <w:rPr>
          <w:rFonts w:ascii="Amasis MT Pro" w:hAnsi="Amasis MT Pro"/>
        </w:rPr>
        <w:t xml:space="preserve">Temples such as Karnak and Luxor. </w:t>
      </w:r>
      <w:r w:rsidR="00F92380">
        <w:rPr>
          <w:rFonts w:ascii="Amasis MT Pro" w:hAnsi="Amasis MT Pro"/>
        </w:rPr>
        <w:t>It housed those of priests, soldiers, craftsmen and labourers</w:t>
      </w:r>
      <w:r w:rsidR="00321E2A">
        <w:rPr>
          <w:rFonts w:ascii="Amasis MT Pro" w:hAnsi="Amasis MT Pro"/>
        </w:rPr>
        <w:t>, and was named the ‘city of the dead’.</w:t>
      </w:r>
      <w:r w:rsidR="002D7E0D">
        <w:rPr>
          <w:rFonts w:ascii="Amasis MT Pro" w:hAnsi="Amasis MT Pro"/>
        </w:rPr>
        <w:t xml:space="preserve"> </w:t>
      </w:r>
      <w:r w:rsidR="00D9525A">
        <w:rPr>
          <w:rFonts w:ascii="Amasis MT Pro" w:hAnsi="Amasis MT Pro"/>
        </w:rPr>
        <w:t>The officials at these locations controlled the surrounding agricultural land, which showed dominance and centralised authority.</w:t>
      </w:r>
    </w:p>
    <w:p w14:paraId="4F3ED663" w14:textId="70D92040" w:rsidR="00CA7EB1" w:rsidRDefault="0011453F" w:rsidP="00A07BEC">
      <w:pPr>
        <w:jc w:val="both"/>
        <w:rPr>
          <w:rFonts w:ascii="Amasis MT Pro" w:hAnsi="Amasis MT Pro"/>
        </w:rPr>
      </w:pPr>
      <w:r>
        <w:rPr>
          <w:rFonts w:ascii="Amasis MT Pro" w:hAnsi="Amasis MT Pro"/>
        </w:rPr>
        <w:tab/>
      </w:r>
      <w:r w:rsidR="00952149">
        <w:rPr>
          <w:rFonts w:ascii="Amasis MT Pro" w:hAnsi="Amasis MT Pro"/>
        </w:rPr>
        <w:t>Similarly, e</w:t>
      </w:r>
      <w:r w:rsidR="00A5532F">
        <w:rPr>
          <w:rFonts w:ascii="Amasis MT Pro" w:hAnsi="Amasis MT Pro"/>
        </w:rPr>
        <w:t>xamples of this in Ancient China</w:t>
      </w:r>
      <w:r w:rsidR="00952149">
        <w:rPr>
          <w:rFonts w:ascii="Amasis MT Pro" w:hAnsi="Amasis MT Pro"/>
        </w:rPr>
        <w:t xml:space="preserve"> was the development of cities along the Yellow </w:t>
      </w:r>
      <w:r w:rsidR="003B23C8">
        <w:rPr>
          <w:rFonts w:ascii="Amasis MT Pro" w:hAnsi="Amasis MT Pro"/>
        </w:rPr>
        <w:t>R</w:t>
      </w:r>
      <w:r w:rsidR="00952149">
        <w:rPr>
          <w:rFonts w:ascii="Amasis MT Pro" w:hAnsi="Amasis MT Pro"/>
        </w:rPr>
        <w:t>iver and later on the Yangtze River</w:t>
      </w:r>
      <w:r w:rsidR="00887F52">
        <w:rPr>
          <w:rFonts w:ascii="Amasis MT Pro" w:hAnsi="Amasis MT Pro"/>
        </w:rPr>
        <w:t>, the same as Ancient Egypt, being close to the rivers allowed farming surpluses to help urban populations grow.</w:t>
      </w:r>
      <w:r w:rsidR="00641478">
        <w:rPr>
          <w:rFonts w:ascii="Amasis MT Pro" w:hAnsi="Amasis MT Pro"/>
        </w:rPr>
        <w:t xml:space="preserve"> </w:t>
      </w:r>
      <w:r w:rsidR="00BF51B1">
        <w:rPr>
          <w:rFonts w:ascii="Amasis MT Pro" w:hAnsi="Amasis MT Pro"/>
        </w:rPr>
        <w:t xml:space="preserve">Cities such as Anyang </w:t>
      </w:r>
      <w:r w:rsidR="006908C7">
        <w:rPr>
          <w:rFonts w:ascii="Amasis MT Pro" w:hAnsi="Amasis MT Pro"/>
        </w:rPr>
        <w:t>which served as a political and religious capital</w:t>
      </w:r>
      <w:r w:rsidR="002C0A1C">
        <w:rPr>
          <w:rFonts w:ascii="Amasis MT Pro" w:hAnsi="Amasis MT Pro"/>
        </w:rPr>
        <w:t>, it was the last great capital of the ancient Shang dynasty</w:t>
      </w:r>
      <w:r w:rsidR="00BC4655">
        <w:rPr>
          <w:rFonts w:ascii="Amasis MT Pro" w:hAnsi="Amasis MT Pro"/>
        </w:rPr>
        <w:t>, and it is sometimes described as the birthplace</w:t>
      </w:r>
      <w:r w:rsidR="005357B7">
        <w:rPr>
          <w:rFonts w:ascii="Amasis MT Pro" w:hAnsi="Amasis MT Pro"/>
        </w:rPr>
        <w:t xml:space="preserve"> </w:t>
      </w:r>
      <w:r w:rsidR="00BC4655">
        <w:rPr>
          <w:rFonts w:ascii="Amasis MT Pro" w:hAnsi="Amasis MT Pro"/>
        </w:rPr>
        <w:t>of Chinese archaeology. It contained royal palaces, workshops and ancestral temples.</w:t>
      </w:r>
      <w:r w:rsidR="00C22342">
        <w:rPr>
          <w:rFonts w:ascii="Amasis MT Pro" w:hAnsi="Amasis MT Pro"/>
        </w:rPr>
        <w:t xml:space="preserve"> Another city being Zhengzhou</w:t>
      </w:r>
      <w:r w:rsidR="00EB416C">
        <w:rPr>
          <w:rFonts w:ascii="Amasis MT Pro" w:hAnsi="Amasis MT Pro"/>
        </w:rPr>
        <w:t xml:space="preserve"> which was an early walled city</w:t>
      </w:r>
      <w:r w:rsidR="00386646">
        <w:rPr>
          <w:rFonts w:ascii="Amasis MT Pro" w:hAnsi="Amasis MT Pro"/>
        </w:rPr>
        <w:t>, with evidence of planning and defensive structures</w:t>
      </w:r>
      <w:r w:rsidR="006A2E28">
        <w:rPr>
          <w:rFonts w:ascii="Amasis MT Pro" w:hAnsi="Amasis MT Pro"/>
        </w:rPr>
        <w:t>. These cities indicated organised labour and dense populations. The cities in both of these societies shows us that they had advanced social and political organisation, in which supported childes model of complex societies.</w:t>
      </w:r>
    </w:p>
    <w:p w14:paraId="480F3F6E" w14:textId="34E48656" w:rsidR="005A2E60" w:rsidRDefault="005A2E60" w:rsidP="00A07BEC">
      <w:pPr>
        <w:jc w:val="both"/>
        <w:rPr>
          <w:rFonts w:ascii="Amasis MT Pro" w:hAnsi="Amasis MT Pro"/>
        </w:rPr>
      </w:pPr>
      <w:r>
        <w:rPr>
          <w:rFonts w:ascii="Amasis MT Pro" w:hAnsi="Amasis MT Pro"/>
        </w:rPr>
        <w:tab/>
        <w:t>A third characterist</w:t>
      </w:r>
      <w:r w:rsidR="009118E5">
        <w:rPr>
          <w:rFonts w:ascii="Amasis MT Pro" w:hAnsi="Amasis MT Pro"/>
        </w:rPr>
        <w:t>ic which examiners look for clear links between hierarchy, power, and control</w:t>
      </w:r>
      <w:r w:rsidR="00FD690F">
        <w:rPr>
          <w:rFonts w:ascii="Amasis MT Pro" w:hAnsi="Amasis MT Pro"/>
        </w:rPr>
        <w:t>. Childe argued that complex societies have a clear class system. This is where people have unequal access to power, wealth and status</w:t>
      </w:r>
      <w:r w:rsidR="00AA3C84">
        <w:rPr>
          <w:rFonts w:ascii="Amasis MT Pro" w:hAnsi="Amasis MT Pro"/>
        </w:rPr>
        <w:t>.</w:t>
      </w:r>
      <w:r w:rsidR="00D95E58">
        <w:rPr>
          <w:rFonts w:ascii="Amasis MT Pro" w:hAnsi="Amasis MT Pro"/>
        </w:rPr>
        <w:t xml:space="preserve"> He believed that your social position most of the time had to be inherited, clearly defined, or supported by law, religion, or tradition.</w:t>
      </w:r>
      <w:r w:rsidR="00D83C01">
        <w:rPr>
          <w:rFonts w:ascii="Amasis MT Pro" w:hAnsi="Amasis MT Pro"/>
        </w:rPr>
        <w:t xml:space="preserve"> </w:t>
      </w:r>
      <w:r w:rsidR="00F6086E">
        <w:rPr>
          <w:rFonts w:ascii="Amasis MT Pro" w:hAnsi="Amasis MT Pro"/>
        </w:rPr>
        <w:t xml:space="preserve">This unequal access allowed for specialised labour but also creating a ruling class that </w:t>
      </w:r>
      <w:r w:rsidR="00BA7499">
        <w:rPr>
          <w:rFonts w:ascii="Amasis MT Pro" w:hAnsi="Amasis MT Pro"/>
        </w:rPr>
        <w:t>monopolized</w:t>
      </w:r>
      <w:r w:rsidR="00F6086E">
        <w:rPr>
          <w:rFonts w:ascii="Amasis MT Pro" w:hAnsi="Amasis MT Pro"/>
        </w:rPr>
        <w:t xml:space="preserve"> this surplus, which resulted in class division and political coercion.</w:t>
      </w:r>
      <w:r w:rsidR="004637E3">
        <w:rPr>
          <w:rFonts w:ascii="Amasis MT Pro" w:hAnsi="Amasis MT Pro"/>
        </w:rPr>
        <w:t xml:space="preserve"> In his earlier </w:t>
      </w:r>
      <w:r w:rsidR="007C3AF1">
        <w:rPr>
          <w:rFonts w:ascii="Amasis MT Pro" w:hAnsi="Amasis MT Pro"/>
        </w:rPr>
        <w:t xml:space="preserve">political writing, Childe stated that he viewed government and </w:t>
      </w:r>
      <w:r w:rsidR="007C3AF1">
        <w:rPr>
          <w:rFonts w:ascii="Amasis MT Pro" w:hAnsi="Amasis MT Pro"/>
        </w:rPr>
        <w:lastRenderedPageBreak/>
        <w:t>political bureaucracy as mechanisms that could lead to a servile state where offic</w:t>
      </w:r>
      <w:r w:rsidR="005645D4">
        <w:rPr>
          <w:rFonts w:ascii="Amasis MT Pro" w:hAnsi="Amasis MT Pro"/>
        </w:rPr>
        <w:t>ialdom becomes detached from and superior to the workers.</w:t>
      </w:r>
    </w:p>
    <w:p w14:paraId="25A871D6" w14:textId="2BFFD05B" w:rsidR="001A54E0" w:rsidRDefault="001A54E0" w:rsidP="00A07BEC">
      <w:pPr>
        <w:jc w:val="both"/>
        <w:rPr>
          <w:rFonts w:ascii="Amasis MT Pro" w:hAnsi="Amasis MT Pro"/>
        </w:rPr>
      </w:pPr>
      <w:r>
        <w:rPr>
          <w:rFonts w:ascii="Amasis MT Pro" w:hAnsi="Amasis MT Pro"/>
        </w:rPr>
        <w:tab/>
      </w:r>
      <w:r w:rsidR="00376B75">
        <w:rPr>
          <w:rFonts w:ascii="Amasis MT Pro" w:hAnsi="Amasis MT Pro"/>
        </w:rPr>
        <w:t xml:space="preserve">Ancient Egyptian society was structured </w:t>
      </w:r>
      <w:r w:rsidR="00423941">
        <w:rPr>
          <w:rFonts w:ascii="Amasis MT Pro" w:hAnsi="Amasis MT Pro"/>
        </w:rPr>
        <w:t>like a pyramid. Always at the top was the gods such as Ra, Osiris, and Iris</w:t>
      </w:r>
      <w:r w:rsidR="0001426F">
        <w:rPr>
          <w:rFonts w:ascii="Amasis MT Pro" w:hAnsi="Amasis MT Pro"/>
        </w:rPr>
        <w:t xml:space="preserve"> as Egyptians believed that gods controlled the universe</w:t>
      </w:r>
      <w:r w:rsidR="001F5C7B">
        <w:rPr>
          <w:rFonts w:ascii="Amasis MT Pro" w:hAnsi="Amasis MT Pro"/>
        </w:rPr>
        <w:t xml:space="preserve">. But </w:t>
      </w:r>
      <w:r w:rsidR="00F05934">
        <w:rPr>
          <w:rFonts w:ascii="Amasis MT Pro" w:hAnsi="Amasis MT Pro"/>
        </w:rPr>
        <w:t>also,</w:t>
      </w:r>
      <w:r w:rsidR="001F5C7B">
        <w:rPr>
          <w:rFonts w:ascii="Amasis MT Pro" w:hAnsi="Amasis MT Pro"/>
        </w:rPr>
        <w:t xml:space="preserve"> at the top of the pyramid was </w:t>
      </w:r>
      <w:r w:rsidR="00F05934">
        <w:rPr>
          <w:rFonts w:ascii="Amasis MT Pro" w:hAnsi="Amasis MT Pro"/>
        </w:rPr>
        <w:t>their leaders. Pharaohs</w:t>
      </w:r>
      <w:r w:rsidR="00AD6488">
        <w:rPr>
          <w:rFonts w:ascii="Amasis MT Pro" w:hAnsi="Amasis MT Pro"/>
        </w:rPr>
        <w:t xml:space="preserve"> </w:t>
      </w:r>
      <w:r w:rsidR="000A459F">
        <w:rPr>
          <w:rFonts w:ascii="Amasis MT Pro" w:hAnsi="Amasis MT Pro"/>
        </w:rPr>
        <w:t>were</w:t>
      </w:r>
      <w:r w:rsidR="00AD6488">
        <w:rPr>
          <w:rFonts w:ascii="Amasis MT Pro" w:hAnsi="Amasis MT Pro"/>
        </w:rPr>
        <w:t xml:space="preserve"> believed to be gods in human form and that is why they deserved to have a space at the top</w:t>
      </w:r>
      <w:r w:rsidR="000A459F">
        <w:rPr>
          <w:rFonts w:ascii="Amasis MT Pro" w:hAnsi="Amasis MT Pro"/>
        </w:rPr>
        <w:t xml:space="preserve"> of the pyramid. Pharaohs where always buried in chambers within the pyramids.</w:t>
      </w:r>
      <w:r w:rsidR="006324FE">
        <w:rPr>
          <w:rFonts w:ascii="Amasis MT Pro" w:hAnsi="Amasis MT Pro"/>
        </w:rPr>
        <w:t xml:space="preserve"> Next up where the gov</w:t>
      </w:r>
      <w:r w:rsidR="00C37027">
        <w:rPr>
          <w:rFonts w:ascii="Amasis MT Pro" w:hAnsi="Amasis MT Pro"/>
        </w:rPr>
        <w:t xml:space="preserve">ernment officials such as priests and </w:t>
      </w:r>
      <w:r w:rsidR="00BB53A1">
        <w:rPr>
          <w:rFonts w:ascii="Amasis MT Pro" w:hAnsi="Amasis MT Pro"/>
        </w:rPr>
        <w:t>nobles and</w:t>
      </w:r>
      <w:r w:rsidR="00C37027">
        <w:rPr>
          <w:rFonts w:ascii="Amasis MT Pro" w:hAnsi="Amasis MT Pro"/>
        </w:rPr>
        <w:t xml:space="preserve"> then came the soldiers</w:t>
      </w:r>
      <w:r w:rsidR="00BB53A1">
        <w:rPr>
          <w:rFonts w:ascii="Amasis MT Pro" w:hAnsi="Amasis MT Pro"/>
        </w:rPr>
        <w:t>. These people had been trusted with their responsibilities by the P</w:t>
      </w:r>
      <w:r w:rsidR="00E96921">
        <w:rPr>
          <w:rFonts w:ascii="Amasis MT Pro" w:hAnsi="Amasis MT Pro"/>
        </w:rPr>
        <w:t xml:space="preserve">haraohs as they believed protection was at the top of the list. </w:t>
      </w:r>
      <w:r w:rsidR="0084642D">
        <w:rPr>
          <w:rFonts w:ascii="Amasis MT Pro" w:hAnsi="Amasis MT Pro"/>
        </w:rPr>
        <w:t>Whether</w:t>
      </w:r>
      <w:r w:rsidR="00056410">
        <w:rPr>
          <w:rFonts w:ascii="Amasis MT Pro" w:hAnsi="Amasis MT Pro"/>
        </w:rPr>
        <w:t xml:space="preserve"> that was physical protection or religious protection,</w:t>
      </w:r>
      <w:r w:rsidR="0084642D">
        <w:rPr>
          <w:rFonts w:ascii="Amasis MT Pro" w:hAnsi="Amasis MT Pro"/>
        </w:rPr>
        <w:t xml:space="preserve"> both </w:t>
      </w:r>
      <w:r w:rsidR="00C31BBD">
        <w:rPr>
          <w:rFonts w:ascii="Amasis MT Pro" w:hAnsi="Amasis MT Pro"/>
        </w:rPr>
        <w:t>were</w:t>
      </w:r>
      <w:r w:rsidR="0084642D">
        <w:rPr>
          <w:rFonts w:ascii="Amasis MT Pro" w:hAnsi="Amasis MT Pro"/>
        </w:rPr>
        <w:t xml:space="preserve"> seen as a key to running the state.</w:t>
      </w:r>
      <w:r w:rsidR="00547145">
        <w:rPr>
          <w:rFonts w:ascii="Amasis MT Pro" w:hAnsi="Amasis MT Pro"/>
        </w:rPr>
        <w:t xml:space="preserve"> Scribes where below them,</w:t>
      </w:r>
      <w:r w:rsidR="00A27EE6">
        <w:rPr>
          <w:rFonts w:ascii="Amasis MT Pro" w:hAnsi="Amasis MT Pro"/>
        </w:rPr>
        <w:t xml:space="preserve"> being educated record holders which was essential for administration. </w:t>
      </w:r>
      <w:r w:rsidR="00246C5A">
        <w:rPr>
          <w:rFonts w:ascii="Amasis MT Pro" w:hAnsi="Amasis MT Pro"/>
        </w:rPr>
        <w:t>At the bottom of the pyramid where merchants and craftsmen, who where skilled workers still required for the success of the cities but not so important to be anywhere near the top, workers such as carpenters</w:t>
      </w:r>
      <w:r w:rsidR="0042065C">
        <w:rPr>
          <w:rFonts w:ascii="Amasis MT Pro" w:hAnsi="Amasis MT Pro"/>
        </w:rPr>
        <w:t>, jewellers, potters, and doctors. They were the middle class.</w:t>
      </w:r>
      <w:r w:rsidR="00CF7B94">
        <w:rPr>
          <w:rFonts w:ascii="Amasis MT Pro" w:hAnsi="Amasis MT Pro"/>
        </w:rPr>
        <w:t xml:space="preserve"> And on the very lower base of the pyramid</w:t>
      </w:r>
      <w:r w:rsidR="001E5B94">
        <w:rPr>
          <w:rFonts w:ascii="Amasis MT Pro" w:hAnsi="Amasis MT Pro"/>
        </w:rPr>
        <w:t xml:space="preserve"> where the peasants</w:t>
      </w:r>
      <w:r w:rsidR="00FD2841">
        <w:rPr>
          <w:rFonts w:ascii="Amasis MT Pro" w:hAnsi="Amasis MT Pro"/>
        </w:rPr>
        <w:t>,</w:t>
      </w:r>
      <w:r w:rsidR="001E5B94">
        <w:rPr>
          <w:rFonts w:ascii="Amasis MT Pro" w:hAnsi="Amasis MT Pro"/>
        </w:rPr>
        <w:t xml:space="preserve"> the slaves</w:t>
      </w:r>
      <w:r w:rsidR="00FD2841">
        <w:rPr>
          <w:rFonts w:ascii="Amasis MT Pro" w:hAnsi="Amasis MT Pro"/>
        </w:rPr>
        <w:t>, and servants</w:t>
      </w:r>
      <w:r w:rsidR="001E5B94">
        <w:rPr>
          <w:rFonts w:ascii="Amasis MT Pro" w:hAnsi="Amasis MT Pro"/>
        </w:rPr>
        <w:t>. They where the largest group of people, growing food, built the monuments</w:t>
      </w:r>
      <w:r w:rsidR="00FD2841">
        <w:rPr>
          <w:rFonts w:ascii="Amasis MT Pro" w:hAnsi="Amasis MT Pro"/>
        </w:rPr>
        <w:t>. They where lower class and they just lived. With a very rare occasion of someone moving up in the pyramid. Slaves and serv</w:t>
      </w:r>
      <w:r w:rsidR="008F3C50">
        <w:rPr>
          <w:rFonts w:ascii="Amasis MT Pro" w:hAnsi="Amasis MT Pro"/>
        </w:rPr>
        <w:t>ants where often prisoners of war or debtors, who often performed hard labour in difficult jobs.</w:t>
      </w:r>
      <w:r w:rsidR="00414393">
        <w:rPr>
          <w:rFonts w:ascii="Amasis MT Pro" w:hAnsi="Amasis MT Pro"/>
        </w:rPr>
        <w:t xml:space="preserve"> All of this showed clear class divisions, with </w:t>
      </w:r>
      <w:r w:rsidR="00181A6E">
        <w:rPr>
          <w:rFonts w:ascii="Amasis MT Pro" w:hAnsi="Amasis MT Pro"/>
        </w:rPr>
        <w:t>government-controlled</w:t>
      </w:r>
      <w:r w:rsidR="00414393">
        <w:rPr>
          <w:rFonts w:ascii="Amasis MT Pro" w:hAnsi="Amasis MT Pro"/>
        </w:rPr>
        <w:t xml:space="preserve"> land, labour and surplus.</w:t>
      </w:r>
    </w:p>
    <w:p w14:paraId="078D1A92" w14:textId="6FCF750B" w:rsidR="00A55B0B" w:rsidRDefault="00AB25B4" w:rsidP="00A07BEC">
      <w:pPr>
        <w:jc w:val="both"/>
        <w:rPr>
          <w:rFonts w:ascii="Amasis MT Pro" w:hAnsi="Amasis MT Pro"/>
        </w:rPr>
      </w:pPr>
      <w:r>
        <w:rPr>
          <w:rFonts w:ascii="Amasis MT Pro" w:hAnsi="Amasis MT Pro"/>
        </w:rPr>
        <w:tab/>
        <w:t>In Ancient China</w:t>
      </w:r>
      <w:r w:rsidR="00334D1D">
        <w:rPr>
          <w:rFonts w:ascii="Amasis MT Pro" w:hAnsi="Amasis MT Pro"/>
        </w:rPr>
        <w:t xml:space="preserve"> their order of importance is also similar to a pyramid with the King/ Emperor at the top, as they have supreme political authority</w:t>
      </w:r>
      <w:r w:rsidR="00EC4096">
        <w:rPr>
          <w:rFonts w:ascii="Amasis MT Pro" w:hAnsi="Amasis MT Pro"/>
        </w:rPr>
        <w:t>, and are responsible for order and harmony in the cities.</w:t>
      </w:r>
      <w:r w:rsidR="00C36214">
        <w:rPr>
          <w:rFonts w:ascii="Amasis MT Pro" w:hAnsi="Amasis MT Pro"/>
        </w:rPr>
        <w:t xml:space="preserve"> The Emperors are considered the ‘Son Of Heaven</w:t>
      </w:r>
      <w:r w:rsidR="000125A0">
        <w:rPr>
          <w:rFonts w:ascii="Amasis MT Pro" w:hAnsi="Amasis MT Pro"/>
        </w:rPr>
        <w:t xml:space="preserve">’, </w:t>
      </w:r>
      <w:r w:rsidR="0050690C">
        <w:rPr>
          <w:rFonts w:ascii="Amasis MT Pro" w:hAnsi="Amasis MT Pro"/>
        </w:rPr>
        <w:t xml:space="preserve">and </w:t>
      </w:r>
      <w:r w:rsidR="000125A0">
        <w:rPr>
          <w:rFonts w:ascii="Amasis MT Pro" w:hAnsi="Amasis MT Pro"/>
        </w:rPr>
        <w:t>they stand outside of a traditional four-class system</w:t>
      </w:r>
      <w:r w:rsidR="0050690C">
        <w:rPr>
          <w:rFonts w:ascii="Amasis MT Pro" w:hAnsi="Amasis MT Pro"/>
        </w:rPr>
        <w:t>.</w:t>
      </w:r>
      <w:r w:rsidR="00945316">
        <w:rPr>
          <w:rFonts w:ascii="Amasis MT Pro" w:hAnsi="Amasis MT Pro"/>
        </w:rPr>
        <w:t xml:space="preserve"> Next on the Chinese pyramid was </w:t>
      </w:r>
      <w:r w:rsidR="00D02C71">
        <w:rPr>
          <w:rFonts w:ascii="Amasis MT Pro" w:hAnsi="Amasis MT Pro"/>
        </w:rPr>
        <w:t xml:space="preserve">the officials and bureaucrats, and </w:t>
      </w:r>
      <w:r w:rsidR="00945316">
        <w:rPr>
          <w:rFonts w:ascii="Amasis MT Pro" w:hAnsi="Amasis MT Pro"/>
        </w:rPr>
        <w:t>the Nobles</w:t>
      </w:r>
      <w:r w:rsidR="00D02C71">
        <w:rPr>
          <w:rFonts w:ascii="Amasis MT Pro" w:hAnsi="Amasis MT Pro"/>
        </w:rPr>
        <w:t xml:space="preserve"> </w:t>
      </w:r>
      <w:r w:rsidR="00D35D38">
        <w:rPr>
          <w:rFonts w:ascii="Amasis MT Pro" w:hAnsi="Amasis MT Pro"/>
        </w:rPr>
        <w:t>who owned land and provided military service for the cities</w:t>
      </w:r>
      <w:r w:rsidR="00D02C71">
        <w:rPr>
          <w:rFonts w:ascii="Amasis MT Pro" w:hAnsi="Amasis MT Pro"/>
        </w:rPr>
        <w:t xml:space="preserve">. They also managed administration, taxation and law. They </w:t>
      </w:r>
      <w:r w:rsidR="00221C5D">
        <w:rPr>
          <w:rFonts w:ascii="Amasis MT Pro" w:hAnsi="Amasis MT Pro"/>
        </w:rPr>
        <w:t>were</w:t>
      </w:r>
      <w:r w:rsidR="00D02C71">
        <w:rPr>
          <w:rFonts w:ascii="Amasis MT Pro" w:hAnsi="Amasis MT Pro"/>
        </w:rPr>
        <w:t xml:space="preserve"> chosen for their skill and their loyalty.</w:t>
      </w:r>
      <w:r w:rsidR="00221C5D">
        <w:rPr>
          <w:rFonts w:ascii="Amasis MT Pro" w:hAnsi="Amasis MT Pro"/>
        </w:rPr>
        <w:t xml:space="preserve"> The working class was next, consisting of peasants, workers, and merchants</w:t>
      </w:r>
      <w:r w:rsidR="003434B5">
        <w:rPr>
          <w:rFonts w:ascii="Amasis MT Pro" w:hAnsi="Amasis MT Pro"/>
        </w:rPr>
        <w:t xml:space="preserve">. They produced the food and </w:t>
      </w:r>
      <w:r w:rsidR="006B486A">
        <w:rPr>
          <w:rFonts w:ascii="Amasis MT Pro" w:hAnsi="Amasis MT Pro"/>
        </w:rPr>
        <w:t>were</w:t>
      </w:r>
      <w:r w:rsidR="003434B5">
        <w:rPr>
          <w:rFonts w:ascii="Amasis MT Pro" w:hAnsi="Amasis MT Pro"/>
        </w:rPr>
        <w:t xml:space="preserve"> considered important although they where heavily taxed</w:t>
      </w:r>
      <w:r w:rsidR="0025426E">
        <w:rPr>
          <w:rFonts w:ascii="Amasis MT Pro" w:hAnsi="Amasis MT Pro"/>
        </w:rPr>
        <w:t>, they where skilled workers which were required to help the development of the cities, and to help them continue to grow. The merchants where often ranked lowest</w:t>
      </w:r>
      <w:r w:rsidR="006B486A">
        <w:rPr>
          <w:rFonts w:ascii="Amasis MT Pro" w:hAnsi="Amasis MT Pro"/>
        </w:rPr>
        <w:t xml:space="preserve"> and were believed to be profiting from others labour</w:t>
      </w:r>
      <w:r w:rsidR="00E83C97">
        <w:rPr>
          <w:rFonts w:ascii="Amasis MT Pro" w:hAnsi="Amasis MT Pro"/>
        </w:rPr>
        <w:t>. They where considered a very minor part of Ancient Chinas economy and that is why they where so low down on the social hierarchy</w:t>
      </w:r>
      <w:r w:rsidR="00B56DA9">
        <w:rPr>
          <w:rFonts w:ascii="Amasis MT Pro" w:hAnsi="Amasis MT Pro"/>
        </w:rPr>
        <w:t>.</w:t>
      </w:r>
      <w:r w:rsidR="00D81411">
        <w:rPr>
          <w:rFonts w:ascii="Amasis MT Pro" w:hAnsi="Amasis MT Pro"/>
        </w:rPr>
        <w:t xml:space="preserve"> All of this order showed that their government was organised and </w:t>
      </w:r>
      <w:r w:rsidR="00A55B0B">
        <w:rPr>
          <w:rFonts w:ascii="Amasis MT Pro" w:hAnsi="Amasis MT Pro"/>
        </w:rPr>
        <w:t>there was political power linked to moral and religious ideas. Both</w:t>
      </w:r>
      <w:r w:rsidR="000437C3">
        <w:rPr>
          <w:rFonts w:ascii="Amasis MT Pro" w:hAnsi="Amasis MT Pro"/>
        </w:rPr>
        <w:t xml:space="preserve"> societies had rigid social hierarchies, this is shown from Egypt comparing Pharaohs </w:t>
      </w:r>
      <w:r w:rsidR="0027683A">
        <w:rPr>
          <w:rFonts w:ascii="Amasis MT Pro" w:hAnsi="Amasis MT Pro"/>
        </w:rPr>
        <w:t>to a god and calling them god on earth. Opposite to this China doing the same thing to the Emperors</w:t>
      </w:r>
      <w:r w:rsidR="00224F28">
        <w:rPr>
          <w:rFonts w:ascii="Amasis MT Pro" w:hAnsi="Amasis MT Pro"/>
        </w:rPr>
        <w:t xml:space="preserve">. In both societies stratification helped the government control </w:t>
      </w:r>
      <w:r w:rsidR="00B83CBE">
        <w:rPr>
          <w:rFonts w:ascii="Amasis MT Pro" w:hAnsi="Amasis MT Pro"/>
        </w:rPr>
        <w:t>resources</w:t>
      </w:r>
      <w:r w:rsidR="00224F28">
        <w:rPr>
          <w:rFonts w:ascii="Amasis MT Pro" w:hAnsi="Amasis MT Pro"/>
        </w:rPr>
        <w:t xml:space="preserve"> and their people, this fitting into Childes model</w:t>
      </w:r>
      <w:r w:rsidR="00B83CBE">
        <w:rPr>
          <w:rFonts w:ascii="Amasis MT Pro" w:hAnsi="Amasis MT Pro"/>
        </w:rPr>
        <w:t>. It brought order</w:t>
      </w:r>
      <w:r w:rsidR="008C1A7F">
        <w:rPr>
          <w:rFonts w:ascii="Amasis MT Pro" w:hAnsi="Amasis MT Pro"/>
        </w:rPr>
        <w:t xml:space="preserve"> and demonstrated that anyone worthy can rule a land.</w:t>
      </w:r>
    </w:p>
    <w:p w14:paraId="2BCCFA54" w14:textId="47104C48" w:rsidR="004E3436" w:rsidRDefault="004E3436" w:rsidP="00A07BEC">
      <w:pPr>
        <w:jc w:val="both"/>
        <w:rPr>
          <w:rFonts w:ascii="Amasis MT Pro" w:hAnsi="Amasis MT Pro"/>
        </w:rPr>
      </w:pPr>
      <w:r>
        <w:rPr>
          <w:rFonts w:ascii="Amasis MT Pro" w:hAnsi="Amasis MT Pro"/>
        </w:rPr>
        <w:lastRenderedPageBreak/>
        <w:tab/>
      </w:r>
      <w:r w:rsidR="00112023">
        <w:rPr>
          <w:rFonts w:ascii="Amasis MT Pro" w:hAnsi="Amasis MT Pro"/>
        </w:rPr>
        <w:t xml:space="preserve">In conclusion for this essay, through research I have found that both Ancient Egypt and Ancient China clearly demonstrate </w:t>
      </w:r>
      <w:r w:rsidR="009933EF">
        <w:rPr>
          <w:rFonts w:ascii="Amasis MT Pro" w:hAnsi="Amasis MT Pro"/>
        </w:rPr>
        <w:t xml:space="preserve">V. Gordon Childes interpretation of the key characteristics of complex societies. </w:t>
      </w:r>
      <w:r w:rsidR="00744EE0">
        <w:rPr>
          <w:rFonts w:ascii="Amasis MT Pro" w:hAnsi="Amasis MT Pro"/>
        </w:rPr>
        <w:t xml:space="preserve">In the 3 points I have </w:t>
      </w:r>
      <w:r w:rsidR="004B37D6">
        <w:rPr>
          <w:rFonts w:ascii="Amasis MT Pro" w:hAnsi="Amasis MT Pro"/>
        </w:rPr>
        <w:t>mentioned</w:t>
      </w:r>
      <w:r w:rsidR="00744EE0">
        <w:rPr>
          <w:rFonts w:ascii="Amasis MT Pro" w:hAnsi="Amasis MT Pro"/>
        </w:rPr>
        <w:t>,</w:t>
      </w:r>
      <w:r w:rsidR="004B37D6">
        <w:rPr>
          <w:rFonts w:ascii="Amasis MT Pro" w:hAnsi="Amasis MT Pro"/>
        </w:rPr>
        <w:t xml:space="preserve"> them being the specialised labour, </w:t>
      </w:r>
      <w:r w:rsidR="00AE026C">
        <w:rPr>
          <w:rFonts w:ascii="Amasis MT Pro" w:hAnsi="Amasis MT Pro"/>
        </w:rPr>
        <w:t xml:space="preserve">the presence of large population centres and cities, and </w:t>
      </w:r>
      <w:r w:rsidR="00037DC9">
        <w:rPr>
          <w:rFonts w:ascii="Amasis MT Pro" w:hAnsi="Amasis MT Pro"/>
        </w:rPr>
        <w:t>clear links between hierarchy, power and control.</w:t>
      </w:r>
      <w:r w:rsidR="00744EE0">
        <w:rPr>
          <w:rFonts w:ascii="Amasis MT Pro" w:hAnsi="Amasis MT Pro"/>
        </w:rPr>
        <w:t xml:space="preserve"> it is shown that agricultural surplus supported large populations and permanent cities</w:t>
      </w:r>
      <w:r w:rsidR="00A076E6">
        <w:rPr>
          <w:rFonts w:ascii="Amasis MT Pro" w:hAnsi="Amasis MT Pro"/>
        </w:rPr>
        <w:t>. Specialised labour in both scenarios allowed for non-farming roles, such as scribes, artisans, priests and officials to develop</w:t>
      </w:r>
      <w:r w:rsidR="00EC0B01">
        <w:rPr>
          <w:rFonts w:ascii="Amasis MT Pro" w:hAnsi="Amasis MT Pro"/>
        </w:rPr>
        <w:t xml:space="preserve">, </w:t>
      </w:r>
      <w:r w:rsidR="00B807EE">
        <w:rPr>
          <w:rFonts w:ascii="Amasis MT Pro" w:hAnsi="Amasis MT Pro"/>
        </w:rPr>
        <w:t xml:space="preserve">and whilst they develop the societies develop with them even though they are not as high up on the ‘pyramid’ as </w:t>
      </w:r>
      <w:r w:rsidR="008F68FE">
        <w:rPr>
          <w:rFonts w:ascii="Amasis MT Pro" w:hAnsi="Amasis MT Pro"/>
        </w:rPr>
        <w:t>the other important roles.</w:t>
      </w:r>
      <w:r w:rsidR="00FC7B83">
        <w:rPr>
          <w:rFonts w:ascii="Amasis MT Pro" w:hAnsi="Amasis MT Pro"/>
        </w:rPr>
        <w:t xml:space="preserve"> Both societies had clear social hierarchies which </w:t>
      </w:r>
      <w:r w:rsidR="00CC58FE">
        <w:rPr>
          <w:rFonts w:ascii="Amasis MT Pro" w:hAnsi="Amasis MT Pro"/>
        </w:rPr>
        <w:t>were</w:t>
      </w:r>
      <w:r w:rsidR="00FC7B83">
        <w:rPr>
          <w:rFonts w:ascii="Amasis MT Pro" w:hAnsi="Amasis MT Pro"/>
        </w:rPr>
        <w:t xml:space="preserve"> supported by strong governments that controlled the land, the labour and their resources</w:t>
      </w:r>
      <w:r w:rsidR="00BD7C13">
        <w:rPr>
          <w:rFonts w:ascii="Amasis MT Pro" w:hAnsi="Amasis MT Pro"/>
        </w:rPr>
        <w:t xml:space="preserve">. Their use of writing systems, architecture and administration </w:t>
      </w:r>
      <w:r w:rsidR="00CC58FE">
        <w:rPr>
          <w:rFonts w:ascii="Amasis MT Pro" w:hAnsi="Amasis MT Pro"/>
        </w:rPr>
        <w:t>fully highlighted their complexity, even though both Ancient Egypt and Ancient China developed independently from each other</w:t>
      </w:r>
      <w:r w:rsidR="00364ED9">
        <w:rPr>
          <w:rFonts w:ascii="Amasis MT Pro" w:hAnsi="Amasis MT Pro"/>
        </w:rPr>
        <w:t xml:space="preserve">, and where very far from each other geographically they still shared many similar features of organisation. All of these points </w:t>
      </w:r>
      <w:r w:rsidR="004B37D6">
        <w:rPr>
          <w:rFonts w:ascii="Amasis MT Pro" w:hAnsi="Amasis MT Pro"/>
        </w:rPr>
        <w:t xml:space="preserve">strongly </w:t>
      </w:r>
      <w:r w:rsidR="00364ED9">
        <w:rPr>
          <w:rFonts w:ascii="Amasis MT Pro" w:hAnsi="Amasis MT Pro"/>
        </w:rPr>
        <w:t xml:space="preserve">support </w:t>
      </w:r>
      <w:r w:rsidR="004B37D6">
        <w:rPr>
          <w:rFonts w:ascii="Amasis MT Pro" w:hAnsi="Amasis MT Pro"/>
        </w:rPr>
        <w:t>Childes’s</w:t>
      </w:r>
      <w:r w:rsidR="00364ED9">
        <w:rPr>
          <w:rFonts w:ascii="Amasis MT Pro" w:hAnsi="Amasis MT Pro"/>
        </w:rPr>
        <w:t xml:space="preserve"> arguments that these characteristics define complex societies.</w:t>
      </w:r>
    </w:p>
    <w:p w14:paraId="46836503" w14:textId="77777777" w:rsidR="009966C6" w:rsidRDefault="009966C6" w:rsidP="00A07BEC">
      <w:pPr>
        <w:jc w:val="both"/>
        <w:rPr>
          <w:rFonts w:ascii="Amasis MT Pro" w:hAnsi="Amasis MT Pro"/>
        </w:rPr>
      </w:pPr>
    </w:p>
    <w:p w14:paraId="48C6B99D" w14:textId="77777777" w:rsidR="00BB57ED" w:rsidRDefault="00BB57ED" w:rsidP="00A07BEC">
      <w:pPr>
        <w:jc w:val="both"/>
        <w:rPr>
          <w:rFonts w:ascii="Amasis MT Pro" w:hAnsi="Amasis MT Pro"/>
        </w:rPr>
      </w:pPr>
    </w:p>
    <w:p w14:paraId="20143BA3" w14:textId="66EA6237" w:rsidR="009966C6" w:rsidRDefault="009966C6" w:rsidP="00A07BEC">
      <w:pPr>
        <w:jc w:val="both"/>
        <w:rPr>
          <w:rFonts w:ascii="Amasis MT Pro" w:hAnsi="Amasis MT Pro"/>
        </w:rPr>
      </w:pPr>
      <w:r>
        <w:rPr>
          <w:rFonts w:ascii="Amasis MT Pro" w:hAnsi="Amasis MT Pro"/>
        </w:rPr>
        <w:t xml:space="preserve">BBC (2014) </w:t>
      </w:r>
      <w:r>
        <w:rPr>
          <w:rFonts w:ascii="Amasis MT Pro" w:hAnsi="Amasis MT Pro"/>
          <w:i/>
          <w:iCs/>
        </w:rPr>
        <w:t xml:space="preserve">Vere Gordon Childe (1892 – 1957) </w:t>
      </w:r>
      <w:r>
        <w:rPr>
          <w:rFonts w:ascii="Amasis MT Pro" w:hAnsi="Amasis MT Pro"/>
        </w:rPr>
        <w:t xml:space="preserve">Available at: </w:t>
      </w:r>
      <w:hyperlink r:id="rId7" w:history="1">
        <w:r w:rsidRPr="009966C6">
          <w:rPr>
            <w:rStyle w:val="Hyperlink"/>
            <w:rFonts w:ascii="Amasis MT Pro" w:hAnsi="Amasis MT Pro"/>
          </w:rPr>
          <w:t>BBC - History - Vere Gordon Childe</w:t>
        </w:r>
      </w:hyperlink>
      <w:r>
        <w:rPr>
          <w:rFonts w:ascii="Amasis MT Pro" w:hAnsi="Amasis MT Pro"/>
        </w:rPr>
        <w:t xml:space="preserve"> (Accessed on: 16/01/2026)</w:t>
      </w:r>
    </w:p>
    <w:p w14:paraId="0B8E7C04" w14:textId="39676FB4" w:rsidR="009966C6" w:rsidRDefault="009966C6" w:rsidP="00A07BEC">
      <w:pPr>
        <w:jc w:val="both"/>
        <w:rPr>
          <w:rFonts w:ascii="Amasis MT Pro" w:hAnsi="Amasis MT Pro"/>
        </w:rPr>
      </w:pPr>
      <w:r>
        <w:rPr>
          <w:rFonts w:ascii="Amasis MT Pro" w:hAnsi="Amasis MT Pro"/>
        </w:rPr>
        <w:t>No name (</w:t>
      </w:r>
      <w:r w:rsidR="00E0149C">
        <w:rPr>
          <w:rFonts w:ascii="Amasis MT Pro" w:hAnsi="Amasis MT Pro"/>
        </w:rPr>
        <w:t xml:space="preserve">last updated September 2025) </w:t>
      </w:r>
      <w:r w:rsidR="00E0149C">
        <w:rPr>
          <w:rFonts w:ascii="Amasis MT Pro" w:hAnsi="Amasis MT Pro"/>
          <w:i/>
          <w:iCs/>
        </w:rPr>
        <w:t xml:space="preserve">complex societies </w:t>
      </w:r>
      <w:r w:rsidR="00E0149C">
        <w:rPr>
          <w:rFonts w:ascii="Amasis MT Pro" w:hAnsi="Amasis MT Pro"/>
        </w:rPr>
        <w:t xml:space="preserve">Available at: </w:t>
      </w:r>
      <w:hyperlink r:id="rId8" w:history="1">
        <w:r w:rsidR="00E0149C" w:rsidRPr="00E0149C">
          <w:rPr>
            <w:rStyle w:val="Hyperlink"/>
            <w:rFonts w:ascii="Amasis MT Pro" w:hAnsi="Amasis MT Pro"/>
          </w:rPr>
          <w:t>Complex societies Definition - AP World History: Modern Key Term | Fiveable</w:t>
        </w:r>
      </w:hyperlink>
      <w:r w:rsidR="00E0149C">
        <w:rPr>
          <w:rFonts w:ascii="Amasis MT Pro" w:hAnsi="Amasis MT Pro"/>
        </w:rPr>
        <w:t xml:space="preserve"> (Accessed on: 16/01/2026)</w:t>
      </w:r>
    </w:p>
    <w:p w14:paraId="7AE8CD5F" w14:textId="11C9FEEC" w:rsidR="00A94540" w:rsidRDefault="00A94540" w:rsidP="00A07BEC">
      <w:pPr>
        <w:jc w:val="both"/>
        <w:rPr>
          <w:rFonts w:ascii="Amasis MT Pro" w:hAnsi="Amasis MT Pro"/>
        </w:rPr>
      </w:pPr>
      <w:r>
        <w:rPr>
          <w:rFonts w:ascii="Amasis MT Pro" w:hAnsi="Amasis MT Pro"/>
        </w:rPr>
        <w:t xml:space="preserve">Kenneth Garrett (November 26, 2025) </w:t>
      </w:r>
      <w:r>
        <w:rPr>
          <w:rFonts w:ascii="Amasis MT Pro" w:hAnsi="Amasis MT Pro"/>
          <w:i/>
          <w:iCs/>
        </w:rPr>
        <w:t xml:space="preserve">why ancient Egyptians needed the flooding of the Nile </w:t>
      </w:r>
      <w:r>
        <w:rPr>
          <w:rFonts w:ascii="Amasis MT Pro" w:hAnsi="Amasis MT Pro"/>
        </w:rPr>
        <w:t xml:space="preserve"> Available at: </w:t>
      </w:r>
      <w:hyperlink r:id="rId9" w:history="1">
        <w:r w:rsidRPr="00A94540">
          <w:rPr>
            <w:rStyle w:val="Hyperlink"/>
            <w:rFonts w:ascii="Amasis MT Pro" w:hAnsi="Amasis MT Pro"/>
          </w:rPr>
          <w:t>Why ancient Egyptians needed the flooding of the Nile | National Geographic</w:t>
        </w:r>
      </w:hyperlink>
      <w:r>
        <w:rPr>
          <w:rFonts w:ascii="Amasis MT Pro" w:hAnsi="Amasis MT Pro"/>
        </w:rPr>
        <w:t xml:space="preserve"> (Accessed on: 16/01/2026)</w:t>
      </w:r>
    </w:p>
    <w:p w14:paraId="5ABD2474" w14:textId="3B1338AA" w:rsidR="00E02DC4" w:rsidRDefault="00E02DC4" w:rsidP="00E02DC4">
      <w:pPr>
        <w:jc w:val="both"/>
        <w:rPr>
          <w:rFonts w:ascii="Amasis MT Pro" w:hAnsi="Amasis MT Pro"/>
        </w:rPr>
      </w:pPr>
      <w:r>
        <w:rPr>
          <w:rFonts w:ascii="Amasis MT Pro" w:hAnsi="Amasis MT Pro"/>
        </w:rPr>
        <w:t xml:space="preserve">No name (November 20, 2023) </w:t>
      </w:r>
      <w:r w:rsidRPr="00E02DC4">
        <w:rPr>
          <w:rFonts w:ascii="Amasis MT Pro" w:hAnsi="Amasis MT Pro"/>
          <w:i/>
          <w:iCs/>
        </w:rPr>
        <w:t>Ancient genomes reveal millet farming-related demic diffusion from the Yellow River into southwest China</w:t>
      </w:r>
      <w:r>
        <w:rPr>
          <w:rFonts w:ascii="Amasis MT Pro" w:hAnsi="Amasis MT Pro"/>
          <w:i/>
          <w:iCs/>
        </w:rPr>
        <w:t xml:space="preserve"> </w:t>
      </w:r>
      <w:r>
        <w:rPr>
          <w:rFonts w:ascii="Amasis MT Pro" w:hAnsi="Amasis MT Pro"/>
        </w:rPr>
        <w:t xml:space="preserve">Available at: </w:t>
      </w:r>
      <w:hyperlink r:id="rId10" w:history="1">
        <w:r w:rsidRPr="00E02DC4">
          <w:rPr>
            <w:rStyle w:val="Hyperlink"/>
            <w:rFonts w:ascii="Amasis MT Pro" w:hAnsi="Amasis MT Pro"/>
          </w:rPr>
          <w:t>Ancient genomes reveal millet farming-related demic diffusion from the Yellow River into southwest China - ScienceDirect</w:t>
        </w:r>
      </w:hyperlink>
      <w:r>
        <w:rPr>
          <w:rFonts w:ascii="Amasis MT Pro" w:hAnsi="Amasis MT Pro"/>
        </w:rPr>
        <w:t xml:space="preserve"> (Accessed on: 16/01/2026)</w:t>
      </w:r>
    </w:p>
    <w:p w14:paraId="4CFF7D09" w14:textId="029624AF" w:rsidR="00420308" w:rsidRDefault="00A7346E" w:rsidP="00420308">
      <w:pPr>
        <w:jc w:val="both"/>
        <w:rPr>
          <w:rFonts w:ascii="Amasis MT Pro" w:hAnsi="Amasis MT Pro"/>
        </w:rPr>
      </w:pPr>
      <w:r>
        <w:rPr>
          <w:rFonts w:ascii="Amasis MT Pro" w:hAnsi="Amasis MT Pro"/>
        </w:rPr>
        <w:t>No name (</w:t>
      </w:r>
      <w:r w:rsidR="00420308">
        <w:rPr>
          <w:rFonts w:ascii="Amasis MT Pro" w:hAnsi="Amasis MT Pro"/>
        </w:rPr>
        <w:t xml:space="preserve">January 7, </w:t>
      </w:r>
      <w:r>
        <w:rPr>
          <w:rFonts w:ascii="Amasis MT Pro" w:hAnsi="Amasis MT Pro"/>
        </w:rPr>
        <w:t>2026)</w:t>
      </w:r>
      <w:r w:rsidR="00420308">
        <w:rPr>
          <w:rFonts w:ascii="Amasis MT Pro" w:hAnsi="Amasis MT Pro"/>
        </w:rPr>
        <w:t xml:space="preserve"> </w:t>
      </w:r>
      <w:r w:rsidR="00420308" w:rsidRPr="00420308">
        <w:rPr>
          <w:rFonts w:ascii="Amasis MT Pro" w:hAnsi="Amasis MT Pro"/>
        </w:rPr>
        <w:t>Economic and Social Analysis of the Four Major Profitable Industries in Ancient China</w:t>
      </w:r>
      <w:r w:rsidR="00420308">
        <w:rPr>
          <w:rFonts w:ascii="Amasis MT Pro" w:hAnsi="Amasis MT Pro"/>
        </w:rPr>
        <w:t xml:space="preserve"> Available at: </w:t>
      </w:r>
      <w:hyperlink r:id="rId11" w:history="1">
        <w:r w:rsidR="002E4E60" w:rsidRPr="002E4E60">
          <w:rPr>
            <w:rStyle w:val="Hyperlink"/>
            <w:rFonts w:ascii="Amasis MT Pro" w:hAnsi="Amasis MT Pro"/>
          </w:rPr>
          <w:t>Economic and Social Analysis of the Four Major Profitable Industries in Ancient China - Oreate AI Blog</w:t>
        </w:r>
      </w:hyperlink>
      <w:r w:rsidR="002E4E60">
        <w:rPr>
          <w:rFonts w:ascii="Amasis MT Pro" w:hAnsi="Amasis MT Pro"/>
        </w:rPr>
        <w:t xml:space="preserve"> (Accessed on: 17/01/2026)</w:t>
      </w:r>
    </w:p>
    <w:p w14:paraId="2B456122" w14:textId="05E09FC9" w:rsidR="00A7346E" w:rsidRDefault="009056B9" w:rsidP="00E02DC4">
      <w:pPr>
        <w:jc w:val="both"/>
        <w:rPr>
          <w:rFonts w:ascii="Amasis MT Pro" w:hAnsi="Amasis MT Pro"/>
        </w:rPr>
      </w:pPr>
      <w:r>
        <w:rPr>
          <w:rFonts w:ascii="Amasis MT Pro" w:hAnsi="Amasis MT Pro"/>
        </w:rPr>
        <w:t xml:space="preserve">Teagan Wolter (no date) </w:t>
      </w:r>
      <w:r w:rsidRPr="003B23C8">
        <w:rPr>
          <w:rFonts w:ascii="Amasis MT Pro" w:hAnsi="Amasis MT Pro"/>
          <w:i/>
          <w:iCs/>
        </w:rPr>
        <w:t>Urban revolution</w:t>
      </w:r>
      <w:r>
        <w:rPr>
          <w:rFonts w:ascii="Amasis MT Pro" w:hAnsi="Amasis MT Pro"/>
        </w:rPr>
        <w:t xml:space="preserve"> Available at: </w:t>
      </w:r>
      <w:hyperlink r:id="rId12" w:history="1">
        <w:r w:rsidRPr="009056B9">
          <w:rPr>
            <w:rStyle w:val="Hyperlink"/>
            <w:rFonts w:ascii="Amasis MT Pro" w:hAnsi="Amasis MT Pro"/>
          </w:rPr>
          <w:t>Urban revolution | Definition, V. Gordon Childe, Theory, Cities, Migration, &amp; Globalization | Britannica</w:t>
        </w:r>
      </w:hyperlink>
      <w:r>
        <w:rPr>
          <w:rFonts w:ascii="Amasis MT Pro" w:hAnsi="Amasis MT Pro"/>
        </w:rPr>
        <w:t xml:space="preserve"> (Accessed on: 17/01/2026)</w:t>
      </w:r>
    </w:p>
    <w:p w14:paraId="7CBD3562" w14:textId="16E0A147" w:rsidR="009B3A8F" w:rsidRDefault="00277ADE" w:rsidP="00E02DC4">
      <w:pPr>
        <w:jc w:val="both"/>
        <w:rPr>
          <w:rFonts w:ascii="Amasis MT Pro" w:hAnsi="Amasis MT Pro"/>
        </w:rPr>
      </w:pPr>
      <w:r>
        <w:rPr>
          <w:rFonts w:ascii="Amasis MT Pro" w:hAnsi="Amasis MT Pro"/>
        </w:rPr>
        <w:t xml:space="preserve">Barbra G. Mertz (no date) </w:t>
      </w:r>
      <w:r w:rsidRPr="003B23C8">
        <w:rPr>
          <w:rFonts w:ascii="Amasis MT Pro" w:hAnsi="Amasis MT Pro"/>
          <w:i/>
          <w:iCs/>
        </w:rPr>
        <w:t xml:space="preserve">Memphis </w:t>
      </w:r>
      <w:r>
        <w:rPr>
          <w:rFonts w:ascii="Amasis MT Pro" w:hAnsi="Amasis MT Pro"/>
        </w:rPr>
        <w:t xml:space="preserve">Available at: </w:t>
      </w:r>
      <w:hyperlink r:id="rId13" w:history="1">
        <w:r w:rsidRPr="00277ADE">
          <w:rPr>
            <w:rStyle w:val="Hyperlink"/>
            <w:rFonts w:ascii="Amasis MT Pro" w:hAnsi="Amasis MT Pro"/>
          </w:rPr>
          <w:t>Memphis | Ancient City, Egypt, Map, Pyramids, Gods, &amp; History | Britannica</w:t>
        </w:r>
      </w:hyperlink>
      <w:r>
        <w:rPr>
          <w:rFonts w:ascii="Amasis MT Pro" w:hAnsi="Amasis MT Pro"/>
        </w:rPr>
        <w:t xml:space="preserve"> (Accessed on: 17/01/2026)</w:t>
      </w:r>
    </w:p>
    <w:p w14:paraId="23EFF0D1" w14:textId="33F4D54B" w:rsidR="003B23C8" w:rsidRDefault="003B23C8" w:rsidP="00E02DC4">
      <w:pPr>
        <w:jc w:val="both"/>
        <w:rPr>
          <w:rFonts w:ascii="Amasis MT Pro" w:hAnsi="Amasis MT Pro"/>
        </w:rPr>
      </w:pPr>
      <w:r>
        <w:rPr>
          <w:rFonts w:ascii="Amasis MT Pro" w:hAnsi="Amasis MT Pro"/>
        </w:rPr>
        <w:lastRenderedPageBreak/>
        <w:t xml:space="preserve">Peter F. Dorman (no date) </w:t>
      </w:r>
      <w:r w:rsidR="00A95BAF">
        <w:rPr>
          <w:rFonts w:ascii="Amasis MT Pro" w:hAnsi="Amasis MT Pro"/>
          <w:i/>
          <w:iCs/>
        </w:rPr>
        <w:t xml:space="preserve">Thebes </w:t>
      </w:r>
      <w:r>
        <w:rPr>
          <w:rFonts w:ascii="Amasis MT Pro" w:hAnsi="Amasis MT Pro"/>
        </w:rPr>
        <w:t xml:space="preserve">Available at: </w:t>
      </w:r>
      <w:hyperlink r:id="rId14" w:history="1">
        <w:r w:rsidR="00A95BAF" w:rsidRPr="00A95BAF">
          <w:rPr>
            <w:rStyle w:val="Hyperlink"/>
            <w:rFonts w:ascii="Amasis MT Pro" w:hAnsi="Amasis MT Pro"/>
          </w:rPr>
          <w:t>Thebes | Definition, History, Temples, &amp; Facts | Britannica</w:t>
        </w:r>
      </w:hyperlink>
      <w:r w:rsidR="00A95BAF">
        <w:rPr>
          <w:rFonts w:ascii="Amasis MT Pro" w:hAnsi="Amasis MT Pro"/>
        </w:rPr>
        <w:t xml:space="preserve"> (Accessed on: 17/01/2026)</w:t>
      </w:r>
    </w:p>
    <w:p w14:paraId="66B729ED" w14:textId="5CE97B7C" w:rsidR="0023770A" w:rsidRDefault="00C451B2" w:rsidP="00E02DC4">
      <w:pPr>
        <w:jc w:val="both"/>
        <w:rPr>
          <w:rFonts w:ascii="Amasis MT Pro" w:hAnsi="Amasis MT Pro"/>
        </w:rPr>
      </w:pPr>
      <w:r>
        <w:rPr>
          <w:rFonts w:ascii="Amasis MT Pro" w:hAnsi="Amasis MT Pro"/>
        </w:rPr>
        <w:t xml:space="preserve">No name (May 15, 2023) </w:t>
      </w:r>
      <w:r>
        <w:rPr>
          <w:rFonts w:ascii="Amasis MT Pro" w:hAnsi="Amasis MT Pro"/>
          <w:i/>
          <w:iCs/>
        </w:rPr>
        <w:t xml:space="preserve">Anyang: Chinas ancient city of Kings </w:t>
      </w:r>
      <w:r>
        <w:rPr>
          <w:rFonts w:ascii="Amasis MT Pro" w:hAnsi="Amasis MT Pro"/>
        </w:rPr>
        <w:t xml:space="preserve">Available at: </w:t>
      </w:r>
      <w:hyperlink r:id="rId15" w:history="1">
        <w:r w:rsidRPr="00C451B2">
          <w:rPr>
            <w:rStyle w:val="Hyperlink"/>
            <w:rFonts w:ascii="Amasis MT Pro" w:hAnsi="Amasis MT Pro"/>
          </w:rPr>
          <w:t>Anyang: China’s ancient city of kings</w:t>
        </w:r>
        <w:r w:rsidRPr="00C451B2">
          <w:rPr>
            <w:rStyle w:val="Hyperlink"/>
            <w:rFonts w:ascii="Times New Roman" w:hAnsi="Times New Roman" w:cs="Times New Roman"/>
          </w:rPr>
          <w:t> </w:t>
        </w:r>
        <w:r w:rsidRPr="00C451B2">
          <w:rPr>
            <w:rStyle w:val="Hyperlink"/>
            <w:rFonts w:ascii="Amasis MT Pro" w:hAnsi="Amasis MT Pro"/>
          </w:rPr>
          <w:t xml:space="preserve"> </w:t>
        </w:r>
        <w:r w:rsidRPr="00C451B2">
          <w:rPr>
            <w:rStyle w:val="Hyperlink"/>
            <w:rFonts w:ascii="Amasis MT Pro" w:hAnsi="Amasis MT Pro" w:cs="Amasis MT Pro"/>
          </w:rPr>
          <w:t>–</w:t>
        </w:r>
        <w:r w:rsidRPr="00C451B2">
          <w:rPr>
            <w:rStyle w:val="Hyperlink"/>
            <w:rFonts w:ascii="Amasis MT Pro" w:hAnsi="Amasis MT Pro"/>
          </w:rPr>
          <w:t xml:space="preserve"> The Past</w:t>
        </w:r>
      </w:hyperlink>
      <w:r>
        <w:rPr>
          <w:rFonts w:ascii="Amasis MT Pro" w:hAnsi="Amasis MT Pro"/>
        </w:rPr>
        <w:t xml:space="preserve"> (Accessed on: 17/01/2026)</w:t>
      </w:r>
    </w:p>
    <w:p w14:paraId="163B93F7" w14:textId="4BA92B89" w:rsidR="002B661E" w:rsidRDefault="00F5095B" w:rsidP="00E02DC4">
      <w:pPr>
        <w:jc w:val="both"/>
        <w:rPr>
          <w:rFonts w:ascii="Amasis MT Pro" w:hAnsi="Amasis MT Pro"/>
        </w:rPr>
      </w:pPr>
      <w:r>
        <w:rPr>
          <w:rFonts w:ascii="Amasis MT Pro" w:hAnsi="Amasis MT Pro"/>
        </w:rPr>
        <w:t xml:space="preserve">Laurie O’Connel (October 19, 2022) </w:t>
      </w:r>
      <w:r>
        <w:rPr>
          <w:rFonts w:ascii="Amasis MT Pro" w:hAnsi="Amasis MT Pro"/>
          <w:i/>
          <w:iCs/>
        </w:rPr>
        <w:t xml:space="preserve">The ideas of V. Gordon Childe: In defence of historical materialism </w:t>
      </w:r>
      <w:r>
        <w:rPr>
          <w:rFonts w:ascii="Amasis MT Pro" w:hAnsi="Amasis MT Pro"/>
        </w:rPr>
        <w:t>Available at:</w:t>
      </w:r>
      <w:r w:rsidR="00C12C8F">
        <w:rPr>
          <w:rFonts w:ascii="Amasis MT Pro" w:hAnsi="Amasis MT Pro"/>
        </w:rPr>
        <w:t xml:space="preserve"> </w:t>
      </w:r>
      <w:hyperlink r:id="rId16" w:anchor=":~:text=Alongside%20the%20Neolithic%20revolution%2C%20Childe,not%20existed%20under%20primitive%20communism." w:history="1">
        <w:r w:rsidR="00C12C8F" w:rsidRPr="00C12C8F">
          <w:rPr>
            <w:rStyle w:val="Hyperlink"/>
            <w:rFonts w:ascii="Amasis MT Pro" w:hAnsi="Amasis MT Pro"/>
          </w:rPr>
          <w:t>The ideas of V. Gordon Childe: In defence of historical materialism | The Communist</w:t>
        </w:r>
      </w:hyperlink>
      <w:r w:rsidR="00C12C8F">
        <w:rPr>
          <w:rFonts w:ascii="Amasis MT Pro" w:hAnsi="Amasis MT Pro"/>
        </w:rPr>
        <w:t xml:space="preserve"> (Accessed on: 17/01/2026)</w:t>
      </w:r>
    </w:p>
    <w:p w14:paraId="3964F31A" w14:textId="4CD4E114" w:rsidR="004D3E1A" w:rsidRDefault="004D3E1A" w:rsidP="00E02DC4">
      <w:pPr>
        <w:jc w:val="both"/>
        <w:rPr>
          <w:rFonts w:ascii="Amasis MT Pro" w:hAnsi="Amasis MT Pro"/>
        </w:rPr>
      </w:pPr>
      <w:r>
        <w:rPr>
          <w:rFonts w:ascii="Amasis MT Pro" w:hAnsi="Amasis MT Pro"/>
        </w:rPr>
        <w:t>No name (no date)</w:t>
      </w:r>
      <w:r w:rsidR="00B315D3">
        <w:rPr>
          <w:rFonts w:ascii="Amasis MT Pro" w:hAnsi="Amasis MT Pro"/>
        </w:rPr>
        <w:t xml:space="preserve"> </w:t>
      </w:r>
      <w:r w:rsidR="00B315D3">
        <w:rPr>
          <w:rFonts w:ascii="Amasis MT Pro" w:hAnsi="Amasis MT Pro"/>
          <w:i/>
          <w:iCs/>
        </w:rPr>
        <w:t xml:space="preserve">Egyptian Social Structure </w:t>
      </w:r>
      <w:r w:rsidR="00B315D3">
        <w:rPr>
          <w:rFonts w:ascii="Amasis MT Pro" w:hAnsi="Amasis MT Pro"/>
        </w:rPr>
        <w:t xml:space="preserve">Available at: </w:t>
      </w:r>
      <w:hyperlink r:id="rId17" w:history="1">
        <w:r w:rsidR="00B315D3" w:rsidRPr="00B315D3">
          <w:rPr>
            <w:rStyle w:val="Hyperlink"/>
            <w:rFonts w:ascii="Amasis MT Pro" w:hAnsi="Amasis MT Pro"/>
          </w:rPr>
          <w:t>Egyptian Social Structure [ushistory.org]</w:t>
        </w:r>
      </w:hyperlink>
      <w:r w:rsidR="00B315D3">
        <w:rPr>
          <w:rFonts w:ascii="Amasis MT Pro" w:hAnsi="Amasis MT Pro"/>
        </w:rPr>
        <w:t xml:space="preserve"> (Accessed on: 17/01/2026)</w:t>
      </w:r>
    </w:p>
    <w:p w14:paraId="1D7CB5FF" w14:textId="1B6B5DC3" w:rsidR="00BF285F" w:rsidRPr="00BF285F" w:rsidRDefault="00BF285F" w:rsidP="00E02DC4">
      <w:pPr>
        <w:jc w:val="both"/>
        <w:rPr>
          <w:rFonts w:ascii="Amasis MT Pro" w:hAnsi="Amasis MT Pro"/>
        </w:rPr>
      </w:pPr>
      <w:r>
        <w:rPr>
          <w:rFonts w:ascii="Amasis MT Pro" w:hAnsi="Amasis MT Pro"/>
        </w:rPr>
        <w:t xml:space="preserve">No name (no date) </w:t>
      </w:r>
      <w:r>
        <w:rPr>
          <w:rFonts w:ascii="Amasis MT Pro" w:hAnsi="Amasis MT Pro"/>
          <w:i/>
          <w:iCs/>
        </w:rPr>
        <w:t xml:space="preserve">Social classes </w:t>
      </w:r>
      <w:r>
        <w:rPr>
          <w:rFonts w:ascii="Amasis MT Pro" w:hAnsi="Amasis MT Pro"/>
        </w:rPr>
        <w:t xml:space="preserve">Available at: </w:t>
      </w:r>
      <w:hyperlink r:id="rId18" w:history="1">
        <w:r w:rsidR="003C0F1B" w:rsidRPr="003C0F1B">
          <w:rPr>
            <w:rStyle w:val="Hyperlink"/>
            <w:rFonts w:ascii="Amasis MT Pro" w:hAnsi="Amasis MT Pro"/>
          </w:rPr>
          <w:t>Social classes - Ancient China - Library Guides at Norwood Secondary College</w:t>
        </w:r>
      </w:hyperlink>
      <w:r w:rsidR="003C0F1B">
        <w:rPr>
          <w:rFonts w:ascii="Amasis MT Pro" w:hAnsi="Amasis MT Pro"/>
        </w:rPr>
        <w:t xml:space="preserve"> (Accessed on: 18/01/2026)</w:t>
      </w:r>
    </w:p>
    <w:p w14:paraId="5E9FE628" w14:textId="252C6A78" w:rsidR="00A9508E" w:rsidRPr="00E02DC4" w:rsidRDefault="00A9508E" w:rsidP="00A07BEC">
      <w:pPr>
        <w:jc w:val="both"/>
        <w:rPr>
          <w:rFonts w:ascii="Amasis MT Pro" w:hAnsi="Amasis MT Pro"/>
          <w:i/>
          <w:iCs/>
        </w:rPr>
      </w:pPr>
    </w:p>
    <w:sectPr w:rsidR="00A9508E" w:rsidRPr="00E02D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BEC"/>
    <w:rsid w:val="00011E4B"/>
    <w:rsid w:val="000125A0"/>
    <w:rsid w:val="0001426F"/>
    <w:rsid w:val="0003591F"/>
    <w:rsid w:val="00037DC9"/>
    <w:rsid w:val="000437C3"/>
    <w:rsid w:val="00056410"/>
    <w:rsid w:val="00060784"/>
    <w:rsid w:val="000A459F"/>
    <w:rsid w:val="000F4267"/>
    <w:rsid w:val="000F5328"/>
    <w:rsid w:val="00112023"/>
    <w:rsid w:val="00112C39"/>
    <w:rsid w:val="0011453F"/>
    <w:rsid w:val="001147AE"/>
    <w:rsid w:val="00137BC6"/>
    <w:rsid w:val="00146029"/>
    <w:rsid w:val="00157E04"/>
    <w:rsid w:val="00181A6E"/>
    <w:rsid w:val="001A54E0"/>
    <w:rsid w:val="001E5B94"/>
    <w:rsid w:val="001F5C7B"/>
    <w:rsid w:val="001F745B"/>
    <w:rsid w:val="001F74D9"/>
    <w:rsid w:val="00213B01"/>
    <w:rsid w:val="00221C5D"/>
    <w:rsid w:val="00224F28"/>
    <w:rsid w:val="00226178"/>
    <w:rsid w:val="0023770A"/>
    <w:rsid w:val="00246C5A"/>
    <w:rsid w:val="0025426E"/>
    <w:rsid w:val="00273D3B"/>
    <w:rsid w:val="002759F2"/>
    <w:rsid w:val="0027683A"/>
    <w:rsid w:val="00277ADE"/>
    <w:rsid w:val="002B661E"/>
    <w:rsid w:val="002C0A1C"/>
    <w:rsid w:val="002C0E71"/>
    <w:rsid w:val="002D7E0D"/>
    <w:rsid w:val="002E4E60"/>
    <w:rsid w:val="00317E6A"/>
    <w:rsid w:val="00321E2A"/>
    <w:rsid w:val="00334D1D"/>
    <w:rsid w:val="003434B5"/>
    <w:rsid w:val="00364ED9"/>
    <w:rsid w:val="00376B75"/>
    <w:rsid w:val="00386646"/>
    <w:rsid w:val="003B23C8"/>
    <w:rsid w:val="003C0F1B"/>
    <w:rsid w:val="003C2513"/>
    <w:rsid w:val="003F3659"/>
    <w:rsid w:val="004012A6"/>
    <w:rsid w:val="004031E2"/>
    <w:rsid w:val="00414393"/>
    <w:rsid w:val="00420308"/>
    <w:rsid w:val="0042065C"/>
    <w:rsid w:val="00423941"/>
    <w:rsid w:val="00426D55"/>
    <w:rsid w:val="004637E3"/>
    <w:rsid w:val="00470DD7"/>
    <w:rsid w:val="00476DBF"/>
    <w:rsid w:val="00483CA8"/>
    <w:rsid w:val="004B37D6"/>
    <w:rsid w:val="004D3E1A"/>
    <w:rsid w:val="004E3436"/>
    <w:rsid w:val="004F3F32"/>
    <w:rsid w:val="0050690C"/>
    <w:rsid w:val="00510D94"/>
    <w:rsid w:val="005352D1"/>
    <w:rsid w:val="005357B7"/>
    <w:rsid w:val="00547145"/>
    <w:rsid w:val="00563BF6"/>
    <w:rsid w:val="005645D4"/>
    <w:rsid w:val="00587C70"/>
    <w:rsid w:val="005909BB"/>
    <w:rsid w:val="005A0818"/>
    <w:rsid w:val="005A2E60"/>
    <w:rsid w:val="005A542B"/>
    <w:rsid w:val="005E5991"/>
    <w:rsid w:val="006324FE"/>
    <w:rsid w:val="00641478"/>
    <w:rsid w:val="00654509"/>
    <w:rsid w:val="00656C5F"/>
    <w:rsid w:val="006908C7"/>
    <w:rsid w:val="006A2E28"/>
    <w:rsid w:val="006B486A"/>
    <w:rsid w:val="006D3E21"/>
    <w:rsid w:val="00744EE0"/>
    <w:rsid w:val="007C3AF1"/>
    <w:rsid w:val="008303E1"/>
    <w:rsid w:val="008353E2"/>
    <w:rsid w:val="00836D96"/>
    <w:rsid w:val="008434EB"/>
    <w:rsid w:val="0084642D"/>
    <w:rsid w:val="00850E56"/>
    <w:rsid w:val="00887F52"/>
    <w:rsid w:val="008C1A7F"/>
    <w:rsid w:val="008E52F3"/>
    <w:rsid w:val="008F3C50"/>
    <w:rsid w:val="008F68FE"/>
    <w:rsid w:val="009056B9"/>
    <w:rsid w:val="009118E5"/>
    <w:rsid w:val="00912253"/>
    <w:rsid w:val="00945316"/>
    <w:rsid w:val="00950306"/>
    <w:rsid w:val="00952149"/>
    <w:rsid w:val="009759C5"/>
    <w:rsid w:val="009933EF"/>
    <w:rsid w:val="009966C6"/>
    <w:rsid w:val="009B3A8F"/>
    <w:rsid w:val="00A076E6"/>
    <w:rsid w:val="00A07BEC"/>
    <w:rsid w:val="00A27EE6"/>
    <w:rsid w:val="00A40324"/>
    <w:rsid w:val="00A5532F"/>
    <w:rsid w:val="00A55B0B"/>
    <w:rsid w:val="00A7346E"/>
    <w:rsid w:val="00A94540"/>
    <w:rsid w:val="00A9508E"/>
    <w:rsid w:val="00A95BAF"/>
    <w:rsid w:val="00AA3C84"/>
    <w:rsid w:val="00AB25B4"/>
    <w:rsid w:val="00AB75D6"/>
    <w:rsid w:val="00AD6488"/>
    <w:rsid w:val="00AE026C"/>
    <w:rsid w:val="00B02519"/>
    <w:rsid w:val="00B315D3"/>
    <w:rsid w:val="00B54BC5"/>
    <w:rsid w:val="00B56DA9"/>
    <w:rsid w:val="00B76C10"/>
    <w:rsid w:val="00B807EE"/>
    <w:rsid w:val="00B816E0"/>
    <w:rsid w:val="00B83CBE"/>
    <w:rsid w:val="00B86A03"/>
    <w:rsid w:val="00BA7499"/>
    <w:rsid w:val="00BB53A1"/>
    <w:rsid w:val="00BB57ED"/>
    <w:rsid w:val="00BC4655"/>
    <w:rsid w:val="00BD7C13"/>
    <w:rsid w:val="00BF285F"/>
    <w:rsid w:val="00BF51B1"/>
    <w:rsid w:val="00C12C8F"/>
    <w:rsid w:val="00C22342"/>
    <w:rsid w:val="00C31BBD"/>
    <w:rsid w:val="00C36214"/>
    <w:rsid w:val="00C37027"/>
    <w:rsid w:val="00C451B2"/>
    <w:rsid w:val="00CA7EB1"/>
    <w:rsid w:val="00CB47B6"/>
    <w:rsid w:val="00CB536F"/>
    <w:rsid w:val="00CC58FE"/>
    <w:rsid w:val="00CF7B94"/>
    <w:rsid w:val="00D02C71"/>
    <w:rsid w:val="00D14AE9"/>
    <w:rsid w:val="00D35D38"/>
    <w:rsid w:val="00D73365"/>
    <w:rsid w:val="00D81411"/>
    <w:rsid w:val="00D83C01"/>
    <w:rsid w:val="00D9525A"/>
    <w:rsid w:val="00D95E58"/>
    <w:rsid w:val="00DA5B1E"/>
    <w:rsid w:val="00E0149C"/>
    <w:rsid w:val="00E02DC4"/>
    <w:rsid w:val="00E83C97"/>
    <w:rsid w:val="00E96921"/>
    <w:rsid w:val="00EB416C"/>
    <w:rsid w:val="00EC0B01"/>
    <w:rsid w:val="00EC4096"/>
    <w:rsid w:val="00F05934"/>
    <w:rsid w:val="00F279E2"/>
    <w:rsid w:val="00F5095B"/>
    <w:rsid w:val="00F567D9"/>
    <w:rsid w:val="00F6086E"/>
    <w:rsid w:val="00F710DA"/>
    <w:rsid w:val="00F92380"/>
    <w:rsid w:val="00FC7B83"/>
    <w:rsid w:val="00FD2841"/>
    <w:rsid w:val="00FD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3A0BF"/>
  <w15:chartTrackingRefBased/>
  <w15:docId w15:val="{D361FBDC-67E6-49B9-9D1F-E9491AEAD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B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B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B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B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B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B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B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B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B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B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B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B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B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B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B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B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B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BEC"/>
    <w:rPr>
      <w:rFonts w:eastAsiaTheme="majorEastAsia" w:cstheme="majorBidi"/>
      <w:color w:val="272727" w:themeColor="text1" w:themeTint="D8"/>
    </w:rPr>
  </w:style>
  <w:style w:type="paragraph" w:styleId="Title">
    <w:name w:val="Title"/>
    <w:basedOn w:val="Normal"/>
    <w:next w:val="Normal"/>
    <w:link w:val="TitleChar"/>
    <w:uiPriority w:val="10"/>
    <w:qFormat/>
    <w:rsid w:val="00A07B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B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B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B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BEC"/>
    <w:pPr>
      <w:spacing w:before="160"/>
      <w:jc w:val="center"/>
    </w:pPr>
    <w:rPr>
      <w:i/>
      <w:iCs/>
      <w:color w:val="404040" w:themeColor="text1" w:themeTint="BF"/>
    </w:rPr>
  </w:style>
  <w:style w:type="character" w:customStyle="1" w:styleId="QuoteChar">
    <w:name w:val="Quote Char"/>
    <w:basedOn w:val="DefaultParagraphFont"/>
    <w:link w:val="Quote"/>
    <w:uiPriority w:val="29"/>
    <w:rsid w:val="00A07BEC"/>
    <w:rPr>
      <w:i/>
      <w:iCs/>
      <w:color w:val="404040" w:themeColor="text1" w:themeTint="BF"/>
    </w:rPr>
  </w:style>
  <w:style w:type="paragraph" w:styleId="ListParagraph">
    <w:name w:val="List Paragraph"/>
    <w:basedOn w:val="Normal"/>
    <w:uiPriority w:val="34"/>
    <w:qFormat/>
    <w:rsid w:val="00A07BEC"/>
    <w:pPr>
      <w:ind w:left="720"/>
      <w:contextualSpacing/>
    </w:pPr>
  </w:style>
  <w:style w:type="character" w:styleId="IntenseEmphasis">
    <w:name w:val="Intense Emphasis"/>
    <w:basedOn w:val="DefaultParagraphFont"/>
    <w:uiPriority w:val="21"/>
    <w:qFormat/>
    <w:rsid w:val="00A07BEC"/>
    <w:rPr>
      <w:i/>
      <w:iCs/>
      <w:color w:val="0F4761" w:themeColor="accent1" w:themeShade="BF"/>
    </w:rPr>
  </w:style>
  <w:style w:type="paragraph" w:styleId="IntenseQuote">
    <w:name w:val="Intense Quote"/>
    <w:basedOn w:val="Normal"/>
    <w:next w:val="Normal"/>
    <w:link w:val="IntenseQuoteChar"/>
    <w:uiPriority w:val="30"/>
    <w:qFormat/>
    <w:rsid w:val="00A07B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BEC"/>
    <w:rPr>
      <w:i/>
      <w:iCs/>
      <w:color w:val="0F4761" w:themeColor="accent1" w:themeShade="BF"/>
    </w:rPr>
  </w:style>
  <w:style w:type="character" w:styleId="IntenseReference">
    <w:name w:val="Intense Reference"/>
    <w:basedOn w:val="DefaultParagraphFont"/>
    <w:uiPriority w:val="32"/>
    <w:qFormat/>
    <w:rsid w:val="00A07BEC"/>
    <w:rPr>
      <w:b/>
      <w:bCs/>
      <w:smallCaps/>
      <w:color w:val="0F4761" w:themeColor="accent1" w:themeShade="BF"/>
      <w:spacing w:val="5"/>
    </w:rPr>
  </w:style>
  <w:style w:type="character" w:styleId="Hyperlink">
    <w:name w:val="Hyperlink"/>
    <w:basedOn w:val="DefaultParagraphFont"/>
    <w:uiPriority w:val="99"/>
    <w:unhideWhenUsed/>
    <w:rsid w:val="009966C6"/>
    <w:rPr>
      <w:color w:val="467886" w:themeColor="hyperlink"/>
      <w:u w:val="single"/>
    </w:rPr>
  </w:style>
  <w:style w:type="character" w:styleId="UnresolvedMention">
    <w:name w:val="Unresolved Mention"/>
    <w:basedOn w:val="DefaultParagraphFont"/>
    <w:uiPriority w:val="99"/>
    <w:semiHidden/>
    <w:unhideWhenUsed/>
    <w:rsid w:val="009966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veable.me/key-terms/ap-world/complex-societies" TargetMode="External"/><Relationship Id="rId13" Type="http://schemas.openxmlformats.org/officeDocument/2006/relationships/hyperlink" Target="https://www.britannica.com/place/Memphis-ancient-city-Egypt" TargetMode="External"/><Relationship Id="rId18" Type="http://schemas.openxmlformats.org/officeDocument/2006/relationships/hyperlink" Target="https://library.norwood.vic.edu.au/c.php?g=946985&amp;p=6861122" TargetMode="External"/><Relationship Id="rId3" Type="http://schemas.openxmlformats.org/officeDocument/2006/relationships/customXml" Target="../customXml/item3.xml"/><Relationship Id="rId7" Type="http://schemas.openxmlformats.org/officeDocument/2006/relationships/hyperlink" Target="https://www.bbc.co.uk/history/historic_figures/childe_gordon.shtml" TargetMode="External"/><Relationship Id="rId12" Type="http://schemas.openxmlformats.org/officeDocument/2006/relationships/hyperlink" Target="https://www.britannica.com/topic/urban-revolution" TargetMode="External"/><Relationship Id="rId17" Type="http://schemas.openxmlformats.org/officeDocument/2006/relationships/hyperlink" Target="https://www.ushistory.org/civ/3b.asp" TargetMode="External"/><Relationship Id="rId2" Type="http://schemas.openxmlformats.org/officeDocument/2006/relationships/customXml" Target="../customXml/item2.xml"/><Relationship Id="rId16" Type="http://schemas.openxmlformats.org/officeDocument/2006/relationships/hyperlink" Target="https://communist.red/the-ideas-of-v-gordon-childe-in-defence-of-historical-materialis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reateai.com/blog/economic-and-social-analysis-of-the-four-major-profitable-industries-in-ancient-china/ed4ff340ba0a05d8e4e228468a6ad406" TargetMode="External"/><Relationship Id="rId5" Type="http://schemas.openxmlformats.org/officeDocument/2006/relationships/settings" Target="settings.xml"/><Relationship Id="rId15" Type="http://schemas.openxmlformats.org/officeDocument/2006/relationships/hyperlink" Target="https://the-past.com/review/whats-on/anyang-chinas-ancient-city-of-kings/" TargetMode="External"/><Relationship Id="rId10" Type="http://schemas.openxmlformats.org/officeDocument/2006/relationships/hyperlink" Target="https://www.sciencedirect.com/science/article/pii/S0960982223013039"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nationalgeographic.com/history/article/nile-flooding-ancient-egypt?utm_source=chatgpt.com" TargetMode="External"/><Relationship Id="rId14" Type="http://schemas.openxmlformats.org/officeDocument/2006/relationships/hyperlink" Target="https://www.britannica.com/place/Thebes-ancient-Egy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6c851ec081f91c5a38d42416b0ebb34">
  <xsd:schema xmlns:xsd="http://www.w3.org/2001/XMLSchema" xmlns:xs="http://www.w3.org/2001/XMLSchema" xmlns:p="http://schemas.microsoft.com/office/2006/metadata/properties" xmlns:ns3="b4f9f7ee-5770-4a14-8925-17f3d16e50b7" targetNamespace="http://schemas.microsoft.com/office/2006/metadata/properties" ma:root="true" ma:fieldsID="8cc7080ac97dcb31c0f37998c95747c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1BDF7C7-E34D-4211-BFFE-8C943DC2A0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3EB895-03EB-4378-BD16-1E0C4E28828B}">
  <ds:schemaRefs>
    <ds:schemaRef ds:uri="http://schemas.microsoft.com/sharepoint/v3/contenttype/forms"/>
  </ds:schemaRefs>
</ds:datastoreItem>
</file>

<file path=customXml/itemProps3.xml><?xml version="1.0" encoding="utf-8"?>
<ds:datastoreItem xmlns:ds="http://schemas.openxmlformats.org/officeDocument/2006/customXml" ds:itemID="{1B1C4B28-677B-4E6C-8227-82850ACE787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2774</TotalTime>
  <Pages>5</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 (2517478)</dc:creator>
  <cp:keywords/>
  <dc:description/>
  <cp:lastModifiedBy>Tanwen Shaw (2517478)</cp:lastModifiedBy>
  <cp:revision>175</cp:revision>
  <dcterms:created xsi:type="dcterms:W3CDTF">2026-01-16T15:11:00Z</dcterms:created>
  <dcterms:modified xsi:type="dcterms:W3CDTF">2026-01-18T13:25:00Z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