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92BD5BB" w14:textId="77777777" w:rsidR="007E195D" w:rsidRDefault="007E195D" w:rsidP="00C01F4B">
      <w:pPr>
        <w:spacing w:line="360" w:lineRule="auto"/>
      </w:pPr>
      <w:proofErr w:type="spellStart"/>
      <w:r>
        <w:t>Pg</w:t>
      </w:r>
      <w:proofErr w:type="spellEnd"/>
      <w:r>
        <w:t xml:space="preserve"> 257</w:t>
      </w:r>
    </w:p>
    <w:p w14:paraId="336A0D61" w14:textId="77777777" w:rsidR="007E195D" w:rsidRDefault="007E195D" w:rsidP="00C01F4B">
      <w:pPr>
        <w:spacing w:line="360" w:lineRule="auto"/>
      </w:pPr>
    </w:p>
    <w:p w14:paraId="2F19EB1B" w14:textId="54F4CF54" w:rsidR="007674D5" w:rsidRDefault="009310E9" w:rsidP="00C01F4B">
      <w:pPr>
        <w:spacing w:line="360" w:lineRule="auto"/>
      </w:pPr>
      <w:r>
        <w:t xml:space="preserve">He did </w:t>
      </w:r>
      <w:r w:rsidR="00B85A9D">
        <w:t xml:space="preserve">business </w:t>
      </w:r>
      <w:r>
        <w:t xml:space="preserve">as such with Caesar: </w:t>
      </w:r>
      <w:r w:rsidR="00B85A9D">
        <w:t xml:space="preserve">if the Roman population made a </w:t>
      </w:r>
      <w:commentRangeStart w:id="0"/>
      <w:r w:rsidR="00B85A9D">
        <w:t>canton</w:t>
      </w:r>
      <w:commentRangeEnd w:id="0"/>
      <w:r w:rsidR="00864E9D">
        <w:rPr>
          <w:rStyle w:val="CommentReference"/>
        </w:rPr>
        <w:commentReference w:id="0"/>
      </w:r>
      <w:r w:rsidR="00B85A9D">
        <w:t xml:space="preserve"> with the </w:t>
      </w:r>
      <w:proofErr w:type="spellStart"/>
      <w:r w:rsidR="00B85A9D">
        <w:t>Helvetii</w:t>
      </w:r>
      <w:proofErr w:type="spellEnd"/>
      <w:r w:rsidR="00B85A9D">
        <w:t xml:space="preserve">, they would go to that part and stay there where Caesar put them and wanted </w:t>
      </w:r>
      <w:commentRangeStart w:id="1"/>
      <w:r w:rsidR="00B85A9D">
        <w:t>to</w:t>
      </w:r>
      <w:commentRangeEnd w:id="1"/>
      <w:r w:rsidR="00864E9D">
        <w:rPr>
          <w:rStyle w:val="CommentReference"/>
        </w:rPr>
        <w:commentReference w:id="1"/>
      </w:r>
      <w:r w:rsidR="00B85A9D">
        <w:t xml:space="preserve"> be; </w:t>
      </w:r>
      <w:r w:rsidR="009F44C8">
        <w:t xml:space="preserve">but if he were to continue to </w:t>
      </w:r>
      <w:r w:rsidR="001D0049">
        <w:t>pursue</w:t>
      </w:r>
      <w:r w:rsidR="009F44C8">
        <w:t xml:space="preserve"> </w:t>
      </w:r>
      <w:commentRangeStart w:id="2"/>
      <w:r w:rsidR="009F44C8">
        <w:t>war</w:t>
      </w:r>
      <w:commentRangeEnd w:id="2"/>
      <w:r w:rsidR="00864E9D">
        <w:rPr>
          <w:rStyle w:val="CommentReference"/>
        </w:rPr>
        <w:commentReference w:id="2"/>
      </w:r>
      <w:r w:rsidR="009F44C8">
        <w:t xml:space="preserve">, he </w:t>
      </w:r>
      <w:commentRangeStart w:id="3"/>
      <w:r w:rsidR="009F44C8">
        <w:t>would</w:t>
      </w:r>
      <w:commentRangeEnd w:id="3"/>
      <w:r w:rsidR="00410546">
        <w:rPr>
          <w:rStyle w:val="CommentReference"/>
        </w:rPr>
        <w:commentReference w:id="3"/>
      </w:r>
      <w:r w:rsidR="009F44C8">
        <w:t xml:space="preserve"> remember the longstanding misfortune and former courage of the </w:t>
      </w:r>
      <w:proofErr w:type="spellStart"/>
      <w:r w:rsidR="009F44C8">
        <w:t>Helvetii</w:t>
      </w:r>
      <w:proofErr w:type="spellEnd"/>
      <w:r w:rsidR="009F44C8">
        <w:t xml:space="preserve">. </w:t>
      </w:r>
      <w:r w:rsidR="00630F27">
        <w:t xml:space="preserve">As for the fact that </w:t>
      </w:r>
      <w:commentRangeStart w:id="4"/>
      <w:r w:rsidR="00630F27">
        <w:t xml:space="preserve">he could not attack </w:t>
      </w:r>
      <w:commentRangeEnd w:id="4"/>
      <w:r w:rsidR="00410546">
        <w:rPr>
          <w:rStyle w:val="CommentReference"/>
        </w:rPr>
        <w:commentReference w:id="4"/>
      </w:r>
      <w:r w:rsidR="00630F27">
        <w:t xml:space="preserve">one canton unexpectedly, </w:t>
      </w:r>
      <w:commentRangeStart w:id="5"/>
      <w:r w:rsidR="00630F27" w:rsidRPr="001D0049">
        <w:t xml:space="preserve">when they </w:t>
      </w:r>
      <w:commentRangeStart w:id="6"/>
      <w:r w:rsidR="00630F27" w:rsidRPr="001D0049">
        <w:t xml:space="preserve">crossed </w:t>
      </w:r>
      <w:commentRangeEnd w:id="6"/>
      <w:r w:rsidR="00410546">
        <w:rPr>
          <w:rStyle w:val="CommentReference"/>
        </w:rPr>
        <w:commentReference w:id="6"/>
      </w:r>
      <w:r w:rsidR="00630F27" w:rsidRPr="001D0049">
        <w:t xml:space="preserve">the river, they could not </w:t>
      </w:r>
      <w:r w:rsidR="001D0049" w:rsidRPr="001D0049">
        <w:t xml:space="preserve">bring help to </w:t>
      </w:r>
      <w:commentRangeStart w:id="7"/>
      <w:r w:rsidR="001D0049" w:rsidRPr="001D0049">
        <w:t>his friends</w:t>
      </w:r>
      <w:commentRangeEnd w:id="5"/>
      <w:r w:rsidR="00410546">
        <w:rPr>
          <w:rStyle w:val="CommentReference"/>
        </w:rPr>
        <w:commentReference w:id="5"/>
      </w:r>
      <w:commentRangeEnd w:id="7"/>
      <w:r w:rsidR="00410546">
        <w:rPr>
          <w:rStyle w:val="CommentReference"/>
        </w:rPr>
        <w:commentReference w:id="7"/>
      </w:r>
      <w:r w:rsidR="00630F27">
        <w:t xml:space="preserve">, </w:t>
      </w:r>
      <w:r w:rsidR="009E6138">
        <w:t xml:space="preserve">he should neither attribute that matter to his large virtue nor should </w:t>
      </w:r>
      <w:commentRangeStart w:id="8"/>
      <w:r w:rsidR="009E6138">
        <w:t>he</w:t>
      </w:r>
      <w:commentRangeEnd w:id="8"/>
      <w:r w:rsidR="00410546">
        <w:rPr>
          <w:rStyle w:val="CommentReference"/>
        </w:rPr>
        <w:commentReference w:id="8"/>
      </w:r>
      <w:r w:rsidR="009E6138">
        <w:t xml:space="preserve"> look down on them. The </w:t>
      </w:r>
      <w:proofErr w:type="spellStart"/>
      <w:r w:rsidR="009E6138">
        <w:t>Helvetii</w:t>
      </w:r>
      <w:proofErr w:type="spellEnd"/>
      <w:r w:rsidR="009E6138">
        <w:t xml:space="preserve"> </w:t>
      </w:r>
      <w:commentRangeStart w:id="9"/>
      <w:r w:rsidR="009E6138">
        <w:t xml:space="preserve">would </w:t>
      </w:r>
      <w:commentRangeEnd w:id="9"/>
      <w:r w:rsidR="00410546">
        <w:rPr>
          <w:rStyle w:val="CommentReference"/>
        </w:rPr>
        <w:commentReference w:id="9"/>
      </w:r>
      <w:r w:rsidR="009E6138">
        <w:t xml:space="preserve">learn such from </w:t>
      </w:r>
      <w:commentRangeStart w:id="10"/>
      <w:r w:rsidR="009E6138">
        <w:t>its</w:t>
      </w:r>
      <w:commentRangeEnd w:id="10"/>
      <w:r w:rsidR="006C16DF">
        <w:rPr>
          <w:rStyle w:val="CommentReference"/>
        </w:rPr>
        <w:commentReference w:id="10"/>
      </w:r>
      <w:r w:rsidR="009E6138">
        <w:t xml:space="preserve"> fathers and ancestors, </w:t>
      </w:r>
      <w:commentRangeStart w:id="11"/>
      <w:r w:rsidR="009E6138">
        <w:t xml:space="preserve">as </w:t>
      </w:r>
      <w:commentRangeEnd w:id="11"/>
      <w:r w:rsidR="006C16DF">
        <w:rPr>
          <w:rStyle w:val="CommentReference"/>
        </w:rPr>
        <w:commentReference w:id="11"/>
      </w:r>
      <w:r w:rsidR="009E6138">
        <w:t xml:space="preserve">they should struggle by more bravery than </w:t>
      </w:r>
      <w:commentRangeStart w:id="12"/>
      <w:r w:rsidR="009E6138">
        <w:t>trickery than</w:t>
      </w:r>
      <w:commentRangeEnd w:id="12"/>
      <w:r w:rsidR="006C16DF">
        <w:rPr>
          <w:rStyle w:val="CommentReference"/>
        </w:rPr>
        <w:commentReference w:id="12"/>
      </w:r>
      <w:r w:rsidR="009E6138">
        <w:t xml:space="preserve"> they should rest upon ambushes. </w:t>
      </w:r>
      <w:r w:rsidR="007674D5">
        <w:t>Therefore he should not act in such a way that</w:t>
      </w:r>
      <w:r w:rsidR="00790F7A">
        <w:t xml:space="preserve"> </w:t>
      </w:r>
      <w:commentRangeStart w:id="13"/>
      <w:r w:rsidR="00790F7A">
        <w:t xml:space="preserve">[this place </w:t>
      </w:r>
      <w:commentRangeEnd w:id="13"/>
      <w:r w:rsidR="006C16DF">
        <w:rPr>
          <w:rStyle w:val="CommentReference"/>
        </w:rPr>
        <w:commentReference w:id="13"/>
      </w:r>
      <w:r w:rsidR="00790F7A">
        <w:t>when]</w:t>
      </w:r>
      <w:r w:rsidR="007674D5">
        <w:t xml:space="preserve"> </w:t>
      </w:r>
      <w:r w:rsidR="00790F7A">
        <w:t xml:space="preserve">they stop from destruction of the Roman population and the killing of the army, he should capture the name or produce </w:t>
      </w:r>
      <w:r w:rsidR="007E195D">
        <w:t>remembrance</w:t>
      </w:r>
      <w:r w:rsidR="00790F7A">
        <w:t xml:space="preserve">. </w:t>
      </w:r>
    </w:p>
    <w:p w14:paraId="13DDE391" w14:textId="77777777" w:rsidR="007E195D" w:rsidRDefault="007E195D" w:rsidP="00C01F4B">
      <w:pPr>
        <w:spacing w:line="360" w:lineRule="auto"/>
      </w:pPr>
    </w:p>
    <w:p w14:paraId="426FFA35" w14:textId="77777777" w:rsidR="007E195D" w:rsidRDefault="007E195D" w:rsidP="00C01F4B">
      <w:pPr>
        <w:spacing w:line="360" w:lineRule="auto"/>
      </w:pPr>
    </w:p>
    <w:p w14:paraId="5CDE967F" w14:textId="5F4C3656" w:rsidR="007E195D" w:rsidRDefault="007E195D" w:rsidP="00C01F4B">
      <w:pPr>
        <w:spacing w:line="360" w:lineRule="auto"/>
      </w:pPr>
      <w:proofErr w:type="spellStart"/>
      <w:r>
        <w:t>Pg</w:t>
      </w:r>
      <w:proofErr w:type="spellEnd"/>
      <w:r>
        <w:t xml:space="preserve"> 258</w:t>
      </w:r>
    </w:p>
    <w:p w14:paraId="62407EC5" w14:textId="77777777" w:rsidR="007E195D" w:rsidRDefault="007E195D" w:rsidP="00C01F4B">
      <w:pPr>
        <w:spacing w:line="360" w:lineRule="auto"/>
      </w:pPr>
    </w:p>
    <w:p w14:paraId="461832E1" w14:textId="1F0F6F58" w:rsidR="006351C6" w:rsidRPr="007674D5" w:rsidRDefault="00EF14E8" w:rsidP="00C01F4B">
      <w:pPr>
        <w:spacing w:line="360" w:lineRule="auto"/>
      </w:pPr>
      <w:proofErr w:type="spellStart"/>
      <w:proofErr w:type="gramStart"/>
      <w:r>
        <w:t>potestis</w:t>
      </w:r>
      <w:proofErr w:type="spellEnd"/>
      <w:proofErr w:type="gramEnd"/>
      <w:r>
        <w:t xml:space="preserve"> </w:t>
      </w:r>
      <w:proofErr w:type="spellStart"/>
      <w:r>
        <w:t>videre</w:t>
      </w:r>
      <w:proofErr w:type="spellEnd"/>
      <w:r>
        <w:t xml:space="preserve">, </w:t>
      </w:r>
      <w:proofErr w:type="spellStart"/>
      <w:r>
        <w:t>milites</w:t>
      </w:r>
      <w:proofErr w:type="spellEnd"/>
      <w:r>
        <w:t xml:space="preserve">, in quo </w:t>
      </w:r>
      <w:proofErr w:type="spellStart"/>
      <w:r>
        <w:t>periculo</w:t>
      </w:r>
      <w:proofErr w:type="spellEnd"/>
      <w:r>
        <w:t xml:space="preserve"> </w:t>
      </w:r>
      <w:commentRangeStart w:id="14"/>
      <w:proofErr w:type="spellStart"/>
      <w:r>
        <w:t>nos</w:t>
      </w:r>
      <w:proofErr w:type="spellEnd"/>
      <w:r>
        <w:t xml:space="preserve"> res </w:t>
      </w:r>
      <w:commentRangeEnd w:id="14"/>
      <w:r w:rsidR="006C16DF">
        <w:rPr>
          <w:rStyle w:val="CommentReference"/>
        </w:rPr>
        <w:commentReference w:id="14"/>
      </w:r>
      <w:proofErr w:type="spellStart"/>
      <w:r>
        <w:t>sunt</w:t>
      </w:r>
      <w:proofErr w:type="spellEnd"/>
      <w:r>
        <w:t xml:space="preserve">. </w:t>
      </w:r>
      <w:proofErr w:type="gramStart"/>
      <w:r>
        <w:t>duo</w:t>
      </w:r>
      <w:proofErr w:type="gramEnd"/>
      <w:r>
        <w:t xml:space="preserve"> </w:t>
      </w:r>
      <w:proofErr w:type="spellStart"/>
      <w:r>
        <w:t>exercitus</w:t>
      </w:r>
      <w:proofErr w:type="spellEnd"/>
      <w:r>
        <w:t xml:space="preserve"> </w:t>
      </w:r>
      <w:proofErr w:type="spellStart"/>
      <w:r>
        <w:t>nos</w:t>
      </w:r>
      <w:proofErr w:type="spellEnd"/>
      <w:r>
        <w:t xml:space="preserve"> </w:t>
      </w:r>
      <w:proofErr w:type="spellStart"/>
      <w:r w:rsidR="002A5BF9">
        <w:t>montes</w:t>
      </w:r>
      <w:proofErr w:type="spellEnd"/>
      <w:r w:rsidR="002A5BF9">
        <w:t xml:space="preserve"> has </w:t>
      </w:r>
      <w:proofErr w:type="spellStart"/>
      <w:r w:rsidR="002A5BF9">
        <w:t>sine</w:t>
      </w:r>
      <w:proofErr w:type="spellEnd"/>
      <w:r w:rsidR="002A5BF9">
        <w:t xml:space="preserve"> </w:t>
      </w:r>
      <w:proofErr w:type="spellStart"/>
      <w:r w:rsidR="002A5BF9">
        <w:t>proelio</w:t>
      </w:r>
      <w:proofErr w:type="spellEnd"/>
      <w:r w:rsidR="002A5BF9">
        <w:t xml:space="preserve"> </w:t>
      </w:r>
      <w:proofErr w:type="spellStart"/>
      <w:r>
        <w:t>abire</w:t>
      </w:r>
      <w:proofErr w:type="spellEnd"/>
      <w:r>
        <w:t xml:space="preserve"> </w:t>
      </w:r>
      <w:commentRangeStart w:id="15"/>
      <w:proofErr w:type="spellStart"/>
      <w:r>
        <w:t>prohibent</w:t>
      </w:r>
      <w:commentRangeEnd w:id="15"/>
      <w:proofErr w:type="spellEnd"/>
      <w:r w:rsidR="006C16DF">
        <w:rPr>
          <w:rStyle w:val="CommentReference"/>
        </w:rPr>
        <w:commentReference w:id="15"/>
      </w:r>
      <w:r w:rsidR="002A5BF9">
        <w:t>.</w:t>
      </w:r>
      <w:r w:rsidR="0047190F">
        <w:t xml:space="preserve"> </w:t>
      </w:r>
      <w:proofErr w:type="spellStart"/>
      <w:proofErr w:type="gramStart"/>
      <w:r w:rsidR="0047190F">
        <w:t>si</w:t>
      </w:r>
      <w:proofErr w:type="spellEnd"/>
      <w:proofErr w:type="gramEnd"/>
      <w:r w:rsidR="0047190F">
        <w:t xml:space="preserve"> </w:t>
      </w:r>
      <w:proofErr w:type="spellStart"/>
      <w:r w:rsidR="0047190F">
        <w:t>lentulo</w:t>
      </w:r>
      <w:proofErr w:type="spellEnd"/>
      <w:r w:rsidR="0047190F">
        <w:t xml:space="preserve"> non </w:t>
      </w:r>
      <w:commentRangeStart w:id="16"/>
      <w:proofErr w:type="spellStart"/>
      <w:r w:rsidR="0047190F">
        <w:t>fisi</w:t>
      </w:r>
      <w:commentRangeEnd w:id="16"/>
      <w:proofErr w:type="spellEnd"/>
      <w:r w:rsidR="006C16DF">
        <w:rPr>
          <w:rStyle w:val="CommentReference"/>
        </w:rPr>
        <w:commentReference w:id="16"/>
      </w:r>
      <w:r w:rsidR="0047190F">
        <w:t xml:space="preserve"> </w:t>
      </w:r>
      <w:commentRangeStart w:id="17"/>
      <w:proofErr w:type="spellStart"/>
      <w:r w:rsidR="0047190F">
        <w:t>essent</w:t>
      </w:r>
      <w:commentRangeEnd w:id="17"/>
      <w:proofErr w:type="spellEnd"/>
      <w:r w:rsidR="006C16DF">
        <w:rPr>
          <w:rStyle w:val="CommentReference"/>
        </w:rPr>
        <w:commentReference w:id="17"/>
      </w:r>
      <w:r w:rsidR="0047190F">
        <w:t xml:space="preserve">, </w:t>
      </w:r>
      <w:proofErr w:type="spellStart"/>
      <w:r w:rsidR="0047190F">
        <w:t>iam</w:t>
      </w:r>
      <w:proofErr w:type="spellEnd"/>
      <w:r w:rsidR="0047190F">
        <w:t xml:space="preserve"> </w:t>
      </w:r>
      <w:commentRangeStart w:id="18"/>
      <w:proofErr w:type="spellStart"/>
      <w:r w:rsidR="0047190F">
        <w:t>effugiti</w:t>
      </w:r>
      <w:proofErr w:type="spellEnd"/>
      <w:r w:rsidR="0047190F">
        <w:t xml:space="preserve"> </w:t>
      </w:r>
      <w:proofErr w:type="spellStart"/>
      <w:r w:rsidR="0047190F">
        <w:t>essent</w:t>
      </w:r>
      <w:commentRangeEnd w:id="18"/>
      <w:proofErr w:type="spellEnd"/>
      <w:r w:rsidR="006C16DF">
        <w:rPr>
          <w:rStyle w:val="CommentReference"/>
        </w:rPr>
        <w:commentReference w:id="18"/>
      </w:r>
      <w:r w:rsidR="0047190F">
        <w:t>.</w:t>
      </w:r>
      <w:r w:rsidR="003C6D96">
        <w:t xml:space="preserve"> </w:t>
      </w:r>
      <w:proofErr w:type="spellStart"/>
      <w:proofErr w:type="gramStart"/>
      <w:r w:rsidR="003C6D96">
        <w:t>nunc</w:t>
      </w:r>
      <w:proofErr w:type="spellEnd"/>
      <w:proofErr w:type="gramEnd"/>
      <w:r w:rsidR="003C6D96">
        <w:t xml:space="preserve">, </w:t>
      </w:r>
      <w:proofErr w:type="spellStart"/>
      <w:r w:rsidR="003C6D96">
        <w:t>tamen</w:t>
      </w:r>
      <w:proofErr w:type="spellEnd"/>
      <w:r w:rsidR="003C6D96">
        <w:t xml:space="preserve">, </w:t>
      </w:r>
      <w:proofErr w:type="spellStart"/>
      <w:r w:rsidR="003C6D96">
        <w:t>pugnemus</w:t>
      </w:r>
      <w:proofErr w:type="spellEnd"/>
      <w:r w:rsidR="003C6D96">
        <w:t xml:space="preserve"> </w:t>
      </w:r>
      <w:commentRangeStart w:id="19"/>
      <w:r w:rsidR="003C6D96">
        <w:t xml:space="preserve">nostra patria, nostra </w:t>
      </w:r>
      <w:proofErr w:type="spellStart"/>
      <w:r w:rsidR="003C6D96">
        <w:t>libertate</w:t>
      </w:r>
      <w:proofErr w:type="spellEnd"/>
      <w:r w:rsidR="003C6D96">
        <w:t xml:space="preserve">, </w:t>
      </w:r>
      <w:proofErr w:type="spellStart"/>
      <w:r w:rsidR="003C6D96">
        <w:t>nostraque</w:t>
      </w:r>
      <w:proofErr w:type="spellEnd"/>
      <w:r w:rsidR="003C6D96">
        <w:t xml:space="preserve"> </w:t>
      </w:r>
      <w:proofErr w:type="spellStart"/>
      <w:r w:rsidR="003C6D96">
        <w:t>vitis</w:t>
      </w:r>
      <w:commentRangeEnd w:id="19"/>
      <w:proofErr w:type="spellEnd"/>
      <w:r w:rsidR="006C16DF">
        <w:rPr>
          <w:rStyle w:val="CommentReference"/>
        </w:rPr>
        <w:commentReference w:id="19"/>
      </w:r>
      <w:r w:rsidR="003C6D96">
        <w:t xml:space="preserve">. </w:t>
      </w:r>
      <w:proofErr w:type="gramStart"/>
      <w:r w:rsidR="003C6D96">
        <w:t>ne</w:t>
      </w:r>
      <w:proofErr w:type="gramEnd"/>
      <w:r w:rsidR="003C6D96">
        <w:t xml:space="preserve"> </w:t>
      </w:r>
      <w:proofErr w:type="spellStart"/>
      <w:r w:rsidR="003C6D96">
        <w:t>ignavi</w:t>
      </w:r>
      <w:proofErr w:type="spellEnd"/>
      <w:r w:rsidR="003C6D96">
        <w:t xml:space="preserve"> </w:t>
      </w:r>
      <w:commentRangeStart w:id="20"/>
      <w:proofErr w:type="spellStart"/>
      <w:r w:rsidR="003C6D96">
        <w:t>fuerit</w:t>
      </w:r>
      <w:commentRangeEnd w:id="20"/>
      <w:proofErr w:type="spellEnd"/>
      <w:r w:rsidR="006C16DF">
        <w:rPr>
          <w:rStyle w:val="CommentReference"/>
        </w:rPr>
        <w:commentReference w:id="20"/>
      </w:r>
      <w:r w:rsidR="003C6D96">
        <w:t xml:space="preserve">. </w:t>
      </w:r>
      <w:proofErr w:type="spellStart"/>
      <w:proofErr w:type="gramStart"/>
      <w:r w:rsidR="001D7476">
        <w:t>si</w:t>
      </w:r>
      <w:proofErr w:type="spellEnd"/>
      <w:proofErr w:type="gramEnd"/>
      <w:r w:rsidR="001D7476">
        <w:t xml:space="preserve"> </w:t>
      </w:r>
      <w:commentRangeStart w:id="21"/>
      <w:proofErr w:type="spellStart"/>
      <w:r w:rsidR="001D7476">
        <w:t>vincerimus</w:t>
      </w:r>
      <w:commentRangeEnd w:id="21"/>
      <w:proofErr w:type="spellEnd"/>
      <w:r w:rsidR="006C16DF">
        <w:rPr>
          <w:rStyle w:val="CommentReference"/>
        </w:rPr>
        <w:commentReference w:id="21"/>
      </w:r>
      <w:r w:rsidR="001D7476">
        <w:t xml:space="preserve"> sine </w:t>
      </w:r>
      <w:proofErr w:type="spellStart"/>
      <w:r w:rsidR="001D7476">
        <w:t>dubio</w:t>
      </w:r>
      <w:proofErr w:type="spellEnd"/>
      <w:r w:rsidR="001D7476">
        <w:t xml:space="preserve"> </w:t>
      </w:r>
      <w:commentRangeStart w:id="22"/>
      <w:proofErr w:type="spellStart"/>
      <w:r w:rsidR="001D7476">
        <w:t>est</w:t>
      </w:r>
      <w:proofErr w:type="spellEnd"/>
      <w:r w:rsidR="001D7476">
        <w:t xml:space="preserve"> </w:t>
      </w:r>
      <w:commentRangeEnd w:id="22"/>
      <w:r w:rsidR="006C16DF">
        <w:rPr>
          <w:rStyle w:val="CommentReference"/>
        </w:rPr>
        <w:commentReference w:id="22"/>
      </w:r>
      <w:r w:rsidR="001D7476">
        <w:t xml:space="preserve">quin </w:t>
      </w:r>
      <w:proofErr w:type="spellStart"/>
      <w:r w:rsidR="001D7476">
        <w:t>nobis</w:t>
      </w:r>
      <w:proofErr w:type="spellEnd"/>
      <w:r w:rsidR="001D7476">
        <w:t xml:space="preserve"> </w:t>
      </w:r>
      <w:proofErr w:type="spellStart"/>
      <w:r w:rsidR="001D7476">
        <w:t>salus</w:t>
      </w:r>
      <w:proofErr w:type="spellEnd"/>
      <w:r w:rsidR="001D7476">
        <w:t xml:space="preserve"> sit.</w:t>
      </w:r>
      <w:r w:rsidR="006351C6">
        <w:t xml:space="preserve"> </w:t>
      </w:r>
      <w:proofErr w:type="spellStart"/>
      <w:proofErr w:type="gramStart"/>
      <w:r w:rsidR="006351C6">
        <w:t>si</w:t>
      </w:r>
      <w:proofErr w:type="spellEnd"/>
      <w:proofErr w:type="gramEnd"/>
      <w:r w:rsidR="006351C6">
        <w:t xml:space="preserve"> ex </w:t>
      </w:r>
      <w:proofErr w:type="spellStart"/>
      <w:r w:rsidR="006351C6">
        <w:t>timore</w:t>
      </w:r>
      <w:proofErr w:type="spellEnd"/>
      <w:r w:rsidR="006351C6">
        <w:t xml:space="preserve"> </w:t>
      </w:r>
      <w:commentRangeStart w:id="23"/>
      <w:proofErr w:type="spellStart"/>
      <w:r w:rsidR="00E73810">
        <w:t>cedimus</w:t>
      </w:r>
      <w:commentRangeEnd w:id="23"/>
      <w:proofErr w:type="spellEnd"/>
      <w:r w:rsidR="00D22B18">
        <w:rPr>
          <w:rStyle w:val="CommentReference"/>
        </w:rPr>
        <w:commentReference w:id="23"/>
      </w:r>
      <w:r w:rsidR="006351C6">
        <w:t xml:space="preserve"> quin nihil </w:t>
      </w:r>
      <w:proofErr w:type="spellStart"/>
      <w:r w:rsidR="006351C6">
        <w:t>nos</w:t>
      </w:r>
      <w:proofErr w:type="spellEnd"/>
      <w:r w:rsidR="006351C6">
        <w:t xml:space="preserve"> </w:t>
      </w:r>
      <w:commentRangeStart w:id="24"/>
      <w:proofErr w:type="spellStart"/>
      <w:r w:rsidR="006351C6">
        <w:t>inhiberet</w:t>
      </w:r>
      <w:commentRangeEnd w:id="24"/>
      <w:proofErr w:type="spellEnd"/>
      <w:r w:rsidR="00D22B18">
        <w:rPr>
          <w:rStyle w:val="CommentReference"/>
        </w:rPr>
        <w:commentReference w:id="24"/>
      </w:r>
      <w:r w:rsidR="006351C6">
        <w:t xml:space="preserve"> a </w:t>
      </w:r>
      <w:proofErr w:type="spellStart"/>
      <w:r w:rsidR="006351C6">
        <w:t>trucidari</w:t>
      </w:r>
      <w:proofErr w:type="spellEnd"/>
      <w:r w:rsidR="006351C6">
        <w:t>.</w:t>
      </w:r>
    </w:p>
    <w:p w14:paraId="1B908961" w14:textId="77777777" w:rsidR="0011485F" w:rsidRPr="001D0049" w:rsidRDefault="0011485F" w:rsidP="00C01F4B">
      <w:pPr>
        <w:spacing w:line="360" w:lineRule="auto"/>
        <w:rPr>
          <w:sz w:val="20"/>
          <w:szCs w:val="20"/>
        </w:rPr>
      </w:pPr>
    </w:p>
    <w:p w14:paraId="12F30098" w14:textId="77777777" w:rsidR="0011485F" w:rsidRPr="001D0049" w:rsidRDefault="0011485F" w:rsidP="00C01F4B">
      <w:pPr>
        <w:spacing w:line="360" w:lineRule="auto"/>
        <w:rPr>
          <w:sz w:val="20"/>
          <w:szCs w:val="20"/>
        </w:rPr>
      </w:pPr>
    </w:p>
    <w:p w14:paraId="3F2BAB53" w14:textId="707AC3C7" w:rsidR="001D7476" w:rsidRPr="00AB4E82" w:rsidRDefault="001D7476" w:rsidP="00C01F4B">
      <w:pPr>
        <w:spacing w:line="360" w:lineRule="auto"/>
        <w:rPr>
          <w:sz w:val="20"/>
          <w:szCs w:val="20"/>
        </w:rPr>
      </w:pPr>
    </w:p>
    <w:sectPr w:rsidR="001D7476" w:rsidRPr="00AB4E82" w:rsidSect="00A8620B">
      <w:headerReference w:type="default" r:id="rId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3-26T12:06:00Z" w:initials="MO">
    <w:p w14:paraId="0E0938F4" w14:textId="239987EF" w:rsidR="00864E9D" w:rsidRDefault="00864E9D">
      <w:pPr>
        <w:pStyle w:val="CommentText"/>
      </w:pPr>
      <w:r>
        <w:rPr>
          <w:rStyle w:val="CommentReference"/>
        </w:rPr>
        <w:annotationRef/>
      </w:r>
      <w:r>
        <w:t xml:space="preserve">I think you’ve mixed up </w:t>
      </w:r>
      <w:proofErr w:type="spellStart"/>
      <w:r>
        <w:t>pagum</w:t>
      </w:r>
      <w:proofErr w:type="spellEnd"/>
      <w:r>
        <w:t xml:space="preserve"> and </w:t>
      </w:r>
      <w:proofErr w:type="spellStart"/>
      <w:r>
        <w:t>pacem</w:t>
      </w:r>
      <w:proofErr w:type="spellEnd"/>
      <w:r>
        <w:t xml:space="preserve"> here – </w:t>
      </w:r>
      <w:proofErr w:type="spellStart"/>
      <w:r>
        <w:t>pacem</w:t>
      </w:r>
      <w:proofErr w:type="spellEnd"/>
      <w:r>
        <w:t xml:space="preserve"> peace is what you need here. </w:t>
      </w:r>
    </w:p>
  </w:comment>
  <w:comment w:id="1" w:author="Magdalena Ohrman" w:date="2019-03-26T12:06:00Z" w:initials="MO">
    <w:p w14:paraId="5400A33B" w14:textId="31DCD070" w:rsidR="00864E9D" w:rsidRDefault="00864E9D">
      <w:pPr>
        <w:pStyle w:val="CommentText"/>
      </w:pPr>
      <w:r>
        <w:rPr>
          <w:rStyle w:val="CommentReference"/>
        </w:rPr>
        <w:annotationRef/>
      </w:r>
      <w:r>
        <w:t>Them to be</w:t>
      </w:r>
    </w:p>
  </w:comment>
  <w:comment w:id="2" w:author="Magdalena Ohrman" w:date="2019-03-26T12:06:00Z" w:initials="MO">
    <w:p w14:paraId="7F353286" w14:textId="65D53C31" w:rsidR="00864E9D" w:rsidRDefault="00864E9D">
      <w:pPr>
        <w:pStyle w:val="CommentText"/>
      </w:pPr>
      <w:r>
        <w:rPr>
          <w:rStyle w:val="CommentReference"/>
        </w:rPr>
        <w:annotationRef/>
      </w:r>
      <w:r>
        <w:t xml:space="preserve">Who is the object of </w:t>
      </w:r>
      <w:proofErr w:type="spellStart"/>
      <w:r>
        <w:t>persequi</w:t>
      </w:r>
      <w:proofErr w:type="spellEnd"/>
      <w:r>
        <w:t xml:space="preserve">? Bello is ablative and instrumental, so you need to </w:t>
      </w:r>
      <w:r w:rsidR="00410546">
        <w:t xml:space="preserve">supply another object. </w:t>
      </w:r>
    </w:p>
  </w:comment>
  <w:comment w:id="3" w:author="Magdalena Ohrman" w:date="2019-03-26T12:07:00Z" w:initials="MO">
    <w:p w14:paraId="40731133" w14:textId="22339BAA" w:rsidR="00410546" w:rsidRDefault="00410546">
      <w:pPr>
        <w:pStyle w:val="CommentText"/>
      </w:pPr>
      <w:r>
        <w:rPr>
          <w:rStyle w:val="CommentReference"/>
        </w:rPr>
        <w:annotationRef/>
      </w:r>
      <w:r>
        <w:t xml:space="preserve">Should better, or ‘would come to recall’ – it is a threat. </w:t>
      </w:r>
    </w:p>
  </w:comment>
  <w:comment w:id="4" w:author="Magdalena Ohrman" w:date="2019-03-26T12:10:00Z" w:initials="MO">
    <w:p w14:paraId="30E7891F" w14:textId="34566C97" w:rsidR="00410546" w:rsidRDefault="00410546">
      <w:pPr>
        <w:pStyle w:val="CommentText"/>
      </w:pPr>
      <w:r>
        <w:rPr>
          <w:rStyle w:val="CommentReference"/>
        </w:rPr>
        <w:annotationRef/>
      </w:r>
      <w:proofErr w:type="spellStart"/>
      <w:r>
        <w:t>Adortus</w:t>
      </w:r>
      <w:proofErr w:type="spellEnd"/>
      <w:r>
        <w:t xml:space="preserve"> </w:t>
      </w:r>
      <w:proofErr w:type="spellStart"/>
      <w:r>
        <w:t>esset</w:t>
      </w:r>
      <w:proofErr w:type="spellEnd"/>
      <w:r>
        <w:t xml:space="preserve"> – he had attacked</w:t>
      </w:r>
    </w:p>
  </w:comment>
  <w:comment w:id="6" w:author="Magdalena Ohrman" w:date="2019-03-26T12:11:00Z" w:initials="MO">
    <w:p w14:paraId="5A9B3983" w14:textId="053CF297" w:rsidR="00410546" w:rsidRDefault="00410546">
      <w:pPr>
        <w:pStyle w:val="CommentText"/>
      </w:pPr>
      <w:r>
        <w:rPr>
          <w:rStyle w:val="CommentReference"/>
        </w:rPr>
        <w:annotationRef/>
      </w:r>
      <w:r>
        <w:t xml:space="preserve">You need to take the pluperfect subjunctive into account here as regards sequence of time. </w:t>
      </w:r>
    </w:p>
  </w:comment>
  <w:comment w:id="5" w:author="Magdalena Ohrman" w:date="2019-03-26T12:11:00Z" w:initials="MO">
    <w:p w14:paraId="7290BA23" w14:textId="6069EC4D" w:rsidR="00410546" w:rsidRDefault="00410546">
      <w:pPr>
        <w:pStyle w:val="CommentText"/>
      </w:pPr>
      <w:r>
        <w:rPr>
          <w:rStyle w:val="CommentReference"/>
        </w:rPr>
        <w:annotationRef/>
      </w:r>
      <w:r>
        <w:t xml:space="preserve">Cum </w:t>
      </w:r>
      <w:proofErr w:type="spellStart"/>
      <w:r>
        <w:t>ei</w:t>
      </w:r>
      <w:proofErr w:type="spellEnd"/>
      <w:r>
        <w:t>, qui – when those, who…</w:t>
      </w:r>
    </w:p>
  </w:comment>
  <w:comment w:id="7" w:author="Magdalena Ohrman" w:date="2019-03-26T12:14:00Z" w:initials="MO">
    <w:p w14:paraId="618316AD" w14:textId="0AD8B1ED" w:rsidR="00410546" w:rsidRDefault="00410546">
      <w:pPr>
        <w:pStyle w:val="CommentText"/>
      </w:pPr>
      <w:r>
        <w:rPr>
          <w:rStyle w:val="CommentReference"/>
        </w:rPr>
        <w:annotationRef/>
      </w:r>
      <w:r>
        <w:t xml:space="preserve">NB </w:t>
      </w:r>
      <w:proofErr w:type="spellStart"/>
      <w:r>
        <w:t>suis</w:t>
      </w:r>
      <w:proofErr w:type="spellEnd"/>
      <w:r>
        <w:t xml:space="preserve"> – friends might be a little too vague here: this refers to allies and countrymen, and both ‘their’ and ‘his’ as referring to </w:t>
      </w:r>
      <w:proofErr w:type="spellStart"/>
      <w:r>
        <w:t>Diviciacus</w:t>
      </w:r>
      <w:proofErr w:type="spellEnd"/>
      <w:r>
        <w:t xml:space="preserve">. </w:t>
      </w:r>
    </w:p>
  </w:comment>
  <w:comment w:id="8" w:author="Magdalena Ohrman" w:date="2019-03-26T12:15:00Z" w:initials="MO">
    <w:p w14:paraId="362E7537" w14:textId="324887A9" w:rsidR="00410546" w:rsidRDefault="00410546">
      <w:pPr>
        <w:pStyle w:val="CommentText"/>
      </w:pPr>
      <w:r>
        <w:rPr>
          <w:rStyle w:val="CommentReference"/>
        </w:rPr>
        <w:annotationRef/>
      </w:r>
      <w:r>
        <w:t xml:space="preserve">Who is ‘he’ here? </w:t>
      </w:r>
    </w:p>
  </w:comment>
  <w:comment w:id="9" w:author="Magdalena Ohrman" w:date="2019-03-26T12:16:00Z" w:initials="MO">
    <w:p w14:paraId="23893F6E" w14:textId="08C740C8" w:rsidR="00410546" w:rsidRDefault="00410546">
      <w:pPr>
        <w:pStyle w:val="CommentText"/>
      </w:pPr>
      <w:r>
        <w:rPr>
          <w:rStyle w:val="CommentReference"/>
        </w:rPr>
        <w:annotationRef/>
      </w:r>
      <w:r>
        <w:t xml:space="preserve">NB here you have a straight ACI so you need to frame this as a real statement rather than a hypothetical. </w:t>
      </w:r>
    </w:p>
  </w:comment>
  <w:comment w:id="10" w:author="Magdalena Ohrman" w:date="2019-03-26T12:27:00Z" w:initials="MO">
    <w:p w14:paraId="225EDF61" w14:textId="39730E3D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Their – referring to the </w:t>
      </w:r>
      <w:proofErr w:type="spellStart"/>
      <w:r>
        <w:t>Helvetii</w:t>
      </w:r>
      <w:proofErr w:type="spellEnd"/>
    </w:p>
  </w:comment>
  <w:comment w:id="11" w:author="Magdalena Ohrman" w:date="2019-03-26T12:28:00Z" w:initials="MO">
    <w:p w14:paraId="0DF603BE" w14:textId="1E7FDA3E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…that they should… rather than as. If you have </w:t>
      </w:r>
      <w:proofErr w:type="spellStart"/>
      <w:r>
        <w:t>ut</w:t>
      </w:r>
      <w:proofErr w:type="spellEnd"/>
      <w:r>
        <w:t xml:space="preserve"> with subjunctive, it nearly always needs to be translated with ‘so that’, or ‘that’. </w:t>
      </w:r>
    </w:p>
  </w:comment>
  <w:comment w:id="12" w:author="Magdalena Ohrman" w:date="2019-03-26T12:28:00Z" w:initials="MO">
    <w:p w14:paraId="29E43339" w14:textId="6B6018A2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More with bravery than </w:t>
      </w:r>
      <w:proofErr w:type="spellStart"/>
      <w:r>
        <w:t>dolo</w:t>
      </w:r>
      <w:proofErr w:type="spellEnd"/>
      <w:r>
        <w:t xml:space="preserve"> </w:t>
      </w:r>
      <w:proofErr w:type="spellStart"/>
      <w:r>
        <w:t>aut</w:t>
      </w:r>
      <w:proofErr w:type="spellEnd"/>
      <w:r>
        <w:t xml:space="preserve"> </w:t>
      </w:r>
      <w:proofErr w:type="spellStart"/>
      <w:r>
        <w:t>insidiis</w:t>
      </w:r>
      <w:proofErr w:type="spellEnd"/>
      <w:r>
        <w:t xml:space="preserve">. </w:t>
      </w:r>
      <w:proofErr w:type="spellStart"/>
      <w:r>
        <w:t>Aut</w:t>
      </w:r>
      <w:proofErr w:type="spellEnd"/>
      <w:r>
        <w:t xml:space="preserve">, or. </w:t>
      </w:r>
    </w:p>
  </w:comment>
  <w:comment w:id="13" w:author="Magdalena Ohrman" w:date="2019-03-26T12:29:00Z" w:initials="MO">
    <w:p w14:paraId="609DDD1C" w14:textId="6BA7809D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Is locus is the subject – it’s the notion that the place where they have met would be a byword for Roman defeat to come. </w:t>
      </w:r>
    </w:p>
  </w:comment>
  <w:comment w:id="14" w:author="Magdalena Ohrman" w:date="2019-03-26T12:30:00Z" w:initials="MO">
    <w:p w14:paraId="13FDFE79" w14:textId="340CABDC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You need agreement here, and you need to use the possessive pronoun </w:t>
      </w:r>
      <w:proofErr w:type="spellStart"/>
      <w:r>
        <w:t>noster</w:t>
      </w:r>
      <w:proofErr w:type="spellEnd"/>
      <w:r>
        <w:t xml:space="preserve"> rather than the personal pronoun nos. </w:t>
      </w:r>
    </w:p>
  </w:comment>
  <w:comment w:id="15" w:author="Magdalena Ohrman" w:date="2019-03-26T12:31:00Z" w:initials="MO">
    <w:p w14:paraId="6DF9F4EC" w14:textId="77777777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You need to use the dictionary more and consider what construction each of your phrases requires. </w:t>
      </w:r>
    </w:p>
    <w:p w14:paraId="1787EADA" w14:textId="77777777" w:rsidR="006C16DF" w:rsidRDefault="006C16DF">
      <w:pPr>
        <w:pStyle w:val="CommentText"/>
      </w:pPr>
    </w:p>
    <w:p w14:paraId="1F81477A" w14:textId="3E26D097" w:rsidR="006C16DF" w:rsidRDefault="006C16DF">
      <w:pPr>
        <w:pStyle w:val="CommentText"/>
      </w:pPr>
      <w:r>
        <w:t xml:space="preserve">First, how is </w:t>
      </w:r>
      <w:proofErr w:type="spellStart"/>
      <w:r>
        <w:t>prohibeo</w:t>
      </w:r>
      <w:proofErr w:type="spellEnd"/>
      <w:r>
        <w:t xml:space="preserve"> construed? This is where RL suggests you use either </w:t>
      </w:r>
      <w:proofErr w:type="spellStart"/>
      <w:r>
        <w:t>quominus</w:t>
      </w:r>
      <w:proofErr w:type="spellEnd"/>
      <w:r>
        <w:t xml:space="preserve"> + subj or quin + subj. A dictionary will give the same information.</w:t>
      </w:r>
    </w:p>
    <w:p w14:paraId="4205B40D" w14:textId="6FD938F3" w:rsidR="006C16DF" w:rsidRDefault="006C16DF">
      <w:pPr>
        <w:pStyle w:val="CommentText"/>
      </w:pPr>
    </w:p>
    <w:p w14:paraId="3F9D2E13" w14:textId="77777777" w:rsidR="006C16DF" w:rsidRDefault="006C16DF">
      <w:pPr>
        <w:pStyle w:val="CommentText"/>
      </w:pPr>
      <w:r>
        <w:t xml:space="preserve">Next, </w:t>
      </w:r>
      <w:proofErr w:type="spellStart"/>
      <w:r>
        <w:t>abire</w:t>
      </w:r>
      <w:proofErr w:type="spellEnd"/>
      <w:r>
        <w:t xml:space="preserve"> takes a plus ablative for whatever it is that one leaves, so you cannot use a clean accusative but need a </w:t>
      </w:r>
      <w:proofErr w:type="spellStart"/>
      <w:r>
        <w:t>montibus</w:t>
      </w:r>
      <w:proofErr w:type="spellEnd"/>
      <w:r>
        <w:t>.</w:t>
      </w:r>
    </w:p>
    <w:p w14:paraId="13D610A1" w14:textId="77777777" w:rsidR="006C16DF" w:rsidRDefault="006C16DF">
      <w:pPr>
        <w:pStyle w:val="CommentText"/>
      </w:pPr>
    </w:p>
    <w:p w14:paraId="6529DC01" w14:textId="0BFD69F2" w:rsidR="006C16DF" w:rsidRDefault="006C16DF">
      <w:pPr>
        <w:pStyle w:val="CommentText"/>
      </w:pPr>
    </w:p>
  </w:comment>
  <w:comment w:id="16" w:author="Magdalena Ohrman" w:date="2019-03-26T12:34:00Z" w:initials="MO">
    <w:p w14:paraId="1648AE4F" w14:textId="0569A37C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? </w:t>
      </w:r>
    </w:p>
  </w:comment>
  <w:comment w:id="17" w:author="Magdalena Ohrman" w:date="2019-03-26T12:34:00Z" w:initials="MO">
    <w:p w14:paraId="40B18524" w14:textId="4A50B31B" w:rsidR="006C16DF" w:rsidRDefault="006C16DF">
      <w:pPr>
        <w:pStyle w:val="CommentText"/>
      </w:pPr>
      <w:r>
        <w:rPr>
          <w:rStyle w:val="CommentReference"/>
        </w:rPr>
        <w:annotationRef/>
      </w:r>
      <w:r>
        <w:t>Why third person plural??</w:t>
      </w:r>
    </w:p>
  </w:comment>
  <w:comment w:id="18" w:author="Magdalena Ohrman" w:date="2019-03-26T12:34:00Z" w:initials="MO">
    <w:p w14:paraId="14F3ECF3" w14:textId="472CAEDA" w:rsidR="006C16DF" w:rsidRDefault="006C16DF">
      <w:pPr>
        <w:pStyle w:val="CommentText"/>
      </w:pPr>
      <w:r>
        <w:rPr>
          <w:rStyle w:val="CommentReference"/>
        </w:rPr>
        <w:annotationRef/>
      </w:r>
      <w:r>
        <w:t>Why this tense? Why 3</w:t>
      </w:r>
      <w:r w:rsidRPr="006C16DF">
        <w:rPr>
          <w:vertAlign w:val="superscript"/>
        </w:rPr>
        <w:t>rd</w:t>
      </w:r>
      <w:r>
        <w:t xml:space="preserve"> person? </w:t>
      </w:r>
    </w:p>
  </w:comment>
  <w:comment w:id="19" w:author="Magdalena Ohrman" w:date="2019-03-26T12:35:00Z" w:initials="MO">
    <w:p w14:paraId="183CB305" w14:textId="341CA3E2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Why ablative? Again, there is dictionary work missing here: </w:t>
      </w:r>
      <w:proofErr w:type="spellStart"/>
      <w:r>
        <w:t>pugno</w:t>
      </w:r>
      <w:proofErr w:type="spellEnd"/>
      <w:r>
        <w:t xml:space="preserve"> for something is normally construed with pro + ablative. </w:t>
      </w:r>
    </w:p>
  </w:comment>
  <w:comment w:id="20" w:author="Magdalena Ohrman" w:date="2019-03-26T12:36:00Z" w:initials="MO">
    <w:p w14:paraId="49C7ECB1" w14:textId="390B7A0E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Agreement. You have n m </w:t>
      </w:r>
      <w:proofErr w:type="spellStart"/>
      <w:r>
        <w:t>pl</w:t>
      </w:r>
      <w:proofErr w:type="spellEnd"/>
      <w:r>
        <w:t xml:space="preserve"> on the adjective, and sg on the verb. This suggests a lack of care. </w:t>
      </w:r>
    </w:p>
  </w:comment>
  <w:comment w:id="21" w:author="Magdalena Ohrman" w:date="2019-03-26T12:36:00Z" w:initials="MO">
    <w:p w14:paraId="085648FA" w14:textId="57686134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Check the principal parts. You need </w:t>
      </w:r>
      <w:proofErr w:type="spellStart"/>
      <w:r>
        <w:t>vicerimus</w:t>
      </w:r>
      <w:proofErr w:type="spellEnd"/>
      <w:r>
        <w:t xml:space="preserve">. </w:t>
      </w:r>
    </w:p>
  </w:comment>
  <w:comment w:id="22" w:author="Magdalena Ohrman" w:date="2019-03-26T12:37:00Z" w:initials="MO">
    <w:p w14:paraId="5A65F49C" w14:textId="2DE39163" w:rsidR="006C16DF" w:rsidRDefault="006C16DF">
      <w:pPr>
        <w:pStyle w:val="CommentText"/>
      </w:pPr>
      <w:r>
        <w:rPr>
          <w:rStyle w:val="CommentReference"/>
        </w:rPr>
        <w:annotationRef/>
      </w:r>
      <w:r>
        <w:t xml:space="preserve">No need – jump straight to quin. </w:t>
      </w:r>
    </w:p>
  </w:comment>
  <w:comment w:id="23" w:author="Magdalena Ohrman" w:date="2019-03-26T12:37:00Z" w:initials="MO">
    <w:p w14:paraId="64C2B495" w14:textId="109C67D3" w:rsidR="00D22B18" w:rsidRDefault="00D22B18">
      <w:pPr>
        <w:pStyle w:val="CommentText"/>
      </w:pPr>
      <w:r>
        <w:rPr>
          <w:rStyle w:val="CommentReference"/>
        </w:rPr>
        <w:annotationRef/>
      </w:r>
      <w:r>
        <w:t xml:space="preserve">Why a clean perfect here? The two constructions should be parallel. </w:t>
      </w:r>
    </w:p>
  </w:comment>
  <w:comment w:id="24" w:author="Magdalena Ohrman" w:date="2019-03-26T12:38:00Z" w:initials="MO">
    <w:p w14:paraId="5B47B243" w14:textId="158B971D" w:rsidR="00D22B18" w:rsidRDefault="00D22B18">
      <w:pPr>
        <w:pStyle w:val="CommentText"/>
      </w:pPr>
      <w:r>
        <w:rPr>
          <w:rStyle w:val="CommentReference"/>
        </w:rPr>
        <w:annotationRef/>
      </w:r>
      <w:r>
        <w:t xml:space="preserve">Tense. How is </w:t>
      </w:r>
      <w:proofErr w:type="spellStart"/>
      <w:r>
        <w:t>inhibeo</w:t>
      </w:r>
      <w:proofErr w:type="spellEnd"/>
      <w:r>
        <w:t xml:space="preserve"> construed? </w:t>
      </w:r>
      <w:r>
        <w:t xml:space="preserve">It cannot be followed by a clean infinitive. </w:t>
      </w:r>
      <w:bookmarkStart w:id="25" w:name="_GoBack"/>
      <w:bookmarkEnd w:id="25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0E0938F4" w15:done="0"/>
  <w15:commentEx w15:paraId="5400A33B" w15:done="0"/>
  <w15:commentEx w15:paraId="7F353286" w15:done="0"/>
  <w15:commentEx w15:paraId="40731133" w15:done="0"/>
  <w15:commentEx w15:paraId="30E7891F" w15:done="0"/>
  <w15:commentEx w15:paraId="5A9B3983" w15:done="0"/>
  <w15:commentEx w15:paraId="7290BA23" w15:done="0"/>
  <w15:commentEx w15:paraId="618316AD" w15:done="0"/>
  <w15:commentEx w15:paraId="362E7537" w15:done="0"/>
  <w15:commentEx w15:paraId="23893F6E" w15:done="0"/>
  <w15:commentEx w15:paraId="225EDF61" w15:done="0"/>
  <w15:commentEx w15:paraId="0DF603BE" w15:done="0"/>
  <w15:commentEx w15:paraId="29E43339" w15:done="0"/>
  <w15:commentEx w15:paraId="609DDD1C" w15:done="0"/>
  <w15:commentEx w15:paraId="13FDFE79" w15:done="0"/>
  <w15:commentEx w15:paraId="6529DC01" w15:done="0"/>
  <w15:commentEx w15:paraId="1648AE4F" w15:done="0"/>
  <w15:commentEx w15:paraId="40B18524" w15:done="0"/>
  <w15:commentEx w15:paraId="14F3ECF3" w15:done="0"/>
  <w15:commentEx w15:paraId="183CB305" w15:done="0"/>
  <w15:commentEx w15:paraId="49C7ECB1" w15:done="0"/>
  <w15:commentEx w15:paraId="085648FA" w15:done="0"/>
  <w15:commentEx w15:paraId="5A65F49C" w15:done="0"/>
  <w15:commentEx w15:paraId="64C2B495" w15:done="0"/>
  <w15:commentEx w15:paraId="5B47B243" w15:done="0"/>
</w15:commentsEx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F814A3C" w14:textId="77777777" w:rsidR="00EF30A6" w:rsidRDefault="00EF30A6" w:rsidP="007E195D">
      <w:r>
        <w:separator/>
      </w:r>
    </w:p>
  </w:endnote>
  <w:endnote w:type="continuationSeparator" w:id="0">
    <w:p w14:paraId="013CBF12" w14:textId="77777777" w:rsidR="00EF30A6" w:rsidRDefault="00EF30A6" w:rsidP="007E19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1EFA8BD" w14:textId="77777777" w:rsidR="00EF30A6" w:rsidRDefault="00EF30A6" w:rsidP="007E195D">
      <w:r>
        <w:separator/>
      </w:r>
    </w:p>
  </w:footnote>
  <w:footnote w:type="continuationSeparator" w:id="0">
    <w:p w14:paraId="66BC7A4B" w14:textId="77777777" w:rsidR="00EF30A6" w:rsidRDefault="00EF30A6" w:rsidP="007E195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35350EB" w14:textId="61F73FED" w:rsidR="00EF30A6" w:rsidRDefault="00EF30A6">
    <w:pPr>
      <w:pStyle w:val="Header"/>
    </w:pPr>
    <w:r>
      <w:t xml:space="preserve">Megan John </w:t>
    </w:r>
  </w:p>
  <w:p w14:paraId="5992709E" w14:textId="2421F016" w:rsidR="00EF30A6" w:rsidRDefault="00EF30A6">
    <w:pPr>
      <w:pStyle w:val="Header"/>
    </w:pPr>
    <w:r>
      <w:t>185765</w:t>
    </w:r>
  </w:p>
  <w:p w14:paraId="655C61D4" w14:textId="5163894D" w:rsidR="00EF30A6" w:rsidRDefault="00EF30A6">
    <w:pPr>
      <w:pStyle w:val="Header"/>
    </w:pPr>
    <w:r>
      <w:t>HW 8</w:t>
    </w:r>
  </w:p>
  <w:p w14:paraId="45044F50" w14:textId="77777777" w:rsidR="00EF30A6" w:rsidRDefault="00EF30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DA1E16"/>
    <w:multiLevelType w:val="hybridMultilevel"/>
    <w:tmpl w:val="C3CC21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drawingGridHorizontalSpacing w:val="181"/>
  <w:drawingGridVerticalSpacing w:val="181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5F36"/>
    <w:rsid w:val="0011485F"/>
    <w:rsid w:val="00127B8F"/>
    <w:rsid w:val="001557CC"/>
    <w:rsid w:val="001D0049"/>
    <w:rsid w:val="001D7476"/>
    <w:rsid w:val="002017AB"/>
    <w:rsid w:val="00261BFA"/>
    <w:rsid w:val="002A5BF9"/>
    <w:rsid w:val="002F285F"/>
    <w:rsid w:val="003C6D96"/>
    <w:rsid w:val="00410546"/>
    <w:rsid w:val="0047190F"/>
    <w:rsid w:val="00630F27"/>
    <w:rsid w:val="006351C6"/>
    <w:rsid w:val="006C16DF"/>
    <w:rsid w:val="007674D5"/>
    <w:rsid w:val="00790F7A"/>
    <w:rsid w:val="007B71B5"/>
    <w:rsid w:val="007E195D"/>
    <w:rsid w:val="00864E9D"/>
    <w:rsid w:val="009310E9"/>
    <w:rsid w:val="00955F36"/>
    <w:rsid w:val="009E6138"/>
    <w:rsid w:val="009F44C8"/>
    <w:rsid w:val="00A8620B"/>
    <w:rsid w:val="00AB4E82"/>
    <w:rsid w:val="00B85A9D"/>
    <w:rsid w:val="00C01F4B"/>
    <w:rsid w:val="00D22B18"/>
    <w:rsid w:val="00E31DA6"/>
    <w:rsid w:val="00E73810"/>
    <w:rsid w:val="00EF14E8"/>
    <w:rsid w:val="00EF30A6"/>
    <w:rsid w:val="00F477E5"/>
    <w:rsid w:val="00F90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C241F5"/>
  <w14:defaultImageDpi w14:val="300"/>
  <w15:docId w15:val="{85906FED-40EA-4041-978A-1F6A82F12F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E195D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195D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E195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195D"/>
    <w:rPr>
      <w:lang w:val="en-GB"/>
    </w:rPr>
  </w:style>
  <w:style w:type="paragraph" w:styleId="ListParagraph">
    <w:name w:val="List Paragraph"/>
    <w:basedOn w:val="Normal"/>
    <w:uiPriority w:val="34"/>
    <w:qFormat/>
    <w:rsid w:val="00AB4E82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64E9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64E9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64E9D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64E9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64E9D"/>
    <w:rPr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4E9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4E9D"/>
    <w:rPr>
      <w:rFonts w:ascii="Segoe UI" w:hAnsi="Segoe UI" w:cs="Segoe UI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11/relationships/people" Target="people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</Pages>
  <Words>192</Words>
  <Characters>1098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John</dc:creator>
  <cp:keywords/>
  <dc:description/>
  <cp:lastModifiedBy>Magdalena Ohrman</cp:lastModifiedBy>
  <cp:revision>3</cp:revision>
  <dcterms:created xsi:type="dcterms:W3CDTF">2019-03-26T11:36:00Z</dcterms:created>
  <dcterms:modified xsi:type="dcterms:W3CDTF">2019-03-26T12:38:00Z</dcterms:modified>
</cp:coreProperties>
</file>