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55247" w14:textId="5F83CA4C" w:rsidR="007C5110" w:rsidRPr="00A01C39" w:rsidRDefault="00A01C39">
      <w:pPr>
        <w:rPr>
          <w:rFonts w:ascii="Arial" w:hAnsi="Arial" w:cs="Arial"/>
          <w:b/>
          <w:bCs/>
          <w:sz w:val="40"/>
          <w:szCs w:val="40"/>
        </w:rPr>
      </w:pPr>
      <w:r w:rsidRPr="00A01C39">
        <w:rPr>
          <w:rFonts w:ascii="Arial" w:hAnsi="Arial" w:cs="Arial"/>
          <w:b/>
          <w:bCs/>
          <w:sz w:val="40"/>
          <w:szCs w:val="40"/>
        </w:rPr>
        <w:t>COURSE:BA BUSINESS MANAGEMENT</w:t>
      </w:r>
    </w:p>
    <w:p w14:paraId="0F0B5421" w14:textId="7CA2B995" w:rsidR="00A01C39" w:rsidRPr="00A01C39" w:rsidRDefault="00A01C39">
      <w:pPr>
        <w:rPr>
          <w:rFonts w:ascii="Arial" w:hAnsi="Arial" w:cs="Arial"/>
          <w:b/>
          <w:bCs/>
          <w:sz w:val="40"/>
          <w:szCs w:val="40"/>
        </w:rPr>
      </w:pPr>
      <w:r w:rsidRPr="00A01C39">
        <w:rPr>
          <w:rFonts w:ascii="Arial" w:hAnsi="Arial" w:cs="Arial"/>
          <w:b/>
          <w:bCs/>
          <w:sz w:val="40"/>
          <w:szCs w:val="40"/>
        </w:rPr>
        <w:t>MODULE NAME:DATA HANDLING &amp; BUSINESS INTELLIGENCE</w:t>
      </w:r>
    </w:p>
    <w:p w14:paraId="3971E2A1" w14:textId="02BCACEB" w:rsidR="00A01C39" w:rsidRPr="00A01C39" w:rsidRDefault="00A01C39">
      <w:pPr>
        <w:rPr>
          <w:rFonts w:ascii="Arial" w:hAnsi="Arial" w:cs="Arial"/>
          <w:b/>
          <w:bCs/>
          <w:sz w:val="40"/>
          <w:szCs w:val="40"/>
        </w:rPr>
      </w:pPr>
      <w:r w:rsidRPr="00A01C39">
        <w:rPr>
          <w:rFonts w:ascii="Arial" w:hAnsi="Arial" w:cs="Arial"/>
          <w:b/>
          <w:bCs/>
          <w:sz w:val="40"/>
          <w:szCs w:val="40"/>
        </w:rPr>
        <w:t>MODULE CODE: LCBB5000</w:t>
      </w:r>
    </w:p>
    <w:p w14:paraId="5AAD4452" w14:textId="6CD9DA9E" w:rsidR="00A01C39" w:rsidRPr="00A01C39" w:rsidRDefault="00A01C39">
      <w:pPr>
        <w:rPr>
          <w:rFonts w:ascii="Arial" w:hAnsi="Arial" w:cs="Arial"/>
          <w:b/>
          <w:bCs/>
          <w:sz w:val="40"/>
          <w:szCs w:val="40"/>
        </w:rPr>
      </w:pPr>
      <w:r w:rsidRPr="00A01C39">
        <w:rPr>
          <w:rFonts w:ascii="Arial" w:hAnsi="Arial" w:cs="Arial"/>
          <w:b/>
          <w:bCs/>
          <w:sz w:val="40"/>
          <w:szCs w:val="40"/>
        </w:rPr>
        <w:t>LECTURE</w:t>
      </w:r>
      <w:r w:rsidR="00421543">
        <w:rPr>
          <w:rFonts w:ascii="Arial" w:hAnsi="Arial" w:cs="Arial"/>
          <w:b/>
          <w:bCs/>
          <w:sz w:val="40"/>
          <w:szCs w:val="40"/>
        </w:rPr>
        <w:t xml:space="preserve">R </w:t>
      </w:r>
      <w:r w:rsidR="00421543" w:rsidRPr="00A01C39">
        <w:rPr>
          <w:rFonts w:ascii="Arial" w:hAnsi="Arial" w:cs="Arial"/>
          <w:b/>
          <w:bCs/>
          <w:sz w:val="40"/>
          <w:szCs w:val="40"/>
        </w:rPr>
        <w:t>NAME:</w:t>
      </w:r>
      <w:r w:rsidR="00421543">
        <w:rPr>
          <w:rFonts w:ascii="Arial" w:hAnsi="Arial" w:cs="Arial"/>
          <w:b/>
          <w:bCs/>
          <w:sz w:val="40"/>
          <w:szCs w:val="40"/>
        </w:rPr>
        <w:t xml:space="preserve"> </w:t>
      </w:r>
      <w:proofErr w:type="spellStart"/>
      <w:r w:rsidR="00421543">
        <w:rPr>
          <w:rFonts w:ascii="Arial" w:hAnsi="Arial" w:cs="Arial"/>
          <w:b/>
          <w:bCs/>
          <w:sz w:val="40"/>
          <w:szCs w:val="40"/>
        </w:rPr>
        <w:t>Dr.</w:t>
      </w:r>
      <w:proofErr w:type="spellEnd"/>
      <w:r w:rsidRPr="00A01C39">
        <w:rPr>
          <w:rFonts w:ascii="Arial" w:hAnsi="Arial" w:cs="Arial"/>
          <w:b/>
          <w:bCs/>
          <w:sz w:val="40"/>
          <w:szCs w:val="40"/>
        </w:rPr>
        <w:t xml:space="preserve"> XAVIER MATIENI</w:t>
      </w:r>
    </w:p>
    <w:p w14:paraId="6F4DF9A3" w14:textId="70F687C7" w:rsidR="00A01C39" w:rsidRPr="00A01C39" w:rsidRDefault="00A01C39">
      <w:pPr>
        <w:rPr>
          <w:rFonts w:ascii="Arial" w:hAnsi="Arial" w:cs="Arial"/>
          <w:b/>
          <w:bCs/>
          <w:sz w:val="40"/>
          <w:szCs w:val="40"/>
        </w:rPr>
      </w:pPr>
      <w:r w:rsidRPr="00A01C39">
        <w:rPr>
          <w:rFonts w:ascii="Arial" w:hAnsi="Arial" w:cs="Arial"/>
          <w:b/>
          <w:bCs/>
          <w:sz w:val="40"/>
          <w:szCs w:val="40"/>
        </w:rPr>
        <w:t>ASSIGNMENT 2</w:t>
      </w:r>
    </w:p>
    <w:p w14:paraId="10FE2A68" w14:textId="118AC3B2" w:rsidR="00A01C39" w:rsidRPr="00A01C39" w:rsidRDefault="00A01C39">
      <w:pPr>
        <w:rPr>
          <w:rFonts w:ascii="Arial" w:hAnsi="Arial" w:cs="Arial"/>
          <w:b/>
          <w:bCs/>
          <w:sz w:val="40"/>
          <w:szCs w:val="40"/>
        </w:rPr>
      </w:pPr>
      <w:r w:rsidRPr="00A01C39">
        <w:rPr>
          <w:rFonts w:ascii="Arial" w:hAnsi="Arial" w:cs="Arial"/>
          <w:b/>
          <w:bCs/>
          <w:sz w:val="40"/>
          <w:szCs w:val="40"/>
        </w:rPr>
        <w:t>STUDENT NAME: PENKA MURDZHEVA</w:t>
      </w:r>
    </w:p>
    <w:p w14:paraId="74A0B805" w14:textId="1CDC3D55" w:rsidR="00A01C39" w:rsidRPr="00A01C39" w:rsidRDefault="00A01C39">
      <w:pPr>
        <w:rPr>
          <w:rFonts w:ascii="Arial" w:hAnsi="Arial" w:cs="Arial"/>
          <w:b/>
          <w:bCs/>
          <w:sz w:val="40"/>
          <w:szCs w:val="40"/>
        </w:rPr>
      </w:pPr>
      <w:r w:rsidRPr="00A01C39">
        <w:rPr>
          <w:rFonts w:ascii="Arial" w:hAnsi="Arial" w:cs="Arial"/>
          <w:b/>
          <w:bCs/>
          <w:sz w:val="40"/>
          <w:szCs w:val="40"/>
        </w:rPr>
        <w:t>STUDENT ID:2122606</w:t>
      </w:r>
    </w:p>
    <w:p w14:paraId="3EEF10BE" w14:textId="77777777" w:rsidR="00A01C39" w:rsidRDefault="00A01C39"/>
    <w:p w14:paraId="7EFB89C4" w14:textId="77777777" w:rsidR="00A01C39" w:rsidRDefault="00A01C39"/>
    <w:p w14:paraId="2858D47B" w14:textId="77777777" w:rsidR="00A01C39" w:rsidRDefault="00A01C39"/>
    <w:p w14:paraId="014A9EB9" w14:textId="77777777" w:rsidR="00E66EF2" w:rsidRDefault="00E66EF2"/>
    <w:p w14:paraId="76C3C21B" w14:textId="77777777" w:rsidR="00E66EF2" w:rsidRDefault="00E66EF2"/>
    <w:p w14:paraId="7871AB49" w14:textId="77777777" w:rsidR="00E66EF2" w:rsidRDefault="00E66EF2"/>
    <w:p w14:paraId="10FEE922" w14:textId="77777777" w:rsidR="00E66EF2" w:rsidRDefault="00E66EF2"/>
    <w:p w14:paraId="77DAD092" w14:textId="77777777" w:rsidR="00E66EF2" w:rsidRDefault="00E66EF2"/>
    <w:p w14:paraId="7854A269" w14:textId="77777777" w:rsidR="00E66EF2" w:rsidRDefault="00E66EF2"/>
    <w:p w14:paraId="0C20CA6D" w14:textId="77777777" w:rsidR="00E66EF2" w:rsidRDefault="00E66EF2"/>
    <w:p w14:paraId="343A306E" w14:textId="77777777" w:rsidR="00E66EF2" w:rsidRDefault="00E66EF2"/>
    <w:p w14:paraId="14BC903A" w14:textId="77777777" w:rsidR="00E66EF2" w:rsidRDefault="00E66EF2"/>
    <w:p w14:paraId="0FF92F8E" w14:textId="77777777" w:rsidR="00E66EF2" w:rsidRDefault="00E66EF2"/>
    <w:p w14:paraId="66CA1230" w14:textId="77777777" w:rsidR="00E66EF2" w:rsidRDefault="00E66EF2">
      <w:pPr>
        <w:rPr>
          <w:rFonts w:asciiTheme="majorHAnsi" w:eastAsiaTheme="majorEastAsia" w:hAnsiTheme="majorHAnsi" w:cstheme="majorBidi"/>
          <w:spacing w:val="-10"/>
          <w:kern w:val="28"/>
          <w:sz w:val="56"/>
          <w:szCs w:val="56"/>
        </w:rPr>
      </w:pPr>
    </w:p>
    <w:p w14:paraId="4E0CE09D" w14:textId="77777777" w:rsidR="00891F9B" w:rsidRDefault="00891F9B"/>
    <w:p w14:paraId="3E6385E9" w14:textId="77777777" w:rsidR="00E66EF2" w:rsidRDefault="00E66EF2"/>
    <w:p w14:paraId="444A77AF" w14:textId="77777777" w:rsidR="00E66EF2" w:rsidRDefault="00E66EF2"/>
    <w:p w14:paraId="248A602B" w14:textId="77777777" w:rsidR="00E66EF2" w:rsidRDefault="00E66EF2"/>
    <w:p w14:paraId="43785133" w14:textId="77777777" w:rsidR="00E66EF2" w:rsidRDefault="00E66EF2"/>
    <w:p w14:paraId="39E9B6C9" w14:textId="77777777" w:rsidR="00E66EF2" w:rsidRDefault="00E66EF2"/>
    <w:p w14:paraId="2694DD53" w14:textId="77777777" w:rsidR="00E66EF2" w:rsidRDefault="00E66EF2"/>
    <w:p w14:paraId="43B6EBD5" w14:textId="77777777" w:rsidR="00E66EF2" w:rsidRDefault="00E66EF2"/>
    <w:p w14:paraId="0EBCE1B9" w14:textId="77777777" w:rsidR="00891F9B" w:rsidRDefault="00891F9B"/>
    <w:p w14:paraId="5F728BC6" w14:textId="77777777" w:rsidR="00891F9B" w:rsidRDefault="00891F9B"/>
    <w:p w14:paraId="03E81D34" w14:textId="77777777" w:rsidR="00891F9B" w:rsidRDefault="00891F9B"/>
    <w:p w14:paraId="0C72C3A3" w14:textId="77777777" w:rsidR="00891F9B" w:rsidRDefault="00891F9B"/>
    <w:p w14:paraId="77311613" w14:textId="77777777" w:rsidR="00891F9B" w:rsidRDefault="00891F9B"/>
    <w:p w14:paraId="0452D545" w14:textId="77777777" w:rsidR="00891F9B" w:rsidRDefault="00891F9B"/>
    <w:p w14:paraId="55606401" w14:textId="77777777" w:rsidR="00891F9B" w:rsidRDefault="00891F9B"/>
    <w:p w14:paraId="29843FC7" w14:textId="77777777" w:rsidR="00E83170" w:rsidRDefault="00E83170"/>
    <w:p w14:paraId="2B729F03" w14:textId="77777777" w:rsidR="00891F9B" w:rsidRDefault="00891F9B"/>
    <w:sdt>
      <w:sdtPr>
        <w:rPr>
          <w:rFonts w:asciiTheme="minorHAnsi" w:eastAsiaTheme="minorHAnsi" w:hAnsiTheme="minorHAnsi" w:cstheme="minorBidi"/>
          <w:color w:val="auto"/>
          <w:kern w:val="2"/>
          <w:sz w:val="22"/>
          <w:szCs w:val="22"/>
          <w:lang w:val="en-GB"/>
          <w14:ligatures w14:val="standardContextual"/>
        </w:rPr>
        <w:id w:val="-697157874"/>
        <w:docPartObj>
          <w:docPartGallery w:val="Table of Contents"/>
          <w:docPartUnique/>
        </w:docPartObj>
      </w:sdtPr>
      <w:sdtEndPr>
        <w:rPr>
          <w:b/>
          <w:bCs/>
          <w:noProof/>
        </w:rPr>
      </w:sdtEndPr>
      <w:sdtContent>
        <w:p w14:paraId="26BDE4AD" w14:textId="30D80B63" w:rsidR="00891F9B" w:rsidRPr="00E83170" w:rsidRDefault="00891F9B" w:rsidP="00E83170">
          <w:pPr>
            <w:pStyle w:val="TOCHeading"/>
            <w:spacing w:after="240" w:line="480" w:lineRule="auto"/>
            <w:jc w:val="both"/>
            <w:rPr>
              <w:rFonts w:ascii="Arial" w:hAnsi="Arial" w:cs="Arial"/>
              <w:b/>
              <w:bCs/>
              <w:sz w:val="28"/>
              <w:szCs w:val="28"/>
            </w:rPr>
          </w:pPr>
          <w:r w:rsidRPr="00E83170">
            <w:rPr>
              <w:rFonts w:ascii="Arial" w:hAnsi="Arial" w:cs="Arial"/>
              <w:b/>
              <w:bCs/>
              <w:sz w:val="28"/>
              <w:szCs w:val="28"/>
            </w:rPr>
            <w:t>Table of Contents</w:t>
          </w:r>
        </w:p>
        <w:p w14:paraId="7306CA44" w14:textId="189B1739" w:rsidR="00E83170" w:rsidRPr="00E83170" w:rsidRDefault="00891F9B" w:rsidP="00E83170">
          <w:pPr>
            <w:pStyle w:val="TOC1"/>
            <w:tabs>
              <w:tab w:val="right" w:leader="dot" w:pos="9016"/>
            </w:tabs>
            <w:spacing w:line="480" w:lineRule="auto"/>
            <w:jc w:val="both"/>
            <w:rPr>
              <w:rFonts w:ascii="Arial" w:eastAsiaTheme="minorEastAsia" w:hAnsi="Arial" w:cs="Arial"/>
              <w:noProof/>
              <w:sz w:val="24"/>
              <w:szCs w:val="24"/>
              <w:lang w:val="bg-BG" w:eastAsia="bg-BG"/>
            </w:rPr>
          </w:pPr>
          <w:r w:rsidRPr="00E83170">
            <w:rPr>
              <w:rFonts w:ascii="Arial" w:hAnsi="Arial" w:cs="Arial"/>
              <w:sz w:val="24"/>
              <w:szCs w:val="24"/>
            </w:rPr>
            <w:fldChar w:fldCharType="begin"/>
          </w:r>
          <w:r w:rsidRPr="00E83170">
            <w:rPr>
              <w:rFonts w:ascii="Arial" w:hAnsi="Arial" w:cs="Arial"/>
              <w:sz w:val="24"/>
              <w:szCs w:val="24"/>
            </w:rPr>
            <w:instrText xml:space="preserve"> TOC \o "1-3" \h \z \u </w:instrText>
          </w:r>
          <w:r w:rsidRPr="00E83170">
            <w:rPr>
              <w:rFonts w:ascii="Arial" w:hAnsi="Arial" w:cs="Arial"/>
              <w:sz w:val="24"/>
              <w:szCs w:val="24"/>
            </w:rPr>
            <w:fldChar w:fldCharType="separate"/>
          </w:r>
          <w:hyperlink w:anchor="_Toc144304185" w:history="1">
            <w:r w:rsidR="00E83170" w:rsidRPr="00E83170">
              <w:rPr>
                <w:rStyle w:val="Hyperlink"/>
                <w:rFonts w:ascii="Arial" w:hAnsi="Arial" w:cs="Arial"/>
                <w:noProof/>
                <w:sz w:val="24"/>
                <w:szCs w:val="24"/>
              </w:rPr>
              <w:t>Part 1</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_Toc144304185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3</w:t>
            </w:r>
            <w:r w:rsidR="00E83170" w:rsidRPr="00E83170">
              <w:rPr>
                <w:rFonts w:ascii="Arial" w:hAnsi="Arial" w:cs="Arial"/>
                <w:noProof/>
                <w:webHidden/>
                <w:sz w:val="24"/>
                <w:szCs w:val="24"/>
              </w:rPr>
              <w:fldChar w:fldCharType="end"/>
            </w:r>
          </w:hyperlink>
        </w:p>
        <w:p w14:paraId="668A82B8" w14:textId="1831BE89" w:rsidR="00E83170" w:rsidRPr="00E83170" w:rsidRDefault="00F50A97" w:rsidP="00E83170">
          <w:pPr>
            <w:pStyle w:val="TOC1"/>
            <w:tabs>
              <w:tab w:val="right" w:leader="dot" w:pos="9016"/>
            </w:tabs>
            <w:spacing w:line="480" w:lineRule="auto"/>
            <w:jc w:val="both"/>
            <w:rPr>
              <w:rFonts w:ascii="Arial" w:eastAsiaTheme="minorEastAsia" w:hAnsi="Arial" w:cs="Arial"/>
              <w:noProof/>
              <w:sz w:val="24"/>
              <w:szCs w:val="24"/>
              <w:lang w:val="bg-BG" w:eastAsia="bg-BG"/>
            </w:rPr>
          </w:pPr>
          <w:hyperlink w:anchor="_Toc144304186" w:history="1">
            <w:r w:rsidR="00E83170" w:rsidRPr="00E83170">
              <w:rPr>
                <w:rStyle w:val="Hyperlink"/>
                <w:rFonts w:ascii="Arial" w:hAnsi="Arial" w:cs="Arial"/>
                <w:noProof/>
                <w:sz w:val="24"/>
                <w:szCs w:val="24"/>
              </w:rPr>
              <w:t>Part 2</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_Toc144304186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8</w:t>
            </w:r>
            <w:r w:rsidR="00E83170" w:rsidRPr="00E83170">
              <w:rPr>
                <w:rFonts w:ascii="Arial" w:hAnsi="Arial" w:cs="Arial"/>
                <w:noProof/>
                <w:webHidden/>
                <w:sz w:val="24"/>
                <w:szCs w:val="24"/>
              </w:rPr>
              <w:fldChar w:fldCharType="end"/>
            </w:r>
          </w:hyperlink>
        </w:p>
        <w:p w14:paraId="6AC5BBF6" w14:textId="61D401D0" w:rsidR="00E83170" w:rsidRPr="00E83170" w:rsidRDefault="00F50A97" w:rsidP="00E83170">
          <w:pPr>
            <w:pStyle w:val="TOC2"/>
            <w:tabs>
              <w:tab w:val="right" w:leader="dot" w:pos="9016"/>
            </w:tabs>
            <w:spacing w:line="480" w:lineRule="auto"/>
            <w:jc w:val="both"/>
            <w:rPr>
              <w:rFonts w:ascii="Arial" w:eastAsiaTheme="minorEastAsia" w:hAnsi="Arial" w:cs="Arial"/>
              <w:noProof/>
              <w:sz w:val="24"/>
              <w:szCs w:val="24"/>
              <w:lang w:val="bg-BG" w:eastAsia="bg-BG"/>
            </w:rPr>
          </w:pPr>
          <w:hyperlink w:anchor="_Toc144304187" w:history="1">
            <w:r w:rsidR="00E83170" w:rsidRPr="00E83170">
              <w:rPr>
                <w:rStyle w:val="Hyperlink"/>
                <w:rFonts w:ascii="Arial" w:hAnsi="Arial" w:cs="Arial"/>
                <w:noProof/>
                <w:sz w:val="24"/>
                <w:szCs w:val="24"/>
              </w:rPr>
              <w:t>Question 1: How many students are male and female?</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_Toc144304187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8</w:t>
            </w:r>
            <w:r w:rsidR="00E83170" w:rsidRPr="00E83170">
              <w:rPr>
                <w:rFonts w:ascii="Arial" w:hAnsi="Arial" w:cs="Arial"/>
                <w:noProof/>
                <w:webHidden/>
                <w:sz w:val="24"/>
                <w:szCs w:val="24"/>
              </w:rPr>
              <w:fldChar w:fldCharType="end"/>
            </w:r>
          </w:hyperlink>
        </w:p>
        <w:p w14:paraId="3EC8B485" w14:textId="17A7C878" w:rsidR="00E83170" w:rsidRPr="00E83170" w:rsidRDefault="00F50A97" w:rsidP="00E83170">
          <w:pPr>
            <w:pStyle w:val="TOC2"/>
            <w:tabs>
              <w:tab w:val="right" w:leader="dot" w:pos="9016"/>
            </w:tabs>
            <w:spacing w:line="480" w:lineRule="auto"/>
            <w:jc w:val="both"/>
            <w:rPr>
              <w:rFonts w:ascii="Arial" w:eastAsiaTheme="minorEastAsia" w:hAnsi="Arial" w:cs="Arial"/>
              <w:noProof/>
              <w:sz w:val="24"/>
              <w:szCs w:val="24"/>
              <w:lang w:val="bg-BG" w:eastAsia="bg-BG"/>
            </w:rPr>
          </w:pPr>
          <w:hyperlink w:anchor="_Toc144304188" w:history="1">
            <w:r w:rsidR="00E83170" w:rsidRPr="00E83170">
              <w:rPr>
                <w:rStyle w:val="Hyperlink"/>
                <w:rFonts w:ascii="Arial" w:hAnsi="Arial" w:cs="Arial"/>
                <w:noProof/>
                <w:sz w:val="24"/>
                <w:szCs w:val="24"/>
              </w:rPr>
              <w:t>Question 2: How many students qualify and do not qualify for reduced/free lunch?</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_Toc144304188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9</w:t>
            </w:r>
            <w:r w:rsidR="00E83170" w:rsidRPr="00E83170">
              <w:rPr>
                <w:rFonts w:ascii="Arial" w:hAnsi="Arial" w:cs="Arial"/>
                <w:noProof/>
                <w:webHidden/>
                <w:sz w:val="24"/>
                <w:szCs w:val="24"/>
              </w:rPr>
              <w:fldChar w:fldCharType="end"/>
            </w:r>
          </w:hyperlink>
        </w:p>
        <w:p w14:paraId="34C21860" w14:textId="2F8FBCD0" w:rsidR="00E83170" w:rsidRPr="00E83170" w:rsidRDefault="00F50A97" w:rsidP="00E83170">
          <w:pPr>
            <w:pStyle w:val="TOC2"/>
            <w:tabs>
              <w:tab w:val="right" w:leader="dot" w:pos="9016"/>
            </w:tabs>
            <w:spacing w:line="480" w:lineRule="auto"/>
            <w:jc w:val="both"/>
            <w:rPr>
              <w:rFonts w:ascii="Arial" w:eastAsiaTheme="minorEastAsia" w:hAnsi="Arial" w:cs="Arial"/>
              <w:noProof/>
              <w:sz w:val="24"/>
              <w:szCs w:val="24"/>
              <w:lang w:val="bg-BG" w:eastAsia="bg-BG"/>
            </w:rPr>
          </w:pPr>
          <w:hyperlink w:anchor="_Toc144304189" w:history="1">
            <w:r w:rsidR="00E83170" w:rsidRPr="00E83170">
              <w:rPr>
                <w:rStyle w:val="Hyperlink"/>
                <w:rFonts w:ascii="Arial" w:hAnsi="Arial" w:cs="Arial"/>
                <w:noProof/>
                <w:sz w:val="24"/>
                <w:szCs w:val="24"/>
              </w:rPr>
              <w:t>Question 3: What are the mean and median of students who qualify and do not qualify for reduced/free lunch?</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_Toc144304189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9</w:t>
            </w:r>
            <w:r w:rsidR="00E83170" w:rsidRPr="00E83170">
              <w:rPr>
                <w:rFonts w:ascii="Arial" w:hAnsi="Arial" w:cs="Arial"/>
                <w:noProof/>
                <w:webHidden/>
                <w:sz w:val="24"/>
                <w:szCs w:val="24"/>
              </w:rPr>
              <w:fldChar w:fldCharType="end"/>
            </w:r>
          </w:hyperlink>
        </w:p>
        <w:p w14:paraId="152DEE59" w14:textId="392054E3" w:rsidR="00E83170" w:rsidRPr="00E83170" w:rsidRDefault="00F50A97" w:rsidP="00E83170">
          <w:pPr>
            <w:pStyle w:val="TOC2"/>
            <w:tabs>
              <w:tab w:val="right" w:leader="dot" w:pos="9016"/>
            </w:tabs>
            <w:spacing w:line="480" w:lineRule="auto"/>
            <w:jc w:val="both"/>
            <w:rPr>
              <w:rFonts w:ascii="Arial" w:eastAsiaTheme="minorEastAsia" w:hAnsi="Arial" w:cs="Arial"/>
              <w:noProof/>
              <w:sz w:val="24"/>
              <w:szCs w:val="24"/>
              <w:lang w:val="bg-BG" w:eastAsia="bg-BG"/>
            </w:rPr>
          </w:pPr>
          <w:hyperlink w:anchor="_Toc144304190" w:history="1">
            <w:r w:rsidR="00E83170" w:rsidRPr="00E83170">
              <w:rPr>
                <w:rStyle w:val="Hyperlink"/>
                <w:rFonts w:ascii="Arial" w:hAnsi="Arial" w:cs="Arial"/>
                <w:noProof/>
                <w:sz w:val="24"/>
                <w:szCs w:val="24"/>
              </w:rPr>
              <w:t>Question 4: What are the mean and median differences of students’ pre-test and post-test scores?</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_Toc144304190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10</w:t>
            </w:r>
            <w:r w:rsidR="00E83170" w:rsidRPr="00E83170">
              <w:rPr>
                <w:rFonts w:ascii="Arial" w:hAnsi="Arial" w:cs="Arial"/>
                <w:noProof/>
                <w:webHidden/>
                <w:sz w:val="24"/>
                <w:szCs w:val="24"/>
              </w:rPr>
              <w:fldChar w:fldCharType="end"/>
            </w:r>
          </w:hyperlink>
        </w:p>
        <w:p w14:paraId="1E1D8D26" w14:textId="55B54DC8" w:rsidR="00E83170" w:rsidRPr="00E83170" w:rsidRDefault="00F50A97" w:rsidP="00E83170">
          <w:pPr>
            <w:pStyle w:val="TOC2"/>
            <w:tabs>
              <w:tab w:val="right" w:leader="dot" w:pos="9016"/>
            </w:tabs>
            <w:spacing w:line="480" w:lineRule="auto"/>
            <w:jc w:val="both"/>
            <w:rPr>
              <w:rFonts w:ascii="Arial" w:eastAsiaTheme="minorEastAsia" w:hAnsi="Arial" w:cs="Arial"/>
              <w:noProof/>
              <w:sz w:val="24"/>
              <w:szCs w:val="24"/>
              <w:lang w:val="bg-BG" w:eastAsia="bg-BG"/>
            </w:rPr>
          </w:pPr>
          <w:hyperlink w:anchor="_Toc144304191" w:history="1">
            <w:r w:rsidR="00E83170" w:rsidRPr="00E83170">
              <w:rPr>
                <w:rStyle w:val="Hyperlink"/>
                <w:rFonts w:ascii="Arial" w:hAnsi="Arial" w:cs="Arial"/>
                <w:noProof/>
                <w:sz w:val="24"/>
                <w:szCs w:val="24"/>
              </w:rPr>
              <w:t>Question 5: Using the dataset Student_Score.csv provided in conjunction with SPSS, give a specific example of Clustering (ex. K-Means Clustering). Show your workings with screenshots and clearly explain your results.</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_Toc144304191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10</w:t>
            </w:r>
            <w:r w:rsidR="00E83170" w:rsidRPr="00E83170">
              <w:rPr>
                <w:rFonts w:ascii="Arial" w:hAnsi="Arial" w:cs="Arial"/>
                <w:noProof/>
                <w:webHidden/>
                <w:sz w:val="24"/>
                <w:szCs w:val="24"/>
              </w:rPr>
              <w:fldChar w:fldCharType="end"/>
            </w:r>
          </w:hyperlink>
        </w:p>
        <w:p w14:paraId="6EBCA2D9" w14:textId="6E098D6D" w:rsidR="00E83170" w:rsidRPr="00E83170" w:rsidRDefault="00F50A97" w:rsidP="00E83170">
          <w:pPr>
            <w:pStyle w:val="TOC2"/>
            <w:tabs>
              <w:tab w:val="right" w:leader="dot" w:pos="9016"/>
            </w:tabs>
            <w:spacing w:line="480" w:lineRule="auto"/>
            <w:jc w:val="both"/>
            <w:rPr>
              <w:rFonts w:ascii="Arial" w:eastAsiaTheme="minorEastAsia" w:hAnsi="Arial" w:cs="Arial"/>
              <w:noProof/>
              <w:sz w:val="24"/>
              <w:szCs w:val="24"/>
              <w:lang w:val="bg-BG" w:eastAsia="bg-BG"/>
            </w:rPr>
          </w:pPr>
          <w:hyperlink w:anchor="_Toc144304192" w:history="1">
            <w:r w:rsidR="00E83170" w:rsidRPr="00E83170">
              <w:rPr>
                <w:rStyle w:val="Hyperlink"/>
                <w:rFonts w:ascii="Arial" w:hAnsi="Arial" w:cs="Arial"/>
                <w:noProof/>
                <w:sz w:val="24"/>
                <w:szCs w:val="24"/>
              </w:rPr>
              <w:t>Question 6: With real world (practical) examples, explain minimum 5 most common data mining and text mining methods for each that can be used in the contemporary business.</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_Toc144304192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13</w:t>
            </w:r>
            <w:r w:rsidR="00E83170" w:rsidRPr="00E83170">
              <w:rPr>
                <w:rFonts w:ascii="Arial" w:hAnsi="Arial" w:cs="Arial"/>
                <w:noProof/>
                <w:webHidden/>
                <w:sz w:val="24"/>
                <w:szCs w:val="24"/>
              </w:rPr>
              <w:fldChar w:fldCharType="end"/>
            </w:r>
          </w:hyperlink>
        </w:p>
        <w:p w14:paraId="55C059F0" w14:textId="725DFEFF" w:rsidR="00E83170" w:rsidRPr="00E83170" w:rsidRDefault="00F50A97" w:rsidP="00E83170">
          <w:pPr>
            <w:pStyle w:val="TOC2"/>
            <w:tabs>
              <w:tab w:val="right" w:leader="dot" w:pos="9016"/>
            </w:tabs>
            <w:spacing w:line="480" w:lineRule="auto"/>
            <w:jc w:val="both"/>
            <w:rPr>
              <w:rFonts w:ascii="Arial" w:eastAsiaTheme="minorEastAsia" w:hAnsi="Arial" w:cs="Arial"/>
              <w:noProof/>
              <w:sz w:val="24"/>
              <w:szCs w:val="24"/>
              <w:lang w:val="bg-BG" w:eastAsia="bg-BG"/>
            </w:rPr>
          </w:pPr>
          <w:hyperlink w:anchor="_Toc144304193" w:history="1">
            <w:r w:rsidR="00E83170" w:rsidRPr="00E83170">
              <w:rPr>
                <w:rStyle w:val="Hyperlink"/>
                <w:rFonts w:ascii="Arial" w:hAnsi="Arial" w:cs="Arial"/>
                <w:noProof/>
                <w:sz w:val="24"/>
                <w:szCs w:val="24"/>
              </w:rPr>
              <w:t>Question 7: Discuss the advantages and disadvantage of using SPSS and Excel using relevant practical examples and present your discussions in a table</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_Toc144304193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17</w:t>
            </w:r>
            <w:r w:rsidR="00E83170" w:rsidRPr="00E83170">
              <w:rPr>
                <w:rFonts w:ascii="Arial" w:hAnsi="Arial" w:cs="Arial"/>
                <w:noProof/>
                <w:webHidden/>
                <w:sz w:val="24"/>
                <w:szCs w:val="24"/>
              </w:rPr>
              <w:fldChar w:fldCharType="end"/>
            </w:r>
          </w:hyperlink>
        </w:p>
        <w:p w14:paraId="4F4736CF" w14:textId="479CE72F" w:rsidR="00E83170" w:rsidRPr="00E83170" w:rsidRDefault="00F50A97" w:rsidP="00E83170">
          <w:pPr>
            <w:pStyle w:val="TOC1"/>
            <w:tabs>
              <w:tab w:val="right" w:leader="dot" w:pos="9016"/>
            </w:tabs>
            <w:spacing w:line="480" w:lineRule="auto"/>
            <w:jc w:val="both"/>
            <w:rPr>
              <w:rFonts w:ascii="Arial" w:eastAsiaTheme="minorEastAsia" w:hAnsi="Arial" w:cs="Arial"/>
              <w:noProof/>
              <w:sz w:val="24"/>
              <w:szCs w:val="24"/>
              <w:lang w:val="bg-BG" w:eastAsia="bg-BG"/>
            </w:rPr>
          </w:pPr>
          <w:hyperlink w:anchor="_Toc144304194" w:history="1">
            <w:r w:rsidR="00E83170" w:rsidRPr="00E83170">
              <w:rPr>
                <w:rStyle w:val="Hyperlink"/>
                <w:rFonts w:ascii="Arial" w:hAnsi="Arial" w:cs="Arial"/>
                <w:noProof/>
                <w:sz w:val="24"/>
                <w:szCs w:val="24"/>
              </w:rPr>
              <w:t>References</w:t>
            </w:r>
            <w:r w:rsidR="00E83170" w:rsidRPr="00E83170">
              <w:rPr>
                <w:rFonts w:ascii="Arial" w:hAnsi="Arial" w:cs="Arial"/>
                <w:noProof/>
                <w:webHidden/>
                <w:sz w:val="24"/>
                <w:szCs w:val="24"/>
              </w:rPr>
              <w:tab/>
            </w:r>
            <w:r w:rsidR="00E83170" w:rsidRPr="00E83170">
              <w:rPr>
                <w:rFonts w:ascii="Arial" w:hAnsi="Arial" w:cs="Arial"/>
                <w:noProof/>
                <w:webHidden/>
                <w:sz w:val="24"/>
                <w:szCs w:val="24"/>
              </w:rPr>
              <w:fldChar w:fldCharType="begin"/>
            </w:r>
            <w:r w:rsidR="00E83170" w:rsidRPr="00E83170">
              <w:rPr>
                <w:rFonts w:ascii="Arial" w:hAnsi="Arial" w:cs="Arial"/>
                <w:noProof/>
                <w:webHidden/>
                <w:sz w:val="24"/>
                <w:szCs w:val="24"/>
              </w:rPr>
              <w:instrText xml:space="preserve"> PAGEREF _Toc144304194 \h </w:instrText>
            </w:r>
            <w:r w:rsidR="00E83170" w:rsidRPr="00E83170">
              <w:rPr>
                <w:rFonts w:ascii="Arial" w:hAnsi="Arial" w:cs="Arial"/>
                <w:noProof/>
                <w:webHidden/>
                <w:sz w:val="24"/>
                <w:szCs w:val="24"/>
              </w:rPr>
            </w:r>
            <w:r w:rsidR="00E83170" w:rsidRPr="00E83170">
              <w:rPr>
                <w:rFonts w:ascii="Arial" w:hAnsi="Arial" w:cs="Arial"/>
                <w:noProof/>
                <w:webHidden/>
                <w:sz w:val="24"/>
                <w:szCs w:val="24"/>
              </w:rPr>
              <w:fldChar w:fldCharType="separate"/>
            </w:r>
            <w:r w:rsidR="00E83170">
              <w:rPr>
                <w:rFonts w:ascii="Arial" w:hAnsi="Arial" w:cs="Arial"/>
                <w:noProof/>
                <w:webHidden/>
                <w:sz w:val="24"/>
                <w:szCs w:val="24"/>
              </w:rPr>
              <w:t>18</w:t>
            </w:r>
            <w:r w:rsidR="00E83170" w:rsidRPr="00E83170">
              <w:rPr>
                <w:rFonts w:ascii="Arial" w:hAnsi="Arial" w:cs="Arial"/>
                <w:noProof/>
                <w:webHidden/>
                <w:sz w:val="24"/>
                <w:szCs w:val="24"/>
              </w:rPr>
              <w:fldChar w:fldCharType="end"/>
            </w:r>
          </w:hyperlink>
        </w:p>
        <w:p w14:paraId="5DFA8F99" w14:textId="7A0E8F3E" w:rsidR="00891F9B" w:rsidRDefault="00891F9B" w:rsidP="00E83170">
          <w:pPr>
            <w:spacing w:after="100" w:line="480" w:lineRule="auto"/>
            <w:jc w:val="both"/>
          </w:pPr>
          <w:r w:rsidRPr="00E83170">
            <w:rPr>
              <w:rFonts w:ascii="Arial" w:hAnsi="Arial" w:cs="Arial"/>
              <w:noProof/>
              <w:sz w:val="24"/>
              <w:szCs w:val="24"/>
            </w:rPr>
            <w:fldChar w:fldCharType="end"/>
          </w:r>
        </w:p>
      </w:sdtContent>
    </w:sdt>
    <w:p w14:paraId="43FA02CA" w14:textId="77777777" w:rsidR="00891F9B" w:rsidRDefault="00891F9B"/>
    <w:p w14:paraId="2B04C665" w14:textId="77777777" w:rsidR="00E66EF2" w:rsidRDefault="00E66EF2"/>
    <w:p w14:paraId="22847660" w14:textId="77777777" w:rsidR="00E66EF2" w:rsidRDefault="00E66EF2"/>
    <w:p w14:paraId="79125C82" w14:textId="77777777" w:rsidR="00E66EF2" w:rsidRDefault="00E66EF2"/>
    <w:p w14:paraId="0890C393" w14:textId="09B1926A" w:rsidR="00E66EF2" w:rsidRPr="00E83170" w:rsidRDefault="00E66EF2" w:rsidP="00891F9B">
      <w:pPr>
        <w:pStyle w:val="Heading1"/>
        <w:spacing w:after="240" w:line="360" w:lineRule="auto"/>
        <w:jc w:val="both"/>
        <w:rPr>
          <w:rFonts w:ascii="Arial" w:hAnsi="Arial" w:cs="Arial"/>
          <w:b/>
          <w:bCs/>
          <w:color w:val="000000" w:themeColor="text1"/>
          <w:sz w:val="28"/>
          <w:szCs w:val="28"/>
        </w:rPr>
      </w:pPr>
      <w:bookmarkStart w:id="0" w:name="_Toc144304185"/>
      <w:r w:rsidRPr="00E83170">
        <w:rPr>
          <w:rFonts w:ascii="Arial" w:hAnsi="Arial" w:cs="Arial"/>
          <w:b/>
          <w:bCs/>
          <w:color w:val="000000" w:themeColor="text1"/>
          <w:sz w:val="28"/>
          <w:szCs w:val="28"/>
        </w:rPr>
        <w:t>Part 1</w:t>
      </w:r>
      <w:bookmarkEnd w:id="0"/>
    </w:p>
    <w:p w14:paraId="41A43F19" w14:textId="77777777" w:rsidR="00CC580E" w:rsidRPr="00E83170" w:rsidRDefault="00E66EF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Determining the decline or increase of average</w:t>
      </w:r>
      <w:r w:rsidR="00CC580E" w:rsidRPr="00E83170">
        <w:rPr>
          <w:rFonts w:ascii="Arial" w:hAnsi="Arial" w:cs="Arial"/>
          <w:color w:val="000000" w:themeColor="text1"/>
          <w:sz w:val="24"/>
          <w:szCs w:val="24"/>
        </w:rPr>
        <w:t xml:space="preserve"> </w:t>
      </w:r>
      <w:r w:rsidRPr="00E83170">
        <w:rPr>
          <w:rFonts w:ascii="Arial" w:hAnsi="Arial" w:cs="Arial"/>
          <w:color w:val="000000" w:themeColor="text1"/>
          <w:sz w:val="24"/>
          <w:szCs w:val="24"/>
        </w:rPr>
        <w:t>room reservation price</w:t>
      </w:r>
      <w:r w:rsidR="00CC580E" w:rsidRPr="00E83170">
        <w:rPr>
          <w:rFonts w:ascii="Arial" w:hAnsi="Arial" w:cs="Arial"/>
          <w:color w:val="000000" w:themeColor="text1"/>
          <w:sz w:val="24"/>
          <w:szCs w:val="24"/>
        </w:rPr>
        <w:t xml:space="preserve"> </w:t>
      </w:r>
      <w:r w:rsidRPr="00E83170">
        <w:rPr>
          <w:rFonts w:ascii="Arial" w:hAnsi="Arial" w:cs="Arial"/>
          <w:color w:val="000000" w:themeColor="text1"/>
          <w:sz w:val="24"/>
          <w:szCs w:val="24"/>
        </w:rPr>
        <w:t xml:space="preserve">over the year ranging from 2017 to 2021 requires the use of several steps and functions in Excel. </w:t>
      </w:r>
      <w:r w:rsidR="00CC580E" w:rsidRPr="00E83170">
        <w:rPr>
          <w:rFonts w:ascii="Arial" w:hAnsi="Arial" w:cs="Arial"/>
          <w:color w:val="000000" w:themeColor="text1"/>
          <w:sz w:val="24"/>
          <w:szCs w:val="24"/>
        </w:rPr>
        <w:t>To</w:t>
      </w:r>
      <w:r w:rsidR="00730D56" w:rsidRPr="00E83170">
        <w:rPr>
          <w:rFonts w:ascii="Arial" w:hAnsi="Arial" w:cs="Arial"/>
          <w:color w:val="000000" w:themeColor="text1"/>
          <w:sz w:val="24"/>
          <w:szCs w:val="24"/>
        </w:rPr>
        <w:t xml:space="preserve"> assess data in a range of years, the first thing that </w:t>
      </w:r>
      <w:r w:rsidR="00CC580E" w:rsidRPr="00E83170">
        <w:rPr>
          <w:rFonts w:ascii="Arial" w:hAnsi="Arial" w:cs="Arial"/>
          <w:color w:val="000000" w:themeColor="text1"/>
          <w:sz w:val="24"/>
          <w:szCs w:val="24"/>
        </w:rPr>
        <w:t>must</w:t>
      </w:r>
      <w:r w:rsidR="00730D56" w:rsidRPr="00E83170">
        <w:rPr>
          <w:rFonts w:ascii="Arial" w:hAnsi="Arial" w:cs="Arial"/>
          <w:color w:val="000000" w:themeColor="text1"/>
          <w:sz w:val="24"/>
          <w:szCs w:val="24"/>
        </w:rPr>
        <w:t xml:space="preserve"> be performed is to order the data</w:t>
      </w:r>
      <w:r w:rsidR="001A4343" w:rsidRPr="00E83170">
        <w:rPr>
          <w:rFonts w:ascii="Arial" w:hAnsi="Arial" w:cs="Arial"/>
          <w:color w:val="000000" w:themeColor="text1"/>
          <w:sz w:val="24"/>
          <w:szCs w:val="24"/>
        </w:rPr>
        <w:t xml:space="preserve"> set</w:t>
      </w:r>
      <w:r w:rsidR="00730D56" w:rsidRPr="00E83170">
        <w:rPr>
          <w:rFonts w:ascii="Arial" w:hAnsi="Arial" w:cs="Arial"/>
          <w:color w:val="000000" w:themeColor="text1"/>
          <w:sz w:val="24"/>
          <w:szCs w:val="24"/>
        </w:rPr>
        <w:t xml:space="preserve"> available. </w:t>
      </w:r>
      <w:r w:rsidR="00CC580E" w:rsidRPr="00E83170">
        <w:rPr>
          <w:rFonts w:ascii="Arial" w:hAnsi="Arial" w:cs="Arial"/>
          <w:color w:val="000000" w:themeColor="text1"/>
          <w:sz w:val="24"/>
          <w:szCs w:val="24"/>
        </w:rPr>
        <w:t>To</w:t>
      </w:r>
      <w:r w:rsidR="00730D56" w:rsidRPr="00E83170">
        <w:rPr>
          <w:rFonts w:ascii="Arial" w:hAnsi="Arial" w:cs="Arial"/>
          <w:color w:val="000000" w:themeColor="text1"/>
          <w:sz w:val="24"/>
          <w:szCs w:val="24"/>
        </w:rPr>
        <w:t xml:space="preserve"> </w:t>
      </w:r>
      <w:r w:rsidR="0030622A" w:rsidRPr="00E83170">
        <w:rPr>
          <w:rFonts w:ascii="Arial" w:hAnsi="Arial" w:cs="Arial"/>
          <w:color w:val="000000" w:themeColor="text1"/>
          <w:sz w:val="24"/>
          <w:szCs w:val="24"/>
        </w:rPr>
        <w:t xml:space="preserve">achieve that, the function </w:t>
      </w:r>
      <w:r w:rsidR="0030622A" w:rsidRPr="00E83170">
        <w:rPr>
          <w:rFonts w:ascii="Arial" w:hAnsi="Arial" w:cs="Arial"/>
          <w:b/>
          <w:bCs/>
          <w:color w:val="000000" w:themeColor="text1"/>
          <w:sz w:val="24"/>
          <w:szCs w:val="24"/>
        </w:rPr>
        <w:t>SORT</w:t>
      </w:r>
      <w:r w:rsidR="0030622A" w:rsidRPr="00E83170">
        <w:rPr>
          <w:rFonts w:ascii="Arial" w:hAnsi="Arial" w:cs="Arial"/>
          <w:color w:val="000000" w:themeColor="text1"/>
          <w:sz w:val="24"/>
          <w:szCs w:val="24"/>
        </w:rPr>
        <w:t xml:space="preserve"> was used in Excel. </w:t>
      </w:r>
      <w:r w:rsidR="00B06285" w:rsidRPr="00E83170">
        <w:rPr>
          <w:rFonts w:ascii="Arial" w:hAnsi="Arial" w:cs="Arial"/>
          <w:color w:val="000000" w:themeColor="text1"/>
          <w:sz w:val="24"/>
          <w:szCs w:val="24"/>
        </w:rPr>
        <w:t xml:space="preserve">The main purpose of a SORT function is to order data in a specific way (in this case, ascending order in terms of year) </w:t>
      </w:r>
      <w:r w:rsidR="00CC7FB5" w:rsidRPr="00E83170">
        <w:rPr>
          <w:rFonts w:ascii="Arial" w:hAnsi="Arial" w:cs="Arial"/>
          <w:color w:val="000000" w:themeColor="text1"/>
          <w:sz w:val="24"/>
          <w:szCs w:val="24"/>
        </w:rPr>
        <w:t>(Pan and Wiersma, 2013)</w:t>
      </w:r>
      <w:r w:rsidR="00B06285" w:rsidRPr="00E83170">
        <w:rPr>
          <w:rFonts w:ascii="Arial" w:hAnsi="Arial" w:cs="Arial"/>
          <w:color w:val="000000" w:themeColor="text1"/>
          <w:sz w:val="24"/>
          <w:szCs w:val="24"/>
        </w:rPr>
        <w:t xml:space="preserve">. </w:t>
      </w:r>
      <w:r w:rsidR="0030622A" w:rsidRPr="00E83170">
        <w:rPr>
          <w:rFonts w:ascii="Arial" w:hAnsi="Arial" w:cs="Arial"/>
          <w:color w:val="000000" w:themeColor="text1"/>
          <w:sz w:val="24"/>
          <w:szCs w:val="24"/>
        </w:rPr>
        <w:t>It was initially used with the range of the cells of the whole dataset and selecting sorting them based on the year of arrival in an ascending order</w:t>
      </w:r>
      <w:r w:rsidR="00CC580E" w:rsidRPr="00E83170">
        <w:rPr>
          <w:rFonts w:ascii="Arial" w:hAnsi="Arial" w:cs="Arial"/>
          <w:color w:val="000000" w:themeColor="text1"/>
          <w:sz w:val="24"/>
          <w:szCs w:val="24"/>
        </w:rPr>
        <w:t xml:space="preserve">, </w:t>
      </w:r>
      <w:r w:rsidR="0030622A" w:rsidRPr="00E83170">
        <w:rPr>
          <w:rFonts w:ascii="Arial" w:hAnsi="Arial" w:cs="Arial"/>
          <w:color w:val="000000" w:themeColor="text1"/>
          <w:sz w:val="24"/>
          <w:szCs w:val="24"/>
        </w:rPr>
        <w:t xml:space="preserve">so that the data set is ordered from 2017 to 2021. Then, additional </w:t>
      </w:r>
      <w:r w:rsidR="00E92743" w:rsidRPr="00E83170">
        <w:rPr>
          <w:rFonts w:ascii="Arial" w:hAnsi="Arial" w:cs="Arial"/>
          <w:color w:val="000000" w:themeColor="text1"/>
          <w:sz w:val="24"/>
          <w:szCs w:val="24"/>
        </w:rPr>
        <w:t xml:space="preserve">sorting </w:t>
      </w:r>
      <w:r w:rsidR="00CC580E" w:rsidRPr="00E83170">
        <w:rPr>
          <w:rFonts w:ascii="Arial" w:hAnsi="Arial" w:cs="Arial"/>
          <w:color w:val="000000" w:themeColor="text1"/>
          <w:sz w:val="24"/>
          <w:szCs w:val="24"/>
        </w:rPr>
        <w:t>was</w:t>
      </w:r>
      <w:r w:rsidR="00E92743" w:rsidRPr="00E83170">
        <w:rPr>
          <w:rFonts w:ascii="Arial" w:hAnsi="Arial" w:cs="Arial"/>
          <w:color w:val="000000" w:themeColor="text1"/>
          <w:sz w:val="24"/>
          <w:szCs w:val="24"/>
        </w:rPr>
        <w:t xml:space="preserve"> implemented to sort the data based on month of arrival and specific date </w:t>
      </w:r>
      <w:r w:rsidR="00CC580E" w:rsidRPr="00E83170">
        <w:rPr>
          <w:rFonts w:ascii="Arial" w:hAnsi="Arial" w:cs="Arial"/>
          <w:color w:val="000000" w:themeColor="text1"/>
          <w:sz w:val="24"/>
          <w:szCs w:val="24"/>
        </w:rPr>
        <w:t xml:space="preserve">– </w:t>
      </w:r>
      <w:r w:rsidR="00E92743" w:rsidRPr="00E83170">
        <w:rPr>
          <w:rFonts w:ascii="Arial" w:hAnsi="Arial" w:cs="Arial"/>
          <w:color w:val="000000" w:themeColor="text1"/>
          <w:sz w:val="24"/>
          <w:szCs w:val="24"/>
        </w:rPr>
        <w:t xml:space="preserve">also in ascending order. Completing this allows using the data in an ordered way </w:t>
      </w:r>
      <w:r w:rsidR="006C2EFD" w:rsidRPr="00E83170">
        <w:rPr>
          <w:rFonts w:ascii="Arial" w:hAnsi="Arial" w:cs="Arial"/>
          <w:color w:val="000000" w:themeColor="text1"/>
          <w:sz w:val="24"/>
          <w:szCs w:val="24"/>
        </w:rPr>
        <w:t>and processing required actions accurately</w:t>
      </w:r>
      <w:r w:rsidR="001A5F23" w:rsidRPr="00E83170">
        <w:rPr>
          <w:rFonts w:ascii="Arial" w:hAnsi="Arial" w:cs="Arial"/>
          <w:color w:val="000000" w:themeColor="text1"/>
          <w:sz w:val="24"/>
          <w:szCs w:val="24"/>
        </w:rPr>
        <w:t>, so that results are validated and credible</w:t>
      </w:r>
      <w:r w:rsidR="006C2EFD" w:rsidRPr="00E83170">
        <w:rPr>
          <w:rFonts w:ascii="Arial" w:hAnsi="Arial" w:cs="Arial"/>
          <w:color w:val="000000" w:themeColor="text1"/>
          <w:sz w:val="24"/>
          <w:szCs w:val="24"/>
        </w:rPr>
        <w:t xml:space="preserve">. </w:t>
      </w:r>
    </w:p>
    <w:p w14:paraId="5552DEF1" w14:textId="566E572E" w:rsidR="00E66EF2" w:rsidRPr="00E83170" w:rsidRDefault="006C2EFD"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After sorting data, </w:t>
      </w:r>
      <w:r w:rsidR="00CC580E" w:rsidRPr="00E83170">
        <w:rPr>
          <w:rFonts w:ascii="Arial" w:hAnsi="Arial" w:cs="Arial"/>
          <w:color w:val="000000" w:themeColor="text1"/>
          <w:sz w:val="24"/>
          <w:szCs w:val="24"/>
        </w:rPr>
        <w:t>to</w:t>
      </w:r>
      <w:r w:rsidRPr="00E83170">
        <w:rPr>
          <w:rFonts w:ascii="Arial" w:hAnsi="Arial" w:cs="Arial"/>
          <w:color w:val="000000" w:themeColor="text1"/>
          <w:sz w:val="24"/>
          <w:szCs w:val="24"/>
        </w:rPr>
        <w:t xml:space="preserve"> determine whether the average price has increased or decreased over the year for the period 2017 to 2021, a trend analysis </w:t>
      </w:r>
      <w:r w:rsidR="00CC580E" w:rsidRPr="00E83170">
        <w:rPr>
          <w:rFonts w:ascii="Arial" w:hAnsi="Arial" w:cs="Arial"/>
          <w:color w:val="000000" w:themeColor="text1"/>
          <w:sz w:val="24"/>
          <w:szCs w:val="24"/>
        </w:rPr>
        <w:t>is</w:t>
      </w:r>
      <w:r w:rsidRPr="00E83170">
        <w:rPr>
          <w:rFonts w:ascii="Arial" w:hAnsi="Arial" w:cs="Arial"/>
          <w:color w:val="000000" w:themeColor="text1"/>
          <w:sz w:val="24"/>
          <w:szCs w:val="24"/>
        </w:rPr>
        <w:t xml:space="preserve"> performed. Also, the average prices per year in this period </w:t>
      </w:r>
      <w:r w:rsidR="00CC580E" w:rsidRPr="00E83170">
        <w:rPr>
          <w:rFonts w:ascii="Arial" w:hAnsi="Arial" w:cs="Arial"/>
          <w:color w:val="000000" w:themeColor="text1"/>
          <w:sz w:val="24"/>
          <w:szCs w:val="24"/>
        </w:rPr>
        <w:t>must</w:t>
      </w:r>
      <w:r w:rsidRPr="00E83170">
        <w:rPr>
          <w:rFonts w:ascii="Arial" w:hAnsi="Arial" w:cs="Arial"/>
          <w:color w:val="000000" w:themeColor="text1"/>
          <w:sz w:val="24"/>
          <w:szCs w:val="24"/>
        </w:rPr>
        <w:t xml:space="preserve"> be found and then compared. For this purpose, the function </w:t>
      </w:r>
      <w:r w:rsidRPr="00E83170">
        <w:rPr>
          <w:rFonts w:ascii="Arial" w:hAnsi="Arial" w:cs="Arial"/>
          <w:b/>
          <w:bCs/>
          <w:color w:val="000000" w:themeColor="text1"/>
          <w:sz w:val="24"/>
          <w:szCs w:val="24"/>
        </w:rPr>
        <w:t>AVERAGE</w:t>
      </w:r>
      <w:r w:rsidRPr="00E83170">
        <w:rPr>
          <w:rFonts w:ascii="Arial" w:hAnsi="Arial" w:cs="Arial"/>
          <w:color w:val="000000" w:themeColor="text1"/>
          <w:sz w:val="24"/>
          <w:szCs w:val="24"/>
        </w:rPr>
        <w:t xml:space="preserve"> is used for the data in each year. </w:t>
      </w:r>
      <w:r w:rsidR="00CC7FB5" w:rsidRPr="00E83170">
        <w:rPr>
          <w:rFonts w:ascii="Arial" w:hAnsi="Arial" w:cs="Arial"/>
          <w:color w:val="000000" w:themeColor="text1"/>
          <w:sz w:val="24"/>
          <w:szCs w:val="24"/>
        </w:rPr>
        <w:t xml:space="preserve">The main purpose of this function in Excel is to find the arithmetic mean in a dataset (Pan and Wiersma, 2013). </w:t>
      </w:r>
      <w:r w:rsidRPr="00E83170">
        <w:rPr>
          <w:rFonts w:ascii="Arial" w:hAnsi="Arial" w:cs="Arial"/>
          <w:color w:val="000000" w:themeColor="text1"/>
          <w:sz w:val="24"/>
          <w:szCs w:val="24"/>
        </w:rPr>
        <w:t>In this way</w:t>
      </w:r>
      <w:r w:rsidR="00B254EB" w:rsidRPr="00E83170">
        <w:rPr>
          <w:rFonts w:ascii="Arial" w:hAnsi="Arial" w:cs="Arial"/>
          <w:color w:val="000000" w:themeColor="text1"/>
          <w:sz w:val="24"/>
          <w:szCs w:val="24"/>
        </w:rPr>
        <w:t xml:space="preserve">, it has been found that the average price per year has changed within the period, being £90.05 in 2017, £106.45 in 2018, £101.78 in 2019, £105.43 in 2020 and £101.47 in 2021, as shown on the figure below. </w:t>
      </w:r>
      <w:r w:rsidR="001A5F23" w:rsidRPr="00E83170">
        <w:rPr>
          <w:rFonts w:ascii="Arial" w:hAnsi="Arial" w:cs="Arial"/>
          <w:color w:val="000000" w:themeColor="text1"/>
          <w:sz w:val="24"/>
          <w:szCs w:val="24"/>
        </w:rPr>
        <w:t xml:space="preserve">The chart has been created by using Insert -&gt; Chart menu in Excel and selecting the most appropriate type of chart considering the type of data that </w:t>
      </w:r>
      <w:r w:rsidR="00CC580E" w:rsidRPr="00E83170">
        <w:rPr>
          <w:rFonts w:ascii="Arial" w:hAnsi="Arial" w:cs="Arial"/>
          <w:color w:val="000000" w:themeColor="text1"/>
          <w:sz w:val="24"/>
          <w:szCs w:val="24"/>
        </w:rPr>
        <w:t>must</w:t>
      </w:r>
      <w:r w:rsidR="001A5F23" w:rsidRPr="00E83170">
        <w:rPr>
          <w:rFonts w:ascii="Arial" w:hAnsi="Arial" w:cs="Arial"/>
          <w:color w:val="000000" w:themeColor="text1"/>
          <w:sz w:val="24"/>
          <w:szCs w:val="24"/>
        </w:rPr>
        <w:t xml:space="preserve"> be presented. It is evident from the chart that the lowest average price has been in 2017 and the highest – in 2018. However, for the purposes of critical analysis, it should be noted that the data for 2017 available is not representing the whole year as it starts from the month of July.</w:t>
      </w:r>
    </w:p>
    <w:p w14:paraId="7BEB4A5C" w14:textId="77777777" w:rsidR="00891F9B" w:rsidRPr="00E83170" w:rsidRDefault="00891F9B" w:rsidP="00891F9B">
      <w:pPr>
        <w:spacing w:after="240" w:line="360" w:lineRule="auto"/>
        <w:jc w:val="both"/>
        <w:rPr>
          <w:rFonts w:ascii="Arial" w:hAnsi="Arial" w:cs="Arial"/>
          <w:color w:val="000000" w:themeColor="text1"/>
          <w:sz w:val="24"/>
          <w:szCs w:val="24"/>
        </w:rPr>
      </w:pPr>
    </w:p>
    <w:p w14:paraId="24CD0E2F" w14:textId="77777777" w:rsidR="00891F9B" w:rsidRPr="00E83170" w:rsidRDefault="00891F9B" w:rsidP="00891F9B">
      <w:pPr>
        <w:spacing w:after="240" w:line="360" w:lineRule="auto"/>
        <w:jc w:val="both"/>
        <w:rPr>
          <w:rFonts w:ascii="Arial" w:hAnsi="Arial" w:cs="Arial"/>
          <w:color w:val="000000" w:themeColor="text1"/>
          <w:sz w:val="24"/>
          <w:szCs w:val="24"/>
        </w:rPr>
      </w:pPr>
    </w:p>
    <w:p w14:paraId="1A0E9471" w14:textId="77777777" w:rsidR="00891F9B" w:rsidRPr="00E83170" w:rsidRDefault="00891F9B" w:rsidP="00891F9B">
      <w:pPr>
        <w:spacing w:after="240" w:line="360" w:lineRule="auto"/>
        <w:jc w:val="both"/>
        <w:rPr>
          <w:rFonts w:ascii="Arial" w:hAnsi="Arial" w:cs="Arial"/>
          <w:color w:val="000000" w:themeColor="text1"/>
          <w:sz w:val="24"/>
          <w:szCs w:val="24"/>
        </w:rPr>
      </w:pPr>
    </w:p>
    <w:p w14:paraId="7F597E34" w14:textId="77777777" w:rsidR="00891F9B" w:rsidRPr="00E83170" w:rsidRDefault="00891F9B" w:rsidP="00891F9B">
      <w:pPr>
        <w:spacing w:after="240" w:line="360" w:lineRule="auto"/>
        <w:jc w:val="both"/>
        <w:rPr>
          <w:rFonts w:ascii="Arial" w:hAnsi="Arial" w:cs="Arial"/>
          <w:color w:val="000000" w:themeColor="text1"/>
          <w:sz w:val="24"/>
          <w:szCs w:val="24"/>
        </w:rPr>
      </w:pPr>
    </w:p>
    <w:p w14:paraId="237B9EE6" w14:textId="0D2D0778" w:rsidR="00DB0DAD" w:rsidRPr="00E83170" w:rsidRDefault="00891F9B" w:rsidP="00891F9B">
      <w:pPr>
        <w:spacing w:after="240" w:line="360" w:lineRule="auto"/>
        <w:jc w:val="both"/>
        <w:rPr>
          <w:rFonts w:ascii="Arial" w:hAnsi="Arial" w:cs="Arial"/>
          <w:b/>
          <w:bCs/>
          <w:color w:val="000000" w:themeColor="text1"/>
          <w:sz w:val="24"/>
          <w:szCs w:val="24"/>
        </w:rPr>
      </w:pPr>
      <w:r w:rsidRPr="00E83170">
        <w:rPr>
          <w:rFonts w:ascii="Arial" w:hAnsi="Arial" w:cs="Arial"/>
          <w:b/>
          <w:bCs/>
          <w:color w:val="000000" w:themeColor="text1"/>
          <w:sz w:val="24"/>
          <w:szCs w:val="24"/>
        </w:rPr>
        <w:t>Figure 1 – Average price per year</w:t>
      </w:r>
    </w:p>
    <w:p w14:paraId="66EA97BD" w14:textId="77777777" w:rsidR="00891F9B" w:rsidRPr="00E83170" w:rsidRDefault="00891F9B" w:rsidP="00891F9B">
      <w:pPr>
        <w:spacing w:after="240" w:line="360" w:lineRule="auto"/>
        <w:jc w:val="both"/>
        <w:rPr>
          <w:rFonts w:ascii="Arial" w:hAnsi="Arial" w:cs="Arial"/>
          <w:b/>
          <w:bCs/>
          <w:color w:val="000000" w:themeColor="text1"/>
          <w:sz w:val="24"/>
          <w:szCs w:val="24"/>
        </w:rPr>
      </w:pPr>
      <w:r w:rsidRPr="00E83170">
        <w:rPr>
          <w:rFonts w:ascii="Arial" w:hAnsi="Arial" w:cs="Arial"/>
          <w:b/>
          <w:bCs/>
          <w:noProof/>
          <w:color w:val="000000" w:themeColor="text1"/>
          <w:sz w:val="24"/>
          <w:szCs w:val="24"/>
        </w:rPr>
        <w:drawing>
          <wp:inline distT="0" distB="0" distL="0" distR="0" wp14:anchorId="5EF174C3" wp14:editId="77B04722">
            <wp:extent cx="5714282" cy="2797629"/>
            <wp:effectExtent l="0" t="0" r="1270" b="3175"/>
            <wp:docPr id="1280147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5095" cy="2807819"/>
                    </a:xfrm>
                    <a:prstGeom prst="rect">
                      <a:avLst/>
                    </a:prstGeom>
                    <a:noFill/>
                    <a:ln>
                      <a:noFill/>
                    </a:ln>
                  </pic:spPr>
                </pic:pic>
              </a:graphicData>
            </a:graphic>
          </wp:inline>
        </w:drawing>
      </w:r>
    </w:p>
    <w:p w14:paraId="3B1EF436" w14:textId="392C6D58" w:rsidR="00043D80" w:rsidRPr="00E83170" w:rsidRDefault="00043D80"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At the same time, the trend of changing average price within each year for the assessed period can also be assessed by </w:t>
      </w:r>
      <w:r w:rsidR="00CC580E" w:rsidRPr="00E83170">
        <w:rPr>
          <w:rFonts w:ascii="Arial" w:hAnsi="Arial" w:cs="Arial"/>
          <w:color w:val="000000" w:themeColor="text1"/>
          <w:sz w:val="24"/>
          <w:szCs w:val="24"/>
        </w:rPr>
        <w:t>creating a</w:t>
      </w:r>
      <w:r w:rsidRPr="00E83170">
        <w:rPr>
          <w:rFonts w:ascii="Arial" w:hAnsi="Arial" w:cs="Arial"/>
          <w:color w:val="000000" w:themeColor="text1"/>
          <w:sz w:val="24"/>
          <w:szCs w:val="24"/>
        </w:rPr>
        <w:t xml:space="preserve"> time-series graph, showing all data inputs regarding price for each annum. These are presented below. </w:t>
      </w:r>
      <w:r w:rsidR="00DB0DAD" w:rsidRPr="00E83170">
        <w:rPr>
          <w:rFonts w:ascii="Arial" w:hAnsi="Arial" w:cs="Arial"/>
          <w:color w:val="000000" w:themeColor="text1"/>
          <w:sz w:val="24"/>
          <w:szCs w:val="24"/>
        </w:rPr>
        <w:t xml:space="preserve">As evident, the average price per month has followed a different pattern every year. </w:t>
      </w:r>
      <w:r w:rsidR="00CC580E" w:rsidRPr="00E83170">
        <w:rPr>
          <w:rFonts w:ascii="Arial" w:hAnsi="Arial" w:cs="Arial"/>
          <w:color w:val="000000" w:themeColor="text1"/>
          <w:sz w:val="24"/>
          <w:szCs w:val="24"/>
        </w:rPr>
        <w:t>To</w:t>
      </w:r>
      <w:r w:rsidR="00DB0DAD" w:rsidRPr="00E83170">
        <w:rPr>
          <w:rFonts w:ascii="Arial" w:hAnsi="Arial" w:cs="Arial"/>
          <w:color w:val="000000" w:themeColor="text1"/>
          <w:sz w:val="24"/>
          <w:szCs w:val="24"/>
        </w:rPr>
        <w:t xml:space="preserve"> calculate these values and be able to summarise and visualise the information in this way, the AVERAGE function has been used to find the mean price for each month within each year of the examined period. </w:t>
      </w:r>
      <w:r w:rsidR="00F02255" w:rsidRPr="00E83170">
        <w:rPr>
          <w:rFonts w:ascii="Arial" w:hAnsi="Arial" w:cs="Arial"/>
          <w:color w:val="000000" w:themeColor="text1"/>
          <w:sz w:val="24"/>
          <w:szCs w:val="24"/>
        </w:rPr>
        <w:t xml:space="preserve">As evident, the </w:t>
      </w:r>
      <w:r w:rsidR="00CC580E" w:rsidRPr="00E83170">
        <w:rPr>
          <w:rFonts w:ascii="Arial" w:hAnsi="Arial" w:cs="Arial"/>
          <w:color w:val="000000" w:themeColor="text1"/>
          <w:sz w:val="24"/>
          <w:szCs w:val="24"/>
        </w:rPr>
        <w:t>largest</w:t>
      </w:r>
      <w:r w:rsidR="00F02255" w:rsidRPr="00E83170">
        <w:rPr>
          <w:rFonts w:ascii="Arial" w:hAnsi="Arial" w:cs="Arial"/>
          <w:color w:val="000000" w:themeColor="text1"/>
          <w:sz w:val="24"/>
          <w:szCs w:val="24"/>
        </w:rPr>
        <w:t xml:space="preserve"> fluctuation of the average price on a consecutive monthly basis has been observed in 2017.</w:t>
      </w:r>
      <w:r w:rsidR="005F4FD4" w:rsidRPr="00E83170">
        <w:rPr>
          <w:rFonts w:ascii="Arial" w:hAnsi="Arial" w:cs="Arial"/>
          <w:color w:val="000000" w:themeColor="text1"/>
          <w:sz w:val="24"/>
          <w:szCs w:val="24"/>
        </w:rPr>
        <w:t xml:space="preserve"> </w:t>
      </w:r>
    </w:p>
    <w:p w14:paraId="557CA36C" w14:textId="4FEE1632" w:rsidR="005F4FD4" w:rsidRPr="00E83170" w:rsidRDefault="005F4FD4"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Nevertheless, data from year 2017 appears to be incomplete. Therefore, too much reliance on 2017 data must be avoided. In addition, the monthly-based results indicate that the fluctuations follow a clear seasonal pattern. Winter months have the lowest prices, which can be explained by the low demand, whereas the summer period is associated with the highest prices due to the high demand. This information is quite important, as the company can relatively accurately predict the main demand and prices changes. Based on data, hiring, supplying and capacity-related decisions may be more accurate, as well. </w:t>
      </w:r>
    </w:p>
    <w:p w14:paraId="62A5F67D" w14:textId="77777777" w:rsidR="00891F9B" w:rsidRPr="00E83170" w:rsidRDefault="00891F9B" w:rsidP="00891F9B">
      <w:pPr>
        <w:spacing w:after="240" w:line="360" w:lineRule="auto"/>
        <w:jc w:val="both"/>
        <w:rPr>
          <w:rFonts w:ascii="Arial" w:hAnsi="Arial" w:cs="Arial"/>
          <w:color w:val="000000" w:themeColor="text1"/>
          <w:sz w:val="24"/>
          <w:szCs w:val="24"/>
        </w:rPr>
      </w:pPr>
    </w:p>
    <w:p w14:paraId="10B71874" w14:textId="77777777" w:rsidR="00891F9B" w:rsidRPr="00E83170" w:rsidRDefault="00891F9B" w:rsidP="00891F9B">
      <w:pPr>
        <w:spacing w:after="240" w:line="360" w:lineRule="auto"/>
        <w:jc w:val="both"/>
        <w:rPr>
          <w:rFonts w:ascii="Arial" w:hAnsi="Arial" w:cs="Arial"/>
          <w:b/>
          <w:bCs/>
          <w:color w:val="000000" w:themeColor="text1"/>
          <w:sz w:val="24"/>
          <w:szCs w:val="24"/>
        </w:rPr>
      </w:pPr>
    </w:p>
    <w:p w14:paraId="50A0CE23" w14:textId="70B950AF" w:rsidR="00891F9B" w:rsidRPr="00E83170" w:rsidRDefault="00891F9B" w:rsidP="00891F9B">
      <w:pPr>
        <w:spacing w:after="240" w:line="360" w:lineRule="auto"/>
        <w:jc w:val="both"/>
        <w:rPr>
          <w:rFonts w:ascii="Arial" w:hAnsi="Arial" w:cs="Arial"/>
          <w:b/>
          <w:bCs/>
          <w:color w:val="000000" w:themeColor="text1"/>
          <w:sz w:val="24"/>
          <w:szCs w:val="24"/>
        </w:rPr>
      </w:pPr>
      <w:r w:rsidRPr="00E83170">
        <w:rPr>
          <w:rFonts w:ascii="Arial" w:hAnsi="Arial" w:cs="Arial"/>
          <w:b/>
          <w:bCs/>
          <w:color w:val="000000" w:themeColor="text1"/>
          <w:sz w:val="24"/>
          <w:szCs w:val="24"/>
        </w:rPr>
        <w:t>Figure 2 – Price change monthly (2017-2021)</w:t>
      </w:r>
    </w:p>
    <w:p w14:paraId="4A2DBB42" w14:textId="13F2EB58" w:rsidR="00891F9B" w:rsidRPr="00E83170" w:rsidRDefault="00891F9B" w:rsidP="00891F9B">
      <w:pPr>
        <w:spacing w:after="240" w:line="360" w:lineRule="auto"/>
        <w:jc w:val="both"/>
        <w:rPr>
          <w:rFonts w:ascii="Arial" w:hAnsi="Arial" w:cs="Arial"/>
          <w:b/>
          <w:bCs/>
          <w:color w:val="000000" w:themeColor="text1"/>
          <w:sz w:val="24"/>
          <w:szCs w:val="24"/>
          <w:lang w:val="bg-BG"/>
        </w:rPr>
      </w:pPr>
      <w:r w:rsidRPr="00E83170">
        <w:rPr>
          <w:rFonts w:ascii="Arial" w:hAnsi="Arial" w:cs="Arial"/>
          <w:b/>
          <w:bCs/>
          <w:noProof/>
          <w:color w:val="000000" w:themeColor="text1"/>
          <w:sz w:val="24"/>
          <w:szCs w:val="24"/>
          <w:lang w:val="bg-BG"/>
        </w:rPr>
        <w:drawing>
          <wp:inline distT="0" distB="0" distL="0" distR="0" wp14:anchorId="7D438DD7" wp14:editId="18F92987">
            <wp:extent cx="5745480" cy="4052075"/>
            <wp:effectExtent l="0" t="0" r="7620" b="5715"/>
            <wp:docPr id="17915064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0094" cy="4055329"/>
                    </a:xfrm>
                    <a:prstGeom prst="rect">
                      <a:avLst/>
                    </a:prstGeom>
                    <a:noFill/>
                    <a:ln>
                      <a:noFill/>
                    </a:ln>
                  </pic:spPr>
                </pic:pic>
              </a:graphicData>
            </a:graphic>
          </wp:inline>
        </w:drawing>
      </w:r>
    </w:p>
    <w:p w14:paraId="0C055855" w14:textId="72F90C25" w:rsidR="005562B2" w:rsidRPr="00E83170" w:rsidRDefault="005562B2" w:rsidP="005562B2">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The analysis additionally considers price changes that are contingent upon the type of accommodation. The SORT function is employed to arrange the existing data based on the category of room type. The collection comprises seven distinct categories of rooms. After the re-ordering of the data according to room types, the AVERAGE function is utilised to compute the mean prices. The data suggests the presence of variations in pricing among different room categories. The room type that incurs the highest cost is identified as number six, exhibiting a mean price of £182.2. On the other hand, it is noteworthy that room type three exhibits the lowest cost with a value of £73.7. The observed disparity between the minimum and maximum price values is substantial and can be related to the specific characteristics of rooms, such as size, view, interior design features, comfort level and others. </w:t>
      </w:r>
    </w:p>
    <w:p w14:paraId="045A989A" w14:textId="77777777" w:rsidR="001F1781" w:rsidRPr="00E83170" w:rsidRDefault="001F1781" w:rsidP="005562B2">
      <w:pPr>
        <w:spacing w:after="240" w:line="360" w:lineRule="auto"/>
        <w:jc w:val="both"/>
        <w:rPr>
          <w:rFonts w:ascii="Arial" w:hAnsi="Arial" w:cs="Arial"/>
          <w:color w:val="000000" w:themeColor="text1"/>
          <w:sz w:val="24"/>
          <w:szCs w:val="24"/>
        </w:rPr>
      </w:pPr>
    </w:p>
    <w:p w14:paraId="7C530027" w14:textId="77777777" w:rsidR="001F1781" w:rsidRPr="00E83170" w:rsidRDefault="001F1781" w:rsidP="005562B2">
      <w:pPr>
        <w:spacing w:after="240" w:line="360" w:lineRule="auto"/>
        <w:jc w:val="both"/>
        <w:rPr>
          <w:rFonts w:ascii="Arial" w:hAnsi="Arial" w:cs="Arial"/>
          <w:color w:val="000000" w:themeColor="text1"/>
          <w:sz w:val="24"/>
          <w:szCs w:val="24"/>
        </w:rPr>
      </w:pPr>
    </w:p>
    <w:p w14:paraId="2073AEBE" w14:textId="77777777" w:rsidR="001F1781" w:rsidRPr="00E83170" w:rsidRDefault="001F1781" w:rsidP="005562B2">
      <w:pPr>
        <w:spacing w:after="240" w:line="360" w:lineRule="auto"/>
        <w:jc w:val="both"/>
        <w:rPr>
          <w:rFonts w:ascii="Arial" w:hAnsi="Arial" w:cs="Arial"/>
          <w:color w:val="000000" w:themeColor="text1"/>
          <w:sz w:val="24"/>
          <w:szCs w:val="24"/>
        </w:rPr>
      </w:pPr>
    </w:p>
    <w:p w14:paraId="441A5E8A" w14:textId="1B6DA25B" w:rsidR="005562B2" w:rsidRPr="00E83170" w:rsidRDefault="005562B2" w:rsidP="005562B2">
      <w:pPr>
        <w:spacing w:after="240" w:line="360" w:lineRule="auto"/>
        <w:jc w:val="both"/>
        <w:rPr>
          <w:rFonts w:ascii="Arial" w:hAnsi="Arial" w:cs="Arial"/>
          <w:b/>
          <w:bCs/>
          <w:color w:val="000000" w:themeColor="text1"/>
          <w:sz w:val="24"/>
          <w:szCs w:val="24"/>
        </w:rPr>
      </w:pPr>
      <w:r w:rsidRPr="00E83170">
        <w:rPr>
          <w:rFonts w:ascii="Arial" w:hAnsi="Arial" w:cs="Arial"/>
          <w:b/>
          <w:bCs/>
          <w:color w:val="000000" w:themeColor="text1"/>
          <w:sz w:val="24"/>
          <w:szCs w:val="24"/>
        </w:rPr>
        <w:t xml:space="preserve">Figure 3 – Mean price based on room </w:t>
      </w:r>
      <w:proofErr w:type="gramStart"/>
      <w:r w:rsidRPr="00E83170">
        <w:rPr>
          <w:rFonts w:ascii="Arial" w:hAnsi="Arial" w:cs="Arial"/>
          <w:b/>
          <w:bCs/>
          <w:color w:val="000000" w:themeColor="text1"/>
          <w:sz w:val="24"/>
          <w:szCs w:val="24"/>
        </w:rPr>
        <w:t>type</w:t>
      </w:r>
      <w:proofErr w:type="gramEnd"/>
    </w:p>
    <w:p w14:paraId="4E5D65C1" w14:textId="3A5F5CAA" w:rsidR="005562B2" w:rsidRPr="00E83170" w:rsidRDefault="005562B2" w:rsidP="005562B2">
      <w:pPr>
        <w:spacing w:after="240" w:line="360" w:lineRule="auto"/>
        <w:jc w:val="both"/>
        <w:rPr>
          <w:rFonts w:ascii="Arial" w:hAnsi="Arial" w:cs="Arial"/>
          <w:color w:val="000000" w:themeColor="text1"/>
          <w:sz w:val="24"/>
          <w:szCs w:val="24"/>
        </w:rPr>
      </w:pPr>
      <w:r w:rsidRPr="00E83170">
        <w:rPr>
          <w:rFonts w:ascii="Arial" w:hAnsi="Arial" w:cs="Arial"/>
          <w:noProof/>
          <w:color w:val="000000" w:themeColor="text1"/>
          <w:sz w:val="24"/>
          <w:szCs w:val="24"/>
        </w:rPr>
        <w:drawing>
          <wp:inline distT="0" distB="0" distL="0" distR="0" wp14:anchorId="49062ACC" wp14:editId="4503B5B9">
            <wp:extent cx="5724525" cy="3438525"/>
            <wp:effectExtent l="0" t="0" r="9525" b="9525"/>
            <wp:docPr id="13511222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438525"/>
                    </a:xfrm>
                    <a:prstGeom prst="rect">
                      <a:avLst/>
                    </a:prstGeom>
                    <a:noFill/>
                  </pic:spPr>
                </pic:pic>
              </a:graphicData>
            </a:graphic>
          </wp:inline>
        </w:drawing>
      </w:r>
    </w:p>
    <w:p w14:paraId="6A83B158" w14:textId="6AEC012B" w:rsidR="00DB739C" w:rsidRPr="00E83170" w:rsidRDefault="00A65FCD"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The concept of cancellation holds significant importance within the context of the commercial decision-making. The criterion holds significance in assessing the extent to which pricing influences the ultimate outcomes of every reservation. Thus, it is important to analyse whether too high price can somewhat affect the cancellation risk. The SORT and AVERAGE functions are once again employed to arrange the dataset based on the status of each entry, whether it is cancelled or not, and afterwards compute the average pricing for each group. Results indicate that the average price of a cancelled room is £110.7 against £100 for the group of uncancelled rooms. The observed fluctuations are applicable to all years - a key factor showing the validity of the experienced trends. Thus, the results clearly show that too high prices may lead to an elevated risk of cancellations. </w:t>
      </w:r>
    </w:p>
    <w:p w14:paraId="7FA0D733" w14:textId="77777777" w:rsidR="008F1BFE" w:rsidRPr="00E83170" w:rsidRDefault="008F1BFE" w:rsidP="00891F9B">
      <w:pPr>
        <w:spacing w:after="240" w:line="360" w:lineRule="auto"/>
        <w:jc w:val="both"/>
        <w:rPr>
          <w:rFonts w:ascii="Arial" w:hAnsi="Arial" w:cs="Arial"/>
          <w:color w:val="000000" w:themeColor="text1"/>
          <w:sz w:val="24"/>
          <w:szCs w:val="24"/>
        </w:rPr>
      </w:pPr>
    </w:p>
    <w:p w14:paraId="6120A25E" w14:textId="77777777" w:rsidR="008F1BFE" w:rsidRPr="00E83170" w:rsidRDefault="008F1BFE" w:rsidP="00891F9B">
      <w:pPr>
        <w:spacing w:after="240" w:line="360" w:lineRule="auto"/>
        <w:jc w:val="both"/>
        <w:rPr>
          <w:rFonts w:ascii="Arial" w:hAnsi="Arial" w:cs="Arial"/>
          <w:color w:val="000000" w:themeColor="text1"/>
          <w:sz w:val="24"/>
          <w:szCs w:val="24"/>
        </w:rPr>
      </w:pPr>
    </w:p>
    <w:p w14:paraId="2B896244" w14:textId="77777777" w:rsidR="008F1BFE" w:rsidRPr="00E83170" w:rsidRDefault="008F1BFE" w:rsidP="00891F9B">
      <w:pPr>
        <w:spacing w:after="240" w:line="360" w:lineRule="auto"/>
        <w:jc w:val="both"/>
        <w:rPr>
          <w:rFonts w:ascii="Arial" w:hAnsi="Arial" w:cs="Arial"/>
          <w:color w:val="000000" w:themeColor="text1"/>
          <w:sz w:val="24"/>
          <w:szCs w:val="24"/>
        </w:rPr>
      </w:pPr>
    </w:p>
    <w:p w14:paraId="14AAC2E9" w14:textId="77777777" w:rsidR="008F1BFE" w:rsidRPr="00E83170" w:rsidRDefault="008F1BFE" w:rsidP="00891F9B">
      <w:pPr>
        <w:spacing w:after="240" w:line="360" w:lineRule="auto"/>
        <w:jc w:val="both"/>
        <w:rPr>
          <w:rFonts w:ascii="Arial" w:hAnsi="Arial" w:cs="Arial"/>
          <w:color w:val="000000" w:themeColor="text1"/>
          <w:sz w:val="24"/>
          <w:szCs w:val="24"/>
        </w:rPr>
      </w:pPr>
    </w:p>
    <w:p w14:paraId="3EC7F78B" w14:textId="21EC130B" w:rsidR="00A65FCD" w:rsidRPr="00A65FCD" w:rsidRDefault="00A65FCD" w:rsidP="00A65FCD">
      <w:pPr>
        <w:spacing w:after="240" w:line="360" w:lineRule="auto"/>
        <w:jc w:val="both"/>
        <w:rPr>
          <w:rFonts w:ascii="Arial" w:hAnsi="Arial" w:cs="Arial"/>
          <w:b/>
          <w:bCs/>
          <w:color w:val="000000" w:themeColor="text1"/>
          <w:sz w:val="24"/>
          <w:szCs w:val="24"/>
        </w:rPr>
      </w:pPr>
      <w:r w:rsidRPr="00A65FCD">
        <w:rPr>
          <w:rFonts w:ascii="Arial" w:hAnsi="Arial" w:cs="Arial"/>
          <w:b/>
          <w:bCs/>
          <w:color w:val="000000" w:themeColor="text1"/>
          <w:sz w:val="24"/>
          <w:szCs w:val="24"/>
        </w:rPr>
        <w:t xml:space="preserve">Table 1 – </w:t>
      </w:r>
      <w:r w:rsidRPr="00E83170">
        <w:rPr>
          <w:rFonts w:ascii="Arial" w:hAnsi="Arial" w:cs="Arial"/>
          <w:b/>
          <w:bCs/>
          <w:color w:val="000000" w:themeColor="text1"/>
          <w:sz w:val="24"/>
          <w:szCs w:val="24"/>
        </w:rPr>
        <w:t xml:space="preserve">Descriptive statistics findings about cancelled and not cancelled </w:t>
      </w:r>
      <w:proofErr w:type="gramStart"/>
      <w:r w:rsidRPr="00E83170">
        <w:rPr>
          <w:rFonts w:ascii="Arial" w:hAnsi="Arial" w:cs="Arial"/>
          <w:b/>
          <w:bCs/>
          <w:color w:val="000000" w:themeColor="text1"/>
          <w:sz w:val="24"/>
          <w:szCs w:val="24"/>
        </w:rPr>
        <w:t>reservations</w:t>
      </w:r>
      <w:proofErr w:type="gramEnd"/>
      <w:r w:rsidRPr="00E83170">
        <w:rPr>
          <w:rFonts w:ascii="Arial" w:hAnsi="Arial" w:cs="Arial"/>
          <w:b/>
          <w:bCs/>
          <w:color w:val="000000" w:themeColor="text1"/>
          <w:sz w:val="24"/>
          <w:szCs w:val="24"/>
        </w:rPr>
        <w:t xml:space="preserve"> </w:t>
      </w:r>
    </w:p>
    <w:p w14:paraId="283BD64F" w14:textId="1B6CCEF4" w:rsidR="00DB739C" w:rsidRPr="00E83170" w:rsidRDefault="00A65FCD" w:rsidP="00891F9B">
      <w:pPr>
        <w:spacing w:after="240" w:line="360" w:lineRule="auto"/>
        <w:jc w:val="both"/>
        <w:rPr>
          <w:rFonts w:ascii="Arial" w:hAnsi="Arial" w:cs="Arial"/>
          <w:color w:val="000000" w:themeColor="text1"/>
          <w:sz w:val="24"/>
          <w:szCs w:val="24"/>
        </w:rPr>
      </w:pPr>
      <w:r w:rsidRPr="00E83170">
        <w:rPr>
          <w:rFonts w:ascii="Arial" w:hAnsi="Arial" w:cs="Arial"/>
          <w:noProof/>
          <w:color w:val="000000" w:themeColor="text1"/>
        </w:rPr>
        <w:drawing>
          <wp:inline distT="0" distB="0" distL="0" distR="0" wp14:anchorId="06EB8E80" wp14:editId="102F85FF">
            <wp:extent cx="5730494" cy="2090057"/>
            <wp:effectExtent l="0" t="0" r="0" b="0"/>
            <wp:docPr id="3382435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0555" cy="2093726"/>
                    </a:xfrm>
                    <a:prstGeom prst="rect">
                      <a:avLst/>
                    </a:prstGeom>
                    <a:noFill/>
                    <a:ln>
                      <a:noFill/>
                    </a:ln>
                  </pic:spPr>
                </pic:pic>
              </a:graphicData>
            </a:graphic>
          </wp:inline>
        </w:drawing>
      </w:r>
    </w:p>
    <w:p w14:paraId="08E81031" w14:textId="360644D5" w:rsidR="00DB739C" w:rsidRPr="00E83170" w:rsidRDefault="00DC5705"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The analysis of the dataset provides important insights for a better decision-making process. There are important results regarding price trends, seasonality of earnings, revenue sources and factors affecting consumers’ choices. The information can be used for improving the performance of the company. Nevertheless, too much reliance must be avoided. This is the case due to the dominance of year 2018 in the dataset, as more than three-quarters of observations are based on 2018 data. This means that there might be changes in the actual trends and processes occurring in 2023. This is important because there is a 5-year gap between 2018 and 2023. Hence, observations from 2021 and 2022 must be prioritised. This is not considered in the current analysis. The company should also keep collecting new performance data and make appropriate changes based on the most contemporary trends. </w:t>
      </w:r>
    </w:p>
    <w:p w14:paraId="23F52771" w14:textId="453CD644" w:rsidR="00CC580E" w:rsidRPr="00E83170" w:rsidRDefault="000D43AE"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In the current analysis of the dataset, data processing, analysis and presentation took place. </w:t>
      </w:r>
      <w:r w:rsidR="00887D31" w:rsidRPr="00E83170">
        <w:rPr>
          <w:rFonts w:ascii="Arial" w:hAnsi="Arial" w:cs="Arial"/>
          <w:color w:val="000000" w:themeColor="text1"/>
          <w:sz w:val="24"/>
          <w:szCs w:val="24"/>
        </w:rPr>
        <w:t xml:space="preserve">Data pre-processing is associated with transforming raw data into useful information that can then be assessed better and more accurate (Mishra, 2023). It assists analysts to improve the quality, consistency and compatibility of data. It also helps eliminating or mitigating potential errors, allows for handling missing values, and orders data sets in formats that are then better and easier used for assessment (Mishra, 2023). </w:t>
      </w:r>
    </w:p>
    <w:p w14:paraId="4FC42A0E" w14:textId="6D850A9D" w:rsidR="00B83051" w:rsidRPr="00E83170" w:rsidRDefault="00887D31"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Filtering and sorting</w:t>
      </w:r>
      <w:r w:rsidR="00CC580E" w:rsidRPr="00E83170">
        <w:rPr>
          <w:rFonts w:ascii="Arial" w:hAnsi="Arial" w:cs="Arial"/>
          <w:color w:val="000000" w:themeColor="text1"/>
          <w:sz w:val="24"/>
          <w:szCs w:val="24"/>
        </w:rPr>
        <w:t xml:space="preserve">, </w:t>
      </w:r>
      <w:r w:rsidRPr="00E83170">
        <w:rPr>
          <w:rFonts w:ascii="Arial" w:hAnsi="Arial" w:cs="Arial"/>
          <w:color w:val="000000" w:themeColor="text1"/>
          <w:sz w:val="24"/>
          <w:szCs w:val="24"/>
        </w:rPr>
        <w:t>which has been used in the task above</w:t>
      </w:r>
      <w:r w:rsidR="00CC580E" w:rsidRPr="00E83170">
        <w:rPr>
          <w:rFonts w:ascii="Arial" w:hAnsi="Arial" w:cs="Arial"/>
          <w:color w:val="000000" w:themeColor="text1"/>
          <w:sz w:val="24"/>
          <w:szCs w:val="24"/>
        </w:rPr>
        <w:t>,</w:t>
      </w:r>
      <w:r w:rsidRPr="00E83170">
        <w:rPr>
          <w:rFonts w:ascii="Arial" w:hAnsi="Arial" w:cs="Arial"/>
          <w:color w:val="000000" w:themeColor="text1"/>
          <w:sz w:val="24"/>
          <w:szCs w:val="24"/>
        </w:rPr>
        <w:t xml:space="preserve"> are also part of the functions implemented in data pre-processing. Some of the main advantages of Excel data pre-processing include provision of a good foundation for implementing data assessment, as well as the opportunity of integrating data across other Microsoft Office applications and platforms, facilitating seamless data transfer and collaboration (Mishra, 2023</w:t>
      </w:r>
      <w:r w:rsidR="00F228E1" w:rsidRPr="00E83170">
        <w:rPr>
          <w:rFonts w:ascii="Arial" w:hAnsi="Arial" w:cs="Arial"/>
          <w:color w:val="000000" w:themeColor="text1"/>
          <w:sz w:val="24"/>
          <w:szCs w:val="24"/>
        </w:rPr>
        <w:t>; Moudgil, 2023</w:t>
      </w:r>
      <w:r w:rsidRPr="00E83170">
        <w:rPr>
          <w:rFonts w:ascii="Arial" w:hAnsi="Arial" w:cs="Arial"/>
          <w:color w:val="000000" w:themeColor="text1"/>
          <w:sz w:val="24"/>
          <w:szCs w:val="24"/>
        </w:rPr>
        <w:t xml:space="preserve">). </w:t>
      </w:r>
      <w:r w:rsidR="00BF4A45" w:rsidRPr="00E83170">
        <w:rPr>
          <w:rFonts w:ascii="Arial" w:hAnsi="Arial" w:cs="Arial"/>
          <w:color w:val="000000" w:themeColor="text1"/>
          <w:sz w:val="24"/>
          <w:szCs w:val="24"/>
        </w:rPr>
        <w:t xml:space="preserve">Some of the basic functions used in data pre-processing in Excel include IF, IFERROR, LEFT, RIGHT, MID, FIND, COUNTIF, SORT and many more (Muralidhar, 2021). </w:t>
      </w:r>
    </w:p>
    <w:p w14:paraId="016AA3DA" w14:textId="77777777" w:rsidR="00CC580E" w:rsidRPr="00E83170" w:rsidRDefault="00BF4A45"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Once data is pre-processed and ordered, it can be analysed and assessed according to</w:t>
      </w:r>
      <w:r w:rsidR="003E6F25" w:rsidRPr="00E83170">
        <w:rPr>
          <w:rFonts w:ascii="Arial" w:hAnsi="Arial" w:cs="Arial"/>
          <w:color w:val="000000" w:themeColor="text1"/>
          <w:sz w:val="24"/>
          <w:szCs w:val="24"/>
        </w:rPr>
        <w:t xml:space="preserve"> the needs of the company or individual. As stated by Agarwal (2021), data analysis is related to the process of transforming and assessing raw data to obtain, usable, relevant and accurate information which is usually used for informed decision-making. </w:t>
      </w:r>
      <w:r w:rsidR="00A31D01" w:rsidRPr="00E83170">
        <w:rPr>
          <w:rFonts w:ascii="Arial" w:hAnsi="Arial" w:cs="Arial"/>
          <w:color w:val="000000" w:themeColor="text1"/>
          <w:sz w:val="24"/>
          <w:szCs w:val="24"/>
        </w:rPr>
        <w:t xml:space="preserve">Data analysis combines data collecting, organising, storage and the tools used to present findings, such as data visualisation (Agarwal, 2021). Through the process of data analysis, raw information bits are transformed into meaningful information which can then be used for informed decision-making. </w:t>
      </w:r>
    </w:p>
    <w:p w14:paraId="7830623F" w14:textId="57AB50B6" w:rsidR="00CC580E" w:rsidRPr="00E83170" w:rsidRDefault="00A31D01"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Data visualisation is associated with the depiction of data graphically and in the form of various charts, figures and graphs (Agarwal, 2021). </w:t>
      </w:r>
      <w:r w:rsidR="000D43AE" w:rsidRPr="00E83170">
        <w:rPr>
          <w:rFonts w:ascii="Arial" w:hAnsi="Arial" w:cs="Arial"/>
          <w:color w:val="000000" w:themeColor="text1"/>
          <w:sz w:val="24"/>
          <w:szCs w:val="24"/>
        </w:rPr>
        <w:t>As seen in the report, E</w:t>
      </w:r>
      <w:r w:rsidR="00F57882" w:rsidRPr="00E83170">
        <w:rPr>
          <w:rFonts w:ascii="Arial" w:hAnsi="Arial" w:cs="Arial"/>
          <w:color w:val="000000" w:themeColor="text1"/>
          <w:sz w:val="24"/>
          <w:szCs w:val="24"/>
        </w:rPr>
        <w:t xml:space="preserve">xcel offers </w:t>
      </w:r>
      <w:r w:rsidR="00392A17" w:rsidRPr="00E83170">
        <w:rPr>
          <w:rFonts w:ascii="Arial" w:hAnsi="Arial" w:cs="Arial"/>
          <w:color w:val="000000" w:themeColor="text1"/>
          <w:sz w:val="24"/>
          <w:szCs w:val="24"/>
        </w:rPr>
        <w:t xml:space="preserve">many different types of charts for visually presenting different types of data in the most appropriate way. Some examples of types of charts that are available to use in this program include column, line, pie, bar, area, scatter, stock, surface, radar and combo. </w:t>
      </w:r>
    </w:p>
    <w:p w14:paraId="593F72A2" w14:textId="4F7CDB4A" w:rsidR="00E66EF2" w:rsidRPr="00E83170" w:rsidRDefault="004626A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In conclusion, it can be stated that Excel is one of the most appropriate and useful tools and programs for data pre-processing, analysis and visualisation. Currently, there are more than 1.1 billion users of Excel around the globe which also supports the claim that it is a market leader in information processing and assessment for better decision-making (Indah, 2023). </w:t>
      </w:r>
    </w:p>
    <w:p w14:paraId="5966F937" w14:textId="39162C07" w:rsidR="00E66EF2" w:rsidRPr="00E83170" w:rsidRDefault="002A4961" w:rsidP="00891F9B">
      <w:pPr>
        <w:pStyle w:val="Heading1"/>
        <w:spacing w:after="240" w:line="360" w:lineRule="auto"/>
        <w:jc w:val="both"/>
        <w:rPr>
          <w:rFonts w:ascii="Arial" w:hAnsi="Arial" w:cs="Arial"/>
          <w:b/>
          <w:bCs/>
          <w:color w:val="000000" w:themeColor="text1"/>
          <w:sz w:val="28"/>
          <w:szCs w:val="28"/>
        </w:rPr>
      </w:pPr>
      <w:bookmarkStart w:id="1" w:name="_Toc144304186"/>
      <w:r w:rsidRPr="00E83170">
        <w:rPr>
          <w:rFonts w:ascii="Arial" w:hAnsi="Arial" w:cs="Arial"/>
          <w:b/>
          <w:bCs/>
          <w:color w:val="000000" w:themeColor="text1"/>
          <w:sz w:val="28"/>
          <w:szCs w:val="28"/>
        </w:rPr>
        <w:t>Part 2</w:t>
      </w:r>
      <w:bookmarkEnd w:id="1"/>
    </w:p>
    <w:p w14:paraId="013F7D29" w14:textId="7A86F950" w:rsidR="002A4961" w:rsidRPr="00E83170" w:rsidRDefault="00B77A12" w:rsidP="00891F9B">
      <w:pPr>
        <w:pStyle w:val="Heading2"/>
        <w:spacing w:after="240"/>
      </w:pPr>
      <w:bookmarkStart w:id="2" w:name="_Toc144304187"/>
      <w:r w:rsidRPr="00E83170">
        <w:t>Question 1: How many students are male and female?</w:t>
      </w:r>
      <w:bookmarkEnd w:id="2"/>
    </w:p>
    <w:p w14:paraId="3940C245" w14:textId="7A884104" w:rsidR="00B77A12" w:rsidRPr="00E83170" w:rsidRDefault="00C22DC9"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To</w:t>
      </w:r>
      <w:r w:rsidR="00B77A12" w:rsidRPr="00E83170">
        <w:rPr>
          <w:rFonts w:ascii="Arial" w:hAnsi="Arial" w:cs="Arial"/>
          <w:color w:val="000000" w:themeColor="text1"/>
          <w:sz w:val="24"/>
          <w:szCs w:val="24"/>
        </w:rPr>
        <w:t xml:space="preserve"> reply to this question, the function COUNTIF has been used in the Excel dataset. This function is used for finding the number of specific value (in this case, in the form of a text value) in a particular dataset. The specific formula inserted in this case is shown below.</w:t>
      </w:r>
    </w:p>
    <w:p w14:paraId="1227E772" w14:textId="78CB60FD" w:rsidR="00B77A12" w:rsidRPr="00E83170" w:rsidRDefault="00B77A1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The number of female students </w:t>
      </w:r>
      <w:r w:rsidR="00C22DC9" w:rsidRPr="00E83170">
        <w:rPr>
          <w:rFonts w:ascii="Arial" w:hAnsi="Arial" w:cs="Arial"/>
          <w:color w:val="000000" w:themeColor="text1"/>
          <w:sz w:val="24"/>
          <w:szCs w:val="24"/>
        </w:rPr>
        <w:t>is</w:t>
      </w:r>
      <w:r w:rsidRPr="00E83170">
        <w:rPr>
          <w:rFonts w:ascii="Arial" w:hAnsi="Arial" w:cs="Arial"/>
          <w:color w:val="000000" w:themeColor="text1"/>
          <w:sz w:val="24"/>
          <w:szCs w:val="24"/>
        </w:rPr>
        <w:t xml:space="preserve"> found by using =</w:t>
      </w:r>
      <w:proofErr w:type="gramStart"/>
      <w:r w:rsidRPr="00E83170">
        <w:rPr>
          <w:rFonts w:ascii="Arial" w:hAnsi="Arial" w:cs="Arial"/>
          <w:color w:val="000000" w:themeColor="text1"/>
          <w:sz w:val="24"/>
          <w:szCs w:val="24"/>
        </w:rPr>
        <w:t>COUNTIF(</w:t>
      </w:r>
      <w:proofErr w:type="gramEnd"/>
      <w:r w:rsidRPr="00E83170">
        <w:rPr>
          <w:rFonts w:ascii="Arial" w:hAnsi="Arial" w:cs="Arial"/>
          <w:color w:val="000000" w:themeColor="text1"/>
          <w:sz w:val="24"/>
          <w:szCs w:val="24"/>
        </w:rPr>
        <w:t>H2:H2134,"Female"). The result is 1056 students.</w:t>
      </w:r>
    </w:p>
    <w:p w14:paraId="0154A538" w14:textId="7E7D027D" w:rsidR="00B77A12" w:rsidRPr="00E83170" w:rsidRDefault="00B77A1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The number of male students </w:t>
      </w:r>
      <w:r w:rsidR="00C22DC9" w:rsidRPr="00E83170">
        <w:rPr>
          <w:rFonts w:ascii="Arial" w:hAnsi="Arial" w:cs="Arial"/>
          <w:color w:val="000000" w:themeColor="text1"/>
          <w:sz w:val="24"/>
          <w:szCs w:val="24"/>
        </w:rPr>
        <w:t>is</w:t>
      </w:r>
      <w:r w:rsidRPr="00E83170">
        <w:rPr>
          <w:rFonts w:ascii="Arial" w:hAnsi="Arial" w:cs="Arial"/>
          <w:color w:val="000000" w:themeColor="text1"/>
          <w:sz w:val="24"/>
          <w:szCs w:val="24"/>
        </w:rPr>
        <w:t xml:space="preserve"> found by using =</w:t>
      </w:r>
      <w:proofErr w:type="gramStart"/>
      <w:r w:rsidRPr="00E83170">
        <w:rPr>
          <w:rFonts w:ascii="Arial" w:hAnsi="Arial" w:cs="Arial"/>
          <w:color w:val="000000" w:themeColor="text1"/>
          <w:sz w:val="24"/>
          <w:szCs w:val="24"/>
        </w:rPr>
        <w:t>COUNTIF(</w:t>
      </w:r>
      <w:proofErr w:type="gramEnd"/>
      <w:r w:rsidRPr="00E83170">
        <w:rPr>
          <w:rFonts w:ascii="Arial" w:hAnsi="Arial" w:cs="Arial"/>
          <w:color w:val="000000" w:themeColor="text1"/>
          <w:sz w:val="24"/>
          <w:szCs w:val="24"/>
        </w:rPr>
        <w:t>H2:H2134,"Male"). The result is 1077 students.</w:t>
      </w:r>
    </w:p>
    <w:p w14:paraId="3749D4AE" w14:textId="3E6C1A59" w:rsidR="00B77A12" w:rsidRPr="00E83170" w:rsidRDefault="00B77A12" w:rsidP="00891F9B">
      <w:pPr>
        <w:pStyle w:val="Heading2"/>
      </w:pPr>
      <w:bookmarkStart w:id="3" w:name="_Toc144304188"/>
      <w:r w:rsidRPr="00E83170">
        <w:t>Question 2: How many students qualify and do not qualify for reduced/free lunch?</w:t>
      </w:r>
      <w:bookmarkEnd w:id="3"/>
    </w:p>
    <w:p w14:paraId="0EC943A9" w14:textId="27946E31" w:rsidR="00B77A12" w:rsidRPr="00E83170" w:rsidRDefault="00B77A1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To find this result, the same function has been used as the one above.</w:t>
      </w:r>
    </w:p>
    <w:p w14:paraId="26B067BC" w14:textId="292FB857" w:rsidR="00B77A12" w:rsidRPr="00E83170" w:rsidRDefault="00B77A1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The number of students who qualify for reduced/free lunch </w:t>
      </w:r>
      <w:r w:rsidR="00C22DC9" w:rsidRPr="00E83170">
        <w:rPr>
          <w:rFonts w:ascii="Arial" w:hAnsi="Arial" w:cs="Arial"/>
          <w:color w:val="000000" w:themeColor="text1"/>
          <w:sz w:val="24"/>
          <w:szCs w:val="24"/>
        </w:rPr>
        <w:t>is</w:t>
      </w:r>
      <w:r w:rsidRPr="00E83170">
        <w:rPr>
          <w:rFonts w:ascii="Arial" w:hAnsi="Arial" w:cs="Arial"/>
          <w:color w:val="000000" w:themeColor="text1"/>
          <w:sz w:val="24"/>
          <w:szCs w:val="24"/>
        </w:rPr>
        <w:t xml:space="preserve"> found by using =</w:t>
      </w:r>
      <w:proofErr w:type="gramStart"/>
      <w:r w:rsidRPr="00E83170">
        <w:rPr>
          <w:rFonts w:ascii="Arial" w:hAnsi="Arial" w:cs="Arial"/>
          <w:color w:val="000000" w:themeColor="text1"/>
          <w:sz w:val="24"/>
          <w:szCs w:val="24"/>
        </w:rPr>
        <w:t>COUNTIF(</w:t>
      </w:r>
      <w:proofErr w:type="gramEnd"/>
      <w:r w:rsidRPr="00E83170">
        <w:rPr>
          <w:rFonts w:ascii="Arial" w:hAnsi="Arial" w:cs="Arial"/>
          <w:color w:val="000000" w:themeColor="text1"/>
          <w:sz w:val="24"/>
          <w:szCs w:val="24"/>
        </w:rPr>
        <w:t>I2:I2134,"Qualifies for reduced/free lunch"). The result is 918 students.</w:t>
      </w:r>
    </w:p>
    <w:p w14:paraId="22D2120B" w14:textId="26BFB048" w:rsidR="00B77A12" w:rsidRPr="00E83170" w:rsidRDefault="00B77A1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The number of students who do not qualify </w:t>
      </w:r>
      <w:r w:rsidR="00C22DC9" w:rsidRPr="00E83170">
        <w:rPr>
          <w:rFonts w:ascii="Arial" w:hAnsi="Arial" w:cs="Arial"/>
          <w:color w:val="000000" w:themeColor="text1"/>
          <w:sz w:val="24"/>
          <w:szCs w:val="24"/>
        </w:rPr>
        <w:t>is</w:t>
      </w:r>
      <w:r w:rsidRPr="00E83170">
        <w:rPr>
          <w:rFonts w:ascii="Arial" w:hAnsi="Arial" w:cs="Arial"/>
          <w:color w:val="000000" w:themeColor="text1"/>
          <w:sz w:val="24"/>
          <w:szCs w:val="24"/>
        </w:rPr>
        <w:t xml:space="preserve"> found by using =</w:t>
      </w:r>
      <w:proofErr w:type="gramStart"/>
      <w:r w:rsidRPr="00E83170">
        <w:rPr>
          <w:rFonts w:ascii="Arial" w:hAnsi="Arial" w:cs="Arial"/>
          <w:color w:val="000000" w:themeColor="text1"/>
          <w:sz w:val="24"/>
          <w:szCs w:val="24"/>
        </w:rPr>
        <w:t>COUNTIF(</w:t>
      </w:r>
      <w:proofErr w:type="gramEnd"/>
      <w:r w:rsidRPr="00E83170">
        <w:rPr>
          <w:rFonts w:ascii="Arial" w:hAnsi="Arial" w:cs="Arial"/>
          <w:color w:val="000000" w:themeColor="text1"/>
          <w:sz w:val="24"/>
          <w:szCs w:val="24"/>
        </w:rPr>
        <w:t xml:space="preserve">I2:I2134,"Does not qualify"). The result is 1215 students. </w:t>
      </w:r>
    </w:p>
    <w:p w14:paraId="6CBC9D02" w14:textId="1CF6110D" w:rsidR="00B77A12" w:rsidRPr="00E83170" w:rsidRDefault="00B77A12" w:rsidP="00891F9B">
      <w:pPr>
        <w:pStyle w:val="Heading2"/>
        <w:spacing w:after="240"/>
      </w:pPr>
      <w:bookmarkStart w:id="4" w:name="_Toc144304189"/>
      <w:r w:rsidRPr="00E83170">
        <w:t>Question 3: What are the mean and median of students who qualify and do not qualify for reduced/free lunch?</w:t>
      </w:r>
      <w:bookmarkEnd w:id="4"/>
    </w:p>
    <w:p w14:paraId="2DB8A5E1" w14:textId="3907546C" w:rsidR="00B77A12" w:rsidRPr="00E83170" w:rsidRDefault="00B77A1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Arithmetic mean can only be used for numerical values, leading to the assumption that the question is </w:t>
      </w:r>
      <w:r w:rsidR="00C22DC9" w:rsidRPr="00E83170">
        <w:rPr>
          <w:rFonts w:ascii="Arial" w:hAnsi="Arial" w:cs="Arial"/>
          <w:color w:val="000000" w:themeColor="text1"/>
          <w:sz w:val="24"/>
          <w:szCs w:val="24"/>
        </w:rPr>
        <w:t>regarding</w:t>
      </w:r>
      <w:r w:rsidRPr="00E83170">
        <w:rPr>
          <w:rFonts w:ascii="Arial" w:hAnsi="Arial" w:cs="Arial"/>
          <w:color w:val="000000" w:themeColor="text1"/>
          <w:sz w:val="24"/>
          <w:szCs w:val="24"/>
        </w:rPr>
        <w:t xml:space="preserve"> mean and median of students who, respectively, qualify or does not qualify for reduced/free lunch in terms of pretest and post-test scores. For this </w:t>
      </w:r>
      <w:r w:rsidR="00C22DC9" w:rsidRPr="00E83170">
        <w:rPr>
          <w:rFonts w:ascii="Arial" w:hAnsi="Arial" w:cs="Arial"/>
          <w:color w:val="000000" w:themeColor="text1"/>
          <w:sz w:val="24"/>
          <w:szCs w:val="24"/>
        </w:rPr>
        <w:t>purpose,</w:t>
      </w:r>
      <w:r w:rsidRPr="00E83170">
        <w:rPr>
          <w:rFonts w:ascii="Arial" w:hAnsi="Arial" w:cs="Arial"/>
          <w:color w:val="000000" w:themeColor="text1"/>
          <w:sz w:val="24"/>
          <w:szCs w:val="24"/>
        </w:rPr>
        <w:t xml:space="preserve"> two formulas </w:t>
      </w:r>
      <w:r w:rsidR="00C22DC9" w:rsidRPr="00E83170">
        <w:rPr>
          <w:rFonts w:ascii="Arial" w:hAnsi="Arial" w:cs="Arial"/>
          <w:color w:val="000000" w:themeColor="text1"/>
          <w:sz w:val="24"/>
          <w:szCs w:val="24"/>
        </w:rPr>
        <w:t>are</w:t>
      </w:r>
      <w:r w:rsidRPr="00E83170">
        <w:rPr>
          <w:rFonts w:ascii="Arial" w:hAnsi="Arial" w:cs="Arial"/>
          <w:color w:val="000000" w:themeColor="text1"/>
          <w:sz w:val="24"/>
          <w:szCs w:val="24"/>
        </w:rPr>
        <w:t xml:space="preserve"> used – AVERAGE IF and a conditional MEDIAN. </w:t>
      </w:r>
    </w:p>
    <w:p w14:paraId="2ED715D8" w14:textId="5B9AA665" w:rsidR="00B77A12" w:rsidRPr="00E83170" w:rsidRDefault="00B77A1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The mean of students who qualify for reduced/free lunch in terms of pretest and post-test scores are found as follows:</w:t>
      </w:r>
    </w:p>
    <w:p w14:paraId="0F632CEF" w14:textId="2A9BCC84" w:rsidR="00B77A12" w:rsidRPr="00E83170" w:rsidRDefault="00B77A12" w:rsidP="00891F9B">
      <w:pPr>
        <w:pStyle w:val="ListParagraph"/>
        <w:numPr>
          <w:ilvl w:val="0"/>
          <w:numId w:val="1"/>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w:t>
      </w:r>
      <w:proofErr w:type="gramStart"/>
      <w:r w:rsidRPr="00E83170">
        <w:rPr>
          <w:rFonts w:ascii="Arial" w:hAnsi="Arial" w:cs="Arial"/>
          <w:color w:val="000000" w:themeColor="text1"/>
          <w:sz w:val="24"/>
          <w:szCs w:val="24"/>
        </w:rPr>
        <w:t>AVERAGEIF(</w:t>
      </w:r>
      <w:proofErr w:type="gramEnd"/>
      <w:r w:rsidRPr="00E83170">
        <w:rPr>
          <w:rFonts w:ascii="Arial" w:hAnsi="Arial" w:cs="Arial"/>
          <w:color w:val="000000" w:themeColor="text1"/>
          <w:sz w:val="24"/>
          <w:szCs w:val="24"/>
        </w:rPr>
        <w:t>I2:I2134,"Qualifies for reduced/free lunch",J2:J2134) -&gt; result is 45.25</w:t>
      </w:r>
    </w:p>
    <w:p w14:paraId="7A56D7E0" w14:textId="71629FBA" w:rsidR="00B77A12" w:rsidRPr="00E83170" w:rsidRDefault="00B77A12" w:rsidP="00891F9B">
      <w:pPr>
        <w:pStyle w:val="ListParagraph"/>
        <w:numPr>
          <w:ilvl w:val="0"/>
          <w:numId w:val="1"/>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w:t>
      </w:r>
      <w:proofErr w:type="gramStart"/>
      <w:r w:rsidRPr="00E83170">
        <w:rPr>
          <w:rFonts w:ascii="Arial" w:hAnsi="Arial" w:cs="Arial"/>
          <w:color w:val="000000" w:themeColor="text1"/>
          <w:sz w:val="24"/>
          <w:szCs w:val="24"/>
        </w:rPr>
        <w:t>AVERAGEIF(</w:t>
      </w:r>
      <w:proofErr w:type="gramEnd"/>
      <w:r w:rsidRPr="00E83170">
        <w:rPr>
          <w:rFonts w:ascii="Arial" w:hAnsi="Arial" w:cs="Arial"/>
          <w:color w:val="000000" w:themeColor="text1"/>
          <w:sz w:val="24"/>
          <w:szCs w:val="24"/>
        </w:rPr>
        <w:t>I2:I2134,"Qualifies for reduced/free lunch",K2:K2134) -&gt; result is 57.48</w:t>
      </w:r>
    </w:p>
    <w:p w14:paraId="7E153886" w14:textId="6C5CDF21" w:rsidR="00B77A12" w:rsidRPr="00E83170" w:rsidRDefault="00B77A12"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The mean of students who do not qualify is found as follows:</w:t>
      </w:r>
    </w:p>
    <w:p w14:paraId="1FA05B4F" w14:textId="4CA6F53E" w:rsidR="00B77A12" w:rsidRPr="00E83170" w:rsidRDefault="00AA3B14" w:rsidP="00891F9B">
      <w:pPr>
        <w:pStyle w:val="ListParagraph"/>
        <w:numPr>
          <w:ilvl w:val="0"/>
          <w:numId w:val="2"/>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w:t>
      </w:r>
      <w:proofErr w:type="gramStart"/>
      <w:r w:rsidRPr="00E83170">
        <w:rPr>
          <w:rFonts w:ascii="Arial" w:hAnsi="Arial" w:cs="Arial"/>
          <w:color w:val="000000" w:themeColor="text1"/>
          <w:sz w:val="24"/>
          <w:szCs w:val="24"/>
        </w:rPr>
        <w:t>AVERAGEIF(</w:t>
      </w:r>
      <w:proofErr w:type="gramEnd"/>
      <w:r w:rsidRPr="00E83170">
        <w:rPr>
          <w:rFonts w:ascii="Arial" w:hAnsi="Arial" w:cs="Arial"/>
          <w:color w:val="000000" w:themeColor="text1"/>
          <w:sz w:val="24"/>
          <w:szCs w:val="24"/>
        </w:rPr>
        <w:t>I2:I2134,"Does not qualify",J2:J2134) -&gt; result is 62.29</w:t>
      </w:r>
    </w:p>
    <w:p w14:paraId="253AA5EC" w14:textId="75D890A3" w:rsidR="00AA3B14" w:rsidRPr="00E83170" w:rsidRDefault="00AA3B14" w:rsidP="00891F9B">
      <w:pPr>
        <w:pStyle w:val="ListParagraph"/>
        <w:numPr>
          <w:ilvl w:val="0"/>
          <w:numId w:val="2"/>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w:t>
      </w:r>
      <w:proofErr w:type="gramStart"/>
      <w:r w:rsidRPr="00E83170">
        <w:rPr>
          <w:rFonts w:ascii="Arial" w:hAnsi="Arial" w:cs="Arial"/>
          <w:color w:val="000000" w:themeColor="text1"/>
          <w:sz w:val="24"/>
          <w:szCs w:val="24"/>
        </w:rPr>
        <w:t>AVERAGEIF(</w:t>
      </w:r>
      <w:proofErr w:type="gramEnd"/>
      <w:r w:rsidRPr="00E83170">
        <w:rPr>
          <w:rFonts w:ascii="Arial" w:hAnsi="Arial" w:cs="Arial"/>
          <w:color w:val="000000" w:themeColor="text1"/>
          <w:sz w:val="24"/>
          <w:szCs w:val="24"/>
        </w:rPr>
        <w:t>I2:I2134,"Does not qualify",K2:K2134) -&gt; result is 74.38</w:t>
      </w:r>
    </w:p>
    <w:p w14:paraId="6092A0DA" w14:textId="39A18366" w:rsidR="00AA3B14" w:rsidRPr="00E83170" w:rsidRDefault="00AA3B14"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The conditional median values are found in the following way, shown below.</w:t>
      </w:r>
    </w:p>
    <w:p w14:paraId="123B806C" w14:textId="0A4922C7" w:rsidR="00AA3B14" w:rsidRPr="00E83170" w:rsidRDefault="00AA3B14"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Median for pretest and post-test scores of students who qualify:</w:t>
      </w:r>
    </w:p>
    <w:p w14:paraId="5A2D3810" w14:textId="3BE72145" w:rsidR="00AA3B14" w:rsidRPr="00E83170" w:rsidRDefault="00AA3B14" w:rsidP="00891F9B">
      <w:pPr>
        <w:pStyle w:val="ListParagraph"/>
        <w:numPr>
          <w:ilvl w:val="0"/>
          <w:numId w:val="3"/>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w:t>
      </w:r>
      <w:proofErr w:type="gramStart"/>
      <w:r w:rsidRPr="00E83170">
        <w:rPr>
          <w:rFonts w:ascii="Arial" w:hAnsi="Arial" w:cs="Arial"/>
          <w:color w:val="000000" w:themeColor="text1"/>
          <w:sz w:val="24"/>
          <w:szCs w:val="24"/>
        </w:rPr>
        <w:t>MEDIAN(</w:t>
      </w:r>
      <w:proofErr w:type="gramEnd"/>
      <w:r w:rsidRPr="00E83170">
        <w:rPr>
          <w:rFonts w:ascii="Arial" w:hAnsi="Arial" w:cs="Arial"/>
          <w:color w:val="000000" w:themeColor="text1"/>
          <w:sz w:val="24"/>
          <w:szCs w:val="24"/>
        </w:rPr>
        <w:t>IF(I2:I2134 = "Qualifies for reduced/free lunch",J2:J2134)) -&gt; result is 44</w:t>
      </w:r>
    </w:p>
    <w:p w14:paraId="2FEADF6F" w14:textId="073D2C50" w:rsidR="00AA3B14" w:rsidRPr="00E83170" w:rsidRDefault="00AA3B14" w:rsidP="00891F9B">
      <w:pPr>
        <w:pStyle w:val="ListParagraph"/>
        <w:numPr>
          <w:ilvl w:val="0"/>
          <w:numId w:val="3"/>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w:t>
      </w:r>
      <w:proofErr w:type="gramStart"/>
      <w:r w:rsidRPr="00E83170">
        <w:rPr>
          <w:rFonts w:ascii="Arial" w:hAnsi="Arial" w:cs="Arial"/>
          <w:color w:val="000000" w:themeColor="text1"/>
          <w:sz w:val="24"/>
          <w:szCs w:val="24"/>
        </w:rPr>
        <w:t>MEDIAN(</w:t>
      </w:r>
      <w:proofErr w:type="gramEnd"/>
      <w:r w:rsidRPr="00E83170">
        <w:rPr>
          <w:rFonts w:ascii="Arial" w:hAnsi="Arial" w:cs="Arial"/>
          <w:color w:val="000000" w:themeColor="text1"/>
          <w:sz w:val="24"/>
          <w:szCs w:val="24"/>
        </w:rPr>
        <w:t>IF(I2:I2134 = "Qualifies for reduced/free lunch",K2:K2134)) -&gt; result is 55</w:t>
      </w:r>
    </w:p>
    <w:p w14:paraId="4BAB658F" w14:textId="14727BDE" w:rsidR="00AA3B14" w:rsidRPr="00E83170" w:rsidRDefault="00AA3B14"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Median for pretest and post-test scores of students who do not qualify:</w:t>
      </w:r>
    </w:p>
    <w:p w14:paraId="26405D0C" w14:textId="0ECB90A8" w:rsidR="00AA3B14" w:rsidRPr="00E83170" w:rsidRDefault="00AA3B14" w:rsidP="00891F9B">
      <w:pPr>
        <w:pStyle w:val="ListParagraph"/>
        <w:numPr>
          <w:ilvl w:val="0"/>
          <w:numId w:val="4"/>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w:t>
      </w:r>
      <w:proofErr w:type="gramStart"/>
      <w:r w:rsidRPr="00E83170">
        <w:rPr>
          <w:rFonts w:ascii="Arial" w:hAnsi="Arial" w:cs="Arial"/>
          <w:color w:val="000000" w:themeColor="text1"/>
          <w:sz w:val="24"/>
          <w:szCs w:val="24"/>
        </w:rPr>
        <w:t>MEDIAN(</w:t>
      </w:r>
      <w:proofErr w:type="gramEnd"/>
      <w:r w:rsidRPr="00E83170">
        <w:rPr>
          <w:rFonts w:ascii="Arial" w:hAnsi="Arial" w:cs="Arial"/>
          <w:color w:val="000000" w:themeColor="text1"/>
          <w:sz w:val="24"/>
          <w:szCs w:val="24"/>
        </w:rPr>
        <w:t>IF(I2:I2134 = "Does not qualify",J2:J2134)) -&gt; result is 62</w:t>
      </w:r>
    </w:p>
    <w:p w14:paraId="76020FB6" w14:textId="5DE01580" w:rsidR="00AA3B14" w:rsidRPr="00E83170" w:rsidRDefault="00AA3B14" w:rsidP="00891F9B">
      <w:pPr>
        <w:pStyle w:val="ListParagraph"/>
        <w:numPr>
          <w:ilvl w:val="0"/>
          <w:numId w:val="4"/>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w:t>
      </w:r>
      <w:proofErr w:type="gramStart"/>
      <w:r w:rsidRPr="00E83170">
        <w:rPr>
          <w:rFonts w:ascii="Arial" w:hAnsi="Arial" w:cs="Arial"/>
          <w:color w:val="000000" w:themeColor="text1"/>
          <w:sz w:val="24"/>
          <w:szCs w:val="24"/>
        </w:rPr>
        <w:t>MEDIAN(</w:t>
      </w:r>
      <w:proofErr w:type="gramEnd"/>
      <w:r w:rsidRPr="00E83170">
        <w:rPr>
          <w:rFonts w:ascii="Arial" w:hAnsi="Arial" w:cs="Arial"/>
          <w:color w:val="000000" w:themeColor="text1"/>
          <w:sz w:val="24"/>
          <w:szCs w:val="24"/>
        </w:rPr>
        <w:t>IF(I2:I2134 = "Does not qualify",K2:K2134)) -&gt; result is 74</w:t>
      </w:r>
    </w:p>
    <w:p w14:paraId="0E47D588" w14:textId="36EB1742" w:rsidR="00AA3B14" w:rsidRPr="00E83170" w:rsidRDefault="00AA3B14" w:rsidP="00891F9B">
      <w:pPr>
        <w:pStyle w:val="Heading2"/>
        <w:spacing w:after="240"/>
      </w:pPr>
      <w:bookmarkStart w:id="5" w:name="_Toc144304190"/>
      <w:r w:rsidRPr="00E83170">
        <w:t>Question 4: What are the mean and median differences of students</w:t>
      </w:r>
      <w:r w:rsidR="00951683" w:rsidRPr="00E83170">
        <w:t>’</w:t>
      </w:r>
      <w:r w:rsidRPr="00E83170">
        <w:t xml:space="preserve"> pre-test and post-test scores?</w:t>
      </w:r>
      <w:bookmarkEnd w:id="5"/>
      <w:r w:rsidRPr="00E83170">
        <w:t xml:space="preserve"> </w:t>
      </w:r>
    </w:p>
    <w:p w14:paraId="76E31A14" w14:textId="4F7A1DA1" w:rsidR="00AA3B14" w:rsidRPr="00E83170" w:rsidRDefault="00951683"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To answer this question, the functions AVERAGE and MEDIAN have been used for the dataset of pretest and post-test scores. Results are shown below.</w:t>
      </w:r>
    </w:p>
    <w:p w14:paraId="241C5424" w14:textId="60AF52DC" w:rsidR="00951683" w:rsidRPr="00E83170" w:rsidRDefault="00951683" w:rsidP="00891F9B">
      <w:pPr>
        <w:pStyle w:val="ListParagraph"/>
        <w:numPr>
          <w:ilvl w:val="0"/>
          <w:numId w:val="5"/>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Mean of pretest scores is found by using =</w:t>
      </w:r>
      <w:proofErr w:type="gramStart"/>
      <w:r w:rsidRPr="00E83170">
        <w:rPr>
          <w:rFonts w:ascii="Arial" w:hAnsi="Arial" w:cs="Arial"/>
          <w:color w:val="000000" w:themeColor="text1"/>
          <w:sz w:val="24"/>
          <w:szCs w:val="24"/>
        </w:rPr>
        <w:t>AVERAGE(</w:t>
      </w:r>
      <w:proofErr w:type="gramEnd"/>
      <w:r w:rsidRPr="00E83170">
        <w:rPr>
          <w:rFonts w:ascii="Arial" w:hAnsi="Arial" w:cs="Arial"/>
          <w:color w:val="000000" w:themeColor="text1"/>
          <w:sz w:val="24"/>
          <w:szCs w:val="24"/>
        </w:rPr>
        <w:t>J2:J2134). The result is 54.96</w:t>
      </w:r>
      <w:r w:rsidR="00C22DC9" w:rsidRPr="00E83170">
        <w:rPr>
          <w:rFonts w:ascii="Arial" w:hAnsi="Arial" w:cs="Arial"/>
          <w:color w:val="000000" w:themeColor="text1"/>
          <w:sz w:val="24"/>
          <w:szCs w:val="24"/>
        </w:rPr>
        <w:t>.</w:t>
      </w:r>
    </w:p>
    <w:p w14:paraId="021814AA" w14:textId="1031C716" w:rsidR="00951683" w:rsidRPr="00E83170" w:rsidRDefault="00951683" w:rsidP="00891F9B">
      <w:pPr>
        <w:pStyle w:val="ListParagraph"/>
        <w:numPr>
          <w:ilvl w:val="0"/>
          <w:numId w:val="5"/>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Mean of post-test scores is found by using =AVERAGE(</w:t>
      </w:r>
      <w:proofErr w:type="gramStart"/>
      <w:r w:rsidRPr="00E83170">
        <w:rPr>
          <w:rFonts w:ascii="Arial" w:hAnsi="Arial" w:cs="Arial"/>
          <w:color w:val="000000" w:themeColor="text1"/>
          <w:sz w:val="24"/>
          <w:szCs w:val="24"/>
        </w:rPr>
        <w:t>K2:K</w:t>
      </w:r>
      <w:proofErr w:type="gramEnd"/>
      <w:r w:rsidRPr="00E83170">
        <w:rPr>
          <w:rFonts w:ascii="Arial" w:hAnsi="Arial" w:cs="Arial"/>
          <w:color w:val="000000" w:themeColor="text1"/>
          <w:sz w:val="24"/>
          <w:szCs w:val="24"/>
        </w:rPr>
        <w:t>2134). The result is 67.10</w:t>
      </w:r>
      <w:r w:rsidR="00C22DC9" w:rsidRPr="00E83170">
        <w:rPr>
          <w:rFonts w:ascii="Arial" w:hAnsi="Arial" w:cs="Arial"/>
          <w:color w:val="000000" w:themeColor="text1"/>
          <w:sz w:val="24"/>
          <w:szCs w:val="24"/>
        </w:rPr>
        <w:t>.</w:t>
      </w:r>
    </w:p>
    <w:p w14:paraId="7DFC1F65" w14:textId="00144C73" w:rsidR="00951683" w:rsidRPr="00E83170" w:rsidRDefault="00951683" w:rsidP="00891F9B">
      <w:pPr>
        <w:pStyle w:val="ListParagraph"/>
        <w:numPr>
          <w:ilvl w:val="0"/>
          <w:numId w:val="5"/>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The median of pretest scores is found by using =</w:t>
      </w:r>
      <w:proofErr w:type="gramStart"/>
      <w:r w:rsidRPr="00E83170">
        <w:rPr>
          <w:rFonts w:ascii="Arial" w:hAnsi="Arial" w:cs="Arial"/>
          <w:color w:val="000000" w:themeColor="text1"/>
          <w:sz w:val="24"/>
          <w:szCs w:val="24"/>
        </w:rPr>
        <w:t>MEDIAN(</w:t>
      </w:r>
      <w:proofErr w:type="gramEnd"/>
      <w:r w:rsidRPr="00E83170">
        <w:rPr>
          <w:rFonts w:ascii="Arial" w:hAnsi="Arial" w:cs="Arial"/>
          <w:color w:val="000000" w:themeColor="text1"/>
          <w:sz w:val="24"/>
          <w:szCs w:val="24"/>
        </w:rPr>
        <w:t>J2:J2134). The result is 56.</w:t>
      </w:r>
    </w:p>
    <w:p w14:paraId="38247C19" w14:textId="186E26B2" w:rsidR="00AA3B14" w:rsidRPr="00E83170" w:rsidRDefault="00951683" w:rsidP="00891F9B">
      <w:pPr>
        <w:pStyle w:val="ListParagraph"/>
        <w:numPr>
          <w:ilvl w:val="0"/>
          <w:numId w:val="5"/>
        </w:num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The median of post-test scores is found by using =MEDIAN(</w:t>
      </w:r>
      <w:proofErr w:type="gramStart"/>
      <w:r w:rsidRPr="00E83170">
        <w:rPr>
          <w:rFonts w:ascii="Arial" w:hAnsi="Arial" w:cs="Arial"/>
          <w:color w:val="000000" w:themeColor="text1"/>
          <w:sz w:val="24"/>
          <w:szCs w:val="24"/>
        </w:rPr>
        <w:t>K2:K</w:t>
      </w:r>
      <w:proofErr w:type="gramEnd"/>
      <w:r w:rsidRPr="00E83170">
        <w:rPr>
          <w:rFonts w:ascii="Arial" w:hAnsi="Arial" w:cs="Arial"/>
          <w:color w:val="000000" w:themeColor="text1"/>
          <w:sz w:val="24"/>
          <w:szCs w:val="24"/>
        </w:rPr>
        <w:t>2134). The result is 68.</w:t>
      </w:r>
    </w:p>
    <w:p w14:paraId="22C6732C" w14:textId="2A8A4B63" w:rsidR="00AA3B14" w:rsidRPr="00E83170" w:rsidRDefault="00AA3B14" w:rsidP="00891F9B">
      <w:pPr>
        <w:pStyle w:val="Heading2"/>
        <w:spacing w:after="240"/>
      </w:pPr>
      <w:bookmarkStart w:id="6" w:name="_Toc144304191"/>
      <w:r w:rsidRPr="00E83170">
        <w:t>Question 5: Using the dataset Student_Score.csv provided in conjunction with SPSS, give a specific example of Clustering (ex. K-Means Clustering). Show your workings with screenshots and clearly explain your results.</w:t>
      </w:r>
      <w:bookmarkEnd w:id="6"/>
    </w:p>
    <w:p w14:paraId="113ECDDA" w14:textId="0492BAB5" w:rsidR="00E66EF2" w:rsidRPr="00E83170" w:rsidRDefault="007C6E90"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Clustering is a data analysis technique that involves the collection and aggregation of disparate data points based on shared characteristics. Clustering is a commonly employed technique in the domain of business intelligence for the purpose of identifying similarity among data. Therefore, the utilisation of clustering techniques proves beneficial in facilitating a more comprehensive study and enhancing the understanding of underlying trends. The K-means method comprises multiple consecutive stages that need to be executed in a specific order. Firstly, it is imperative to consider the centroids that have been randomly picked. The table presented below offers descriptive statistical measures pertaining to the groups. Hence, the identification of the initial centres of the two clusters is facilitated by the respective mean values for each of the two clusters under consideration. </w:t>
      </w:r>
    </w:p>
    <w:p w14:paraId="5C7A4A75" w14:textId="0D029EA1" w:rsidR="00BC76E9" w:rsidRPr="00BC76E9" w:rsidRDefault="00BC76E9" w:rsidP="000D43AE">
      <w:pPr>
        <w:spacing w:after="0" w:line="360" w:lineRule="auto"/>
        <w:jc w:val="both"/>
        <w:rPr>
          <w:rFonts w:ascii="Arial" w:hAnsi="Arial" w:cs="Arial"/>
          <w:b/>
          <w:bCs/>
          <w:color w:val="000000" w:themeColor="text1"/>
          <w:sz w:val="24"/>
          <w:szCs w:val="24"/>
        </w:rPr>
      </w:pPr>
      <w:r w:rsidRPr="00BC76E9">
        <w:rPr>
          <w:rFonts w:ascii="Arial" w:hAnsi="Arial" w:cs="Arial"/>
          <w:b/>
          <w:bCs/>
          <w:color w:val="000000" w:themeColor="text1"/>
          <w:sz w:val="24"/>
          <w:szCs w:val="24"/>
        </w:rPr>
        <w:t xml:space="preserve">Table 2 – </w:t>
      </w:r>
      <w:r w:rsidR="007C6E90" w:rsidRPr="00E83170">
        <w:rPr>
          <w:rFonts w:ascii="Arial" w:hAnsi="Arial" w:cs="Arial"/>
          <w:b/>
          <w:bCs/>
          <w:color w:val="000000" w:themeColor="text1"/>
          <w:sz w:val="24"/>
          <w:szCs w:val="24"/>
        </w:rPr>
        <w:t>Key characteristics of the</w:t>
      </w:r>
      <w:r w:rsidRPr="00BC76E9">
        <w:rPr>
          <w:rFonts w:ascii="Arial" w:hAnsi="Arial" w:cs="Arial"/>
          <w:b/>
          <w:bCs/>
          <w:color w:val="000000" w:themeColor="text1"/>
          <w:sz w:val="24"/>
          <w:szCs w:val="24"/>
        </w:rPr>
        <w:t xml:space="preserve"> </w:t>
      </w:r>
      <w:r w:rsidR="007C6E90" w:rsidRPr="00E83170">
        <w:rPr>
          <w:rFonts w:ascii="Arial" w:hAnsi="Arial" w:cs="Arial"/>
          <w:b/>
          <w:bCs/>
          <w:color w:val="000000" w:themeColor="text1"/>
          <w:sz w:val="24"/>
          <w:szCs w:val="24"/>
        </w:rPr>
        <w:t>two</w:t>
      </w:r>
      <w:r w:rsidRPr="00BC76E9">
        <w:rPr>
          <w:rFonts w:ascii="Arial" w:hAnsi="Arial" w:cs="Arial"/>
          <w:b/>
          <w:bCs/>
          <w:color w:val="000000" w:themeColor="text1"/>
          <w:sz w:val="24"/>
          <w:szCs w:val="24"/>
        </w:rPr>
        <w:t xml:space="preserve"> clusters </w:t>
      </w:r>
    </w:p>
    <w:p w14:paraId="5A8748B0" w14:textId="77777777" w:rsidR="00BC76E9" w:rsidRPr="00BC76E9" w:rsidRDefault="00BC76E9" w:rsidP="00BC76E9">
      <w:pPr>
        <w:spacing w:after="240" w:line="360" w:lineRule="auto"/>
        <w:jc w:val="both"/>
        <w:rPr>
          <w:rFonts w:ascii="Arial" w:hAnsi="Arial" w:cs="Arial"/>
          <w:color w:val="000000" w:themeColor="text1"/>
          <w:sz w:val="24"/>
          <w:szCs w:val="24"/>
        </w:rPr>
      </w:pPr>
      <w:r w:rsidRPr="00BC76E9">
        <w:rPr>
          <w:rFonts w:ascii="Arial" w:hAnsi="Arial" w:cs="Arial"/>
          <w:noProof/>
          <w:color w:val="000000" w:themeColor="text1"/>
          <w:sz w:val="24"/>
          <w:szCs w:val="24"/>
        </w:rPr>
        <w:drawing>
          <wp:inline distT="0" distB="0" distL="0" distR="0" wp14:anchorId="63415C2A" wp14:editId="5D79AA92">
            <wp:extent cx="5682343" cy="1033153"/>
            <wp:effectExtent l="0" t="0" r="0" b="0"/>
            <wp:docPr id="79925591"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5591" name="Picture 1" descr="A table with numbers and text&#10;&#10;Description automatically generated"/>
                    <pic:cNvPicPr/>
                  </pic:nvPicPr>
                  <pic:blipFill>
                    <a:blip r:embed="rId12"/>
                    <a:stretch>
                      <a:fillRect/>
                    </a:stretch>
                  </pic:blipFill>
                  <pic:spPr>
                    <a:xfrm>
                      <a:off x="0" y="0"/>
                      <a:ext cx="5704168" cy="1037121"/>
                    </a:xfrm>
                    <a:prstGeom prst="rect">
                      <a:avLst/>
                    </a:prstGeom>
                  </pic:spPr>
                </pic:pic>
              </a:graphicData>
            </a:graphic>
          </wp:inline>
        </w:drawing>
      </w:r>
    </w:p>
    <w:p w14:paraId="7C087D13" w14:textId="32320EC8" w:rsidR="00BC76E9" w:rsidRPr="00BC76E9" w:rsidRDefault="007C6E90" w:rsidP="00BC76E9">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The second stage of the K-means algorithm involves the execution of iterative processes. Seven iterations are executed to optimise the placement of the centroids that already exist. The identification of new cluster centres is determined by the results obtained from the seven rounds.</w:t>
      </w:r>
    </w:p>
    <w:p w14:paraId="6CB34E17" w14:textId="77777777" w:rsidR="00BC76E9" w:rsidRPr="00BC76E9" w:rsidRDefault="00BC76E9" w:rsidP="000D43AE">
      <w:pPr>
        <w:spacing w:after="0" w:line="360" w:lineRule="auto"/>
        <w:jc w:val="both"/>
        <w:rPr>
          <w:rFonts w:ascii="Arial" w:hAnsi="Arial" w:cs="Arial"/>
          <w:b/>
          <w:bCs/>
          <w:color w:val="000000" w:themeColor="text1"/>
          <w:sz w:val="24"/>
          <w:szCs w:val="24"/>
        </w:rPr>
      </w:pPr>
      <w:r w:rsidRPr="00BC76E9">
        <w:rPr>
          <w:rFonts w:ascii="Arial" w:hAnsi="Arial" w:cs="Arial"/>
          <w:b/>
          <w:bCs/>
          <w:color w:val="000000" w:themeColor="text1"/>
          <w:sz w:val="24"/>
          <w:szCs w:val="24"/>
        </w:rPr>
        <w:t>Table 3 – Iterations history</w:t>
      </w:r>
    </w:p>
    <w:p w14:paraId="35C7C2DD" w14:textId="77777777" w:rsidR="00BC76E9" w:rsidRPr="00BC76E9" w:rsidRDefault="00BC76E9" w:rsidP="00BC76E9">
      <w:pPr>
        <w:spacing w:after="240" w:line="360" w:lineRule="auto"/>
        <w:jc w:val="both"/>
        <w:rPr>
          <w:rFonts w:ascii="Arial" w:hAnsi="Arial" w:cs="Arial"/>
          <w:color w:val="000000" w:themeColor="text1"/>
          <w:sz w:val="24"/>
          <w:szCs w:val="24"/>
        </w:rPr>
      </w:pPr>
      <w:r w:rsidRPr="00BC76E9">
        <w:rPr>
          <w:rFonts w:ascii="Arial" w:hAnsi="Arial" w:cs="Arial"/>
          <w:noProof/>
          <w:color w:val="000000" w:themeColor="text1"/>
          <w:sz w:val="24"/>
          <w:szCs w:val="24"/>
        </w:rPr>
        <w:drawing>
          <wp:inline distT="0" distB="0" distL="0" distR="0" wp14:anchorId="1F9191C9" wp14:editId="7D3FD709">
            <wp:extent cx="2981960" cy="3973285"/>
            <wp:effectExtent l="0" t="0" r="8890" b="8255"/>
            <wp:docPr id="494359812"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359812" name="Picture 1" descr="A screenshot of a calculator&#10;&#10;Description automatically generated"/>
                    <pic:cNvPicPr/>
                  </pic:nvPicPr>
                  <pic:blipFill>
                    <a:blip r:embed="rId13"/>
                    <a:stretch>
                      <a:fillRect/>
                    </a:stretch>
                  </pic:blipFill>
                  <pic:spPr>
                    <a:xfrm>
                      <a:off x="0" y="0"/>
                      <a:ext cx="2989208" cy="3982942"/>
                    </a:xfrm>
                    <a:prstGeom prst="rect">
                      <a:avLst/>
                    </a:prstGeom>
                  </pic:spPr>
                </pic:pic>
              </a:graphicData>
            </a:graphic>
          </wp:inline>
        </w:drawing>
      </w:r>
    </w:p>
    <w:p w14:paraId="7F6A523C" w14:textId="1A061CB9" w:rsidR="007C6E90" w:rsidRPr="00E83170" w:rsidRDefault="007C6E90" w:rsidP="00BC76E9">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Thirdly, the K-means algorithm terminates its iterations depending on two criteria. The determination of iterations can be expressed in numerical terms, or alternatively, the process may cease when further calculations are deemed unnecessary (Garbade, 2018). The newly generated clusters are characterised by stabilised values. In this instance, the recently generated values are presented as follows. As evident, there is no need for additional iterations, since the zero value is already achieved. </w:t>
      </w:r>
    </w:p>
    <w:p w14:paraId="4F0E3AF8" w14:textId="2D12ED2D" w:rsidR="007C6E90" w:rsidRPr="00E83170" w:rsidRDefault="007C6E90" w:rsidP="00BC76E9">
      <w:pPr>
        <w:spacing w:after="240" w:line="360" w:lineRule="auto"/>
        <w:jc w:val="both"/>
        <w:rPr>
          <w:rFonts w:ascii="Arial" w:hAnsi="Arial" w:cs="Arial"/>
          <w:color w:val="000000" w:themeColor="text1"/>
          <w:sz w:val="24"/>
          <w:szCs w:val="24"/>
          <w:lang w:val="en-US"/>
        </w:rPr>
      </w:pPr>
      <w:r w:rsidRPr="007C6E90">
        <w:rPr>
          <w:rFonts w:ascii="Arial" w:hAnsi="Arial" w:cs="Arial"/>
          <w:color w:val="000000" w:themeColor="text1"/>
          <w:sz w:val="24"/>
          <w:szCs w:val="24"/>
          <w:lang w:val="en-US"/>
        </w:rPr>
        <w:t>Through the utilisation of a two-cluster analysis, it has been determined that cluster 1 displays pre-test and post-test scores of -0.878 and -0.886, respectively. In cluster 2, the pre-test score is measured as 0.764, while the post-test score is recorded as 0.772.</w:t>
      </w:r>
    </w:p>
    <w:p w14:paraId="3F8F0855" w14:textId="124F1877" w:rsidR="00BC76E9" w:rsidRPr="00BC76E9" w:rsidRDefault="00BC76E9" w:rsidP="00E83170">
      <w:pPr>
        <w:spacing w:after="0" w:line="360" w:lineRule="auto"/>
        <w:jc w:val="both"/>
        <w:rPr>
          <w:rFonts w:ascii="Arial" w:hAnsi="Arial" w:cs="Arial"/>
          <w:b/>
          <w:bCs/>
          <w:color w:val="000000" w:themeColor="text1"/>
          <w:sz w:val="24"/>
          <w:szCs w:val="24"/>
        </w:rPr>
      </w:pPr>
      <w:r w:rsidRPr="00BC76E9">
        <w:rPr>
          <w:rFonts w:ascii="Arial" w:hAnsi="Arial" w:cs="Arial"/>
          <w:b/>
          <w:bCs/>
          <w:color w:val="000000" w:themeColor="text1"/>
          <w:sz w:val="24"/>
          <w:szCs w:val="24"/>
        </w:rPr>
        <w:t>Table 4 – Final cluster centres</w:t>
      </w:r>
    </w:p>
    <w:p w14:paraId="6D3F78DF" w14:textId="77777777" w:rsidR="00BC76E9" w:rsidRPr="00BC76E9" w:rsidRDefault="00BC76E9" w:rsidP="00BC76E9">
      <w:pPr>
        <w:spacing w:after="240" w:line="360" w:lineRule="auto"/>
        <w:jc w:val="both"/>
        <w:rPr>
          <w:rFonts w:ascii="Arial" w:hAnsi="Arial" w:cs="Arial"/>
          <w:color w:val="000000" w:themeColor="text1"/>
          <w:sz w:val="24"/>
          <w:szCs w:val="24"/>
        </w:rPr>
      </w:pPr>
      <w:r w:rsidRPr="00BC76E9">
        <w:rPr>
          <w:rFonts w:ascii="Arial" w:hAnsi="Arial" w:cs="Arial"/>
          <w:noProof/>
          <w:color w:val="000000" w:themeColor="text1"/>
          <w:sz w:val="24"/>
          <w:szCs w:val="24"/>
        </w:rPr>
        <w:drawing>
          <wp:inline distT="0" distB="0" distL="0" distR="0" wp14:anchorId="47DE1E07" wp14:editId="54CB5287">
            <wp:extent cx="3657600" cy="1403985"/>
            <wp:effectExtent l="0" t="0" r="0" b="5715"/>
            <wp:docPr id="610859470"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59470" name="Picture 1" descr="A close-up of a number&#10;&#10;Description automatically generated"/>
                    <pic:cNvPicPr/>
                  </pic:nvPicPr>
                  <pic:blipFill>
                    <a:blip r:embed="rId14"/>
                    <a:stretch>
                      <a:fillRect/>
                    </a:stretch>
                  </pic:blipFill>
                  <pic:spPr>
                    <a:xfrm>
                      <a:off x="0" y="0"/>
                      <a:ext cx="3693168" cy="1417638"/>
                    </a:xfrm>
                    <a:prstGeom prst="rect">
                      <a:avLst/>
                    </a:prstGeom>
                  </pic:spPr>
                </pic:pic>
              </a:graphicData>
            </a:graphic>
          </wp:inline>
        </w:drawing>
      </w:r>
    </w:p>
    <w:p w14:paraId="7BCFB056" w14:textId="77777777" w:rsidR="007C6E90" w:rsidRPr="00E83170" w:rsidRDefault="007C6E90" w:rsidP="007C6E90">
      <w:pPr>
        <w:spacing w:after="240" w:line="360" w:lineRule="auto"/>
        <w:jc w:val="both"/>
        <w:rPr>
          <w:rFonts w:ascii="Arial" w:hAnsi="Arial" w:cs="Arial"/>
          <w:color w:val="000000" w:themeColor="text1"/>
          <w:sz w:val="24"/>
          <w:szCs w:val="24"/>
          <w:lang w:val="en-US"/>
        </w:rPr>
      </w:pPr>
      <w:r w:rsidRPr="00E83170">
        <w:rPr>
          <w:rFonts w:ascii="Arial" w:hAnsi="Arial" w:cs="Arial"/>
          <w:color w:val="000000" w:themeColor="text1"/>
          <w:sz w:val="24"/>
          <w:szCs w:val="24"/>
          <w:lang w:val="en-US"/>
        </w:rPr>
        <w:t xml:space="preserve">The graphic representation illustrates the data by presenting it in the form of two clearly identifiable clusters. Within cluster 1, the average values of pre and post test scores demonstrate a negative trend, while in cluster 2, the mean values exhibit a positive trend. </w:t>
      </w:r>
    </w:p>
    <w:p w14:paraId="07109FE0" w14:textId="70FEC7F1" w:rsidR="00BC76E9" w:rsidRPr="00BC76E9" w:rsidRDefault="00BC76E9" w:rsidP="000D43AE">
      <w:pPr>
        <w:spacing w:after="0" w:line="360" w:lineRule="auto"/>
        <w:jc w:val="both"/>
        <w:rPr>
          <w:rFonts w:ascii="Arial" w:hAnsi="Arial" w:cs="Arial"/>
          <w:b/>
          <w:bCs/>
          <w:color w:val="000000" w:themeColor="text1"/>
          <w:sz w:val="24"/>
          <w:szCs w:val="24"/>
          <w:lang w:val="en-US"/>
        </w:rPr>
      </w:pPr>
      <w:r w:rsidRPr="00BC76E9">
        <w:rPr>
          <w:rFonts w:ascii="Arial" w:hAnsi="Arial" w:cs="Arial"/>
          <w:b/>
          <w:bCs/>
          <w:color w:val="000000" w:themeColor="text1"/>
          <w:sz w:val="24"/>
          <w:szCs w:val="24"/>
          <w:lang w:val="en-US"/>
        </w:rPr>
        <w:t xml:space="preserve">Figure </w:t>
      </w:r>
      <w:r w:rsidR="000D43AE" w:rsidRPr="00E83170">
        <w:rPr>
          <w:rFonts w:ascii="Arial" w:hAnsi="Arial" w:cs="Arial"/>
          <w:b/>
          <w:bCs/>
          <w:color w:val="000000" w:themeColor="text1"/>
          <w:sz w:val="24"/>
          <w:szCs w:val="24"/>
          <w:lang w:val="en-US"/>
        </w:rPr>
        <w:t>4</w:t>
      </w:r>
      <w:r w:rsidRPr="00BC76E9">
        <w:rPr>
          <w:rFonts w:ascii="Arial" w:hAnsi="Arial" w:cs="Arial"/>
          <w:b/>
          <w:bCs/>
          <w:color w:val="000000" w:themeColor="text1"/>
          <w:sz w:val="24"/>
          <w:szCs w:val="24"/>
          <w:lang w:val="en-US"/>
        </w:rPr>
        <w:t xml:space="preserve"> – Final centres of clusters</w:t>
      </w:r>
    </w:p>
    <w:p w14:paraId="23D20561" w14:textId="77777777" w:rsidR="00BC76E9" w:rsidRPr="00BC76E9" w:rsidRDefault="00BC76E9" w:rsidP="00E83170">
      <w:pPr>
        <w:spacing w:after="240" w:line="360" w:lineRule="auto"/>
        <w:jc w:val="center"/>
        <w:rPr>
          <w:rFonts w:ascii="Arial" w:hAnsi="Arial" w:cs="Arial"/>
          <w:color w:val="000000" w:themeColor="text1"/>
          <w:sz w:val="24"/>
          <w:szCs w:val="24"/>
          <w:lang w:val="en-US"/>
        </w:rPr>
      </w:pPr>
      <w:r w:rsidRPr="00BC76E9">
        <w:rPr>
          <w:rFonts w:ascii="Arial" w:hAnsi="Arial" w:cs="Arial"/>
          <w:noProof/>
          <w:color w:val="000000" w:themeColor="text1"/>
          <w:sz w:val="24"/>
          <w:szCs w:val="24"/>
          <w:lang w:val="en-US"/>
        </w:rPr>
        <w:drawing>
          <wp:inline distT="0" distB="0" distL="0" distR="0" wp14:anchorId="4D448157" wp14:editId="59CEE227">
            <wp:extent cx="5312229" cy="2775491"/>
            <wp:effectExtent l="0" t="0" r="3175" b="6350"/>
            <wp:docPr id="1080572243"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72243" name="Picture 1" descr="A graph with different colored squares&#10;&#10;Description automatically generated"/>
                    <pic:cNvPicPr/>
                  </pic:nvPicPr>
                  <pic:blipFill>
                    <a:blip r:embed="rId15"/>
                    <a:stretch>
                      <a:fillRect/>
                    </a:stretch>
                  </pic:blipFill>
                  <pic:spPr>
                    <a:xfrm>
                      <a:off x="0" y="0"/>
                      <a:ext cx="5353468" cy="2797037"/>
                    </a:xfrm>
                    <a:prstGeom prst="rect">
                      <a:avLst/>
                    </a:prstGeom>
                  </pic:spPr>
                </pic:pic>
              </a:graphicData>
            </a:graphic>
          </wp:inline>
        </w:drawing>
      </w:r>
    </w:p>
    <w:p w14:paraId="1F6E82D0" w14:textId="6A28A00F" w:rsidR="00891F9B" w:rsidRPr="00E83170" w:rsidRDefault="007C6E90"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Thus, the clustering analysis provides new information, which has not been known before, to facilitate decision-making process. </w:t>
      </w:r>
    </w:p>
    <w:p w14:paraId="1D0B695D" w14:textId="39B03C1D" w:rsidR="00AA3B14" w:rsidRPr="00E83170" w:rsidRDefault="00AA3B14" w:rsidP="00891F9B">
      <w:pPr>
        <w:pStyle w:val="Heading2"/>
        <w:spacing w:after="240"/>
      </w:pPr>
      <w:bookmarkStart w:id="7" w:name="_Toc144304192"/>
      <w:r w:rsidRPr="00E83170">
        <w:t xml:space="preserve">Question 6: </w:t>
      </w:r>
      <w:r w:rsidR="00951683" w:rsidRPr="00E83170">
        <w:t>With real world (practical) examples, explain minimum 5 most common data mining and text mining methods for each that can be used in the contemporary business.</w:t>
      </w:r>
      <w:bookmarkEnd w:id="7"/>
    </w:p>
    <w:p w14:paraId="3F230266" w14:textId="12452D2D" w:rsidR="00951683" w:rsidRPr="00E83170" w:rsidRDefault="002553DA"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Text mining</w:t>
      </w:r>
      <w:r w:rsidR="00C22DC9" w:rsidRPr="00E83170">
        <w:rPr>
          <w:rFonts w:ascii="Arial" w:hAnsi="Arial" w:cs="Arial"/>
          <w:color w:val="000000" w:themeColor="text1"/>
          <w:sz w:val="24"/>
          <w:szCs w:val="24"/>
        </w:rPr>
        <w:t xml:space="preserve">, which is also known as text analytics, </w:t>
      </w:r>
      <w:r w:rsidRPr="00E83170">
        <w:rPr>
          <w:rFonts w:ascii="Arial" w:hAnsi="Arial" w:cs="Arial"/>
          <w:color w:val="000000" w:themeColor="text1"/>
          <w:sz w:val="24"/>
          <w:szCs w:val="24"/>
        </w:rPr>
        <w:t>is mainly used by contemporary business in two main ways, including analysing text that exists</w:t>
      </w:r>
      <w:r w:rsidR="00C22DC9" w:rsidRPr="00E83170">
        <w:rPr>
          <w:rFonts w:ascii="Arial" w:hAnsi="Arial" w:cs="Arial"/>
          <w:color w:val="000000" w:themeColor="text1"/>
          <w:sz w:val="24"/>
          <w:szCs w:val="24"/>
        </w:rPr>
        <w:t xml:space="preserve">, such as </w:t>
      </w:r>
      <w:r w:rsidRPr="00E83170">
        <w:rPr>
          <w:rFonts w:ascii="Arial" w:hAnsi="Arial" w:cs="Arial"/>
          <w:color w:val="000000" w:themeColor="text1"/>
          <w:sz w:val="24"/>
          <w:szCs w:val="24"/>
        </w:rPr>
        <w:t>customer review</w:t>
      </w:r>
      <w:r w:rsidR="00C22DC9" w:rsidRPr="00E83170">
        <w:rPr>
          <w:rFonts w:ascii="Arial" w:hAnsi="Arial" w:cs="Arial"/>
          <w:color w:val="000000" w:themeColor="text1"/>
          <w:sz w:val="24"/>
          <w:szCs w:val="24"/>
        </w:rPr>
        <w:t xml:space="preserve">s, </w:t>
      </w:r>
      <w:r w:rsidRPr="00E83170">
        <w:rPr>
          <w:rFonts w:ascii="Arial" w:hAnsi="Arial" w:cs="Arial"/>
          <w:color w:val="000000" w:themeColor="text1"/>
          <w:sz w:val="24"/>
          <w:szCs w:val="24"/>
        </w:rPr>
        <w:t xml:space="preserve">and structuring text to be used in machine learning models to predict future events and occurrences (Jeor, 2023). The use cases of text analytics are shown below. As observed, </w:t>
      </w:r>
      <w:r w:rsidR="00DC3445" w:rsidRPr="00E83170">
        <w:rPr>
          <w:rFonts w:ascii="Arial" w:hAnsi="Arial" w:cs="Arial"/>
          <w:color w:val="000000" w:themeColor="text1"/>
          <w:sz w:val="24"/>
          <w:szCs w:val="24"/>
        </w:rPr>
        <w:t xml:space="preserve">text mining is widely used by organisations engaged in manufacturing, financial services, retail, legal services, healthcare, telecommunications, life sciences, insurance and many more (Jeor, 2023). The provided examples illustrate the importance of text mining for modern organisations and highlight its possible applications. </w:t>
      </w:r>
    </w:p>
    <w:p w14:paraId="6E42B050" w14:textId="0EFFB48D" w:rsidR="00DC3445" w:rsidRPr="00E83170" w:rsidRDefault="00DC3445" w:rsidP="00891F9B">
      <w:pPr>
        <w:pStyle w:val="Caption"/>
        <w:spacing w:after="0" w:line="360" w:lineRule="auto"/>
        <w:jc w:val="both"/>
        <w:rPr>
          <w:rFonts w:ascii="Arial" w:hAnsi="Arial" w:cs="Arial"/>
          <w:b/>
          <w:bCs/>
          <w:i w:val="0"/>
          <w:iCs w:val="0"/>
          <w:color w:val="000000" w:themeColor="text1"/>
          <w:sz w:val="24"/>
          <w:szCs w:val="24"/>
        </w:rPr>
      </w:pPr>
      <w:r w:rsidRPr="00E83170">
        <w:rPr>
          <w:rFonts w:ascii="Arial" w:hAnsi="Arial" w:cs="Arial"/>
          <w:b/>
          <w:bCs/>
          <w:i w:val="0"/>
          <w:iCs w:val="0"/>
          <w:color w:val="000000" w:themeColor="text1"/>
          <w:sz w:val="24"/>
          <w:szCs w:val="24"/>
        </w:rPr>
        <w:t xml:space="preserve">Figure </w:t>
      </w:r>
      <w:r w:rsidR="000D43AE" w:rsidRPr="00E83170">
        <w:rPr>
          <w:rFonts w:ascii="Arial" w:hAnsi="Arial" w:cs="Arial"/>
          <w:b/>
          <w:bCs/>
          <w:i w:val="0"/>
          <w:iCs w:val="0"/>
          <w:color w:val="000000" w:themeColor="text1"/>
          <w:sz w:val="24"/>
          <w:szCs w:val="24"/>
        </w:rPr>
        <w:t>5</w:t>
      </w:r>
      <w:r w:rsidR="00C22DC9" w:rsidRPr="00E83170">
        <w:rPr>
          <w:rFonts w:ascii="Arial" w:hAnsi="Arial" w:cs="Arial"/>
          <w:b/>
          <w:bCs/>
          <w:i w:val="0"/>
          <w:iCs w:val="0"/>
          <w:color w:val="000000" w:themeColor="text1"/>
          <w:sz w:val="24"/>
          <w:szCs w:val="24"/>
        </w:rPr>
        <w:t xml:space="preserve"> – T</w:t>
      </w:r>
      <w:r w:rsidRPr="00E83170">
        <w:rPr>
          <w:rFonts w:ascii="Arial" w:hAnsi="Arial" w:cs="Arial"/>
          <w:b/>
          <w:bCs/>
          <w:i w:val="0"/>
          <w:iCs w:val="0"/>
          <w:color w:val="000000" w:themeColor="text1"/>
          <w:sz w:val="24"/>
          <w:szCs w:val="24"/>
        </w:rPr>
        <w:t>ext mining use cases examples</w:t>
      </w:r>
    </w:p>
    <w:p w14:paraId="52717FDE" w14:textId="76A0D7D5" w:rsidR="00AA3B14" w:rsidRPr="00E83170" w:rsidRDefault="00DC3445" w:rsidP="000D43AE">
      <w:pPr>
        <w:spacing w:after="0" w:line="360" w:lineRule="auto"/>
        <w:jc w:val="both"/>
        <w:rPr>
          <w:rFonts w:ascii="Arial" w:hAnsi="Arial" w:cs="Arial"/>
          <w:color w:val="000000" w:themeColor="text1"/>
          <w:sz w:val="24"/>
          <w:szCs w:val="24"/>
        </w:rPr>
      </w:pPr>
      <w:r w:rsidRPr="00E83170">
        <w:rPr>
          <w:rFonts w:ascii="Arial" w:hAnsi="Arial" w:cs="Arial"/>
          <w:noProof/>
          <w:color w:val="000000" w:themeColor="text1"/>
          <w:sz w:val="24"/>
          <w:szCs w:val="24"/>
        </w:rPr>
        <w:drawing>
          <wp:inline distT="0" distB="0" distL="0" distR="0" wp14:anchorId="13850529" wp14:editId="2DDB034D">
            <wp:extent cx="5388429" cy="4085797"/>
            <wp:effectExtent l="0" t="0" r="3175" b="0"/>
            <wp:docPr id="130950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0290" name="Picture 130950290"/>
                    <pic:cNvPicPr/>
                  </pic:nvPicPr>
                  <pic:blipFill>
                    <a:blip r:embed="rId16">
                      <a:extLst>
                        <a:ext uri="{28A0092B-C50C-407E-A947-70E740481C1C}">
                          <a14:useLocalDpi xmlns:a14="http://schemas.microsoft.com/office/drawing/2010/main" val="0"/>
                        </a:ext>
                      </a:extLst>
                    </a:blip>
                    <a:stretch>
                      <a:fillRect/>
                    </a:stretch>
                  </pic:blipFill>
                  <pic:spPr>
                    <a:xfrm>
                      <a:off x="0" y="0"/>
                      <a:ext cx="5389237" cy="4086410"/>
                    </a:xfrm>
                    <a:prstGeom prst="rect">
                      <a:avLst/>
                    </a:prstGeom>
                  </pic:spPr>
                </pic:pic>
              </a:graphicData>
            </a:graphic>
          </wp:inline>
        </w:drawing>
      </w:r>
    </w:p>
    <w:p w14:paraId="6409350D" w14:textId="02E2CE0D" w:rsidR="00DC3445" w:rsidRPr="00E83170" w:rsidRDefault="00DC3445" w:rsidP="00891F9B">
      <w:pPr>
        <w:spacing w:after="240" w:line="360" w:lineRule="auto"/>
        <w:jc w:val="both"/>
        <w:rPr>
          <w:rFonts w:ascii="Arial" w:hAnsi="Arial" w:cs="Arial"/>
          <w:i/>
          <w:iCs/>
          <w:color w:val="000000" w:themeColor="text1"/>
          <w:sz w:val="24"/>
          <w:szCs w:val="24"/>
        </w:rPr>
      </w:pPr>
      <w:r w:rsidRPr="00E83170">
        <w:rPr>
          <w:rFonts w:ascii="Arial" w:hAnsi="Arial" w:cs="Arial"/>
          <w:i/>
          <w:iCs/>
          <w:color w:val="000000" w:themeColor="text1"/>
          <w:sz w:val="24"/>
          <w:szCs w:val="24"/>
        </w:rPr>
        <w:t>Source: Jeor (2023)</w:t>
      </w:r>
    </w:p>
    <w:p w14:paraId="7674E111" w14:textId="676D6F20" w:rsidR="00E66EF2" w:rsidRPr="00E83170" w:rsidRDefault="001B4A88"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One of the most common applications of text mining is the analysis of customer feedback and reviews. Through using platforms like Fitbit, companies can get summarised and assessed customer feedback data which can </w:t>
      </w:r>
      <w:r w:rsidR="00C22DC9" w:rsidRPr="00E83170">
        <w:rPr>
          <w:rFonts w:ascii="Arial" w:hAnsi="Arial" w:cs="Arial"/>
          <w:color w:val="000000" w:themeColor="text1"/>
          <w:sz w:val="24"/>
          <w:szCs w:val="24"/>
        </w:rPr>
        <w:t>later</w:t>
      </w:r>
      <w:r w:rsidRPr="00E83170">
        <w:rPr>
          <w:rFonts w:ascii="Arial" w:hAnsi="Arial" w:cs="Arial"/>
          <w:color w:val="000000" w:themeColor="text1"/>
          <w:sz w:val="24"/>
          <w:szCs w:val="24"/>
        </w:rPr>
        <w:t xml:space="preserve"> be integrated in decision-making, so that customer preferences and needs are fulfilled (Jeor, 2023). The platform can assess tens of thousands of reviews and feedback bits from official websites, social media networks and many other. This makes text mining crucial for businesses, especially when they operate at a larger scale and receive huge volumes of qualitative data that </w:t>
      </w:r>
      <w:r w:rsidR="00C22DC9" w:rsidRPr="00E83170">
        <w:rPr>
          <w:rFonts w:ascii="Arial" w:hAnsi="Arial" w:cs="Arial"/>
          <w:color w:val="000000" w:themeColor="text1"/>
          <w:sz w:val="24"/>
          <w:szCs w:val="24"/>
        </w:rPr>
        <w:t>must</w:t>
      </w:r>
      <w:r w:rsidRPr="00E83170">
        <w:rPr>
          <w:rFonts w:ascii="Arial" w:hAnsi="Arial" w:cs="Arial"/>
          <w:color w:val="000000" w:themeColor="text1"/>
          <w:sz w:val="24"/>
          <w:szCs w:val="24"/>
        </w:rPr>
        <w:t xml:space="preserve"> be assessed. </w:t>
      </w:r>
    </w:p>
    <w:p w14:paraId="5C56E56E" w14:textId="60D6340A" w:rsidR="00145CB7" w:rsidRPr="00E83170" w:rsidRDefault="00145CB7"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Text mining is also very commonly used for assessing competitors’ performance, so that the position of the business against rivals can be evaluated. Companies like Zencos offer competitor performance analysis based on text mining using media reports and other information communicated by brands to the </w:t>
      </w:r>
      <w:r w:rsidR="00C22DC9" w:rsidRPr="00E83170">
        <w:rPr>
          <w:rFonts w:ascii="Arial" w:hAnsi="Arial" w:cs="Arial"/>
          <w:color w:val="000000" w:themeColor="text1"/>
          <w:sz w:val="24"/>
          <w:szCs w:val="24"/>
        </w:rPr>
        <w:t>public</w:t>
      </w:r>
      <w:r w:rsidRPr="00E83170">
        <w:rPr>
          <w:rFonts w:ascii="Arial" w:hAnsi="Arial" w:cs="Arial"/>
          <w:color w:val="000000" w:themeColor="text1"/>
          <w:sz w:val="24"/>
          <w:szCs w:val="24"/>
        </w:rPr>
        <w:t xml:space="preserve"> (Jeor, 2023). Below is an example of text mining output using keyword for product malfunctioning and failed device installations for medical device manufacturers in US (Jeor, 2023). It illustrates the importance of text mining for assessing own and rivals’ performance. </w:t>
      </w:r>
    </w:p>
    <w:p w14:paraId="7226D140" w14:textId="59665C1C" w:rsidR="00145CB7" w:rsidRPr="00E83170" w:rsidRDefault="001C3421" w:rsidP="00D270B2">
      <w:pPr>
        <w:pStyle w:val="Caption"/>
        <w:spacing w:line="360" w:lineRule="auto"/>
        <w:jc w:val="both"/>
        <w:rPr>
          <w:rFonts w:ascii="Arial" w:hAnsi="Arial" w:cs="Arial"/>
          <w:b/>
          <w:bCs/>
          <w:i w:val="0"/>
          <w:iCs w:val="0"/>
          <w:color w:val="000000" w:themeColor="text1"/>
          <w:sz w:val="24"/>
          <w:szCs w:val="24"/>
        </w:rPr>
      </w:pPr>
      <w:r w:rsidRPr="00E83170">
        <w:rPr>
          <w:rFonts w:ascii="Arial" w:hAnsi="Arial" w:cs="Arial"/>
          <w:b/>
          <w:bCs/>
          <w:i w:val="0"/>
          <w:iCs w:val="0"/>
          <w:color w:val="000000" w:themeColor="text1"/>
          <w:sz w:val="24"/>
          <w:szCs w:val="24"/>
        </w:rPr>
        <w:t xml:space="preserve">Figure </w:t>
      </w:r>
      <w:r w:rsidR="000D43AE" w:rsidRPr="00E83170">
        <w:rPr>
          <w:rFonts w:ascii="Arial" w:hAnsi="Arial" w:cs="Arial"/>
          <w:b/>
          <w:bCs/>
          <w:i w:val="0"/>
          <w:iCs w:val="0"/>
          <w:color w:val="000000" w:themeColor="text1"/>
          <w:sz w:val="24"/>
          <w:szCs w:val="24"/>
        </w:rPr>
        <w:t>6</w:t>
      </w:r>
      <w:r w:rsidR="00C22DC9" w:rsidRPr="00E83170">
        <w:rPr>
          <w:rFonts w:ascii="Arial" w:hAnsi="Arial" w:cs="Arial"/>
          <w:b/>
          <w:bCs/>
          <w:i w:val="0"/>
          <w:iCs w:val="0"/>
          <w:color w:val="000000" w:themeColor="text1"/>
          <w:sz w:val="24"/>
          <w:szCs w:val="24"/>
        </w:rPr>
        <w:t xml:space="preserve"> - T</w:t>
      </w:r>
      <w:r w:rsidRPr="00E83170">
        <w:rPr>
          <w:rFonts w:ascii="Arial" w:hAnsi="Arial" w:cs="Arial"/>
          <w:b/>
          <w:bCs/>
          <w:i w:val="0"/>
          <w:iCs w:val="0"/>
          <w:color w:val="000000" w:themeColor="text1"/>
          <w:sz w:val="24"/>
          <w:szCs w:val="24"/>
        </w:rPr>
        <w:t>ext mining output example</w:t>
      </w:r>
    </w:p>
    <w:p w14:paraId="66CD1E31" w14:textId="6BE437B7" w:rsidR="00E66EF2" w:rsidRPr="00E83170" w:rsidRDefault="001C3421" w:rsidP="00891F9B">
      <w:pPr>
        <w:spacing w:after="240" w:line="360" w:lineRule="auto"/>
        <w:jc w:val="both"/>
        <w:rPr>
          <w:rFonts w:ascii="Arial" w:hAnsi="Arial" w:cs="Arial"/>
          <w:color w:val="000000" w:themeColor="text1"/>
          <w:sz w:val="24"/>
          <w:szCs w:val="24"/>
        </w:rPr>
      </w:pPr>
      <w:r w:rsidRPr="00E83170">
        <w:rPr>
          <w:rFonts w:ascii="Arial" w:hAnsi="Arial" w:cs="Arial"/>
          <w:noProof/>
          <w:color w:val="000000" w:themeColor="text1"/>
          <w:sz w:val="24"/>
          <w:szCs w:val="24"/>
        </w:rPr>
        <w:drawing>
          <wp:inline distT="0" distB="0" distL="0" distR="0" wp14:anchorId="2D3A6643" wp14:editId="00FE6FA4">
            <wp:extent cx="5486400" cy="2559631"/>
            <wp:effectExtent l="0" t="0" r="0" b="0"/>
            <wp:docPr id="1764248533" name="Picture 2" descr="A graph showing a number of key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48533" name="Picture 2" descr="A graph showing a number of keyword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90499" cy="2561543"/>
                    </a:xfrm>
                    <a:prstGeom prst="rect">
                      <a:avLst/>
                    </a:prstGeom>
                  </pic:spPr>
                </pic:pic>
              </a:graphicData>
            </a:graphic>
          </wp:inline>
        </w:drawing>
      </w:r>
    </w:p>
    <w:p w14:paraId="7B2726E6" w14:textId="2951A644" w:rsidR="00E66EF2" w:rsidRPr="00E83170" w:rsidRDefault="001C3421" w:rsidP="00891F9B">
      <w:pPr>
        <w:spacing w:after="240" w:line="360" w:lineRule="auto"/>
        <w:jc w:val="both"/>
        <w:rPr>
          <w:rFonts w:ascii="Arial" w:hAnsi="Arial" w:cs="Arial"/>
          <w:i/>
          <w:iCs/>
          <w:color w:val="000000" w:themeColor="text1"/>
          <w:sz w:val="24"/>
          <w:szCs w:val="24"/>
        </w:rPr>
      </w:pPr>
      <w:r w:rsidRPr="00E83170">
        <w:rPr>
          <w:rFonts w:ascii="Arial" w:hAnsi="Arial" w:cs="Arial"/>
          <w:i/>
          <w:iCs/>
          <w:color w:val="000000" w:themeColor="text1"/>
          <w:sz w:val="24"/>
          <w:szCs w:val="24"/>
        </w:rPr>
        <w:t>Source: Jeor (2023)</w:t>
      </w:r>
    </w:p>
    <w:p w14:paraId="6F3E4E55" w14:textId="38171C72" w:rsidR="001C3421" w:rsidRPr="00E83170" w:rsidRDefault="00D75CE4"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Data mining (a.k.a. knowledge discovery in databases) is the process of discovering patterns in large sets of data and data warehouses containing various types and formats of information (Software Testing, 2023). It is essential for contemporary businesses, especially the ones which operate with large pools of data sets. Some of the most common data mining tools used by companies nowadays include tree analysis, Bayes theorem assessment and many more. </w:t>
      </w:r>
    </w:p>
    <w:p w14:paraId="797B399E" w14:textId="47D0A1E5" w:rsidR="00E66EF2" w:rsidRPr="00E83170" w:rsidRDefault="00D75CE4"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One of the most illustrative examples of contemporary businesses using data mining for improving performance are telecommunications providers. These organisations often implement data mining tools and techniques to design their marketing strategies, as well as both attract and retain customers (Software Testing, 2023). They use large pools of data (</w:t>
      </w:r>
      <w:proofErr w:type="gramStart"/>
      <w:r w:rsidRPr="00E83170">
        <w:rPr>
          <w:rFonts w:ascii="Arial" w:hAnsi="Arial" w:cs="Arial"/>
          <w:color w:val="000000" w:themeColor="text1"/>
          <w:sz w:val="24"/>
          <w:szCs w:val="24"/>
        </w:rPr>
        <w:t>e.g.</w:t>
      </w:r>
      <w:proofErr w:type="gramEnd"/>
      <w:r w:rsidRPr="00E83170">
        <w:rPr>
          <w:rFonts w:ascii="Arial" w:hAnsi="Arial" w:cs="Arial"/>
          <w:color w:val="000000" w:themeColor="text1"/>
          <w:sz w:val="24"/>
          <w:szCs w:val="24"/>
        </w:rPr>
        <w:t xml:space="preserve"> billing information), data mining processes can identify and predict the customers who are likely to switch to a rival on the market. The company is then able to customise its marketing activities and customer service in a way that can decrease the probability of this occurrence (Software Testing, 2023).</w:t>
      </w:r>
    </w:p>
    <w:p w14:paraId="074EC947" w14:textId="5A9D06B4" w:rsidR="00D75CE4" w:rsidRPr="00E83170" w:rsidRDefault="00D75CE4" w:rsidP="00891F9B">
      <w:pPr>
        <w:pStyle w:val="Caption"/>
        <w:spacing w:after="240" w:line="360" w:lineRule="auto"/>
        <w:jc w:val="both"/>
        <w:rPr>
          <w:rFonts w:ascii="Arial" w:hAnsi="Arial" w:cs="Arial"/>
          <w:b/>
          <w:bCs/>
          <w:i w:val="0"/>
          <w:iCs w:val="0"/>
          <w:color w:val="000000" w:themeColor="text1"/>
          <w:sz w:val="24"/>
          <w:szCs w:val="24"/>
        </w:rPr>
      </w:pPr>
      <w:r w:rsidRPr="00E83170">
        <w:rPr>
          <w:rFonts w:ascii="Arial" w:hAnsi="Arial" w:cs="Arial"/>
          <w:b/>
          <w:bCs/>
          <w:i w:val="0"/>
          <w:iCs w:val="0"/>
          <w:color w:val="000000" w:themeColor="text1"/>
          <w:sz w:val="24"/>
          <w:szCs w:val="24"/>
        </w:rPr>
        <w:t xml:space="preserve">Figure </w:t>
      </w:r>
      <w:r w:rsidR="000D43AE" w:rsidRPr="00E83170">
        <w:rPr>
          <w:rFonts w:ascii="Arial" w:hAnsi="Arial" w:cs="Arial"/>
          <w:b/>
          <w:bCs/>
          <w:i w:val="0"/>
          <w:iCs w:val="0"/>
          <w:color w:val="000000" w:themeColor="text1"/>
          <w:sz w:val="24"/>
          <w:szCs w:val="24"/>
        </w:rPr>
        <w:t>7</w:t>
      </w:r>
      <w:r w:rsidR="00C22DC9" w:rsidRPr="00E83170">
        <w:rPr>
          <w:rFonts w:ascii="Arial" w:hAnsi="Arial" w:cs="Arial"/>
          <w:b/>
          <w:bCs/>
          <w:i w:val="0"/>
          <w:iCs w:val="0"/>
          <w:color w:val="000000" w:themeColor="text1"/>
          <w:sz w:val="24"/>
          <w:szCs w:val="24"/>
        </w:rPr>
        <w:t xml:space="preserve"> – D</w:t>
      </w:r>
      <w:r w:rsidRPr="00E83170">
        <w:rPr>
          <w:rFonts w:ascii="Arial" w:hAnsi="Arial" w:cs="Arial"/>
          <w:b/>
          <w:bCs/>
          <w:i w:val="0"/>
          <w:iCs w:val="0"/>
          <w:color w:val="000000" w:themeColor="text1"/>
          <w:sz w:val="24"/>
          <w:szCs w:val="24"/>
        </w:rPr>
        <w:t xml:space="preserve">ata mining used by service providers exemplar </w:t>
      </w:r>
      <w:proofErr w:type="gramStart"/>
      <w:r w:rsidRPr="00E83170">
        <w:rPr>
          <w:rFonts w:ascii="Arial" w:hAnsi="Arial" w:cs="Arial"/>
          <w:b/>
          <w:bCs/>
          <w:i w:val="0"/>
          <w:iCs w:val="0"/>
          <w:color w:val="000000" w:themeColor="text1"/>
          <w:sz w:val="24"/>
          <w:szCs w:val="24"/>
        </w:rPr>
        <w:t>framework</w:t>
      </w:r>
      <w:proofErr w:type="gramEnd"/>
    </w:p>
    <w:p w14:paraId="49F3EB63" w14:textId="1AFF81A1" w:rsidR="00E66EF2" w:rsidRPr="00E83170" w:rsidRDefault="00D75CE4" w:rsidP="00891F9B">
      <w:pPr>
        <w:spacing w:after="240" w:line="360" w:lineRule="auto"/>
        <w:jc w:val="both"/>
        <w:rPr>
          <w:rFonts w:ascii="Arial" w:hAnsi="Arial" w:cs="Arial"/>
          <w:color w:val="000000" w:themeColor="text1"/>
          <w:sz w:val="24"/>
          <w:szCs w:val="24"/>
        </w:rPr>
      </w:pPr>
      <w:r w:rsidRPr="00E83170">
        <w:rPr>
          <w:rFonts w:ascii="Arial" w:hAnsi="Arial" w:cs="Arial"/>
          <w:noProof/>
          <w:color w:val="000000" w:themeColor="text1"/>
          <w:sz w:val="24"/>
          <w:szCs w:val="24"/>
        </w:rPr>
        <w:drawing>
          <wp:inline distT="0" distB="0" distL="0" distR="0" wp14:anchorId="571CBB87" wp14:editId="60558311">
            <wp:extent cx="5791200" cy="4270866"/>
            <wp:effectExtent l="0" t="0" r="0" b="0"/>
            <wp:docPr id="6808480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48004" name="Picture 680848004"/>
                    <pic:cNvPicPr/>
                  </pic:nvPicPr>
                  <pic:blipFill>
                    <a:blip r:embed="rId18">
                      <a:extLst>
                        <a:ext uri="{28A0092B-C50C-407E-A947-70E740481C1C}">
                          <a14:useLocalDpi xmlns:a14="http://schemas.microsoft.com/office/drawing/2010/main" val="0"/>
                        </a:ext>
                      </a:extLst>
                    </a:blip>
                    <a:stretch>
                      <a:fillRect/>
                    </a:stretch>
                  </pic:blipFill>
                  <pic:spPr>
                    <a:xfrm>
                      <a:off x="0" y="0"/>
                      <a:ext cx="5810856" cy="4285362"/>
                    </a:xfrm>
                    <a:prstGeom prst="rect">
                      <a:avLst/>
                    </a:prstGeom>
                  </pic:spPr>
                </pic:pic>
              </a:graphicData>
            </a:graphic>
          </wp:inline>
        </w:drawing>
      </w:r>
    </w:p>
    <w:p w14:paraId="08DAF629" w14:textId="47A6C0D9" w:rsidR="00E66EF2" w:rsidRPr="00E83170" w:rsidRDefault="00D75CE4" w:rsidP="00891F9B">
      <w:pPr>
        <w:spacing w:after="240" w:line="360" w:lineRule="auto"/>
        <w:jc w:val="both"/>
        <w:rPr>
          <w:rFonts w:ascii="Arial" w:hAnsi="Arial" w:cs="Arial"/>
          <w:i/>
          <w:iCs/>
          <w:color w:val="000000" w:themeColor="text1"/>
          <w:sz w:val="24"/>
          <w:szCs w:val="24"/>
        </w:rPr>
      </w:pPr>
      <w:r w:rsidRPr="00E83170">
        <w:rPr>
          <w:rFonts w:ascii="Arial" w:hAnsi="Arial" w:cs="Arial"/>
          <w:i/>
          <w:iCs/>
          <w:color w:val="000000" w:themeColor="text1"/>
          <w:sz w:val="24"/>
          <w:szCs w:val="24"/>
        </w:rPr>
        <w:t>Source: Software Testing (2023)</w:t>
      </w:r>
    </w:p>
    <w:p w14:paraId="54B578FB" w14:textId="715CAA3A" w:rsidR="00D75CE4" w:rsidRPr="00E83170" w:rsidRDefault="0043652A"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Data mining is also commonly used by businesses in the retail industry. One of the most illustrative examples is companies assessing consumer choices based on analysing purchase history, so that they can make product, pricing and promotional decisions that would best fit their needs (Software Testing, 2023). An exemplar framework is presented below.</w:t>
      </w:r>
    </w:p>
    <w:p w14:paraId="0DF2D39F" w14:textId="6E54E914" w:rsidR="0043652A" w:rsidRPr="00E83170" w:rsidRDefault="0043652A" w:rsidP="00891F9B">
      <w:pPr>
        <w:pStyle w:val="Caption"/>
        <w:spacing w:after="0" w:line="360" w:lineRule="auto"/>
        <w:jc w:val="both"/>
        <w:rPr>
          <w:rFonts w:ascii="Arial" w:hAnsi="Arial" w:cs="Arial"/>
          <w:b/>
          <w:bCs/>
          <w:i w:val="0"/>
          <w:iCs w:val="0"/>
          <w:color w:val="000000" w:themeColor="text1"/>
          <w:sz w:val="24"/>
          <w:szCs w:val="24"/>
        </w:rPr>
      </w:pPr>
      <w:r w:rsidRPr="00E83170">
        <w:rPr>
          <w:rFonts w:ascii="Arial" w:hAnsi="Arial" w:cs="Arial"/>
          <w:b/>
          <w:bCs/>
          <w:i w:val="0"/>
          <w:iCs w:val="0"/>
          <w:color w:val="000000" w:themeColor="text1"/>
          <w:sz w:val="24"/>
          <w:szCs w:val="24"/>
        </w:rPr>
        <w:t xml:space="preserve">Figure </w:t>
      </w:r>
      <w:r w:rsidR="000D43AE" w:rsidRPr="00E83170">
        <w:rPr>
          <w:rFonts w:ascii="Arial" w:hAnsi="Arial" w:cs="Arial"/>
          <w:b/>
          <w:bCs/>
          <w:i w:val="0"/>
          <w:iCs w:val="0"/>
          <w:color w:val="000000" w:themeColor="text1"/>
          <w:sz w:val="24"/>
          <w:szCs w:val="24"/>
        </w:rPr>
        <w:t>8</w:t>
      </w:r>
      <w:r w:rsidR="00C22DC9" w:rsidRPr="00E83170">
        <w:rPr>
          <w:rFonts w:ascii="Arial" w:hAnsi="Arial" w:cs="Arial"/>
          <w:b/>
          <w:bCs/>
          <w:i w:val="0"/>
          <w:iCs w:val="0"/>
          <w:color w:val="000000" w:themeColor="text1"/>
          <w:sz w:val="24"/>
          <w:szCs w:val="24"/>
        </w:rPr>
        <w:t xml:space="preserve"> – D</w:t>
      </w:r>
      <w:r w:rsidRPr="00E83170">
        <w:rPr>
          <w:rFonts w:ascii="Arial" w:hAnsi="Arial" w:cs="Arial"/>
          <w:b/>
          <w:bCs/>
          <w:i w:val="0"/>
          <w:iCs w:val="0"/>
          <w:color w:val="000000" w:themeColor="text1"/>
          <w:sz w:val="24"/>
          <w:szCs w:val="24"/>
        </w:rPr>
        <w:t>ata mining in retail</w:t>
      </w:r>
    </w:p>
    <w:p w14:paraId="62788D16" w14:textId="6BAB6A0F" w:rsidR="00E66EF2" w:rsidRPr="00E83170" w:rsidRDefault="0043652A" w:rsidP="00891F9B">
      <w:pPr>
        <w:spacing w:after="0" w:line="360" w:lineRule="auto"/>
        <w:jc w:val="both"/>
        <w:rPr>
          <w:rFonts w:ascii="Arial" w:hAnsi="Arial" w:cs="Arial"/>
          <w:color w:val="000000" w:themeColor="text1"/>
          <w:sz w:val="24"/>
          <w:szCs w:val="24"/>
        </w:rPr>
      </w:pPr>
      <w:r w:rsidRPr="00E83170">
        <w:rPr>
          <w:rFonts w:ascii="Arial" w:hAnsi="Arial" w:cs="Arial"/>
          <w:noProof/>
          <w:color w:val="000000" w:themeColor="text1"/>
          <w:sz w:val="24"/>
          <w:szCs w:val="24"/>
        </w:rPr>
        <w:drawing>
          <wp:inline distT="0" distB="0" distL="0" distR="0" wp14:anchorId="2A10B9B6" wp14:editId="3D294DAC">
            <wp:extent cx="5806440" cy="4693138"/>
            <wp:effectExtent l="0" t="0" r="3810" b="0"/>
            <wp:docPr id="1691203589" name="Picture 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03589" name="Picture 4" descr="A diagram of a 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815501" cy="4700462"/>
                    </a:xfrm>
                    <a:prstGeom prst="rect">
                      <a:avLst/>
                    </a:prstGeom>
                  </pic:spPr>
                </pic:pic>
              </a:graphicData>
            </a:graphic>
          </wp:inline>
        </w:drawing>
      </w:r>
    </w:p>
    <w:p w14:paraId="5D895209" w14:textId="4367CBDB" w:rsidR="00E66EF2" w:rsidRPr="00E83170" w:rsidRDefault="0043652A" w:rsidP="00891F9B">
      <w:pPr>
        <w:spacing w:after="240" w:line="360" w:lineRule="auto"/>
        <w:jc w:val="both"/>
        <w:rPr>
          <w:rFonts w:ascii="Arial" w:hAnsi="Arial" w:cs="Arial"/>
          <w:i/>
          <w:iCs/>
          <w:color w:val="000000" w:themeColor="text1"/>
          <w:sz w:val="24"/>
          <w:szCs w:val="24"/>
        </w:rPr>
      </w:pPr>
      <w:r w:rsidRPr="00E83170">
        <w:rPr>
          <w:rFonts w:ascii="Arial" w:hAnsi="Arial" w:cs="Arial"/>
          <w:i/>
          <w:iCs/>
          <w:color w:val="000000" w:themeColor="text1"/>
          <w:sz w:val="24"/>
          <w:szCs w:val="24"/>
        </w:rPr>
        <w:t>Source: Software Testing (2023)</w:t>
      </w:r>
    </w:p>
    <w:p w14:paraId="139B199C" w14:textId="55F2F400" w:rsidR="00E66EF2" w:rsidRPr="00E83170" w:rsidRDefault="0043652A"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Another trend in developing customer service and other functions of contemporary businesses through investing in high-quality data mining is the use of artificial intelligence. AI is commonly used by many organisations in various industries to improve customer service, as well as for marketing initiatives. However, AI works better and more effectively when it is fed with relevant patterns. These patterns come from data mining outputs (Software Testing, 2023). One of the </w:t>
      </w:r>
      <w:r w:rsidR="00C22DC9" w:rsidRPr="00E83170">
        <w:rPr>
          <w:rFonts w:ascii="Arial" w:hAnsi="Arial" w:cs="Arial"/>
          <w:color w:val="000000" w:themeColor="text1"/>
          <w:sz w:val="24"/>
          <w:szCs w:val="24"/>
        </w:rPr>
        <w:t>real-life</w:t>
      </w:r>
      <w:r w:rsidRPr="00E83170">
        <w:rPr>
          <w:rFonts w:ascii="Arial" w:hAnsi="Arial" w:cs="Arial"/>
          <w:color w:val="000000" w:themeColor="text1"/>
          <w:sz w:val="24"/>
          <w:szCs w:val="24"/>
        </w:rPr>
        <w:t xml:space="preserve"> examples is Amazon which uses AI algorithms to recommend items of interest for purchase to platform’s users based on past purchasing history (Software Testing, 2023). </w:t>
      </w:r>
    </w:p>
    <w:p w14:paraId="62BA01F0" w14:textId="5F3DD8F5" w:rsidR="00E66EF2" w:rsidRPr="00E83170" w:rsidRDefault="00CC58C0" w:rsidP="00891F9B">
      <w:pPr>
        <w:pStyle w:val="Heading2"/>
        <w:spacing w:after="240"/>
      </w:pPr>
      <w:bookmarkStart w:id="8" w:name="_Toc144304193"/>
      <w:r w:rsidRPr="00E83170">
        <w:t xml:space="preserve">Question 7: Discuss the advantages and disadvantage of using SPSS and Excel using relevant practical examples and present your discussions in a </w:t>
      </w:r>
      <w:proofErr w:type="gramStart"/>
      <w:r w:rsidRPr="00E83170">
        <w:t>table</w:t>
      </w:r>
      <w:bookmarkEnd w:id="8"/>
      <w:proofErr w:type="gramEnd"/>
    </w:p>
    <w:p w14:paraId="2F16A75C" w14:textId="0C786FC0" w:rsidR="00CC58C0" w:rsidRPr="00E83170" w:rsidRDefault="00C22DC9" w:rsidP="00891F9B">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The main differences between SPSS and Excel – two popular types of software – are presented in the following table. Thus, the information is succinct and identifies the main features and differences of the two choices. </w:t>
      </w:r>
    </w:p>
    <w:p w14:paraId="0E26809E" w14:textId="745C253C" w:rsidR="00553B02" w:rsidRPr="00E83170" w:rsidRDefault="00C22DC9" w:rsidP="00E83170">
      <w:pPr>
        <w:spacing w:after="0" w:line="360" w:lineRule="auto"/>
        <w:jc w:val="both"/>
        <w:rPr>
          <w:rFonts w:ascii="Arial" w:hAnsi="Arial" w:cs="Arial"/>
          <w:b/>
          <w:bCs/>
          <w:color w:val="000000" w:themeColor="text1"/>
          <w:sz w:val="24"/>
          <w:szCs w:val="24"/>
        </w:rPr>
      </w:pPr>
      <w:r w:rsidRPr="00E83170">
        <w:rPr>
          <w:rFonts w:ascii="Arial" w:hAnsi="Arial" w:cs="Arial"/>
          <w:b/>
          <w:bCs/>
          <w:color w:val="000000" w:themeColor="text1"/>
          <w:sz w:val="24"/>
          <w:szCs w:val="24"/>
        </w:rPr>
        <w:t xml:space="preserve">Table </w:t>
      </w:r>
      <w:r w:rsidR="000D43AE" w:rsidRPr="00E83170">
        <w:rPr>
          <w:rFonts w:ascii="Arial" w:hAnsi="Arial" w:cs="Arial"/>
          <w:b/>
          <w:bCs/>
          <w:color w:val="000000" w:themeColor="text1"/>
          <w:sz w:val="24"/>
          <w:szCs w:val="24"/>
        </w:rPr>
        <w:t>5</w:t>
      </w:r>
      <w:r w:rsidRPr="00E83170">
        <w:rPr>
          <w:rFonts w:ascii="Arial" w:hAnsi="Arial" w:cs="Arial"/>
          <w:b/>
          <w:bCs/>
          <w:color w:val="000000" w:themeColor="text1"/>
          <w:sz w:val="24"/>
          <w:szCs w:val="24"/>
        </w:rPr>
        <w:t xml:space="preserve"> – Main differences between SPSS and Excel</w:t>
      </w:r>
    </w:p>
    <w:tbl>
      <w:tblPr>
        <w:tblStyle w:val="GridTable4-Accent5"/>
        <w:tblW w:w="9067" w:type="dxa"/>
        <w:tblLook w:val="04A0" w:firstRow="1" w:lastRow="0" w:firstColumn="1" w:lastColumn="0" w:noHBand="0" w:noVBand="1"/>
      </w:tblPr>
      <w:tblGrid>
        <w:gridCol w:w="1896"/>
        <w:gridCol w:w="3743"/>
        <w:gridCol w:w="3428"/>
      </w:tblGrid>
      <w:tr w:rsidR="00E83170" w:rsidRPr="00E83170" w14:paraId="34F17545" w14:textId="77777777" w:rsidTr="00E83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tcPr>
          <w:p w14:paraId="67BCD6DD" w14:textId="2FE8292E" w:rsidR="00553B02" w:rsidRPr="00E83170" w:rsidRDefault="00553B02" w:rsidP="00891F9B">
            <w:pPr>
              <w:spacing w:after="240" w:line="360" w:lineRule="auto"/>
              <w:jc w:val="center"/>
              <w:rPr>
                <w:rFonts w:ascii="Arial" w:hAnsi="Arial" w:cs="Arial"/>
                <w:color w:val="000000" w:themeColor="text1"/>
                <w:sz w:val="24"/>
                <w:szCs w:val="24"/>
              </w:rPr>
            </w:pPr>
            <w:r w:rsidRPr="00E83170">
              <w:rPr>
                <w:rFonts w:ascii="Arial" w:hAnsi="Arial" w:cs="Arial"/>
                <w:color w:val="000000" w:themeColor="text1"/>
                <w:sz w:val="24"/>
                <w:szCs w:val="24"/>
              </w:rPr>
              <w:t>Feature</w:t>
            </w:r>
          </w:p>
        </w:tc>
        <w:tc>
          <w:tcPr>
            <w:tcW w:w="3743" w:type="dxa"/>
          </w:tcPr>
          <w:p w14:paraId="528BC196" w14:textId="29E15FDD" w:rsidR="00553B02" w:rsidRPr="00E83170" w:rsidRDefault="00553B02" w:rsidP="00891F9B">
            <w:pPr>
              <w:spacing w:after="24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SPSS</w:t>
            </w:r>
          </w:p>
        </w:tc>
        <w:tc>
          <w:tcPr>
            <w:tcW w:w="3428" w:type="dxa"/>
          </w:tcPr>
          <w:p w14:paraId="568E8782" w14:textId="4F390C52" w:rsidR="00553B02" w:rsidRPr="00E83170" w:rsidRDefault="00553B02" w:rsidP="00891F9B">
            <w:pPr>
              <w:spacing w:after="24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Excel</w:t>
            </w:r>
          </w:p>
        </w:tc>
      </w:tr>
      <w:tr w:rsidR="00E83170" w:rsidRPr="00E83170" w14:paraId="6D78A900" w14:textId="77777777" w:rsidTr="00E83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tcPr>
          <w:p w14:paraId="2E2CB940" w14:textId="40CF3053" w:rsidR="00553B02" w:rsidRPr="00E83170" w:rsidRDefault="009D064D" w:rsidP="00E83170">
            <w:pPr>
              <w:spacing w:after="240"/>
              <w:rPr>
                <w:rFonts w:ascii="Arial" w:hAnsi="Arial" w:cs="Arial"/>
                <w:color w:val="000000" w:themeColor="text1"/>
                <w:sz w:val="24"/>
                <w:szCs w:val="24"/>
              </w:rPr>
            </w:pPr>
            <w:r w:rsidRPr="00E83170">
              <w:rPr>
                <w:rFonts w:ascii="Arial" w:hAnsi="Arial" w:cs="Arial"/>
                <w:color w:val="000000" w:themeColor="text1"/>
                <w:sz w:val="24"/>
                <w:szCs w:val="24"/>
              </w:rPr>
              <w:t>Usage</w:t>
            </w:r>
          </w:p>
        </w:tc>
        <w:tc>
          <w:tcPr>
            <w:tcW w:w="3743" w:type="dxa"/>
          </w:tcPr>
          <w:p w14:paraId="04CB9648" w14:textId="3B5CE827" w:rsidR="00553B02" w:rsidRPr="00E83170" w:rsidRDefault="009D064D" w:rsidP="00E83170">
            <w:pPr>
              <w:spacing w:after="24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Mainly for statistical calculations and analysis of data</w:t>
            </w:r>
          </w:p>
        </w:tc>
        <w:tc>
          <w:tcPr>
            <w:tcW w:w="3428" w:type="dxa"/>
          </w:tcPr>
          <w:p w14:paraId="11510D51" w14:textId="4D757452" w:rsidR="00553B02" w:rsidRPr="00E83170" w:rsidRDefault="009D064D" w:rsidP="00E83170">
            <w:pPr>
              <w:spacing w:after="24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Mainly used for managing and storing data, but also offers data analysis and visualisation tools</w:t>
            </w:r>
          </w:p>
        </w:tc>
      </w:tr>
      <w:tr w:rsidR="00E83170" w:rsidRPr="00E83170" w14:paraId="34C7F9CB" w14:textId="77777777" w:rsidTr="00E83170">
        <w:tc>
          <w:tcPr>
            <w:cnfStyle w:val="001000000000" w:firstRow="0" w:lastRow="0" w:firstColumn="1" w:lastColumn="0" w:oddVBand="0" w:evenVBand="0" w:oddHBand="0" w:evenHBand="0" w:firstRowFirstColumn="0" w:firstRowLastColumn="0" w:lastRowFirstColumn="0" w:lastRowLastColumn="0"/>
            <w:tcW w:w="1896" w:type="dxa"/>
          </w:tcPr>
          <w:p w14:paraId="48F85744" w14:textId="322C5156" w:rsidR="00553B02" w:rsidRPr="00E83170" w:rsidRDefault="009D064D" w:rsidP="00E83170">
            <w:pPr>
              <w:spacing w:after="240"/>
              <w:rPr>
                <w:rFonts w:ascii="Arial" w:hAnsi="Arial" w:cs="Arial"/>
                <w:color w:val="000000" w:themeColor="text1"/>
                <w:sz w:val="24"/>
                <w:szCs w:val="24"/>
              </w:rPr>
            </w:pPr>
            <w:r w:rsidRPr="00E83170">
              <w:rPr>
                <w:rFonts w:ascii="Arial" w:hAnsi="Arial" w:cs="Arial"/>
                <w:color w:val="000000" w:themeColor="text1"/>
                <w:sz w:val="24"/>
                <w:szCs w:val="24"/>
              </w:rPr>
              <w:t>Top benefits</w:t>
            </w:r>
          </w:p>
        </w:tc>
        <w:tc>
          <w:tcPr>
            <w:tcW w:w="3743" w:type="dxa"/>
          </w:tcPr>
          <w:p w14:paraId="11E71CFD" w14:textId="77777777" w:rsidR="00553B02" w:rsidRPr="00E83170" w:rsidRDefault="009D064D" w:rsidP="00E83170">
            <w:pPr>
              <w:pStyle w:val="ListParagraph"/>
              <w:numPr>
                <w:ilvl w:val="0"/>
                <w:numId w:val="6"/>
              </w:num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Speed</w:t>
            </w:r>
          </w:p>
          <w:p w14:paraId="5E87898C" w14:textId="77777777" w:rsidR="009D064D" w:rsidRPr="00E83170" w:rsidRDefault="009D064D" w:rsidP="00E83170">
            <w:pPr>
              <w:pStyle w:val="ListParagraph"/>
              <w:numPr>
                <w:ilvl w:val="0"/>
                <w:numId w:val="6"/>
              </w:num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Performance</w:t>
            </w:r>
          </w:p>
          <w:p w14:paraId="7A38A5B0" w14:textId="5D4FB517" w:rsidR="009D064D" w:rsidRPr="00E83170" w:rsidRDefault="009D064D" w:rsidP="00E83170">
            <w:pPr>
              <w:pStyle w:val="ListParagraph"/>
              <w:numPr>
                <w:ilvl w:val="0"/>
                <w:numId w:val="6"/>
              </w:num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Usage of advanced devices</w:t>
            </w:r>
          </w:p>
        </w:tc>
        <w:tc>
          <w:tcPr>
            <w:tcW w:w="3428" w:type="dxa"/>
          </w:tcPr>
          <w:p w14:paraId="5FD72D59" w14:textId="77777777" w:rsidR="00553B02" w:rsidRPr="00E83170" w:rsidRDefault="009D064D" w:rsidP="00E83170">
            <w:pPr>
              <w:pStyle w:val="ListParagraph"/>
              <w:numPr>
                <w:ilvl w:val="0"/>
                <w:numId w:val="6"/>
              </w:num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Mitigation of data redundancy</w:t>
            </w:r>
          </w:p>
          <w:p w14:paraId="0618BF53" w14:textId="77777777" w:rsidR="009D064D" w:rsidRPr="00E83170" w:rsidRDefault="009D064D" w:rsidP="00E83170">
            <w:pPr>
              <w:pStyle w:val="ListParagraph"/>
              <w:numPr>
                <w:ilvl w:val="0"/>
                <w:numId w:val="6"/>
              </w:num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 xml:space="preserve">Easier to use and </w:t>
            </w:r>
            <w:proofErr w:type="gramStart"/>
            <w:r w:rsidRPr="00E83170">
              <w:rPr>
                <w:rFonts w:ascii="Arial" w:hAnsi="Arial" w:cs="Arial"/>
                <w:color w:val="000000" w:themeColor="text1"/>
                <w:sz w:val="24"/>
                <w:szCs w:val="24"/>
              </w:rPr>
              <w:t>navigate</w:t>
            </w:r>
            <w:proofErr w:type="gramEnd"/>
          </w:p>
          <w:p w14:paraId="6A3956E8" w14:textId="28BD97E4" w:rsidR="009D064D" w:rsidRPr="00E83170" w:rsidRDefault="009D064D" w:rsidP="00E83170">
            <w:pPr>
              <w:pStyle w:val="ListParagraph"/>
              <w:numPr>
                <w:ilvl w:val="0"/>
                <w:numId w:val="6"/>
              </w:num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Managing of large volumes of data</w:t>
            </w:r>
          </w:p>
        </w:tc>
      </w:tr>
      <w:tr w:rsidR="00E83170" w:rsidRPr="00E83170" w14:paraId="5D3F82FF" w14:textId="77777777" w:rsidTr="00E83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tcPr>
          <w:p w14:paraId="76C6AFB8" w14:textId="2F435DF0" w:rsidR="00553B02" w:rsidRPr="00E83170" w:rsidRDefault="009D064D" w:rsidP="00E83170">
            <w:pPr>
              <w:spacing w:after="240"/>
              <w:rPr>
                <w:rFonts w:ascii="Arial" w:hAnsi="Arial" w:cs="Arial"/>
                <w:color w:val="000000" w:themeColor="text1"/>
                <w:sz w:val="24"/>
                <w:szCs w:val="24"/>
              </w:rPr>
            </w:pPr>
            <w:r w:rsidRPr="00E83170">
              <w:rPr>
                <w:rFonts w:ascii="Arial" w:hAnsi="Arial" w:cs="Arial"/>
                <w:color w:val="000000" w:themeColor="text1"/>
                <w:sz w:val="24"/>
                <w:szCs w:val="24"/>
              </w:rPr>
              <w:t>Business application</w:t>
            </w:r>
          </w:p>
        </w:tc>
        <w:tc>
          <w:tcPr>
            <w:tcW w:w="3743" w:type="dxa"/>
          </w:tcPr>
          <w:p w14:paraId="3F5010EB" w14:textId="50FD9617" w:rsidR="00553B02" w:rsidRPr="00E83170" w:rsidRDefault="009D064D" w:rsidP="00E83170">
            <w:pPr>
              <w:spacing w:after="24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Mainly used by technical industries operating at a larger scale</w:t>
            </w:r>
          </w:p>
        </w:tc>
        <w:tc>
          <w:tcPr>
            <w:tcW w:w="3428" w:type="dxa"/>
          </w:tcPr>
          <w:p w14:paraId="7DA5D093" w14:textId="147A51E2" w:rsidR="00553B02" w:rsidRPr="00E83170" w:rsidRDefault="009D064D" w:rsidP="00E83170">
            <w:pPr>
              <w:spacing w:after="24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Used by all sizes of businesses regardless of their industry and scale of operation</w:t>
            </w:r>
          </w:p>
        </w:tc>
      </w:tr>
      <w:tr w:rsidR="00E83170" w:rsidRPr="00E83170" w14:paraId="015716C5" w14:textId="77777777" w:rsidTr="00E83170">
        <w:tc>
          <w:tcPr>
            <w:cnfStyle w:val="001000000000" w:firstRow="0" w:lastRow="0" w:firstColumn="1" w:lastColumn="0" w:oddVBand="0" w:evenVBand="0" w:oddHBand="0" w:evenHBand="0" w:firstRowFirstColumn="0" w:firstRowLastColumn="0" w:lastRowFirstColumn="0" w:lastRowLastColumn="0"/>
            <w:tcW w:w="1896" w:type="dxa"/>
          </w:tcPr>
          <w:p w14:paraId="68916A8B" w14:textId="550C6463" w:rsidR="00553B02" w:rsidRPr="00E83170" w:rsidRDefault="009D064D" w:rsidP="00E83170">
            <w:pPr>
              <w:spacing w:after="240"/>
              <w:rPr>
                <w:rFonts w:ascii="Arial" w:hAnsi="Arial" w:cs="Arial"/>
                <w:color w:val="000000" w:themeColor="text1"/>
                <w:sz w:val="24"/>
                <w:szCs w:val="24"/>
              </w:rPr>
            </w:pPr>
            <w:r w:rsidRPr="00E83170">
              <w:rPr>
                <w:rFonts w:ascii="Arial" w:hAnsi="Arial" w:cs="Arial"/>
                <w:color w:val="000000" w:themeColor="text1"/>
                <w:sz w:val="24"/>
                <w:szCs w:val="24"/>
              </w:rPr>
              <w:t>Computational tools</w:t>
            </w:r>
          </w:p>
        </w:tc>
        <w:tc>
          <w:tcPr>
            <w:tcW w:w="3743" w:type="dxa"/>
          </w:tcPr>
          <w:p w14:paraId="2DB144A4" w14:textId="1D63208F" w:rsidR="00553B02" w:rsidRPr="00E83170" w:rsidRDefault="009D064D" w:rsidP="00E83170">
            <w:p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Allows different functions, such as data storage and data format</w:t>
            </w:r>
          </w:p>
        </w:tc>
        <w:tc>
          <w:tcPr>
            <w:tcW w:w="3428" w:type="dxa"/>
          </w:tcPr>
          <w:p w14:paraId="04A321DF" w14:textId="3181EC63" w:rsidR="00553B02" w:rsidRPr="00E83170" w:rsidRDefault="009D064D" w:rsidP="00E83170">
            <w:p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Allows different functions, including data analysis and visualisation</w:t>
            </w:r>
          </w:p>
        </w:tc>
      </w:tr>
      <w:tr w:rsidR="00E83170" w:rsidRPr="00E83170" w14:paraId="0AC518AA" w14:textId="77777777" w:rsidTr="00E83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tcPr>
          <w:p w14:paraId="0511443C" w14:textId="2C1AF438" w:rsidR="00553B02" w:rsidRPr="00E83170" w:rsidRDefault="009D064D" w:rsidP="00E83170">
            <w:pPr>
              <w:spacing w:after="240"/>
              <w:rPr>
                <w:rFonts w:ascii="Arial" w:hAnsi="Arial" w:cs="Arial"/>
                <w:color w:val="000000" w:themeColor="text1"/>
                <w:sz w:val="24"/>
                <w:szCs w:val="24"/>
              </w:rPr>
            </w:pPr>
            <w:r w:rsidRPr="00E83170">
              <w:rPr>
                <w:rFonts w:ascii="Arial" w:hAnsi="Arial" w:cs="Arial"/>
                <w:color w:val="000000" w:themeColor="text1"/>
                <w:sz w:val="24"/>
                <w:szCs w:val="24"/>
              </w:rPr>
              <w:t>Manipulating data</w:t>
            </w:r>
          </w:p>
        </w:tc>
        <w:tc>
          <w:tcPr>
            <w:tcW w:w="3743" w:type="dxa"/>
          </w:tcPr>
          <w:p w14:paraId="02735BE9" w14:textId="7FE73E65" w:rsidR="00553B02" w:rsidRPr="00E83170" w:rsidRDefault="009D064D" w:rsidP="00E83170">
            <w:pPr>
              <w:spacing w:after="24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Easy to obtain detailed insight from data storage</w:t>
            </w:r>
          </w:p>
        </w:tc>
        <w:tc>
          <w:tcPr>
            <w:tcW w:w="3428" w:type="dxa"/>
          </w:tcPr>
          <w:p w14:paraId="1E99BBC4" w14:textId="7768027E" w:rsidR="00553B02" w:rsidRPr="00E83170" w:rsidRDefault="009D064D" w:rsidP="00E83170">
            <w:pPr>
              <w:spacing w:after="24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Easy to extract information from different data sources and transform it into input for decision-making</w:t>
            </w:r>
          </w:p>
        </w:tc>
      </w:tr>
      <w:tr w:rsidR="00E83170" w:rsidRPr="00E83170" w14:paraId="6920A5FE" w14:textId="77777777" w:rsidTr="00E83170">
        <w:tc>
          <w:tcPr>
            <w:cnfStyle w:val="001000000000" w:firstRow="0" w:lastRow="0" w:firstColumn="1" w:lastColumn="0" w:oddVBand="0" w:evenVBand="0" w:oddHBand="0" w:evenHBand="0" w:firstRowFirstColumn="0" w:firstRowLastColumn="0" w:lastRowFirstColumn="0" w:lastRowLastColumn="0"/>
            <w:tcW w:w="1896" w:type="dxa"/>
          </w:tcPr>
          <w:p w14:paraId="464FEB3A" w14:textId="6C61DF75" w:rsidR="00553B02" w:rsidRPr="00E83170" w:rsidRDefault="009D064D" w:rsidP="00E83170">
            <w:pPr>
              <w:spacing w:after="240"/>
              <w:rPr>
                <w:rFonts w:ascii="Arial" w:hAnsi="Arial" w:cs="Arial"/>
                <w:color w:val="000000" w:themeColor="text1"/>
                <w:sz w:val="24"/>
                <w:szCs w:val="24"/>
              </w:rPr>
            </w:pPr>
            <w:r w:rsidRPr="00E83170">
              <w:rPr>
                <w:rFonts w:ascii="Arial" w:hAnsi="Arial" w:cs="Arial"/>
                <w:color w:val="000000" w:themeColor="text1"/>
                <w:sz w:val="24"/>
                <w:szCs w:val="24"/>
              </w:rPr>
              <w:t>Software</w:t>
            </w:r>
          </w:p>
        </w:tc>
        <w:tc>
          <w:tcPr>
            <w:tcW w:w="3743" w:type="dxa"/>
          </w:tcPr>
          <w:p w14:paraId="02FFF620" w14:textId="486D61C1" w:rsidR="00553B02" w:rsidRPr="00E83170" w:rsidRDefault="009D064D" w:rsidP="00E83170">
            <w:p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Focused on statistical analysis</w:t>
            </w:r>
          </w:p>
        </w:tc>
        <w:tc>
          <w:tcPr>
            <w:tcW w:w="3428" w:type="dxa"/>
          </w:tcPr>
          <w:p w14:paraId="3091EC3D" w14:textId="1BFB1A56" w:rsidR="00553B02" w:rsidRPr="00E83170" w:rsidRDefault="009D064D" w:rsidP="00E83170">
            <w:pPr>
              <w:spacing w:after="24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83170">
              <w:rPr>
                <w:rFonts w:ascii="Arial" w:hAnsi="Arial" w:cs="Arial"/>
                <w:color w:val="000000" w:themeColor="text1"/>
                <w:sz w:val="24"/>
                <w:szCs w:val="24"/>
              </w:rPr>
              <w:t>Focused on spreadsheet data manipulation and management</w:t>
            </w:r>
          </w:p>
        </w:tc>
      </w:tr>
    </w:tbl>
    <w:p w14:paraId="54EDC69E" w14:textId="7923291C" w:rsidR="00553B02" w:rsidRPr="00E83170" w:rsidRDefault="009D064D" w:rsidP="00891F9B">
      <w:pPr>
        <w:spacing w:before="240" w:after="240" w:line="360" w:lineRule="auto"/>
        <w:jc w:val="both"/>
        <w:rPr>
          <w:rFonts w:ascii="Arial" w:hAnsi="Arial" w:cs="Arial"/>
          <w:i/>
          <w:iCs/>
          <w:color w:val="000000" w:themeColor="text1"/>
          <w:sz w:val="24"/>
          <w:szCs w:val="24"/>
        </w:rPr>
      </w:pPr>
      <w:r w:rsidRPr="00E83170">
        <w:rPr>
          <w:rFonts w:ascii="Arial" w:hAnsi="Arial" w:cs="Arial"/>
          <w:i/>
          <w:iCs/>
          <w:color w:val="000000" w:themeColor="text1"/>
          <w:sz w:val="24"/>
          <w:szCs w:val="24"/>
        </w:rPr>
        <w:t xml:space="preserve">Adjusted </w:t>
      </w:r>
      <w:r w:rsidR="00C22DC9" w:rsidRPr="00E83170">
        <w:rPr>
          <w:rFonts w:ascii="Arial" w:hAnsi="Arial" w:cs="Arial"/>
          <w:i/>
          <w:iCs/>
          <w:color w:val="000000" w:themeColor="text1"/>
          <w:sz w:val="24"/>
          <w:szCs w:val="24"/>
        </w:rPr>
        <w:t>from</w:t>
      </w:r>
      <w:r w:rsidRPr="00E83170">
        <w:rPr>
          <w:rFonts w:ascii="Arial" w:hAnsi="Arial" w:cs="Arial"/>
          <w:i/>
          <w:iCs/>
          <w:color w:val="000000" w:themeColor="text1"/>
          <w:sz w:val="24"/>
          <w:szCs w:val="24"/>
        </w:rPr>
        <w:t xml:space="preserve"> Pedamkar (2023)</w:t>
      </w:r>
    </w:p>
    <w:p w14:paraId="2F0AEBB7" w14:textId="77777777" w:rsidR="00E83170" w:rsidRDefault="009D064D" w:rsidP="00E83170">
      <w:pPr>
        <w:spacing w:after="240" w:line="360" w:lineRule="auto"/>
        <w:jc w:val="both"/>
        <w:rPr>
          <w:rFonts w:ascii="Arial" w:hAnsi="Arial" w:cs="Arial"/>
          <w:color w:val="000000" w:themeColor="text1"/>
          <w:sz w:val="24"/>
          <w:szCs w:val="24"/>
        </w:rPr>
      </w:pPr>
      <w:r w:rsidRPr="00E83170">
        <w:rPr>
          <w:rFonts w:ascii="Arial" w:hAnsi="Arial" w:cs="Arial"/>
          <w:color w:val="000000" w:themeColor="text1"/>
          <w:sz w:val="24"/>
          <w:szCs w:val="24"/>
        </w:rPr>
        <w:t xml:space="preserve">It can be suggested that both programs are crucial for contemporary </w:t>
      </w:r>
      <w:r w:rsidR="00C22DC9" w:rsidRPr="00E83170">
        <w:rPr>
          <w:rFonts w:ascii="Arial" w:hAnsi="Arial" w:cs="Arial"/>
          <w:color w:val="000000" w:themeColor="text1"/>
          <w:sz w:val="24"/>
          <w:szCs w:val="24"/>
        </w:rPr>
        <w:t>businesses,</w:t>
      </w:r>
      <w:r w:rsidRPr="00E83170">
        <w:rPr>
          <w:rFonts w:ascii="Arial" w:hAnsi="Arial" w:cs="Arial"/>
          <w:color w:val="000000" w:themeColor="text1"/>
          <w:sz w:val="24"/>
          <w:szCs w:val="24"/>
        </w:rPr>
        <w:t xml:space="preserve"> but the preference and weight of advantages would depend on the specific needs, resources and capabilities of the companies. </w:t>
      </w:r>
    </w:p>
    <w:p w14:paraId="06E1D74F" w14:textId="6112F341" w:rsidR="00E66EF2" w:rsidRPr="00E83170" w:rsidRDefault="00EC104B" w:rsidP="00E83170">
      <w:pPr>
        <w:pStyle w:val="Heading1"/>
        <w:spacing w:after="240" w:line="360" w:lineRule="auto"/>
        <w:jc w:val="both"/>
        <w:rPr>
          <w:rFonts w:ascii="Arial" w:hAnsi="Arial" w:cs="Arial"/>
          <w:b/>
          <w:bCs/>
          <w:color w:val="000000" w:themeColor="text1"/>
          <w:sz w:val="28"/>
          <w:szCs w:val="28"/>
        </w:rPr>
      </w:pPr>
      <w:bookmarkStart w:id="9" w:name="_Toc144304194"/>
      <w:r w:rsidRPr="00E83170">
        <w:rPr>
          <w:rFonts w:ascii="Arial" w:hAnsi="Arial" w:cs="Arial"/>
          <w:b/>
          <w:bCs/>
          <w:color w:val="000000" w:themeColor="text1"/>
          <w:sz w:val="28"/>
          <w:szCs w:val="28"/>
        </w:rPr>
        <w:t>References</w:t>
      </w:r>
      <w:bookmarkEnd w:id="9"/>
    </w:p>
    <w:p w14:paraId="4F579991" w14:textId="2BE804C8" w:rsidR="0090408E" w:rsidRPr="00891F9B" w:rsidRDefault="0090408E" w:rsidP="00891F9B">
      <w:pPr>
        <w:spacing w:after="240" w:line="360" w:lineRule="auto"/>
        <w:rPr>
          <w:rFonts w:ascii="Arial" w:hAnsi="Arial" w:cs="Arial"/>
          <w:sz w:val="24"/>
          <w:szCs w:val="24"/>
        </w:rPr>
      </w:pPr>
      <w:r w:rsidRPr="00891F9B">
        <w:rPr>
          <w:rFonts w:ascii="Arial" w:hAnsi="Arial" w:cs="Arial"/>
          <w:sz w:val="24"/>
          <w:szCs w:val="24"/>
        </w:rPr>
        <w:t xml:space="preserve">Agarwal, G. (2023) </w:t>
      </w:r>
      <w:r w:rsidRPr="00891F9B">
        <w:rPr>
          <w:rFonts w:ascii="Arial" w:hAnsi="Arial" w:cs="Arial"/>
          <w:i/>
          <w:iCs/>
          <w:sz w:val="24"/>
          <w:szCs w:val="24"/>
        </w:rPr>
        <w:t>A Comprehensive Guide on Microsoft Excel for Data Analysis</w:t>
      </w:r>
      <w:r w:rsidR="00C22DC9" w:rsidRPr="00891F9B">
        <w:rPr>
          <w:rFonts w:ascii="Arial" w:hAnsi="Arial" w:cs="Arial"/>
          <w:sz w:val="24"/>
          <w:szCs w:val="24"/>
        </w:rPr>
        <w:t xml:space="preserve">, </w:t>
      </w:r>
      <w:r w:rsidRPr="00891F9B">
        <w:rPr>
          <w:rFonts w:ascii="Arial" w:hAnsi="Arial" w:cs="Arial"/>
          <w:sz w:val="24"/>
          <w:szCs w:val="24"/>
        </w:rPr>
        <w:t xml:space="preserve">[online] Available: </w:t>
      </w:r>
      <w:hyperlink r:id="rId20" w:history="1">
        <w:r w:rsidRPr="00891F9B">
          <w:rPr>
            <w:rStyle w:val="Hyperlink"/>
            <w:rFonts w:ascii="Arial" w:hAnsi="Arial" w:cs="Arial"/>
            <w:sz w:val="24"/>
            <w:szCs w:val="24"/>
          </w:rPr>
          <w:t>https://www.analyticsvidhya.com/blog/2021/11/a-comprehensive-guide-on-microsoft-excel-for-data-analysis/</w:t>
        </w:r>
      </w:hyperlink>
      <w:r w:rsidRPr="00891F9B">
        <w:rPr>
          <w:rFonts w:ascii="Arial" w:hAnsi="Arial" w:cs="Arial"/>
          <w:sz w:val="24"/>
          <w:szCs w:val="24"/>
        </w:rPr>
        <w:t xml:space="preserve"> [Accessed</w:t>
      </w:r>
      <w:r w:rsidR="00C22DC9" w:rsidRPr="00891F9B">
        <w:rPr>
          <w:rFonts w:ascii="Arial" w:hAnsi="Arial" w:cs="Arial"/>
          <w:sz w:val="24"/>
          <w:szCs w:val="24"/>
        </w:rPr>
        <w:t>:</w:t>
      </w:r>
      <w:r w:rsidRPr="00891F9B">
        <w:rPr>
          <w:rFonts w:ascii="Arial" w:hAnsi="Arial" w:cs="Arial"/>
          <w:sz w:val="24"/>
          <w:szCs w:val="24"/>
        </w:rPr>
        <w:t xml:space="preserve"> 2 August 2023]</w:t>
      </w:r>
    </w:p>
    <w:p w14:paraId="6F9E8329" w14:textId="4D3819EE" w:rsidR="0064114A" w:rsidRPr="00891F9B" w:rsidRDefault="0064114A" w:rsidP="00891F9B">
      <w:pPr>
        <w:spacing w:after="240" w:line="360" w:lineRule="auto"/>
        <w:rPr>
          <w:rFonts w:ascii="Arial" w:hAnsi="Arial" w:cs="Arial"/>
          <w:sz w:val="24"/>
          <w:szCs w:val="24"/>
        </w:rPr>
      </w:pPr>
      <w:r w:rsidRPr="00891F9B">
        <w:rPr>
          <w:rFonts w:ascii="Arial" w:hAnsi="Arial" w:cs="Arial"/>
          <w:sz w:val="24"/>
          <w:szCs w:val="24"/>
        </w:rPr>
        <w:t xml:space="preserve">Hati, S. (2023) </w:t>
      </w:r>
      <w:r w:rsidRPr="00891F9B">
        <w:rPr>
          <w:rFonts w:ascii="Arial" w:hAnsi="Arial" w:cs="Arial"/>
          <w:i/>
          <w:iCs/>
          <w:sz w:val="24"/>
          <w:szCs w:val="24"/>
        </w:rPr>
        <w:t>Building Data Visualisation in Excel</w:t>
      </w:r>
      <w:r w:rsidR="00C22DC9" w:rsidRPr="00891F9B">
        <w:rPr>
          <w:rFonts w:ascii="Arial" w:hAnsi="Arial" w:cs="Arial"/>
          <w:sz w:val="24"/>
          <w:szCs w:val="24"/>
        </w:rPr>
        <w:t xml:space="preserve">, </w:t>
      </w:r>
      <w:r w:rsidRPr="00891F9B">
        <w:rPr>
          <w:rFonts w:ascii="Arial" w:hAnsi="Arial" w:cs="Arial"/>
          <w:sz w:val="24"/>
          <w:szCs w:val="24"/>
        </w:rPr>
        <w:t xml:space="preserve">[online] Available: </w:t>
      </w:r>
      <w:hyperlink r:id="rId21" w:history="1">
        <w:r w:rsidRPr="00891F9B">
          <w:rPr>
            <w:rStyle w:val="Hyperlink"/>
            <w:rFonts w:ascii="Arial" w:hAnsi="Arial" w:cs="Arial"/>
            <w:sz w:val="24"/>
            <w:szCs w:val="24"/>
          </w:rPr>
          <w:t>https://www.knowledgehut.com/blog/business-intelligence-and-visualization/data-visualization-excel</w:t>
        </w:r>
      </w:hyperlink>
      <w:r w:rsidRPr="00891F9B">
        <w:rPr>
          <w:rFonts w:ascii="Arial" w:hAnsi="Arial" w:cs="Arial"/>
          <w:sz w:val="24"/>
          <w:szCs w:val="24"/>
        </w:rPr>
        <w:t xml:space="preserve"> [Accessed</w:t>
      </w:r>
      <w:r w:rsidR="00C22DC9" w:rsidRPr="00891F9B">
        <w:rPr>
          <w:rFonts w:ascii="Arial" w:hAnsi="Arial" w:cs="Arial"/>
          <w:sz w:val="24"/>
          <w:szCs w:val="24"/>
        </w:rPr>
        <w:t>:</w:t>
      </w:r>
      <w:r w:rsidRPr="00891F9B">
        <w:rPr>
          <w:rFonts w:ascii="Arial" w:hAnsi="Arial" w:cs="Arial"/>
          <w:sz w:val="24"/>
          <w:szCs w:val="24"/>
        </w:rPr>
        <w:t xml:space="preserve"> </w:t>
      </w:r>
      <w:r w:rsidR="00C22DC9" w:rsidRPr="00891F9B">
        <w:rPr>
          <w:rFonts w:ascii="Arial" w:hAnsi="Arial" w:cs="Arial"/>
          <w:sz w:val="24"/>
          <w:szCs w:val="24"/>
        </w:rPr>
        <w:t>5</w:t>
      </w:r>
      <w:r w:rsidRPr="00891F9B">
        <w:rPr>
          <w:rFonts w:ascii="Arial" w:hAnsi="Arial" w:cs="Arial"/>
          <w:sz w:val="24"/>
          <w:szCs w:val="24"/>
        </w:rPr>
        <w:t xml:space="preserve"> August 2023]</w:t>
      </w:r>
    </w:p>
    <w:p w14:paraId="6E73C42D" w14:textId="5B1EBC5A" w:rsidR="004626A2" w:rsidRPr="00891F9B" w:rsidRDefault="004626A2" w:rsidP="00891F9B">
      <w:pPr>
        <w:spacing w:after="240" w:line="360" w:lineRule="auto"/>
        <w:rPr>
          <w:rFonts w:ascii="Arial" w:hAnsi="Arial" w:cs="Arial"/>
          <w:sz w:val="24"/>
          <w:szCs w:val="24"/>
        </w:rPr>
      </w:pPr>
      <w:r w:rsidRPr="00891F9B">
        <w:rPr>
          <w:rFonts w:ascii="Arial" w:hAnsi="Arial" w:cs="Arial"/>
          <w:sz w:val="24"/>
          <w:szCs w:val="24"/>
        </w:rPr>
        <w:t xml:space="preserve">Indah, K. (2023) </w:t>
      </w:r>
      <w:r w:rsidRPr="00891F9B">
        <w:rPr>
          <w:rFonts w:ascii="Arial" w:hAnsi="Arial" w:cs="Arial"/>
          <w:i/>
          <w:iCs/>
          <w:sz w:val="24"/>
          <w:szCs w:val="24"/>
        </w:rPr>
        <w:t>Excel Users</w:t>
      </w:r>
      <w:r w:rsidR="00C22DC9" w:rsidRPr="00891F9B">
        <w:rPr>
          <w:rFonts w:ascii="Arial" w:hAnsi="Arial" w:cs="Arial"/>
          <w:sz w:val="24"/>
          <w:szCs w:val="24"/>
        </w:rPr>
        <w:t xml:space="preserve">, </w:t>
      </w:r>
      <w:r w:rsidRPr="00891F9B">
        <w:rPr>
          <w:rFonts w:ascii="Arial" w:hAnsi="Arial" w:cs="Arial"/>
          <w:sz w:val="24"/>
          <w:szCs w:val="24"/>
        </w:rPr>
        <w:t xml:space="preserve">[online] Available: </w:t>
      </w:r>
      <w:hyperlink r:id="rId22" w:anchor=":~:text=There%20are%20somewhere%20between%201.1,Excel%20user%20count%20in%202023%3F" w:history="1">
        <w:r w:rsidRPr="00891F9B">
          <w:rPr>
            <w:rStyle w:val="Hyperlink"/>
            <w:rFonts w:ascii="Arial" w:hAnsi="Arial" w:cs="Arial"/>
            <w:sz w:val="24"/>
            <w:szCs w:val="24"/>
          </w:rPr>
          <w:t>https://earthweb.com/excel-users/#:~:text=There%20are%20somewhere%20between%201.1,Excel%20user%20count%20in%202023%3F</w:t>
        </w:r>
      </w:hyperlink>
      <w:r w:rsidRPr="00891F9B">
        <w:rPr>
          <w:rFonts w:ascii="Arial" w:hAnsi="Arial" w:cs="Arial"/>
          <w:sz w:val="24"/>
          <w:szCs w:val="24"/>
        </w:rPr>
        <w:t xml:space="preserve"> [Accessed 3 August 2023]</w:t>
      </w:r>
    </w:p>
    <w:p w14:paraId="1CDEE9EF" w14:textId="7E1C81E6" w:rsidR="00082576" w:rsidRPr="00891F9B" w:rsidRDefault="00082576" w:rsidP="00891F9B">
      <w:pPr>
        <w:spacing w:after="240" w:line="360" w:lineRule="auto"/>
        <w:rPr>
          <w:rFonts w:ascii="Arial" w:hAnsi="Arial" w:cs="Arial"/>
          <w:sz w:val="24"/>
          <w:szCs w:val="24"/>
        </w:rPr>
      </w:pPr>
      <w:r w:rsidRPr="00891F9B">
        <w:rPr>
          <w:rFonts w:ascii="Arial" w:hAnsi="Arial" w:cs="Arial"/>
          <w:sz w:val="24"/>
          <w:szCs w:val="24"/>
        </w:rPr>
        <w:t xml:space="preserve">Jeor, C. (2020) </w:t>
      </w:r>
      <w:r w:rsidRPr="00891F9B">
        <w:rPr>
          <w:rFonts w:ascii="Arial" w:hAnsi="Arial" w:cs="Arial"/>
          <w:i/>
          <w:iCs/>
          <w:sz w:val="24"/>
          <w:szCs w:val="24"/>
        </w:rPr>
        <w:t>Text Analytics</w:t>
      </w:r>
      <w:r w:rsidR="00C22DC9" w:rsidRPr="00891F9B">
        <w:rPr>
          <w:rFonts w:ascii="Arial" w:hAnsi="Arial" w:cs="Arial"/>
          <w:sz w:val="24"/>
          <w:szCs w:val="24"/>
        </w:rPr>
        <w:t xml:space="preserve">, </w:t>
      </w:r>
      <w:r w:rsidRPr="00891F9B">
        <w:rPr>
          <w:rFonts w:ascii="Arial" w:hAnsi="Arial" w:cs="Arial"/>
          <w:sz w:val="24"/>
          <w:szCs w:val="24"/>
        </w:rPr>
        <w:t xml:space="preserve">[online] Available: </w:t>
      </w:r>
      <w:hyperlink r:id="rId23" w:history="1">
        <w:r w:rsidRPr="00891F9B">
          <w:rPr>
            <w:rStyle w:val="Hyperlink"/>
            <w:rFonts w:ascii="Arial" w:hAnsi="Arial" w:cs="Arial"/>
            <w:sz w:val="24"/>
            <w:szCs w:val="24"/>
          </w:rPr>
          <w:t>https://www.zencos.com/blog/text-mining-examples-advanced-analytics/</w:t>
        </w:r>
      </w:hyperlink>
      <w:r w:rsidRPr="00891F9B">
        <w:rPr>
          <w:rFonts w:ascii="Arial" w:hAnsi="Arial" w:cs="Arial"/>
          <w:sz w:val="24"/>
          <w:szCs w:val="24"/>
        </w:rPr>
        <w:t xml:space="preserve"> [Accessed</w:t>
      </w:r>
      <w:r w:rsidR="00C22DC9" w:rsidRPr="00891F9B">
        <w:rPr>
          <w:rFonts w:ascii="Arial" w:hAnsi="Arial" w:cs="Arial"/>
          <w:sz w:val="24"/>
          <w:szCs w:val="24"/>
        </w:rPr>
        <w:t>:</w:t>
      </w:r>
      <w:r w:rsidRPr="00891F9B">
        <w:rPr>
          <w:rFonts w:ascii="Arial" w:hAnsi="Arial" w:cs="Arial"/>
          <w:sz w:val="24"/>
          <w:szCs w:val="24"/>
        </w:rPr>
        <w:t xml:space="preserve"> 3 August 2023]</w:t>
      </w:r>
    </w:p>
    <w:p w14:paraId="08EB78C6" w14:textId="6977F562" w:rsidR="00D822C6" w:rsidRPr="00891F9B" w:rsidRDefault="00D822C6" w:rsidP="00891F9B">
      <w:pPr>
        <w:spacing w:after="240" w:line="360" w:lineRule="auto"/>
        <w:rPr>
          <w:rFonts w:ascii="Arial" w:hAnsi="Arial" w:cs="Arial"/>
          <w:sz w:val="24"/>
          <w:szCs w:val="24"/>
        </w:rPr>
      </w:pPr>
      <w:r w:rsidRPr="00891F9B">
        <w:rPr>
          <w:rFonts w:ascii="Arial" w:hAnsi="Arial" w:cs="Arial"/>
          <w:sz w:val="24"/>
          <w:szCs w:val="24"/>
        </w:rPr>
        <w:t xml:space="preserve">Mishra, N. (2023) </w:t>
      </w:r>
      <w:r w:rsidRPr="00891F9B">
        <w:rPr>
          <w:rFonts w:ascii="Arial" w:hAnsi="Arial" w:cs="Arial"/>
          <w:i/>
          <w:iCs/>
          <w:sz w:val="24"/>
          <w:szCs w:val="24"/>
        </w:rPr>
        <w:t>Data Preprocessing in Excel</w:t>
      </w:r>
      <w:r w:rsidR="00C22DC9" w:rsidRPr="00891F9B">
        <w:rPr>
          <w:rFonts w:ascii="Arial" w:hAnsi="Arial" w:cs="Arial"/>
          <w:sz w:val="24"/>
          <w:szCs w:val="24"/>
        </w:rPr>
        <w:t xml:space="preserve">, </w:t>
      </w:r>
      <w:r w:rsidRPr="00891F9B">
        <w:rPr>
          <w:rFonts w:ascii="Arial" w:hAnsi="Arial" w:cs="Arial"/>
          <w:sz w:val="24"/>
          <w:szCs w:val="24"/>
        </w:rPr>
        <w:t xml:space="preserve">[online] Available: </w:t>
      </w:r>
      <w:hyperlink r:id="rId24" w:history="1">
        <w:r w:rsidRPr="00891F9B">
          <w:rPr>
            <w:rStyle w:val="Hyperlink"/>
            <w:rFonts w:ascii="Arial" w:hAnsi="Arial" w:cs="Arial"/>
            <w:sz w:val="24"/>
            <w:szCs w:val="24"/>
          </w:rPr>
          <w:t>https://www.codingninjas.com/studio/library/data-preprocessing-in-excel</w:t>
        </w:r>
      </w:hyperlink>
      <w:r w:rsidRPr="00891F9B">
        <w:rPr>
          <w:rFonts w:ascii="Arial" w:hAnsi="Arial" w:cs="Arial"/>
          <w:sz w:val="24"/>
          <w:szCs w:val="24"/>
        </w:rPr>
        <w:t xml:space="preserve"> [Accessed</w:t>
      </w:r>
      <w:r w:rsidR="00C22DC9" w:rsidRPr="00891F9B">
        <w:rPr>
          <w:rFonts w:ascii="Arial" w:hAnsi="Arial" w:cs="Arial"/>
          <w:sz w:val="24"/>
          <w:szCs w:val="24"/>
        </w:rPr>
        <w:t>: 5</w:t>
      </w:r>
      <w:r w:rsidRPr="00891F9B">
        <w:rPr>
          <w:rFonts w:ascii="Arial" w:hAnsi="Arial" w:cs="Arial"/>
          <w:sz w:val="24"/>
          <w:szCs w:val="24"/>
        </w:rPr>
        <w:t xml:space="preserve"> August 2023]</w:t>
      </w:r>
    </w:p>
    <w:p w14:paraId="4E142C44" w14:textId="474079B3" w:rsidR="00B64CE1" w:rsidRPr="00891F9B" w:rsidRDefault="00D822C6" w:rsidP="00891F9B">
      <w:pPr>
        <w:spacing w:after="240" w:line="360" w:lineRule="auto"/>
        <w:rPr>
          <w:rFonts w:ascii="Arial" w:hAnsi="Arial" w:cs="Arial"/>
          <w:sz w:val="24"/>
          <w:szCs w:val="24"/>
        </w:rPr>
      </w:pPr>
      <w:r w:rsidRPr="00891F9B">
        <w:rPr>
          <w:rFonts w:ascii="Arial" w:hAnsi="Arial" w:cs="Arial"/>
          <w:sz w:val="24"/>
          <w:szCs w:val="24"/>
        </w:rPr>
        <w:t xml:space="preserve">Moudgil, C. (2023) </w:t>
      </w:r>
      <w:r w:rsidRPr="00891F9B">
        <w:rPr>
          <w:rFonts w:ascii="Arial" w:hAnsi="Arial" w:cs="Arial"/>
          <w:i/>
          <w:iCs/>
          <w:sz w:val="24"/>
          <w:szCs w:val="24"/>
        </w:rPr>
        <w:t>Data Cleaning and Preprocessing Techniques in Excel for Accurate Insights</w:t>
      </w:r>
      <w:r w:rsidRPr="00891F9B">
        <w:rPr>
          <w:rFonts w:ascii="Arial" w:hAnsi="Arial" w:cs="Arial"/>
          <w:sz w:val="24"/>
          <w:szCs w:val="24"/>
        </w:rPr>
        <w:t xml:space="preserve">. [online] Available: </w:t>
      </w:r>
      <w:hyperlink r:id="rId25" w:history="1">
        <w:r w:rsidRPr="00891F9B">
          <w:rPr>
            <w:rStyle w:val="Hyperlink"/>
            <w:rFonts w:ascii="Arial" w:hAnsi="Arial" w:cs="Arial"/>
            <w:sz w:val="24"/>
            <w:szCs w:val="24"/>
          </w:rPr>
          <w:t>https://www.linkedin.com/pulse/data-cleaning-preprocessing-techniques-excel-accurate-moudgil/</w:t>
        </w:r>
      </w:hyperlink>
      <w:r w:rsidRPr="00891F9B">
        <w:rPr>
          <w:rFonts w:ascii="Arial" w:hAnsi="Arial" w:cs="Arial"/>
          <w:sz w:val="24"/>
          <w:szCs w:val="24"/>
        </w:rPr>
        <w:t xml:space="preserve"> [Accesse</w:t>
      </w:r>
      <w:r w:rsidR="00C22DC9" w:rsidRPr="00891F9B">
        <w:rPr>
          <w:rFonts w:ascii="Arial" w:hAnsi="Arial" w:cs="Arial"/>
          <w:sz w:val="24"/>
          <w:szCs w:val="24"/>
        </w:rPr>
        <w:t>d: 5</w:t>
      </w:r>
      <w:r w:rsidRPr="00891F9B">
        <w:rPr>
          <w:rFonts w:ascii="Arial" w:hAnsi="Arial" w:cs="Arial"/>
          <w:sz w:val="24"/>
          <w:szCs w:val="24"/>
        </w:rPr>
        <w:t xml:space="preserve"> August 2023]</w:t>
      </w:r>
    </w:p>
    <w:p w14:paraId="17EEF41F" w14:textId="13E19B10" w:rsidR="00EC104B" w:rsidRPr="00891F9B" w:rsidRDefault="00EC104B" w:rsidP="00891F9B">
      <w:pPr>
        <w:spacing w:after="240" w:line="360" w:lineRule="auto"/>
        <w:rPr>
          <w:rFonts w:ascii="Arial" w:hAnsi="Arial" w:cs="Arial"/>
          <w:sz w:val="24"/>
          <w:szCs w:val="24"/>
        </w:rPr>
      </w:pPr>
      <w:r w:rsidRPr="00891F9B">
        <w:rPr>
          <w:rFonts w:ascii="Arial" w:hAnsi="Arial" w:cs="Arial"/>
          <w:sz w:val="24"/>
          <w:szCs w:val="24"/>
        </w:rPr>
        <w:t xml:space="preserve">Muralidhar, K. (2021) </w:t>
      </w:r>
      <w:r w:rsidRPr="00891F9B">
        <w:rPr>
          <w:rFonts w:ascii="Arial" w:hAnsi="Arial" w:cs="Arial"/>
          <w:i/>
          <w:iCs/>
          <w:sz w:val="24"/>
          <w:szCs w:val="24"/>
        </w:rPr>
        <w:t>Essential Functions in Excel for Data Preprocessing</w:t>
      </w:r>
      <w:r w:rsidR="00C22DC9" w:rsidRPr="00891F9B">
        <w:rPr>
          <w:rFonts w:ascii="Arial" w:hAnsi="Arial" w:cs="Arial"/>
          <w:sz w:val="24"/>
          <w:szCs w:val="24"/>
        </w:rPr>
        <w:t xml:space="preserve">, </w:t>
      </w:r>
      <w:r w:rsidRPr="00891F9B">
        <w:rPr>
          <w:rFonts w:ascii="Arial" w:hAnsi="Arial" w:cs="Arial"/>
          <w:sz w:val="24"/>
          <w:szCs w:val="24"/>
        </w:rPr>
        <w:t xml:space="preserve">[online] Available: </w:t>
      </w:r>
      <w:hyperlink r:id="rId26" w:history="1">
        <w:r w:rsidRPr="00891F9B">
          <w:rPr>
            <w:rStyle w:val="Hyperlink"/>
            <w:rFonts w:ascii="Arial" w:hAnsi="Arial" w:cs="Arial"/>
            <w:sz w:val="24"/>
            <w:szCs w:val="24"/>
          </w:rPr>
          <w:t>https://towardsdatascience.com/essential-functions-in-excel-for-data-preprocessing-140f002f3ca</w:t>
        </w:r>
      </w:hyperlink>
      <w:r w:rsidRPr="00891F9B">
        <w:rPr>
          <w:rFonts w:ascii="Arial" w:hAnsi="Arial" w:cs="Arial"/>
          <w:sz w:val="24"/>
          <w:szCs w:val="24"/>
        </w:rPr>
        <w:t xml:space="preserve"> [Accessed</w:t>
      </w:r>
      <w:r w:rsidR="00C22DC9" w:rsidRPr="00891F9B">
        <w:rPr>
          <w:rFonts w:ascii="Arial" w:hAnsi="Arial" w:cs="Arial"/>
          <w:sz w:val="24"/>
          <w:szCs w:val="24"/>
        </w:rPr>
        <w:t>:</w:t>
      </w:r>
      <w:r w:rsidRPr="00891F9B">
        <w:rPr>
          <w:rFonts w:ascii="Arial" w:hAnsi="Arial" w:cs="Arial"/>
          <w:sz w:val="24"/>
          <w:szCs w:val="24"/>
        </w:rPr>
        <w:t xml:space="preserve"> 1 August 2023]</w:t>
      </w:r>
    </w:p>
    <w:p w14:paraId="21FF929C" w14:textId="0BEA2B13" w:rsidR="00E66EF2" w:rsidRPr="00891F9B" w:rsidRDefault="008C637B" w:rsidP="00891F9B">
      <w:pPr>
        <w:spacing w:after="240" w:line="360" w:lineRule="auto"/>
        <w:rPr>
          <w:rFonts w:ascii="Arial" w:hAnsi="Arial" w:cs="Arial"/>
          <w:sz w:val="24"/>
          <w:szCs w:val="24"/>
        </w:rPr>
      </w:pPr>
      <w:r w:rsidRPr="00891F9B">
        <w:rPr>
          <w:rFonts w:ascii="Arial" w:hAnsi="Arial" w:cs="Arial"/>
          <w:sz w:val="24"/>
          <w:szCs w:val="24"/>
        </w:rPr>
        <w:t>Pan, D.</w:t>
      </w:r>
      <w:r w:rsidR="00C22DC9" w:rsidRPr="00891F9B">
        <w:rPr>
          <w:rFonts w:ascii="Arial" w:hAnsi="Arial" w:cs="Arial"/>
          <w:sz w:val="24"/>
          <w:szCs w:val="24"/>
        </w:rPr>
        <w:t xml:space="preserve"> and </w:t>
      </w:r>
      <w:r w:rsidRPr="00891F9B">
        <w:rPr>
          <w:rFonts w:ascii="Arial" w:hAnsi="Arial" w:cs="Arial"/>
          <w:sz w:val="24"/>
          <w:szCs w:val="24"/>
        </w:rPr>
        <w:t xml:space="preserve">Wiersma, G. (2013) </w:t>
      </w:r>
      <w:r w:rsidRPr="00891F9B">
        <w:rPr>
          <w:rFonts w:ascii="Arial" w:hAnsi="Arial" w:cs="Arial"/>
          <w:i/>
          <w:iCs/>
          <w:sz w:val="24"/>
          <w:szCs w:val="24"/>
        </w:rPr>
        <w:t>Excelling With Excel: Advanced Excel Functions for Collection Analysis</w:t>
      </w:r>
      <w:r w:rsidRPr="00891F9B">
        <w:rPr>
          <w:rFonts w:ascii="Arial" w:hAnsi="Arial" w:cs="Arial"/>
          <w:sz w:val="24"/>
          <w:szCs w:val="24"/>
        </w:rPr>
        <w:t xml:space="preserve">. [online] Available: </w:t>
      </w:r>
      <w:hyperlink r:id="rId27" w:history="1">
        <w:r w:rsidRPr="00891F9B">
          <w:rPr>
            <w:rStyle w:val="Hyperlink"/>
            <w:rFonts w:ascii="Arial" w:hAnsi="Arial" w:cs="Arial"/>
            <w:sz w:val="24"/>
            <w:szCs w:val="24"/>
          </w:rPr>
          <w:t>https://docs.lib.purdue.edu/cgi/viewcontent.cgi?article=1501&amp;context=charleston</w:t>
        </w:r>
      </w:hyperlink>
      <w:r w:rsidRPr="00891F9B">
        <w:rPr>
          <w:rFonts w:ascii="Arial" w:hAnsi="Arial" w:cs="Arial"/>
          <w:sz w:val="24"/>
          <w:szCs w:val="24"/>
        </w:rPr>
        <w:t xml:space="preserve"> [Accessed</w:t>
      </w:r>
      <w:r w:rsidR="00C22DC9" w:rsidRPr="00891F9B">
        <w:rPr>
          <w:rFonts w:ascii="Arial" w:hAnsi="Arial" w:cs="Arial"/>
          <w:sz w:val="24"/>
          <w:szCs w:val="24"/>
        </w:rPr>
        <w:t>: 7</w:t>
      </w:r>
      <w:r w:rsidRPr="00891F9B">
        <w:rPr>
          <w:rFonts w:ascii="Arial" w:hAnsi="Arial" w:cs="Arial"/>
          <w:sz w:val="24"/>
          <w:szCs w:val="24"/>
        </w:rPr>
        <w:t xml:space="preserve"> August 2023]</w:t>
      </w:r>
    </w:p>
    <w:p w14:paraId="6745B8B3" w14:textId="2CB89778" w:rsidR="00553B02" w:rsidRPr="00891F9B" w:rsidRDefault="00553B02" w:rsidP="00891F9B">
      <w:pPr>
        <w:spacing w:after="240" w:line="360" w:lineRule="auto"/>
        <w:rPr>
          <w:rFonts w:ascii="Arial" w:hAnsi="Arial" w:cs="Arial"/>
          <w:sz w:val="24"/>
          <w:szCs w:val="24"/>
        </w:rPr>
      </w:pPr>
      <w:r w:rsidRPr="00891F9B">
        <w:rPr>
          <w:rFonts w:ascii="Arial" w:hAnsi="Arial" w:cs="Arial"/>
          <w:sz w:val="24"/>
          <w:szCs w:val="24"/>
        </w:rPr>
        <w:t xml:space="preserve">Pedamkar, P. (2023) </w:t>
      </w:r>
      <w:r w:rsidRPr="00891F9B">
        <w:rPr>
          <w:rFonts w:ascii="Arial" w:hAnsi="Arial" w:cs="Arial"/>
          <w:i/>
          <w:iCs/>
          <w:sz w:val="24"/>
          <w:szCs w:val="24"/>
        </w:rPr>
        <w:t>SPSS vs. Excel</w:t>
      </w:r>
      <w:r w:rsidR="00C22DC9" w:rsidRPr="00891F9B">
        <w:rPr>
          <w:rFonts w:ascii="Arial" w:hAnsi="Arial" w:cs="Arial"/>
          <w:sz w:val="24"/>
          <w:szCs w:val="24"/>
        </w:rPr>
        <w:t xml:space="preserve">, </w:t>
      </w:r>
      <w:r w:rsidRPr="00891F9B">
        <w:rPr>
          <w:rFonts w:ascii="Arial" w:hAnsi="Arial" w:cs="Arial"/>
          <w:sz w:val="24"/>
          <w:szCs w:val="24"/>
        </w:rPr>
        <w:t xml:space="preserve">[online] Available: </w:t>
      </w:r>
      <w:hyperlink r:id="rId28" w:history="1">
        <w:r w:rsidRPr="00891F9B">
          <w:rPr>
            <w:rStyle w:val="Hyperlink"/>
            <w:rFonts w:ascii="Arial" w:hAnsi="Arial" w:cs="Arial"/>
            <w:sz w:val="24"/>
            <w:szCs w:val="24"/>
          </w:rPr>
          <w:t>https://www.educba.com/spss-vs-excel/</w:t>
        </w:r>
      </w:hyperlink>
      <w:r w:rsidRPr="00891F9B">
        <w:rPr>
          <w:rFonts w:ascii="Arial" w:hAnsi="Arial" w:cs="Arial"/>
          <w:sz w:val="24"/>
          <w:szCs w:val="24"/>
        </w:rPr>
        <w:t xml:space="preserve"> [Accessed</w:t>
      </w:r>
      <w:r w:rsidR="00C22DC9" w:rsidRPr="00891F9B">
        <w:rPr>
          <w:rFonts w:ascii="Arial" w:hAnsi="Arial" w:cs="Arial"/>
          <w:sz w:val="24"/>
          <w:szCs w:val="24"/>
        </w:rPr>
        <w:t>: 11</w:t>
      </w:r>
      <w:r w:rsidRPr="00891F9B">
        <w:rPr>
          <w:rFonts w:ascii="Arial" w:hAnsi="Arial" w:cs="Arial"/>
          <w:sz w:val="24"/>
          <w:szCs w:val="24"/>
        </w:rPr>
        <w:t xml:space="preserve"> August 2023]</w:t>
      </w:r>
    </w:p>
    <w:p w14:paraId="240901E8" w14:textId="321875FE" w:rsidR="00E66EF2" w:rsidRPr="00891F9B" w:rsidRDefault="00B64CE1" w:rsidP="00891F9B">
      <w:pPr>
        <w:spacing w:after="240" w:line="360" w:lineRule="auto"/>
        <w:rPr>
          <w:rFonts w:ascii="Arial" w:hAnsi="Arial" w:cs="Arial"/>
          <w:sz w:val="24"/>
          <w:szCs w:val="24"/>
        </w:rPr>
      </w:pPr>
      <w:r w:rsidRPr="00891F9B">
        <w:rPr>
          <w:rFonts w:ascii="Arial" w:hAnsi="Arial" w:cs="Arial"/>
          <w:sz w:val="24"/>
          <w:szCs w:val="24"/>
        </w:rPr>
        <w:t xml:space="preserve">Schwabish, J. (2016) </w:t>
      </w:r>
      <w:r w:rsidRPr="00891F9B">
        <w:rPr>
          <w:rFonts w:ascii="Arial" w:hAnsi="Arial" w:cs="Arial"/>
          <w:i/>
          <w:iCs/>
          <w:sz w:val="24"/>
          <w:szCs w:val="24"/>
        </w:rPr>
        <w:t xml:space="preserve">A Step-by-step Guide to </w:t>
      </w:r>
      <w:r w:rsidR="00484F77" w:rsidRPr="00891F9B">
        <w:rPr>
          <w:rFonts w:ascii="Arial" w:hAnsi="Arial" w:cs="Arial"/>
          <w:i/>
          <w:iCs/>
          <w:sz w:val="24"/>
          <w:szCs w:val="24"/>
        </w:rPr>
        <w:t>Advanced Data Visualisation</w:t>
      </w:r>
      <w:r w:rsidR="00C22DC9" w:rsidRPr="00891F9B">
        <w:rPr>
          <w:rFonts w:ascii="Arial" w:hAnsi="Arial" w:cs="Arial"/>
          <w:sz w:val="24"/>
          <w:szCs w:val="24"/>
        </w:rPr>
        <w:t xml:space="preserve">, </w:t>
      </w:r>
      <w:r w:rsidR="00484F77" w:rsidRPr="00891F9B">
        <w:rPr>
          <w:rFonts w:ascii="Arial" w:hAnsi="Arial" w:cs="Arial"/>
          <w:sz w:val="24"/>
          <w:szCs w:val="24"/>
        </w:rPr>
        <w:t xml:space="preserve">[online] Available: </w:t>
      </w:r>
      <w:hyperlink r:id="rId29" w:history="1">
        <w:r w:rsidR="00484F77" w:rsidRPr="00891F9B">
          <w:rPr>
            <w:rStyle w:val="Hyperlink"/>
            <w:rFonts w:ascii="Arial" w:hAnsi="Arial" w:cs="Arial"/>
            <w:sz w:val="24"/>
            <w:szCs w:val="24"/>
          </w:rPr>
          <w:t>https://policyviz.com/wp-content/uploads/woocommerce_uploads/2017/07/A-Guide-to-Advanced-Data-Visualization-in-Excel-2016-Final.pdf</w:t>
        </w:r>
      </w:hyperlink>
      <w:r w:rsidR="00484F77" w:rsidRPr="00891F9B">
        <w:rPr>
          <w:rFonts w:ascii="Arial" w:hAnsi="Arial" w:cs="Arial"/>
          <w:sz w:val="24"/>
          <w:szCs w:val="24"/>
        </w:rPr>
        <w:t xml:space="preserve"> [Accessed</w:t>
      </w:r>
      <w:r w:rsidR="00C22DC9" w:rsidRPr="00891F9B">
        <w:rPr>
          <w:rFonts w:ascii="Arial" w:hAnsi="Arial" w:cs="Arial"/>
          <w:sz w:val="24"/>
          <w:szCs w:val="24"/>
        </w:rPr>
        <w:t>:</w:t>
      </w:r>
      <w:r w:rsidR="00484F77" w:rsidRPr="00891F9B">
        <w:rPr>
          <w:rFonts w:ascii="Arial" w:hAnsi="Arial" w:cs="Arial"/>
          <w:sz w:val="24"/>
          <w:szCs w:val="24"/>
        </w:rPr>
        <w:t xml:space="preserve"> </w:t>
      </w:r>
      <w:r w:rsidR="00C22DC9" w:rsidRPr="00891F9B">
        <w:rPr>
          <w:rFonts w:ascii="Arial" w:hAnsi="Arial" w:cs="Arial"/>
          <w:sz w:val="24"/>
          <w:szCs w:val="24"/>
        </w:rPr>
        <w:t>8</w:t>
      </w:r>
      <w:r w:rsidR="00484F77" w:rsidRPr="00891F9B">
        <w:rPr>
          <w:rFonts w:ascii="Arial" w:hAnsi="Arial" w:cs="Arial"/>
          <w:sz w:val="24"/>
          <w:szCs w:val="24"/>
        </w:rPr>
        <w:t xml:space="preserve"> August 2023]</w:t>
      </w:r>
    </w:p>
    <w:p w14:paraId="582DEBD0" w14:textId="721067F9" w:rsidR="00082576" w:rsidRPr="00891F9B" w:rsidRDefault="00082576" w:rsidP="00891F9B">
      <w:pPr>
        <w:spacing w:after="240" w:line="360" w:lineRule="auto"/>
        <w:rPr>
          <w:rFonts w:ascii="Arial" w:hAnsi="Arial" w:cs="Arial"/>
          <w:sz w:val="24"/>
          <w:szCs w:val="24"/>
        </w:rPr>
      </w:pPr>
      <w:r w:rsidRPr="00891F9B">
        <w:rPr>
          <w:rFonts w:ascii="Arial" w:hAnsi="Arial" w:cs="Arial"/>
          <w:sz w:val="24"/>
          <w:szCs w:val="24"/>
        </w:rPr>
        <w:t xml:space="preserve">Software Testing (2023) </w:t>
      </w:r>
      <w:r w:rsidRPr="00891F9B">
        <w:rPr>
          <w:rFonts w:ascii="Arial" w:hAnsi="Arial" w:cs="Arial"/>
          <w:i/>
          <w:iCs/>
          <w:sz w:val="24"/>
          <w:szCs w:val="24"/>
        </w:rPr>
        <w:t>Data Mining Examples</w:t>
      </w:r>
      <w:r w:rsidR="00C22DC9" w:rsidRPr="00891F9B">
        <w:rPr>
          <w:rFonts w:ascii="Arial" w:hAnsi="Arial" w:cs="Arial"/>
          <w:sz w:val="24"/>
          <w:szCs w:val="24"/>
        </w:rPr>
        <w:t xml:space="preserve">, </w:t>
      </w:r>
      <w:r w:rsidRPr="00891F9B">
        <w:rPr>
          <w:rFonts w:ascii="Arial" w:hAnsi="Arial" w:cs="Arial"/>
          <w:sz w:val="24"/>
          <w:szCs w:val="24"/>
        </w:rPr>
        <w:t xml:space="preserve">[online] Available: </w:t>
      </w:r>
      <w:hyperlink r:id="rId30" w:history="1">
        <w:r w:rsidRPr="00891F9B">
          <w:rPr>
            <w:rStyle w:val="Hyperlink"/>
            <w:rFonts w:ascii="Arial" w:hAnsi="Arial" w:cs="Arial"/>
            <w:sz w:val="24"/>
            <w:szCs w:val="24"/>
          </w:rPr>
          <w:t>https://www.softwaretestinghelp.com/data-mining-examples/</w:t>
        </w:r>
      </w:hyperlink>
      <w:r w:rsidRPr="00891F9B">
        <w:rPr>
          <w:rFonts w:ascii="Arial" w:hAnsi="Arial" w:cs="Arial"/>
          <w:sz w:val="24"/>
          <w:szCs w:val="24"/>
        </w:rPr>
        <w:t xml:space="preserve"> [Accessed</w:t>
      </w:r>
      <w:r w:rsidR="00C22DC9" w:rsidRPr="00891F9B">
        <w:rPr>
          <w:rFonts w:ascii="Arial" w:hAnsi="Arial" w:cs="Arial"/>
          <w:sz w:val="24"/>
          <w:szCs w:val="24"/>
        </w:rPr>
        <w:t>: 5</w:t>
      </w:r>
      <w:r w:rsidRPr="00891F9B">
        <w:rPr>
          <w:rFonts w:ascii="Arial" w:hAnsi="Arial" w:cs="Arial"/>
          <w:sz w:val="24"/>
          <w:szCs w:val="24"/>
        </w:rPr>
        <w:t xml:space="preserve"> August 2023]</w:t>
      </w:r>
    </w:p>
    <w:p w14:paraId="226ACEBC" w14:textId="49F4D534" w:rsidR="00D822C6" w:rsidRPr="00891F9B" w:rsidRDefault="00D822C6" w:rsidP="00891F9B">
      <w:pPr>
        <w:spacing w:after="240" w:line="360" w:lineRule="auto"/>
        <w:rPr>
          <w:rFonts w:ascii="Arial" w:hAnsi="Arial" w:cs="Arial"/>
          <w:sz w:val="24"/>
          <w:szCs w:val="24"/>
        </w:rPr>
      </w:pPr>
    </w:p>
    <w:sectPr w:rsidR="00D822C6" w:rsidRPr="00891F9B">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EA72B" w14:textId="77777777" w:rsidR="00F50A97" w:rsidRDefault="00F50A97" w:rsidP="00C22DC9">
      <w:pPr>
        <w:spacing w:after="0" w:line="240" w:lineRule="auto"/>
      </w:pPr>
      <w:r>
        <w:separator/>
      </w:r>
    </w:p>
  </w:endnote>
  <w:endnote w:type="continuationSeparator" w:id="0">
    <w:p w14:paraId="53D722E1" w14:textId="77777777" w:rsidR="00F50A97" w:rsidRDefault="00F50A97" w:rsidP="00C22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169893"/>
      <w:docPartObj>
        <w:docPartGallery w:val="Page Numbers (Bottom of Page)"/>
        <w:docPartUnique/>
      </w:docPartObj>
    </w:sdtPr>
    <w:sdtEndPr>
      <w:rPr>
        <w:noProof/>
      </w:rPr>
    </w:sdtEndPr>
    <w:sdtContent>
      <w:p w14:paraId="3E5F6415" w14:textId="18EF4214" w:rsidR="00C22DC9" w:rsidRDefault="00C22D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3F9C2C" w14:textId="77777777" w:rsidR="00C22DC9" w:rsidRDefault="00C22D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047BE" w14:textId="77777777" w:rsidR="00F50A97" w:rsidRDefault="00F50A97" w:rsidP="00C22DC9">
      <w:pPr>
        <w:spacing w:after="0" w:line="240" w:lineRule="auto"/>
      </w:pPr>
      <w:r>
        <w:separator/>
      </w:r>
    </w:p>
  </w:footnote>
  <w:footnote w:type="continuationSeparator" w:id="0">
    <w:p w14:paraId="0D41F142" w14:textId="77777777" w:rsidR="00F50A97" w:rsidRDefault="00F50A97" w:rsidP="00C22D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2098"/>
    <w:multiLevelType w:val="hybridMultilevel"/>
    <w:tmpl w:val="1E18DD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A54DD"/>
    <w:multiLevelType w:val="hybridMultilevel"/>
    <w:tmpl w:val="DCCAB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F5C06"/>
    <w:multiLevelType w:val="hybridMultilevel"/>
    <w:tmpl w:val="24CCEB6A"/>
    <w:lvl w:ilvl="0" w:tplc="905C92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963A79"/>
    <w:multiLevelType w:val="hybridMultilevel"/>
    <w:tmpl w:val="D98C4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844CA4"/>
    <w:multiLevelType w:val="hybridMultilevel"/>
    <w:tmpl w:val="C5223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BA1E3E"/>
    <w:multiLevelType w:val="hybridMultilevel"/>
    <w:tmpl w:val="E7FEA6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673317">
    <w:abstractNumId w:val="1"/>
  </w:num>
  <w:num w:numId="2" w16cid:durableId="810950686">
    <w:abstractNumId w:val="3"/>
  </w:num>
  <w:num w:numId="3" w16cid:durableId="656694163">
    <w:abstractNumId w:val="4"/>
  </w:num>
  <w:num w:numId="4" w16cid:durableId="938370477">
    <w:abstractNumId w:val="5"/>
  </w:num>
  <w:num w:numId="5" w16cid:durableId="49571923">
    <w:abstractNumId w:val="0"/>
  </w:num>
  <w:num w:numId="6" w16cid:durableId="361824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398"/>
    <w:rsid w:val="00043D80"/>
    <w:rsid w:val="00082576"/>
    <w:rsid w:val="000D43AE"/>
    <w:rsid w:val="00145CB7"/>
    <w:rsid w:val="00163304"/>
    <w:rsid w:val="001A4343"/>
    <w:rsid w:val="001A5F23"/>
    <w:rsid w:val="001B4A88"/>
    <w:rsid w:val="001C2560"/>
    <w:rsid w:val="001C3421"/>
    <w:rsid w:val="001C7072"/>
    <w:rsid w:val="001E6358"/>
    <w:rsid w:val="001F1781"/>
    <w:rsid w:val="00246989"/>
    <w:rsid w:val="002553DA"/>
    <w:rsid w:val="00263267"/>
    <w:rsid w:val="002A19B4"/>
    <w:rsid w:val="002A4961"/>
    <w:rsid w:val="0030622A"/>
    <w:rsid w:val="00336E47"/>
    <w:rsid w:val="00392A17"/>
    <w:rsid w:val="003D6F55"/>
    <w:rsid w:val="003E6F25"/>
    <w:rsid w:val="00421543"/>
    <w:rsid w:val="0043652A"/>
    <w:rsid w:val="004566BE"/>
    <w:rsid w:val="004626A2"/>
    <w:rsid w:val="00474020"/>
    <w:rsid w:val="00482398"/>
    <w:rsid w:val="00484F77"/>
    <w:rsid w:val="004A06EC"/>
    <w:rsid w:val="0050571C"/>
    <w:rsid w:val="00553B02"/>
    <w:rsid w:val="005562B2"/>
    <w:rsid w:val="005D6D30"/>
    <w:rsid w:val="005F0D50"/>
    <w:rsid w:val="005F162D"/>
    <w:rsid w:val="005F4FD4"/>
    <w:rsid w:val="0064114A"/>
    <w:rsid w:val="00656D2F"/>
    <w:rsid w:val="006A204E"/>
    <w:rsid w:val="006C2EFD"/>
    <w:rsid w:val="00730D56"/>
    <w:rsid w:val="007C5110"/>
    <w:rsid w:val="007C6E90"/>
    <w:rsid w:val="00887D31"/>
    <w:rsid w:val="00891F9B"/>
    <w:rsid w:val="008C637B"/>
    <w:rsid w:val="008D28A7"/>
    <w:rsid w:val="008F1BFE"/>
    <w:rsid w:val="0090408E"/>
    <w:rsid w:val="00951683"/>
    <w:rsid w:val="009D064D"/>
    <w:rsid w:val="00A01C39"/>
    <w:rsid w:val="00A31D01"/>
    <w:rsid w:val="00A65FCD"/>
    <w:rsid w:val="00AA3B14"/>
    <w:rsid w:val="00B06285"/>
    <w:rsid w:val="00B254EB"/>
    <w:rsid w:val="00B64CE1"/>
    <w:rsid w:val="00B77A12"/>
    <w:rsid w:val="00B83051"/>
    <w:rsid w:val="00BC318A"/>
    <w:rsid w:val="00BC76E9"/>
    <w:rsid w:val="00BF4A45"/>
    <w:rsid w:val="00C1762A"/>
    <w:rsid w:val="00C17A73"/>
    <w:rsid w:val="00C22DC9"/>
    <w:rsid w:val="00C52F64"/>
    <w:rsid w:val="00CC580E"/>
    <w:rsid w:val="00CC58C0"/>
    <w:rsid w:val="00CC7FB5"/>
    <w:rsid w:val="00D270B2"/>
    <w:rsid w:val="00D75CE4"/>
    <w:rsid w:val="00D822C6"/>
    <w:rsid w:val="00DB0DAD"/>
    <w:rsid w:val="00DB739C"/>
    <w:rsid w:val="00DC3445"/>
    <w:rsid w:val="00DC5705"/>
    <w:rsid w:val="00DE2073"/>
    <w:rsid w:val="00E37436"/>
    <w:rsid w:val="00E66EF2"/>
    <w:rsid w:val="00E83170"/>
    <w:rsid w:val="00E92743"/>
    <w:rsid w:val="00EC104B"/>
    <w:rsid w:val="00F02255"/>
    <w:rsid w:val="00F228E1"/>
    <w:rsid w:val="00F50A97"/>
    <w:rsid w:val="00F57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262E4"/>
  <w15:chartTrackingRefBased/>
  <w15:docId w15:val="{29A0E109-0B75-49C6-B4C3-5696F53E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E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1F9B"/>
    <w:pPr>
      <w:keepNext/>
      <w:keepLines/>
      <w:spacing w:before="40" w:after="0" w:line="360" w:lineRule="auto"/>
      <w:jc w:val="both"/>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6E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EF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66EF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C104B"/>
    <w:rPr>
      <w:color w:val="0563C1" w:themeColor="hyperlink"/>
      <w:u w:val="single"/>
    </w:rPr>
  </w:style>
  <w:style w:type="character" w:styleId="UnresolvedMention">
    <w:name w:val="Unresolved Mention"/>
    <w:basedOn w:val="DefaultParagraphFont"/>
    <w:uiPriority w:val="99"/>
    <w:semiHidden/>
    <w:unhideWhenUsed/>
    <w:rsid w:val="00EC104B"/>
    <w:rPr>
      <w:color w:val="605E5C"/>
      <w:shd w:val="clear" w:color="auto" w:fill="E1DFDD"/>
    </w:rPr>
  </w:style>
  <w:style w:type="paragraph" w:styleId="ListParagraph">
    <w:name w:val="List Paragraph"/>
    <w:basedOn w:val="Normal"/>
    <w:uiPriority w:val="34"/>
    <w:qFormat/>
    <w:rsid w:val="00B77A12"/>
    <w:pPr>
      <w:ind w:left="720"/>
      <w:contextualSpacing/>
    </w:pPr>
  </w:style>
  <w:style w:type="paragraph" w:customStyle="1" w:styleId="Default">
    <w:name w:val="Default"/>
    <w:rsid w:val="00AA3B14"/>
    <w:pPr>
      <w:autoSpaceDE w:val="0"/>
      <w:autoSpaceDN w:val="0"/>
      <w:adjustRightInd w:val="0"/>
      <w:spacing w:after="0" w:line="240" w:lineRule="auto"/>
    </w:pPr>
    <w:rPr>
      <w:rFonts w:ascii="Calibri" w:hAnsi="Calibri" w:cs="Calibri"/>
      <w:color w:val="000000"/>
      <w:kern w:val="0"/>
      <w:sz w:val="24"/>
      <w:szCs w:val="24"/>
    </w:rPr>
  </w:style>
  <w:style w:type="paragraph" w:styleId="Caption">
    <w:name w:val="caption"/>
    <w:basedOn w:val="Normal"/>
    <w:next w:val="Normal"/>
    <w:uiPriority w:val="35"/>
    <w:unhideWhenUsed/>
    <w:qFormat/>
    <w:rsid w:val="00DC3445"/>
    <w:pPr>
      <w:spacing w:after="200" w:line="240" w:lineRule="auto"/>
    </w:pPr>
    <w:rPr>
      <w:i/>
      <w:iCs/>
      <w:color w:val="44546A" w:themeColor="text2"/>
      <w:sz w:val="18"/>
      <w:szCs w:val="18"/>
    </w:rPr>
  </w:style>
  <w:style w:type="table" w:styleId="TableGrid">
    <w:name w:val="Table Grid"/>
    <w:basedOn w:val="TableNormal"/>
    <w:uiPriority w:val="39"/>
    <w:rsid w:val="00553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553B0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4-Accent5">
    <w:name w:val="Grid Table 4 Accent 5"/>
    <w:basedOn w:val="TableNormal"/>
    <w:uiPriority w:val="49"/>
    <w:rsid w:val="00553B0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C22DC9"/>
    <w:pPr>
      <w:tabs>
        <w:tab w:val="center" w:pos="4536"/>
        <w:tab w:val="right" w:pos="9072"/>
      </w:tabs>
      <w:spacing w:after="0" w:line="240" w:lineRule="auto"/>
    </w:pPr>
  </w:style>
  <w:style w:type="character" w:customStyle="1" w:styleId="HeaderChar">
    <w:name w:val="Header Char"/>
    <w:basedOn w:val="DefaultParagraphFont"/>
    <w:link w:val="Header"/>
    <w:uiPriority w:val="99"/>
    <w:rsid w:val="00C22DC9"/>
  </w:style>
  <w:style w:type="paragraph" w:styleId="Footer">
    <w:name w:val="footer"/>
    <w:basedOn w:val="Normal"/>
    <w:link w:val="FooterChar"/>
    <w:uiPriority w:val="99"/>
    <w:unhideWhenUsed/>
    <w:rsid w:val="00C22DC9"/>
    <w:pPr>
      <w:tabs>
        <w:tab w:val="center" w:pos="4536"/>
        <w:tab w:val="right" w:pos="9072"/>
      </w:tabs>
      <w:spacing w:after="0" w:line="240" w:lineRule="auto"/>
    </w:pPr>
  </w:style>
  <w:style w:type="character" w:customStyle="1" w:styleId="FooterChar">
    <w:name w:val="Footer Char"/>
    <w:basedOn w:val="DefaultParagraphFont"/>
    <w:link w:val="Footer"/>
    <w:uiPriority w:val="99"/>
    <w:rsid w:val="00C22DC9"/>
  </w:style>
  <w:style w:type="character" w:customStyle="1" w:styleId="Heading2Char">
    <w:name w:val="Heading 2 Char"/>
    <w:basedOn w:val="DefaultParagraphFont"/>
    <w:link w:val="Heading2"/>
    <w:uiPriority w:val="9"/>
    <w:rsid w:val="00891F9B"/>
    <w:rPr>
      <w:rFonts w:ascii="Arial" w:eastAsiaTheme="majorEastAsia" w:hAnsi="Arial" w:cstheme="majorBidi"/>
      <w:b/>
      <w:color w:val="000000" w:themeColor="text1"/>
      <w:sz w:val="24"/>
      <w:szCs w:val="26"/>
    </w:rPr>
  </w:style>
  <w:style w:type="paragraph" w:styleId="TOCHeading">
    <w:name w:val="TOC Heading"/>
    <w:basedOn w:val="Heading1"/>
    <w:next w:val="Normal"/>
    <w:uiPriority w:val="39"/>
    <w:unhideWhenUsed/>
    <w:qFormat/>
    <w:rsid w:val="00891F9B"/>
    <w:pPr>
      <w:outlineLvl w:val="9"/>
    </w:pPr>
    <w:rPr>
      <w:kern w:val="0"/>
      <w:lang w:val="en-US"/>
      <w14:ligatures w14:val="none"/>
    </w:rPr>
  </w:style>
  <w:style w:type="paragraph" w:styleId="TOC1">
    <w:name w:val="toc 1"/>
    <w:basedOn w:val="Normal"/>
    <w:next w:val="Normal"/>
    <w:autoRedefine/>
    <w:uiPriority w:val="39"/>
    <w:unhideWhenUsed/>
    <w:rsid w:val="00891F9B"/>
    <w:pPr>
      <w:spacing w:after="100"/>
    </w:pPr>
  </w:style>
  <w:style w:type="paragraph" w:styleId="TOC2">
    <w:name w:val="toc 2"/>
    <w:basedOn w:val="Normal"/>
    <w:next w:val="Normal"/>
    <w:autoRedefine/>
    <w:uiPriority w:val="39"/>
    <w:unhideWhenUsed/>
    <w:rsid w:val="00891F9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towardsdatascience.com/essential-functions-in-excel-for-data-preprocessing-140f002f3ca" TargetMode="External"/><Relationship Id="rId3" Type="http://schemas.openxmlformats.org/officeDocument/2006/relationships/styles" Target="styles.xml"/><Relationship Id="rId21" Type="http://schemas.openxmlformats.org/officeDocument/2006/relationships/hyperlink" Target="https://www.knowledgehut.com/blog/business-intelligence-and-visualization/data-visualization-exce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linkedin.com/pulse/data-cleaning-preprocessing-techniques-excel-accurate-moudgi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nalyticsvidhya.com/blog/2021/11/a-comprehensive-guide-on-microsoft-excel-for-data-analysis/" TargetMode="External"/><Relationship Id="rId29" Type="http://schemas.openxmlformats.org/officeDocument/2006/relationships/hyperlink" Target="https://policyviz.com/wp-content/uploads/woocommerce_uploads/2017/07/A-Guide-to-Advanced-Data-Visualization-in-Excel-2016-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www.codingninjas.com/studio/library/data-preprocessing-in-exce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zencos.com/blog/text-mining-examples-advanced-analytics/" TargetMode="External"/><Relationship Id="rId28" Type="http://schemas.openxmlformats.org/officeDocument/2006/relationships/hyperlink" Target="https://www.educba.com/spss-vs-exce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arthweb.com/excel-users/" TargetMode="External"/><Relationship Id="rId27" Type="http://schemas.openxmlformats.org/officeDocument/2006/relationships/hyperlink" Target="https://docs.lib.purdue.edu/cgi/viewcontent.cgi?article=1501&amp;context=charleston" TargetMode="External"/><Relationship Id="rId30" Type="http://schemas.openxmlformats.org/officeDocument/2006/relationships/hyperlink" Target="https://www.softwaretestinghelp.com/data-mining-example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11407-50BB-41F7-AF88-277999B3E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2440</TotalTime>
  <Pages>1</Pages>
  <Words>3828</Words>
  <Characters>21823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Penka Murdzheva (2122606)</cp:lastModifiedBy>
  <cp:revision>2</cp:revision>
  <dcterms:created xsi:type="dcterms:W3CDTF">2023-08-04T09:00:00Z</dcterms:created>
  <dcterms:modified xsi:type="dcterms:W3CDTF">2023-09-02T09:10:00Z</dcterms:modified>
</cp:coreProperties>
</file>