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E639D" w14:textId="77777777" w:rsidR="000E5930" w:rsidRPr="000E5930" w:rsidRDefault="000E5930" w:rsidP="000E5930">
      <w:pPr>
        <w:shd w:val="clear" w:color="auto" w:fill="FFFFFF" w:themeFill="background1"/>
        <w:spacing w:line="360" w:lineRule="auto"/>
        <w:rPr>
          <w:rFonts w:ascii="Arial" w:hAnsi="Arial" w:cs="Arial"/>
          <w:b/>
          <w:bCs/>
          <w:sz w:val="22"/>
          <w:szCs w:val="22"/>
        </w:rPr>
      </w:pPr>
      <w:r w:rsidRPr="000E5930">
        <w:rPr>
          <w:rFonts w:ascii="Arial" w:hAnsi="Arial" w:cs="Arial"/>
          <w:b/>
          <w:bCs/>
          <w:sz w:val="22"/>
          <w:szCs w:val="22"/>
        </w:rPr>
        <w:t xml:space="preserve">Name: </w:t>
      </w:r>
      <w:r w:rsidRPr="000E5930">
        <w:rPr>
          <w:rFonts w:ascii="Arial" w:hAnsi="Arial" w:cs="Arial"/>
          <w:sz w:val="22"/>
          <w:szCs w:val="22"/>
        </w:rPr>
        <w:t>Kimia Mansoory Kinevarsi</w:t>
      </w:r>
    </w:p>
    <w:p w14:paraId="0F7088E1" w14:textId="77777777" w:rsidR="000E5930" w:rsidRPr="000E5930" w:rsidRDefault="000E5930" w:rsidP="000E5930">
      <w:pPr>
        <w:shd w:val="clear" w:color="auto" w:fill="FFFFFF" w:themeFill="background1"/>
        <w:spacing w:line="360" w:lineRule="auto"/>
        <w:rPr>
          <w:rFonts w:ascii="Arial" w:hAnsi="Arial" w:cs="Arial"/>
          <w:b/>
          <w:bCs/>
          <w:sz w:val="22"/>
          <w:szCs w:val="22"/>
        </w:rPr>
      </w:pPr>
      <w:r w:rsidRPr="000E5930">
        <w:rPr>
          <w:rFonts w:ascii="Arial" w:hAnsi="Arial" w:cs="Arial"/>
          <w:b/>
          <w:bCs/>
          <w:sz w:val="22"/>
          <w:szCs w:val="22"/>
        </w:rPr>
        <w:t xml:space="preserve">Student ID: </w:t>
      </w:r>
      <w:r w:rsidRPr="000E5930">
        <w:rPr>
          <w:rFonts w:ascii="Arial" w:hAnsi="Arial" w:cs="Arial"/>
          <w:sz w:val="22"/>
          <w:szCs w:val="22"/>
        </w:rPr>
        <w:t>2242261</w:t>
      </w:r>
    </w:p>
    <w:p w14:paraId="6B3FE98A" w14:textId="77777777" w:rsidR="000E5930" w:rsidRPr="000E5930" w:rsidRDefault="000E5930" w:rsidP="000E5930">
      <w:pPr>
        <w:shd w:val="clear" w:color="auto" w:fill="FFFFFF" w:themeFill="background1"/>
        <w:spacing w:line="360" w:lineRule="auto"/>
        <w:rPr>
          <w:rFonts w:ascii="Arial" w:hAnsi="Arial" w:cs="Arial"/>
          <w:b/>
          <w:bCs/>
          <w:sz w:val="22"/>
          <w:szCs w:val="22"/>
        </w:rPr>
      </w:pPr>
      <w:r w:rsidRPr="000E5930">
        <w:rPr>
          <w:rFonts w:ascii="Arial" w:hAnsi="Arial" w:cs="Arial"/>
          <w:b/>
          <w:bCs/>
          <w:sz w:val="22"/>
          <w:szCs w:val="22"/>
        </w:rPr>
        <w:t xml:space="preserve">Module Name: </w:t>
      </w:r>
      <w:r w:rsidRPr="000E5930">
        <w:rPr>
          <w:rFonts w:ascii="Arial" w:hAnsi="Arial" w:cs="Arial"/>
          <w:sz w:val="22"/>
          <w:szCs w:val="22"/>
        </w:rPr>
        <w:t>Changemakers: Building your Personal Brand for Sustainable Employment</w:t>
      </w:r>
    </w:p>
    <w:p w14:paraId="0DEF501E" w14:textId="77777777" w:rsidR="000E5930" w:rsidRPr="000E5930" w:rsidRDefault="000E5930" w:rsidP="000E5930">
      <w:pPr>
        <w:shd w:val="clear" w:color="auto" w:fill="FFFFFF" w:themeFill="background1"/>
        <w:spacing w:line="360" w:lineRule="auto"/>
        <w:rPr>
          <w:rFonts w:ascii="Arial" w:hAnsi="Arial" w:cs="Arial"/>
          <w:b/>
          <w:bCs/>
          <w:sz w:val="22"/>
          <w:szCs w:val="22"/>
        </w:rPr>
      </w:pPr>
      <w:r w:rsidRPr="000E5930">
        <w:rPr>
          <w:rFonts w:ascii="Arial" w:hAnsi="Arial" w:cs="Arial"/>
          <w:b/>
          <w:bCs/>
          <w:sz w:val="22"/>
          <w:szCs w:val="22"/>
        </w:rPr>
        <w:t xml:space="preserve">Module Code: </w:t>
      </w:r>
      <w:r w:rsidRPr="000E5930">
        <w:rPr>
          <w:rFonts w:ascii="Arial" w:hAnsi="Arial" w:cs="Arial"/>
          <w:sz w:val="22"/>
          <w:szCs w:val="22"/>
        </w:rPr>
        <w:t>BMHP5015</w:t>
      </w:r>
    </w:p>
    <w:p w14:paraId="30E1417A" w14:textId="77777777" w:rsidR="000E5930" w:rsidRPr="000E5930" w:rsidRDefault="000E5930" w:rsidP="000E5930">
      <w:pPr>
        <w:shd w:val="clear" w:color="auto" w:fill="FFFFFF" w:themeFill="background1"/>
        <w:spacing w:line="360" w:lineRule="auto"/>
        <w:rPr>
          <w:rFonts w:ascii="Arial" w:hAnsi="Arial" w:cs="Arial"/>
          <w:b/>
          <w:bCs/>
          <w:sz w:val="22"/>
          <w:szCs w:val="22"/>
        </w:rPr>
      </w:pPr>
      <w:r w:rsidRPr="000E5930">
        <w:rPr>
          <w:rFonts w:ascii="Arial" w:hAnsi="Arial" w:cs="Arial"/>
          <w:b/>
          <w:bCs/>
          <w:sz w:val="22"/>
          <w:szCs w:val="22"/>
        </w:rPr>
        <w:t xml:space="preserve">Lecturer: </w:t>
      </w:r>
      <w:r w:rsidRPr="000E5930">
        <w:rPr>
          <w:rFonts w:ascii="Arial" w:hAnsi="Arial" w:cs="Arial"/>
          <w:sz w:val="22"/>
          <w:szCs w:val="22"/>
        </w:rPr>
        <w:t>Caroline Salami</w:t>
      </w:r>
    </w:p>
    <w:p w14:paraId="4C99B019" w14:textId="0503B70D" w:rsidR="000E5930" w:rsidRPr="000E5930" w:rsidRDefault="000E5930" w:rsidP="000E5930">
      <w:pPr>
        <w:shd w:val="clear" w:color="auto" w:fill="FFFFFF" w:themeFill="background1"/>
        <w:spacing w:line="360" w:lineRule="auto"/>
        <w:rPr>
          <w:rFonts w:ascii="Arial" w:hAnsi="Arial" w:cs="Arial"/>
          <w:b/>
          <w:bCs/>
          <w:sz w:val="22"/>
          <w:szCs w:val="22"/>
        </w:rPr>
      </w:pPr>
      <w:r w:rsidRPr="000E5930">
        <w:rPr>
          <w:rFonts w:ascii="Arial" w:hAnsi="Arial" w:cs="Arial"/>
          <w:b/>
          <w:bCs/>
          <w:sz w:val="22"/>
          <w:szCs w:val="22"/>
        </w:rPr>
        <w:t xml:space="preserve">Submission date: </w:t>
      </w:r>
      <w:r w:rsidRPr="000E5930">
        <w:rPr>
          <w:rFonts w:ascii="Arial" w:hAnsi="Arial" w:cs="Arial"/>
          <w:sz w:val="22"/>
          <w:szCs w:val="22"/>
        </w:rPr>
        <w:t>19/12/2025</w:t>
      </w:r>
    </w:p>
    <w:p w14:paraId="3F059390" w14:textId="4AAB0EBD" w:rsidR="000E5930" w:rsidRPr="000E5930" w:rsidRDefault="000E5930" w:rsidP="000E5930">
      <w:pPr>
        <w:shd w:val="clear" w:color="auto" w:fill="FFFFFF" w:themeFill="background1"/>
        <w:spacing w:line="360" w:lineRule="auto"/>
        <w:rPr>
          <w:rFonts w:ascii="Arial" w:hAnsi="Arial" w:cs="Arial"/>
          <w:b/>
          <w:bCs/>
          <w:sz w:val="22"/>
          <w:szCs w:val="22"/>
        </w:rPr>
      </w:pPr>
      <w:r w:rsidRPr="000E5930">
        <w:rPr>
          <w:rFonts w:ascii="Arial" w:hAnsi="Arial" w:cs="Arial"/>
          <w:b/>
          <w:bCs/>
          <w:sz w:val="22"/>
          <w:szCs w:val="22"/>
        </w:rPr>
        <w:t xml:space="preserve">Component </w:t>
      </w:r>
      <w:r>
        <w:rPr>
          <w:rFonts w:ascii="Arial" w:hAnsi="Arial" w:cs="Arial"/>
          <w:b/>
          <w:bCs/>
          <w:sz w:val="22"/>
          <w:szCs w:val="22"/>
        </w:rPr>
        <w:t>2</w:t>
      </w:r>
    </w:p>
    <w:p w14:paraId="53FAC50B" w14:textId="77777777" w:rsidR="000E5930" w:rsidRDefault="000E5930" w:rsidP="000E5930"/>
    <w:p w14:paraId="566606A5" w14:textId="77777777" w:rsidR="000E5930" w:rsidRDefault="000E5930" w:rsidP="000E5930"/>
    <w:p w14:paraId="2319C501" w14:textId="77777777" w:rsidR="000E5930" w:rsidRDefault="000E5930" w:rsidP="000E5930"/>
    <w:p w14:paraId="6EE14A62" w14:textId="77777777" w:rsidR="00D91DA1" w:rsidRDefault="00D91DA1"/>
    <w:p w14:paraId="403A3195" w14:textId="77777777" w:rsidR="00A45E96" w:rsidRDefault="00A45E96"/>
    <w:p w14:paraId="2467B80A" w14:textId="77777777" w:rsidR="00A45E96" w:rsidRDefault="00A45E96"/>
    <w:p w14:paraId="007C8483" w14:textId="77777777" w:rsidR="00A45E96" w:rsidRDefault="00A45E96"/>
    <w:p w14:paraId="0EDA54E3" w14:textId="77777777" w:rsidR="00A45E96" w:rsidRDefault="00A45E96"/>
    <w:p w14:paraId="6DF4930B" w14:textId="77777777" w:rsidR="00A45E96" w:rsidRDefault="00A45E96"/>
    <w:p w14:paraId="2A7A3EAA" w14:textId="77777777" w:rsidR="00A45E96" w:rsidRDefault="00A45E96"/>
    <w:p w14:paraId="00C15B2F" w14:textId="77777777" w:rsidR="00A45E96" w:rsidRDefault="00A45E96"/>
    <w:p w14:paraId="1E5BB68F" w14:textId="77777777" w:rsidR="00A45E96" w:rsidRDefault="00A45E96"/>
    <w:p w14:paraId="600654F5" w14:textId="77777777" w:rsidR="00A45E96" w:rsidRDefault="00A45E96"/>
    <w:p w14:paraId="1767732A" w14:textId="77777777" w:rsidR="00A45E96" w:rsidRDefault="00A45E96"/>
    <w:p w14:paraId="53532765" w14:textId="77777777" w:rsidR="00A45E96" w:rsidRDefault="00A45E96"/>
    <w:p w14:paraId="5ECFB644" w14:textId="77777777" w:rsidR="0025752F" w:rsidRDefault="0025752F"/>
    <w:p w14:paraId="7638E295" w14:textId="77777777" w:rsidR="0025752F" w:rsidRDefault="0025752F"/>
    <w:p w14:paraId="23B132A6" w14:textId="77777777" w:rsidR="0025752F" w:rsidRDefault="0025752F"/>
    <w:p w14:paraId="35B28508" w14:textId="77777777" w:rsidR="0025752F" w:rsidRDefault="0025752F"/>
    <w:p w14:paraId="32B55919" w14:textId="77777777" w:rsidR="0025752F" w:rsidRDefault="0025752F"/>
    <w:p w14:paraId="1300BC4B" w14:textId="77777777" w:rsidR="0025752F" w:rsidRPr="00F23D3F" w:rsidRDefault="0025752F" w:rsidP="0025752F">
      <w:pPr>
        <w:spacing w:line="360" w:lineRule="auto"/>
        <w:rPr>
          <w:rFonts w:ascii="Arial" w:hAnsi="Arial" w:cs="Arial"/>
          <w:sz w:val="22"/>
          <w:szCs w:val="22"/>
        </w:rPr>
      </w:pPr>
    </w:p>
    <w:sdt>
      <w:sdtPr>
        <w:rPr>
          <w:rFonts w:ascii="Arial" w:eastAsiaTheme="minorHAnsi" w:hAnsi="Arial" w:cs="Arial"/>
          <w:b w:val="0"/>
          <w:bCs w:val="0"/>
          <w:color w:val="auto"/>
          <w:kern w:val="2"/>
          <w:sz w:val="22"/>
          <w:szCs w:val="22"/>
          <w:lang w:val="en-GB" w:eastAsia="en-US"/>
          <w14:ligatures w14:val="standardContextual"/>
        </w:rPr>
        <w:id w:val="1725105934"/>
        <w:docPartObj>
          <w:docPartGallery w:val="Table of Contents"/>
          <w:docPartUnique/>
        </w:docPartObj>
      </w:sdtPr>
      <w:sdtEndPr>
        <w:rPr>
          <w:noProof/>
        </w:rPr>
      </w:sdtEndPr>
      <w:sdtContent>
        <w:p w14:paraId="1E445800" w14:textId="77777777" w:rsidR="0025752F" w:rsidRPr="00135C9C" w:rsidRDefault="0025752F" w:rsidP="0025752F">
          <w:pPr>
            <w:pStyle w:val="TOCHeading"/>
            <w:spacing w:line="360" w:lineRule="auto"/>
            <w:rPr>
              <w:rFonts w:ascii="Arial" w:hAnsi="Arial" w:cs="Arial"/>
              <w:b w:val="0"/>
              <w:bCs w:val="0"/>
              <w:color w:val="000000" w:themeColor="text1"/>
              <w:sz w:val="22"/>
              <w:szCs w:val="22"/>
            </w:rPr>
          </w:pPr>
          <w:r w:rsidRPr="00135C9C">
            <w:rPr>
              <w:rFonts w:ascii="Arial" w:hAnsi="Arial" w:cs="Arial"/>
              <w:b w:val="0"/>
              <w:bCs w:val="0"/>
              <w:color w:val="000000" w:themeColor="text1"/>
              <w:sz w:val="22"/>
              <w:szCs w:val="22"/>
            </w:rPr>
            <w:t>Table of Contents</w:t>
          </w:r>
        </w:p>
        <w:p w14:paraId="71D5D5D6" w14:textId="1F482F56" w:rsidR="00153E0F" w:rsidRDefault="0025752F">
          <w:pPr>
            <w:pStyle w:val="TOC1"/>
            <w:tabs>
              <w:tab w:val="right" w:leader="dot" w:pos="9016"/>
            </w:tabs>
            <w:rPr>
              <w:rFonts w:eastAsiaTheme="minorEastAsia"/>
              <w:noProof/>
              <w:lang w:eastAsia="en-GB"/>
            </w:rPr>
          </w:pPr>
          <w:r w:rsidRPr="00135C9C">
            <w:rPr>
              <w:rFonts w:ascii="Arial" w:hAnsi="Arial" w:cs="Arial"/>
              <w:i/>
              <w:iCs/>
              <w:sz w:val="22"/>
              <w:szCs w:val="22"/>
            </w:rPr>
            <w:fldChar w:fldCharType="begin"/>
          </w:r>
          <w:r w:rsidRPr="00135C9C">
            <w:rPr>
              <w:rFonts w:ascii="Arial" w:hAnsi="Arial" w:cs="Arial"/>
              <w:sz w:val="22"/>
              <w:szCs w:val="22"/>
            </w:rPr>
            <w:instrText xml:space="preserve"> TOC \o "1-3" \h \z \u </w:instrText>
          </w:r>
          <w:r w:rsidRPr="00135C9C">
            <w:rPr>
              <w:rFonts w:ascii="Arial" w:hAnsi="Arial" w:cs="Arial"/>
              <w:i/>
              <w:iCs/>
              <w:sz w:val="22"/>
              <w:szCs w:val="22"/>
            </w:rPr>
            <w:fldChar w:fldCharType="separate"/>
          </w:r>
          <w:hyperlink w:anchor="_Toc217042344" w:history="1">
            <w:r w:rsidR="00153E0F" w:rsidRPr="00472F55">
              <w:rPr>
                <w:rStyle w:val="Hyperlink"/>
                <w:rFonts w:ascii="Arial" w:eastAsia="Times New Roman" w:hAnsi="Arial" w:cs="Arial"/>
                <w:b/>
                <w:bCs/>
                <w:noProof/>
                <w:kern w:val="36"/>
                <w:lang w:eastAsia="en-GB"/>
                <w14:ligatures w14:val="none"/>
              </w:rPr>
              <w:t>Introduction</w:t>
            </w:r>
            <w:r w:rsidR="00153E0F">
              <w:rPr>
                <w:noProof/>
                <w:webHidden/>
              </w:rPr>
              <w:tab/>
            </w:r>
            <w:r w:rsidR="00153E0F">
              <w:rPr>
                <w:noProof/>
                <w:webHidden/>
              </w:rPr>
              <w:fldChar w:fldCharType="begin"/>
            </w:r>
            <w:r w:rsidR="00153E0F">
              <w:rPr>
                <w:noProof/>
                <w:webHidden/>
              </w:rPr>
              <w:instrText xml:space="preserve"> PAGEREF _Toc217042344 \h </w:instrText>
            </w:r>
            <w:r w:rsidR="00153E0F">
              <w:rPr>
                <w:noProof/>
                <w:webHidden/>
              </w:rPr>
            </w:r>
            <w:r w:rsidR="00153E0F">
              <w:rPr>
                <w:noProof/>
                <w:webHidden/>
              </w:rPr>
              <w:fldChar w:fldCharType="separate"/>
            </w:r>
            <w:r w:rsidR="00153E0F">
              <w:rPr>
                <w:noProof/>
                <w:webHidden/>
              </w:rPr>
              <w:t>3</w:t>
            </w:r>
            <w:r w:rsidR="00153E0F">
              <w:rPr>
                <w:noProof/>
                <w:webHidden/>
              </w:rPr>
              <w:fldChar w:fldCharType="end"/>
            </w:r>
          </w:hyperlink>
        </w:p>
        <w:p w14:paraId="33797318" w14:textId="2ECC5ED7" w:rsidR="00153E0F" w:rsidRDefault="00153E0F">
          <w:pPr>
            <w:pStyle w:val="TOC1"/>
            <w:tabs>
              <w:tab w:val="right" w:leader="dot" w:pos="9016"/>
            </w:tabs>
            <w:rPr>
              <w:rFonts w:eastAsiaTheme="minorEastAsia"/>
              <w:noProof/>
              <w:lang w:eastAsia="en-GB"/>
            </w:rPr>
          </w:pPr>
          <w:hyperlink w:anchor="_Toc217042345" w:history="1">
            <w:r w:rsidRPr="00472F55">
              <w:rPr>
                <w:rStyle w:val="Hyperlink"/>
                <w:rFonts w:ascii="Arial" w:eastAsia="Times New Roman" w:hAnsi="Arial" w:cs="Arial"/>
                <w:b/>
                <w:bCs/>
                <w:noProof/>
                <w:kern w:val="36"/>
                <w:lang w:eastAsia="en-GB"/>
                <w14:ligatures w14:val="none"/>
              </w:rPr>
              <w:t>Analyse the Personal Employability Skills Required</w:t>
            </w:r>
            <w:r>
              <w:rPr>
                <w:noProof/>
                <w:webHidden/>
              </w:rPr>
              <w:tab/>
            </w:r>
            <w:r>
              <w:rPr>
                <w:noProof/>
                <w:webHidden/>
              </w:rPr>
              <w:fldChar w:fldCharType="begin"/>
            </w:r>
            <w:r>
              <w:rPr>
                <w:noProof/>
                <w:webHidden/>
              </w:rPr>
              <w:instrText xml:space="preserve"> PAGEREF _Toc217042345 \h </w:instrText>
            </w:r>
            <w:r>
              <w:rPr>
                <w:noProof/>
                <w:webHidden/>
              </w:rPr>
            </w:r>
            <w:r>
              <w:rPr>
                <w:noProof/>
                <w:webHidden/>
              </w:rPr>
              <w:fldChar w:fldCharType="separate"/>
            </w:r>
            <w:r>
              <w:rPr>
                <w:noProof/>
                <w:webHidden/>
              </w:rPr>
              <w:t>4</w:t>
            </w:r>
            <w:r>
              <w:rPr>
                <w:noProof/>
                <w:webHidden/>
              </w:rPr>
              <w:fldChar w:fldCharType="end"/>
            </w:r>
          </w:hyperlink>
        </w:p>
        <w:p w14:paraId="55413F67" w14:textId="6A4BAF1B" w:rsidR="00153E0F" w:rsidRDefault="00153E0F">
          <w:pPr>
            <w:pStyle w:val="TOC2"/>
            <w:tabs>
              <w:tab w:val="right" w:leader="dot" w:pos="9016"/>
            </w:tabs>
            <w:rPr>
              <w:rFonts w:eastAsiaTheme="minorEastAsia"/>
              <w:noProof/>
              <w:lang w:eastAsia="en-GB"/>
            </w:rPr>
          </w:pPr>
          <w:hyperlink w:anchor="_Toc217042346" w:history="1">
            <w:r w:rsidRPr="00472F55">
              <w:rPr>
                <w:rStyle w:val="Hyperlink"/>
                <w:rFonts w:ascii="Arial" w:eastAsia="Times New Roman" w:hAnsi="Arial" w:cs="Arial"/>
                <w:b/>
                <w:bCs/>
                <w:noProof/>
                <w:kern w:val="0"/>
                <w:lang w:eastAsia="en-GB"/>
                <w14:ligatures w14:val="none"/>
              </w:rPr>
              <w:t>Job Description and Person Specification</w:t>
            </w:r>
            <w:r>
              <w:rPr>
                <w:noProof/>
                <w:webHidden/>
              </w:rPr>
              <w:tab/>
            </w:r>
            <w:r>
              <w:rPr>
                <w:noProof/>
                <w:webHidden/>
              </w:rPr>
              <w:fldChar w:fldCharType="begin"/>
            </w:r>
            <w:r>
              <w:rPr>
                <w:noProof/>
                <w:webHidden/>
              </w:rPr>
              <w:instrText xml:space="preserve"> PAGEREF _Toc217042346 \h </w:instrText>
            </w:r>
            <w:r>
              <w:rPr>
                <w:noProof/>
                <w:webHidden/>
              </w:rPr>
            </w:r>
            <w:r>
              <w:rPr>
                <w:noProof/>
                <w:webHidden/>
              </w:rPr>
              <w:fldChar w:fldCharType="separate"/>
            </w:r>
            <w:r>
              <w:rPr>
                <w:noProof/>
                <w:webHidden/>
              </w:rPr>
              <w:t>4</w:t>
            </w:r>
            <w:r>
              <w:rPr>
                <w:noProof/>
                <w:webHidden/>
              </w:rPr>
              <w:fldChar w:fldCharType="end"/>
            </w:r>
          </w:hyperlink>
        </w:p>
        <w:p w14:paraId="432A2A89" w14:textId="5ADA7379" w:rsidR="00153E0F" w:rsidRDefault="00153E0F">
          <w:pPr>
            <w:pStyle w:val="TOC2"/>
            <w:tabs>
              <w:tab w:val="right" w:leader="dot" w:pos="9016"/>
            </w:tabs>
            <w:rPr>
              <w:rFonts w:eastAsiaTheme="minorEastAsia"/>
              <w:noProof/>
              <w:lang w:eastAsia="en-GB"/>
            </w:rPr>
          </w:pPr>
          <w:hyperlink w:anchor="_Toc217042347" w:history="1">
            <w:r w:rsidRPr="00472F55">
              <w:rPr>
                <w:rStyle w:val="Hyperlink"/>
                <w:rFonts w:ascii="Arial" w:eastAsia="Times New Roman" w:hAnsi="Arial" w:cs="Arial"/>
                <w:b/>
                <w:bCs/>
                <w:noProof/>
                <w:kern w:val="0"/>
                <w:lang w:eastAsia="en-GB"/>
                <w14:ligatures w14:val="none"/>
              </w:rPr>
              <w:t>Key Employability Skills</w:t>
            </w:r>
            <w:r>
              <w:rPr>
                <w:noProof/>
                <w:webHidden/>
              </w:rPr>
              <w:tab/>
            </w:r>
            <w:r>
              <w:rPr>
                <w:noProof/>
                <w:webHidden/>
              </w:rPr>
              <w:fldChar w:fldCharType="begin"/>
            </w:r>
            <w:r>
              <w:rPr>
                <w:noProof/>
                <w:webHidden/>
              </w:rPr>
              <w:instrText xml:space="preserve"> PAGEREF _Toc217042347 \h </w:instrText>
            </w:r>
            <w:r>
              <w:rPr>
                <w:noProof/>
                <w:webHidden/>
              </w:rPr>
            </w:r>
            <w:r>
              <w:rPr>
                <w:noProof/>
                <w:webHidden/>
              </w:rPr>
              <w:fldChar w:fldCharType="separate"/>
            </w:r>
            <w:r>
              <w:rPr>
                <w:noProof/>
                <w:webHidden/>
              </w:rPr>
              <w:t>5</w:t>
            </w:r>
            <w:r>
              <w:rPr>
                <w:noProof/>
                <w:webHidden/>
              </w:rPr>
              <w:fldChar w:fldCharType="end"/>
            </w:r>
          </w:hyperlink>
        </w:p>
        <w:p w14:paraId="43AE949F" w14:textId="79CECA1F" w:rsidR="00153E0F" w:rsidRDefault="00153E0F">
          <w:pPr>
            <w:pStyle w:val="TOC2"/>
            <w:tabs>
              <w:tab w:val="right" w:leader="dot" w:pos="9016"/>
            </w:tabs>
            <w:rPr>
              <w:rFonts w:eastAsiaTheme="minorEastAsia"/>
              <w:noProof/>
              <w:lang w:eastAsia="en-GB"/>
            </w:rPr>
          </w:pPr>
          <w:hyperlink w:anchor="_Toc217042348" w:history="1">
            <w:r w:rsidRPr="00472F55">
              <w:rPr>
                <w:rStyle w:val="Hyperlink"/>
                <w:rFonts w:ascii="Arial" w:eastAsia="Times New Roman" w:hAnsi="Arial" w:cs="Arial"/>
                <w:b/>
                <w:bCs/>
                <w:noProof/>
                <w:kern w:val="0"/>
                <w:lang w:eastAsia="en-GB"/>
                <w14:ligatures w14:val="none"/>
              </w:rPr>
              <w:t>Theoretical Frameworks</w:t>
            </w:r>
            <w:r>
              <w:rPr>
                <w:noProof/>
                <w:webHidden/>
              </w:rPr>
              <w:tab/>
            </w:r>
            <w:r>
              <w:rPr>
                <w:noProof/>
                <w:webHidden/>
              </w:rPr>
              <w:fldChar w:fldCharType="begin"/>
            </w:r>
            <w:r>
              <w:rPr>
                <w:noProof/>
                <w:webHidden/>
              </w:rPr>
              <w:instrText xml:space="preserve"> PAGEREF _Toc217042348 \h </w:instrText>
            </w:r>
            <w:r>
              <w:rPr>
                <w:noProof/>
                <w:webHidden/>
              </w:rPr>
            </w:r>
            <w:r>
              <w:rPr>
                <w:noProof/>
                <w:webHidden/>
              </w:rPr>
              <w:fldChar w:fldCharType="separate"/>
            </w:r>
            <w:r>
              <w:rPr>
                <w:noProof/>
                <w:webHidden/>
              </w:rPr>
              <w:t>5</w:t>
            </w:r>
            <w:r>
              <w:rPr>
                <w:noProof/>
                <w:webHidden/>
              </w:rPr>
              <w:fldChar w:fldCharType="end"/>
            </w:r>
          </w:hyperlink>
        </w:p>
        <w:p w14:paraId="1B888336" w14:textId="1190087C" w:rsidR="00153E0F" w:rsidRDefault="00153E0F">
          <w:pPr>
            <w:pStyle w:val="TOC1"/>
            <w:tabs>
              <w:tab w:val="right" w:leader="dot" w:pos="9016"/>
            </w:tabs>
            <w:rPr>
              <w:rFonts w:eastAsiaTheme="minorEastAsia"/>
              <w:noProof/>
              <w:lang w:eastAsia="en-GB"/>
            </w:rPr>
          </w:pPr>
          <w:hyperlink w:anchor="_Toc217042349" w:history="1">
            <w:r w:rsidRPr="00472F55">
              <w:rPr>
                <w:rStyle w:val="Hyperlink"/>
                <w:rFonts w:ascii="Arial" w:eastAsia="Times New Roman" w:hAnsi="Arial" w:cs="Arial"/>
                <w:b/>
                <w:bCs/>
                <w:noProof/>
                <w:kern w:val="36"/>
                <w:lang w:eastAsia="en-GB"/>
                <w14:ligatures w14:val="none"/>
              </w:rPr>
              <w:t>Evaluate Your Own Skills</w:t>
            </w:r>
            <w:r>
              <w:rPr>
                <w:noProof/>
                <w:webHidden/>
              </w:rPr>
              <w:tab/>
            </w:r>
            <w:r>
              <w:rPr>
                <w:noProof/>
                <w:webHidden/>
              </w:rPr>
              <w:fldChar w:fldCharType="begin"/>
            </w:r>
            <w:r>
              <w:rPr>
                <w:noProof/>
                <w:webHidden/>
              </w:rPr>
              <w:instrText xml:space="preserve"> PAGEREF _Toc217042349 \h </w:instrText>
            </w:r>
            <w:r>
              <w:rPr>
                <w:noProof/>
                <w:webHidden/>
              </w:rPr>
            </w:r>
            <w:r>
              <w:rPr>
                <w:noProof/>
                <w:webHidden/>
              </w:rPr>
              <w:fldChar w:fldCharType="separate"/>
            </w:r>
            <w:r>
              <w:rPr>
                <w:noProof/>
                <w:webHidden/>
              </w:rPr>
              <w:t>6</w:t>
            </w:r>
            <w:r>
              <w:rPr>
                <w:noProof/>
                <w:webHidden/>
              </w:rPr>
              <w:fldChar w:fldCharType="end"/>
            </w:r>
          </w:hyperlink>
        </w:p>
        <w:p w14:paraId="5F1E7439" w14:textId="31603F89" w:rsidR="00153E0F" w:rsidRDefault="00153E0F">
          <w:pPr>
            <w:pStyle w:val="TOC2"/>
            <w:tabs>
              <w:tab w:val="right" w:leader="dot" w:pos="9016"/>
            </w:tabs>
            <w:rPr>
              <w:rFonts w:eastAsiaTheme="minorEastAsia"/>
              <w:noProof/>
              <w:lang w:eastAsia="en-GB"/>
            </w:rPr>
          </w:pPr>
          <w:hyperlink w:anchor="_Toc217042350" w:history="1">
            <w:r w:rsidRPr="00472F55">
              <w:rPr>
                <w:rStyle w:val="Hyperlink"/>
                <w:rFonts w:ascii="Arial" w:eastAsia="Times New Roman" w:hAnsi="Arial" w:cs="Arial"/>
                <w:b/>
                <w:bCs/>
                <w:noProof/>
                <w:kern w:val="0"/>
                <w:lang w:eastAsia="en-GB"/>
                <w14:ligatures w14:val="none"/>
              </w:rPr>
              <w:t>Self-Assessment Methods</w:t>
            </w:r>
            <w:r>
              <w:rPr>
                <w:noProof/>
                <w:webHidden/>
              </w:rPr>
              <w:tab/>
            </w:r>
            <w:r>
              <w:rPr>
                <w:noProof/>
                <w:webHidden/>
              </w:rPr>
              <w:fldChar w:fldCharType="begin"/>
            </w:r>
            <w:r>
              <w:rPr>
                <w:noProof/>
                <w:webHidden/>
              </w:rPr>
              <w:instrText xml:space="preserve"> PAGEREF _Toc217042350 \h </w:instrText>
            </w:r>
            <w:r>
              <w:rPr>
                <w:noProof/>
                <w:webHidden/>
              </w:rPr>
            </w:r>
            <w:r>
              <w:rPr>
                <w:noProof/>
                <w:webHidden/>
              </w:rPr>
              <w:fldChar w:fldCharType="separate"/>
            </w:r>
            <w:r>
              <w:rPr>
                <w:noProof/>
                <w:webHidden/>
              </w:rPr>
              <w:t>6</w:t>
            </w:r>
            <w:r>
              <w:rPr>
                <w:noProof/>
                <w:webHidden/>
              </w:rPr>
              <w:fldChar w:fldCharType="end"/>
            </w:r>
          </w:hyperlink>
        </w:p>
        <w:p w14:paraId="2E5DA518" w14:textId="3C889FD2" w:rsidR="00153E0F" w:rsidRDefault="00153E0F">
          <w:pPr>
            <w:pStyle w:val="TOC2"/>
            <w:tabs>
              <w:tab w:val="right" w:leader="dot" w:pos="9016"/>
            </w:tabs>
            <w:rPr>
              <w:rFonts w:eastAsiaTheme="minorEastAsia"/>
              <w:noProof/>
              <w:lang w:eastAsia="en-GB"/>
            </w:rPr>
          </w:pPr>
          <w:hyperlink w:anchor="_Toc217042351" w:history="1">
            <w:r w:rsidRPr="00472F55">
              <w:rPr>
                <w:rStyle w:val="Hyperlink"/>
                <w:rFonts w:ascii="Arial" w:eastAsia="Times New Roman" w:hAnsi="Arial" w:cs="Arial"/>
                <w:b/>
                <w:bCs/>
                <w:noProof/>
                <w:kern w:val="0"/>
                <w:lang w:eastAsia="en-GB"/>
                <w14:ligatures w14:val="none"/>
              </w:rPr>
              <w:t>Experience and Reflection</w:t>
            </w:r>
            <w:r>
              <w:rPr>
                <w:noProof/>
                <w:webHidden/>
              </w:rPr>
              <w:tab/>
            </w:r>
            <w:r>
              <w:rPr>
                <w:noProof/>
                <w:webHidden/>
              </w:rPr>
              <w:fldChar w:fldCharType="begin"/>
            </w:r>
            <w:r>
              <w:rPr>
                <w:noProof/>
                <w:webHidden/>
              </w:rPr>
              <w:instrText xml:space="preserve"> PAGEREF _Toc217042351 \h </w:instrText>
            </w:r>
            <w:r>
              <w:rPr>
                <w:noProof/>
                <w:webHidden/>
              </w:rPr>
            </w:r>
            <w:r>
              <w:rPr>
                <w:noProof/>
                <w:webHidden/>
              </w:rPr>
              <w:fldChar w:fldCharType="separate"/>
            </w:r>
            <w:r>
              <w:rPr>
                <w:noProof/>
                <w:webHidden/>
              </w:rPr>
              <w:t>6</w:t>
            </w:r>
            <w:r>
              <w:rPr>
                <w:noProof/>
                <w:webHidden/>
              </w:rPr>
              <w:fldChar w:fldCharType="end"/>
            </w:r>
          </w:hyperlink>
        </w:p>
        <w:p w14:paraId="59936342" w14:textId="14DCBAB4" w:rsidR="00153E0F" w:rsidRDefault="00153E0F">
          <w:pPr>
            <w:pStyle w:val="TOC2"/>
            <w:tabs>
              <w:tab w:val="right" w:leader="dot" w:pos="9016"/>
            </w:tabs>
            <w:rPr>
              <w:rFonts w:eastAsiaTheme="minorEastAsia"/>
              <w:noProof/>
              <w:lang w:eastAsia="en-GB"/>
            </w:rPr>
          </w:pPr>
          <w:hyperlink w:anchor="_Toc217042352" w:history="1">
            <w:r w:rsidRPr="00472F55">
              <w:rPr>
                <w:rStyle w:val="Hyperlink"/>
                <w:rFonts w:ascii="Arial" w:eastAsia="Times New Roman" w:hAnsi="Arial" w:cs="Arial"/>
                <w:b/>
                <w:bCs/>
                <w:noProof/>
                <w:kern w:val="0"/>
                <w:lang w:eastAsia="en-GB"/>
                <w14:ligatures w14:val="none"/>
              </w:rPr>
              <w:t>Motivation and Development</w:t>
            </w:r>
            <w:r>
              <w:rPr>
                <w:noProof/>
                <w:webHidden/>
              </w:rPr>
              <w:tab/>
            </w:r>
            <w:r>
              <w:rPr>
                <w:noProof/>
                <w:webHidden/>
              </w:rPr>
              <w:fldChar w:fldCharType="begin"/>
            </w:r>
            <w:r>
              <w:rPr>
                <w:noProof/>
                <w:webHidden/>
              </w:rPr>
              <w:instrText xml:space="preserve"> PAGEREF _Toc217042352 \h </w:instrText>
            </w:r>
            <w:r>
              <w:rPr>
                <w:noProof/>
                <w:webHidden/>
              </w:rPr>
            </w:r>
            <w:r>
              <w:rPr>
                <w:noProof/>
                <w:webHidden/>
              </w:rPr>
              <w:fldChar w:fldCharType="separate"/>
            </w:r>
            <w:r>
              <w:rPr>
                <w:noProof/>
                <w:webHidden/>
              </w:rPr>
              <w:t>6</w:t>
            </w:r>
            <w:r>
              <w:rPr>
                <w:noProof/>
                <w:webHidden/>
              </w:rPr>
              <w:fldChar w:fldCharType="end"/>
            </w:r>
          </w:hyperlink>
        </w:p>
        <w:p w14:paraId="0653B724" w14:textId="7CDE8CDB" w:rsidR="00153E0F" w:rsidRDefault="00153E0F">
          <w:pPr>
            <w:pStyle w:val="TOC1"/>
            <w:tabs>
              <w:tab w:val="right" w:leader="dot" w:pos="9016"/>
            </w:tabs>
            <w:rPr>
              <w:rFonts w:eastAsiaTheme="minorEastAsia"/>
              <w:noProof/>
              <w:lang w:eastAsia="en-GB"/>
            </w:rPr>
          </w:pPr>
          <w:hyperlink w:anchor="_Toc217042353" w:history="1">
            <w:r w:rsidRPr="00472F55">
              <w:rPr>
                <w:rStyle w:val="Hyperlink"/>
                <w:rFonts w:ascii="Arial" w:eastAsia="Times New Roman" w:hAnsi="Arial" w:cs="Arial"/>
                <w:b/>
                <w:bCs/>
                <w:noProof/>
                <w:kern w:val="36"/>
                <w:lang w:eastAsia="en-GB"/>
                <w14:ligatures w14:val="none"/>
              </w:rPr>
              <w:t>Building a Personal Brand and Professional Identity</w:t>
            </w:r>
            <w:r>
              <w:rPr>
                <w:noProof/>
                <w:webHidden/>
              </w:rPr>
              <w:tab/>
            </w:r>
            <w:r>
              <w:rPr>
                <w:noProof/>
                <w:webHidden/>
              </w:rPr>
              <w:fldChar w:fldCharType="begin"/>
            </w:r>
            <w:r>
              <w:rPr>
                <w:noProof/>
                <w:webHidden/>
              </w:rPr>
              <w:instrText xml:space="preserve"> PAGEREF _Toc217042353 \h </w:instrText>
            </w:r>
            <w:r>
              <w:rPr>
                <w:noProof/>
                <w:webHidden/>
              </w:rPr>
            </w:r>
            <w:r>
              <w:rPr>
                <w:noProof/>
                <w:webHidden/>
              </w:rPr>
              <w:fldChar w:fldCharType="separate"/>
            </w:r>
            <w:r>
              <w:rPr>
                <w:noProof/>
                <w:webHidden/>
              </w:rPr>
              <w:t>7</w:t>
            </w:r>
            <w:r>
              <w:rPr>
                <w:noProof/>
                <w:webHidden/>
              </w:rPr>
              <w:fldChar w:fldCharType="end"/>
            </w:r>
          </w:hyperlink>
        </w:p>
        <w:p w14:paraId="54A5A396" w14:textId="116EC04D" w:rsidR="00153E0F" w:rsidRDefault="00153E0F">
          <w:pPr>
            <w:pStyle w:val="TOC1"/>
            <w:tabs>
              <w:tab w:val="right" w:leader="dot" w:pos="9016"/>
            </w:tabs>
            <w:rPr>
              <w:rFonts w:eastAsiaTheme="minorEastAsia"/>
              <w:noProof/>
              <w:lang w:eastAsia="en-GB"/>
            </w:rPr>
          </w:pPr>
          <w:hyperlink w:anchor="_Toc217042354" w:history="1">
            <w:r w:rsidRPr="00472F55">
              <w:rPr>
                <w:rStyle w:val="Hyperlink"/>
                <w:rFonts w:ascii="Arial" w:eastAsia="Times New Roman" w:hAnsi="Arial" w:cs="Arial"/>
                <w:b/>
                <w:bCs/>
                <w:noProof/>
                <w:kern w:val="36"/>
                <w:lang w:eastAsia="en-GB"/>
                <w14:ligatures w14:val="none"/>
              </w:rPr>
              <w:t>Action Plan and Timeline</w:t>
            </w:r>
            <w:r>
              <w:rPr>
                <w:noProof/>
                <w:webHidden/>
              </w:rPr>
              <w:tab/>
            </w:r>
            <w:r>
              <w:rPr>
                <w:noProof/>
                <w:webHidden/>
              </w:rPr>
              <w:fldChar w:fldCharType="begin"/>
            </w:r>
            <w:r>
              <w:rPr>
                <w:noProof/>
                <w:webHidden/>
              </w:rPr>
              <w:instrText xml:space="preserve"> PAGEREF _Toc217042354 \h </w:instrText>
            </w:r>
            <w:r>
              <w:rPr>
                <w:noProof/>
                <w:webHidden/>
              </w:rPr>
            </w:r>
            <w:r>
              <w:rPr>
                <w:noProof/>
                <w:webHidden/>
              </w:rPr>
              <w:fldChar w:fldCharType="separate"/>
            </w:r>
            <w:r>
              <w:rPr>
                <w:noProof/>
                <w:webHidden/>
              </w:rPr>
              <w:t>8</w:t>
            </w:r>
            <w:r>
              <w:rPr>
                <w:noProof/>
                <w:webHidden/>
              </w:rPr>
              <w:fldChar w:fldCharType="end"/>
            </w:r>
          </w:hyperlink>
        </w:p>
        <w:p w14:paraId="7181A494" w14:textId="3FC8E0C9" w:rsidR="00153E0F" w:rsidRDefault="00153E0F">
          <w:pPr>
            <w:pStyle w:val="TOC1"/>
            <w:tabs>
              <w:tab w:val="right" w:leader="dot" w:pos="9016"/>
            </w:tabs>
            <w:rPr>
              <w:rFonts w:eastAsiaTheme="minorEastAsia"/>
              <w:noProof/>
              <w:lang w:eastAsia="en-GB"/>
            </w:rPr>
          </w:pPr>
          <w:hyperlink w:anchor="_Toc217042355" w:history="1">
            <w:r w:rsidRPr="00472F55">
              <w:rPr>
                <w:rStyle w:val="Hyperlink"/>
                <w:rFonts w:ascii="Arial" w:eastAsia="Times New Roman" w:hAnsi="Arial" w:cs="Arial"/>
                <w:b/>
                <w:bCs/>
                <w:noProof/>
                <w:kern w:val="36"/>
                <w:lang w:eastAsia="en-GB"/>
                <w14:ligatures w14:val="none"/>
              </w:rPr>
              <w:t>Conclusion</w:t>
            </w:r>
            <w:r>
              <w:rPr>
                <w:noProof/>
                <w:webHidden/>
              </w:rPr>
              <w:tab/>
            </w:r>
            <w:r>
              <w:rPr>
                <w:noProof/>
                <w:webHidden/>
              </w:rPr>
              <w:fldChar w:fldCharType="begin"/>
            </w:r>
            <w:r>
              <w:rPr>
                <w:noProof/>
                <w:webHidden/>
              </w:rPr>
              <w:instrText xml:space="preserve"> PAGEREF _Toc217042355 \h </w:instrText>
            </w:r>
            <w:r>
              <w:rPr>
                <w:noProof/>
                <w:webHidden/>
              </w:rPr>
            </w:r>
            <w:r>
              <w:rPr>
                <w:noProof/>
                <w:webHidden/>
              </w:rPr>
              <w:fldChar w:fldCharType="separate"/>
            </w:r>
            <w:r>
              <w:rPr>
                <w:noProof/>
                <w:webHidden/>
              </w:rPr>
              <w:t>9</w:t>
            </w:r>
            <w:r>
              <w:rPr>
                <w:noProof/>
                <w:webHidden/>
              </w:rPr>
              <w:fldChar w:fldCharType="end"/>
            </w:r>
          </w:hyperlink>
        </w:p>
        <w:p w14:paraId="1593C1F9" w14:textId="5F04C6D2" w:rsidR="00153E0F" w:rsidRDefault="00153E0F">
          <w:pPr>
            <w:pStyle w:val="TOC2"/>
            <w:tabs>
              <w:tab w:val="right" w:leader="dot" w:pos="9016"/>
            </w:tabs>
            <w:rPr>
              <w:rFonts w:eastAsiaTheme="minorEastAsia"/>
              <w:noProof/>
              <w:lang w:eastAsia="en-GB"/>
            </w:rPr>
          </w:pPr>
          <w:hyperlink w:anchor="_Toc217042356" w:history="1">
            <w:r w:rsidRPr="00472F55">
              <w:rPr>
                <w:rStyle w:val="Hyperlink"/>
                <w:rFonts w:ascii="Arial" w:eastAsia="Times New Roman" w:hAnsi="Arial" w:cs="Arial"/>
                <w:b/>
                <w:bCs/>
                <w:noProof/>
                <w:kern w:val="0"/>
                <w:lang w:eastAsia="en-GB"/>
                <w14:ligatures w14:val="none"/>
              </w:rPr>
              <w:t>References</w:t>
            </w:r>
            <w:r>
              <w:rPr>
                <w:noProof/>
                <w:webHidden/>
              </w:rPr>
              <w:tab/>
            </w:r>
            <w:r>
              <w:rPr>
                <w:noProof/>
                <w:webHidden/>
              </w:rPr>
              <w:fldChar w:fldCharType="begin"/>
            </w:r>
            <w:r>
              <w:rPr>
                <w:noProof/>
                <w:webHidden/>
              </w:rPr>
              <w:instrText xml:space="preserve"> PAGEREF _Toc217042356 \h </w:instrText>
            </w:r>
            <w:r>
              <w:rPr>
                <w:noProof/>
                <w:webHidden/>
              </w:rPr>
            </w:r>
            <w:r>
              <w:rPr>
                <w:noProof/>
                <w:webHidden/>
              </w:rPr>
              <w:fldChar w:fldCharType="separate"/>
            </w:r>
            <w:r>
              <w:rPr>
                <w:noProof/>
                <w:webHidden/>
              </w:rPr>
              <w:t>10</w:t>
            </w:r>
            <w:r>
              <w:rPr>
                <w:noProof/>
                <w:webHidden/>
              </w:rPr>
              <w:fldChar w:fldCharType="end"/>
            </w:r>
          </w:hyperlink>
        </w:p>
        <w:p w14:paraId="350B437B" w14:textId="608518D7" w:rsidR="0025752F" w:rsidRPr="0025752F" w:rsidRDefault="0025752F" w:rsidP="0025752F">
          <w:pPr>
            <w:spacing w:line="360" w:lineRule="auto"/>
            <w:rPr>
              <w:rFonts w:ascii="Arial" w:hAnsi="Arial" w:cs="Arial"/>
              <w:sz w:val="22"/>
              <w:szCs w:val="22"/>
            </w:rPr>
          </w:pPr>
          <w:r w:rsidRPr="00135C9C">
            <w:rPr>
              <w:rFonts w:ascii="Arial" w:hAnsi="Arial" w:cs="Arial"/>
              <w:noProof/>
              <w:sz w:val="22"/>
              <w:szCs w:val="22"/>
            </w:rPr>
            <w:fldChar w:fldCharType="end"/>
          </w:r>
        </w:p>
      </w:sdtContent>
    </w:sdt>
    <w:p w14:paraId="7F8C17AA" w14:textId="77777777" w:rsidR="0025752F" w:rsidRDefault="0025752F"/>
    <w:p w14:paraId="672C495B" w14:textId="77777777" w:rsidR="0025752F" w:rsidRDefault="0025752F"/>
    <w:p w14:paraId="3DB999F7" w14:textId="77777777" w:rsidR="0025752F" w:rsidRDefault="0025752F"/>
    <w:p w14:paraId="1307314C" w14:textId="77777777" w:rsidR="0025752F" w:rsidRDefault="0025752F">
      <w:pPr>
        <w:rPr>
          <w:rFonts w:ascii="Times New Roman" w:eastAsia="Times New Roman" w:hAnsi="Times New Roman" w:cs="Times New Roman"/>
          <w:b/>
          <w:bCs/>
          <w:color w:val="000000"/>
          <w:kern w:val="0"/>
          <w:sz w:val="36"/>
          <w:szCs w:val="36"/>
          <w:lang w:eastAsia="en-GB"/>
          <w14:ligatures w14:val="none"/>
        </w:rPr>
      </w:pPr>
    </w:p>
    <w:p w14:paraId="269CCB73" w14:textId="77777777" w:rsidR="0070467E" w:rsidRDefault="0070467E">
      <w:pPr>
        <w:rPr>
          <w:rFonts w:ascii="Times New Roman" w:eastAsia="Times New Roman" w:hAnsi="Times New Roman" w:cs="Times New Roman"/>
          <w:b/>
          <w:bCs/>
          <w:color w:val="000000"/>
          <w:kern w:val="0"/>
          <w:sz w:val="36"/>
          <w:szCs w:val="36"/>
          <w:lang w:eastAsia="en-GB"/>
          <w14:ligatures w14:val="none"/>
        </w:rPr>
      </w:pPr>
    </w:p>
    <w:p w14:paraId="28180BBE" w14:textId="77777777" w:rsidR="0070467E" w:rsidRDefault="0070467E">
      <w:pPr>
        <w:rPr>
          <w:rFonts w:ascii="Times New Roman" w:eastAsia="Times New Roman" w:hAnsi="Times New Roman" w:cs="Times New Roman"/>
          <w:b/>
          <w:bCs/>
          <w:color w:val="000000"/>
          <w:kern w:val="0"/>
          <w:sz w:val="36"/>
          <w:szCs w:val="36"/>
          <w:lang w:eastAsia="en-GB"/>
          <w14:ligatures w14:val="none"/>
        </w:rPr>
      </w:pPr>
    </w:p>
    <w:p w14:paraId="0B22DF8C" w14:textId="77777777" w:rsidR="0070467E" w:rsidRDefault="0070467E">
      <w:pPr>
        <w:rPr>
          <w:rFonts w:ascii="Times New Roman" w:eastAsia="Times New Roman" w:hAnsi="Times New Roman" w:cs="Times New Roman"/>
          <w:b/>
          <w:bCs/>
          <w:color w:val="000000"/>
          <w:kern w:val="0"/>
          <w:sz w:val="36"/>
          <w:szCs w:val="36"/>
          <w:lang w:eastAsia="en-GB"/>
          <w14:ligatures w14:val="none"/>
        </w:rPr>
      </w:pPr>
    </w:p>
    <w:p w14:paraId="54F738DC" w14:textId="77777777" w:rsidR="0070467E" w:rsidRDefault="0070467E">
      <w:pPr>
        <w:rPr>
          <w:rFonts w:ascii="Times New Roman" w:eastAsia="Times New Roman" w:hAnsi="Times New Roman" w:cs="Times New Roman"/>
          <w:b/>
          <w:bCs/>
          <w:color w:val="000000"/>
          <w:kern w:val="0"/>
          <w:sz w:val="36"/>
          <w:szCs w:val="36"/>
          <w:lang w:eastAsia="en-GB"/>
          <w14:ligatures w14:val="none"/>
        </w:rPr>
      </w:pPr>
    </w:p>
    <w:p w14:paraId="4CF9D079" w14:textId="77777777" w:rsidR="0070467E" w:rsidRDefault="0070467E">
      <w:pPr>
        <w:rPr>
          <w:rFonts w:ascii="Times New Roman" w:eastAsia="Times New Roman" w:hAnsi="Times New Roman" w:cs="Times New Roman"/>
          <w:b/>
          <w:bCs/>
          <w:color w:val="000000"/>
          <w:kern w:val="0"/>
          <w:sz w:val="36"/>
          <w:szCs w:val="36"/>
          <w:lang w:eastAsia="en-GB"/>
          <w14:ligatures w14:val="none"/>
        </w:rPr>
      </w:pPr>
    </w:p>
    <w:p w14:paraId="1E939513" w14:textId="77777777" w:rsidR="0070467E" w:rsidRDefault="0070467E">
      <w:pPr>
        <w:rPr>
          <w:rFonts w:ascii="Times New Roman" w:eastAsia="Times New Roman" w:hAnsi="Times New Roman" w:cs="Times New Roman"/>
          <w:b/>
          <w:bCs/>
          <w:color w:val="000000"/>
          <w:kern w:val="0"/>
          <w:sz w:val="36"/>
          <w:szCs w:val="36"/>
          <w:lang w:eastAsia="en-GB"/>
          <w14:ligatures w14:val="none"/>
        </w:rPr>
      </w:pPr>
    </w:p>
    <w:p w14:paraId="63DF8C13" w14:textId="77777777" w:rsidR="0070467E" w:rsidRDefault="0070467E">
      <w:pPr>
        <w:rPr>
          <w:rFonts w:ascii="Times New Roman" w:eastAsia="Times New Roman" w:hAnsi="Times New Roman" w:cs="Times New Roman"/>
          <w:b/>
          <w:bCs/>
          <w:color w:val="000000"/>
          <w:kern w:val="0"/>
          <w:sz w:val="36"/>
          <w:szCs w:val="36"/>
          <w:lang w:eastAsia="en-GB"/>
          <w14:ligatures w14:val="none"/>
        </w:rPr>
      </w:pPr>
    </w:p>
    <w:p w14:paraId="3259E4F3" w14:textId="77777777" w:rsidR="0070467E" w:rsidRDefault="0070467E">
      <w:pPr>
        <w:rPr>
          <w:rFonts w:ascii="Times New Roman" w:eastAsia="Times New Roman" w:hAnsi="Times New Roman" w:cs="Times New Roman"/>
          <w:b/>
          <w:bCs/>
          <w:color w:val="000000"/>
          <w:kern w:val="0"/>
          <w:sz w:val="36"/>
          <w:szCs w:val="36"/>
          <w:lang w:eastAsia="en-GB"/>
          <w14:ligatures w14:val="none"/>
        </w:rPr>
      </w:pPr>
    </w:p>
    <w:p w14:paraId="4A4832FD" w14:textId="77777777" w:rsidR="0070467E" w:rsidRDefault="0070467E">
      <w:pPr>
        <w:rPr>
          <w:rFonts w:ascii="Times New Roman" w:eastAsia="Times New Roman" w:hAnsi="Times New Roman" w:cs="Times New Roman"/>
          <w:b/>
          <w:bCs/>
          <w:color w:val="000000"/>
          <w:kern w:val="0"/>
          <w:sz w:val="36"/>
          <w:szCs w:val="36"/>
          <w:lang w:eastAsia="en-GB"/>
          <w14:ligatures w14:val="none"/>
        </w:rPr>
      </w:pPr>
    </w:p>
    <w:p w14:paraId="10F7D636" w14:textId="77777777" w:rsidR="00D23388" w:rsidRPr="00D23388" w:rsidRDefault="00D23388" w:rsidP="006152BC">
      <w:pPr>
        <w:spacing w:before="100" w:beforeAutospacing="1" w:after="100" w:afterAutospacing="1" w:line="360" w:lineRule="auto"/>
        <w:outlineLvl w:val="0"/>
        <w:rPr>
          <w:rFonts w:ascii="Arial" w:eastAsia="Times New Roman" w:hAnsi="Arial" w:cs="Arial"/>
          <w:b/>
          <w:bCs/>
          <w:color w:val="000000"/>
          <w:kern w:val="36"/>
          <w:sz w:val="22"/>
          <w:szCs w:val="22"/>
          <w:lang w:eastAsia="en-GB"/>
          <w14:ligatures w14:val="none"/>
        </w:rPr>
      </w:pPr>
      <w:bookmarkStart w:id="0" w:name="_Toc217042344"/>
      <w:r w:rsidRPr="00D23388">
        <w:rPr>
          <w:rFonts w:ascii="Arial" w:eastAsia="Times New Roman" w:hAnsi="Arial" w:cs="Arial"/>
          <w:b/>
          <w:bCs/>
          <w:color w:val="000000"/>
          <w:kern w:val="36"/>
          <w:sz w:val="22"/>
          <w:szCs w:val="22"/>
          <w:lang w:eastAsia="en-GB"/>
          <w14:ligatures w14:val="none"/>
        </w:rPr>
        <w:t>Introduction</w:t>
      </w:r>
      <w:bookmarkEnd w:id="0"/>
    </w:p>
    <w:p w14:paraId="0EE183B4"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The chosen job role for this report is </w:t>
      </w:r>
      <w:r w:rsidRPr="00D23388">
        <w:rPr>
          <w:rFonts w:ascii="Arial" w:eastAsia="Times New Roman" w:hAnsi="Arial" w:cs="Arial"/>
          <w:b/>
          <w:bCs/>
          <w:color w:val="000000"/>
          <w:kern w:val="0"/>
          <w:sz w:val="22"/>
          <w:szCs w:val="22"/>
          <w:lang w:eastAsia="en-GB"/>
          <w14:ligatures w14:val="none"/>
        </w:rPr>
        <w:t>Mental Health Recovery Coordinator (Support Worker)</w:t>
      </w:r>
      <w:r w:rsidRPr="00D23388">
        <w:rPr>
          <w:rFonts w:ascii="Arial" w:eastAsia="Times New Roman" w:hAnsi="Arial" w:cs="Arial"/>
          <w:color w:val="000000"/>
          <w:kern w:val="0"/>
          <w:sz w:val="22"/>
          <w:szCs w:val="22"/>
          <w:lang w:eastAsia="en-GB"/>
          <w14:ligatures w14:val="none"/>
        </w:rPr>
        <w:t> within the voluntary and independent health and social care sector, as advertised by Apax on Indeed (Indeed, 2025). Mental Health Support Workers play a crucial role in supporting individuals experiencing mental ill-health to achieve recovery, maintain independence, and improve their overall quality of life. The role involves delivering person-centred care, supporting emotional wellbeing, managing risk, and working collaboratively with multidisciplinary teams.</w:t>
      </w:r>
    </w:p>
    <w:p w14:paraId="7C8638B3"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I am interested in pursuing this role because it aligns strongly with my personal values of compassion, respect, and empowerment, as well as my academic background in health and social care. Mental health support work provides an opportunity to make a meaningful difference to vulnerable individuals while promoting dignity, equality, and recovery-oriented practice. In addition, this role represents a clear progression pathway within the mental health sector and supports my long-term aspiration to develop a career working with individuals who have complex mental health needs.</w:t>
      </w:r>
    </w:p>
    <w:p w14:paraId="02F85F73" w14:textId="30BA961B" w:rsidR="00D451C2"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This report will analyse the personal employability skills required for the Mental Health Support Worker role, critically evaluate my own skills against these requirements, and present a structured action plan and timeline for development. It will also explore how I can build my personal brand, promote a professional identity, and develop professional networks to support successful employment within the health and social care sector.</w:t>
      </w:r>
    </w:p>
    <w:p w14:paraId="05011A8C" w14:textId="595C1652" w:rsidR="00D23388" w:rsidRDefault="00D23388" w:rsidP="006152BC">
      <w:pPr>
        <w:spacing w:after="0" w:line="360" w:lineRule="auto"/>
        <w:rPr>
          <w:rFonts w:ascii="Arial" w:eastAsia="Times New Roman" w:hAnsi="Arial" w:cs="Arial"/>
          <w:kern w:val="0"/>
          <w:sz w:val="22"/>
          <w:szCs w:val="22"/>
          <w:lang w:eastAsia="en-GB"/>
          <w14:ligatures w14:val="none"/>
        </w:rPr>
      </w:pPr>
    </w:p>
    <w:p w14:paraId="066CAFA0" w14:textId="77777777" w:rsidR="00706B9D" w:rsidRDefault="00706B9D" w:rsidP="006152BC">
      <w:pPr>
        <w:spacing w:after="0" w:line="360" w:lineRule="auto"/>
        <w:rPr>
          <w:rFonts w:ascii="Arial" w:eastAsia="Times New Roman" w:hAnsi="Arial" w:cs="Arial"/>
          <w:kern w:val="0"/>
          <w:sz w:val="22"/>
          <w:szCs w:val="22"/>
          <w:lang w:eastAsia="en-GB"/>
          <w14:ligatures w14:val="none"/>
        </w:rPr>
      </w:pPr>
    </w:p>
    <w:p w14:paraId="706C9AB5" w14:textId="77777777" w:rsidR="00706B9D" w:rsidRDefault="00706B9D" w:rsidP="006152BC">
      <w:pPr>
        <w:spacing w:after="0" w:line="360" w:lineRule="auto"/>
        <w:rPr>
          <w:rFonts w:ascii="Arial" w:eastAsia="Times New Roman" w:hAnsi="Arial" w:cs="Arial"/>
          <w:kern w:val="0"/>
          <w:sz w:val="22"/>
          <w:szCs w:val="22"/>
          <w:lang w:eastAsia="en-GB"/>
          <w14:ligatures w14:val="none"/>
        </w:rPr>
      </w:pPr>
    </w:p>
    <w:p w14:paraId="4319DAFF" w14:textId="77777777" w:rsidR="00706B9D" w:rsidRDefault="00706B9D" w:rsidP="006152BC">
      <w:pPr>
        <w:spacing w:after="0" w:line="360" w:lineRule="auto"/>
        <w:rPr>
          <w:rFonts w:ascii="Arial" w:eastAsia="Times New Roman" w:hAnsi="Arial" w:cs="Arial"/>
          <w:kern w:val="0"/>
          <w:sz w:val="22"/>
          <w:szCs w:val="22"/>
          <w:lang w:eastAsia="en-GB"/>
          <w14:ligatures w14:val="none"/>
        </w:rPr>
      </w:pPr>
    </w:p>
    <w:p w14:paraId="7CE82CE0" w14:textId="77777777" w:rsidR="00706B9D" w:rsidRDefault="00706B9D" w:rsidP="006152BC">
      <w:pPr>
        <w:spacing w:after="0" w:line="360" w:lineRule="auto"/>
        <w:rPr>
          <w:rFonts w:ascii="Arial" w:eastAsia="Times New Roman" w:hAnsi="Arial" w:cs="Arial"/>
          <w:kern w:val="0"/>
          <w:sz w:val="22"/>
          <w:szCs w:val="22"/>
          <w:lang w:eastAsia="en-GB"/>
          <w14:ligatures w14:val="none"/>
        </w:rPr>
      </w:pPr>
    </w:p>
    <w:p w14:paraId="33D01323" w14:textId="77777777" w:rsidR="00706B9D" w:rsidRDefault="00706B9D" w:rsidP="006152BC">
      <w:pPr>
        <w:spacing w:after="0" w:line="360" w:lineRule="auto"/>
        <w:rPr>
          <w:rFonts w:ascii="Arial" w:eastAsia="Times New Roman" w:hAnsi="Arial" w:cs="Arial"/>
          <w:kern w:val="0"/>
          <w:sz w:val="22"/>
          <w:szCs w:val="22"/>
          <w:lang w:eastAsia="en-GB"/>
          <w14:ligatures w14:val="none"/>
        </w:rPr>
      </w:pPr>
    </w:p>
    <w:p w14:paraId="174957AD" w14:textId="77777777" w:rsidR="00706B9D" w:rsidRDefault="00706B9D" w:rsidP="006152BC">
      <w:pPr>
        <w:spacing w:after="0" w:line="360" w:lineRule="auto"/>
        <w:rPr>
          <w:rFonts w:ascii="Arial" w:eastAsia="Times New Roman" w:hAnsi="Arial" w:cs="Arial"/>
          <w:kern w:val="0"/>
          <w:sz w:val="22"/>
          <w:szCs w:val="22"/>
          <w:lang w:eastAsia="en-GB"/>
          <w14:ligatures w14:val="none"/>
        </w:rPr>
      </w:pPr>
    </w:p>
    <w:p w14:paraId="0F12BE64" w14:textId="77777777" w:rsidR="00706B9D" w:rsidRDefault="00706B9D" w:rsidP="006152BC">
      <w:pPr>
        <w:spacing w:after="0" w:line="360" w:lineRule="auto"/>
        <w:rPr>
          <w:rFonts w:ascii="Arial" w:eastAsia="Times New Roman" w:hAnsi="Arial" w:cs="Arial"/>
          <w:kern w:val="0"/>
          <w:sz w:val="22"/>
          <w:szCs w:val="22"/>
          <w:lang w:eastAsia="en-GB"/>
          <w14:ligatures w14:val="none"/>
        </w:rPr>
      </w:pPr>
    </w:p>
    <w:p w14:paraId="7EBB6B4C" w14:textId="77777777" w:rsidR="00706B9D" w:rsidRDefault="00706B9D" w:rsidP="006152BC">
      <w:pPr>
        <w:spacing w:after="0" w:line="360" w:lineRule="auto"/>
        <w:rPr>
          <w:rFonts w:ascii="Arial" w:eastAsia="Times New Roman" w:hAnsi="Arial" w:cs="Arial"/>
          <w:kern w:val="0"/>
          <w:sz w:val="22"/>
          <w:szCs w:val="22"/>
          <w:lang w:eastAsia="en-GB"/>
          <w14:ligatures w14:val="none"/>
        </w:rPr>
      </w:pPr>
    </w:p>
    <w:p w14:paraId="44E8C26E" w14:textId="77777777" w:rsidR="00706B9D" w:rsidRDefault="00706B9D" w:rsidP="006152BC">
      <w:pPr>
        <w:spacing w:after="0" w:line="360" w:lineRule="auto"/>
        <w:rPr>
          <w:rFonts w:ascii="Arial" w:eastAsia="Times New Roman" w:hAnsi="Arial" w:cs="Arial"/>
          <w:kern w:val="0"/>
          <w:sz w:val="22"/>
          <w:szCs w:val="22"/>
          <w:lang w:eastAsia="en-GB"/>
          <w14:ligatures w14:val="none"/>
        </w:rPr>
      </w:pPr>
    </w:p>
    <w:p w14:paraId="01C761FD" w14:textId="77777777" w:rsidR="00706B9D" w:rsidRPr="00D23388" w:rsidRDefault="00706B9D" w:rsidP="006152BC">
      <w:pPr>
        <w:spacing w:after="0" w:line="360" w:lineRule="auto"/>
        <w:rPr>
          <w:rFonts w:ascii="Arial" w:eastAsia="Times New Roman" w:hAnsi="Arial" w:cs="Arial"/>
          <w:kern w:val="0"/>
          <w:sz w:val="22"/>
          <w:szCs w:val="22"/>
          <w:lang w:eastAsia="en-GB"/>
          <w14:ligatures w14:val="none"/>
        </w:rPr>
      </w:pPr>
    </w:p>
    <w:p w14:paraId="16643099" w14:textId="77777777" w:rsidR="00D23388" w:rsidRPr="00D23388" w:rsidRDefault="00D23388" w:rsidP="006152BC">
      <w:pPr>
        <w:spacing w:before="100" w:beforeAutospacing="1" w:after="100" w:afterAutospacing="1" w:line="360" w:lineRule="auto"/>
        <w:outlineLvl w:val="0"/>
        <w:rPr>
          <w:rFonts w:ascii="Arial" w:eastAsia="Times New Roman" w:hAnsi="Arial" w:cs="Arial"/>
          <w:b/>
          <w:bCs/>
          <w:color w:val="000000"/>
          <w:kern w:val="36"/>
          <w:sz w:val="22"/>
          <w:szCs w:val="22"/>
          <w:lang w:eastAsia="en-GB"/>
          <w14:ligatures w14:val="none"/>
        </w:rPr>
      </w:pPr>
      <w:bookmarkStart w:id="1" w:name="_Toc217042345"/>
      <w:r w:rsidRPr="00D23388">
        <w:rPr>
          <w:rFonts w:ascii="Arial" w:eastAsia="Times New Roman" w:hAnsi="Arial" w:cs="Arial"/>
          <w:b/>
          <w:bCs/>
          <w:color w:val="000000"/>
          <w:kern w:val="36"/>
          <w:sz w:val="22"/>
          <w:szCs w:val="22"/>
          <w:lang w:eastAsia="en-GB"/>
          <w14:ligatures w14:val="none"/>
        </w:rPr>
        <w:t>Analyse the Personal Employability Skills Required</w:t>
      </w:r>
      <w:bookmarkEnd w:id="1"/>
    </w:p>
    <w:p w14:paraId="1CA918DA" w14:textId="77777777" w:rsidR="00D23388" w:rsidRPr="00D23388" w:rsidRDefault="00D23388" w:rsidP="006152BC">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2" w:name="_Toc217042346"/>
      <w:r w:rsidRPr="00D23388">
        <w:rPr>
          <w:rFonts w:ascii="Arial" w:eastAsia="Times New Roman" w:hAnsi="Arial" w:cs="Arial"/>
          <w:b/>
          <w:bCs/>
          <w:color w:val="000000"/>
          <w:kern w:val="0"/>
          <w:sz w:val="22"/>
          <w:szCs w:val="22"/>
          <w:lang w:eastAsia="en-GB"/>
          <w14:ligatures w14:val="none"/>
        </w:rPr>
        <w:t>Job Description and Person Specification</w:t>
      </w:r>
      <w:bookmarkEnd w:id="2"/>
    </w:p>
    <w:p w14:paraId="1E2B30AC"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The Mental Health Recovery Coordinator (Support Worker) role advertised on Indeed (2025) requires the provision of community-based support to adults with a range of mental health conditions, including anxiety, depression, and severe and enduring mental illness. Key responsibilities include delivering personalised support plans, promoting independence and recovery, monitoring mental wellbeing, managing and reporting risk, maintaining accurate records, and liaising with healthcare professionals, families, and external agencies.</w:t>
      </w:r>
    </w:p>
    <w:p w14:paraId="79F70947" w14:textId="77777777" w:rsid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The person specification highlights the importance of strong communication skills, emotional resilience, flexibility, safeguarding awareness, and a commitment to recovery-focused, values-based care. Employers also expect support workers to demonstrate professionalism, ethical practice, and the ability to work effectively within multidisciplinary teams.</w:t>
      </w:r>
    </w:p>
    <w:p w14:paraId="600BC2E6" w14:textId="706C1045" w:rsidR="00F86F0C" w:rsidRPr="004D7A4D" w:rsidRDefault="004D7A4D" w:rsidP="006152BC">
      <w:pPr>
        <w:spacing w:before="100" w:beforeAutospacing="1" w:after="100" w:afterAutospacing="1" w:line="360" w:lineRule="auto"/>
        <w:rPr>
          <w:rFonts w:ascii="Arial" w:eastAsia="Times New Roman" w:hAnsi="Arial" w:cs="Arial"/>
          <w:b/>
          <w:bCs/>
          <w:color w:val="000000"/>
          <w:kern w:val="0"/>
          <w:sz w:val="20"/>
          <w:szCs w:val="20"/>
          <w:lang w:eastAsia="en-GB"/>
          <w14:ligatures w14:val="none"/>
        </w:rPr>
      </w:pPr>
      <w:r w:rsidRPr="004D7A4D">
        <w:rPr>
          <w:rFonts w:ascii="Arial" w:eastAsia="Times New Roman" w:hAnsi="Arial" w:cs="Arial"/>
          <w:b/>
          <w:bCs/>
          <w:color w:val="000000"/>
          <w:kern w:val="0"/>
          <w:sz w:val="20"/>
          <w:szCs w:val="20"/>
          <w:lang w:eastAsia="en-GB"/>
          <w14:ligatures w14:val="none"/>
        </w:rPr>
        <w:t>Figure 1: Screenshot of Indeed job advert</w:t>
      </w:r>
    </w:p>
    <w:p w14:paraId="566EA2D6" w14:textId="0E6EAF90" w:rsidR="00F86F0C" w:rsidRDefault="00F86F0C"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Pr>
          <w:rFonts w:ascii="Arial" w:eastAsia="Times New Roman" w:hAnsi="Arial" w:cs="Arial"/>
          <w:noProof/>
          <w:color w:val="000000"/>
          <w:kern w:val="0"/>
          <w:sz w:val="22"/>
          <w:szCs w:val="22"/>
          <w:lang w:eastAsia="en-GB"/>
        </w:rPr>
        <w:drawing>
          <wp:inline distT="0" distB="0" distL="0" distR="0" wp14:anchorId="4751D9BD" wp14:editId="6F2251F2">
            <wp:extent cx="4293220" cy="2352533"/>
            <wp:effectExtent l="0" t="0" r="0" b="0"/>
            <wp:docPr id="471669658"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669658" name="Picture 2" descr="A screenshot of a computer&#10;&#10;AI-generated content may be incorrect."/>
                    <pic:cNvPicPr/>
                  </pic:nvPicPr>
                  <pic:blipFill rotWithShape="1">
                    <a:blip r:embed="rId6" cstate="print">
                      <a:extLst>
                        <a:ext uri="{28A0092B-C50C-407E-A947-70E740481C1C}">
                          <a14:useLocalDpi xmlns:a14="http://schemas.microsoft.com/office/drawing/2010/main" val="0"/>
                        </a:ext>
                      </a:extLst>
                    </a:blip>
                    <a:srcRect l="8758" t="12076" r="13991" b="10633"/>
                    <a:stretch>
                      <a:fillRect/>
                    </a:stretch>
                  </pic:blipFill>
                  <pic:spPr bwMode="auto">
                    <a:xfrm>
                      <a:off x="0" y="0"/>
                      <a:ext cx="4319483" cy="2366924"/>
                    </a:xfrm>
                    <a:prstGeom prst="rect">
                      <a:avLst/>
                    </a:prstGeom>
                    <a:ln>
                      <a:noFill/>
                    </a:ln>
                    <a:extLst>
                      <a:ext uri="{53640926-AAD7-44D8-BBD7-CCE9431645EC}">
                        <a14:shadowObscured xmlns:a14="http://schemas.microsoft.com/office/drawing/2010/main"/>
                      </a:ext>
                    </a:extLst>
                  </pic:spPr>
                </pic:pic>
              </a:graphicData>
            </a:graphic>
          </wp:inline>
        </w:drawing>
      </w:r>
    </w:p>
    <w:p w14:paraId="67793732" w14:textId="77777777" w:rsidR="00205DE2" w:rsidRDefault="00205DE2"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40B1A0B3" w14:textId="77777777" w:rsidR="00205DE2" w:rsidRDefault="00205DE2"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2BECA45B" w14:textId="77777777" w:rsidR="00205DE2" w:rsidRDefault="00205DE2"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04862BE6" w14:textId="77777777" w:rsidR="009A78CD" w:rsidRPr="00D23388" w:rsidRDefault="009A78CD"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152BDDFC" w14:textId="77777777" w:rsidR="00D23388" w:rsidRPr="00D23388" w:rsidRDefault="00D23388" w:rsidP="006152BC">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3" w:name="_Toc217042347"/>
      <w:r w:rsidRPr="00D23388">
        <w:rPr>
          <w:rFonts w:ascii="Arial" w:eastAsia="Times New Roman" w:hAnsi="Arial" w:cs="Arial"/>
          <w:b/>
          <w:bCs/>
          <w:color w:val="000000"/>
          <w:kern w:val="0"/>
          <w:sz w:val="22"/>
          <w:szCs w:val="22"/>
          <w:lang w:eastAsia="en-GB"/>
          <w14:ligatures w14:val="none"/>
        </w:rPr>
        <w:lastRenderedPageBreak/>
        <w:t>Key Employability Skills</w:t>
      </w:r>
      <w:bookmarkEnd w:id="3"/>
    </w:p>
    <w:p w14:paraId="4EEFC352"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b/>
          <w:bCs/>
          <w:color w:val="000000"/>
          <w:kern w:val="0"/>
          <w:sz w:val="22"/>
          <w:szCs w:val="22"/>
          <w:lang w:eastAsia="en-GB"/>
          <w14:ligatures w14:val="none"/>
        </w:rPr>
        <w:t>Communication skills</w:t>
      </w:r>
      <w:r w:rsidRPr="00D23388">
        <w:rPr>
          <w:rFonts w:ascii="Arial" w:eastAsia="Times New Roman" w:hAnsi="Arial" w:cs="Arial"/>
          <w:color w:val="000000"/>
          <w:kern w:val="0"/>
          <w:sz w:val="22"/>
          <w:szCs w:val="22"/>
          <w:lang w:eastAsia="en-GB"/>
          <w14:ligatures w14:val="none"/>
        </w:rPr>
        <w:t> are fundamental to this role. Mental Health Support Workers must communicate effectively with individuals who may experience emotional distress, paranoia, or low motivation. Active listening, empathy, and clear written communication are essential when completing care plans, progress notes, and risk assessments. The Skills for Care Core Skills Framework identifies communication as a core requirement for delivering safe and person-centred care (Skills for Care, 2023).</w:t>
      </w:r>
    </w:p>
    <w:p w14:paraId="5F24F229"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b/>
          <w:bCs/>
          <w:color w:val="000000"/>
          <w:kern w:val="0"/>
          <w:sz w:val="22"/>
          <w:szCs w:val="22"/>
          <w:lang w:eastAsia="en-GB"/>
          <w14:ligatures w14:val="none"/>
        </w:rPr>
        <w:t>Emotional intelligence and resilience</w:t>
      </w:r>
      <w:r w:rsidRPr="00D23388">
        <w:rPr>
          <w:rFonts w:ascii="Arial" w:eastAsia="Times New Roman" w:hAnsi="Arial" w:cs="Arial"/>
          <w:color w:val="000000"/>
          <w:kern w:val="0"/>
          <w:sz w:val="22"/>
          <w:szCs w:val="22"/>
          <w:lang w:eastAsia="en-GB"/>
          <w14:ligatures w14:val="none"/>
        </w:rPr>
        <w:t> are also critical employability skills. Support workers are often exposed to challenging behaviours, relapse, or crisis situations. The ability to remain calm, demonstrate empathy, and maintain professional boundaries reflects NHS values such as compassion, respect, and dignity (NHS England, 2022). For example, when a service user becomes distressed, a support worker may need to de-escalate the situation using reassurance and grounding techniques.</w:t>
      </w:r>
    </w:p>
    <w:p w14:paraId="276AF2C7"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b/>
          <w:bCs/>
          <w:color w:val="000000"/>
          <w:kern w:val="0"/>
          <w:sz w:val="22"/>
          <w:szCs w:val="22"/>
          <w:lang w:eastAsia="en-GB"/>
          <w14:ligatures w14:val="none"/>
        </w:rPr>
        <w:t>Teamwork and multi-agency working</w:t>
      </w:r>
      <w:r w:rsidRPr="00D23388">
        <w:rPr>
          <w:rFonts w:ascii="Arial" w:eastAsia="Times New Roman" w:hAnsi="Arial" w:cs="Arial"/>
          <w:color w:val="000000"/>
          <w:kern w:val="0"/>
          <w:sz w:val="22"/>
          <w:szCs w:val="22"/>
          <w:lang w:eastAsia="en-GB"/>
          <w14:ligatures w14:val="none"/>
        </w:rPr>
        <w:t> are central to effective mental health care. Support workers collaborate with nurses, social workers, psychiatrists, housing services, and voluntary organisations to ensure holistic and coordinated support. The </w:t>
      </w:r>
      <w:r w:rsidRPr="00D23388">
        <w:rPr>
          <w:rFonts w:ascii="Arial" w:eastAsia="Times New Roman" w:hAnsi="Arial" w:cs="Arial"/>
          <w:b/>
          <w:bCs/>
          <w:color w:val="000000"/>
          <w:kern w:val="0"/>
          <w:sz w:val="22"/>
          <w:szCs w:val="22"/>
          <w:lang w:eastAsia="en-GB"/>
          <w14:ligatures w14:val="none"/>
        </w:rPr>
        <w:t>6Cs of Nursing</w:t>
      </w:r>
      <w:r w:rsidRPr="00D23388">
        <w:rPr>
          <w:rFonts w:ascii="Arial" w:eastAsia="Times New Roman" w:hAnsi="Arial" w:cs="Arial"/>
          <w:color w:val="000000"/>
          <w:kern w:val="0"/>
          <w:sz w:val="22"/>
          <w:szCs w:val="22"/>
          <w:lang w:eastAsia="en-GB"/>
          <w14:ligatures w14:val="none"/>
        </w:rPr>
        <w:t>—care, compassion, competence, communication, courage, and commitment—provide a useful framework for understanding professional behaviours required within multidisciplinary teams (Cummings and Bennett, 2012).</w:t>
      </w:r>
    </w:p>
    <w:p w14:paraId="4CF074A3"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b/>
          <w:bCs/>
          <w:color w:val="000000"/>
          <w:kern w:val="0"/>
          <w:sz w:val="22"/>
          <w:szCs w:val="22"/>
          <w:lang w:eastAsia="en-GB"/>
          <w14:ligatures w14:val="none"/>
        </w:rPr>
        <w:t>Digital literacy and organisational skills</w:t>
      </w:r>
      <w:r w:rsidRPr="00D23388">
        <w:rPr>
          <w:rFonts w:ascii="Arial" w:eastAsia="Times New Roman" w:hAnsi="Arial" w:cs="Arial"/>
          <w:color w:val="000000"/>
          <w:kern w:val="0"/>
          <w:sz w:val="22"/>
          <w:szCs w:val="22"/>
          <w:lang w:eastAsia="en-GB"/>
          <w14:ligatures w14:val="none"/>
        </w:rPr>
        <w:t> are increasingly important due to the use of electronic care records, digital risk assessment tools, and secure communication systems. Accurate documentation supports safeguarding, accountability, and continuity of care.</w:t>
      </w:r>
    </w:p>
    <w:p w14:paraId="3FB781D5" w14:textId="77777777" w:rsidR="00D23388" w:rsidRPr="00D23388" w:rsidRDefault="00D23388" w:rsidP="006152BC">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4" w:name="_Toc217042348"/>
      <w:r w:rsidRPr="00D23388">
        <w:rPr>
          <w:rFonts w:ascii="Arial" w:eastAsia="Times New Roman" w:hAnsi="Arial" w:cs="Arial"/>
          <w:b/>
          <w:bCs/>
          <w:color w:val="000000"/>
          <w:kern w:val="0"/>
          <w:sz w:val="22"/>
          <w:szCs w:val="22"/>
          <w:lang w:eastAsia="en-GB"/>
          <w14:ligatures w14:val="none"/>
        </w:rPr>
        <w:t>Theoretical Frameworks</w:t>
      </w:r>
      <w:bookmarkEnd w:id="4"/>
    </w:p>
    <w:p w14:paraId="7DFCA270"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The </w:t>
      </w:r>
      <w:r w:rsidRPr="00D23388">
        <w:rPr>
          <w:rFonts w:ascii="Arial" w:eastAsia="Times New Roman" w:hAnsi="Arial" w:cs="Arial"/>
          <w:b/>
          <w:bCs/>
          <w:color w:val="000000"/>
          <w:kern w:val="0"/>
          <w:sz w:val="22"/>
          <w:szCs w:val="22"/>
          <w:lang w:eastAsia="en-GB"/>
          <w14:ligatures w14:val="none"/>
        </w:rPr>
        <w:t>Employability Skills Framework</w:t>
      </w:r>
      <w:r w:rsidRPr="00D23388">
        <w:rPr>
          <w:rFonts w:ascii="Arial" w:eastAsia="Times New Roman" w:hAnsi="Arial" w:cs="Arial"/>
          <w:color w:val="000000"/>
          <w:kern w:val="0"/>
          <w:sz w:val="22"/>
          <w:szCs w:val="22"/>
          <w:lang w:eastAsia="en-GB"/>
          <w14:ligatures w14:val="none"/>
        </w:rPr>
        <w:t> highlights transferable skills such as adaptability, problem-solving, and professionalism, all of which are essential in dynamic mental health settings (Yorke and Knight, 2006). In addition, </w:t>
      </w:r>
      <w:r w:rsidRPr="00D23388">
        <w:rPr>
          <w:rFonts w:ascii="Arial" w:eastAsia="Times New Roman" w:hAnsi="Arial" w:cs="Arial"/>
          <w:b/>
          <w:bCs/>
          <w:color w:val="000000"/>
          <w:kern w:val="0"/>
          <w:sz w:val="22"/>
          <w:szCs w:val="22"/>
          <w:lang w:eastAsia="en-GB"/>
          <w14:ligatures w14:val="none"/>
        </w:rPr>
        <w:t>Kolb’s Experiential Learning Cycle</w:t>
      </w:r>
      <w:r w:rsidRPr="00D23388">
        <w:rPr>
          <w:rFonts w:ascii="Arial" w:eastAsia="Times New Roman" w:hAnsi="Arial" w:cs="Arial"/>
          <w:color w:val="000000"/>
          <w:kern w:val="0"/>
          <w:sz w:val="22"/>
          <w:szCs w:val="22"/>
          <w:lang w:eastAsia="en-GB"/>
          <w14:ligatures w14:val="none"/>
        </w:rPr>
        <w:t> explains how employability skills develop through experience, reflection, conceptualisation, and application in practice (Kolb, 1984).</w:t>
      </w:r>
    </w:p>
    <w:p w14:paraId="5FF0AFA0"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The </w:t>
      </w:r>
      <w:r w:rsidRPr="00D23388">
        <w:rPr>
          <w:rFonts w:ascii="Arial" w:eastAsia="Times New Roman" w:hAnsi="Arial" w:cs="Arial"/>
          <w:b/>
          <w:bCs/>
          <w:color w:val="000000"/>
          <w:kern w:val="0"/>
          <w:sz w:val="22"/>
          <w:szCs w:val="22"/>
          <w:lang w:eastAsia="en-GB"/>
          <w14:ligatures w14:val="none"/>
        </w:rPr>
        <w:t>STAR model</w:t>
      </w:r>
      <w:r w:rsidRPr="00D23388">
        <w:rPr>
          <w:rFonts w:ascii="Arial" w:eastAsia="Times New Roman" w:hAnsi="Arial" w:cs="Arial"/>
          <w:color w:val="000000"/>
          <w:kern w:val="0"/>
          <w:sz w:val="22"/>
          <w:szCs w:val="22"/>
          <w:lang w:eastAsia="en-GB"/>
          <w14:ligatures w14:val="none"/>
        </w:rPr>
        <w:t> (Situation, Task, Action, Result) is commonly used during recruitment to assess competency-based skills, enabling candidates to demonstrate how they have applied their skills effectively in real-life situations.</w:t>
      </w:r>
    </w:p>
    <w:p w14:paraId="2F8E8097" w14:textId="72F5C38E" w:rsidR="00D23388" w:rsidRDefault="00D23388" w:rsidP="006152BC">
      <w:pPr>
        <w:spacing w:after="0" w:line="360" w:lineRule="auto"/>
        <w:rPr>
          <w:rFonts w:ascii="Arial" w:eastAsia="Times New Roman" w:hAnsi="Arial" w:cs="Arial"/>
          <w:kern w:val="0"/>
          <w:sz w:val="22"/>
          <w:szCs w:val="22"/>
          <w:lang w:eastAsia="en-GB"/>
          <w14:ligatures w14:val="none"/>
        </w:rPr>
      </w:pPr>
    </w:p>
    <w:p w14:paraId="08E7F72D" w14:textId="77777777" w:rsidR="00D23388" w:rsidRPr="00D23388" w:rsidRDefault="00D23388" w:rsidP="006152BC">
      <w:pPr>
        <w:spacing w:before="100" w:beforeAutospacing="1" w:after="100" w:afterAutospacing="1" w:line="360" w:lineRule="auto"/>
        <w:outlineLvl w:val="0"/>
        <w:rPr>
          <w:rFonts w:ascii="Arial" w:eastAsia="Times New Roman" w:hAnsi="Arial" w:cs="Arial"/>
          <w:b/>
          <w:bCs/>
          <w:color w:val="000000"/>
          <w:kern w:val="36"/>
          <w:sz w:val="22"/>
          <w:szCs w:val="22"/>
          <w:lang w:eastAsia="en-GB"/>
          <w14:ligatures w14:val="none"/>
        </w:rPr>
      </w:pPr>
      <w:bookmarkStart w:id="5" w:name="_Toc217042349"/>
      <w:r w:rsidRPr="00D23388">
        <w:rPr>
          <w:rFonts w:ascii="Arial" w:eastAsia="Times New Roman" w:hAnsi="Arial" w:cs="Arial"/>
          <w:b/>
          <w:bCs/>
          <w:color w:val="000000"/>
          <w:kern w:val="36"/>
          <w:sz w:val="22"/>
          <w:szCs w:val="22"/>
          <w:lang w:eastAsia="en-GB"/>
          <w14:ligatures w14:val="none"/>
        </w:rPr>
        <w:t>Evaluate Your Own Skills</w:t>
      </w:r>
      <w:bookmarkEnd w:id="5"/>
    </w:p>
    <w:p w14:paraId="4602366A" w14:textId="77777777" w:rsidR="00D23388" w:rsidRPr="00D23388" w:rsidRDefault="00D23388" w:rsidP="006152BC">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6" w:name="_Toc217042350"/>
      <w:r w:rsidRPr="00D23388">
        <w:rPr>
          <w:rFonts w:ascii="Arial" w:eastAsia="Times New Roman" w:hAnsi="Arial" w:cs="Arial"/>
          <w:b/>
          <w:bCs/>
          <w:color w:val="000000"/>
          <w:kern w:val="0"/>
          <w:sz w:val="22"/>
          <w:szCs w:val="22"/>
          <w:lang w:eastAsia="en-GB"/>
          <w14:ligatures w14:val="none"/>
        </w:rPr>
        <w:t>Self-Assessment Methods</w:t>
      </w:r>
      <w:bookmarkEnd w:id="6"/>
    </w:p>
    <w:p w14:paraId="5DEE5BC5"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To evaluate my suitability for the Mental Health Support Worker role, I completed a </w:t>
      </w:r>
      <w:r w:rsidRPr="00D23388">
        <w:rPr>
          <w:rFonts w:ascii="Arial" w:eastAsia="Times New Roman" w:hAnsi="Arial" w:cs="Arial"/>
          <w:b/>
          <w:bCs/>
          <w:color w:val="000000"/>
          <w:kern w:val="0"/>
          <w:sz w:val="22"/>
          <w:szCs w:val="22"/>
          <w:lang w:eastAsia="en-GB"/>
          <w14:ligatures w14:val="none"/>
        </w:rPr>
        <w:t>SWOT analysis</w:t>
      </w:r>
      <w:r w:rsidRPr="00D23388">
        <w:rPr>
          <w:rFonts w:ascii="Arial" w:eastAsia="Times New Roman" w:hAnsi="Arial" w:cs="Arial"/>
          <w:color w:val="000000"/>
          <w:kern w:val="0"/>
          <w:sz w:val="22"/>
          <w:szCs w:val="22"/>
          <w:lang w:eastAsia="en-GB"/>
          <w14:ligatures w14:val="none"/>
        </w:rPr>
        <w:t> and a </w:t>
      </w:r>
      <w:r w:rsidRPr="00D23388">
        <w:rPr>
          <w:rFonts w:ascii="Arial" w:eastAsia="Times New Roman" w:hAnsi="Arial" w:cs="Arial"/>
          <w:b/>
          <w:bCs/>
          <w:color w:val="000000"/>
          <w:kern w:val="0"/>
          <w:sz w:val="22"/>
          <w:szCs w:val="22"/>
          <w:lang w:eastAsia="en-GB"/>
          <w14:ligatures w14:val="none"/>
        </w:rPr>
        <w:t>skills audit</w:t>
      </w:r>
      <w:r w:rsidRPr="00D23388">
        <w:rPr>
          <w:rFonts w:ascii="Arial" w:eastAsia="Times New Roman" w:hAnsi="Arial" w:cs="Arial"/>
          <w:color w:val="000000"/>
          <w:kern w:val="0"/>
          <w:sz w:val="22"/>
          <w:szCs w:val="22"/>
          <w:lang w:eastAsia="en-GB"/>
          <w14:ligatures w14:val="none"/>
        </w:rPr>
        <w:t>, supported by academic feedback from lecturers. These self-assessment tools enabled me to compare my current skills and attributes with the requirements outlined in the job description.</w:t>
      </w:r>
    </w:p>
    <w:p w14:paraId="1C43778D"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My </w:t>
      </w:r>
      <w:r w:rsidRPr="00D23388">
        <w:rPr>
          <w:rFonts w:ascii="Arial" w:eastAsia="Times New Roman" w:hAnsi="Arial" w:cs="Arial"/>
          <w:b/>
          <w:bCs/>
          <w:color w:val="000000"/>
          <w:kern w:val="0"/>
          <w:sz w:val="22"/>
          <w:szCs w:val="22"/>
          <w:lang w:eastAsia="en-GB"/>
          <w14:ligatures w14:val="none"/>
        </w:rPr>
        <w:t>strengths</w:t>
      </w:r>
      <w:r w:rsidRPr="00D23388">
        <w:rPr>
          <w:rFonts w:ascii="Arial" w:eastAsia="Times New Roman" w:hAnsi="Arial" w:cs="Arial"/>
          <w:color w:val="000000"/>
          <w:kern w:val="0"/>
          <w:sz w:val="22"/>
          <w:szCs w:val="22"/>
          <w:lang w:eastAsia="en-GB"/>
          <w14:ligatures w14:val="none"/>
        </w:rPr>
        <w:t> include strong interpersonal communication skills, empathy, and a solid theoretical understanding of mental health, safeguarding, equality, and person-centred care developed through my health and social care studies. Feedback from lecturers has highlighted my reflective ability, ethical awareness, and commitment to professional values.</w:t>
      </w:r>
    </w:p>
    <w:p w14:paraId="634E0DAC"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My </w:t>
      </w:r>
      <w:r w:rsidRPr="00D23388">
        <w:rPr>
          <w:rFonts w:ascii="Arial" w:eastAsia="Times New Roman" w:hAnsi="Arial" w:cs="Arial"/>
          <w:b/>
          <w:bCs/>
          <w:color w:val="000000"/>
          <w:kern w:val="0"/>
          <w:sz w:val="22"/>
          <w:szCs w:val="22"/>
          <w:lang w:eastAsia="en-GB"/>
          <w14:ligatures w14:val="none"/>
        </w:rPr>
        <w:t>areas for development</w:t>
      </w:r>
      <w:r w:rsidRPr="00D23388">
        <w:rPr>
          <w:rFonts w:ascii="Arial" w:eastAsia="Times New Roman" w:hAnsi="Arial" w:cs="Arial"/>
          <w:color w:val="000000"/>
          <w:kern w:val="0"/>
          <w:sz w:val="22"/>
          <w:szCs w:val="22"/>
          <w:lang w:eastAsia="en-GB"/>
          <w14:ligatures w14:val="none"/>
        </w:rPr>
        <w:t> include limited direct experience within acute mental health settings and reduced confidence in managing high-risk situations such as self-harm or crisis intervention. Although I understand these areas theoretically, further practical exposure is required to build confidence and competence.</w:t>
      </w:r>
    </w:p>
    <w:p w14:paraId="446F7B31" w14:textId="77777777" w:rsidR="00D23388" w:rsidRPr="00D23388" w:rsidRDefault="00D23388" w:rsidP="006152BC">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7" w:name="_Toc217042351"/>
      <w:r w:rsidRPr="00D23388">
        <w:rPr>
          <w:rFonts w:ascii="Arial" w:eastAsia="Times New Roman" w:hAnsi="Arial" w:cs="Arial"/>
          <w:b/>
          <w:bCs/>
          <w:color w:val="000000"/>
          <w:kern w:val="0"/>
          <w:sz w:val="22"/>
          <w:szCs w:val="22"/>
          <w:lang w:eastAsia="en-GB"/>
          <w14:ligatures w14:val="none"/>
        </w:rPr>
        <w:t>Experience and Reflection</w:t>
      </w:r>
      <w:bookmarkEnd w:id="7"/>
    </w:p>
    <w:p w14:paraId="03D5DC5F" w14:textId="77777777" w:rsid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My academic studies have provided me with knowledge of mental health legislation, safeguarding procedures, and ethical decision-making. Group work and presentations have strengthened my teamwork, communication, and organisational skills. Using </w:t>
      </w:r>
      <w:r w:rsidRPr="00D23388">
        <w:rPr>
          <w:rFonts w:ascii="Arial" w:eastAsia="Times New Roman" w:hAnsi="Arial" w:cs="Arial"/>
          <w:b/>
          <w:bCs/>
          <w:color w:val="000000"/>
          <w:kern w:val="0"/>
          <w:sz w:val="22"/>
          <w:szCs w:val="22"/>
          <w:lang w:eastAsia="en-GB"/>
          <w14:ligatures w14:val="none"/>
        </w:rPr>
        <w:t>Gibbs’ Reflective Cycle</w:t>
      </w:r>
      <w:r w:rsidRPr="00D23388">
        <w:rPr>
          <w:rFonts w:ascii="Arial" w:eastAsia="Times New Roman" w:hAnsi="Arial" w:cs="Arial"/>
          <w:color w:val="000000"/>
          <w:kern w:val="0"/>
          <w:sz w:val="22"/>
          <w:szCs w:val="22"/>
          <w:lang w:eastAsia="en-GB"/>
          <w14:ligatures w14:val="none"/>
        </w:rPr>
        <w:t>, I can reflect on academic group work where conflicting opinions initially created challenges. Through reflection, feedback, and improved communication, I developed leadership and conflict-resolution skills, demonstrating adaptability and resilience (Gibbs, 1988).</w:t>
      </w:r>
    </w:p>
    <w:p w14:paraId="3E73EC9F" w14:textId="77777777" w:rsidR="00D23388" w:rsidRPr="00D23388" w:rsidRDefault="00D23388" w:rsidP="006152BC">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8" w:name="_Toc217042352"/>
      <w:r w:rsidRPr="00D23388">
        <w:rPr>
          <w:rFonts w:ascii="Arial" w:eastAsia="Times New Roman" w:hAnsi="Arial" w:cs="Arial"/>
          <w:b/>
          <w:bCs/>
          <w:color w:val="000000"/>
          <w:kern w:val="0"/>
          <w:sz w:val="22"/>
          <w:szCs w:val="22"/>
          <w:lang w:eastAsia="en-GB"/>
          <w14:ligatures w14:val="none"/>
        </w:rPr>
        <w:t>Motivation and Development</w:t>
      </w:r>
      <w:bookmarkEnd w:id="8"/>
    </w:p>
    <w:p w14:paraId="00496DE0"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Applying </w:t>
      </w:r>
      <w:r w:rsidRPr="00D23388">
        <w:rPr>
          <w:rFonts w:ascii="Arial" w:eastAsia="Times New Roman" w:hAnsi="Arial" w:cs="Arial"/>
          <w:b/>
          <w:bCs/>
          <w:color w:val="000000"/>
          <w:kern w:val="0"/>
          <w:sz w:val="22"/>
          <w:szCs w:val="22"/>
          <w:lang w:eastAsia="en-GB"/>
          <w14:ligatures w14:val="none"/>
        </w:rPr>
        <w:t>Maslow’s Hierarchy of Needs</w:t>
      </w:r>
      <w:r w:rsidRPr="00D23388">
        <w:rPr>
          <w:rFonts w:ascii="Arial" w:eastAsia="Times New Roman" w:hAnsi="Arial" w:cs="Arial"/>
          <w:color w:val="000000"/>
          <w:kern w:val="0"/>
          <w:sz w:val="22"/>
          <w:szCs w:val="22"/>
          <w:lang w:eastAsia="en-GB"/>
          <w14:ligatures w14:val="none"/>
        </w:rPr>
        <w:t>, my motivation to pursue this role aligns with esteem and self-actualisation needs, as supporting vulnerable individuals provides a sense of purpose, achievement, and professional fulfilment (Maslow, 1943). While I possess many foundational skills, I recognise the need to gain further practical experience, which informs the development of my action plan.</w:t>
      </w:r>
    </w:p>
    <w:p w14:paraId="1C08E340" w14:textId="39BBC15C" w:rsidR="00D23388" w:rsidRPr="00D23388" w:rsidRDefault="00D23388" w:rsidP="006152BC">
      <w:pPr>
        <w:spacing w:after="0" w:line="360" w:lineRule="auto"/>
        <w:rPr>
          <w:rFonts w:ascii="Arial" w:eastAsia="Times New Roman" w:hAnsi="Arial" w:cs="Arial"/>
          <w:kern w:val="0"/>
          <w:sz w:val="22"/>
          <w:szCs w:val="22"/>
          <w:lang w:eastAsia="en-GB"/>
          <w14:ligatures w14:val="none"/>
        </w:rPr>
      </w:pPr>
    </w:p>
    <w:p w14:paraId="1C02BC8F" w14:textId="77777777" w:rsidR="00D23388" w:rsidRPr="00D23388" w:rsidRDefault="00D23388" w:rsidP="006152BC">
      <w:pPr>
        <w:spacing w:before="100" w:beforeAutospacing="1" w:after="100" w:afterAutospacing="1" w:line="360" w:lineRule="auto"/>
        <w:outlineLvl w:val="0"/>
        <w:rPr>
          <w:rFonts w:ascii="Arial" w:eastAsia="Times New Roman" w:hAnsi="Arial" w:cs="Arial"/>
          <w:b/>
          <w:bCs/>
          <w:color w:val="000000"/>
          <w:kern w:val="36"/>
          <w:sz w:val="22"/>
          <w:szCs w:val="22"/>
          <w:lang w:eastAsia="en-GB"/>
          <w14:ligatures w14:val="none"/>
        </w:rPr>
      </w:pPr>
      <w:bookmarkStart w:id="9" w:name="_Toc217042353"/>
      <w:r w:rsidRPr="00D23388">
        <w:rPr>
          <w:rFonts w:ascii="Arial" w:eastAsia="Times New Roman" w:hAnsi="Arial" w:cs="Arial"/>
          <w:b/>
          <w:bCs/>
          <w:color w:val="000000"/>
          <w:kern w:val="36"/>
          <w:sz w:val="22"/>
          <w:szCs w:val="22"/>
          <w:lang w:eastAsia="en-GB"/>
          <w14:ligatures w14:val="none"/>
        </w:rPr>
        <w:t>Building a Personal Brand and Professional Identity</w:t>
      </w:r>
      <w:bookmarkEnd w:id="9"/>
    </w:p>
    <w:p w14:paraId="3008858E"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Building a strong personal brand is essential within the competitive health and social care job market. My personal values include compassion, respect, accountability, and a commitment to reducing mental health stigma, all of which align with recovery-oriented and person-centred practice.</w:t>
      </w:r>
    </w:p>
    <w:p w14:paraId="51F856A0" w14:textId="77777777" w:rsid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I plan to promote my professional identity through a tailored </w:t>
      </w:r>
      <w:r w:rsidRPr="00D23388">
        <w:rPr>
          <w:rFonts w:ascii="Arial" w:eastAsia="Times New Roman" w:hAnsi="Arial" w:cs="Arial"/>
          <w:b/>
          <w:bCs/>
          <w:color w:val="000000"/>
          <w:kern w:val="0"/>
          <w:sz w:val="22"/>
          <w:szCs w:val="22"/>
          <w:lang w:eastAsia="en-GB"/>
          <w14:ligatures w14:val="none"/>
        </w:rPr>
        <w:t>CV</w:t>
      </w:r>
      <w:r w:rsidRPr="00D23388">
        <w:rPr>
          <w:rFonts w:ascii="Arial" w:eastAsia="Times New Roman" w:hAnsi="Arial" w:cs="Arial"/>
          <w:color w:val="000000"/>
          <w:kern w:val="0"/>
          <w:sz w:val="22"/>
          <w:szCs w:val="22"/>
          <w:lang w:eastAsia="en-GB"/>
          <w14:ligatures w14:val="none"/>
        </w:rPr>
        <w:t>, a professional </w:t>
      </w:r>
      <w:r w:rsidRPr="00D23388">
        <w:rPr>
          <w:rFonts w:ascii="Arial" w:eastAsia="Times New Roman" w:hAnsi="Arial" w:cs="Arial"/>
          <w:b/>
          <w:bCs/>
          <w:color w:val="000000"/>
          <w:kern w:val="0"/>
          <w:sz w:val="22"/>
          <w:szCs w:val="22"/>
          <w:lang w:eastAsia="en-GB"/>
          <w14:ligatures w14:val="none"/>
        </w:rPr>
        <w:t>LinkedIn profile</w:t>
      </w:r>
      <w:r w:rsidRPr="00D23388">
        <w:rPr>
          <w:rFonts w:ascii="Arial" w:eastAsia="Times New Roman" w:hAnsi="Arial" w:cs="Arial"/>
          <w:color w:val="000000"/>
          <w:kern w:val="0"/>
          <w:sz w:val="22"/>
          <w:szCs w:val="22"/>
          <w:lang w:eastAsia="en-GB"/>
          <w14:ligatures w14:val="none"/>
        </w:rPr>
        <w:t>, and evidence of reflective learning and skills development. My LinkedIn profile will include a professional summary, education history, key skills, voluntary experience, and engagement with mental health-related content. A screenshot of my LinkedIn profile will be included to demonstrate a clear and professional online presence.</w:t>
      </w:r>
    </w:p>
    <w:p w14:paraId="34D923B2" w14:textId="77777777" w:rsidR="00757477" w:rsidRDefault="00757477"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p>
    <w:p w14:paraId="41ECA170" w14:textId="5A195DA9" w:rsidR="00757477" w:rsidRPr="00BD18DF" w:rsidRDefault="00757477" w:rsidP="006152BC">
      <w:pPr>
        <w:spacing w:before="100" w:beforeAutospacing="1" w:after="100" w:afterAutospacing="1" w:line="360" w:lineRule="auto"/>
        <w:rPr>
          <w:rFonts w:ascii="Arial" w:eastAsia="Times New Roman" w:hAnsi="Arial" w:cs="Arial"/>
          <w:b/>
          <w:bCs/>
          <w:color w:val="000000"/>
          <w:kern w:val="0"/>
          <w:sz w:val="20"/>
          <w:szCs w:val="20"/>
          <w:lang w:eastAsia="en-GB"/>
          <w14:ligatures w14:val="none"/>
        </w:rPr>
      </w:pPr>
      <w:r w:rsidRPr="00BD18DF">
        <w:rPr>
          <w:rFonts w:ascii="Arial" w:eastAsia="Times New Roman" w:hAnsi="Arial" w:cs="Arial"/>
          <w:b/>
          <w:bCs/>
          <w:color w:val="000000"/>
          <w:kern w:val="0"/>
          <w:sz w:val="20"/>
          <w:szCs w:val="20"/>
          <w:lang w:eastAsia="en-GB"/>
          <w14:ligatures w14:val="none"/>
        </w:rPr>
        <w:t>Figure 2: Screenshot of LinkedIn Pr</w:t>
      </w:r>
      <w:r w:rsidR="00BD18DF" w:rsidRPr="00BD18DF">
        <w:rPr>
          <w:rFonts w:ascii="Arial" w:eastAsia="Times New Roman" w:hAnsi="Arial" w:cs="Arial"/>
          <w:b/>
          <w:bCs/>
          <w:color w:val="000000"/>
          <w:kern w:val="0"/>
          <w:sz w:val="20"/>
          <w:szCs w:val="20"/>
          <w:lang w:eastAsia="en-GB"/>
          <w14:ligatures w14:val="none"/>
        </w:rPr>
        <w:t>o</w:t>
      </w:r>
      <w:r w:rsidRPr="00BD18DF">
        <w:rPr>
          <w:rFonts w:ascii="Arial" w:eastAsia="Times New Roman" w:hAnsi="Arial" w:cs="Arial"/>
          <w:b/>
          <w:bCs/>
          <w:color w:val="000000"/>
          <w:kern w:val="0"/>
          <w:sz w:val="20"/>
          <w:szCs w:val="20"/>
          <w:lang w:eastAsia="en-GB"/>
          <w14:ligatures w14:val="none"/>
        </w:rPr>
        <w:t>file</w:t>
      </w:r>
    </w:p>
    <w:p w14:paraId="6F74B465" w14:textId="093B45AD" w:rsidR="00757477" w:rsidRDefault="00D92EAB"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Pr>
          <w:rFonts w:ascii="Arial" w:eastAsia="Times New Roman" w:hAnsi="Arial" w:cs="Arial"/>
          <w:noProof/>
          <w:color w:val="000000"/>
          <w:kern w:val="0"/>
          <w:sz w:val="22"/>
          <w:szCs w:val="22"/>
          <w:lang w:eastAsia="en-GB"/>
        </w:rPr>
        <w:drawing>
          <wp:inline distT="0" distB="0" distL="0" distR="0" wp14:anchorId="71F0CF8E" wp14:editId="6972ECF5">
            <wp:extent cx="4159405" cy="2119699"/>
            <wp:effectExtent l="0" t="0" r="6350" b="1270"/>
            <wp:docPr id="1326459734"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459734" name="Picture 3" descr="A screenshot of a computer&#10;&#10;AI-generated content may be incorrect."/>
                    <pic:cNvPicPr/>
                  </pic:nvPicPr>
                  <pic:blipFill rotWithShape="1">
                    <a:blip r:embed="rId7" cstate="print">
                      <a:extLst>
                        <a:ext uri="{28A0092B-C50C-407E-A947-70E740481C1C}">
                          <a14:useLocalDpi xmlns:a14="http://schemas.microsoft.com/office/drawing/2010/main" val="0"/>
                        </a:ext>
                      </a:extLst>
                    </a:blip>
                    <a:srcRect l="5059" t="11831" r="13213" b="21527"/>
                    <a:stretch>
                      <a:fillRect/>
                    </a:stretch>
                  </pic:blipFill>
                  <pic:spPr bwMode="auto">
                    <a:xfrm>
                      <a:off x="0" y="0"/>
                      <a:ext cx="4168824" cy="2124499"/>
                    </a:xfrm>
                    <a:prstGeom prst="rect">
                      <a:avLst/>
                    </a:prstGeom>
                    <a:ln>
                      <a:noFill/>
                    </a:ln>
                    <a:extLst>
                      <a:ext uri="{53640926-AAD7-44D8-BBD7-CCE9431645EC}">
                        <a14:shadowObscured xmlns:a14="http://schemas.microsoft.com/office/drawing/2010/main"/>
                      </a:ext>
                    </a:extLst>
                  </pic:spPr>
                </pic:pic>
              </a:graphicData>
            </a:graphic>
          </wp:inline>
        </w:drawing>
      </w:r>
    </w:p>
    <w:p w14:paraId="3F202140" w14:textId="77777777" w:rsid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My </w:t>
      </w:r>
      <w:r w:rsidRPr="00D23388">
        <w:rPr>
          <w:rFonts w:ascii="Arial" w:eastAsia="Times New Roman" w:hAnsi="Arial" w:cs="Arial"/>
          <w:b/>
          <w:bCs/>
          <w:color w:val="000000"/>
          <w:kern w:val="0"/>
          <w:sz w:val="22"/>
          <w:szCs w:val="22"/>
          <w:lang w:eastAsia="en-GB"/>
          <w14:ligatures w14:val="none"/>
        </w:rPr>
        <w:t>Unique Selling Point (USP)</w:t>
      </w:r>
      <w:r w:rsidRPr="00D23388">
        <w:rPr>
          <w:rFonts w:ascii="Arial" w:eastAsia="Times New Roman" w:hAnsi="Arial" w:cs="Arial"/>
          <w:color w:val="000000"/>
          <w:kern w:val="0"/>
          <w:sz w:val="22"/>
          <w:szCs w:val="22"/>
          <w:lang w:eastAsia="en-GB"/>
          <w14:ligatures w14:val="none"/>
        </w:rPr>
        <w:t> is my strong academic foundation combined with reflective practice skills and genuine motivation to work in mental health. This aligns with the </w:t>
      </w:r>
      <w:proofErr w:type="spellStart"/>
      <w:r w:rsidRPr="00D23388">
        <w:rPr>
          <w:rFonts w:ascii="Arial" w:eastAsia="Times New Roman" w:hAnsi="Arial" w:cs="Arial"/>
          <w:b/>
          <w:bCs/>
          <w:color w:val="000000"/>
          <w:kern w:val="0"/>
          <w:sz w:val="22"/>
          <w:szCs w:val="22"/>
          <w:lang w:eastAsia="en-GB"/>
          <w14:ligatures w14:val="none"/>
        </w:rPr>
        <w:t>CareerEDGE</w:t>
      </w:r>
      <w:proofErr w:type="spellEnd"/>
      <w:r w:rsidRPr="00D23388">
        <w:rPr>
          <w:rFonts w:ascii="Arial" w:eastAsia="Times New Roman" w:hAnsi="Arial" w:cs="Arial"/>
          <w:b/>
          <w:bCs/>
          <w:color w:val="000000"/>
          <w:kern w:val="0"/>
          <w:sz w:val="22"/>
          <w:szCs w:val="22"/>
          <w:lang w:eastAsia="en-GB"/>
          <w14:ligatures w14:val="none"/>
        </w:rPr>
        <w:t xml:space="preserve"> Model</w:t>
      </w:r>
      <w:r w:rsidRPr="00D23388">
        <w:rPr>
          <w:rFonts w:ascii="Arial" w:eastAsia="Times New Roman" w:hAnsi="Arial" w:cs="Arial"/>
          <w:color w:val="000000"/>
          <w:kern w:val="0"/>
          <w:sz w:val="22"/>
          <w:szCs w:val="22"/>
          <w:lang w:eastAsia="en-GB"/>
          <w14:ligatures w14:val="none"/>
        </w:rPr>
        <w:t>, which identifies employability as a combination of experience, emotional intelligence, reflection, and self-efficacy (Dacre Pool and Sewell, 2007).</w:t>
      </w:r>
    </w:p>
    <w:p w14:paraId="4EA86805"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Professional networking is also crucial. Engaging with LinkedIn groups, mental health charities, and CPD events supports </w:t>
      </w:r>
      <w:r w:rsidRPr="00D23388">
        <w:rPr>
          <w:rFonts w:ascii="Arial" w:eastAsia="Times New Roman" w:hAnsi="Arial" w:cs="Arial"/>
          <w:b/>
          <w:bCs/>
          <w:color w:val="000000"/>
          <w:kern w:val="0"/>
          <w:sz w:val="22"/>
          <w:szCs w:val="22"/>
          <w:lang w:eastAsia="en-GB"/>
          <w14:ligatures w14:val="none"/>
        </w:rPr>
        <w:t>Social Capital Theory</w:t>
      </w:r>
      <w:r w:rsidRPr="00D23388">
        <w:rPr>
          <w:rFonts w:ascii="Arial" w:eastAsia="Times New Roman" w:hAnsi="Arial" w:cs="Arial"/>
          <w:color w:val="000000"/>
          <w:kern w:val="0"/>
          <w:sz w:val="22"/>
          <w:szCs w:val="22"/>
          <w:lang w:eastAsia="en-GB"/>
          <w14:ligatures w14:val="none"/>
        </w:rPr>
        <w:t>, which emphasises the importance of networks in accessing employment opportunities and professional development (Putnam, 2000).</w:t>
      </w:r>
    </w:p>
    <w:p w14:paraId="233B76CA" w14:textId="77777777" w:rsidR="00D23388" w:rsidRPr="00D23388" w:rsidRDefault="00D23388" w:rsidP="006152BC">
      <w:pPr>
        <w:spacing w:before="100" w:beforeAutospacing="1" w:after="100" w:afterAutospacing="1" w:line="360" w:lineRule="auto"/>
        <w:outlineLvl w:val="0"/>
        <w:rPr>
          <w:rFonts w:ascii="Arial" w:eastAsia="Times New Roman" w:hAnsi="Arial" w:cs="Arial"/>
          <w:b/>
          <w:bCs/>
          <w:color w:val="000000"/>
          <w:kern w:val="36"/>
          <w:sz w:val="22"/>
          <w:szCs w:val="22"/>
          <w:lang w:eastAsia="en-GB"/>
          <w14:ligatures w14:val="none"/>
        </w:rPr>
      </w:pPr>
      <w:bookmarkStart w:id="10" w:name="_Toc217042354"/>
      <w:r w:rsidRPr="00D23388">
        <w:rPr>
          <w:rFonts w:ascii="Arial" w:eastAsia="Times New Roman" w:hAnsi="Arial" w:cs="Arial"/>
          <w:b/>
          <w:bCs/>
          <w:color w:val="000000"/>
          <w:kern w:val="36"/>
          <w:sz w:val="22"/>
          <w:szCs w:val="22"/>
          <w:lang w:eastAsia="en-GB"/>
          <w14:ligatures w14:val="none"/>
        </w:rPr>
        <w:lastRenderedPageBreak/>
        <w:t>Action Plan and Timeline</w:t>
      </w:r>
      <w:bookmarkEnd w:id="10"/>
    </w:p>
    <w:p w14:paraId="3B48F9A0"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To achieve my goal of becoming a Mental Health Recovery Coordinator (Support Worker), I have developed a structured action plan informed by </w:t>
      </w:r>
      <w:r w:rsidRPr="00D23388">
        <w:rPr>
          <w:rFonts w:ascii="Arial" w:eastAsia="Times New Roman" w:hAnsi="Arial" w:cs="Arial"/>
          <w:b/>
          <w:bCs/>
          <w:color w:val="000000"/>
          <w:kern w:val="0"/>
          <w:sz w:val="22"/>
          <w:szCs w:val="22"/>
          <w:lang w:eastAsia="en-GB"/>
          <w14:ligatures w14:val="none"/>
        </w:rPr>
        <w:t>SMART goals</w:t>
      </w:r>
      <w:r w:rsidRPr="00D23388">
        <w:rPr>
          <w:rFonts w:ascii="Arial" w:eastAsia="Times New Roman" w:hAnsi="Arial" w:cs="Arial"/>
          <w:color w:val="000000"/>
          <w:kern w:val="0"/>
          <w:sz w:val="22"/>
          <w:szCs w:val="22"/>
          <w:lang w:eastAsia="en-GB"/>
          <w14:ligatures w14:val="none"/>
        </w:rPr>
        <w:t> and </w:t>
      </w:r>
      <w:r w:rsidRPr="00D23388">
        <w:rPr>
          <w:rFonts w:ascii="Arial" w:eastAsia="Times New Roman" w:hAnsi="Arial" w:cs="Arial"/>
          <w:b/>
          <w:bCs/>
          <w:color w:val="000000"/>
          <w:kern w:val="0"/>
          <w:sz w:val="22"/>
          <w:szCs w:val="22"/>
          <w:lang w:eastAsia="en-GB"/>
          <w14:ligatures w14:val="none"/>
        </w:rPr>
        <w:t>Bandura’s Self-Efficacy Theory</w:t>
      </w:r>
      <w:r w:rsidRPr="00D23388">
        <w:rPr>
          <w:rFonts w:ascii="Arial" w:eastAsia="Times New Roman" w:hAnsi="Arial" w:cs="Arial"/>
          <w:color w:val="000000"/>
          <w:kern w:val="0"/>
          <w:sz w:val="22"/>
          <w:szCs w:val="22"/>
          <w:lang w:eastAsia="en-GB"/>
          <w14:ligatures w14:val="none"/>
        </w:rPr>
        <w:t>, which highlights the importance of belief in one’s ability to develop skills through experience and effort (Bandura, 1997).</w:t>
      </w:r>
    </w:p>
    <w:p w14:paraId="799D4B95"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b/>
          <w:bCs/>
          <w:color w:val="000000"/>
          <w:kern w:val="0"/>
          <w:sz w:val="22"/>
          <w:szCs w:val="22"/>
          <w:lang w:eastAsia="en-GB"/>
          <w14:ligatures w14:val="none"/>
        </w:rPr>
        <w:t>Short-term goals (0–12 months)</w:t>
      </w:r>
      <w:r w:rsidRPr="00D23388">
        <w:rPr>
          <w:rFonts w:ascii="Arial" w:eastAsia="Times New Roman" w:hAnsi="Arial" w:cs="Arial"/>
          <w:color w:val="000000"/>
          <w:kern w:val="0"/>
          <w:sz w:val="22"/>
          <w:szCs w:val="22"/>
          <w:lang w:eastAsia="en-GB"/>
          <w14:ligatures w14:val="none"/>
        </w:rPr>
        <w:t> include updating my CV and LinkedIn profile, completing CPD courses such as Mental Health First Aid and Safeguarding Adults, applying for voluntary roles within mental health charities, and attending mental health networking events.</w:t>
      </w:r>
    </w:p>
    <w:p w14:paraId="226998E1"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b/>
          <w:bCs/>
          <w:color w:val="000000"/>
          <w:kern w:val="0"/>
          <w:sz w:val="22"/>
          <w:szCs w:val="22"/>
          <w:lang w:eastAsia="en-GB"/>
          <w14:ligatures w14:val="none"/>
        </w:rPr>
        <w:t>Medium-term goals (1–3 years)</w:t>
      </w:r>
      <w:r w:rsidRPr="00D23388">
        <w:rPr>
          <w:rFonts w:ascii="Arial" w:eastAsia="Times New Roman" w:hAnsi="Arial" w:cs="Arial"/>
          <w:color w:val="000000"/>
          <w:kern w:val="0"/>
          <w:sz w:val="22"/>
          <w:szCs w:val="22"/>
          <w:lang w:eastAsia="en-GB"/>
          <w14:ligatures w14:val="none"/>
        </w:rPr>
        <w:t> include securing a paid role as a support worker or healthcare assistant, gaining experience in care planning, risk assessment, and crisis support, and engaging in regular supervision and reflective practice.</w:t>
      </w:r>
    </w:p>
    <w:p w14:paraId="481AAC0E"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b/>
          <w:bCs/>
          <w:color w:val="000000"/>
          <w:kern w:val="0"/>
          <w:sz w:val="22"/>
          <w:szCs w:val="22"/>
          <w:lang w:eastAsia="en-GB"/>
          <w14:ligatures w14:val="none"/>
        </w:rPr>
        <w:t>Long-term goals (3–5 years)</w:t>
      </w:r>
      <w:r w:rsidRPr="00D23388">
        <w:rPr>
          <w:rFonts w:ascii="Arial" w:eastAsia="Times New Roman" w:hAnsi="Arial" w:cs="Arial"/>
          <w:color w:val="000000"/>
          <w:kern w:val="0"/>
          <w:sz w:val="22"/>
          <w:szCs w:val="22"/>
          <w:lang w:eastAsia="en-GB"/>
          <w14:ligatures w14:val="none"/>
        </w:rPr>
        <w:t> include progressing into a full-time Mental Health Recovery Coordinator role and undertaking further qualifications such as a Level 5 Diploma in Health and Social Care.</w:t>
      </w:r>
    </w:p>
    <w:p w14:paraId="42477764" w14:textId="77777777" w:rsidR="00D23388" w:rsidRPr="00D23388" w:rsidRDefault="00D23388" w:rsidP="006152BC">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D23388">
        <w:rPr>
          <w:rFonts w:ascii="Arial" w:eastAsia="Times New Roman" w:hAnsi="Arial" w:cs="Arial"/>
          <w:color w:val="000000"/>
          <w:kern w:val="0"/>
          <w:sz w:val="22"/>
          <w:szCs w:val="22"/>
          <w:lang w:eastAsia="en-GB"/>
          <w14:ligatures w14:val="none"/>
        </w:rPr>
        <w:t>Resources required include access to training, guidance from mentors or supervisors, and sufficient time for reflective learning. This action plan is realistic yet ambitious and supports continuous professional development.</w:t>
      </w:r>
    </w:p>
    <w:p w14:paraId="4ABC1D28" w14:textId="0AA51586" w:rsidR="00D23388" w:rsidRDefault="00D23388" w:rsidP="006152BC">
      <w:pPr>
        <w:spacing w:after="0" w:line="360" w:lineRule="auto"/>
        <w:rPr>
          <w:rFonts w:ascii="Arial" w:eastAsia="Times New Roman" w:hAnsi="Arial" w:cs="Arial"/>
          <w:kern w:val="0"/>
          <w:sz w:val="22"/>
          <w:szCs w:val="22"/>
          <w:lang w:eastAsia="en-GB"/>
          <w14:ligatures w14:val="none"/>
        </w:rPr>
      </w:pPr>
    </w:p>
    <w:p w14:paraId="26DBBF42" w14:textId="77777777" w:rsidR="00BD18DF" w:rsidRDefault="00BD18DF" w:rsidP="006152BC">
      <w:pPr>
        <w:spacing w:after="0" w:line="360" w:lineRule="auto"/>
        <w:rPr>
          <w:rFonts w:ascii="Arial" w:eastAsia="Times New Roman" w:hAnsi="Arial" w:cs="Arial"/>
          <w:kern w:val="0"/>
          <w:sz w:val="22"/>
          <w:szCs w:val="22"/>
          <w:lang w:eastAsia="en-GB"/>
          <w14:ligatures w14:val="none"/>
        </w:rPr>
      </w:pPr>
    </w:p>
    <w:p w14:paraId="0FDB1CB1" w14:textId="77777777" w:rsidR="00BD18DF" w:rsidRDefault="00BD18DF" w:rsidP="006152BC">
      <w:pPr>
        <w:spacing w:after="0" w:line="360" w:lineRule="auto"/>
        <w:rPr>
          <w:rFonts w:ascii="Arial" w:eastAsia="Times New Roman" w:hAnsi="Arial" w:cs="Arial"/>
          <w:kern w:val="0"/>
          <w:sz w:val="22"/>
          <w:szCs w:val="22"/>
          <w:lang w:eastAsia="en-GB"/>
          <w14:ligatures w14:val="none"/>
        </w:rPr>
      </w:pPr>
    </w:p>
    <w:p w14:paraId="64986058" w14:textId="77777777" w:rsidR="00BD18DF" w:rsidRDefault="00BD18DF" w:rsidP="006152BC">
      <w:pPr>
        <w:spacing w:after="0" w:line="360" w:lineRule="auto"/>
        <w:rPr>
          <w:rFonts w:ascii="Arial" w:eastAsia="Times New Roman" w:hAnsi="Arial" w:cs="Arial"/>
          <w:kern w:val="0"/>
          <w:sz w:val="22"/>
          <w:szCs w:val="22"/>
          <w:lang w:eastAsia="en-GB"/>
          <w14:ligatures w14:val="none"/>
        </w:rPr>
      </w:pPr>
    </w:p>
    <w:p w14:paraId="6E041EA4" w14:textId="77777777" w:rsidR="00BD18DF" w:rsidRDefault="00BD18DF" w:rsidP="006152BC">
      <w:pPr>
        <w:spacing w:after="0" w:line="360" w:lineRule="auto"/>
        <w:rPr>
          <w:rFonts w:ascii="Arial" w:eastAsia="Times New Roman" w:hAnsi="Arial" w:cs="Arial"/>
          <w:kern w:val="0"/>
          <w:sz w:val="22"/>
          <w:szCs w:val="22"/>
          <w:lang w:eastAsia="en-GB"/>
          <w14:ligatures w14:val="none"/>
        </w:rPr>
      </w:pPr>
    </w:p>
    <w:p w14:paraId="575B528B" w14:textId="77777777" w:rsidR="00BD18DF" w:rsidRDefault="00BD18DF" w:rsidP="006152BC">
      <w:pPr>
        <w:spacing w:after="0" w:line="360" w:lineRule="auto"/>
        <w:rPr>
          <w:rFonts w:ascii="Arial" w:eastAsia="Times New Roman" w:hAnsi="Arial" w:cs="Arial"/>
          <w:kern w:val="0"/>
          <w:sz w:val="22"/>
          <w:szCs w:val="22"/>
          <w:lang w:eastAsia="en-GB"/>
          <w14:ligatures w14:val="none"/>
        </w:rPr>
      </w:pPr>
    </w:p>
    <w:p w14:paraId="26CBE864" w14:textId="77777777" w:rsidR="00BD18DF" w:rsidRDefault="00BD18DF" w:rsidP="006152BC">
      <w:pPr>
        <w:spacing w:after="0" w:line="360" w:lineRule="auto"/>
        <w:rPr>
          <w:rFonts w:ascii="Arial" w:eastAsia="Times New Roman" w:hAnsi="Arial" w:cs="Arial"/>
          <w:kern w:val="0"/>
          <w:sz w:val="22"/>
          <w:szCs w:val="22"/>
          <w:lang w:eastAsia="en-GB"/>
          <w14:ligatures w14:val="none"/>
        </w:rPr>
      </w:pPr>
    </w:p>
    <w:p w14:paraId="29E5BC61" w14:textId="77777777" w:rsidR="00BD18DF" w:rsidRDefault="00BD18DF" w:rsidP="006152BC">
      <w:pPr>
        <w:spacing w:after="0" w:line="360" w:lineRule="auto"/>
        <w:rPr>
          <w:rFonts w:ascii="Arial" w:eastAsia="Times New Roman" w:hAnsi="Arial" w:cs="Arial"/>
          <w:kern w:val="0"/>
          <w:sz w:val="22"/>
          <w:szCs w:val="22"/>
          <w:lang w:eastAsia="en-GB"/>
          <w14:ligatures w14:val="none"/>
        </w:rPr>
      </w:pPr>
    </w:p>
    <w:p w14:paraId="468E8A38" w14:textId="77777777" w:rsidR="00BD18DF" w:rsidRDefault="00BD18DF" w:rsidP="006152BC">
      <w:pPr>
        <w:spacing w:after="0" w:line="360" w:lineRule="auto"/>
        <w:rPr>
          <w:rFonts w:ascii="Arial" w:eastAsia="Times New Roman" w:hAnsi="Arial" w:cs="Arial"/>
          <w:kern w:val="0"/>
          <w:sz w:val="22"/>
          <w:szCs w:val="22"/>
          <w:lang w:eastAsia="en-GB"/>
          <w14:ligatures w14:val="none"/>
        </w:rPr>
      </w:pPr>
    </w:p>
    <w:p w14:paraId="2F8F8AF9" w14:textId="77777777" w:rsidR="00BD18DF" w:rsidRDefault="00BD18DF" w:rsidP="006152BC">
      <w:pPr>
        <w:spacing w:after="0" w:line="360" w:lineRule="auto"/>
        <w:rPr>
          <w:rFonts w:ascii="Arial" w:eastAsia="Times New Roman" w:hAnsi="Arial" w:cs="Arial"/>
          <w:kern w:val="0"/>
          <w:sz w:val="22"/>
          <w:szCs w:val="22"/>
          <w:lang w:eastAsia="en-GB"/>
          <w14:ligatures w14:val="none"/>
        </w:rPr>
      </w:pPr>
    </w:p>
    <w:p w14:paraId="34035E37" w14:textId="77777777" w:rsidR="00BD18DF" w:rsidRDefault="00BD18DF" w:rsidP="006152BC">
      <w:pPr>
        <w:spacing w:after="0" w:line="360" w:lineRule="auto"/>
        <w:rPr>
          <w:rFonts w:ascii="Arial" w:eastAsia="Times New Roman" w:hAnsi="Arial" w:cs="Arial"/>
          <w:kern w:val="0"/>
          <w:sz w:val="22"/>
          <w:szCs w:val="22"/>
          <w:lang w:eastAsia="en-GB"/>
          <w14:ligatures w14:val="none"/>
        </w:rPr>
      </w:pPr>
    </w:p>
    <w:p w14:paraId="06BDC4D0" w14:textId="77777777" w:rsidR="00BD18DF" w:rsidRDefault="00BD18DF" w:rsidP="006152BC">
      <w:pPr>
        <w:spacing w:after="0" w:line="360" w:lineRule="auto"/>
        <w:rPr>
          <w:rFonts w:ascii="Arial" w:eastAsia="Times New Roman" w:hAnsi="Arial" w:cs="Arial"/>
          <w:kern w:val="0"/>
          <w:sz w:val="22"/>
          <w:szCs w:val="22"/>
          <w:lang w:eastAsia="en-GB"/>
          <w14:ligatures w14:val="none"/>
        </w:rPr>
      </w:pPr>
    </w:p>
    <w:p w14:paraId="20E851A3" w14:textId="6DB6F4AF" w:rsidR="00BD18DF" w:rsidRPr="00D23388" w:rsidRDefault="00BD18DF" w:rsidP="006152BC">
      <w:pPr>
        <w:spacing w:after="0" w:line="360" w:lineRule="auto"/>
        <w:rPr>
          <w:rFonts w:ascii="Arial" w:eastAsia="Times New Roman" w:hAnsi="Arial" w:cs="Arial"/>
          <w:kern w:val="0"/>
          <w:sz w:val="22"/>
          <w:szCs w:val="22"/>
          <w:lang w:eastAsia="en-GB"/>
          <w14:ligatures w14:val="none"/>
        </w:rPr>
      </w:pPr>
    </w:p>
    <w:p w14:paraId="2DB75B9A" w14:textId="77777777" w:rsidR="00D23388" w:rsidRPr="00D23388" w:rsidRDefault="00D23388" w:rsidP="006152BC">
      <w:pPr>
        <w:spacing w:before="100" w:beforeAutospacing="1" w:after="100" w:afterAutospacing="1" w:line="360" w:lineRule="auto"/>
        <w:outlineLvl w:val="0"/>
        <w:rPr>
          <w:rFonts w:ascii="Arial" w:eastAsia="Times New Roman" w:hAnsi="Arial" w:cs="Arial"/>
          <w:b/>
          <w:bCs/>
          <w:color w:val="000000"/>
          <w:kern w:val="36"/>
          <w:sz w:val="22"/>
          <w:szCs w:val="22"/>
          <w:lang w:eastAsia="en-GB"/>
          <w14:ligatures w14:val="none"/>
        </w:rPr>
      </w:pPr>
      <w:bookmarkStart w:id="11" w:name="_Toc217042355"/>
      <w:r w:rsidRPr="00D23388">
        <w:rPr>
          <w:rFonts w:ascii="Arial" w:eastAsia="Times New Roman" w:hAnsi="Arial" w:cs="Arial"/>
          <w:b/>
          <w:bCs/>
          <w:color w:val="000000"/>
          <w:kern w:val="36"/>
          <w:sz w:val="22"/>
          <w:szCs w:val="22"/>
          <w:lang w:eastAsia="en-GB"/>
          <w14:ligatures w14:val="none"/>
        </w:rPr>
        <w:lastRenderedPageBreak/>
        <w:t>Conclusion</w:t>
      </w:r>
      <w:bookmarkEnd w:id="11"/>
    </w:p>
    <w:p w14:paraId="7F9DB203" w14:textId="77777777" w:rsidR="00374345" w:rsidRPr="00374345" w:rsidRDefault="00374345" w:rsidP="00374345">
      <w:pPr>
        <w:pStyle w:val="NormalWeb"/>
        <w:spacing w:line="360" w:lineRule="auto"/>
        <w:rPr>
          <w:rFonts w:ascii="Arial" w:hAnsi="Arial" w:cs="Arial"/>
          <w:color w:val="000000"/>
          <w:sz w:val="22"/>
          <w:szCs w:val="22"/>
        </w:rPr>
      </w:pPr>
      <w:r w:rsidRPr="00374345">
        <w:rPr>
          <w:rFonts w:ascii="Arial" w:hAnsi="Arial" w:cs="Arial"/>
          <w:color w:val="000000"/>
          <w:sz w:val="22"/>
          <w:szCs w:val="22"/>
        </w:rPr>
        <w:t>This report has explored my aspiration to become a Mental Health Recovery Coordinator (Support Worker) and critically analysed the employability skills required for this role. The evaluation of my current skills demonstrates strong theoretical knowledge, effective communication, and clear motivation, alongside areas for development such as gaining practical mental health experience.</w:t>
      </w:r>
    </w:p>
    <w:p w14:paraId="5FC30982" w14:textId="77777777" w:rsidR="00374345" w:rsidRPr="00374345" w:rsidRDefault="00374345" w:rsidP="00374345">
      <w:pPr>
        <w:pStyle w:val="NormalWeb"/>
        <w:spacing w:line="360" w:lineRule="auto"/>
        <w:rPr>
          <w:rFonts w:ascii="Arial" w:hAnsi="Arial" w:cs="Arial"/>
          <w:color w:val="000000"/>
          <w:sz w:val="22"/>
          <w:szCs w:val="22"/>
        </w:rPr>
      </w:pPr>
      <w:r w:rsidRPr="00374345">
        <w:rPr>
          <w:rFonts w:ascii="Arial" w:hAnsi="Arial" w:cs="Arial"/>
          <w:color w:val="000000"/>
          <w:sz w:val="22"/>
          <w:szCs w:val="22"/>
        </w:rPr>
        <w:t>The action plan provides a structured pathway for developing these skills through targeted training, practical experience, networking, and reflective practice. Building a strong personal brand and professional identity further enhances my employability and readiness for work within the mental health sector.</w:t>
      </w:r>
    </w:p>
    <w:p w14:paraId="5850BA22" w14:textId="77777777" w:rsidR="00374345" w:rsidRPr="00374345" w:rsidRDefault="00374345" w:rsidP="00374345">
      <w:pPr>
        <w:pStyle w:val="NormalWeb"/>
        <w:spacing w:line="360" w:lineRule="auto"/>
        <w:rPr>
          <w:rFonts w:ascii="Arial" w:hAnsi="Arial" w:cs="Arial"/>
          <w:color w:val="000000"/>
          <w:sz w:val="22"/>
          <w:szCs w:val="22"/>
        </w:rPr>
      </w:pPr>
      <w:r w:rsidRPr="00374345">
        <w:rPr>
          <w:rFonts w:ascii="Arial" w:hAnsi="Arial" w:cs="Arial"/>
          <w:color w:val="000000"/>
          <w:sz w:val="22"/>
          <w:szCs w:val="22"/>
        </w:rPr>
        <w:t>This process has clarified my passion for supporting vulnerable adults and strengthened my commitment to recovery-oriented mental health care. Moving forward, I am motivated to continue developing my skills and professional identity to make a meaningful contribution to health and social care practice.</w:t>
      </w:r>
    </w:p>
    <w:p w14:paraId="2C01987F" w14:textId="77777777" w:rsidR="00374345" w:rsidRPr="00374345" w:rsidRDefault="00374345" w:rsidP="00374345">
      <w:pPr>
        <w:pStyle w:val="NormalWeb"/>
        <w:spacing w:line="360" w:lineRule="auto"/>
        <w:rPr>
          <w:rFonts w:ascii="Arial" w:hAnsi="Arial" w:cs="Arial"/>
          <w:color w:val="000000"/>
          <w:sz w:val="22"/>
          <w:szCs w:val="22"/>
        </w:rPr>
      </w:pPr>
      <w:r w:rsidRPr="00374345">
        <w:rPr>
          <w:rFonts w:ascii="Arial" w:hAnsi="Arial" w:cs="Arial"/>
          <w:color w:val="000000"/>
          <w:sz w:val="22"/>
          <w:szCs w:val="22"/>
        </w:rPr>
        <w:t>In addition, completing this report has increased my awareness of the importance of lifelong learning and self-reflection within professional practice. By engaging critically with employability frameworks and reflective models, I have developed a clearer understanding of how personal development, values, and professional standards intersect within mental health roles. This insight will support my ability to adapt to the evolving demands of the health and social care sector. Ultimately, this reflective journey has reinforced my confidence in pursuing a career within mental health support work and has provided a clear, realistic, and achievable pathway towards becoming an effective and compassionate Mental Health Recovery Coordinator.</w:t>
      </w:r>
    </w:p>
    <w:p w14:paraId="00373EEC" w14:textId="13875AAB" w:rsidR="00D23388" w:rsidRPr="00D23388" w:rsidRDefault="00D23388" w:rsidP="006152BC">
      <w:pPr>
        <w:spacing w:after="0" w:line="360" w:lineRule="auto"/>
        <w:rPr>
          <w:rFonts w:ascii="Arial" w:eastAsia="Times New Roman" w:hAnsi="Arial" w:cs="Arial"/>
          <w:kern w:val="0"/>
          <w:sz w:val="22"/>
          <w:szCs w:val="22"/>
          <w:lang w:eastAsia="en-GB"/>
          <w14:ligatures w14:val="none"/>
        </w:rPr>
      </w:pPr>
    </w:p>
    <w:p w14:paraId="0C446D6A" w14:textId="77777777" w:rsidR="00DE6D1D" w:rsidRPr="006152BC" w:rsidRDefault="00DE6D1D" w:rsidP="006152BC">
      <w:pPr>
        <w:spacing w:before="100" w:beforeAutospacing="1" w:after="100" w:afterAutospacing="1" w:line="360" w:lineRule="auto"/>
        <w:rPr>
          <w:rFonts w:ascii="Arial" w:eastAsia="Times New Roman" w:hAnsi="Arial" w:cs="Arial"/>
          <w:b/>
          <w:bCs/>
          <w:color w:val="000000"/>
          <w:kern w:val="0"/>
          <w:sz w:val="22"/>
          <w:szCs w:val="22"/>
          <w:lang w:eastAsia="en-GB"/>
          <w14:ligatures w14:val="none"/>
        </w:rPr>
      </w:pPr>
    </w:p>
    <w:p w14:paraId="04ECE1A5" w14:textId="77777777" w:rsidR="00D23388" w:rsidRDefault="00D23388" w:rsidP="006152BC">
      <w:pPr>
        <w:spacing w:before="100" w:beforeAutospacing="1" w:after="100" w:afterAutospacing="1" w:line="360" w:lineRule="auto"/>
        <w:rPr>
          <w:rFonts w:ascii="Arial" w:eastAsia="Times New Roman" w:hAnsi="Arial" w:cs="Arial"/>
          <w:b/>
          <w:bCs/>
          <w:color w:val="000000"/>
          <w:kern w:val="0"/>
          <w:sz w:val="22"/>
          <w:szCs w:val="22"/>
          <w:lang w:eastAsia="en-GB"/>
          <w14:ligatures w14:val="none"/>
        </w:rPr>
      </w:pPr>
    </w:p>
    <w:p w14:paraId="08FB42E6" w14:textId="77777777" w:rsidR="00BD18DF" w:rsidRDefault="00BD18DF" w:rsidP="006152BC">
      <w:pPr>
        <w:spacing w:before="100" w:beforeAutospacing="1" w:after="100" w:afterAutospacing="1" w:line="360" w:lineRule="auto"/>
        <w:rPr>
          <w:rFonts w:ascii="Arial" w:eastAsia="Times New Roman" w:hAnsi="Arial" w:cs="Arial"/>
          <w:b/>
          <w:bCs/>
          <w:color w:val="000000"/>
          <w:kern w:val="0"/>
          <w:sz w:val="22"/>
          <w:szCs w:val="22"/>
          <w:lang w:eastAsia="en-GB"/>
          <w14:ligatures w14:val="none"/>
        </w:rPr>
      </w:pPr>
    </w:p>
    <w:p w14:paraId="455463EF" w14:textId="77777777" w:rsidR="00BD18DF" w:rsidRDefault="00BD18DF" w:rsidP="006152BC">
      <w:pPr>
        <w:spacing w:before="100" w:beforeAutospacing="1" w:after="100" w:afterAutospacing="1" w:line="360" w:lineRule="auto"/>
        <w:rPr>
          <w:rFonts w:ascii="Arial" w:eastAsia="Times New Roman" w:hAnsi="Arial" w:cs="Arial"/>
          <w:b/>
          <w:bCs/>
          <w:color w:val="000000"/>
          <w:kern w:val="0"/>
          <w:sz w:val="22"/>
          <w:szCs w:val="22"/>
          <w:lang w:eastAsia="en-GB"/>
          <w14:ligatures w14:val="none"/>
        </w:rPr>
      </w:pPr>
    </w:p>
    <w:p w14:paraId="690B56CD" w14:textId="77777777" w:rsidR="00BD18DF" w:rsidRDefault="00BD18DF" w:rsidP="006152BC">
      <w:pPr>
        <w:spacing w:before="100" w:beforeAutospacing="1" w:after="100" w:afterAutospacing="1" w:line="360" w:lineRule="auto"/>
        <w:rPr>
          <w:rFonts w:ascii="Arial" w:eastAsia="Times New Roman" w:hAnsi="Arial" w:cs="Arial"/>
          <w:b/>
          <w:bCs/>
          <w:color w:val="000000"/>
          <w:kern w:val="0"/>
          <w:sz w:val="22"/>
          <w:szCs w:val="22"/>
          <w:lang w:eastAsia="en-GB"/>
          <w14:ligatures w14:val="none"/>
        </w:rPr>
      </w:pPr>
    </w:p>
    <w:p w14:paraId="7194E38A" w14:textId="4AEF56B6" w:rsidR="009B3451" w:rsidRPr="009B3451" w:rsidRDefault="009B3451" w:rsidP="006152BC">
      <w:pPr>
        <w:spacing w:before="100" w:beforeAutospacing="1" w:after="100" w:afterAutospacing="1" w:line="360" w:lineRule="auto"/>
        <w:outlineLvl w:val="1"/>
        <w:rPr>
          <w:rFonts w:ascii="Arial" w:eastAsia="Times New Roman" w:hAnsi="Arial" w:cs="Arial"/>
          <w:b/>
          <w:bCs/>
          <w:color w:val="000000"/>
          <w:kern w:val="0"/>
          <w:sz w:val="22"/>
          <w:szCs w:val="22"/>
          <w:lang w:eastAsia="en-GB"/>
          <w14:ligatures w14:val="none"/>
        </w:rPr>
      </w:pPr>
      <w:bookmarkStart w:id="12" w:name="_Toc217042356"/>
      <w:r w:rsidRPr="009B3451">
        <w:rPr>
          <w:rFonts w:ascii="Arial" w:eastAsia="Times New Roman" w:hAnsi="Arial" w:cs="Arial"/>
          <w:b/>
          <w:bCs/>
          <w:color w:val="000000"/>
          <w:kern w:val="0"/>
          <w:sz w:val="22"/>
          <w:szCs w:val="22"/>
          <w:lang w:eastAsia="en-GB"/>
          <w14:ligatures w14:val="none"/>
        </w:rPr>
        <w:lastRenderedPageBreak/>
        <w:t>References</w:t>
      </w:r>
      <w:bookmarkEnd w:id="12"/>
      <w:r w:rsidRPr="009B3451">
        <w:rPr>
          <w:rFonts w:ascii="Arial" w:eastAsia="Times New Roman" w:hAnsi="Arial" w:cs="Arial"/>
          <w:b/>
          <w:bCs/>
          <w:color w:val="000000"/>
          <w:kern w:val="0"/>
          <w:sz w:val="22"/>
          <w:szCs w:val="22"/>
          <w:lang w:eastAsia="en-GB"/>
          <w14:ligatures w14:val="none"/>
        </w:rPr>
        <w:t xml:space="preserve"> </w:t>
      </w:r>
    </w:p>
    <w:p w14:paraId="054FA315" w14:textId="77777777" w:rsidR="00325976" w:rsidRPr="00325976" w:rsidRDefault="00325976" w:rsidP="00325976">
      <w:pPr>
        <w:pStyle w:val="NormalWeb"/>
        <w:rPr>
          <w:rFonts w:ascii="Arial" w:hAnsi="Arial" w:cs="Arial"/>
          <w:color w:val="000000"/>
          <w:sz w:val="22"/>
          <w:szCs w:val="22"/>
        </w:rPr>
      </w:pPr>
      <w:r w:rsidRPr="00325976">
        <w:rPr>
          <w:rFonts w:ascii="Arial" w:hAnsi="Arial" w:cs="Arial"/>
          <w:color w:val="000000"/>
          <w:sz w:val="22"/>
          <w:szCs w:val="22"/>
        </w:rPr>
        <w:t>Bandura, A. (1997)</w:t>
      </w:r>
      <w:r w:rsidRPr="00325976">
        <w:rPr>
          <w:rStyle w:val="apple-converted-space"/>
          <w:rFonts w:ascii="Arial" w:eastAsiaTheme="majorEastAsia" w:hAnsi="Arial" w:cs="Arial"/>
          <w:color w:val="000000"/>
          <w:sz w:val="22"/>
          <w:szCs w:val="22"/>
        </w:rPr>
        <w:t> </w:t>
      </w:r>
      <w:r w:rsidRPr="00325976">
        <w:rPr>
          <w:rStyle w:val="Emphasis"/>
          <w:rFonts w:ascii="Arial" w:eastAsiaTheme="majorEastAsia" w:hAnsi="Arial" w:cs="Arial"/>
          <w:color w:val="000000"/>
          <w:sz w:val="22"/>
          <w:szCs w:val="22"/>
        </w:rPr>
        <w:t>Self-efficacy: The exercise of control</w:t>
      </w:r>
      <w:r w:rsidRPr="00325976">
        <w:rPr>
          <w:rFonts w:ascii="Arial" w:hAnsi="Arial" w:cs="Arial"/>
          <w:color w:val="000000"/>
          <w:sz w:val="22"/>
          <w:szCs w:val="22"/>
        </w:rPr>
        <w:t>. New York: W.H. Freeman.</w:t>
      </w:r>
    </w:p>
    <w:p w14:paraId="5B301F17" w14:textId="77777777" w:rsidR="00325976" w:rsidRPr="00325976" w:rsidRDefault="00325976" w:rsidP="00325976">
      <w:pPr>
        <w:pStyle w:val="NormalWeb"/>
        <w:rPr>
          <w:rFonts w:ascii="Arial" w:hAnsi="Arial" w:cs="Arial"/>
          <w:color w:val="000000"/>
          <w:sz w:val="22"/>
          <w:szCs w:val="22"/>
        </w:rPr>
      </w:pPr>
      <w:r w:rsidRPr="00325976">
        <w:rPr>
          <w:rFonts w:ascii="Arial" w:hAnsi="Arial" w:cs="Arial"/>
          <w:color w:val="000000"/>
          <w:sz w:val="22"/>
          <w:szCs w:val="22"/>
        </w:rPr>
        <w:t>Cummings, J. and Bennett, V. (2012)</w:t>
      </w:r>
      <w:r w:rsidRPr="00325976">
        <w:rPr>
          <w:rStyle w:val="apple-converted-space"/>
          <w:rFonts w:ascii="Arial" w:eastAsiaTheme="majorEastAsia" w:hAnsi="Arial" w:cs="Arial"/>
          <w:color w:val="000000"/>
          <w:sz w:val="22"/>
          <w:szCs w:val="22"/>
        </w:rPr>
        <w:t> </w:t>
      </w:r>
      <w:r w:rsidRPr="00325976">
        <w:rPr>
          <w:rStyle w:val="Emphasis"/>
          <w:rFonts w:ascii="Arial" w:eastAsiaTheme="majorEastAsia" w:hAnsi="Arial" w:cs="Arial"/>
          <w:color w:val="000000"/>
          <w:sz w:val="22"/>
          <w:szCs w:val="22"/>
        </w:rPr>
        <w:t>Compassion in practice: Nursing, midwifery and care staff</w:t>
      </w:r>
      <w:r w:rsidRPr="00325976">
        <w:rPr>
          <w:rFonts w:ascii="Arial" w:hAnsi="Arial" w:cs="Arial"/>
          <w:color w:val="000000"/>
          <w:sz w:val="22"/>
          <w:szCs w:val="22"/>
        </w:rPr>
        <w:t>. London: NHS Commissioning Board.</w:t>
      </w:r>
    </w:p>
    <w:p w14:paraId="6025939D" w14:textId="77777777" w:rsidR="00325976" w:rsidRPr="00325976" w:rsidRDefault="00325976" w:rsidP="00325976">
      <w:pPr>
        <w:pStyle w:val="NormalWeb"/>
        <w:rPr>
          <w:rFonts w:ascii="Arial" w:hAnsi="Arial" w:cs="Arial"/>
          <w:color w:val="000000"/>
          <w:sz w:val="22"/>
          <w:szCs w:val="22"/>
        </w:rPr>
      </w:pPr>
      <w:r w:rsidRPr="00325976">
        <w:rPr>
          <w:rFonts w:ascii="Arial" w:hAnsi="Arial" w:cs="Arial"/>
          <w:color w:val="000000"/>
          <w:sz w:val="22"/>
          <w:szCs w:val="22"/>
        </w:rPr>
        <w:t>Dacre Pool, L. and Sewell, P. (2007) ‘The key to employability: developing a practical model of graduate employability’,</w:t>
      </w:r>
      <w:r w:rsidRPr="00325976">
        <w:rPr>
          <w:rStyle w:val="apple-converted-space"/>
          <w:rFonts w:ascii="Arial" w:eastAsiaTheme="majorEastAsia" w:hAnsi="Arial" w:cs="Arial"/>
          <w:color w:val="000000"/>
          <w:sz w:val="22"/>
          <w:szCs w:val="22"/>
        </w:rPr>
        <w:t> </w:t>
      </w:r>
      <w:r w:rsidRPr="00325976">
        <w:rPr>
          <w:rStyle w:val="Emphasis"/>
          <w:rFonts w:ascii="Arial" w:eastAsiaTheme="majorEastAsia" w:hAnsi="Arial" w:cs="Arial"/>
          <w:color w:val="000000"/>
          <w:sz w:val="22"/>
          <w:szCs w:val="22"/>
        </w:rPr>
        <w:t>Education + Training</w:t>
      </w:r>
      <w:r w:rsidRPr="00325976">
        <w:rPr>
          <w:rFonts w:ascii="Arial" w:hAnsi="Arial" w:cs="Arial"/>
          <w:color w:val="000000"/>
          <w:sz w:val="22"/>
          <w:szCs w:val="22"/>
        </w:rPr>
        <w:t>, 49(4), pp. 277–289.</w:t>
      </w:r>
      <w:r w:rsidRPr="00325976">
        <w:rPr>
          <w:rStyle w:val="apple-converted-space"/>
          <w:rFonts w:ascii="Arial" w:eastAsiaTheme="majorEastAsia" w:hAnsi="Arial" w:cs="Arial"/>
          <w:color w:val="000000"/>
          <w:sz w:val="22"/>
          <w:szCs w:val="22"/>
        </w:rPr>
        <w:t> </w:t>
      </w:r>
      <w:hyperlink r:id="rId8" w:tgtFrame="_new" w:history="1">
        <w:r w:rsidRPr="00325976">
          <w:rPr>
            <w:rStyle w:val="Hyperlink"/>
            <w:rFonts w:ascii="Arial" w:eastAsiaTheme="majorEastAsia" w:hAnsi="Arial" w:cs="Arial"/>
            <w:sz w:val="22"/>
            <w:szCs w:val="22"/>
          </w:rPr>
          <w:t>https://doi.org/10.1108/00400910710754435</w:t>
        </w:r>
      </w:hyperlink>
    </w:p>
    <w:p w14:paraId="1C9CDB35" w14:textId="77777777" w:rsidR="00325976" w:rsidRPr="00325976" w:rsidRDefault="00325976" w:rsidP="00325976">
      <w:pPr>
        <w:pStyle w:val="NormalWeb"/>
        <w:rPr>
          <w:rFonts w:ascii="Arial" w:hAnsi="Arial" w:cs="Arial"/>
          <w:color w:val="000000"/>
          <w:sz w:val="22"/>
          <w:szCs w:val="22"/>
        </w:rPr>
      </w:pPr>
      <w:r w:rsidRPr="00325976">
        <w:rPr>
          <w:rFonts w:ascii="Arial" w:hAnsi="Arial" w:cs="Arial"/>
          <w:color w:val="000000"/>
          <w:sz w:val="22"/>
          <w:szCs w:val="22"/>
        </w:rPr>
        <w:t>Gibbs, G. (1988)</w:t>
      </w:r>
      <w:r w:rsidRPr="00325976">
        <w:rPr>
          <w:rStyle w:val="apple-converted-space"/>
          <w:rFonts w:ascii="Arial" w:eastAsiaTheme="majorEastAsia" w:hAnsi="Arial" w:cs="Arial"/>
          <w:color w:val="000000"/>
          <w:sz w:val="22"/>
          <w:szCs w:val="22"/>
        </w:rPr>
        <w:t> </w:t>
      </w:r>
      <w:r w:rsidRPr="00325976">
        <w:rPr>
          <w:rStyle w:val="Emphasis"/>
          <w:rFonts w:ascii="Arial" w:eastAsiaTheme="majorEastAsia" w:hAnsi="Arial" w:cs="Arial"/>
          <w:color w:val="000000"/>
          <w:sz w:val="22"/>
          <w:szCs w:val="22"/>
        </w:rPr>
        <w:t>Learning by doing: A guide to teaching and learning methods</w:t>
      </w:r>
      <w:r w:rsidRPr="00325976">
        <w:rPr>
          <w:rFonts w:ascii="Arial" w:hAnsi="Arial" w:cs="Arial"/>
          <w:color w:val="000000"/>
          <w:sz w:val="22"/>
          <w:szCs w:val="22"/>
        </w:rPr>
        <w:t>. Oxford: Oxford Polytechnic.</w:t>
      </w:r>
    </w:p>
    <w:p w14:paraId="48924CAE" w14:textId="71FDDFF7" w:rsidR="00325976" w:rsidRPr="00325976" w:rsidRDefault="00325976" w:rsidP="00325976">
      <w:pPr>
        <w:pStyle w:val="NormalWeb"/>
        <w:rPr>
          <w:rFonts w:ascii="Arial" w:hAnsi="Arial" w:cs="Arial"/>
          <w:color w:val="000000"/>
          <w:sz w:val="22"/>
          <w:szCs w:val="22"/>
        </w:rPr>
      </w:pPr>
      <w:r w:rsidRPr="00325976">
        <w:rPr>
          <w:rFonts w:ascii="Arial" w:hAnsi="Arial" w:cs="Arial"/>
          <w:color w:val="000000"/>
          <w:sz w:val="22"/>
          <w:szCs w:val="22"/>
        </w:rPr>
        <w:t>Indeed (2025)</w:t>
      </w:r>
      <w:r w:rsidRPr="00325976">
        <w:rPr>
          <w:rStyle w:val="apple-converted-space"/>
          <w:rFonts w:ascii="Arial" w:eastAsiaTheme="majorEastAsia" w:hAnsi="Arial" w:cs="Arial"/>
          <w:color w:val="000000"/>
          <w:sz w:val="22"/>
          <w:szCs w:val="22"/>
        </w:rPr>
        <w:t> </w:t>
      </w:r>
      <w:r w:rsidRPr="00325976">
        <w:rPr>
          <w:rStyle w:val="Emphasis"/>
          <w:rFonts w:ascii="Arial" w:eastAsiaTheme="majorEastAsia" w:hAnsi="Arial" w:cs="Arial"/>
          <w:color w:val="000000"/>
          <w:sz w:val="22"/>
          <w:szCs w:val="22"/>
        </w:rPr>
        <w:t>Mental Health Recovery Coordinator (Support Worker)</w:t>
      </w:r>
      <w:r w:rsidRPr="00325976">
        <w:rPr>
          <w:rStyle w:val="apple-converted-space"/>
          <w:rFonts w:ascii="Arial" w:eastAsiaTheme="majorEastAsia" w:hAnsi="Arial" w:cs="Arial"/>
          <w:color w:val="000000"/>
          <w:sz w:val="22"/>
          <w:szCs w:val="22"/>
        </w:rPr>
        <w:t> </w:t>
      </w:r>
      <w:r w:rsidRPr="00325976">
        <w:rPr>
          <w:rFonts w:ascii="Arial" w:hAnsi="Arial" w:cs="Arial"/>
          <w:color w:val="000000"/>
          <w:sz w:val="22"/>
          <w:szCs w:val="22"/>
        </w:rPr>
        <w:t>[online]. Available at:</w:t>
      </w:r>
      <w:r w:rsidRPr="00325976">
        <w:rPr>
          <w:rStyle w:val="apple-converted-space"/>
          <w:rFonts w:ascii="Arial" w:eastAsiaTheme="majorEastAsia" w:hAnsi="Arial" w:cs="Arial"/>
          <w:color w:val="000000"/>
          <w:sz w:val="22"/>
          <w:szCs w:val="22"/>
        </w:rPr>
        <w:t> </w:t>
      </w:r>
      <w:hyperlink r:id="rId9" w:tgtFrame="_new" w:history="1">
        <w:r w:rsidRPr="00325976">
          <w:rPr>
            <w:rStyle w:val="Hyperlink"/>
            <w:rFonts w:ascii="Arial" w:eastAsiaTheme="majorEastAsia" w:hAnsi="Arial" w:cs="Arial"/>
            <w:sz w:val="22"/>
            <w:szCs w:val="22"/>
          </w:rPr>
          <w:t>https://uk.indeed.com/q-mental-health-support-worker-l-london-jobs.html?vjk=7388766d1e92fec8&amp;advn=3354994349286007</w:t>
        </w:r>
      </w:hyperlink>
      <w:r w:rsidRPr="00325976">
        <w:rPr>
          <w:rStyle w:val="apple-converted-space"/>
          <w:rFonts w:ascii="Arial" w:eastAsiaTheme="majorEastAsia" w:hAnsi="Arial" w:cs="Arial"/>
          <w:color w:val="000000"/>
          <w:sz w:val="22"/>
          <w:szCs w:val="22"/>
        </w:rPr>
        <w:t> </w:t>
      </w:r>
      <w:r w:rsidRPr="00325976">
        <w:rPr>
          <w:rFonts w:ascii="Arial" w:hAnsi="Arial" w:cs="Arial"/>
          <w:color w:val="000000"/>
          <w:sz w:val="22"/>
          <w:szCs w:val="22"/>
        </w:rPr>
        <w:t>(Accessed:</w:t>
      </w:r>
      <w:r w:rsidRPr="00325976">
        <w:rPr>
          <w:rStyle w:val="apple-converted-space"/>
          <w:rFonts w:ascii="Arial" w:eastAsiaTheme="majorEastAsia" w:hAnsi="Arial" w:cs="Arial"/>
          <w:color w:val="000000"/>
          <w:sz w:val="22"/>
          <w:szCs w:val="22"/>
        </w:rPr>
        <w:t> </w:t>
      </w:r>
      <w:r w:rsidR="00A77936">
        <w:rPr>
          <w:rFonts w:ascii="Arial" w:hAnsi="Arial" w:cs="Arial"/>
          <w:color w:val="000000"/>
          <w:sz w:val="22"/>
          <w:szCs w:val="22"/>
        </w:rPr>
        <w:t>05</w:t>
      </w:r>
      <w:r w:rsidRPr="00325976">
        <w:rPr>
          <w:rFonts w:ascii="Arial" w:hAnsi="Arial" w:cs="Arial"/>
          <w:color w:val="000000"/>
          <w:sz w:val="22"/>
          <w:szCs w:val="22"/>
        </w:rPr>
        <w:t xml:space="preserve"> December 2025).</w:t>
      </w:r>
    </w:p>
    <w:p w14:paraId="2F94938B" w14:textId="77777777" w:rsidR="00325976" w:rsidRPr="00325976" w:rsidRDefault="00325976" w:rsidP="00325976">
      <w:pPr>
        <w:pStyle w:val="NormalWeb"/>
        <w:rPr>
          <w:rFonts w:ascii="Arial" w:hAnsi="Arial" w:cs="Arial"/>
          <w:color w:val="000000"/>
          <w:sz w:val="22"/>
          <w:szCs w:val="22"/>
        </w:rPr>
      </w:pPr>
      <w:r w:rsidRPr="00325976">
        <w:rPr>
          <w:rFonts w:ascii="Arial" w:hAnsi="Arial" w:cs="Arial"/>
          <w:color w:val="000000"/>
          <w:sz w:val="22"/>
          <w:szCs w:val="22"/>
        </w:rPr>
        <w:t>Kolb, D.A. (1984)</w:t>
      </w:r>
      <w:r w:rsidRPr="00325976">
        <w:rPr>
          <w:rStyle w:val="apple-converted-space"/>
          <w:rFonts w:ascii="Arial" w:eastAsiaTheme="majorEastAsia" w:hAnsi="Arial" w:cs="Arial"/>
          <w:color w:val="000000"/>
          <w:sz w:val="22"/>
          <w:szCs w:val="22"/>
        </w:rPr>
        <w:t> </w:t>
      </w:r>
      <w:r w:rsidRPr="00325976">
        <w:rPr>
          <w:rStyle w:val="Emphasis"/>
          <w:rFonts w:ascii="Arial" w:eastAsiaTheme="majorEastAsia" w:hAnsi="Arial" w:cs="Arial"/>
          <w:color w:val="000000"/>
          <w:sz w:val="22"/>
          <w:szCs w:val="22"/>
        </w:rPr>
        <w:t>Experiential learning: Experience as the source of learning and development</w:t>
      </w:r>
      <w:r w:rsidRPr="00325976">
        <w:rPr>
          <w:rFonts w:ascii="Arial" w:hAnsi="Arial" w:cs="Arial"/>
          <w:color w:val="000000"/>
          <w:sz w:val="22"/>
          <w:szCs w:val="22"/>
        </w:rPr>
        <w:t>. Englewood Cliffs, NJ: Prentice Hall.</w:t>
      </w:r>
    </w:p>
    <w:p w14:paraId="71ECF749" w14:textId="77777777" w:rsidR="00325976" w:rsidRPr="00325976" w:rsidRDefault="00325976" w:rsidP="00325976">
      <w:pPr>
        <w:pStyle w:val="NormalWeb"/>
        <w:rPr>
          <w:rFonts w:ascii="Arial" w:hAnsi="Arial" w:cs="Arial"/>
          <w:color w:val="000000"/>
          <w:sz w:val="22"/>
          <w:szCs w:val="22"/>
        </w:rPr>
      </w:pPr>
      <w:r w:rsidRPr="00325976">
        <w:rPr>
          <w:rFonts w:ascii="Arial" w:hAnsi="Arial" w:cs="Arial"/>
          <w:color w:val="000000"/>
          <w:sz w:val="22"/>
          <w:szCs w:val="22"/>
        </w:rPr>
        <w:t>Maslow, A.H. (1943) ‘A theory of human motivation’,</w:t>
      </w:r>
      <w:r w:rsidRPr="00325976">
        <w:rPr>
          <w:rStyle w:val="apple-converted-space"/>
          <w:rFonts w:ascii="Arial" w:eastAsiaTheme="majorEastAsia" w:hAnsi="Arial" w:cs="Arial"/>
          <w:color w:val="000000"/>
          <w:sz w:val="22"/>
          <w:szCs w:val="22"/>
        </w:rPr>
        <w:t> </w:t>
      </w:r>
      <w:r w:rsidRPr="00325976">
        <w:rPr>
          <w:rStyle w:val="Emphasis"/>
          <w:rFonts w:ascii="Arial" w:eastAsiaTheme="majorEastAsia" w:hAnsi="Arial" w:cs="Arial"/>
          <w:color w:val="000000"/>
          <w:sz w:val="22"/>
          <w:szCs w:val="22"/>
        </w:rPr>
        <w:t>Psychological Review</w:t>
      </w:r>
      <w:r w:rsidRPr="00325976">
        <w:rPr>
          <w:rFonts w:ascii="Arial" w:hAnsi="Arial" w:cs="Arial"/>
          <w:color w:val="000000"/>
          <w:sz w:val="22"/>
          <w:szCs w:val="22"/>
        </w:rPr>
        <w:t>, 50(4), pp. 370–396.</w:t>
      </w:r>
      <w:r w:rsidRPr="00325976">
        <w:rPr>
          <w:rStyle w:val="apple-converted-space"/>
          <w:rFonts w:ascii="Arial" w:eastAsiaTheme="majorEastAsia" w:hAnsi="Arial" w:cs="Arial"/>
          <w:color w:val="000000"/>
          <w:sz w:val="22"/>
          <w:szCs w:val="22"/>
        </w:rPr>
        <w:t> </w:t>
      </w:r>
      <w:hyperlink r:id="rId10" w:tgtFrame="_new" w:history="1">
        <w:r w:rsidRPr="00325976">
          <w:rPr>
            <w:rStyle w:val="Hyperlink"/>
            <w:rFonts w:ascii="Arial" w:eastAsiaTheme="majorEastAsia" w:hAnsi="Arial" w:cs="Arial"/>
            <w:sz w:val="22"/>
            <w:szCs w:val="22"/>
          </w:rPr>
          <w:t>https://doi.org/10.1037/h0054346</w:t>
        </w:r>
      </w:hyperlink>
    </w:p>
    <w:p w14:paraId="2BCCA273" w14:textId="6FA171C6" w:rsidR="00A77936" w:rsidRPr="00A77936" w:rsidRDefault="00325976" w:rsidP="00325976">
      <w:pPr>
        <w:pStyle w:val="NormalWeb"/>
        <w:rPr>
          <w:rFonts w:ascii="Arial" w:eastAsiaTheme="majorEastAsia" w:hAnsi="Arial" w:cs="Arial"/>
          <w:b/>
          <w:bCs/>
          <w:color w:val="000000"/>
          <w:sz w:val="22"/>
          <w:szCs w:val="22"/>
        </w:rPr>
      </w:pPr>
      <w:r w:rsidRPr="00325976">
        <w:rPr>
          <w:rFonts w:ascii="Arial" w:hAnsi="Arial" w:cs="Arial"/>
          <w:color w:val="000000"/>
          <w:sz w:val="22"/>
          <w:szCs w:val="22"/>
        </w:rPr>
        <w:t>NHS England (2022)</w:t>
      </w:r>
      <w:r w:rsidRPr="00325976">
        <w:rPr>
          <w:rStyle w:val="apple-converted-space"/>
          <w:rFonts w:ascii="Arial" w:eastAsiaTheme="majorEastAsia" w:hAnsi="Arial" w:cs="Arial"/>
          <w:color w:val="000000"/>
          <w:sz w:val="22"/>
          <w:szCs w:val="22"/>
        </w:rPr>
        <w:t> </w:t>
      </w:r>
      <w:r w:rsidRPr="00325976">
        <w:rPr>
          <w:rStyle w:val="Emphasis"/>
          <w:rFonts w:ascii="Arial" w:eastAsiaTheme="majorEastAsia" w:hAnsi="Arial" w:cs="Arial"/>
          <w:color w:val="000000"/>
          <w:sz w:val="22"/>
          <w:szCs w:val="22"/>
        </w:rPr>
        <w:t>NHS values and behaviours</w:t>
      </w:r>
      <w:r w:rsidRPr="00325976">
        <w:rPr>
          <w:rStyle w:val="apple-converted-space"/>
          <w:rFonts w:ascii="Arial" w:eastAsiaTheme="majorEastAsia" w:hAnsi="Arial" w:cs="Arial"/>
          <w:color w:val="000000"/>
          <w:sz w:val="22"/>
          <w:szCs w:val="22"/>
        </w:rPr>
        <w:t> </w:t>
      </w:r>
      <w:r w:rsidRPr="00325976">
        <w:rPr>
          <w:rFonts w:ascii="Arial" w:hAnsi="Arial" w:cs="Arial"/>
          <w:color w:val="000000"/>
          <w:sz w:val="22"/>
          <w:szCs w:val="22"/>
        </w:rPr>
        <w:t>[online]. London: NHS England. Available at:</w:t>
      </w:r>
      <w:r w:rsidRPr="00325976">
        <w:rPr>
          <w:rStyle w:val="apple-converted-space"/>
          <w:rFonts w:ascii="Arial" w:eastAsiaTheme="majorEastAsia" w:hAnsi="Arial" w:cs="Arial"/>
          <w:color w:val="000000"/>
          <w:sz w:val="22"/>
          <w:szCs w:val="22"/>
        </w:rPr>
        <w:t> </w:t>
      </w:r>
      <w:r w:rsidRPr="00325976">
        <w:rPr>
          <w:rFonts w:ascii="Arial" w:hAnsi="Arial" w:cs="Arial"/>
          <w:color w:val="000000"/>
          <w:sz w:val="22"/>
          <w:szCs w:val="22"/>
        </w:rPr>
        <w:t>https://www.england.nhs.uk/about/nhs-values/</w:t>
      </w:r>
      <w:r w:rsidRPr="00325976">
        <w:rPr>
          <w:rStyle w:val="apple-converted-space"/>
          <w:rFonts w:ascii="Arial" w:eastAsiaTheme="majorEastAsia" w:hAnsi="Arial" w:cs="Arial"/>
          <w:color w:val="000000"/>
          <w:sz w:val="22"/>
          <w:szCs w:val="22"/>
        </w:rPr>
        <w:t> </w:t>
      </w:r>
      <w:r w:rsidRPr="00325976">
        <w:rPr>
          <w:rFonts w:ascii="Arial" w:hAnsi="Arial" w:cs="Arial"/>
          <w:color w:val="000000"/>
          <w:sz w:val="22"/>
          <w:szCs w:val="22"/>
        </w:rPr>
        <w:t>(Accessed:</w:t>
      </w:r>
      <w:r w:rsidRPr="00325976">
        <w:rPr>
          <w:rStyle w:val="apple-converted-space"/>
          <w:rFonts w:ascii="Arial" w:eastAsiaTheme="majorEastAsia" w:hAnsi="Arial" w:cs="Arial"/>
          <w:color w:val="000000"/>
          <w:sz w:val="22"/>
          <w:szCs w:val="22"/>
        </w:rPr>
        <w:t> </w:t>
      </w:r>
      <w:r w:rsidR="00A77936" w:rsidRPr="00A77936">
        <w:rPr>
          <w:rStyle w:val="Strong"/>
          <w:rFonts w:ascii="Arial" w:eastAsiaTheme="majorEastAsia" w:hAnsi="Arial" w:cs="Arial"/>
          <w:b w:val="0"/>
          <w:bCs w:val="0"/>
          <w:color w:val="000000"/>
          <w:sz w:val="22"/>
          <w:szCs w:val="22"/>
        </w:rPr>
        <w:t>05 December 2025).</w:t>
      </w:r>
    </w:p>
    <w:p w14:paraId="2E98ED51" w14:textId="77777777" w:rsidR="00325976" w:rsidRPr="00325976" w:rsidRDefault="00325976" w:rsidP="00325976">
      <w:pPr>
        <w:pStyle w:val="NormalWeb"/>
        <w:rPr>
          <w:rFonts w:ascii="Arial" w:hAnsi="Arial" w:cs="Arial"/>
          <w:color w:val="000000"/>
          <w:sz w:val="22"/>
          <w:szCs w:val="22"/>
        </w:rPr>
      </w:pPr>
      <w:r w:rsidRPr="00325976">
        <w:rPr>
          <w:rFonts w:ascii="Arial" w:hAnsi="Arial" w:cs="Arial"/>
          <w:color w:val="000000"/>
          <w:sz w:val="22"/>
          <w:szCs w:val="22"/>
        </w:rPr>
        <w:t>Putnam, R.D. (2000)</w:t>
      </w:r>
      <w:r w:rsidRPr="00325976">
        <w:rPr>
          <w:rStyle w:val="apple-converted-space"/>
          <w:rFonts w:ascii="Arial" w:eastAsiaTheme="majorEastAsia" w:hAnsi="Arial" w:cs="Arial"/>
          <w:color w:val="000000"/>
          <w:sz w:val="22"/>
          <w:szCs w:val="22"/>
        </w:rPr>
        <w:t> </w:t>
      </w:r>
      <w:r w:rsidRPr="00325976">
        <w:rPr>
          <w:rStyle w:val="Emphasis"/>
          <w:rFonts w:ascii="Arial" w:eastAsiaTheme="majorEastAsia" w:hAnsi="Arial" w:cs="Arial"/>
          <w:color w:val="000000"/>
          <w:sz w:val="22"/>
          <w:szCs w:val="22"/>
        </w:rPr>
        <w:t>Bowling alone: The collapse and revival of American community</w:t>
      </w:r>
      <w:r w:rsidRPr="00325976">
        <w:rPr>
          <w:rFonts w:ascii="Arial" w:hAnsi="Arial" w:cs="Arial"/>
          <w:color w:val="000000"/>
          <w:sz w:val="22"/>
          <w:szCs w:val="22"/>
        </w:rPr>
        <w:t>. New York: Simon &amp; Schuster.</w:t>
      </w:r>
    </w:p>
    <w:p w14:paraId="3BD514D7" w14:textId="595A1EC6" w:rsidR="00325976" w:rsidRPr="00325976" w:rsidRDefault="00325976" w:rsidP="00325976">
      <w:pPr>
        <w:pStyle w:val="NormalWeb"/>
        <w:rPr>
          <w:rFonts w:ascii="Arial" w:hAnsi="Arial" w:cs="Arial"/>
          <w:color w:val="000000"/>
          <w:sz w:val="22"/>
          <w:szCs w:val="22"/>
        </w:rPr>
      </w:pPr>
      <w:r w:rsidRPr="00325976">
        <w:rPr>
          <w:rFonts w:ascii="Arial" w:hAnsi="Arial" w:cs="Arial"/>
          <w:color w:val="000000"/>
          <w:sz w:val="22"/>
          <w:szCs w:val="22"/>
        </w:rPr>
        <w:t>Skills for Care (2023)</w:t>
      </w:r>
      <w:r w:rsidRPr="00325976">
        <w:rPr>
          <w:rStyle w:val="apple-converted-space"/>
          <w:rFonts w:ascii="Arial" w:eastAsiaTheme="majorEastAsia" w:hAnsi="Arial" w:cs="Arial"/>
          <w:color w:val="000000"/>
          <w:sz w:val="22"/>
          <w:szCs w:val="22"/>
        </w:rPr>
        <w:t> </w:t>
      </w:r>
      <w:r w:rsidRPr="00325976">
        <w:rPr>
          <w:rStyle w:val="Emphasis"/>
          <w:rFonts w:ascii="Arial" w:eastAsiaTheme="majorEastAsia" w:hAnsi="Arial" w:cs="Arial"/>
          <w:color w:val="000000"/>
          <w:sz w:val="22"/>
          <w:szCs w:val="22"/>
        </w:rPr>
        <w:t>Core skills framework</w:t>
      </w:r>
      <w:r w:rsidRPr="00325976">
        <w:rPr>
          <w:rStyle w:val="apple-converted-space"/>
          <w:rFonts w:ascii="Arial" w:eastAsiaTheme="majorEastAsia" w:hAnsi="Arial" w:cs="Arial"/>
          <w:color w:val="000000"/>
          <w:sz w:val="22"/>
          <w:szCs w:val="22"/>
        </w:rPr>
        <w:t> </w:t>
      </w:r>
      <w:r w:rsidRPr="00325976">
        <w:rPr>
          <w:rFonts w:ascii="Arial" w:hAnsi="Arial" w:cs="Arial"/>
          <w:color w:val="000000"/>
          <w:sz w:val="22"/>
          <w:szCs w:val="22"/>
        </w:rPr>
        <w:t>[online]. Leeds: Skills for Care. Available at:</w:t>
      </w:r>
      <w:r w:rsidRPr="00325976">
        <w:rPr>
          <w:rStyle w:val="apple-converted-space"/>
          <w:rFonts w:ascii="Arial" w:eastAsiaTheme="majorEastAsia" w:hAnsi="Arial" w:cs="Arial"/>
          <w:color w:val="000000"/>
          <w:sz w:val="22"/>
          <w:szCs w:val="22"/>
        </w:rPr>
        <w:t> </w:t>
      </w:r>
      <w:hyperlink r:id="rId11" w:tgtFrame="_new" w:history="1">
        <w:r w:rsidRPr="00325976">
          <w:rPr>
            <w:rStyle w:val="Hyperlink"/>
            <w:rFonts w:ascii="Arial" w:eastAsiaTheme="majorEastAsia" w:hAnsi="Arial" w:cs="Arial"/>
            <w:sz w:val="22"/>
            <w:szCs w:val="22"/>
          </w:rPr>
          <w:t>https://www.skillsforcare.org.uk</w:t>
        </w:r>
      </w:hyperlink>
      <w:r w:rsidRPr="00325976">
        <w:rPr>
          <w:rStyle w:val="apple-converted-space"/>
          <w:rFonts w:ascii="Arial" w:eastAsiaTheme="majorEastAsia" w:hAnsi="Arial" w:cs="Arial"/>
          <w:color w:val="000000"/>
          <w:sz w:val="22"/>
          <w:szCs w:val="22"/>
        </w:rPr>
        <w:t> </w:t>
      </w:r>
      <w:r w:rsidRPr="00325976">
        <w:rPr>
          <w:rFonts w:ascii="Arial" w:hAnsi="Arial" w:cs="Arial"/>
          <w:color w:val="000000"/>
          <w:sz w:val="22"/>
          <w:szCs w:val="22"/>
        </w:rPr>
        <w:t>(Accessed:</w:t>
      </w:r>
      <w:r w:rsidRPr="00325976">
        <w:rPr>
          <w:rStyle w:val="apple-converted-space"/>
          <w:rFonts w:ascii="Arial" w:eastAsiaTheme="majorEastAsia" w:hAnsi="Arial" w:cs="Arial"/>
          <w:color w:val="000000"/>
          <w:sz w:val="22"/>
          <w:szCs w:val="22"/>
        </w:rPr>
        <w:t> </w:t>
      </w:r>
      <w:r w:rsidR="00A77936" w:rsidRPr="00A77936">
        <w:rPr>
          <w:rStyle w:val="Strong"/>
          <w:rFonts w:ascii="Arial" w:eastAsiaTheme="majorEastAsia" w:hAnsi="Arial" w:cs="Arial"/>
          <w:b w:val="0"/>
          <w:bCs w:val="0"/>
          <w:color w:val="000000"/>
          <w:sz w:val="22"/>
          <w:szCs w:val="22"/>
        </w:rPr>
        <w:t>05 December 2025</w:t>
      </w:r>
      <w:r w:rsidRPr="00A77936">
        <w:rPr>
          <w:rFonts w:ascii="Arial" w:hAnsi="Arial" w:cs="Arial"/>
          <w:b/>
          <w:bCs/>
          <w:color w:val="000000"/>
          <w:sz w:val="22"/>
          <w:szCs w:val="22"/>
        </w:rPr>
        <w:t>).</w:t>
      </w:r>
    </w:p>
    <w:p w14:paraId="788D62D4" w14:textId="77777777" w:rsidR="00325976" w:rsidRPr="00325976" w:rsidRDefault="00325976" w:rsidP="00325976">
      <w:pPr>
        <w:pStyle w:val="NormalWeb"/>
        <w:rPr>
          <w:rFonts w:ascii="Arial" w:hAnsi="Arial" w:cs="Arial"/>
          <w:color w:val="000000"/>
          <w:sz w:val="22"/>
          <w:szCs w:val="22"/>
        </w:rPr>
      </w:pPr>
      <w:r w:rsidRPr="00325976">
        <w:rPr>
          <w:rFonts w:ascii="Arial" w:hAnsi="Arial" w:cs="Arial"/>
          <w:color w:val="000000"/>
          <w:sz w:val="22"/>
          <w:szCs w:val="22"/>
        </w:rPr>
        <w:t>Yorke, M. and Knight, P.T. (2006)</w:t>
      </w:r>
      <w:r w:rsidRPr="00325976">
        <w:rPr>
          <w:rStyle w:val="apple-converted-space"/>
          <w:rFonts w:ascii="Arial" w:eastAsiaTheme="majorEastAsia" w:hAnsi="Arial" w:cs="Arial"/>
          <w:color w:val="000000"/>
          <w:sz w:val="22"/>
          <w:szCs w:val="22"/>
        </w:rPr>
        <w:t> </w:t>
      </w:r>
      <w:r w:rsidRPr="00325976">
        <w:rPr>
          <w:rStyle w:val="Emphasis"/>
          <w:rFonts w:ascii="Arial" w:eastAsiaTheme="majorEastAsia" w:hAnsi="Arial" w:cs="Arial"/>
          <w:color w:val="000000"/>
          <w:sz w:val="22"/>
          <w:szCs w:val="22"/>
        </w:rPr>
        <w:t>Embedding employability into the curriculum</w:t>
      </w:r>
      <w:r w:rsidRPr="00325976">
        <w:rPr>
          <w:rFonts w:ascii="Arial" w:hAnsi="Arial" w:cs="Arial"/>
          <w:color w:val="000000"/>
          <w:sz w:val="22"/>
          <w:szCs w:val="22"/>
        </w:rPr>
        <w:t>. York: Higher Education Academy.</w:t>
      </w:r>
    </w:p>
    <w:p w14:paraId="56B5C6C2" w14:textId="77777777" w:rsidR="0070467E" w:rsidRPr="00051EDB" w:rsidRDefault="0070467E" w:rsidP="00051EDB">
      <w:pPr>
        <w:spacing w:line="360" w:lineRule="auto"/>
        <w:rPr>
          <w:rFonts w:ascii="Arial" w:hAnsi="Arial" w:cs="Arial"/>
          <w:sz w:val="22"/>
          <w:szCs w:val="22"/>
        </w:rPr>
      </w:pPr>
    </w:p>
    <w:sectPr w:rsidR="0070467E" w:rsidRPr="00051EDB">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75607" w14:textId="77777777" w:rsidR="00B203C3" w:rsidRDefault="00B203C3" w:rsidP="00B203C3">
      <w:pPr>
        <w:spacing w:after="0" w:line="240" w:lineRule="auto"/>
      </w:pPr>
      <w:r>
        <w:separator/>
      </w:r>
    </w:p>
  </w:endnote>
  <w:endnote w:type="continuationSeparator" w:id="0">
    <w:p w14:paraId="4432D035" w14:textId="77777777" w:rsidR="00B203C3" w:rsidRDefault="00B203C3" w:rsidP="00B2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07759621"/>
      <w:docPartObj>
        <w:docPartGallery w:val="Page Numbers (Bottom of Page)"/>
        <w:docPartUnique/>
      </w:docPartObj>
    </w:sdtPr>
    <w:sdtContent>
      <w:p w14:paraId="4A36BE06" w14:textId="690FF388" w:rsidR="00B203C3" w:rsidRDefault="00B203C3" w:rsidP="00FC5E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D9A90A" w14:textId="77777777" w:rsidR="00B203C3" w:rsidRDefault="00B203C3" w:rsidP="00B203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52620768"/>
      <w:docPartObj>
        <w:docPartGallery w:val="Page Numbers (Bottom of Page)"/>
        <w:docPartUnique/>
      </w:docPartObj>
    </w:sdtPr>
    <w:sdtContent>
      <w:p w14:paraId="305716CB" w14:textId="26A734B0" w:rsidR="00B203C3" w:rsidRDefault="00B203C3" w:rsidP="00FC5E7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4E7122" w14:textId="77777777" w:rsidR="00B203C3" w:rsidRDefault="00B203C3" w:rsidP="00B203C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3201B" w14:textId="77777777" w:rsidR="00B203C3" w:rsidRDefault="00B203C3" w:rsidP="00B203C3">
      <w:pPr>
        <w:spacing w:after="0" w:line="240" w:lineRule="auto"/>
      </w:pPr>
      <w:r>
        <w:separator/>
      </w:r>
    </w:p>
  </w:footnote>
  <w:footnote w:type="continuationSeparator" w:id="0">
    <w:p w14:paraId="6C0C3478" w14:textId="77777777" w:rsidR="00B203C3" w:rsidRDefault="00B203C3" w:rsidP="00B203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E96"/>
    <w:rsid w:val="00025085"/>
    <w:rsid w:val="00051EDB"/>
    <w:rsid w:val="000E5930"/>
    <w:rsid w:val="00135C9C"/>
    <w:rsid w:val="00153E0F"/>
    <w:rsid w:val="00205DE2"/>
    <w:rsid w:val="0025752F"/>
    <w:rsid w:val="002A7F2F"/>
    <w:rsid w:val="00325976"/>
    <w:rsid w:val="00344663"/>
    <w:rsid w:val="00374345"/>
    <w:rsid w:val="004776D5"/>
    <w:rsid w:val="004D7A4D"/>
    <w:rsid w:val="006152BC"/>
    <w:rsid w:val="006B007A"/>
    <w:rsid w:val="00700930"/>
    <w:rsid w:val="007031E9"/>
    <w:rsid w:val="0070467E"/>
    <w:rsid w:val="00706B9D"/>
    <w:rsid w:val="00757477"/>
    <w:rsid w:val="00786B45"/>
    <w:rsid w:val="008278FD"/>
    <w:rsid w:val="008B0AAD"/>
    <w:rsid w:val="008C43E6"/>
    <w:rsid w:val="008E0B87"/>
    <w:rsid w:val="008E3BB3"/>
    <w:rsid w:val="0096387A"/>
    <w:rsid w:val="009A78CD"/>
    <w:rsid w:val="009B3451"/>
    <w:rsid w:val="009E3153"/>
    <w:rsid w:val="009F2936"/>
    <w:rsid w:val="00A00C0E"/>
    <w:rsid w:val="00A45E96"/>
    <w:rsid w:val="00A77936"/>
    <w:rsid w:val="00B203C3"/>
    <w:rsid w:val="00BC11CD"/>
    <w:rsid w:val="00BD18DF"/>
    <w:rsid w:val="00C00E06"/>
    <w:rsid w:val="00C50695"/>
    <w:rsid w:val="00C56DD8"/>
    <w:rsid w:val="00D23388"/>
    <w:rsid w:val="00D451C2"/>
    <w:rsid w:val="00D56638"/>
    <w:rsid w:val="00D91DA1"/>
    <w:rsid w:val="00D92EAB"/>
    <w:rsid w:val="00DE6D1D"/>
    <w:rsid w:val="00F86F0C"/>
    <w:rsid w:val="00FE6CC0"/>
    <w:rsid w:val="00FF3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E9DB7"/>
  <w15:chartTrackingRefBased/>
  <w15:docId w15:val="{89719539-62DE-5F43-8C84-33521904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930"/>
  </w:style>
  <w:style w:type="paragraph" w:styleId="Heading1">
    <w:name w:val="heading 1"/>
    <w:basedOn w:val="Normal"/>
    <w:next w:val="Normal"/>
    <w:link w:val="Heading1Char"/>
    <w:uiPriority w:val="9"/>
    <w:qFormat/>
    <w:rsid w:val="00A45E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5E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45E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5E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5E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5E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5E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5E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5E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E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5E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45E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5E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5E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5E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5E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5E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5E96"/>
    <w:rPr>
      <w:rFonts w:eastAsiaTheme="majorEastAsia" w:cstheme="majorBidi"/>
      <w:color w:val="272727" w:themeColor="text1" w:themeTint="D8"/>
    </w:rPr>
  </w:style>
  <w:style w:type="paragraph" w:styleId="Title">
    <w:name w:val="Title"/>
    <w:basedOn w:val="Normal"/>
    <w:next w:val="Normal"/>
    <w:link w:val="TitleChar"/>
    <w:uiPriority w:val="10"/>
    <w:qFormat/>
    <w:rsid w:val="00A45E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5E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5E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5E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5E96"/>
    <w:pPr>
      <w:spacing w:before="160"/>
      <w:jc w:val="center"/>
    </w:pPr>
    <w:rPr>
      <w:i/>
      <w:iCs/>
      <w:color w:val="404040" w:themeColor="text1" w:themeTint="BF"/>
    </w:rPr>
  </w:style>
  <w:style w:type="character" w:customStyle="1" w:styleId="QuoteChar">
    <w:name w:val="Quote Char"/>
    <w:basedOn w:val="DefaultParagraphFont"/>
    <w:link w:val="Quote"/>
    <w:uiPriority w:val="29"/>
    <w:rsid w:val="00A45E96"/>
    <w:rPr>
      <w:i/>
      <w:iCs/>
      <w:color w:val="404040" w:themeColor="text1" w:themeTint="BF"/>
    </w:rPr>
  </w:style>
  <w:style w:type="paragraph" w:styleId="ListParagraph">
    <w:name w:val="List Paragraph"/>
    <w:basedOn w:val="Normal"/>
    <w:uiPriority w:val="34"/>
    <w:qFormat/>
    <w:rsid w:val="00A45E96"/>
    <w:pPr>
      <w:ind w:left="720"/>
      <w:contextualSpacing/>
    </w:pPr>
  </w:style>
  <w:style w:type="character" w:styleId="IntenseEmphasis">
    <w:name w:val="Intense Emphasis"/>
    <w:basedOn w:val="DefaultParagraphFont"/>
    <w:uiPriority w:val="21"/>
    <w:qFormat/>
    <w:rsid w:val="00A45E96"/>
    <w:rPr>
      <w:i/>
      <w:iCs/>
      <w:color w:val="0F4761" w:themeColor="accent1" w:themeShade="BF"/>
    </w:rPr>
  </w:style>
  <w:style w:type="paragraph" w:styleId="IntenseQuote">
    <w:name w:val="Intense Quote"/>
    <w:basedOn w:val="Normal"/>
    <w:next w:val="Normal"/>
    <w:link w:val="IntenseQuoteChar"/>
    <w:uiPriority w:val="30"/>
    <w:qFormat/>
    <w:rsid w:val="00A45E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5E96"/>
    <w:rPr>
      <w:i/>
      <w:iCs/>
      <w:color w:val="0F4761" w:themeColor="accent1" w:themeShade="BF"/>
    </w:rPr>
  </w:style>
  <w:style w:type="character" w:styleId="IntenseReference">
    <w:name w:val="Intense Reference"/>
    <w:basedOn w:val="DefaultParagraphFont"/>
    <w:uiPriority w:val="32"/>
    <w:qFormat/>
    <w:rsid w:val="00A45E96"/>
    <w:rPr>
      <w:b/>
      <w:bCs/>
      <w:smallCaps/>
      <w:color w:val="0F4761" w:themeColor="accent1" w:themeShade="BF"/>
      <w:spacing w:val="5"/>
    </w:rPr>
  </w:style>
  <w:style w:type="character" w:styleId="Hyperlink">
    <w:name w:val="Hyperlink"/>
    <w:basedOn w:val="DefaultParagraphFont"/>
    <w:uiPriority w:val="99"/>
    <w:unhideWhenUsed/>
    <w:rsid w:val="0025752F"/>
    <w:rPr>
      <w:color w:val="0000FF"/>
      <w:u w:val="single"/>
    </w:rPr>
  </w:style>
  <w:style w:type="paragraph" w:styleId="TOCHeading">
    <w:name w:val="TOC Heading"/>
    <w:basedOn w:val="Heading1"/>
    <w:next w:val="Normal"/>
    <w:uiPriority w:val="39"/>
    <w:unhideWhenUsed/>
    <w:qFormat/>
    <w:rsid w:val="0025752F"/>
    <w:pPr>
      <w:spacing w:before="480" w:after="0" w:line="276" w:lineRule="auto"/>
      <w:outlineLvl w:val="9"/>
    </w:pPr>
    <w:rPr>
      <w:b/>
      <w:bCs/>
      <w:kern w:val="0"/>
      <w:sz w:val="28"/>
      <w:szCs w:val="28"/>
      <w:lang w:val="en-US" w:eastAsia="en-GB"/>
      <w14:ligatures w14:val="none"/>
    </w:rPr>
  </w:style>
  <w:style w:type="paragraph" w:styleId="TOC2">
    <w:name w:val="toc 2"/>
    <w:basedOn w:val="Normal"/>
    <w:next w:val="Normal"/>
    <w:autoRedefine/>
    <w:uiPriority w:val="39"/>
    <w:unhideWhenUsed/>
    <w:rsid w:val="0025752F"/>
    <w:pPr>
      <w:spacing w:after="100"/>
      <w:ind w:left="240"/>
    </w:pPr>
  </w:style>
  <w:style w:type="paragraph" w:styleId="NormalWeb">
    <w:name w:val="Normal (Web)"/>
    <w:basedOn w:val="Normal"/>
    <w:uiPriority w:val="99"/>
    <w:semiHidden/>
    <w:unhideWhenUsed/>
    <w:rsid w:val="00D5663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D56638"/>
  </w:style>
  <w:style w:type="character" w:styleId="Strong">
    <w:name w:val="Strong"/>
    <w:basedOn w:val="DefaultParagraphFont"/>
    <w:uiPriority w:val="22"/>
    <w:qFormat/>
    <w:rsid w:val="00D56638"/>
    <w:rPr>
      <w:b/>
      <w:bCs/>
    </w:rPr>
  </w:style>
  <w:style w:type="character" w:styleId="Emphasis">
    <w:name w:val="Emphasis"/>
    <w:basedOn w:val="DefaultParagraphFont"/>
    <w:uiPriority w:val="20"/>
    <w:qFormat/>
    <w:rsid w:val="009B3451"/>
    <w:rPr>
      <w:i/>
      <w:iCs/>
    </w:rPr>
  </w:style>
  <w:style w:type="paragraph" w:styleId="TOC3">
    <w:name w:val="toc 3"/>
    <w:basedOn w:val="Normal"/>
    <w:next w:val="Normal"/>
    <w:autoRedefine/>
    <w:uiPriority w:val="39"/>
    <w:unhideWhenUsed/>
    <w:rsid w:val="00051EDB"/>
    <w:pPr>
      <w:spacing w:after="100"/>
      <w:ind w:left="480"/>
    </w:pPr>
  </w:style>
  <w:style w:type="paragraph" w:styleId="Footer">
    <w:name w:val="footer"/>
    <w:basedOn w:val="Normal"/>
    <w:link w:val="FooterChar"/>
    <w:uiPriority w:val="99"/>
    <w:unhideWhenUsed/>
    <w:rsid w:val="00B203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3C3"/>
  </w:style>
  <w:style w:type="character" w:styleId="PageNumber">
    <w:name w:val="page number"/>
    <w:basedOn w:val="DefaultParagraphFont"/>
    <w:uiPriority w:val="99"/>
    <w:semiHidden/>
    <w:unhideWhenUsed/>
    <w:rsid w:val="00B203C3"/>
  </w:style>
  <w:style w:type="paragraph" w:styleId="TOC1">
    <w:name w:val="toc 1"/>
    <w:basedOn w:val="Normal"/>
    <w:next w:val="Normal"/>
    <w:autoRedefine/>
    <w:uiPriority w:val="39"/>
    <w:unhideWhenUsed/>
    <w:rsid w:val="00135C9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0400910710754435"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skillsforcare.org.uk/"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doi.org/10.1037/h0054346" TargetMode="External"/><Relationship Id="rId4" Type="http://schemas.openxmlformats.org/officeDocument/2006/relationships/footnotes" Target="footnotes.xml"/><Relationship Id="rId9" Type="http://schemas.openxmlformats.org/officeDocument/2006/relationships/hyperlink" Target="https://uk.indeed.com/q-mental-health-support-worker-l-london-jobs.html?vjk=7388766d1e92fec8&amp;advn=335499434928600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2221</Words>
  <Characters>12663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Kimia Mansoory Kinevarsi</dc:creator>
  <cp:keywords/>
  <dc:description/>
  <cp:lastModifiedBy>Kimia Mansoory Kinevarsi</cp:lastModifiedBy>
  <cp:revision>2</cp:revision>
  <dcterms:created xsi:type="dcterms:W3CDTF">2025-12-19T13:13:00Z</dcterms:created>
  <dcterms:modified xsi:type="dcterms:W3CDTF">2025-12-19T13:13:00Z</dcterms:modified>
</cp:coreProperties>
</file>