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2C3CE" w14:textId="4A3E2272" w:rsidR="00587C7A" w:rsidRDefault="00025228" w:rsidP="001B75EB">
      <w:pPr>
        <w:pStyle w:val="Title"/>
        <w:jc w:val="center"/>
        <w:rPr>
          <w:rFonts w:ascii="Arial" w:hAnsi="Arial" w:cs="Arial"/>
        </w:rPr>
      </w:pPr>
      <w:r>
        <w:rPr>
          <w:rFonts w:ascii="Arial" w:hAnsi="Arial" w:cs="Arial"/>
          <w:noProof/>
        </w:rPr>
        <w:drawing>
          <wp:anchor distT="0" distB="0" distL="114300" distR="114300" simplePos="0" relativeHeight="251658240" behindDoc="0" locked="0" layoutInCell="1" allowOverlap="1" wp14:anchorId="71FAFAD2" wp14:editId="48F8057C">
            <wp:simplePos x="0" y="0"/>
            <wp:positionH relativeFrom="margin">
              <wp:align>center</wp:align>
            </wp:positionH>
            <wp:positionV relativeFrom="margin">
              <wp:align>top</wp:align>
            </wp:positionV>
            <wp:extent cx="4069715" cy="840740"/>
            <wp:effectExtent l="0" t="0" r="6985" b="0"/>
            <wp:wrapSquare wrapText="bothSides"/>
            <wp:docPr id="448830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30579" name="Picture 448830579"/>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69715" cy="840740"/>
                    </a:xfrm>
                    <a:prstGeom prst="rect">
                      <a:avLst/>
                    </a:prstGeom>
                  </pic:spPr>
                </pic:pic>
              </a:graphicData>
            </a:graphic>
            <wp14:sizeRelH relativeFrom="margin">
              <wp14:pctWidth>0</wp14:pctWidth>
            </wp14:sizeRelH>
            <wp14:sizeRelV relativeFrom="margin">
              <wp14:pctHeight>0</wp14:pctHeight>
            </wp14:sizeRelV>
          </wp:anchor>
        </w:drawing>
      </w:r>
    </w:p>
    <w:p w14:paraId="20B76A14" w14:textId="77777777" w:rsidR="00587C7A" w:rsidRDefault="00587C7A" w:rsidP="001B75EB">
      <w:pPr>
        <w:pStyle w:val="Title"/>
        <w:jc w:val="center"/>
        <w:rPr>
          <w:rFonts w:ascii="Arial" w:hAnsi="Arial" w:cs="Arial"/>
        </w:rPr>
      </w:pPr>
    </w:p>
    <w:p w14:paraId="74D7BFD2" w14:textId="77777777" w:rsidR="00587C7A" w:rsidRDefault="00587C7A" w:rsidP="001B75EB">
      <w:pPr>
        <w:pStyle w:val="Title"/>
        <w:jc w:val="center"/>
        <w:rPr>
          <w:rFonts w:ascii="Arial" w:hAnsi="Arial" w:cs="Arial"/>
        </w:rPr>
      </w:pPr>
    </w:p>
    <w:p w14:paraId="3D0F5371" w14:textId="77777777" w:rsidR="00972A1D" w:rsidRDefault="00972A1D" w:rsidP="001B75EB">
      <w:pPr>
        <w:pStyle w:val="Title"/>
        <w:jc w:val="center"/>
        <w:rPr>
          <w:rFonts w:ascii="Arial" w:hAnsi="Arial" w:cs="Arial"/>
          <w:b/>
          <w:bCs/>
        </w:rPr>
      </w:pPr>
    </w:p>
    <w:p w14:paraId="130FE117" w14:textId="5C121728" w:rsidR="003E495A" w:rsidRDefault="00025228" w:rsidP="001B75EB">
      <w:pPr>
        <w:pStyle w:val="Title"/>
        <w:jc w:val="center"/>
        <w:rPr>
          <w:rFonts w:ascii="Arial" w:hAnsi="Arial" w:cs="Arial"/>
          <w:b/>
          <w:bCs/>
        </w:rPr>
      </w:pPr>
      <w:r w:rsidRPr="00025228">
        <w:rPr>
          <w:rFonts w:ascii="Arial" w:hAnsi="Arial" w:cs="Arial"/>
          <w:b/>
          <w:bCs/>
        </w:rPr>
        <w:t>Blogs</w:t>
      </w:r>
    </w:p>
    <w:p w14:paraId="532D41BC" w14:textId="77777777" w:rsidR="00025228" w:rsidRDefault="00025228" w:rsidP="00025228"/>
    <w:p w14:paraId="47EEF58A" w14:textId="77777777" w:rsidR="00025228" w:rsidRDefault="00025228" w:rsidP="00025228"/>
    <w:p w14:paraId="21DAFF45" w14:textId="77777777" w:rsidR="00025228" w:rsidRDefault="00025228" w:rsidP="00025228"/>
    <w:p w14:paraId="61FDC17E" w14:textId="77777777" w:rsidR="00025228" w:rsidRDefault="00025228" w:rsidP="00025228"/>
    <w:p w14:paraId="777393AA" w14:textId="77777777" w:rsidR="00025228" w:rsidRDefault="00025228" w:rsidP="00025228"/>
    <w:p w14:paraId="1A8E1666" w14:textId="77777777" w:rsidR="00491AB6" w:rsidRDefault="00491AB6" w:rsidP="00025228">
      <w:pPr>
        <w:rPr>
          <w:b/>
          <w:bCs/>
          <w:sz w:val="28"/>
          <w:szCs w:val="28"/>
        </w:rPr>
      </w:pPr>
    </w:p>
    <w:p w14:paraId="4794CD27" w14:textId="77777777" w:rsidR="00491AB6" w:rsidRDefault="00491AB6" w:rsidP="00025228">
      <w:pPr>
        <w:rPr>
          <w:b/>
          <w:bCs/>
          <w:sz w:val="28"/>
          <w:szCs w:val="28"/>
        </w:rPr>
      </w:pPr>
    </w:p>
    <w:p w14:paraId="744AFE72" w14:textId="57FE0864" w:rsidR="00025228" w:rsidRPr="00491AB6" w:rsidRDefault="007551D7" w:rsidP="00025228">
      <w:pPr>
        <w:rPr>
          <w:b/>
          <w:bCs/>
          <w:sz w:val="28"/>
          <w:szCs w:val="28"/>
        </w:rPr>
      </w:pPr>
      <w:r w:rsidRPr="00491AB6">
        <w:rPr>
          <w:b/>
          <w:bCs/>
          <w:sz w:val="28"/>
          <w:szCs w:val="28"/>
        </w:rPr>
        <w:t xml:space="preserve">Student name: Cristina Limbau </w:t>
      </w:r>
    </w:p>
    <w:p w14:paraId="0D11AAEF" w14:textId="750D96C2" w:rsidR="007551D7" w:rsidRPr="00491AB6" w:rsidRDefault="007551D7" w:rsidP="00025228">
      <w:pPr>
        <w:rPr>
          <w:b/>
          <w:bCs/>
          <w:sz w:val="28"/>
          <w:szCs w:val="28"/>
        </w:rPr>
      </w:pPr>
      <w:r w:rsidRPr="00491AB6">
        <w:rPr>
          <w:b/>
          <w:bCs/>
          <w:sz w:val="28"/>
          <w:szCs w:val="28"/>
        </w:rPr>
        <w:t>Student number: 2410885</w:t>
      </w:r>
    </w:p>
    <w:p w14:paraId="12674AD2" w14:textId="02FC020C" w:rsidR="007551D7" w:rsidRPr="00491AB6" w:rsidRDefault="007551D7" w:rsidP="00025228">
      <w:pPr>
        <w:rPr>
          <w:b/>
          <w:bCs/>
          <w:sz w:val="28"/>
          <w:szCs w:val="28"/>
        </w:rPr>
      </w:pPr>
      <w:r w:rsidRPr="00491AB6">
        <w:rPr>
          <w:b/>
          <w:bCs/>
          <w:sz w:val="28"/>
          <w:szCs w:val="28"/>
        </w:rPr>
        <w:t>Module name: Managing Projects in the Organisation</w:t>
      </w:r>
      <w:r w:rsidR="007836B0" w:rsidRPr="00491AB6">
        <w:rPr>
          <w:b/>
          <w:bCs/>
          <w:sz w:val="28"/>
          <w:szCs w:val="28"/>
        </w:rPr>
        <w:t xml:space="preserve"> (BMSW</w:t>
      </w:r>
      <w:r w:rsidR="00F7318F" w:rsidRPr="00491AB6">
        <w:rPr>
          <w:b/>
          <w:bCs/>
          <w:sz w:val="28"/>
          <w:szCs w:val="28"/>
        </w:rPr>
        <w:t>5009)</w:t>
      </w:r>
    </w:p>
    <w:p w14:paraId="768C1BFA" w14:textId="3AE9081E" w:rsidR="00F7318F" w:rsidRPr="00491AB6" w:rsidRDefault="00F7318F" w:rsidP="00025228">
      <w:pPr>
        <w:rPr>
          <w:b/>
          <w:bCs/>
          <w:sz w:val="28"/>
          <w:szCs w:val="28"/>
        </w:rPr>
      </w:pPr>
      <w:r w:rsidRPr="00491AB6">
        <w:rPr>
          <w:b/>
          <w:bCs/>
          <w:sz w:val="28"/>
          <w:szCs w:val="28"/>
        </w:rPr>
        <w:t>Lecturer name: Lan Zhang</w:t>
      </w:r>
    </w:p>
    <w:p w14:paraId="44BF02DA" w14:textId="0BDCDE39" w:rsidR="00F7318F" w:rsidRDefault="00F7318F" w:rsidP="00025228">
      <w:pPr>
        <w:rPr>
          <w:b/>
          <w:bCs/>
          <w:sz w:val="28"/>
          <w:szCs w:val="28"/>
        </w:rPr>
      </w:pPr>
      <w:r w:rsidRPr="00491AB6">
        <w:rPr>
          <w:b/>
          <w:bCs/>
          <w:sz w:val="28"/>
          <w:szCs w:val="28"/>
        </w:rPr>
        <w:t xml:space="preserve">Date: </w:t>
      </w:r>
      <w:r w:rsidR="00A418C4">
        <w:rPr>
          <w:b/>
          <w:bCs/>
          <w:sz w:val="28"/>
          <w:szCs w:val="28"/>
        </w:rPr>
        <w:t>19</w:t>
      </w:r>
      <w:r w:rsidRPr="00491AB6">
        <w:rPr>
          <w:b/>
          <w:bCs/>
          <w:sz w:val="28"/>
          <w:szCs w:val="28"/>
          <w:vertAlign w:val="superscript"/>
        </w:rPr>
        <w:t>th</w:t>
      </w:r>
      <w:r w:rsidRPr="00491AB6">
        <w:rPr>
          <w:b/>
          <w:bCs/>
          <w:sz w:val="28"/>
          <w:szCs w:val="28"/>
        </w:rPr>
        <w:t xml:space="preserve"> o</w:t>
      </w:r>
      <w:r w:rsidR="00491AB6" w:rsidRPr="00491AB6">
        <w:rPr>
          <w:b/>
          <w:bCs/>
          <w:sz w:val="28"/>
          <w:szCs w:val="28"/>
        </w:rPr>
        <w:t>f June 2026</w:t>
      </w:r>
    </w:p>
    <w:p w14:paraId="0C4B0EAC" w14:textId="77777777" w:rsidR="00972A1D" w:rsidRDefault="00972A1D" w:rsidP="00025228">
      <w:pPr>
        <w:rPr>
          <w:b/>
          <w:bCs/>
          <w:sz w:val="28"/>
          <w:szCs w:val="28"/>
        </w:rPr>
      </w:pPr>
    </w:p>
    <w:p w14:paraId="2FB08A30" w14:textId="77777777" w:rsidR="00972A1D" w:rsidRDefault="00972A1D" w:rsidP="00025228">
      <w:pPr>
        <w:rPr>
          <w:b/>
          <w:bCs/>
          <w:sz w:val="28"/>
          <w:szCs w:val="28"/>
        </w:rPr>
      </w:pPr>
    </w:p>
    <w:p w14:paraId="27187EA2" w14:textId="77777777" w:rsidR="00972A1D" w:rsidRDefault="00972A1D" w:rsidP="00025228">
      <w:pPr>
        <w:rPr>
          <w:b/>
          <w:bCs/>
          <w:sz w:val="28"/>
          <w:szCs w:val="28"/>
        </w:rPr>
      </w:pPr>
    </w:p>
    <w:p w14:paraId="40496CA4" w14:textId="77777777" w:rsidR="00972A1D" w:rsidRDefault="00972A1D" w:rsidP="00025228">
      <w:pPr>
        <w:rPr>
          <w:b/>
          <w:bCs/>
          <w:sz w:val="28"/>
          <w:szCs w:val="28"/>
        </w:rPr>
      </w:pPr>
    </w:p>
    <w:p w14:paraId="48E6384D" w14:textId="77777777" w:rsidR="00972A1D" w:rsidRDefault="00972A1D" w:rsidP="00025228">
      <w:pPr>
        <w:rPr>
          <w:b/>
          <w:bCs/>
          <w:sz w:val="28"/>
          <w:szCs w:val="28"/>
        </w:rPr>
      </w:pPr>
    </w:p>
    <w:p w14:paraId="0DABAE0C" w14:textId="77777777" w:rsidR="00972A1D" w:rsidRDefault="00972A1D" w:rsidP="00025228">
      <w:pPr>
        <w:rPr>
          <w:b/>
          <w:bCs/>
          <w:sz w:val="28"/>
          <w:szCs w:val="28"/>
        </w:rPr>
      </w:pPr>
    </w:p>
    <w:p w14:paraId="666103D2" w14:textId="77777777" w:rsidR="00972A1D" w:rsidRDefault="00972A1D" w:rsidP="00025228">
      <w:pPr>
        <w:rPr>
          <w:b/>
          <w:bCs/>
          <w:sz w:val="28"/>
          <w:szCs w:val="28"/>
        </w:rPr>
      </w:pPr>
    </w:p>
    <w:p w14:paraId="58F79438" w14:textId="4FF68B9D" w:rsidR="000A1235" w:rsidRDefault="00972A1D" w:rsidP="000A1235">
      <w:pPr>
        <w:jc w:val="center"/>
        <w:rPr>
          <w:b/>
          <w:bCs/>
          <w:i/>
          <w:iCs/>
          <w:sz w:val="28"/>
          <w:szCs w:val="28"/>
        </w:rPr>
      </w:pPr>
      <w:r w:rsidRPr="00972A1D">
        <w:rPr>
          <w:b/>
          <w:bCs/>
          <w:i/>
          <w:iCs/>
          <w:sz w:val="28"/>
          <w:szCs w:val="28"/>
        </w:rPr>
        <w:t>University of Wales Trinity Saint David</w:t>
      </w:r>
    </w:p>
    <w:p w14:paraId="35671DFF" w14:textId="64366231" w:rsidR="000A1235" w:rsidRDefault="000A1235" w:rsidP="00E125FC">
      <w:pPr>
        <w:pStyle w:val="Heading1"/>
        <w:spacing w:line="360" w:lineRule="auto"/>
        <w:jc w:val="center"/>
      </w:pPr>
      <w:r>
        <w:br w:type="page"/>
      </w:r>
      <w:bookmarkStart w:id="0" w:name="_Toc232090801"/>
      <w:r>
        <w:lastRenderedPageBreak/>
        <w:t>T</w:t>
      </w:r>
      <w:r w:rsidR="00E125FC">
        <w:t>able Of Contents</w:t>
      </w:r>
      <w:bookmarkEnd w:id="0"/>
    </w:p>
    <w:sdt>
      <w:sdtPr>
        <w:rPr>
          <w:rFonts w:ascii="Arial" w:eastAsiaTheme="minorHAnsi" w:hAnsi="Arial" w:cstheme="minorBidi"/>
          <w:color w:val="auto"/>
          <w:kern w:val="2"/>
          <w:sz w:val="24"/>
          <w:szCs w:val="24"/>
          <w:lang w:eastAsia="en-US"/>
          <w14:ligatures w14:val="standardContextual"/>
        </w:rPr>
        <w:id w:val="-1031181336"/>
        <w:docPartObj>
          <w:docPartGallery w:val="Table of Contents"/>
          <w:docPartUnique/>
        </w:docPartObj>
      </w:sdtPr>
      <w:sdtEndPr>
        <w:rPr>
          <w:b/>
          <w:bCs/>
        </w:rPr>
      </w:sdtEndPr>
      <w:sdtContent>
        <w:p w14:paraId="5E7A52C6" w14:textId="743CF30D" w:rsidR="0042165F" w:rsidRDefault="0042165F">
          <w:pPr>
            <w:pStyle w:val="TOCHeading"/>
          </w:pPr>
          <w:r>
            <w:t>Contents</w:t>
          </w:r>
        </w:p>
        <w:p w14:paraId="0B0C1425" w14:textId="7E40EC02" w:rsidR="009C4240" w:rsidRDefault="0042165F">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2090801" w:history="1">
            <w:r w:rsidR="009C4240" w:rsidRPr="00A71E18">
              <w:rPr>
                <w:rStyle w:val="Hyperlink"/>
                <w:noProof/>
              </w:rPr>
              <w:t>Table Of Contents</w:t>
            </w:r>
            <w:r w:rsidR="009C4240">
              <w:rPr>
                <w:noProof/>
                <w:webHidden/>
              </w:rPr>
              <w:tab/>
            </w:r>
            <w:r w:rsidR="009C4240">
              <w:rPr>
                <w:noProof/>
                <w:webHidden/>
              </w:rPr>
              <w:fldChar w:fldCharType="begin"/>
            </w:r>
            <w:r w:rsidR="009C4240">
              <w:rPr>
                <w:noProof/>
                <w:webHidden/>
              </w:rPr>
              <w:instrText xml:space="preserve"> PAGEREF _Toc232090801 \h </w:instrText>
            </w:r>
            <w:r w:rsidR="009C4240">
              <w:rPr>
                <w:noProof/>
                <w:webHidden/>
              </w:rPr>
            </w:r>
            <w:r w:rsidR="009C4240">
              <w:rPr>
                <w:noProof/>
                <w:webHidden/>
              </w:rPr>
              <w:fldChar w:fldCharType="separate"/>
            </w:r>
            <w:r w:rsidR="009C4240">
              <w:rPr>
                <w:noProof/>
                <w:webHidden/>
              </w:rPr>
              <w:t>2</w:t>
            </w:r>
            <w:r w:rsidR="009C4240">
              <w:rPr>
                <w:noProof/>
                <w:webHidden/>
              </w:rPr>
              <w:fldChar w:fldCharType="end"/>
            </w:r>
          </w:hyperlink>
        </w:p>
        <w:p w14:paraId="696D77AD" w14:textId="081E4B45" w:rsidR="009C4240" w:rsidRDefault="009C4240">
          <w:pPr>
            <w:pStyle w:val="TOC1"/>
            <w:tabs>
              <w:tab w:val="right" w:leader="dot" w:pos="9016"/>
            </w:tabs>
            <w:rPr>
              <w:rFonts w:asciiTheme="minorHAnsi" w:eastAsiaTheme="minorEastAsia" w:hAnsiTheme="minorHAnsi"/>
              <w:noProof/>
              <w:lang w:eastAsia="en-GB"/>
            </w:rPr>
          </w:pPr>
          <w:hyperlink w:anchor="_Toc232090802" w:history="1">
            <w:r w:rsidRPr="00A71E18">
              <w:rPr>
                <w:rStyle w:val="Hyperlink"/>
                <w:noProof/>
              </w:rPr>
              <w:t>Blog 1</w:t>
            </w:r>
            <w:r>
              <w:rPr>
                <w:noProof/>
                <w:webHidden/>
              </w:rPr>
              <w:tab/>
            </w:r>
            <w:r>
              <w:rPr>
                <w:noProof/>
                <w:webHidden/>
              </w:rPr>
              <w:fldChar w:fldCharType="begin"/>
            </w:r>
            <w:r>
              <w:rPr>
                <w:noProof/>
                <w:webHidden/>
              </w:rPr>
              <w:instrText xml:space="preserve"> PAGEREF _Toc232090802 \h </w:instrText>
            </w:r>
            <w:r>
              <w:rPr>
                <w:noProof/>
                <w:webHidden/>
              </w:rPr>
            </w:r>
            <w:r>
              <w:rPr>
                <w:noProof/>
                <w:webHidden/>
              </w:rPr>
              <w:fldChar w:fldCharType="separate"/>
            </w:r>
            <w:r>
              <w:rPr>
                <w:noProof/>
                <w:webHidden/>
              </w:rPr>
              <w:t>3</w:t>
            </w:r>
            <w:r>
              <w:rPr>
                <w:noProof/>
                <w:webHidden/>
              </w:rPr>
              <w:fldChar w:fldCharType="end"/>
            </w:r>
          </w:hyperlink>
        </w:p>
        <w:p w14:paraId="27951672" w14:textId="0DE824E8" w:rsidR="009C4240" w:rsidRDefault="009C4240">
          <w:pPr>
            <w:pStyle w:val="TOC2"/>
            <w:tabs>
              <w:tab w:val="right" w:leader="dot" w:pos="9016"/>
            </w:tabs>
            <w:rPr>
              <w:rFonts w:asciiTheme="minorHAnsi" w:eastAsiaTheme="minorEastAsia" w:hAnsiTheme="minorHAnsi"/>
              <w:noProof/>
              <w:lang w:eastAsia="en-GB"/>
            </w:rPr>
          </w:pPr>
          <w:hyperlink w:anchor="_Toc232090803" w:history="1">
            <w:r w:rsidRPr="00A71E18">
              <w:rPr>
                <w:rStyle w:val="Hyperlink"/>
                <w:noProof/>
              </w:rPr>
              <w:t>Project Introduction and Team Role</w:t>
            </w:r>
            <w:r>
              <w:rPr>
                <w:noProof/>
                <w:webHidden/>
              </w:rPr>
              <w:tab/>
            </w:r>
            <w:r>
              <w:rPr>
                <w:noProof/>
                <w:webHidden/>
              </w:rPr>
              <w:fldChar w:fldCharType="begin"/>
            </w:r>
            <w:r>
              <w:rPr>
                <w:noProof/>
                <w:webHidden/>
              </w:rPr>
              <w:instrText xml:space="preserve"> PAGEREF _Toc232090803 \h </w:instrText>
            </w:r>
            <w:r>
              <w:rPr>
                <w:noProof/>
                <w:webHidden/>
              </w:rPr>
            </w:r>
            <w:r>
              <w:rPr>
                <w:noProof/>
                <w:webHidden/>
              </w:rPr>
              <w:fldChar w:fldCharType="separate"/>
            </w:r>
            <w:r>
              <w:rPr>
                <w:noProof/>
                <w:webHidden/>
              </w:rPr>
              <w:t>3</w:t>
            </w:r>
            <w:r>
              <w:rPr>
                <w:noProof/>
                <w:webHidden/>
              </w:rPr>
              <w:fldChar w:fldCharType="end"/>
            </w:r>
          </w:hyperlink>
        </w:p>
        <w:p w14:paraId="1D8ACACA" w14:textId="3303EAF7" w:rsidR="009C4240" w:rsidRDefault="009C4240">
          <w:pPr>
            <w:pStyle w:val="TOC1"/>
            <w:tabs>
              <w:tab w:val="right" w:leader="dot" w:pos="9016"/>
            </w:tabs>
            <w:rPr>
              <w:rFonts w:asciiTheme="minorHAnsi" w:eastAsiaTheme="minorEastAsia" w:hAnsiTheme="minorHAnsi"/>
              <w:noProof/>
              <w:lang w:eastAsia="en-GB"/>
            </w:rPr>
          </w:pPr>
          <w:hyperlink w:anchor="_Toc232090804" w:history="1">
            <w:r w:rsidRPr="00A71E18">
              <w:rPr>
                <w:rStyle w:val="Hyperlink"/>
                <w:noProof/>
              </w:rPr>
              <w:t>Blog 2</w:t>
            </w:r>
            <w:r>
              <w:rPr>
                <w:noProof/>
                <w:webHidden/>
              </w:rPr>
              <w:tab/>
            </w:r>
            <w:r>
              <w:rPr>
                <w:noProof/>
                <w:webHidden/>
              </w:rPr>
              <w:fldChar w:fldCharType="begin"/>
            </w:r>
            <w:r>
              <w:rPr>
                <w:noProof/>
                <w:webHidden/>
              </w:rPr>
              <w:instrText xml:space="preserve"> PAGEREF _Toc232090804 \h </w:instrText>
            </w:r>
            <w:r>
              <w:rPr>
                <w:noProof/>
                <w:webHidden/>
              </w:rPr>
            </w:r>
            <w:r>
              <w:rPr>
                <w:noProof/>
                <w:webHidden/>
              </w:rPr>
              <w:fldChar w:fldCharType="separate"/>
            </w:r>
            <w:r>
              <w:rPr>
                <w:noProof/>
                <w:webHidden/>
              </w:rPr>
              <w:t>4</w:t>
            </w:r>
            <w:r>
              <w:rPr>
                <w:noProof/>
                <w:webHidden/>
              </w:rPr>
              <w:fldChar w:fldCharType="end"/>
            </w:r>
          </w:hyperlink>
        </w:p>
        <w:p w14:paraId="709263C6" w14:textId="6A501C4E" w:rsidR="009C4240" w:rsidRDefault="009C4240">
          <w:pPr>
            <w:pStyle w:val="TOC2"/>
            <w:tabs>
              <w:tab w:val="right" w:leader="dot" w:pos="9016"/>
            </w:tabs>
            <w:rPr>
              <w:rFonts w:asciiTheme="minorHAnsi" w:eastAsiaTheme="minorEastAsia" w:hAnsiTheme="minorHAnsi"/>
              <w:noProof/>
              <w:lang w:eastAsia="en-GB"/>
            </w:rPr>
          </w:pPr>
          <w:hyperlink w:anchor="_Toc232090805" w:history="1">
            <w:r w:rsidRPr="00A71E18">
              <w:rPr>
                <w:rStyle w:val="Hyperlink"/>
                <w:noProof/>
              </w:rPr>
              <w:t>Project Initiation and Scope</w:t>
            </w:r>
            <w:r>
              <w:rPr>
                <w:noProof/>
                <w:webHidden/>
              </w:rPr>
              <w:tab/>
            </w:r>
            <w:r>
              <w:rPr>
                <w:noProof/>
                <w:webHidden/>
              </w:rPr>
              <w:fldChar w:fldCharType="begin"/>
            </w:r>
            <w:r>
              <w:rPr>
                <w:noProof/>
                <w:webHidden/>
              </w:rPr>
              <w:instrText xml:space="preserve"> PAGEREF _Toc232090805 \h </w:instrText>
            </w:r>
            <w:r>
              <w:rPr>
                <w:noProof/>
                <w:webHidden/>
              </w:rPr>
            </w:r>
            <w:r>
              <w:rPr>
                <w:noProof/>
                <w:webHidden/>
              </w:rPr>
              <w:fldChar w:fldCharType="separate"/>
            </w:r>
            <w:r>
              <w:rPr>
                <w:noProof/>
                <w:webHidden/>
              </w:rPr>
              <w:t>4</w:t>
            </w:r>
            <w:r>
              <w:rPr>
                <w:noProof/>
                <w:webHidden/>
              </w:rPr>
              <w:fldChar w:fldCharType="end"/>
            </w:r>
          </w:hyperlink>
        </w:p>
        <w:p w14:paraId="3B0A8C34" w14:textId="1BBAAF1D" w:rsidR="009C4240" w:rsidRDefault="009C4240">
          <w:pPr>
            <w:pStyle w:val="TOC1"/>
            <w:tabs>
              <w:tab w:val="right" w:leader="dot" w:pos="9016"/>
            </w:tabs>
            <w:rPr>
              <w:rFonts w:asciiTheme="minorHAnsi" w:eastAsiaTheme="minorEastAsia" w:hAnsiTheme="minorHAnsi"/>
              <w:noProof/>
              <w:lang w:eastAsia="en-GB"/>
            </w:rPr>
          </w:pPr>
          <w:hyperlink w:anchor="_Toc232090806" w:history="1">
            <w:r w:rsidRPr="00A71E18">
              <w:rPr>
                <w:rStyle w:val="Hyperlink"/>
                <w:noProof/>
              </w:rPr>
              <w:t>Blog 3</w:t>
            </w:r>
            <w:r>
              <w:rPr>
                <w:noProof/>
                <w:webHidden/>
              </w:rPr>
              <w:tab/>
            </w:r>
            <w:r>
              <w:rPr>
                <w:noProof/>
                <w:webHidden/>
              </w:rPr>
              <w:fldChar w:fldCharType="begin"/>
            </w:r>
            <w:r>
              <w:rPr>
                <w:noProof/>
                <w:webHidden/>
              </w:rPr>
              <w:instrText xml:space="preserve"> PAGEREF _Toc232090806 \h </w:instrText>
            </w:r>
            <w:r>
              <w:rPr>
                <w:noProof/>
                <w:webHidden/>
              </w:rPr>
            </w:r>
            <w:r>
              <w:rPr>
                <w:noProof/>
                <w:webHidden/>
              </w:rPr>
              <w:fldChar w:fldCharType="separate"/>
            </w:r>
            <w:r>
              <w:rPr>
                <w:noProof/>
                <w:webHidden/>
              </w:rPr>
              <w:t>5</w:t>
            </w:r>
            <w:r>
              <w:rPr>
                <w:noProof/>
                <w:webHidden/>
              </w:rPr>
              <w:fldChar w:fldCharType="end"/>
            </w:r>
          </w:hyperlink>
        </w:p>
        <w:p w14:paraId="1EB188AD" w14:textId="239BD2F1" w:rsidR="009C4240" w:rsidRDefault="009C4240">
          <w:pPr>
            <w:pStyle w:val="TOC2"/>
            <w:tabs>
              <w:tab w:val="right" w:leader="dot" w:pos="9016"/>
            </w:tabs>
            <w:rPr>
              <w:rFonts w:asciiTheme="minorHAnsi" w:eastAsiaTheme="minorEastAsia" w:hAnsiTheme="minorHAnsi"/>
              <w:noProof/>
              <w:lang w:eastAsia="en-GB"/>
            </w:rPr>
          </w:pPr>
          <w:hyperlink w:anchor="_Toc232090807" w:history="1">
            <w:r w:rsidRPr="00A71E18">
              <w:rPr>
                <w:rStyle w:val="Hyperlink"/>
                <w:noProof/>
              </w:rPr>
              <w:t>Stakeholder Analysis &amp; Communication</w:t>
            </w:r>
            <w:r>
              <w:rPr>
                <w:noProof/>
                <w:webHidden/>
              </w:rPr>
              <w:tab/>
            </w:r>
            <w:r>
              <w:rPr>
                <w:noProof/>
                <w:webHidden/>
              </w:rPr>
              <w:fldChar w:fldCharType="begin"/>
            </w:r>
            <w:r>
              <w:rPr>
                <w:noProof/>
                <w:webHidden/>
              </w:rPr>
              <w:instrText xml:space="preserve"> PAGEREF _Toc232090807 \h </w:instrText>
            </w:r>
            <w:r>
              <w:rPr>
                <w:noProof/>
                <w:webHidden/>
              </w:rPr>
            </w:r>
            <w:r>
              <w:rPr>
                <w:noProof/>
                <w:webHidden/>
              </w:rPr>
              <w:fldChar w:fldCharType="separate"/>
            </w:r>
            <w:r>
              <w:rPr>
                <w:noProof/>
                <w:webHidden/>
              </w:rPr>
              <w:t>5</w:t>
            </w:r>
            <w:r>
              <w:rPr>
                <w:noProof/>
                <w:webHidden/>
              </w:rPr>
              <w:fldChar w:fldCharType="end"/>
            </w:r>
          </w:hyperlink>
        </w:p>
        <w:p w14:paraId="1BD509E6" w14:textId="6C2E1F4D" w:rsidR="009C4240" w:rsidRDefault="009C4240">
          <w:pPr>
            <w:pStyle w:val="TOC1"/>
            <w:tabs>
              <w:tab w:val="right" w:leader="dot" w:pos="9016"/>
            </w:tabs>
            <w:rPr>
              <w:rFonts w:asciiTheme="minorHAnsi" w:eastAsiaTheme="minorEastAsia" w:hAnsiTheme="minorHAnsi"/>
              <w:noProof/>
              <w:lang w:eastAsia="en-GB"/>
            </w:rPr>
          </w:pPr>
          <w:hyperlink w:anchor="_Toc232090808" w:history="1">
            <w:r w:rsidRPr="00A71E18">
              <w:rPr>
                <w:rStyle w:val="Hyperlink"/>
                <w:noProof/>
              </w:rPr>
              <w:t>Blog 4</w:t>
            </w:r>
            <w:r>
              <w:rPr>
                <w:noProof/>
                <w:webHidden/>
              </w:rPr>
              <w:tab/>
            </w:r>
            <w:r>
              <w:rPr>
                <w:noProof/>
                <w:webHidden/>
              </w:rPr>
              <w:fldChar w:fldCharType="begin"/>
            </w:r>
            <w:r>
              <w:rPr>
                <w:noProof/>
                <w:webHidden/>
              </w:rPr>
              <w:instrText xml:space="preserve"> PAGEREF _Toc232090808 \h </w:instrText>
            </w:r>
            <w:r>
              <w:rPr>
                <w:noProof/>
                <w:webHidden/>
              </w:rPr>
            </w:r>
            <w:r>
              <w:rPr>
                <w:noProof/>
                <w:webHidden/>
              </w:rPr>
              <w:fldChar w:fldCharType="separate"/>
            </w:r>
            <w:r>
              <w:rPr>
                <w:noProof/>
                <w:webHidden/>
              </w:rPr>
              <w:t>6</w:t>
            </w:r>
            <w:r>
              <w:rPr>
                <w:noProof/>
                <w:webHidden/>
              </w:rPr>
              <w:fldChar w:fldCharType="end"/>
            </w:r>
          </w:hyperlink>
        </w:p>
        <w:p w14:paraId="56E9871B" w14:textId="34BB72B8" w:rsidR="009C4240" w:rsidRDefault="009C4240">
          <w:pPr>
            <w:pStyle w:val="TOC2"/>
            <w:tabs>
              <w:tab w:val="right" w:leader="dot" w:pos="9016"/>
            </w:tabs>
            <w:rPr>
              <w:rFonts w:asciiTheme="minorHAnsi" w:eastAsiaTheme="minorEastAsia" w:hAnsiTheme="minorHAnsi"/>
              <w:noProof/>
              <w:lang w:eastAsia="en-GB"/>
            </w:rPr>
          </w:pPr>
          <w:hyperlink w:anchor="_Toc232090809" w:history="1">
            <w:r w:rsidRPr="00A71E18">
              <w:rPr>
                <w:rStyle w:val="Hyperlink"/>
                <w:noProof/>
              </w:rPr>
              <w:t>WBS &amp; Gantt Chart</w:t>
            </w:r>
            <w:r>
              <w:rPr>
                <w:noProof/>
                <w:webHidden/>
              </w:rPr>
              <w:tab/>
            </w:r>
            <w:r>
              <w:rPr>
                <w:noProof/>
                <w:webHidden/>
              </w:rPr>
              <w:fldChar w:fldCharType="begin"/>
            </w:r>
            <w:r>
              <w:rPr>
                <w:noProof/>
                <w:webHidden/>
              </w:rPr>
              <w:instrText xml:space="preserve"> PAGEREF _Toc232090809 \h </w:instrText>
            </w:r>
            <w:r>
              <w:rPr>
                <w:noProof/>
                <w:webHidden/>
              </w:rPr>
            </w:r>
            <w:r>
              <w:rPr>
                <w:noProof/>
                <w:webHidden/>
              </w:rPr>
              <w:fldChar w:fldCharType="separate"/>
            </w:r>
            <w:r>
              <w:rPr>
                <w:noProof/>
                <w:webHidden/>
              </w:rPr>
              <w:t>6</w:t>
            </w:r>
            <w:r>
              <w:rPr>
                <w:noProof/>
                <w:webHidden/>
              </w:rPr>
              <w:fldChar w:fldCharType="end"/>
            </w:r>
          </w:hyperlink>
        </w:p>
        <w:p w14:paraId="57F10CBF" w14:textId="5176E645" w:rsidR="009C4240" w:rsidRDefault="009C4240">
          <w:pPr>
            <w:pStyle w:val="TOC1"/>
            <w:tabs>
              <w:tab w:val="right" w:leader="dot" w:pos="9016"/>
            </w:tabs>
            <w:rPr>
              <w:rFonts w:asciiTheme="minorHAnsi" w:eastAsiaTheme="minorEastAsia" w:hAnsiTheme="minorHAnsi"/>
              <w:noProof/>
              <w:lang w:eastAsia="en-GB"/>
            </w:rPr>
          </w:pPr>
          <w:hyperlink w:anchor="_Toc232090810" w:history="1">
            <w:r w:rsidRPr="00A71E18">
              <w:rPr>
                <w:rStyle w:val="Hyperlink"/>
                <w:noProof/>
              </w:rPr>
              <w:t>Blog 5</w:t>
            </w:r>
            <w:r>
              <w:rPr>
                <w:noProof/>
                <w:webHidden/>
              </w:rPr>
              <w:tab/>
            </w:r>
            <w:r>
              <w:rPr>
                <w:noProof/>
                <w:webHidden/>
              </w:rPr>
              <w:fldChar w:fldCharType="begin"/>
            </w:r>
            <w:r>
              <w:rPr>
                <w:noProof/>
                <w:webHidden/>
              </w:rPr>
              <w:instrText xml:space="preserve"> PAGEREF _Toc232090810 \h </w:instrText>
            </w:r>
            <w:r>
              <w:rPr>
                <w:noProof/>
                <w:webHidden/>
              </w:rPr>
            </w:r>
            <w:r>
              <w:rPr>
                <w:noProof/>
                <w:webHidden/>
              </w:rPr>
              <w:fldChar w:fldCharType="separate"/>
            </w:r>
            <w:r>
              <w:rPr>
                <w:noProof/>
                <w:webHidden/>
              </w:rPr>
              <w:t>7</w:t>
            </w:r>
            <w:r>
              <w:rPr>
                <w:noProof/>
                <w:webHidden/>
              </w:rPr>
              <w:fldChar w:fldCharType="end"/>
            </w:r>
          </w:hyperlink>
        </w:p>
        <w:p w14:paraId="5582D17A" w14:textId="3EDE59AF" w:rsidR="009C4240" w:rsidRDefault="009C4240">
          <w:pPr>
            <w:pStyle w:val="TOC2"/>
            <w:tabs>
              <w:tab w:val="right" w:leader="dot" w:pos="9016"/>
            </w:tabs>
            <w:rPr>
              <w:rFonts w:asciiTheme="minorHAnsi" w:eastAsiaTheme="minorEastAsia" w:hAnsiTheme="minorHAnsi"/>
              <w:noProof/>
              <w:lang w:eastAsia="en-GB"/>
            </w:rPr>
          </w:pPr>
          <w:hyperlink w:anchor="_Toc232090811" w:history="1">
            <w:r w:rsidRPr="00A71E18">
              <w:rPr>
                <w:rStyle w:val="Hyperlink"/>
                <w:noProof/>
              </w:rPr>
              <w:t>Risks &amp; self-evaluation</w:t>
            </w:r>
            <w:r>
              <w:rPr>
                <w:noProof/>
                <w:webHidden/>
              </w:rPr>
              <w:tab/>
            </w:r>
            <w:r>
              <w:rPr>
                <w:noProof/>
                <w:webHidden/>
              </w:rPr>
              <w:fldChar w:fldCharType="begin"/>
            </w:r>
            <w:r>
              <w:rPr>
                <w:noProof/>
                <w:webHidden/>
              </w:rPr>
              <w:instrText xml:space="preserve"> PAGEREF _Toc232090811 \h </w:instrText>
            </w:r>
            <w:r>
              <w:rPr>
                <w:noProof/>
                <w:webHidden/>
              </w:rPr>
            </w:r>
            <w:r>
              <w:rPr>
                <w:noProof/>
                <w:webHidden/>
              </w:rPr>
              <w:fldChar w:fldCharType="separate"/>
            </w:r>
            <w:r>
              <w:rPr>
                <w:noProof/>
                <w:webHidden/>
              </w:rPr>
              <w:t>7</w:t>
            </w:r>
            <w:r>
              <w:rPr>
                <w:noProof/>
                <w:webHidden/>
              </w:rPr>
              <w:fldChar w:fldCharType="end"/>
            </w:r>
          </w:hyperlink>
        </w:p>
        <w:p w14:paraId="16AB2A36" w14:textId="2DA93BDE" w:rsidR="009C4240" w:rsidRDefault="009C4240">
          <w:pPr>
            <w:pStyle w:val="TOC1"/>
            <w:tabs>
              <w:tab w:val="right" w:leader="dot" w:pos="9016"/>
            </w:tabs>
            <w:rPr>
              <w:rFonts w:asciiTheme="minorHAnsi" w:eastAsiaTheme="minorEastAsia" w:hAnsiTheme="minorHAnsi"/>
              <w:noProof/>
              <w:lang w:eastAsia="en-GB"/>
            </w:rPr>
          </w:pPr>
          <w:hyperlink w:anchor="_Toc232090812" w:history="1">
            <w:r w:rsidRPr="00A71E18">
              <w:rPr>
                <w:rStyle w:val="Hyperlink"/>
                <w:noProof/>
              </w:rPr>
              <w:t>Reference List</w:t>
            </w:r>
            <w:r>
              <w:rPr>
                <w:noProof/>
                <w:webHidden/>
              </w:rPr>
              <w:tab/>
            </w:r>
            <w:r>
              <w:rPr>
                <w:noProof/>
                <w:webHidden/>
              </w:rPr>
              <w:fldChar w:fldCharType="begin"/>
            </w:r>
            <w:r>
              <w:rPr>
                <w:noProof/>
                <w:webHidden/>
              </w:rPr>
              <w:instrText xml:space="preserve"> PAGEREF _Toc232090812 \h </w:instrText>
            </w:r>
            <w:r>
              <w:rPr>
                <w:noProof/>
                <w:webHidden/>
              </w:rPr>
            </w:r>
            <w:r>
              <w:rPr>
                <w:noProof/>
                <w:webHidden/>
              </w:rPr>
              <w:fldChar w:fldCharType="separate"/>
            </w:r>
            <w:r>
              <w:rPr>
                <w:noProof/>
                <w:webHidden/>
              </w:rPr>
              <w:t>8</w:t>
            </w:r>
            <w:r>
              <w:rPr>
                <w:noProof/>
                <w:webHidden/>
              </w:rPr>
              <w:fldChar w:fldCharType="end"/>
            </w:r>
          </w:hyperlink>
        </w:p>
        <w:p w14:paraId="15C65564" w14:textId="3F7F1AE1" w:rsidR="0042165F" w:rsidRDefault="0042165F">
          <w:r>
            <w:rPr>
              <w:b/>
              <w:bCs/>
            </w:rPr>
            <w:fldChar w:fldCharType="end"/>
          </w:r>
        </w:p>
      </w:sdtContent>
    </w:sdt>
    <w:p w14:paraId="51A50D81" w14:textId="77777777" w:rsidR="00E125FC" w:rsidRDefault="00E125FC" w:rsidP="00E125FC"/>
    <w:p w14:paraId="020809C4" w14:textId="77777777" w:rsidR="0042165F" w:rsidRDefault="0042165F" w:rsidP="00E125FC"/>
    <w:p w14:paraId="775A1102" w14:textId="77777777" w:rsidR="0042165F" w:rsidRDefault="0042165F" w:rsidP="00E125FC"/>
    <w:p w14:paraId="7BA8910D" w14:textId="77777777" w:rsidR="0042165F" w:rsidRDefault="0042165F" w:rsidP="00E125FC"/>
    <w:p w14:paraId="2A647527" w14:textId="4D6AC5E3" w:rsidR="0042165F" w:rsidRDefault="0042165F">
      <w:r>
        <w:br w:type="page"/>
      </w:r>
    </w:p>
    <w:p w14:paraId="088F5F9D" w14:textId="22B73830" w:rsidR="00B0578D" w:rsidRDefault="0092538D" w:rsidP="00805800">
      <w:pPr>
        <w:pStyle w:val="Heading1"/>
        <w:spacing w:line="360" w:lineRule="auto"/>
        <w:jc w:val="center"/>
      </w:pPr>
      <w:bookmarkStart w:id="1" w:name="_Toc232090802"/>
      <w:r>
        <w:lastRenderedPageBreak/>
        <w:t>Blog 1</w:t>
      </w:r>
      <w:bookmarkEnd w:id="1"/>
    </w:p>
    <w:p w14:paraId="346623D1" w14:textId="6E31F091" w:rsidR="0092538D" w:rsidRDefault="00756E9E" w:rsidP="00F24CA3">
      <w:pPr>
        <w:pStyle w:val="Heading2"/>
        <w:spacing w:line="360" w:lineRule="auto"/>
        <w:jc w:val="center"/>
      </w:pPr>
      <w:bookmarkStart w:id="2" w:name="_Toc232090803"/>
      <w:r>
        <w:t xml:space="preserve">Project </w:t>
      </w:r>
      <w:r w:rsidR="002A0819">
        <w:t>I</w:t>
      </w:r>
      <w:r>
        <w:t xml:space="preserve">ntroduction and </w:t>
      </w:r>
      <w:r w:rsidR="002A0819">
        <w:t>T</w:t>
      </w:r>
      <w:r>
        <w:t xml:space="preserve">eam </w:t>
      </w:r>
      <w:r w:rsidR="002A0819">
        <w:t>R</w:t>
      </w:r>
      <w:r>
        <w:t>ole</w:t>
      </w:r>
      <w:bookmarkEnd w:id="2"/>
    </w:p>
    <w:p w14:paraId="571780A0" w14:textId="49B7C639" w:rsidR="00CD0D68" w:rsidRPr="00CD0D68" w:rsidRDefault="00CD0D68" w:rsidP="00CD0D68">
      <w:pPr>
        <w:spacing w:line="360" w:lineRule="auto"/>
      </w:pPr>
    </w:p>
    <w:p w14:paraId="3BAE56D0" w14:textId="09C511D0" w:rsidR="00CD0D68" w:rsidRPr="00CD0D68" w:rsidRDefault="00CD0D68" w:rsidP="00CD0D68">
      <w:pPr>
        <w:spacing w:line="360" w:lineRule="auto"/>
      </w:pPr>
      <w:r w:rsidRPr="00CD0D68">
        <w:t xml:space="preserve">For this project, my group decided to organise a Business Pop-Up Market to help students gain practical business experience. The event will allow students to showcase and sell products or services while developing skills in marketing, customer service and business management. The project sponsor is the University of Wales Trinity Saint David, as the event supports student development and entrepreneurship. Although choosing a project idea was challenging due to differing opinions within the group, we eventually agreed on a shared vision. This reflects the project initiation stage, where ideas are discussed and refined before moving forward </w:t>
      </w:r>
      <w:r w:rsidR="00266299">
        <w:fldChar w:fldCharType="begin"/>
      </w:r>
      <w:r w:rsidR="00266299">
        <w:instrText xml:space="preserve"> ADDIN ZOTERO_ITEM CSL_CITATION {"citationID":"TbSO76Cm","properties":{"unsorted":false,"formattedCitation":"(Edkins {\\i{}et al.}, 2013)","plainCitation":"(Edkins et al., 2013)","noteIndex":0},"citationItems":[{"id":13,"uris":["http://zotero.org/users/20732436/items/LL5SHQDT"],"itemData":{"id":13,"type":"article-journal","container-title":"Producation Planning &amp; Control","issue":"8-9","page":"743-755","publisher":"Taylor &amp; Francis","title":"Exploring the front-end of project management","volume":"24","author":[{"family":"Edkins","given":"Andrew"},{"family":"Geraldi","given":"Joana"},{"family":"Morris","given":"Peter"},{"family":"Smith","given":"Alan"}],"issued":{"date-parts":[["2013"]]}}}],"schema":"https://github.com/citation-style-language/schema/raw/master/csl-citation.json"} </w:instrText>
      </w:r>
      <w:r w:rsidR="00266299">
        <w:fldChar w:fldCharType="separate"/>
      </w:r>
      <w:r w:rsidR="00266299" w:rsidRPr="00266299">
        <w:rPr>
          <w:rFonts w:cs="Arial"/>
          <w:kern w:val="0"/>
        </w:rPr>
        <w:t xml:space="preserve">(Edkins </w:t>
      </w:r>
      <w:r w:rsidR="00266299" w:rsidRPr="00266299">
        <w:rPr>
          <w:rFonts w:cs="Arial"/>
          <w:i/>
          <w:iCs/>
          <w:kern w:val="0"/>
        </w:rPr>
        <w:t>et al.</w:t>
      </w:r>
      <w:r w:rsidR="00266299" w:rsidRPr="00266299">
        <w:rPr>
          <w:rFonts w:cs="Arial"/>
          <w:kern w:val="0"/>
        </w:rPr>
        <w:t>, 2013)</w:t>
      </w:r>
      <w:r w:rsidR="00266299">
        <w:fldChar w:fldCharType="end"/>
      </w:r>
      <w:r w:rsidRPr="00CD0D68">
        <w:t>.</w:t>
      </w:r>
    </w:p>
    <w:p w14:paraId="2A45377D" w14:textId="77777777" w:rsidR="00CD0D68" w:rsidRPr="00CD0D68" w:rsidRDefault="00CD0D68" w:rsidP="00CD0D68">
      <w:pPr>
        <w:spacing w:line="360" w:lineRule="auto"/>
      </w:pPr>
      <w:r w:rsidRPr="00CD0D68">
        <w:t>My main contribution to the team is organisation, communication and marketing. Through my experience in the beauty industry, I regularly manage appointments, communicate with clients and promote services, which I believe will help the project run effectively.</w:t>
      </w:r>
    </w:p>
    <w:p w14:paraId="3C6E8CA7" w14:textId="09555ED5" w:rsidR="00CD0D68" w:rsidRPr="00CD0D68" w:rsidRDefault="00CD0D68" w:rsidP="00CD0D68">
      <w:pPr>
        <w:spacing w:line="360" w:lineRule="auto"/>
      </w:pPr>
      <w:r w:rsidRPr="00CD0D68">
        <w:t xml:space="preserve">My Belbin results identified me as a Completer Finisher, with Resource Investigator as my second strongest role. This reflects my attention to detail and focus on quality </w:t>
      </w:r>
      <w:r w:rsidR="00507616">
        <w:fldChar w:fldCharType="begin"/>
      </w:r>
      <w:r w:rsidR="00507616">
        <w:instrText xml:space="preserve"> ADDIN ZOTERO_ITEM CSL_CITATION {"citationID":"b0eodV0J","properties":{"unsorted":false,"formattedCitation":"(Belbin and Brown, 2022)","plainCitation":"(Belbin and Brown, 2022)","noteIndex":0},"citationItems":[{"id":12,"uris":["http://zotero.org/users/20732436/items/NGEMVFVK"],"itemData":{"id":12,"type":"book","edition":"3rd","publisher":"Routledge","publisher-place":"London","title":"Team Roles at Work","author":[{"family":"Belbin","given":"Meredith R."},{"family":"Brown","given":"Victoria"}],"issued":{"date-parts":[["2022"]]}}}],"schema":"https://github.com/citation-style-language/schema/raw/master/csl-citation.json"} </w:instrText>
      </w:r>
      <w:r w:rsidR="00507616">
        <w:fldChar w:fldCharType="separate"/>
      </w:r>
      <w:r w:rsidR="00507616" w:rsidRPr="00507616">
        <w:rPr>
          <w:rFonts w:cs="Arial"/>
        </w:rPr>
        <w:t>(Belbin and Brown, 2022)</w:t>
      </w:r>
      <w:r w:rsidR="00507616">
        <w:fldChar w:fldCharType="end"/>
      </w:r>
      <w:r w:rsidRPr="00CD0D68">
        <w:t xml:space="preserve">. However, my lowest score was </w:t>
      </w:r>
      <w:r w:rsidR="00507616" w:rsidRPr="00CD0D68">
        <w:t>Team worker</w:t>
      </w:r>
      <w:r w:rsidRPr="00CD0D68">
        <w:t>, highlighting an area for improvement. Although the Belbin model helped me understand my strengths, it does not fully explain how team dynamics and conflict can influence behaviour. Overall, this project will help me develop stronger teamwork and project management skills.</w:t>
      </w:r>
    </w:p>
    <w:p w14:paraId="424A919D" w14:textId="78E684EE" w:rsidR="003A1178" w:rsidRDefault="00805800" w:rsidP="00352D49">
      <w:pPr>
        <w:spacing w:line="360" w:lineRule="auto"/>
      </w:pPr>
      <w:r>
        <w:rPr>
          <w:noProof/>
        </w:rPr>
        <w:drawing>
          <wp:anchor distT="0" distB="0" distL="114300" distR="114300" simplePos="0" relativeHeight="251659264" behindDoc="0" locked="0" layoutInCell="1" allowOverlap="1" wp14:anchorId="32E43E7D" wp14:editId="46CCE0B5">
            <wp:simplePos x="0" y="0"/>
            <wp:positionH relativeFrom="margin">
              <wp:align>center</wp:align>
            </wp:positionH>
            <wp:positionV relativeFrom="margin">
              <wp:posOffset>7132320</wp:posOffset>
            </wp:positionV>
            <wp:extent cx="3512185" cy="2043430"/>
            <wp:effectExtent l="0" t="0" r="0" b="0"/>
            <wp:wrapTopAndBottom/>
            <wp:docPr id="1690325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25934" name="Picture 1"/>
                    <pic:cNvPicPr/>
                  </pic:nvPicPr>
                  <pic:blipFill>
                    <a:blip r:embed="rId7">
                      <a:extLst>
                        <a:ext uri="{28A0092B-C50C-407E-A947-70E740481C1C}">
                          <a14:useLocalDpi xmlns:a14="http://schemas.microsoft.com/office/drawing/2010/main" val="0"/>
                        </a:ext>
                      </a:extLst>
                    </a:blip>
                    <a:srcRect t="1438" b="1438"/>
                    <a:stretch>
                      <a:fillRect/>
                    </a:stretch>
                  </pic:blipFill>
                  <pic:spPr bwMode="auto">
                    <a:xfrm>
                      <a:off x="0" y="0"/>
                      <a:ext cx="3512185" cy="2043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29FCF4" w14:textId="058EB8D7" w:rsidR="003A1178" w:rsidRDefault="006F3B17" w:rsidP="006F3B17">
      <w:pPr>
        <w:pStyle w:val="Heading1"/>
        <w:spacing w:line="360" w:lineRule="auto"/>
        <w:jc w:val="center"/>
      </w:pPr>
      <w:bookmarkStart w:id="3" w:name="_Toc232090804"/>
      <w:r>
        <w:lastRenderedPageBreak/>
        <w:t>Blog 2</w:t>
      </w:r>
      <w:bookmarkEnd w:id="3"/>
      <w:r>
        <w:t xml:space="preserve"> </w:t>
      </w:r>
    </w:p>
    <w:p w14:paraId="27F2402A" w14:textId="5AAF49E9" w:rsidR="006F3B17" w:rsidRDefault="00B3112A" w:rsidP="006F3B17">
      <w:pPr>
        <w:pStyle w:val="Heading2"/>
        <w:spacing w:line="360" w:lineRule="auto"/>
        <w:jc w:val="center"/>
      </w:pPr>
      <w:bookmarkStart w:id="4" w:name="_Toc232090805"/>
      <w:r>
        <w:t>Project Initiation and Scope</w:t>
      </w:r>
      <w:bookmarkEnd w:id="4"/>
    </w:p>
    <w:p w14:paraId="29A90298" w14:textId="77777777" w:rsidR="00B3112A" w:rsidRDefault="00B3112A" w:rsidP="00B3112A"/>
    <w:p w14:paraId="3A162B81" w14:textId="5D391204" w:rsidR="00B3112A" w:rsidRDefault="00DD2964" w:rsidP="00B3112A">
      <w:pPr>
        <w:spacing w:line="360" w:lineRule="auto"/>
      </w:pPr>
      <w:r>
        <w:rPr>
          <w:noProof/>
        </w:rPr>
        <w:drawing>
          <wp:anchor distT="0" distB="0" distL="114300" distR="114300" simplePos="0" relativeHeight="251660288" behindDoc="0" locked="0" layoutInCell="1" allowOverlap="1" wp14:anchorId="018196CB" wp14:editId="1A52D9E2">
            <wp:simplePos x="0" y="0"/>
            <wp:positionH relativeFrom="margin">
              <wp:posOffset>3718560</wp:posOffset>
            </wp:positionH>
            <wp:positionV relativeFrom="page">
              <wp:posOffset>2164080</wp:posOffset>
            </wp:positionV>
            <wp:extent cx="1744980" cy="1744980"/>
            <wp:effectExtent l="0" t="0" r="7620" b="7620"/>
            <wp:wrapSquare wrapText="bothSides"/>
            <wp:docPr id="6722497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249780" name="Picture 67224978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4980" cy="1744980"/>
                    </a:xfrm>
                    <a:prstGeom prst="rect">
                      <a:avLst/>
                    </a:prstGeom>
                  </pic:spPr>
                </pic:pic>
              </a:graphicData>
            </a:graphic>
            <wp14:sizeRelH relativeFrom="margin">
              <wp14:pctWidth>0</wp14:pctWidth>
            </wp14:sizeRelH>
            <wp14:sizeRelV relativeFrom="margin">
              <wp14:pctHeight>0</wp14:pctHeight>
            </wp14:sizeRelV>
          </wp:anchor>
        </w:drawing>
      </w:r>
      <w:r w:rsidR="00B12EC3">
        <w:t xml:space="preserve">During the project </w:t>
      </w:r>
      <w:r w:rsidR="0004327A">
        <w:t>initiation stage, our group developed the</w:t>
      </w:r>
      <w:r w:rsidR="00117A11">
        <w:t xml:space="preserve"> Students</w:t>
      </w:r>
      <w:r w:rsidR="0004327A">
        <w:t xml:space="preserve"> Business Pop-Up Market into a more structured and real</w:t>
      </w:r>
      <w:r w:rsidR="008B0AD3">
        <w:t xml:space="preserve">istic project. The aim is to organise a student-led market that gives </w:t>
      </w:r>
      <w:r w:rsidR="00190521">
        <w:t xml:space="preserve">students practical business experience while developing entrepreneurial skills. We wanted the project to provide a safe environment where students </w:t>
      </w:r>
      <w:r w:rsidR="004A5CE9">
        <w:t xml:space="preserve">could test business ideas, interact with customers and gain a better understanding of marketing and sales. Establishing a clear aim helped the project direction and purpose </w:t>
      </w:r>
      <w:r w:rsidR="00E95B33">
        <w:fldChar w:fldCharType="begin"/>
      </w:r>
      <w:r w:rsidR="005070F8">
        <w:instrText xml:space="preserve"> ADDIN ZOTERO_ITEM CSL_CITATION {"citationID":"WSIr4ea6","properties":{"unsorted":false,"formattedCitation":"(Heagney, 2022)","plainCitation":"(Heagney, 2022)","noteIndex":0},"citationItems":[{"id":4,"uris":["http://zotero.org/users/local/6tUutyqW/items/6W5EAT99","http://zotero.org/users/20732436/items/6W5EAT99"],"itemData":{"id":4,"type":"book","abstract":"*Includes News Sections on Working with Virtual Teams and Leveraging Modern Technologies Enables project managers to understand priorities, maximize resources, and minimize risks in order to complete projects on time and on budget. For close to three decades, Fundamentals of Project Management has helped managers tackle the complexities of the job. Succinct and easy to read, this handbook simplifies concepts, answers questions, and helps tame the chaos that can erupt as projects move from planning to completion. The Sixth Edition of this trusted bestseller offers the practical guidelines and tools project managers have come to expect, along with new information explaining changes to the PMBOK® Guide, 7th Edition. Updated tools, techniques, examples, and exercises clearly explain how to: Clarify project goals and objectives. Manage stakeholders in the planning process. Develop solid estimates. Produce a workable schedule and communication plan. Lead the project team effectively in any setting, in-person or virtual. Control and evaluate progress at every stage and manage project recovery. Close the project and review lessons learned. And much more. Project crises are all too common, but often easy to avoid and respond to. With its practical, step-by-step approach, this book gets both new and experienced managers up to speed. Start with the fundamentals, manage your projects accordingly, and be equipped for success throughout your career","ISBN":"978-1-4002-3532-2","publisher":"HarperCollins Leadership","publisher-place":"Nashville, UNITED STATES","source":"ProQuest Ebook Central","title":"Fundamentals of Project Management, Sixth Edition","URL":"http://ebookcentral.proquest.com/lib/trinity/detail.action?docID=29731108","author":[{"family":"Heagney","given":"Joseph"}],"accessed":{"date-parts":[["2026",6,3]]},"issued":{"date-parts":[["2022"]]}}}],"schema":"https://github.com/citation-style-language/schema/raw/master/csl-citation.json"} </w:instrText>
      </w:r>
      <w:r w:rsidR="00E95B33">
        <w:fldChar w:fldCharType="separate"/>
      </w:r>
      <w:r w:rsidR="00E95B33" w:rsidRPr="00E95B33">
        <w:rPr>
          <w:rFonts w:cs="Arial"/>
        </w:rPr>
        <w:t>(Heagney, 2022)</w:t>
      </w:r>
      <w:r w:rsidR="00E95B33">
        <w:fldChar w:fldCharType="end"/>
      </w:r>
      <w:r w:rsidR="00E95B33">
        <w:t xml:space="preserve">. </w:t>
      </w:r>
    </w:p>
    <w:p w14:paraId="571969C5" w14:textId="25ACD4C4" w:rsidR="009D2CF1" w:rsidRDefault="009D2CF1" w:rsidP="00B3112A">
      <w:pPr>
        <w:spacing w:line="360" w:lineRule="auto"/>
      </w:pPr>
      <w:r>
        <w:t>To support this aim, we created several objectives. These included planning and orga</w:t>
      </w:r>
      <w:r w:rsidR="00940F25">
        <w:t>nising the event, providing opportunities for students</w:t>
      </w:r>
      <w:r w:rsidR="00FE0E8E">
        <w:t xml:space="preserve"> to showcase</w:t>
      </w:r>
      <w:r w:rsidR="009D328C">
        <w:t xml:space="preserve"> their products or services, developing communication and customer engagement skills, and evaluating the event through </w:t>
      </w:r>
      <w:r w:rsidR="00AD6673">
        <w:t>feedback. Breaking the project into objectives made it easier to identify what needed to be achieved.</w:t>
      </w:r>
    </w:p>
    <w:p w14:paraId="13D5C5EB" w14:textId="467E9B7E" w:rsidR="00AD6673" w:rsidRDefault="00C258EC" w:rsidP="00B3112A">
      <w:pPr>
        <w:spacing w:line="360" w:lineRule="auto"/>
      </w:pPr>
      <w:r>
        <w:t>We also identified key deliverables, including promotional materials, social media content, the event itself and a feedback summary. To keep the project manageable</w:t>
      </w:r>
      <w:r w:rsidR="00001414">
        <w:t>, the scope was limited to planning, promoting and evaluating a single event, excluding future events and long-term employability</w:t>
      </w:r>
      <w:r w:rsidR="00693E5D">
        <w:t xml:space="preserve">. Using the Iron Triangle helped us assess whether the project was realistic by considering the available time, resources and expected quality of the </w:t>
      </w:r>
      <w:r w:rsidR="00D25561">
        <w:t xml:space="preserve">project </w:t>
      </w:r>
      <w:r w:rsidR="00D25561">
        <w:fldChar w:fldCharType="begin"/>
      </w:r>
      <w:r w:rsidR="005070F8">
        <w:instrText xml:space="preserve"> ADDIN ZOTERO_ITEM CSL_CITATION {"citationID":"1cjlPPOY","properties":{"unsorted":false,"formattedCitation":"(Kidston and Holmes, 2015)","plainCitation":"(Kidston and Holmes, 2015)","noteIndex":0},"citationItems":[{"id":9,"uris":["http://zotero.org/users/local/6tUutyqW/items/4YM28HET","http://zotero.org/users/20732436/items/4YM28HET"],"itemData":{"id":9,"type":"book","ISBN":"978-1-903494-48-6","publisher":"Association for Project Management","publisher-place":"Princes Risborough, Buckinghamshire","source":"ProQuest Ebook Central","title":"Planning, Scheduling, Monitoring and Control: The Practical Project Management of Time, Cost and Risk","title-short":"Planning, Scheduling, Monitoring and Control","URL":"http://ebookcentral.proquest.com/lib/trinity/detail.action?docID=6425572","author":[{"family":"Kidston","given":"Paul"},{"family":"Holmes","given":"Gary"}],"accessed":{"date-parts":[["2026",6,3]]},"issued":{"date-parts":[["2015"]]}}}],"schema":"https://github.com/citation-style-language/schema/raw/master/csl-citation.json"} </w:instrText>
      </w:r>
      <w:r w:rsidR="00D25561">
        <w:fldChar w:fldCharType="separate"/>
      </w:r>
      <w:r w:rsidR="005070F8" w:rsidRPr="005070F8">
        <w:rPr>
          <w:rFonts w:cs="Arial"/>
        </w:rPr>
        <w:t>(Kidston and Holmes, 2015)</w:t>
      </w:r>
      <w:r w:rsidR="00D25561">
        <w:fldChar w:fldCharType="end"/>
      </w:r>
      <w:r w:rsidR="00D25561">
        <w:t xml:space="preserve">. </w:t>
      </w:r>
    </w:p>
    <w:p w14:paraId="1DEA01F6" w14:textId="77777777" w:rsidR="00586C7A" w:rsidRDefault="00586C7A" w:rsidP="00B3112A">
      <w:pPr>
        <w:spacing w:line="360" w:lineRule="auto"/>
      </w:pPr>
    </w:p>
    <w:p w14:paraId="5AB4F336" w14:textId="11429C26" w:rsidR="005103F6" w:rsidRDefault="005103F6">
      <w:r>
        <w:br w:type="page"/>
      </w:r>
    </w:p>
    <w:p w14:paraId="436D1DCB" w14:textId="03F3F247" w:rsidR="00586C7A" w:rsidRDefault="007752F2" w:rsidP="007752F2">
      <w:pPr>
        <w:pStyle w:val="Heading1"/>
        <w:spacing w:line="360" w:lineRule="auto"/>
        <w:jc w:val="center"/>
      </w:pPr>
      <w:bookmarkStart w:id="5" w:name="_Toc232090806"/>
      <w:r>
        <w:lastRenderedPageBreak/>
        <w:t>Blog 3</w:t>
      </w:r>
      <w:bookmarkEnd w:id="5"/>
    </w:p>
    <w:p w14:paraId="2DA2EF3D" w14:textId="23A38425" w:rsidR="007752F2" w:rsidRDefault="007752F2" w:rsidP="007752F2">
      <w:pPr>
        <w:pStyle w:val="Heading2"/>
        <w:spacing w:line="360" w:lineRule="auto"/>
        <w:jc w:val="center"/>
      </w:pPr>
      <w:bookmarkStart w:id="6" w:name="_Toc232090807"/>
      <w:r>
        <w:t>Stakeholder Anal</w:t>
      </w:r>
      <w:r w:rsidR="000A1235">
        <w:t>ysis &amp; Communication</w:t>
      </w:r>
      <w:bookmarkEnd w:id="6"/>
    </w:p>
    <w:p w14:paraId="5AB4FB2C" w14:textId="77777777" w:rsidR="000A1235" w:rsidRDefault="000A1235" w:rsidP="000A1235"/>
    <w:p w14:paraId="068BACB8" w14:textId="097B6CF1" w:rsidR="00C80E9B" w:rsidRDefault="00C80E9B" w:rsidP="000A1235">
      <w:r>
        <w:t>Stakeholder analysis helped our group</w:t>
      </w:r>
      <w:r w:rsidR="00F24609">
        <w:t xml:space="preserve"> identify the people and organisations that could influence or be affected by our project. The main stakeholders included students, the project team, the sponsor, the local council, academic staff and the community. Acco</w:t>
      </w:r>
      <w:r w:rsidR="000078C8">
        <w:t xml:space="preserve">rding to </w:t>
      </w:r>
      <w:r w:rsidR="004F2BC9">
        <w:fldChar w:fldCharType="begin"/>
      </w:r>
      <w:r w:rsidR="004F2BC9">
        <w:instrText xml:space="preserve"> ADDIN ZOTERO_ITEM CSL_CITATION {"citationID":"37hOSEXQ","properties":{"unsorted":false,"formattedCitation":"(Kujala {\\i{}et al.}, 2022)","plainCitation":"(Kujala et al., 2022)","noteIndex":0},"citationItems":[{"id":14,"uris":["http://zotero.org/users/20732436/items/YZDR5FGA"],"itemData":{"id":14,"type":"article-journal","abstract":"Stakeholder engagement has grown into a widely used yet often unclear construct in business and society research. The literature lacks a unified understanding of the essentials of stakeholder engagement, and the fragmented use of the stakeholder engagement construct challenges its development and legitimacy. The purpose of this article is to clarify the construct of stakeholder engagement to unfold the full potential of stakeholder engagement research. We conduct a literature review on 90 articles in leading academic journals focusing on stakeholder engagement in the business and society, management and strategy, and environmental management and environmental policy literatures. We present a descriptive analysis of stakeholder engagement research for a 15-year period, and we identify the moral, strategic, and pragmatic components of stakeholder engagement as well as its aims, activities, and impacts. Moreover, we offer an inclusive stakeholder engagement definition and provide a guide to organizing the research. Finally, we complement the current understanding with a largely overlooked dark side of stakeholder engagement. We conclude with future research avenues for stakeholder engagement research.","container-title":"Business &amp; Society","DOI":"10.1177/00076503211066595","ISSN":"0007-6503","issue":"5","language":"EN","page":"1136-1196","publisher":"SAGE Publications Inc","source":"SAGE Journals","title":"Stakeholder Engagement: Past, Present, and Future","title-short":"Stakeholder Engagement","volume":"61","author":[{"family":"Kujala","given":"Johanna"},{"family":"Sachs","given":"Sybille"},{"family":"Leinonen","given":"Heta"},{"family":"Heikkinen","given":"Anna"},{"family":"Laude","given":"Daniel"}],"issued":{"date-parts":[["2022",5,1]]}}}],"schema":"https://github.com/citation-style-language/schema/raw/master/csl-citation.json"} </w:instrText>
      </w:r>
      <w:r w:rsidR="004F2BC9">
        <w:fldChar w:fldCharType="separate"/>
      </w:r>
      <w:r w:rsidR="00CD16AA" w:rsidRPr="00CD16AA">
        <w:rPr>
          <w:rFonts w:cs="Arial"/>
          <w:kern w:val="0"/>
        </w:rPr>
        <w:t xml:space="preserve">(Kujala </w:t>
      </w:r>
      <w:r w:rsidR="00CD16AA" w:rsidRPr="00CD16AA">
        <w:rPr>
          <w:rFonts w:cs="Arial"/>
          <w:i/>
          <w:iCs/>
          <w:kern w:val="0"/>
        </w:rPr>
        <w:t>et al.</w:t>
      </w:r>
      <w:r w:rsidR="00CD16AA" w:rsidRPr="00CD16AA">
        <w:rPr>
          <w:rFonts w:cs="Arial"/>
          <w:kern w:val="0"/>
        </w:rPr>
        <w:t>, 2022)</w:t>
      </w:r>
      <w:r w:rsidR="004F2BC9">
        <w:fldChar w:fldCharType="end"/>
      </w:r>
      <w:r w:rsidR="0083369C">
        <w:t>, effective stakeholder engagement is important because different stakeholders have different interests, expectations and levels of influence.</w:t>
      </w:r>
    </w:p>
    <w:p w14:paraId="34F6A72E" w14:textId="39832183" w:rsidR="0083369C" w:rsidRDefault="0083369C" w:rsidP="000A1235">
      <w:r>
        <w:t>The most important stakeholders were students, the project team and the sponsor. Students are the main target audience and will benefit from the opp</w:t>
      </w:r>
      <w:r w:rsidR="00262885">
        <w:t>ortunity to develop business and entrepreneurial skills. The project team has a high level of influence because we are responsible for planning and delivering the event. The university sponsor also has significant influence as it provides support and guidance throughout the project. Creating value for these stakeholders is essential for project success</w:t>
      </w:r>
      <w:r w:rsidR="00111722">
        <w:t xml:space="preserve"> </w:t>
      </w:r>
      <w:r w:rsidR="00111722">
        <w:fldChar w:fldCharType="begin"/>
      </w:r>
      <w:r w:rsidR="00111722">
        <w:instrText xml:space="preserve"> ADDIN ZOTERO_ITEM CSL_CITATION {"citationID":"4hDcXvmn","properties":{"unsorted":false,"formattedCitation":"(Clegg, Skyttermoen and Vaagaasar, 2021)","plainCitation":"(Clegg, Skyttermoen and Vaagaasar, 2021)","noteIndex":0},"citationItems":[{"id":6,"uris":["http://zotero.org/users/20732436/items/958TF7W8"],"itemData":{"id":6,"type":"book","edition":"First","publisher":"Sage","publisher-place":"Thousand Oaks","title":"Project management : a value creation approach","author":[{"family":"Clegg","given":"Stewart R."},{"family":"Skyttermoen","given":"Torgeir"},{"family":"Vaagaasar","given":"Anne Live"}],"issued":{"date-parts":[["2021"]]}}}],"schema":"https://github.com/citation-style-language/schema/raw/master/csl-citation.json"} </w:instrText>
      </w:r>
      <w:r w:rsidR="00111722">
        <w:fldChar w:fldCharType="separate"/>
      </w:r>
      <w:r w:rsidR="00111722" w:rsidRPr="00111722">
        <w:rPr>
          <w:rFonts w:cs="Arial"/>
        </w:rPr>
        <w:t>(Clegg, Skyttermoen and Vaagaasar, 2021)</w:t>
      </w:r>
      <w:r w:rsidR="00111722">
        <w:fldChar w:fldCharType="end"/>
      </w:r>
      <w:r w:rsidR="00111722">
        <w:t>.</w:t>
      </w:r>
    </w:p>
    <w:p w14:paraId="3875814F" w14:textId="44E7ED35" w:rsidR="001B782F" w:rsidRDefault="006D047C" w:rsidP="000A1235">
      <w:r>
        <w:rPr>
          <w:noProof/>
        </w:rPr>
        <w:drawing>
          <wp:anchor distT="0" distB="0" distL="114300" distR="114300" simplePos="0" relativeHeight="251661312" behindDoc="0" locked="0" layoutInCell="1" allowOverlap="1" wp14:anchorId="1D23F68C" wp14:editId="01EE4585">
            <wp:simplePos x="0" y="0"/>
            <wp:positionH relativeFrom="margin">
              <wp:align>center</wp:align>
            </wp:positionH>
            <wp:positionV relativeFrom="page">
              <wp:posOffset>5036820</wp:posOffset>
            </wp:positionV>
            <wp:extent cx="2491740" cy="2491740"/>
            <wp:effectExtent l="0" t="0" r="3810" b="3810"/>
            <wp:wrapSquare wrapText="bothSides"/>
            <wp:docPr id="586025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025423" name="Picture 58602542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91740" cy="2491740"/>
                    </a:xfrm>
                    <a:prstGeom prst="rect">
                      <a:avLst/>
                    </a:prstGeom>
                  </pic:spPr>
                </pic:pic>
              </a:graphicData>
            </a:graphic>
            <wp14:sizeRelH relativeFrom="margin">
              <wp14:pctWidth>0</wp14:pctWidth>
            </wp14:sizeRelH>
            <wp14:sizeRelV relativeFrom="margin">
              <wp14:pctHeight>0</wp14:pctHeight>
            </wp14:sizeRelV>
          </wp:anchor>
        </w:drawing>
      </w:r>
    </w:p>
    <w:p w14:paraId="79B3B57C" w14:textId="77777777" w:rsidR="0082353D" w:rsidRDefault="0082353D" w:rsidP="000A1235"/>
    <w:p w14:paraId="6B749660" w14:textId="77777777" w:rsidR="0082353D" w:rsidRDefault="0082353D" w:rsidP="000A1235"/>
    <w:p w14:paraId="5DAC68A7" w14:textId="77777777" w:rsidR="0082353D" w:rsidRDefault="0082353D" w:rsidP="000A1235"/>
    <w:p w14:paraId="060300FC" w14:textId="77777777" w:rsidR="0082353D" w:rsidRDefault="0082353D" w:rsidP="000A1235"/>
    <w:p w14:paraId="6BF7555D" w14:textId="77777777" w:rsidR="0082353D" w:rsidRDefault="0082353D" w:rsidP="000A1235"/>
    <w:p w14:paraId="04C67D23" w14:textId="77777777" w:rsidR="0082353D" w:rsidRDefault="0082353D" w:rsidP="000A1235"/>
    <w:p w14:paraId="2A43FA57" w14:textId="77777777" w:rsidR="0082353D" w:rsidRDefault="0082353D" w:rsidP="000A1235"/>
    <w:p w14:paraId="2FEC4ACE" w14:textId="77777777" w:rsidR="0082353D" w:rsidRDefault="0082353D" w:rsidP="000A1235"/>
    <w:p w14:paraId="517F34A4" w14:textId="0CE7B3E0" w:rsidR="00111722" w:rsidRDefault="00D15A83" w:rsidP="000A1235">
      <w:r>
        <w:t xml:space="preserve">To communicate effectively, we planned to use different methods for different stakeholders. </w:t>
      </w:r>
      <w:r w:rsidR="00570046">
        <w:t>S</w:t>
      </w:r>
      <w:r>
        <w:t xml:space="preserve">tudents </w:t>
      </w:r>
      <w:r w:rsidR="00FB614C">
        <w:t xml:space="preserve">would receive updates through social media and </w:t>
      </w:r>
      <w:r w:rsidR="00777EBD">
        <w:t>posters before the event, while sponsors and the local council would be contacted through emails and meetings, with regular updates</w:t>
      </w:r>
      <w:r w:rsidR="003A616C">
        <w:t>. The project team would communicate frequently through group chats and shared documents to monitor progress. One challenge was recognising that not all stakeholders require</w:t>
      </w:r>
      <w:r w:rsidR="00394E45">
        <w:t xml:space="preserve"> the same level of communication, making it important to prioritise communication based on their influence and interest. </w:t>
      </w:r>
    </w:p>
    <w:p w14:paraId="5973B4D1" w14:textId="588AC63D" w:rsidR="001E3DEC" w:rsidRDefault="001E3DEC"/>
    <w:p w14:paraId="009592DD" w14:textId="2EF002F8" w:rsidR="001E3DEC" w:rsidRDefault="00926760" w:rsidP="00926760">
      <w:pPr>
        <w:pStyle w:val="Heading1"/>
        <w:spacing w:line="360" w:lineRule="auto"/>
        <w:jc w:val="center"/>
      </w:pPr>
      <w:bookmarkStart w:id="7" w:name="_Toc232090808"/>
      <w:r>
        <w:lastRenderedPageBreak/>
        <w:t>Blog 4</w:t>
      </w:r>
      <w:bookmarkEnd w:id="7"/>
    </w:p>
    <w:p w14:paraId="277AABCA" w14:textId="0D87DAEA" w:rsidR="00926760" w:rsidRDefault="00D94001" w:rsidP="00926760">
      <w:pPr>
        <w:pStyle w:val="Heading2"/>
        <w:spacing w:line="360" w:lineRule="auto"/>
        <w:jc w:val="center"/>
      </w:pPr>
      <w:bookmarkStart w:id="8" w:name="_Toc232090809"/>
      <w:r>
        <w:t>WBS &amp; Gantt Chart</w:t>
      </w:r>
      <w:bookmarkEnd w:id="8"/>
    </w:p>
    <w:p w14:paraId="2AD63E80" w14:textId="22DC49BE" w:rsidR="00D94001" w:rsidRDefault="00D94001" w:rsidP="00D94001"/>
    <w:p w14:paraId="41A82DCD" w14:textId="1633C15E" w:rsidR="00D94001" w:rsidRDefault="002D0FEE" w:rsidP="00D94001">
      <w:pPr>
        <w:spacing w:line="360" w:lineRule="auto"/>
      </w:pPr>
      <w:r>
        <w:t xml:space="preserve">To plan the Business Pop-Up Market effectively, our group used a Work Breakdown Structure (WBS) and a Gantt Chart. The WBS helped </w:t>
      </w:r>
      <w:r w:rsidR="004D1904">
        <w:t xml:space="preserve">us divide the project into smaller and more manageable stages, including planning, venue selection, marketing, </w:t>
      </w:r>
      <w:r w:rsidR="004E582A">
        <w:t>stakeholder management</w:t>
      </w:r>
      <w:r w:rsidR="00A64AC0">
        <w:t xml:space="preserve">, </w:t>
      </w:r>
      <w:r w:rsidR="00334AA4">
        <w:t>event execution and post-event activities. Breaking the project down in this way made it easier</w:t>
      </w:r>
      <w:r w:rsidR="00AD094B">
        <w:t xml:space="preserve"> to understand what tasks needed to be completed and how they contributed to the overall project goals. According to </w:t>
      </w:r>
      <w:r w:rsidR="00AD094B">
        <w:fldChar w:fldCharType="begin"/>
      </w:r>
      <w:r w:rsidR="002E00AA">
        <w:instrText xml:space="preserve"> ADDIN ZOTERO_ITEM CSL_CITATION {"citationID":"YyPU3XLq","properties":{"unsorted":false,"formattedCitation":"(Su, 2022)","plainCitation":"(Su, 2022)","dontUpdate":true,"noteIndex":0},"citationItems":[{"id":17,"uris":["http://zotero.org/users/20732436/items/5YTSHYT4"],"itemData":{"id":17,"type":"article-journal","abstract":"In modern times, with the development of industrialized society and the invention of clocks and watches, people have become more and more concerned about institutionalization, and higher education time and space have also shown the characteristics of institutionalization. In modern times, educational informatization has brought challenges and opportunities for educational reform and development. The vigorous development of education informatization has also produced changes in higher education spatiotemporally. For example, the rise of catechism and online learning, the importance of fragmented time, the development of space toward virtualization, and the expansion of interactive space for interpersonal interactions. In addition, the enrichment and sharing of educational materials, the informatization, and big data of educational management also contribute to the improvement of time efficiency and optimization of time structure in higher education. With the background of education under the new normal, this paper briefly analyzes the current situation of education informatization construction in colleges and universities from the perspective of education managers, and addresses the current situation and problems of teaching management informatization construction, such as organizational structure dominated by pyramidal functional departments, inefficiency, inability to connect work, difficulty in work gap, difficulty in horizontal coordination, and closed information. A work breakdown structure (WBS) based project management theory and work structure decomposition method are proposed. This paper finds that the improved association rule mining algorithm can improve the efficiency of teaching management practice in colleges and universities by more than 14.58%, which is an important reference value for college management informatization.","container-title":"Journal of Computer Networks and Communications","DOI":"10.1155/2022/9623385","ISSN":"2090-715X","issue":"1","language":"en","license":"Copyright © 2022 Yuling Su.","note":"_eprint: https://onlinelibrary.wiley.com/doi/pdf/10.1155/2022/9623385","page":"9623385","source":"Wiley Online Library","title":"WBS-Based Method in Teaching Management Information Project","volume":"2022","author":[{"family":"Su","given":"Yuling"}],"issued":{"date-parts":[["2022"]]}}}],"schema":"https://github.com/citation-style-language/schema/raw/master/csl-citation.json"} </w:instrText>
      </w:r>
      <w:r w:rsidR="00AD094B">
        <w:fldChar w:fldCharType="separate"/>
      </w:r>
      <w:r w:rsidR="00AD094B" w:rsidRPr="00AD094B">
        <w:rPr>
          <w:rFonts w:cs="Arial"/>
        </w:rPr>
        <w:t xml:space="preserve">Su </w:t>
      </w:r>
      <w:r w:rsidR="00FA63FE">
        <w:rPr>
          <w:rFonts w:cs="Arial"/>
        </w:rPr>
        <w:t>(</w:t>
      </w:r>
      <w:r w:rsidR="00AD094B" w:rsidRPr="00AD094B">
        <w:rPr>
          <w:rFonts w:cs="Arial"/>
        </w:rPr>
        <w:t>2022)</w:t>
      </w:r>
      <w:r w:rsidR="00AD094B">
        <w:fldChar w:fldCharType="end"/>
      </w:r>
      <w:r w:rsidR="00FA63FE">
        <w:t>, a WBS helps improve project organisation by structuring work into manageable components.</w:t>
      </w:r>
    </w:p>
    <w:p w14:paraId="503535DB" w14:textId="07B84D2E" w:rsidR="006E3002" w:rsidRDefault="006E3002" w:rsidP="00D94001">
      <w:pPr>
        <w:spacing w:line="360" w:lineRule="auto"/>
      </w:pPr>
      <w:r>
        <w:t>After creating the WBS, we used a Gantt Chart to organise tasks into a timeline and identify</w:t>
      </w:r>
      <w:r w:rsidR="003D6655">
        <w:t xml:space="preserve"> the sequence in which activities should be completed. This helped us visualise deadlines and ensure tasks were schedu</w:t>
      </w:r>
      <w:r w:rsidR="00F11746">
        <w:t xml:space="preserve">led realistically. </w:t>
      </w:r>
      <w:r w:rsidR="00F11746">
        <w:fldChar w:fldCharType="begin"/>
      </w:r>
      <w:r w:rsidR="002E00AA">
        <w:instrText xml:space="preserve"> ADDIN ZOTERO_ITEM CSL_CITATION {"citationID":"bOHjpEhd","properties":{"unsorted":false,"formattedCitation":"(Bianconi, 2024)","plainCitation":"(Bianconi, 2024)","dontUpdate":true,"noteIndex":0},"citationItems":[{"id":16,"uris":["http://zotero.org/users/20732436/items/NB5IAKBN"],"itemData":{"id":16,"type":"chapter","abstract":"Gantt charts are one of the most common tools for graphic communication in project management. Named after American engineer Henry L. Gantt (1861–1919), Gantt charts are essentially bar charts in which the bars represent activities (tasks) in a process. In the typical layout the bars are plotted horizontally with the x-axis representing time, while the left of the chart reports the names of the tasks. The initial and final positions of each bar reflect the start and end dates of the activity; hence the length of the bar is proportional to the amount of time required to complete that task. A Gantt chart can optionally show the activities grouped into phases. The chapter provides examples of Gantt charts with activities alone as well as with phases and activities.","container-title":"Data and Process Visualisation for Graphic Communication: A Hands-on Approach with Python","DOI":"10.1007/978-3-031-57051-3_13","ISBN":"978-3-031-57051-3","language":"en","page":"175-181","publisher":"Springer Nature Switzerland","publisher-place":"Cham","source":"Springer Link","title":"Gantt Charts","URL":"https://doi.org/10.1007/978-3-031-57051-3_13","author":[{"family":"Bianconi","given":"Francesco"}],"editor":[{"family":"Bianconi","given":"Francesco"}],"accessed":{"date-parts":[["2026",6,3]]},"issued":{"date-parts":[["2024"]]}}}],"schema":"https://github.com/citation-style-language/schema/raw/master/csl-citation.json"} </w:instrText>
      </w:r>
      <w:r w:rsidR="00F11746">
        <w:fldChar w:fldCharType="separate"/>
      </w:r>
      <w:r w:rsidR="00F11746" w:rsidRPr="00F11746">
        <w:rPr>
          <w:rFonts w:cs="Arial"/>
        </w:rPr>
        <w:t xml:space="preserve">Bianconi </w:t>
      </w:r>
      <w:r w:rsidR="00F11746">
        <w:rPr>
          <w:rFonts w:cs="Arial"/>
        </w:rPr>
        <w:t>(</w:t>
      </w:r>
      <w:r w:rsidR="00F11746" w:rsidRPr="00F11746">
        <w:rPr>
          <w:rFonts w:cs="Arial"/>
        </w:rPr>
        <w:t>2024)</w:t>
      </w:r>
      <w:r w:rsidR="00F11746">
        <w:fldChar w:fldCharType="end"/>
      </w:r>
      <w:r w:rsidR="00F11746">
        <w:t xml:space="preserve"> highlights </w:t>
      </w:r>
      <w:r w:rsidR="000C1AB4">
        <w:t>that Gantt Charts are useful for displaying project activities and timelines in a clear visual format.</w:t>
      </w:r>
    </w:p>
    <w:p w14:paraId="74F2A415" w14:textId="44758413" w:rsidR="002F607D" w:rsidRDefault="002F607D" w:rsidP="00D94001">
      <w:pPr>
        <w:spacing w:line="360" w:lineRule="auto"/>
      </w:pPr>
      <w:r>
        <w:rPr>
          <w:noProof/>
        </w:rPr>
        <w:drawing>
          <wp:anchor distT="0" distB="0" distL="114300" distR="114300" simplePos="0" relativeHeight="251662336" behindDoc="0" locked="0" layoutInCell="1" allowOverlap="1" wp14:anchorId="12DFE2D3" wp14:editId="05D19995">
            <wp:simplePos x="0" y="0"/>
            <wp:positionH relativeFrom="margin">
              <wp:align>center</wp:align>
            </wp:positionH>
            <wp:positionV relativeFrom="margin">
              <wp:posOffset>4937760</wp:posOffset>
            </wp:positionV>
            <wp:extent cx="3342005" cy="2228215"/>
            <wp:effectExtent l="0" t="0" r="0" b="635"/>
            <wp:wrapSquare wrapText="bothSides"/>
            <wp:docPr id="19767737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773762" name="Picture 197677376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42005" cy="2228215"/>
                    </a:xfrm>
                    <a:prstGeom prst="rect">
                      <a:avLst/>
                    </a:prstGeom>
                  </pic:spPr>
                </pic:pic>
              </a:graphicData>
            </a:graphic>
            <wp14:sizeRelH relativeFrom="margin">
              <wp14:pctWidth>0</wp14:pctWidth>
            </wp14:sizeRelH>
            <wp14:sizeRelV relativeFrom="margin">
              <wp14:pctHeight>0</wp14:pctHeight>
            </wp14:sizeRelV>
          </wp:anchor>
        </w:drawing>
      </w:r>
    </w:p>
    <w:p w14:paraId="430198B2" w14:textId="77777777" w:rsidR="002F607D" w:rsidRDefault="002F607D" w:rsidP="00D94001">
      <w:pPr>
        <w:spacing w:line="360" w:lineRule="auto"/>
      </w:pPr>
    </w:p>
    <w:p w14:paraId="07CCAD0E" w14:textId="77777777" w:rsidR="002F607D" w:rsidRDefault="002F607D" w:rsidP="00D94001">
      <w:pPr>
        <w:spacing w:line="360" w:lineRule="auto"/>
      </w:pPr>
    </w:p>
    <w:p w14:paraId="729E7B4E" w14:textId="77777777" w:rsidR="002F607D" w:rsidRDefault="002F607D" w:rsidP="00D94001">
      <w:pPr>
        <w:spacing w:line="360" w:lineRule="auto"/>
      </w:pPr>
    </w:p>
    <w:p w14:paraId="617702E1" w14:textId="77777777" w:rsidR="002F607D" w:rsidRDefault="002F607D" w:rsidP="00D94001">
      <w:pPr>
        <w:spacing w:line="360" w:lineRule="auto"/>
      </w:pPr>
    </w:p>
    <w:p w14:paraId="46785330" w14:textId="77777777" w:rsidR="002F607D" w:rsidRDefault="002F607D" w:rsidP="00D94001">
      <w:pPr>
        <w:spacing w:line="360" w:lineRule="auto"/>
      </w:pPr>
    </w:p>
    <w:p w14:paraId="7FB39721" w14:textId="77777777" w:rsidR="002F607D" w:rsidRDefault="002F607D" w:rsidP="00D94001">
      <w:pPr>
        <w:spacing w:line="360" w:lineRule="auto"/>
      </w:pPr>
    </w:p>
    <w:p w14:paraId="00CF11BF" w14:textId="26A43D54" w:rsidR="00964B8A" w:rsidRDefault="00550208" w:rsidP="002F607D">
      <w:pPr>
        <w:spacing w:line="360" w:lineRule="auto"/>
      </w:pPr>
      <w:r>
        <w:t xml:space="preserve">Although both </w:t>
      </w:r>
      <w:r w:rsidR="003572C5">
        <w:t>tools</w:t>
      </w:r>
      <w:r>
        <w:t xml:space="preserve"> were valuable, </w:t>
      </w:r>
      <w:r w:rsidR="003572C5">
        <w:t>I found the WBS more useful because it provided a clearer overvie</w:t>
      </w:r>
      <w:r w:rsidR="00892F7D">
        <w:t>w of the work required. One challenge was developing the Gantt Chart, as it was difficult to estimate task durations and create a clear timeline. As a result, our initial Gantt Chart would benefit from further refinement to improve clarity and detail</w:t>
      </w:r>
      <w:r w:rsidR="00964B8A">
        <w:t>.</w:t>
      </w:r>
      <w:r w:rsidR="00964B8A">
        <w:br w:type="page"/>
      </w:r>
    </w:p>
    <w:p w14:paraId="4BDA3A54" w14:textId="3EE55BB8" w:rsidR="00964B8A" w:rsidRDefault="00377CC4" w:rsidP="00377CC4">
      <w:pPr>
        <w:pStyle w:val="Heading1"/>
        <w:spacing w:line="360" w:lineRule="auto"/>
        <w:jc w:val="center"/>
      </w:pPr>
      <w:bookmarkStart w:id="9" w:name="_Toc232090810"/>
      <w:r>
        <w:lastRenderedPageBreak/>
        <w:t>Blog 5</w:t>
      </w:r>
      <w:bookmarkEnd w:id="9"/>
    </w:p>
    <w:p w14:paraId="10E5DF7F" w14:textId="5B700E2D" w:rsidR="00377CC4" w:rsidRDefault="00767C8C" w:rsidP="00767C8C">
      <w:pPr>
        <w:pStyle w:val="Heading2"/>
        <w:spacing w:line="360" w:lineRule="auto"/>
        <w:jc w:val="center"/>
      </w:pPr>
      <w:bookmarkStart w:id="10" w:name="_Toc232090811"/>
      <w:r>
        <w:t>Risks &amp; self-evaluation</w:t>
      </w:r>
      <w:bookmarkEnd w:id="10"/>
    </w:p>
    <w:p w14:paraId="7E2963BD" w14:textId="3AB0997C" w:rsidR="009F6788" w:rsidRDefault="00CF5988" w:rsidP="009F6788">
      <w:pPr>
        <w:spacing w:line="360" w:lineRule="auto"/>
      </w:pPr>
      <w:r>
        <w:t xml:space="preserve">This project allowed me to reflect on my strengths </w:t>
      </w:r>
      <w:r w:rsidR="006501E5">
        <w:t>and weak</w:t>
      </w:r>
      <w:r w:rsidR="007261E2">
        <w:t xml:space="preserve">nesses in relation to project management. One of my main strengths was organisation, as I helped ensure tasks were completed on time and that project activities remained structured. I also </w:t>
      </w:r>
      <w:r w:rsidR="001E46E3">
        <w:t>contributed to communication and marketing, areas in which I have dev</w:t>
      </w:r>
      <w:r w:rsidR="00303153">
        <w:t xml:space="preserve">eloped experience through </w:t>
      </w:r>
      <w:r w:rsidR="006B004E">
        <w:t>my work in the beauty industry. These skills helped me support the promotion of the</w:t>
      </w:r>
      <w:r w:rsidR="001546CB">
        <w:t xml:space="preserve"> Students</w:t>
      </w:r>
      <w:r w:rsidR="006B004E">
        <w:t xml:space="preserve"> Business Pop-Up Market and maintain communication within the team and with stakeholders. </w:t>
      </w:r>
    </w:p>
    <w:p w14:paraId="171ACA2C" w14:textId="66D6F595" w:rsidR="000855EC" w:rsidRDefault="00383E39" w:rsidP="009F6788">
      <w:pPr>
        <w:spacing w:line="360" w:lineRule="auto"/>
      </w:pPr>
      <w:r>
        <w:rPr>
          <w:noProof/>
        </w:rPr>
        <w:drawing>
          <wp:anchor distT="0" distB="0" distL="114300" distR="114300" simplePos="0" relativeHeight="251663360" behindDoc="0" locked="0" layoutInCell="1" allowOverlap="1" wp14:anchorId="02478EAC" wp14:editId="34FA7631">
            <wp:simplePos x="0" y="0"/>
            <wp:positionH relativeFrom="margin">
              <wp:align>center</wp:align>
            </wp:positionH>
            <wp:positionV relativeFrom="page">
              <wp:posOffset>5626735</wp:posOffset>
            </wp:positionV>
            <wp:extent cx="2793365" cy="1862455"/>
            <wp:effectExtent l="0" t="0" r="6985" b="4445"/>
            <wp:wrapSquare wrapText="bothSides"/>
            <wp:docPr id="13668302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830297" name="Picture 136683029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93365" cy="1862455"/>
                    </a:xfrm>
                    <a:prstGeom prst="rect">
                      <a:avLst/>
                    </a:prstGeom>
                  </pic:spPr>
                </pic:pic>
              </a:graphicData>
            </a:graphic>
            <wp14:sizeRelH relativeFrom="margin">
              <wp14:pctWidth>0</wp14:pctWidth>
            </wp14:sizeRelH>
            <wp14:sizeRelV relativeFrom="margin">
              <wp14:pctHeight>0</wp14:pctHeight>
            </wp14:sizeRelV>
          </wp:anchor>
        </w:drawing>
      </w:r>
      <w:r w:rsidR="006B004E">
        <w:t>Despite these strengths, I recognised areas that require improvement. During the early stages</w:t>
      </w:r>
      <w:r w:rsidR="00162A3D">
        <w:t xml:space="preserve"> of the project, disagreements regarding the project idea</w:t>
      </w:r>
      <w:r w:rsidR="002B641E">
        <w:t xml:space="preserve"> created challenges withing the group. Although communication remained professional, differing opinion</w:t>
      </w:r>
      <w:r w:rsidR="006222E7">
        <w:t xml:space="preserve">s sometimes affected </w:t>
      </w:r>
      <w:r w:rsidR="00385F17">
        <w:t xml:space="preserve">my </w:t>
      </w:r>
      <w:r w:rsidR="006222E7">
        <w:t>decision-making and teamwork, which can negatively</w:t>
      </w:r>
      <w:r w:rsidR="002E00AA">
        <w:t xml:space="preserve"> impact project progress if not managed effectively </w:t>
      </w:r>
      <w:r w:rsidR="002E00AA">
        <w:fldChar w:fldCharType="begin"/>
      </w:r>
      <w:r w:rsidR="002E00AA">
        <w:instrText xml:space="preserve"> ADDIN ZOTERO_ITEM CSL_CITATION {"citationID":"HllUyE6w","properties":{"unsorted":false,"formattedCitation":"(Edwards, Serra and Edwards, 2025)","plainCitation":"(Edwards, Serra and Edwards, 2025)","noteIndex":0},"citationItems":[{"id":21,"uris":["http://zotero.org/users/20732436/items/SZAA4CMG"],"itemData":{"id":21,"type":"book","abstract":"A comprehensive and highly practical overview of project risk management emphasising pragmatic solutions and user-friendly methods without advanced mathematical techniques Managing Project Risks provides a comprehensive treatment of project risk management, offering a systematic but easy-to-follow approach. This book explores critical topics that influence how risks are managed, but which are rarely found in other books, including risk knowledge management, cultural risk-shaping, project complexity, political risks, and strategic risk management. The book commences with foundational concepts, providing an overview of risk, project definitions, project stakeholders, and risk management systems. Subsequent chapters explore the core processes of project risk management, including risk identification, analysis, evaluation, response strategies, and risk monitoring and control. Additional topics include risk knowledge management, the influence of culture on risk, political risks in projects, and relevant software applications. Experienced readers may choose to navigate directly to the later chapters, which focus on strategic risk management and offer recommendations for planning, building, and maturing a project risk management system. Throughout, the authors impart a practical approach that does not rely on high level expertise or advanced mathematical techniques; the emphasis remains on pragmatic solutions, user-friendly techniques, and reliable communication, enabling readers to seamlessly integrate theory into practice. Updates to the newly revised Second Edition of Managing Project Risks include: Additional tools and techniques for risk identification and an expanded treatment of risk communication A new tool for early-stage project complexity assessment—the stage where uncertainties, and thus threat and opportunity risks, are at their highest level A more substantial treatment of planning for crisis response and disaster recovery, taking into consideration climate change and the increasingly prevalent impacts of severe weather phenomena More information on strategic risk management, now including public and organizational policy development with respect to risks in projects Managing Project Risks is an essential resource for practitioners of project management across architecture, construction, engineering, and technology disciplines, for undergraduate and postgraduate students, and for public and private sector stakeholders involved in decision-making and policy development. It is useful wherever project-driven activities are undertaken.","edition":"2nd","ISBN":"978-1-394-26380-6","language":"en","note":"Google-Books-ID: R5s3EQAAQBAJ","number-of-pages":"516","publisher":"John Wiley &amp; Sons","publisher-place":"West Sussex","source":"Google Books","title":"Managing Project Risks","author":[{"family":"Edwards","given":"Peter J."},{"family":"Serra","given":"Paulo Vaz"},{"family":"Edwards","given":"Michael"}],"issued":{"date-parts":[["2025",1,8]]}}}],"schema":"https://github.com/citation-style-language/schema/raw/master/csl-citation.json"} </w:instrText>
      </w:r>
      <w:r w:rsidR="002E00AA">
        <w:fldChar w:fldCharType="separate"/>
      </w:r>
      <w:r w:rsidR="002E00AA" w:rsidRPr="002E00AA">
        <w:rPr>
          <w:rFonts w:cs="Arial"/>
        </w:rPr>
        <w:t>(Edwards, Serra and Edwards, 2025)</w:t>
      </w:r>
      <w:r w:rsidR="002E00AA">
        <w:fldChar w:fldCharType="end"/>
      </w:r>
      <w:r w:rsidR="00115C05">
        <w:t xml:space="preserve">. Reflecting on this experience, I realise that I can become </w:t>
      </w:r>
      <w:r w:rsidR="00DE6549">
        <w:t>overly focused on my own approach when I believe it is most effective solution.</w:t>
      </w:r>
    </w:p>
    <w:p w14:paraId="3349E992" w14:textId="5EE73487" w:rsidR="00383E39" w:rsidRDefault="00383E39" w:rsidP="009F6788">
      <w:pPr>
        <w:spacing w:line="360" w:lineRule="auto"/>
      </w:pPr>
    </w:p>
    <w:p w14:paraId="7F870736" w14:textId="77777777" w:rsidR="00383E39" w:rsidRDefault="00383E39" w:rsidP="009F6788">
      <w:pPr>
        <w:spacing w:line="360" w:lineRule="auto"/>
      </w:pPr>
    </w:p>
    <w:p w14:paraId="1AF6C07D" w14:textId="77777777" w:rsidR="00383E39" w:rsidRDefault="00383E39" w:rsidP="009F6788">
      <w:pPr>
        <w:spacing w:line="360" w:lineRule="auto"/>
      </w:pPr>
    </w:p>
    <w:p w14:paraId="3C0AD6DB" w14:textId="77777777" w:rsidR="00383E39" w:rsidRDefault="00383E39" w:rsidP="009F6788">
      <w:pPr>
        <w:spacing w:line="360" w:lineRule="auto"/>
      </w:pPr>
    </w:p>
    <w:p w14:paraId="0F089194" w14:textId="77777777" w:rsidR="00383E39" w:rsidRDefault="00383E39" w:rsidP="009F6788">
      <w:pPr>
        <w:spacing w:line="360" w:lineRule="auto"/>
      </w:pPr>
    </w:p>
    <w:p w14:paraId="7BE9A641" w14:textId="06E15F10" w:rsidR="00DE6549" w:rsidRDefault="00DE6549" w:rsidP="009F6788">
      <w:pPr>
        <w:spacing w:line="360" w:lineRule="auto"/>
      </w:pPr>
      <w:r>
        <w:t>My self-development plan is to improve my teamwork, delegation and conflict-management skills by listening more actively to alternative viewpoints and encouraging</w:t>
      </w:r>
      <w:r w:rsidR="00F31310">
        <w:t xml:space="preserve"> greater collaboration. Developing these skills will help me become a more adaptable project manager and support my continued personal and profe</w:t>
      </w:r>
      <w:r w:rsidR="00FE3EEB">
        <w:t xml:space="preserve">ssional growth </w:t>
      </w:r>
      <w:r w:rsidR="00FE3EEB">
        <w:fldChar w:fldCharType="begin"/>
      </w:r>
      <w:r w:rsidR="00FE3EEB">
        <w:instrText xml:space="preserve"> ADDIN ZOTERO_ITEM CSL_CITATION {"citationID":"4IszEkpX","properties":{"unsorted":false,"formattedCitation":"(Magolda, 2023)","plainCitation":"(Magolda, 2023)","noteIndex":0},"citationItems":[{"id":20,"uris":["http://zotero.org/users/20732436/items/AJQ9T5J4"],"itemData":{"id":20,"type":"book","abstract":"WINNER OF AERA’S NARRATIVE &amp; RESEARCH SPECIAL INTEREST GROUP 2003 BOOK AWARDWhat impact does a college education have on students' careers and personal lives after they graduate? Do they consider themselves well prepared for the demands and ambiguities of contemporary society? What can we learn from their stories to improve the college learning experience?This groundbreaking book extends Marcia Baxter Magolda’s renowned longitudinal study and follows her participants’ lives from their graduation to their early thirties. We follow these students’ journeys to an internally-authored sense of identity and how they make meaning of their lives. From this, the author proposes a new framework for higher education to better foster students' crucial journeys of transformation--through the shaping of curriculum and co-curriculum, advising, leadership opportunities, campus work settings, collaboration, diversity and community building.This is an important book for all faculty, administrators and student affairs professionals.","DOI":"10.4324/9781003445883","ISBN":"978-1-003-44588-3","number-of-pages":"356","publisher":"Routledge","publisher-place":"New York","title":"Making Their Own Way: Narratives for Transforming Higher Education to Promote Self-Development","title-short":"Making Their Own Way","author":[{"family":"Magolda","given":"Marcia B. Baxter"}],"issued":{"date-parts":[["2023",7,3]]}}}],"schema":"https://github.com/citation-style-language/schema/raw/master/csl-citation.json"} </w:instrText>
      </w:r>
      <w:r w:rsidR="00FE3EEB">
        <w:fldChar w:fldCharType="separate"/>
      </w:r>
      <w:r w:rsidR="00FE3EEB" w:rsidRPr="00FE3EEB">
        <w:rPr>
          <w:rFonts w:cs="Arial"/>
        </w:rPr>
        <w:t>(Magolda, 2023)</w:t>
      </w:r>
      <w:r w:rsidR="00FE3EEB">
        <w:fldChar w:fldCharType="end"/>
      </w:r>
      <w:r w:rsidR="00FE3EEB">
        <w:t>.</w:t>
      </w:r>
    </w:p>
    <w:p w14:paraId="66B863BA" w14:textId="245D2354" w:rsidR="00851F1D" w:rsidRDefault="00851F1D" w:rsidP="009F6788">
      <w:pPr>
        <w:spacing w:line="360" w:lineRule="auto"/>
      </w:pPr>
    </w:p>
    <w:p w14:paraId="1E4E38B7" w14:textId="39E29541" w:rsidR="00851F1D" w:rsidRDefault="00851F1D">
      <w:r>
        <w:br w:type="page"/>
      </w:r>
    </w:p>
    <w:p w14:paraId="4484B11C" w14:textId="1F693054" w:rsidR="00851F1D" w:rsidRDefault="00851F1D" w:rsidP="00851F1D">
      <w:pPr>
        <w:pStyle w:val="Heading1"/>
        <w:spacing w:line="360" w:lineRule="auto"/>
        <w:jc w:val="center"/>
      </w:pPr>
      <w:bookmarkStart w:id="11" w:name="_Toc232090812"/>
      <w:r>
        <w:lastRenderedPageBreak/>
        <w:t>Reference List</w:t>
      </w:r>
      <w:bookmarkEnd w:id="11"/>
    </w:p>
    <w:p w14:paraId="65BC80D8" w14:textId="77777777" w:rsidR="00924E87" w:rsidRPr="00924E87" w:rsidRDefault="00924E87" w:rsidP="00924E87">
      <w:pPr>
        <w:pStyle w:val="Bibliography"/>
        <w:numPr>
          <w:ilvl w:val="0"/>
          <w:numId w:val="2"/>
        </w:numPr>
        <w:spacing w:line="360" w:lineRule="auto"/>
      </w:pPr>
      <w:r>
        <w:fldChar w:fldCharType="begin"/>
      </w:r>
      <w:r>
        <w:instrText xml:space="preserve"> ADDIN ZOTERO_BIBL {"uncited":[],"omitted":[],"custom":[]} CSL_BIBLIOGRAPHY </w:instrText>
      </w:r>
      <w:r>
        <w:fldChar w:fldCharType="separate"/>
      </w:r>
      <w:r w:rsidRPr="00924E87">
        <w:t xml:space="preserve">Belbin, M.R. and Brown, V. (2022) </w:t>
      </w:r>
      <w:r w:rsidRPr="00924E87">
        <w:rPr>
          <w:i/>
          <w:iCs/>
        </w:rPr>
        <w:t>Team Roles at Work</w:t>
      </w:r>
      <w:r w:rsidRPr="00924E87">
        <w:t>. 3rd edn. London: Routledge.</w:t>
      </w:r>
    </w:p>
    <w:p w14:paraId="0BA7BFBB" w14:textId="77777777" w:rsidR="00924E87" w:rsidRPr="00924E87" w:rsidRDefault="00924E87" w:rsidP="00924E87">
      <w:pPr>
        <w:pStyle w:val="Bibliography"/>
        <w:numPr>
          <w:ilvl w:val="0"/>
          <w:numId w:val="2"/>
        </w:numPr>
        <w:spacing w:line="360" w:lineRule="auto"/>
      </w:pPr>
      <w:r w:rsidRPr="00924E87">
        <w:t xml:space="preserve">Bianconi, F. (2024) ‘Gantt Charts’, in F. Bianconi (ed.) </w:t>
      </w:r>
      <w:r w:rsidRPr="00924E87">
        <w:rPr>
          <w:i/>
          <w:iCs/>
        </w:rPr>
        <w:t>Data and Process Visualisation for Graphic Communication: A Hands-on Approach with Python</w:t>
      </w:r>
      <w:r w:rsidRPr="00924E87">
        <w:t>. Cham: Springer Nature Switzerland, pp. 175–181. Available at: https://doi.org/10.1007/978-3-031-57051-3_13.</w:t>
      </w:r>
    </w:p>
    <w:p w14:paraId="3D731391" w14:textId="1C78E2AA" w:rsidR="00924E87" w:rsidRPr="00924E87" w:rsidRDefault="00924E87" w:rsidP="00924E87">
      <w:pPr>
        <w:pStyle w:val="Bibliography"/>
        <w:numPr>
          <w:ilvl w:val="0"/>
          <w:numId w:val="2"/>
        </w:numPr>
        <w:spacing w:line="360" w:lineRule="auto"/>
      </w:pPr>
      <w:r w:rsidRPr="00924E87">
        <w:t xml:space="preserve">Clegg, S.R., Skyttermoen, T. and Vaagaasar, A.L. (2021) </w:t>
      </w:r>
      <w:r w:rsidRPr="00924E87">
        <w:rPr>
          <w:i/>
          <w:iCs/>
        </w:rPr>
        <w:t xml:space="preserve">Project </w:t>
      </w:r>
      <w:r w:rsidR="001B0175" w:rsidRPr="00924E87">
        <w:rPr>
          <w:i/>
          <w:iCs/>
        </w:rPr>
        <w:t>management:</w:t>
      </w:r>
      <w:r w:rsidRPr="00924E87">
        <w:rPr>
          <w:i/>
          <w:iCs/>
        </w:rPr>
        <w:t xml:space="preserve"> a value creation approach</w:t>
      </w:r>
      <w:r w:rsidRPr="00924E87">
        <w:t>. Thousand Oaks: Sage.</w:t>
      </w:r>
    </w:p>
    <w:p w14:paraId="02C28915" w14:textId="65F97328" w:rsidR="00924E87" w:rsidRPr="00924E87" w:rsidRDefault="00924E87" w:rsidP="00924E87">
      <w:pPr>
        <w:pStyle w:val="Bibliography"/>
        <w:numPr>
          <w:ilvl w:val="0"/>
          <w:numId w:val="2"/>
        </w:numPr>
        <w:spacing w:line="360" w:lineRule="auto"/>
      </w:pPr>
      <w:r w:rsidRPr="00924E87">
        <w:t>Edkins, A.</w:t>
      </w:r>
      <w:r w:rsidR="002746B4">
        <w:t xml:space="preserve">, </w:t>
      </w:r>
      <w:r w:rsidR="00A96FF1">
        <w:t>Geraldi, J.,</w:t>
      </w:r>
      <w:r w:rsidR="00294D91">
        <w:t xml:space="preserve"> Morris, P. and </w:t>
      </w:r>
      <w:r w:rsidR="002F7830">
        <w:t>Smith, A.,</w:t>
      </w:r>
      <w:r w:rsidRPr="00924E87">
        <w:t xml:space="preserve"> (2013) ‘Exploring the front-end of project management’, </w:t>
      </w:r>
      <w:r w:rsidRPr="00924E87">
        <w:rPr>
          <w:i/>
          <w:iCs/>
        </w:rPr>
        <w:t>Producation Planning &amp; Control</w:t>
      </w:r>
      <w:r w:rsidRPr="00924E87">
        <w:t>, 24(8–9), pp. 743–755.</w:t>
      </w:r>
      <w:r w:rsidR="00C54BBE">
        <w:t xml:space="preserve"> Available at: </w:t>
      </w:r>
      <w:r w:rsidR="00FE0B5D" w:rsidRPr="00FE0B5D">
        <w:t>https://doi.org/10.1080/21573727.2013.775942</w:t>
      </w:r>
      <w:r w:rsidR="00FE0B5D">
        <w:t xml:space="preserve"> (Accessed: 4 June 2026).</w:t>
      </w:r>
    </w:p>
    <w:p w14:paraId="7C119137" w14:textId="77777777" w:rsidR="00924E87" w:rsidRPr="00924E87" w:rsidRDefault="00924E87" w:rsidP="00924E87">
      <w:pPr>
        <w:pStyle w:val="Bibliography"/>
        <w:numPr>
          <w:ilvl w:val="0"/>
          <w:numId w:val="2"/>
        </w:numPr>
        <w:spacing w:line="360" w:lineRule="auto"/>
      </w:pPr>
      <w:r w:rsidRPr="00924E87">
        <w:t xml:space="preserve">Edwards, P.J., Serra, P.V. and Edwards, M. (2025) </w:t>
      </w:r>
      <w:r w:rsidRPr="00924E87">
        <w:rPr>
          <w:i/>
          <w:iCs/>
        </w:rPr>
        <w:t>Managing Project Risks</w:t>
      </w:r>
      <w:r w:rsidRPr="00924E87">
        <w:t>. 2nd edn. West Sussex: John Wiley &amp; Sons.</w:t>
      </w:r>
    </w:p>
    <w:p w14:paraId="48FCD9BA" w14:textId="77777777" w:rsidR="00924E87" w:rsidRPr="00924E87" w:rsidRDefault="00924E87" w:rsidP="00924E87">
      <w:pPr>
        <w:pStyle w:val="Bibliography"/>
        <w:numPr>
          <w:ilvl w:val="0"/>
          <w:numId w:val="2"/>
        </w:numPr>
        <w:spacing w:line="360" w:lineRule="auto"/>
      </w:pPr>
      <w:r w:rsidRPr="00924E87">
        <w:t xml:space="preserve">Heagney, J. (2022) </w:t>
      </w:r>
      <w:r w:rsidRPr="00924E87">
        <w:rPr>
          <w:i/>
          <w:iCs/>
        </w:rPr>
        <w:t>Fundamentals of Project Management, Sixth Edition</w:t>
      </w:r>
      <w:r w:rsidRPr="00924E87">
        <w:t>. Nashville, UNITED STATES: HarperCollins Leadership. Available at: http://ebookcentral.proquest.com/lib/trinity/detail.action?docID=29731108 (Accessed: 3 June 2026).</w:t>
      </w:r>
    </w:p>
    <w:p w14:paraId="273990F5" w14:textId="77777777" w:rsidR="00924E87" w:rsidRPr="00924E87" w:rsidRDefault="00924E87" w:rsidP="00924E87">
      <w:pPr>
        <w:pStyle w:val="Bibliography"/>
        <w:numPr>
          <w:ilvl w:val="0"/>
          <w:numId w:val="2"/>
        </w:numPr>
        <w:spacing w:line="360" w:lineRule="auto"/>
      </w:pPr>
      <w:r w:rsidRPr="00924E87">
        <w:t xml:space="preserve">Kidston, P. and Holmes, G. (2015) </w:t>
      </w:r>
      <w:r w:rsidRPr="00924E87">
        <w:rPr>
          <w:i/>
          <w:iCs/>
        </w:rPr>
        <w:t>Planning, Scheduling, Monitoring and Control: The Practical Project Management of Time, Cost and Risk</w:t>
      </w:r>
      <w:r w:rsidRPr="00924E87">
        <w:t>. Princes Risborough, Buckinghamshire: Association for Project Management. Available at: http://ebookcentral.proquest.com/lib/trinity/detail.action?docID=6425572 (Accessed: 3 June 2026).</w:t>
      </w:r>
    </w:p>
    <w:p w14:paraId="667ADF6B" w14:textId="77777777" w:rsidR="00924E87" w:rsidRPr="00924E87" w:rsidRDefault="00924E87" w:rsidP="00924E87">
      <w:pPr>
        <w:pStyle w:val="Bibliography"/>
        <w:numPr>
          <w:ilvl w:val="0"/>
          <w:numId w:val="2"/>
        </w:numPr>
        <w:spacing w:line="360" w:lineRule="auto"/>
      </w:pPr>
      <w:r w:rsidRPr="00924E87">
        <w:t xml:space="preserve">Kujala, J. </w:t>
      </w:r>
      <w:r w:rsidRPr="00924E87">
        <w:rPr>
          <w:i/>
          <w:iCs/>
        </w:rPr>
        <w:t>et al.</w:t>
      </w:r>
      <w:r w:rsidRPr="00924E87">
        <w:t xml:space="preserve"> (2022) ‘Stakeholder Engagement: Past, Present, and Future’, </w:t>
      </w:r>
      <w:r w:rsidRPr="00924E87">
        <w:rPr>
          <w:i/>
          <w:iCs/>
        </w:rPr>
        <w:t>Business &amp; Society</w:t>
      </w:r>
      <w:r w:rsidRPr="00924E87">
        <w:t>, 61(5), pp. 1136–1196. Available at: https://doi.org/10.1177/00076503211066595.</w:t>
      </w:r>
    </w:p>
    <w:p w14:paraId="12D9F29A" w14:textId="77777777" w:rsidR="00924E87" w:rsidRPr="00924E87" w:rsidRDefault="00924E87" w:rsidP="00924E87">
      <w:pPr>
        <w:pStyle w:val="Bibliography"/>
        <w:numPr>
          <w:ilvl w:val="0"/>
          <w:numId w:val="2"/>
        </w:numPr>
        <w:spacing w:line="360" w:lineRule="auto"/>
      </w:pPr>
      <w:r w:rsidRPr="00924E87">
        <w:lastRenderedPageBreak/>
        <w:t xml:space="preserve">Magolda, M.B.B. (2023) </w:t>
      </w:r>
      <w:r w:rsidRPr="00924E87">
        <w:rPr>
          <w:i/>
          <w:iCs/>
        </w:rPr>
        <w:t>Making Their Own Way: Narratives for Transforming Higher Education to Promote Self-Development</w:t>
      </w:r>
      <w:r w:rsidRPr="00924E87">
        <w:t>. New York: Routledge. Available at: https://doi.org/10.4324/9781003445883.</w:t>
      </w:r>
    </w:p>
    <w:p w14:paraId="4E3CB28B" w14:textId="77777777" w:rsidR="00924E87" w:rsidRPr="00924E87" w:rsidRDefault="00924E87" w:rsidP="00924E87">
      <w:pPr>
        <w:pStyle w:val="Bibliography"/>
        <w:numPr>
          <w:ilvl w:val="0"/>
          <w:numId w:val="2"/>
        </w:numPr>
        <w:spacing w:line="360" w:lineRule="auto"/>
      </w:pPr>
      <w:r w:rsidRPr="00924E87">
        <w:t xml:space="preserve">Su, Y. (2022) ‘WBS-Based Method in Teaching Management Information Project’, </w:t>
      </w:r>
      <w:r w:rsidRPr="00924E87">
        <w:rPr>
          <w:i/>
          <w:iCs/>
        </w:rPr>
        <w:t>Journal of Computer Networks and Communications</w:t>
      </w:r>
      <w:r w:rsidRPr="00924E87">
        <w:t>, 2022(1), p. 9623385. Available at: https://doi.org/10.1155/2022/9623385.</w:t>
      </w:r>
    </w:p>
    <w:p w14:paraId="584FFF26" w14:textId="4575C5C0" w:rsidR="00851F1D" w:rsidRPr="00851F1D" w:rsidRDefault="00924E87" w:rsidP="00924E87">
      <w:pPr>
        <w:spacing w:line="360" w:lineRule="auto"/>
      </w:pPr>
      <w:r>
        <w:fldChar w:fldCharType="end"/>
      </w:r>
    </w:p>
    <w:sectPr w:rsidR="00851F1D" w:rsidRPr="00851F1D" w:rsidSect="00227699">
      <w:pgSz w:w="11906" w:h="16838"/>
      <w:pgMar w:top="1440" w:right="1440" w:bottom="1440" w:left="1440" w:header="708" w:footer="708" w:gutter="0"/>
      <w:pgBorders w:display="firstPage" w:offsetFrom="page">
        <w:top w:val="dashDotStroked" w:sz="24" w:space="24" w:color="153D63" w:themeColor="text2" w:themeTint="E6"/>
        <w:left w:val="dashDotStroked" w:sz="24" w:space="24" w:color="153D63" w:themeColor="text2" w:themeTint="E6"/>
        <w:bottom w:val="dashDotStroked" w:sz="24" w:space="24" w:color="153D63" w:themeColor="text2" w:themeTint="E6"/>
        <w:right w:val="dashDotStroked" w:sz="24" w:space="24" w:color="153D63" w:themeColor="text2" w:themeTint="E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35CA8"/>
    <w:multiLevelType w:val="hybridMultilevel"/>
    <w:tmpl w:val="C4CA1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BF5B14"/>
    <w:multiLevelType w:val="hybridMultilevel"/>
    <w:tmpl w:val="93DC0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2272229">
    <w:abstractNumId w:val="0"/>
  </w:num>
  <w:num w:numId="2" w16cid:durableId="1678195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70"/>
    <w:rsid w:val="00001414"/>
    <w:rsid w:val="000078C8"/>
    <w:rsid w:val="00025228"/>
    <w:rsid w:val="00027167"/>
    <w:rsid w:val="0004327A"/>
    <w:rsid w:val="00074E28"/>
    <w:rsid w:val="000855EC"/>
    <w:rsid w:val="0009135D"/>
    <w:rsid w:val="000A1235"/>
    <w:rsid w:val="000A640D"/>
    <w:rsid w:val="000B4B69"/>
    <w:rsid w:val="000C1AB4"/>
    <w:rsid w:val="000C43BC"/>
    <w:rsid w:val="001037AD"/>
    <w:rsid w:val="00111722"/>
    <w:rsid w:val="00115C05"/>
    <w:rsid w:val="00117A11"/>
    <w:rsid w:val="001362BE"/>
    <w:rsid w:val="001546CB"/>
    <w:rsid w:val="00162A3D"/>
    <w:rsid w:val="00165CFF"/>
    <w:rsid w:val="00190521"/>
    <w:rsid w:val="001B0175"/>
    <w:rsid w:val="001B75EB"/>
    <w:rsid w:val="001B782F"/>
    <w:rsid w:val="001C73E1"/>
    <w:rsid w:val="001E3DEC"/>
    <w:rsid w:val="001E46E3"/>
    <w:rsid w:val="001F4B14"/>
    <w:rsid w:val="00200999"/>
    <w:rsid w:val="00215D8F"/>
    <w:rsid w:val="00227699"/>
    <w:rsid w:val="00241E36"/>
    <w:rsid w:val="00262885"/>
    <w:rsid w:val="00266299"/>
    <w:rsid w:val="002746B4"/>
    <w:rsid w:val="00294D91"/>
    <w:rsid w:val="002A0819"/>
    <w:rsid w:val="002B641E"/>
    <w:rsid w:val="002C0A93"/>
    <w:rsid w:val="002C0B64"/>
    <w:rsid w:val="002D0FEE"/>
    <w:rsid w:val="002E00AA"/>
    <w:rsid w:val="002F607D"/>
    <w:rsid w:val="002F7830"/>
    <w:rsid w:val="00303153"/>
    <w:rsid w:val="00314975"/>
    <w:rsid w:val="00334AA4"/>
    <w:rsid w:val="00352D49"/>
    <w:rsid w:val="003572C5"/>
    <w:rsid w:val="00357EF6"/>
    <w:rsid w:val="00367E97"/>
    <w:rsid w:val="00377CC4"/>
    <w:rsid w:val="00383E39"/>
    <w:rsid w:val="00385F17"/>
    <w:rsid w:val="00394E45"/>
    <w:rsid w:val="003A1178"/>
    <w:rsid w:val="003A616C"/>
    <w:rsid w:val="003C5C70"/>
    <w:rsid w:val="003D6655"/>
    <w:rsid w:val="003E495A"/>
    <w:rsid w:val="0042165F"/>
    <w:rsid w:val="00482AB7"/>
    <w:rsid w:val="00491AB6"/>
    <w:rsid w:val="004955E7"/>
    <w:rsid w:val="004A5CE9"/>
    <w:rsid w:val="004D1904"/>
    <w:rsid w:val="004E582A"/>
    <w:rsid w:val="004F2BC9"/>
    <w:rsid w:val="005070F8"/>
    <w:rsid w:val="00507616"/>
    <w:rsid w:val="005103F6"/>
    <w:rsid w:val="00516A0A"/>
    <w:rsid w:val="00550208"/>
    <w:rsid w:val="005652A8"/>
    <w:rsid w:val="00570046"/>
    <w:rsid w:val="00586C7A"/>
    <w:rsid w:val="00587C7A"/>
    <w:rsid w:val="00620EAE"/>
    <w:rsid w:val="006222E7"/>
    <w:rsid w:val="0064731F"/>
    <w:rsid w:val="006501E5"/>
    <w:rsid w:val="00657D24"/>
    <w:rsid w:val="00674AAB"/>
    <w:rsid w:val="00693E5D"/>
    <w:rsid w:val="006A718D"/>
    <w:rsid w:val="006B004E"/>
    <w:rsid w:val="006D047C"/>
    <w:rsid w:val="006E3002"/>
    <w:rsid w:val="006F3B17"/>
    <w:rsid w:val="007216FD"/>
    <w:rsid w:val="007261E2"/>
    <w:rsid w:val="007551D7"/>
    <w:rsid w:val="00756E9E"/>
    <w:rsid w:val="00767C8C"/>
    <w:rsid w:val="007752F2"/>
    <w:rsid w:val="00777EBD"/>
    <w:rsid w:val="007836B0"/>
    <w:rsid w:val="00796D62"/>
    <w:rsid w:val="007F6958"/>
    <w:rsid w:val="008049D9"/>
    <w:rsid w:val="00805800"/>
    <w:rsid w:val="0082353D"/>
    <w:rsid w:val="0083369C"/>
    <w:rsid w:val="00851F1D"/>
    <w:rsid w:val="00892F7D"/>
    <w:rsid w:val="008B0AD3"/>
    <w:rsid w:val="008E377F"/>
    <w:rsid w:val="00907B45"/>
    <w:rsid w:val="0092017D"/>
    <w:rsid w:val="00924E87"/>
    <w:rsid w:val="0092538D"/>
    <w:rsid w:val="00926760"/>
    <w:rsid w:val="00940F25"/>
    <w:rsid w:val="00964B8A"/>
    <w:rsid w:val="00972A1D"/>
    <w:rsid w:val="00984AEC"/>
    <w:rsid w:val="009C4240"/>
    <w:rsid w:val="009D2CF1"/>
    <w:rsid w:val="009D328C"/>
    <w:rsid w:val="009F6788"/>
    <w:rsid w:val="00A21FBB"/>
    <w:rsid w:val="00A22295"/>
    <w:rsid w:val="00A418C4"/>
    <w:rsid w:val="00A55B10"/>
    <w:rsid w:val="00A64AC0"/>
    <w:rsid w:val="00A863E7"/>
    <w:rsid w:val="00A96FF1"/>
    <w:rsid w:val="00AD094B"/>
    <w:rsid w:val="00AD6673"/>
    <w:rsid w:val="00AE0277"/>
    <w:rsid w:val="00AF345C"/>
    <w:rsid w:val="00B0578D"/>
    <w:rsid w:val="00B064F8"/>
    <w:rsid w:val="00B1277E"/>
    <w:rsid w:val="00B12EC3"/>
    <w:rsid w:val="00B3112A"/>
    <w:rsid w:val="00B762BC"/>
    <w:rsid w:val="00C055CB"/>
    <w:rsid w:val="00C137D1"/>
    <w:rsid w:val="00C17BF8"/>
    <w:rsid w:val="00C258EC"/>
    <w:rsid w:val="00C54BBE"/>
    <w:rsid w:val="00C80E9B"/>
    <w:rsid w:val="00CD0D68"/>
    <w:rsid w:val="00CD16AA"/>
    <w:rsid w:val="00CD2D24"/>
    <w:rsid w:val="00CD6094"/>
    <w:rsid w:val="00CF5988"/>
    <w:rsid w:val="00D15A83"/>
    <w:rsid w:val="00D25561"/>
    <w:rsid w:val="00D45F67"/>
    <w:rsid w:val="00D6292A"/>
    <w:rsid w:val="00D9054E"/>
    <w:rsid w:val="00D94001"/>
    <w:rsid w:val="00D96431"/>
    <w:rsid w:val="00DD2964"/>
    <w:rsid w:val="00DE6549"/>
    <w:rsid w:val="00E125FC"/>
    <w:rsid w:val="00E40377"/>
    <w:rsid w:val="00E95B33"/>
    <w:rsid w:val="00EA4EAD"/>
    <w:rsid w:val="00EC2AB7"/>
    <w:rsid w:val="00EF05A5"/>
    <w:rsid w:val="00EF2C30"/>
    <w:rsid w:val="00F04097"/>
    <w:rsid w:val="00F1108E"/>
    <w:rsid w:val="00F11746"/>
    <w:rsid w:val="00F21AB9"/>
    <w:rsid w:val="00F24609"/>
    <w:rsid w:val="00F24CA3"/>
    <w:rsid w:val="00F31310"/>
    <w:rsid w:val="00F52989"/>
    <w:rsid w:val="00F72E69"/>
    <w:rsid w:val="00F7318F"/>
    <w:rsid w:val="00FA63FE"/>
    <w:rsid w:val="00FB614C"/>
    <w:rsid w:val="00FC6D99"/>
    <w:rsid w:val="00FE0B5D"/>
    <w:rsid w:val="00FE0E8E"/>
    <w:rsid w:val="00FE3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AFE4B"/>
  <w15:chartTrackingRefBased/>
  <w15:docId w15:val="{B058F582-E964-446E-83AC-8CF8AC8CD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C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5C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5C7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5C7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C5C7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C5C7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C5C7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C5C7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C5C7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C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5C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5C7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5C7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C5C7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C5C7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C5C7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C5C7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C5C7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C5C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5C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5C7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5C7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C5C70"/>
    <w:pPr>
      <w:spacing w:before="160"/>
      <w:jc w:val="center"/>
    </w:pPr>
    <w:rPr>
      <w:i/>
      <w:iCs/>
      <w:color w:val="404040" w:themeColor="text1" w:themeTint="BF"/>
    </w:rPr>
  </w:style>
  <w:style w:type="character" w:customStyle="1" w:styleId="QuoteChar">
    <w:name w:val="Quote Char"/>
    <w:basedOn w:val="DefaultParagraphFont"/>
    <w:link w:val="Quote"/>
    <w:uiPriority w:val="29"/>
    <w:rsid w:val="003C5C70"/>
    <w:rPr>
      <w:i/>
      <w:iCs/>
      <w:color w:val="404040" w:themeColor="text1" w:themeTint="BF"/>
    </w:rPr>
  </w:style>
  <w:style w:type="paragraph" w:styleId="ListParagraph">
    <w:name w:val="List Paragraph"/>
    <w:basedOn w:val="Normal"/>
    <w:uiPriority w:val="34"/>
    <w:qFormat/>
    <w:rsid w:val="003C5C70"/>
    <w:pPr>
      <w:ind w:left="720"/>
      <w:contextualSpacing/>
    </w:pPr>
  </w:style>
  <w:style w:type="character" w:styleId="IntenseEmphasis">
    <w:name w:val="Intense Emphasis"/>
    <w:basedOn w:val="DefaultParagraphFont"/>
    <w:uiPriority w:val="21"/>
    <w:qFormat/>
    <w:rsid w:val="003C5C70"/>
    <w:rPr>
      <w:i/>
      <w:iCs/>
      <w:color w:val="0F4761" w:themeColor="accent1" w:themeShade="BF"/>
    </w:rPr>
  </w:style>
  <w:style w:type="paragraph" w:styleId="IntenseQuote">
    <w:name w:val="Intense Quote"/>
    <w:basedOn w:val="Normal"/>
    <w:next w:val="Normal"/>
    <w:link w:val="IntenseQuoteChar"/>
    <w:uiPriority w:val="30"/>
    <w:qFormat/>
    <w:rsid w:val="003C5C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5C70"/>
    <w:rPr>
      <w:i/>
      <w:iCs/>
      <w:color w:val="0F4761" w:themeColor="accent1" w:themeShade="BF"/>
    </w:rPr>
  </w:style>
  <w:style w:type="character" w:styleId="IntenseReference">
    <w:name w:val="Intense Reference"/>
    <w:basedOn w:val="DefaultParagraphFont"/>
    <w:uiPriority w:val="32"/>
    <w:qFormat/>
    <w:rsid w:val="003C5C70"/>
    <w:rPr>
      <w:b/>
      <w:bCs/>
      <w:smallCaps/>
      <w:color w:val="0F4761" w:themeColor="accent1" w:themeShade="BF"/>
      <w:spacing w:val="5"/>
    </w:rPr>
  </w:style>
  <w:style w:type="paragraph" w:styleId="NoSpacing">
    <w:name w:val="No Spacing"/>
    <w:link w:val="NoSpacingChar"/>
    <w:uiPriority w:val="1"/>
    <w:qFormat/>
    <w:rsid w:val="00C17BF8"/>
    <w:pPr>
      <w:spacing w:after="0" w:line="240" w:lineRule="auto"/>
    </w:pPr>
    <w:rPr>
      <w:rFonts w:asciiTheme="minorHAnsi" w:eastAsiaTheme="minorEastAsia" w:hAnsiTheme="minorHAnsi"/>
      <w:kern w:val="0"/>
      <w:sz w:val="22"/>
      <w:szCs w:val="22"/>
      <w:lang w:eastAsia="en-GB"/>
      <w14:ligatures w14:val="none"/>
    </w:rPr>
  </w:style>
  <w:style w:type="character" w:customStyle="1" w:styleId="NoSpacingChar">
    <w:name w:val="No Spacing Char"/>
    <w:basedOn w:val="DefaultParagraphFont"/>
    <w:link w:val="NoSpacing"/>
    <w:uiPriority w:val="1"/>
    <w:rsid w:val="00C17BF8"/>
    <w:rPr>
      <w:rFonts w:asciiTheme="minorHAnsi" w:eastAsiaTheme="minorEastAsia" w:hAnsiTheme="minorHAnsi"/>
      <w:kern w:val="0"/>
      <w:sz w:val="22"/>
      <w:szCs w:val="22"/>
      <w:lang w:eastAsia="en-GB"/>
      <w14:ligatures w14:val="none"/>
    </w:rPr>
  </w:style>
  <w:style w:type="paragraph" w:styleId="TOCHeading">
    <w:name w:val="TOC Heading"/>
    <w:basedOn w:val="Heading1"/>
    <w:next w:val="Normal"/>
    <w:uiPriority w:val="39"/>
    <w:unhideWhenUsed/>
    <w:qFormat/>
    <w:rsid w:val="006A718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2165F"/>
    <w:pPr>
      <w:spacing w:after="100"/>
    </w:pPr>
  </w:style>
  <w:style w:type="paragraph" w:styleId="TOC2">
    <w:name w:val="toc 2"/>
    <w:basedOn w:val="Normal"/>
    <w:next w:val="Normal"/>
    <w:autoRedefine/>
    <w:uiPriority w:val="39"/>
    <w:unhideWhenUsed/>
    <w:rsid w:val="0042165F"/>
    <w:pPr>
      <w:spacing w:after="100"/>
      <w:ind w:left="240"/>
    </w:pPr>
  </w:style>
  <w:style w:type="character" w:styleId="Hyperlink">
    <w:name w:val="Hyperlink"/>
    <w:basedOn w:val="DefaultParagraphFont"/>
    <w:uiPriority w:val="99"/>
    <w:unhideWhenUsed/>
    <w:rsid w:val="0042165F"/>
    <w:rPr>
      <w:color w:val="467886" w:themeColor="hyperlink"/>
      <w:u w:val="single"/>
    </w:rPr>
  </w:style>
  <w:style w:type="paragraph" w:styleId="Bibliography">
    <w:name w:val="Bibliography"/>
    <w:basedOn w:val="Normal"/>
    <w:next w:val="Normal"/>
    <w:uiPriority w:val="37"/>
    <w:unhideWhenUsed/>
    <w:rsid w:val="00924E87"/>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D120A-681D-4FAF-BD01-684A713D5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4197</Words>
  <Characters>23925</Characters>
  <Application>Microsoft Office Word</Application>
  <DocSecurity>0</DocSecurity>
  <Lines>199</Lines>
  <Paragraphs>56</Paragraphs>
  <ScaleCrop>false</ScaleCrop>
  <Company/>
  <LinksUpToDate>false</LinksUpToDate>
  <CharactersWithSpaces>28066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limbau</dc:creator>
  <cp:keywords/>
  <dc:description/>
  <cp:lastModifiedBy>cristina limbau</cp:lastModifiedBy>
  <cp:revision>2</cp:revision>
  <dcterms:created xsi:type="dcterms:W3CDTF">2026-06-11T16:30:00Z</dcterms:created>
  <dcterms:modified xsi:type="dcterms:W3CDTF">2026-06-11T16:30:00Z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zotero-version="9.0.4"&gt;&lt;session id="AlK0KqIZ"/&gt;&lt;style id="http://www.zotero.org/styles/harvard-cite-them-right" locale="en-GB"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ies>
</file>