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5510A8">
        <w:t>Peter Devonshire</w:t>
      </w:r>
      <w:r w:rsidRPr="00451AB2">
        <w:rPr>
          <w:b/>
        </w:rPr>
        <w:t xml:space="preserve"> </w:t>
      </w:r>
    </w:p>
    <w:p w:rsidR="007E4409" w:rsidRDefault="00451AB2">
      <w:r w:rsidRPr="00451AB2">
        <w:rPr>
          <w:b/>
        </w:rPr>
        <w:t>Force Number:</w:t>
      </w:r>
      <w:r>
        <w:rPr>
          <w:b/>
        </w:rPr>
        <w:t>-</w:t>
      </w:r>
      <w:r>
        <w:tab/>
      </w:r>
      <w:r>
        <w:tab/>
      </w:r>
      <w:r w:rsidR="005510A8">
        <w:t>PC6915</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5510A8">
        <w:t>2029388</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5510A8">
        <w:t>07/06/2021</w:t>
      </w:r>
    </w:p>
    <w:p w:rsidR="00682F3B" w:rsidRDefault="00682F3B"/>
    <w:p w:rsidR="00682F3B" w:rsidRDefault="00682F3B">
      <w:r w:rsidRPr="00451AB2">
        <w:rPr>
          <w:b/>
        </w:rPr>
        <w:t>Question 1</w:t>
      </w:r>
      <w:r w:rsidR="00451AB2">
        <w:rPr>
          <w:b/>
        </w:rPr>
        <w:br/>
      </w:r>
      <w:r w:rsidR="00F44917">
        <w:t xml:space="preserve">A person is guilty of burglary if he enters a building or part of a building as a </w:t>
      </w:r>
      <w:r w:rsidR="00EF5490">
        <w:t>trespasser</w:t>
      </w:r>
      <w:r w:rsidR="00F44917">
        <w:t xml:space="preserve"> with intent to: steal anything therein, inflict grievous bodily harm on any person therein, or damage any property therein.</w:t>
      </w:r>
    </w:p>
    <w:p w:rsidR="00682F3B" w:rsidRDefault="00682F3B"/>
    <w:p w:rsidR="00682F3B" w:rsidRPr="00451AB2" w:rsidRDefault="00682F3B">
      <w:pPr>
        <w:rPr>
          <w:b/>
        </w:rPr>
      </w:pPr>
      <w:r w:rsidRPr="00451AB2">
        <w:rPr>
          <w:b/>
        </w:rPr>
        <w:t>Question 2</w:t>
      </w:r>
    </w:p>
    <w:p w:rsidR="00F44917" w:rsidRDefault="00F44917">
      <w:r w:rsidRPr="00F44917">
        <w:rPr>
          <w:b/>
        </w:rPr>
        <w:t>Assess</w:t>
      </w:r>
      <w:r>
        <w:t xml:space="preserve"> - officers must consult the national decision making model when arriving at the scene of an incident. They must assess what threat, risk or harm is present such as the presence of firearms, offensive weapons, explosives or harmful substances. Officers should also dynamically risk assess the situation so that they can put control measures in place to minimise any risk. When at the scene of an incident, officers must prioritise objectives; the main priority being to protect and preserve life, this includes the officers’ wellbeing and safety too. </w:t>
      </w:r>
      <w:r w:rsidR="000D5653">
        <w:t>It should be considered whether a cordon is necessary for the preservation of any scene or evidence.</w:t>
      </w:r>
    </w:p>
    <w:p w:rsidR="00F44917" w:rsidRDefault="00F44917">
      <w:r>
        <w:t>When assessing an incident, officers should assess whether any other services are needed such as the NHS, Fire Service or Highway Maintenance</w:t>
      </w:r>
      <w:r w:rsidR="000D5653">
        <w:t>. This may include the need for additional officers.</w:t>
      </w:r>
    </w:p>
    <w:p w:rsidR="000D5653" w:rsidRDefault="00F44917">
      <w:r w:rsidRPr="00F44917">
        <w:rPr>
          <w:b/>
        </w:rPr>
        <w:t>Protect</w:t>
      </w:r>
      <w:r>
        <w:t xml:space="preserve"> – when arriving at the scene of an incident officers must consider the protection of the scene, evidence, victims, and witnesses. This is to ensure that the risk of contamination is minimal thereby strengthening the opportunity of gathering forensic evidence. </w:t>
      </w:r>
      <w:r w:rsidR="000D5653">
        <w:t>Using the golden hour, officers should make a swift attempt to gather and preserve any evidence to obtain best evidence.</w:t>
      </w:r>
    </w:p>
    <w:p w:rsidR="00682F3B" w:rsidRDefault="00F44917">
      <w:r>
        <w:t xml:space="preserve">Officers should prioritise the protection of life first, then protect the scene by creating a cordon. When creating and </w:t>
      </w:r>
      <w:r w:rsidR="000D5653">
        <w:t>manoeuvring</w:t>
      </w:r>
      <w:r>
        <w:t xml:space="preserve"> around a crime scene consider the ‘common approach path’ – the path which is most likely to have been used by the offender to commit the crime. Try not to use this path as you may find the most forensic evidence there. </w:t>
      </w:r>
    </w:p>
    <w:p w:rsidR="000D5653" w:rsidRDefault="000D5653">
      <w:r w:rsidRPr="000D5653">
        <w:rPr>
          <w:b/>
        </w:rPr>
        <w:t>Communicate</w:t>
      </w:r>
      <w:r>
        <w:t xml:space="preserve"> – when at the scene of an incident officers should communicate to the control room and other officers exactly what has happened, the circumstances and the situations, and what resources are needed if necessary. Consider whether you need to declare a major incident</w:t>
      </w:r>
      <w:r w:rsidR="00C82F0E">
        <w:t xml:space="preserve">. Consider, circulating any descriptions of suspects or suspected involved vehicles to </w:t>
      </w:r>
      <w:r w:rsidR="00EF5490">
        <w:t>allow</w:t>
      </w:r>
      <w:r w:rsidR="00C82F0E">
        <w:t xml:space="preserve"> for a prompt and effective investigation, and for the consideration of stop and search powers to be utilised.</w:t>
      </w:r>
    </w:p>
    <w:p w:rsidR="00682F3B" w:rsidRDefault="00682F3B"/>
    <w:p w:rsidR="00682F3B" w:rsidRPr="00451AB2" w:rsidRDefault="00682F3B" w:rsidP="00682F3B">
      <w:pPr>
        <w:rPr>
          <w:b/>
        </w:rPr>
      </w:pPr>
      <w:r w:rsidRPr="00451AB2">
        <w:rPr>
          <w:b/>
        </w:rPr>
        <w:t>Question 3</w:t>
      </w:r>
    </w:p>
    <w:p w:rsidR="00682F3B" w:rsidRDefault="000D5653">
      <w:r>
        <w:t xml:space="preserve">The term golden hour is the period of time following an incident in which best evidence is obtained -it is not necessarily an hour. This period is crucial as when it comes to interviewing witnesses and victims the incident is freshest in their minds, and you should get a more coherent and detailed account/statement of the offence which took place. By acting quickly and efficiently within the </w:t>
      </w:r>
      <w:r>
        <w:lastRenderedPageBreak/>
        <w:t xml:space="preserve">golden hour, the opportunity of gathering forensic evidence is greater, as by creating a cordon and preserving evidence at the earliest opportunity, there is less chance of contamination. </w:t>
      </w:r>
    </w:p>
    <w:p w:rsidR="000D5653" w:rsidRDefault="000D5653">
      <w:r>
        <w:t>The golden hour allows for suspects to be identified and located quicker as a fast response and investigation may lead to suspects being local to the incident, or from victim and witnes</w:t>
      </w:r>
      <w:r w:rsidR="00C82F0E">
        <w:t>s accounts, identified quicker – it allows for a more prompt and effective investigation. This in turn leads to greater public confidence in the police</w:t>
      </w:r>
      <w:r w:rsidR="00EF5490">
        <w:t>, and higher victim</w:t>
      </w:r>
      <w:r w:rsidR="00C82F0E">
        <w:t xml:space="preserve"> satisfaction. Also it is a more cost effect way of dealing with incidents.</w:t>
      </w:r>
    </w:p>
    <w:p w:rsidR="000D5653" w:rsidRDefault="000D5653"/>
    <w:p w:rsidR="00682F3B" w:rsidRDefault="00682F3B"/>
    <w:p w:rsidR="00682F3B" w:rsidRPr="00451AB2" w:rsidRDefault="00682F3B" w:rsidP="00682F3B">
      <w:pPr>
        <w:rPr>
          <w:b/>
        </w:rPr>
      </w:pPr>
      <w:r w:rsidRPr="00451AB2">
        <w:rPr>
          <w:b/>
        </w:rPr>
        <w:t>Question 4</w:t>
      </w:r>
    </w:p>
    <w:p w:rsidR="00682F3B" w:rsidRDefault="00F44917">
      <w:r>
        <w:t>A person commits robbery, if he steals and immediately before doing so, at the time of doing so, or in order to do so, uses force on any person, or puts or seeks to put any person in fear of being then and there subject to force</w:t>
      </w:r>
    </w:p>
    <w:p w:rsidR="00682F3B" w:rsidRDefault="00682F3B"/>
    <w:p w:rsidR="00682F3B" w:rsidRPr="00451AB2" w:rsidRDefault="00682F3B" w:rsidP="00682F3B">
      <w:pPr>
        <w:rPr>
          <w:b/>
        </w:rPr>
      </w:pPr>
      <w:r w:rsidRPr="00451AB2">
        <w:rPr>
          <w:b/>
        </w:rPr>
        <w:t>Question 5</w:t>
      </w:r>
    </w:p>
    <w:p w:rsidR="00682F3B" w:rsidRDefault="00C82F0E">
      <w:r>
        <w:t xml:space="preserve">A police officer may use his professional discretion when dealing with a summary offence if after consulting the National Decision Making Model he can </w:t>
      </w:r>
      <w:r w:rsidRPr="00C82F0E">
        <w:rPr>
          <w:b/>
        </w:rPr>
        <w:t>JPLANE</w:t>
      </w:r>
      <w:r>
        <w:t xml:space="preserve"> his decision and he is able to defend it against public scrutiny. It is considered discrimination if the officer uses his discretion as a favour or in disfavour of another person because of their characteristics or because of who they are.</w:t>
      </w:r>
    </w:p>
    <w:p w:rsidR="00C82F0E" w:rsidRPr="00C82F0E" w:rsidRDefault="00C82F0E">
      <w:pPr>
        <w:rPr>
          <w:i/>
        </w:rPr>
      </w:pPr>
      <w:r w:rsidRPr="00C82F0E">
        <w:rPr>
          <w:b/>
        </w:rPr>
        <w:t>JPLANE</w:t>
      </w:r>
      <w:r>
        <w:t xml:space="preserve">: </w:t>
      </w:r>
      <w:r w:rsidRPr="00C82F0E">
        <w:rPr>
          <w:i/>
        </w:rPr>
        <w:t>Justified, Proportionate, Lawful, Accountable, Necessary, Ethical.</w:t>
      </w:r>
    </w:p>
    <w:p w:rsidR="00C82F0E" w:rsidRDefault="00C82F0E"/>
    <w:p w:rsidR="00C82F0E" w:rsidRDefault="00C82F0E"/>
    <w:p w:rsidR="00C82F0E" w:rsidRDefault="00682F3B" w:rsidP="00C82F0E">
      <w:r w:rsidRPr="00451AB2">
        <w:rPr>
          <w:b/>
        </w:rPr>
        <w:t>Question 6</w:t>
      </w:r>
      <w:r w:rsidR="00451AB2">
        <w:rPr>
          <w:b/>
        </w:rPr>
        <w:br/>
      </w:r>
      <w:r w:rsidR="00C82F0E">
        <w:t>Section 24 (3) Police and Criminal Evidence Act 1984</w:t>
      </w:r>
    </w:p>
    <w:p w:rsidR="00C82F0E" w:rsidRDefault="00C82F0E" w:rsidP="00C82F0E">
      <w:r>
        <w:t xml:space="preserve">Where an offence has taken place, an officer may arrest anyone who is guilty of the offence, or anyone whom he has reasonable grounds for suspecting to be guilty of it. </w:t>
      </w:r>
    </w:p>
    <w:p w:rsidR="00682F3B" w:rsidRDefault="00682F3B"/>
    <w:p w:rsidR="00682F3B" w:rsidRDefault="00682F3B">
      <w:r w:rsidRPr="00451AB2">
        <w:rPr>
          <w:b/>
        </w:rPr>
        <w:t>Question 7</w:t>
      </w:r>
      <w:r w:rsidR="00451AB2">
        <w:rPr>
          <w:b/>
        </w:rPr>
        <w:br/>
      </w:r>
      <w:r w:rsidR="00C82F0E">
        <w:t>Police and Criminal Evidence Act 1984 Code G governs the statutory powers of arrest under section 24 of PACE 1984.</w:t>
      </w:r>
    </w:p>
    <w:p w:rsidR="00C82F0E" w:rsidRDefault="00C82F0E"/>
    <w:p w:rsidR="00C82F0E" w:rsidRDefault="00C82F0E">
      <w:r>
        <w:t xml:space="preserve">The necessity criteria for making an arrest are: </w:t>
      </w:r>
    </w:p>
    <w:p w:rsidR="00C82F0E" w:rsidRDefault="00CD2B82" w:rsidP="00CD2B82">
      <w:pPr>
        <w:pStyle w:val="ListParagraph"/>
        <w:numPr>
          <w:ilvl w:val="0"/>
          <w:numId w:val="1"/>
        </w:numPr>
      </w:pPr>
      <w:r>
        <w:t>F</w:t>
      </w:r>
      <w:r w:rsidR="00C82F0E">
        <w:t>or a prompt and effective investigation of the offence</w:t>
      </w:r>
    </w:p>
    <w:p w:rsidR="00C82F0E" w:rsidRDefault="00C82F0E" w:rsidP="00CD2B82">
      <w:pPr>
        <w:pStyle w:val="ListParagraph"/>
        <w:numPr>
          <w:ilvl w:val="0"/>
          <w:numId w:val="1"/>
        </w:numPr>
      </w:pPr>
      <w:r>
        <w:t>To prevent the disappearance of a person</w:t>
      </w:r>
    </w:p>
    <w:p w:rsidR="00C82F0E" w:rsidRDefault="00C82F0E" w:rsidP="00CD2B82">
      <w:pPr>
        <w:pStyle w:val="ListParagraph"/>
        <w:numPr>
          <w:ilvl w:val="0"/>
          <w:numId w:val="1"/>
        </w:numPr>
      </w:pPr>
      <w:r>
        <w:t xml:space="preserve">To protect a child or vulnerable person at risk </w:t>
      </w:r>
    </w:p>
    <w:p w:rsidR="00C82F0E" w:rsidRDefault="00C82F0E" w:rsidP="00CD2B82">
      <w:pPr>
        <w:pStyle w:val="ListParagraph"/>
        <w:numPr>
          <w:ilvl w:val="0"/>
          <w:numId w:val="1"/>
        </w:numPr>
      </w:pPr>
      <w:r>
        <w:t>To prevent the obstruction of a highway</w:t>
      </w:r>
    </w:p>
    <w:p w:rsidR="00C82F0E" w:rsidRDefault="00C82F0E" w:rsidP="00CD2B82">
      <w:pPr>
        <w:pStyle w:val="ListParagraph"/>
        <w:numPr>
          <w:ilvl w:val="0"/>
          <w:numId w:val="1"/>
        </w:numPr>
      </w:pPr>
      <w:r>
        <w:t xml:space="preserve">To maintain public decency </w:t>
      </w:r>
    </w:p>
    <w:p w:rsidR="00C82F0E" w:rsidRDefault="00C82F0E" w:rsidP="00CD2B82">
      <w:pPr>
        <w:pStyle w:val="ListParagraph"/>
        <w:numPr>
          <w:ilvl w:val="0"/>
          <w:numId w:val="1"/>
        </w:numPr>
      </w:pPr>
      <w:r>
        <w:lastRenderedPageBreak/>
        <w:t>To prevent physical injury to any person</w:t>
      </w:r>
    </w:p>
    <w:p w:rsidR="00C82F0E" w:rsidRDefault="00CD2B82" w:rsidP="00CD2B82">
      <w:pPr>
        <w:pStyle w:val="ListParagraph"/>
        <w:numPr>
          <w:ilvl w:val="0"/>
          <w:numId w:val="1"/>
        </w:numPr>
      </w:pPr>
      <w:r>
        <w:t>To prevent loss or damage to any property</w:t>
      </w:r>
    </w:p>
    <w:p w:rsidR="00CD2B82" w:rsidRDefault="00CD2B82" w:rsidP="00CD2B82">
      <w:pPr>
        <w:pStyle w:val="ListParagraph"/>
        <w:numPr>
          <w:ilvl w:val="0"/>
          <w:numId w:val="1"/>
        </w:numPr>
      </w:pPr>
      <w:r>
        <w:t xml:space="preserve">To ascertain a person’s address or, </w:t>
      </w:r>
    </w:p>
    <w:p w:rsidR="00CD2B82" w:rsidRPr="00451AB2" w:rsidRDefault="00CD2B82" w:rsidP="00CD2B82">
      <w:pPr>
        <w:pStyle w:val="ListParagraph"/>
        <w:numPr>
          <w:ilvl w:val="0"/>
          <w:numId w:val="1"/>
        </w:numPr>
      </w:pPr>
      <w:r>
        <w:t>To ascertain a person’s name</w:t>
      </w:r>
    </w:p>
    <w:p w:rsidR="00682F3B" w:rsidRDefault="00682F3B"/>
    <w:p w:rsidR="00CD2B82" w:rsidRDefault="00682F3B" w:rsidP="00682F3B">
      <w:r w:rsidRPr="00451AB2">
        <w:rPr>
          <w:b/>
        </w:rPr>
        <w:t>Question 8</w:t>
      </w:r>
      <w:r w:rsidR="00451AB2">
        <w:rPr>
          <w:b/>
        </w:rPr>
        <w:br/>
      </w:r>
      <w:r w:rsidR="00CD2B82">
        <w:t xml:space="preserve">An officer may use force under the below legislation: </w:t>
      </w:r>
    </w:p>
    <w:p w:rsidR="00682F3B" w:rsidRPr="00CD2B82" w:rsidRDefault="00CD2B82" w:rsidP="00682F3B">
      <w:pPr>
        <w:rPr>
          <w:b/>
        </w:rPr>
      </w:pPr>
      <w:r w:rsidRPr="00CD2B82">
        <w:rPr>
          <w:b/>
        </w:rPr>
        <w:t>Section 117 of PACE 1984</w:t>
      </w:r>
    </w:p>
    <w:p w:rsidR="00CD2B82" w:rsidRDefault="00CD2B82" w:rsidP="00682F3B">
      <w:r>
        <w:t>A police officer may use reasonable force, if necessary, in the lawful execution of his duty.</w:t>
      </w:r>
    </w:p>
    <w:p w:rsidR="00CD2B82" w:rsidRPr="00CD2B82" w:rsidRDefault="00CD2B82" w:rsidP="00682F3B">
      <w:pPr>
        <w:rPr>
          <w:b/>
        </w:rPr>
      </w:pPr>
      <w:r w:rsidRPr="00CD2B82">
        <w:rPr>
          <w:b/>
        </w:rPr>
        <w:t>Common law</w:t>
      </w:r>
    </w:p>
    <w:p w:rsidR="00CD2B82" w:rsidRDefault="00CD2B82" w:rsidP="00682F3B">
      <w:r>
        <w:t xml:space="preserve">Any person may use such force as is reasonable in the circumstance in saving life, limb or property, preventing a breach of the peace, self-defence or defence of another. </w:t>
      </w:r>
    </w:p>
    <w:p w:rsidR="00CD2B82" w:rsidRDefault="00CD2B82" w:rsidP="00682F3B">
      <w:pPr>
        <w:rPr>
          <w:b/>
        </w:rPr>
      </w:pPr>
      <w:r w:rsidRPr="00CD2B82">
        <w:rPr>
          <w:b/>
        </w:rPr>
        <w:t>Section 3 Criminal Law Act 1967</w:t>
      </w:r>
    </w:p>
    <w:p w:rsidR="00CD2B82" w:rsidRPr="00CD2B82" w:rsidRDefault="00CD2B82" w:rsidP="00682F3B">
      <w:r w:rsidRPr="00CD2B82">
        <w:t xml:space="preserve">Any person may use such force as is reasonable in the circumstance in the prevention of crime, effecting or assisting the in lawful arrest of offenders or suspected offenders or person unlawfully at large. </w:t>
      </w:r>
    </w:p>
    <w:p w:rsidR="00682F3B" w:rsidRDefault="00682F3B"/>
    <w:p w:rsidR="00682F3B" w:rsidRPr="00451AB2" w:rsidRDefault="00682F3B" w:rsidP="00682F3B">
      <w:r w:rsidRPr="00451AB2">
        <w:rPr>
          <w:b/>
        </w:rPr>
        <w:t>Question 9</w:t>
      </w:r>
      <w:r w:rsidR="00451AB2">
        <w:rPr>
          <w:b/>
        </w:rPr>
        <w:br/>
      </w:r>
      <w:r w:rsidR="00CD2B82">
        <w:t>when you arrest someone you must provide them with: what offence you are arresting them for, the necessity of the arrest, and the police “when questioned” caution</w:t>
      </w:r>
      <w:r w:rsidR="00EF5490">
        <w:t>, and that they are under arrest</w:t>
      </w:r>
      <w:r w:rsidR="00CD2B82">
        <w:t>.</w:t>
      </w:r>
    </w:p>
    <w:p w:rsidR="00682F3B" w:rsidRDefault="00682F3B"/>
    <w:p w:rsidR="00682F3B" w:rsidRDefault="00682F3B" w:rsidP="00682F3B">
      <w:r w:rsidRPr="00451AB2">
        <w:rPr>
          <w:b/>
        </w:rPr>
        <w:t>Question 10</w:t>
      </w:r>
      <w:r w:rsidR="00CD2B82">
        <w:br/>
        <w:t xml:space="preserve">The elements of the National Division Making Model are: </w:t>
      </w:r>
    </w:p>
    <w:p w:rsidR="00CD2B82" w:rsidRDefault="00CD2B82" w:rsidP="00CD2B82">
      <w:pPr>
        <w:pStyle w:val="ListParagraph"/>
        <w:numPr>
          <w:ilvl w:val="0"/>
          <w:numId w:val="2"/>
        </w:numPr>
      </w:pPr>
      <w:r>
        <w:t xml:space="preserve">Gather information and intelligence </w:t>
      </w:r>
    </w:p>
    <w:p w:rsidR="00CD2B82" w:rsidRDefault="00CD2B82" w:rsidP="00CD2B82">
      <w:pPr>
        <w:pStyle w:val="ListParagraph"/>
        <w:numPr>
          <w:ilvl w:val="0"/>
          <w:numId w:val="2"/>
        </w:numPr>
      </w:pPr>
      <w:r>
        <w:t>Assess threat, risk and develop a working strategy</w:t>
      </w:r>
    </w:p>
    <w:p w:rsidR="00CD2B82" w:rsidRDefault="00CD2B82" w:rsidP="00CD2B82">
      <w:pPr>
        <w:pStyle w:val="ListParagraph"/>
        <w:numPr>
          <w:ilvl w:val="0"/>
          <w:numId w:val="2"/>
        </w:numPr>
      </w:pPr>
      <w:r>
        <w:t xml:space="preserve">Consider powers and policies </w:t>
      </w:r>
    </w:p>
    <w:p w:rsidR="00CD2B82" w:rsidRDefault="00CD2B82" w:rsidP="00CD2B82">
      <w:pPr>
        <w:pStyle w:val="ListParagraph"/>
        <w:numPr>
          <w:ilvl w:val="0"/>
          <w:numId w:val="2"/>
        </w:numPr>
      </w:pPr>
      <w:r>
        <w:t xml:space="preserve">Identify options and contingencies </w:t>
      </w:r>
    </w:p>
    <w:p w:rsidR="00CD2B82" w:rsidRDefault="00CD2B82" w:rsidP="00CD2B82">
      <w:pPr>
        <w:pStyle w:val="ListParagraph"/>
        <w:numPr>
          <w:ilvl w:val="0"/>
          <w:numId w:val="2"/>
        </w:numPr>
      </w:pPr>
      <w:r>
        <w:t xml:space="preserve">Take action and review what happened. </w:t>
      </w:r>
    </w:p>
    <w:p w:rsidR="00CD2B82" w:rsidRDefault="00CD2B82" w:rsidP="00CD2B82">
      <w:r>
        <w:t xml:space="preserve">In the middle of the NDM there is the code of ethics which is a list of nine standards which </w:t>
      </w:r>
      <w:r w:rsidR="00981A23">
        <w:t xml:space="preserve">officers follow. </w:t>
      </w:r>
    </w:p>
    <w:p w:rsidR="00CD2B82" w:rsidRDefault="00CD2B82" w:rsidP="00682F3B">
      <w:r>
        <w:t>This is a cyclical model, so if you did not achieve your desired outcome, you may go around the model again.</w:t>
      </w:r>
    </w:p>
    <w:p w:rsidR="00682F3B" w:rsidRDefault="00682F3B"/>
    <w:p w:rsidR="00981A23" w:rsidRDefault="00682F3B">
      <w:r w:rsidRPr="00451AB2">
        <w:rPr>
          <w:b/>
        </w:rPr>
        <w:t>Question 11</w:t>
      </w:r>
      <w:r w:rsidR="00451AB2">
        <w:rPr>
          <w:b/>
        </w:rPr>
        <w:br/>
      </w:r>
      <w:r w:rsidR="00981A23">
        <w:t xml:space="preserve">Section 17 PACE 1984 </w:t>
      </w:r>
    </w:p>
    <w:p w:rsidR="00682F3B" w:rsidRDefault="00981A23">
      <w:r>
        <w:t xml:space="preserve">A police officer may enter any building or premises, on suspicion, to protect life or limb, or prevent serious damage to property; or on belief to, prevent persons unlawfully at large; execute a warrant; </w:t>
      </w:r>
      <w:r>
        <w:lastRenderedPageBreak/>
        <w:t xml:space="preserve">arrest a person for an indictable offence; for specified offences; or to recapture an escaped prisoner. </w:t>
      </w:r>
      <w:r w:rsidR="00451AB2">
        <w:br/>
      </w:r>
    </w:p>
    <w:p w:rsidR="00682F3B" w:rsidRPr="00451AB2" w:rsidRDefault="00682F3B" w:rsidP="00682F3B">
      <w:pPr>
        <w:rPr>
          <w:b/>
        </w:rPr>
      </w:pPr>
      <w:r w:rsidRPr="00451AB2">
        <w:rPr>
          <w:b/>
        </w:rPr>
        <w:t>Question 12</w:t>
      </w:r>
      <w:r w:rsidR="00451AB2">
        <w:rPr>
          <w:b/>
        </w:rPr>
        <w:br/>
      </w:r>
      <w:r w:rsidR="00981A23">
        <w:t>Where a person is charged with dishonesty, a jury must consider whether by the standards of a reasonable person the act was dishonest, or whether the accused reasonably believed that the act was dishonest. This is outlined in case law R v GOSHT 1982 whereby the objective and subjective test was considered.</w:t>
      </w:r>
    </w:p>
    <w:p w:rsidR="00682F3B" w:rsidRDefault="00682F3B"/>
    <w:p w:rsidR="00682F3B" w:rsidRDefault="00682F3B" w:rsidP="00682F3B">
      <w:r w:rsidRPr="00451AB2">
        <w:rPr>
          <w:b/>
        </w:rPr>
        <w:t>Question 13</w:t>
      </w:r>
      <w:r w:rsidR="00451AB2">
        <w:rPr>
          <w:b/>
        </w:rPr>
        <w:br/>
      </w:r>
      <w:r w:rsidR="00225AB2">
        <w:t xml:space="preserve">When call handlers consider grading calls they consider the National Decision Making Model to help influence their decision making. They also use the THRIVE threat assessment tool which helps them assess whether there is any: </w:t>
      </w:r>
    </w:p>
    <w:p w:rsidR="00225AB2" w:rsidRDefault="00225AB2" w:rsidP="00225AB2">
      <w:pPr>
        <w:pStyle w:val="ListParagraph"/>
        <w:numPr>
          <w:ilvl w:val="0"/>
          <w:numId w:val="3"/>
        </w:numPr>
      </w:pPr>
      <w:r>
        <w:t>Threat</w:t>
      </w:r>
    </w:p>
    <w:p w:rsidR="00225AB2" w:rsidRDefault="00225AB2" w:rsidP="00225AB2">
      <w:pPr>
        <w:pStyle w:val="ListParagraph"/>
        <w:numPr>
          <w:ilvl w:val="0"/>
          <w:numId w:val="3"/>
        </w:numPr>
      </w:pPr>
      <w:r>
        <w:t xml:space="preserve">Risk </w:t>
      </w:r>
    </w:p>
    <w:p w:rsidR="00225AB2" w:rsidRDefault="00225AB2" w:rsidP="00225AB2">
      <w:pPr>
        <w:pStyle w:val="ListParagraph"/>
        <w:numPr>
          <w:ilvl w:val="0"/>
          <w:numId w:val="3"/>
        </w:numPr>
      </w:pPr>
      <w:r>
        <w:t>Harm Injury</w:t>
      </w:r>
    </w:p>
    <w:p w:rsidR="00225AB2" w:rsidRDefault="00225AB2" w:rsidP="00225AB2">
      <w:pPr>
        <w:pStyle w:val="ListParagraph"/>
        <w:numPr>
          <w:ilvl w:val="0"/>
          <w:numId w:val="3"/>
        </w:numPr>
      </w:pPr>
      <w:r>
        <w:t>Vulnerable persons or</w:t>
      </w:r>
    </w:p>
    <w:p w:rsidR="00225AB2" w:rsidRDefault="00225AB2" w:rsidP="00225AB2">
      <w:pPr>
        <w:pStyle w:val="ListParagraph"/>
        <w:numPr>
          <w:ilvl w:val="0"/>
          <w:numId w:val="3"/>
        </w:numPr>
      </w:pPr>
      <w:r>
        <w:t>Emergency</w:t>
      </w:r>
    </w:p>
    <w:p w:rsidR="00225AB2" w:rsidRDefault="00225AB2" w:rsidP="00225AB2"/>
    <w:p w:rsidR="00225AB2" w:rsidRDefault="00225AB2" w:rsidP="00225AB2">
      <w:r>
        <w:t xml:space="preserve">After considering these factors, the call handler grades the call according to the models. The call grading’s are as follows: </w:t>
      </w:r>
    </w:p>
    <w:p w:rsidR="00225AB2" w:rsidRDefault="00225AB2" w:rsidP="00225AB2">
      <w:r>
        <w:t>G1 – emergency – immediately within 15 minutes</w:t>
      </w:r>
    </w:p>
    <w:p w:rsidR="00225AB2" w:rsidRDefault="00225AB2" w:rsidP="00225AB2">
      <w:r>
        <w:t>G2 – Non-emergency – response within 1 hour</w:t>
      </w:r>
    </w:p>
    <w:p w:rsidR="00225AB2" w:rsidRDefault="00225AB2" w:rsidP="00225AB2">
      <w:r>
        <w:t>G3 – 8 hour response</w:t>
      </w:r>
    </w:p>
    <w:p w:rsidR="00225AB2" w:rsidRDefault="00225AB2" w:rsidP="00225AB2">
      <w:r>
        <w:t>G4 – 48 hour response</w:t>
      </w:r>
    </w:p>
    <w:p w:rsidR="00225AB2" w:rsidRPr="00451AB2" w:rsidRDefault="00225AB2" w:rsidP="00225AB2">
      <w:r>
        <w:t xml:space="preserve">G5 – resolution over the phone without deployment. </w:t>
      </w:r>
    </w:p>
    <w:p w:rsidR="00682F3B" w:rsidRDefault="00682F3B"/>
    <w:p w:rsidR="00682F3B" w:rsidRDefault="00682F3B" w:rsidP="00682F3B">
      <w:pPr>
        <w:rPr>
          <w:b/>
        </w:rPr>
      </w:pPr>
      <w:r w:rsidRPr="00451AB2">
        <w:rPr>
          <w:b/>
        </w:rPr>
        <w:t>Question 14</w:t>
      </w:r>
    </w:p>
    <w:p w:rsidR="00981A23" w:rsidRDefault="00981A23" w:rsidP="00682F3B">
      <w:r w:rsidRPr="00981A23">
        <w:t xml:space="preserve">Vulnerability is defined under Operation Liberty as: </w:t>
      </w:r>
    </w:p>
    <w:p w:rsidR="00981A23" w:rsidRPr="00981A23" w:rsidRDefault="00981A23" w:rsidP="00682F3B">
      <w:r>
        <w:t>A person is vulnerable as if a result of their situation or circumstances they are unable to take care of themselves or protect themselves from th</w:t>
      </w:r>
      <w:r w:rsidR="009D5AF7">
        <w:t>e risk of exploitation or harm</w:t>
      </w:r>
    </w:p>
    <w:p w:rsidR="00682F3B" w:rsidRPr="00451AB2" w:rsidRDefault="00451AB2" w:rsidP="00682F3B">
      <w:pPr>
        <w:rPr>
          <w:b/>
        </w:rPr>
      </w:pPr>
      <w:r>
        <w:br/>
      </w:r>
      <w:r w:rsidR="00682F3B" w:rsidRPr="00451AB2">
        <w:rPr>
          <w:b/>
        </w:rPr>
        <w:t>Question 15</w:t>
      </w:r>
    </w:p>
    <w:p w:rsidR="00682F3B" w:rsidRDefault="009D5AF7">
      <w:r>
        <w:t xml:space="preserve">Anti-social behaviour is defined as: Conduct that has, or is likely to cause, harassment, alarm or distress to any person or group of persons. </w:t>
      </w:r>
    </w:p>
    <w:p w:rsidR="00682F3B" w:rsidRDefault="00682F3B"/>
    <w:p w:rsidR="00682F3B" w:rsidRPr="00451AB2" w:rsidRDefault="00682F3B">
      <w:pPr>
        <w:rPr>
          <w:b/>
        </w:rPr>
      </w:pPr>
      <w:r w:rsidRPr="00451AB2">
        <w:rPr>
          <w:b/>
        </w:rPr>
        <w:t>Question 16</w:t>
      </w:r>
      <w:r w:rsidR="00451AB2">
        <w:rPr>
          <w:b/>
        </w:rPr>
        <w:br/>
      </w:r>
      <w:r w:rsidR="00225AB2">
        <w:t xml:space="preserve">Section 35 of the ASB, Police and Crime Act 2014 gives the power to require a person committing, or </w:t>
      </w:r>
      <w:r w:rsidR="00225AB2">
        <w:lastRenderedPageBreak/>
        <w:t xml:space="preserve">likely to commit anti-social behaviour, crime or disorder to leave an area for up to 48 hours. It also gives the power to seize anything be used in the course or connection with ASB. Any breach of a section 35 dispersal order is a criminal offence. </w:t>
      </w:r>
    </w:p>
    <w:p w:rsidR="00682F3B" w:rsidRDefault="00682F3B"/>
    <w:p w:rsidR="00682F3B" w:rsidRPr="00451AB2" w:rsidRDefault="00682F3B" w:rsidP="00682F3B">
      <w:pPr>
        <w:rPr>
          <w:b/>
        </w:rPr>
      </w:pPr>
      <w:r w:rsidRPr="00451AB2">
        <w:rPr>
          <w:b/>
        </w:rPr>
        <w:t>Question 17</w:t>
      </w:r>
      <w:r w:rsidR="00451AB2">
        <w:rPr>
          <w:b/>
        </w:rPr>
        <w:br/>
      </w:r>
      <w:r w:rsidR="00225AB2">
        <w:t>Routine activity theory states that when three factors - a likely offender, a suitable target and the absence of a guardian – converge, crime occurs.</w:t>
      </w:r>
    </w:p>
    <w:p w:rsidR="00682F3B" w:rsidRDefault="00682F3B"/>
    <w:p w:rsidR="00682F3B" w:rsidRDefault="00682F3B" w:rsidP="00682F3B">
      <w:r w:rsidRPr="00451AB2">
        <w:rPr>
          <w:b/>
        </w:rPr>
        <w:t>Question 18</w:t>
      </w:r>
      <w:r w:rsidR="00451AB2">
        <w:rPr>
          <w:b/>
        </w:rPr>
        <w:br/>
      </w:r>
      <w:r w:rsidR="00014B0B">
        <w:t xml:space="preserve">Evidence based policing is policing based on evidence of offences or issues within the community which affect them most. </w:t>
      </w:r>
    </w:p>
    <w:p w:rsidR="00014B0B" w:rsidRDefault="00014B0B" w:rsidP="00682F3B">
      <w:r>
        <w:t xml:space="preserve">One approach to EBP problem solving is ATLAS. </w:t>
      </w:r>
    </w:p>
    <w:p w:rsidR="00014B0B" w:rsidRDefault="00014B0B" w:rsidP="00682F3B">
      <w:r w:rsidRPr="00014B0B">
        <w:rPr>
          <w:b/>
        </w:rPr>
        <w:t>Ask</w:t>
      </w:r>
      <w:r>
        <w:t xml:space="preserve"> – ask the community what issues are there and what issues affect them the most. Create a list of priorities to tackle through Partnership Orientated Problem Solving – using multiple agencies to help tackle a common goal. </w:t>
      </w:r>
    </w:p>
    <w:p w:rsidR="00014B0B" w:rsidRDefault="00014B0B" w:rsidP="00682F3B">
      <w:r w:rsidRPr="00014B0B">
        <w:rPr>
          <w:b/>
        </w:rPr>
        <w:t>Test</w:t>
      </w:r>
      <w:r>
        <w:t xml:space="preserve"> – test/implement a range of ideas that may solve the issues present. </w:t>
      </w:r>
    </w:p>
    <w:p w:rsidR="00014B0B" w:rsidRDefault="00014B0B" w:rsidP="00682F3B">
      <w:r w:rsidRPr="00014B0B">
        <w:rPr>
          <w:b/>
        </w:rPr>
        <w:t>Learn</w:t>
      </w:r>
      <w:r>
        <w:t xml:space="preserve"> – Learn from what you have implemented – what has worked well? What hasn’t worked well?</w:t>
      </w:r>
    </w:p>
    <w:p w:rsidR="00014B0B" w:rsidRDefault="00014B0B" w:rsidP="00682F3B">
      <w:r w:rsidRPr="00014B0B">
        <w:rPr>
          <w:b/>
        </w:rPr>
        <w:t>Adapt</w:t>
      </w:r>
      <w:r>
        <w:t xml:space="preserve"> - From what you have learnt, adapt you approach to resolve any issues that you encountered at the testing stage. Then test, learn and adapt again if necessary. </w:t>
      </w:r>
    </w:p>
    <w:p w:rsidR="00014B0B" w:rsidRDefault="00014B0B" w:rsidP="00682F3B">
      <w:r w:rsidRPr="00014B0B">
        <w:rPr>
          <w:b/>
        </w:rPr>
        <w:t>Share</w:t>
      </w:r>
      <w:r>
        <w:t xml:space="preserve"> – share your finding with other agencies and police services so that they may adopt your ideas to help them tackle similar issues. </w:t>
      </w:r>
    </w:p>
    <w:p w:rsidR="00014B0B" w:rsidRDefault="00014B0B" w:rsidP="00682F3B"/>
    <w:p w:rsidR="00014B0B" w:rsidRDefault="00014B0B" w:rsidP="00682F3B">
      <w:r>
        <w:t xml:space="preserve">The stages of EBP are: </w:t>
      </w:r>
    </w:p>
    <w:p w:rsidR="00014B0B" w:rsidRDefault="00014B0B" w:rsidP="00682F3B">
      <w:r>
        <w:t>Identify the problem</w:t>
      </w:r>
    </w:p>
    <w:p w:rsidR="00014B0B" w:rsidRDefault="00014B0B" w:rsidP="00682F3B">
      <w:r>
        <w:t xml:space="preserve">Define the problem – what exactly is the problem? </w:t>
      </w:r>
    </w:p>
    <w:p w:rsidR="00014B0B" w:rsidRDefault="00014B0B" w:rsidP="00682F3B">
      <w:r>
        <w:t xml:space="preserve">Understand the problem – why is this problem occurring? What impact is it having on the wellbeing of the community? </w:t>
      </w:r>
    </w:p>
    <w:p w:rsidR="00014B0B" w:rsidRDefault="00014B0B" w:rsidP="00682F3B">
      <w:r>
        <w:t xml:space="preserve">Develop ideas to help tackle the problem – use partnership orientated problem solving to adopt a multiagency approach to tackling the identified problem. </w:t>
      </w:r>
    </w:p>
    <w:p w:rsidR="00014B0B" w:rsidRDefault="00014B0B" w:rsidP="00682F3B">
      <w:r>
        <w:t xml:space="preserve">Identify opportunities – identify groups or other agencies you could engage with to tackle the problem. Consider whether there is any funding for events or diversionary activities? </w:t>
      </w:r>
    </w:p>
    <w:p w:rsidR="00366315" w:rsidRDefault="00A84965" w:rsidP="00682F3B">
      <w:r>
        <w:t>Plan how</w:t>
      </w:r>
      <w:r w:rsidR="00366315">
        <w:t xml:space="preserve"> you are going to implement your ideas </w:t>
      </w:r>
    </w:p>
    <w:p w:rsidR="00366315" w:rsidRDefault="00366315" w:rsidP="00682F3B">
      <w:r>
        <w:t>Implement your ideas</w:t>
      </w:r>
    </w:p>
    <w:p w:rsidR="00366315" w:rsidRDefault="00366315" w:rsidP="00682F3B">
      <w:r>
        <w:t>Evaluate what has gone well, what was effective, what was not effective. Then adapt your approach.</w:t>
      </w:r>
    </w:p>
    <w:p w:rsidR="00014B0B" w:rsidRPr="00014B0B" w:rsidRDefault="00014B0B" w:rsidP="00682F3B"/>
    <w:p w:rsidR="00682F3B" w:rsidRDefault="00682F3B"/>
    <w:p w:rsidR="00682F3B" w:rsidRDefault="00682F3B" w:rsidP="00682F3B">
      <w:r w:rsidRPr="00451AB2">
        <w:rPr>
          <w:b/>
        </w:rPr>
        <w:lastRenderedPageBreak/>
        <w:t>Question 19</w:t>
      </w:r>
      <w:r w:rsidR="00451AB2">
        <w:rPr>
          <w:b/>
        </w:rPr>
        <w:br/>
      </w:r>
      <w:r w:rsidR="0012198D">
        <w:t xml:space="preserve">There are a range of problem solving models which can be used by the police to analyse and solve crimes. </w:t>
      </w:r>
    </w:p>
    <w:p w:rsidR="0012198D" w:rsidRDefault="0012198D" w:rsidP="00682F3B"/>
    <w:p w:rsidR="0012198D" w:rsidRDefault="00EC3BAF" w:rsidP="00682F3B">
      <w:r>
        <w:t>One</w:t>
      </w:r>
      <w:r w:rsidR="0012198D">
        <w:t xml:space="preserve"> model is OSARA</w:t>
      </w:r>
    </w:p>
    <w:p w:rsidR="0012198D" w:rsidRDefault="0012198D" w:rsidP="00682F3B">
      <w:r w:rsidRPr="00D869AE">
        <w:rPr>
          <w:b/>
        </w:rPr>
        <w:t>Objective</w:t>
      </w:r>
      <w:r>
        <w:t xml:space="preserve"> – outline what your desired outcome is and set an objective using SMART. Ensure that it is: </w:t>
      </w:r>
    </w:p>
    <w:p w:rsidR="0012198D" w:rsidRDefault="0012198D" w:rsidP="00D869AE">
      <w:pPr>
        <w:pStyle w:val="ListParagraph"/>
        <w:numPr>
          <w:ilvl w:val="0"/>
          <w:numId w:val="6"/>
        </w:numPr>
      </w:pPr>
      <w:r>
        <w:t xml:space="preserve">Specific </w:t>
      </w:r>
    </w:p>
    <w:p w:rsidR="0012198D" w:rsidRPr="00D869AE" w:rsidRDefault="0012198D" w:rsidP="00D869AE">
      <w:pPr>
        <w:pStyle w:val="ListParagraph"/>
        <w:numPr>
          <w:ilvl w:val="0"/>
          <w:numId w:val="6"/>
        </w:numPr>
        <w:rPr>
          <w:b/>
        </w:rPr>
      </w:pPr>
      <w:r>
        <w:t>Measurable – you are able to measure is progression</w:t>
      </w:r>
      <w:r w:rsidR="00D869AE">
        <w:t xml:space="preserve"> for example</w:t>
      </w:r>
      <w:r>
        <w:t xml:space="preserve"> by monitoring calls,</w:t>
      </w:r>
      <w:r w:rsidR="00D869AE">
        <w:t xml:space="preserve"> or</w:t>
      </w:r>
      <w:r>
        <w:t xml:space="preserve"> </w:t>
      </w:r>
      <w:r w:rsidR="00D869AE">
        <w:t>visibly seeing that you are achieving your objective</w:t>
      </w:r>
    </w:p>
    <w:p w:rsidR="00D869AE" w:rsidRPr="00D869AE" w:rsidRDefault="00D869AE" w:rsidP="00D869AE">
      <w:pPr>
        <w:pStyle w:val="ListParagraph"/>
        <w:numPr>
          <w:ilvl w:val="0"/>
          <w:numId w:val="6"/>
        </w:numPr>
        <w:rPr>
          <w:b/>
        </w:rPr>
      </w:pPr>
      <w:r>
        <w:t>Achievable – consider whether your objective is achievable</w:t>
      </w:r>
    </w:p>
    <w:p w:rsidR="00D869AE" w:rsidRPr="00D869AE" w:rsidRDefault="00D869AE" w:rsidP="00D869AE">
      <w:pPr>
        <w:pStyle w:val="ListParagraph"/>
        <w:numPr>
          <w:ilvl w:val="0"/>
          <w:numId w:val="6"/>
        </w:numPr>
        <w:rPr>
          <w:b/>
        </w:rPr>
      </w:pPr>
      <w:r>
        <w:t xml:space="preserve">Relevant – is your objective relevant to the issue that you are tackling? </w:t>
      </w:r>
    </w:p>
    <w:p w:rsidR="00D869AE" w:rsidRPr="00D869AE" w:rsidRDefault="00D869AE" w:rsidP="00D869AE">
      <w:pPr>
        <w:pStyle w:val="ListParagraph"/>
        <w:numPr>
          <w:ilvl w:val="0"/>
          <w:numId w:val="6"/>
        </w:numPr>
        <w:rPr>
          <w:b/>
        </w:rPr>
      </w:pPr>
      <w:r>
        <w:t>Time – ensure that you set time intervals for reviewing and adapting your objective</w:t>
      </w:r>
    </w:p>
    <w:p w:rsidR="00D869AE" w:rsidRDefault="00D869AE" w:rsidP="00D869AE">
      <w:r>
        <w:rPr>
          <w:b/>
        </w:rPr>
        <w:t xml:space="preserve">Scanning – </w:t>
      </w:r>
      <w:r>
        <w:t>gather information and intelligence by engaging with the community and finding out how the issue affects them. Investigate what persons are responsible for causing the issues in the area, are there any hotspots where the issue is more prominent? Identify other agencies who may be able to help you in achieving your objective.</w:t>
      </w:r>
    </w:p>
    <w:p w:rsidR="00D869AE" w:rsidRDefault="00D869AE" w:rsidP="00D869AE">
      <w:r w:rsidRPr="00D869AE">
        <w:rPr>
          <w:b/>
        </w:rPr>
        <w:t>Analyse</w:t>
      </w:r>
      <w:r>
        <w:t xml:space="preserve"> – analyse the data that you have gathered. Use this data to help direct your response. Consider how you are going to use your responses and what measures you are going to implement to achieve your objective. </w:t>
      </w:r>
      <w:r w:rsidR="00A84965">
        <w:t xml:space="preserve">Use the Problem Analysis triangle to assist in analysing problems. </w:t>
      </w:r>
    </w:p>
    <w:p w:rsidR="00D869AE" w:rsidRDefault="00D869AE" w:rsidP="00D869AE">
      <w:r w:rsidRPr="00D869AE">
        <w:rPr>
          <w:b/>
        </w:rPr>
        <w:t>Response</w:t>
      </w:r>
      <w:r>
        <w:t xml:space="preserve"> – Implement your response to the issues using your analysed data to influence your decisions. </w:t>
      </w:r>
    </w:p>
    <w:p w:rsidR="00D869AE" w:rsidRDefault="00D869AE" w:rsidP="00D869AE">
      <w:r w:rsidRPr="00D869AE">
        <w:rPr>
          <w:b/>
        </w:rPr>
        <w:t>Assess</w:t>
      </w:r>
      <w:r>
        <w:t xml:space="preserve"> – after you have implemented your response assess the effectiveness of it – did you achieve your desired objective? Consider community surveys, analysing the amount of calls you have had over a specified period of time relating to the issues. If the desired outcome was not achieve, start the OSARA model again using what you have learnt to influence your decision making. </w:t>
      </w:r>
    </w:p>
    <w:p w:rsidR="00A84965" w:rsidRDefault="00A84965" w:rsidP="00D869AE"/>
    <w:p w:rsidR="00A84965" w:rsidRDefault="00A84965" w:rsidP="00D869AE">
      <w:r>
        <w:t xml:space="preserve">Another problem solving model used is the </w:t>
      </w:r>
      <w:r w:rsidR="00EC3BAF">
        <w:t xml:space="preserve">Enhanced Problem Analysis Triangle. </w:t>
      </w:r>
    </w:p>
    <w:p w:rsidR="00EC3BAF" w:rsidRDefault="00EC3BAF" w:rsidP="00D869AE">
      <w:r>
        <w:t xml:space="preserve">This is a triangle made up of three components the Offender, Victim/target, and location. It is believed that a problem is made up of these three elements. The theory is that if you were to remove or target harden one of these elements you will solve the problem or make is less impactful. </w:t>
      </w:r>
    </w:p>
    <w:p w:rsidR="00EC3BAF" w:rsidRDefault="00EC3BAF" w:rsidP="00D869AE"/>
    <w:p w:rsidR="00EC3BAF" w:rsidRPr="00D869AE" w:rsidRDefault="00EC3BAF" w:rsidP="00D869AE">
      <w:r>
        <w:t xml:space="preserve">In addition to the three components, each component has a super controller. The offender has a handler, the victim/target, has a guardian, and the location has a manager. The super controllers influence their corresponding counterpart. By engaging with the super controller it is believed that you will reduce or solve the problem.  </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Default="00682F3B" w:rsidP="00682F3B">
      <w:r w:rsidRPr="00451AB2">
        <w:rPr>
          <w:b/>
        </w:rPr>
        <w:t>Question 21</w:t>
      </w:r>
      <w:r w:rsidR="00451AB2">
        <w:rPr>
          <w:b/>
        </w:rPr>
        <w:br/>
      </w:r>
      <w:r w:rsidR="00E9508F">
        <w:t xml:space="preserve">Section 1 PACE 1984 </w:t>
      </w:r>
    </w:p>
    <w:p w:rsidR="00E9508F" w:rsidRPr="00451AB2" w:rsidRDefault="00E9508F" w:rsidP="00682F3B">
      <w:pPr>
        <w:rPr>
          <w:b/>
        </w:rPr>
      </w:pPr>
      <w:r>
        <w:t xml:space="preserve">A constable may search and detain a person or vehicle, or anything carried in or on that vehicle, </w:t>
      </w:r>
      <w:r w:rsidR="00366315">
        <w:t xml:space="preserve">in a place where there public have access to, </w:t>
      </w:r>
      <w:r>
        <w:t xml:space="preserve">if he has reasonable grounds for suspecting that they may have on them a stolen or prohibited article, a bladed or sharply pointed article, or any evidence relating to an offence. </w:t>
      </w:r>
    </w:p>
    <w:p w:rsidR="00682F3B" w:rsidRDefault="00682F3B"/>
    <w:p w:rsidR="00682F3B" w:rsidRDefault="00682F3B" w:rsidP="00682F3B">
      <w:r w:rsidRPr="00451AB2">
        <w:rPr>
          <w:b/>
        </w:rPr>
        <w:t>Question 22</w:t>
      </w:r>
      <w:r w:rsidR="00451AB2">
        <w:rPr>
          <w:b/>
        </w:rPr>
        <w:br/>
      </w:r>
      <w:r w:rsidR="00E9508F">
        <w:t xml:space="preserve">Before searching a person you must consult the GO WISELY mnemonic. </w:t>
      </w:r>
    </w:p>
    <w:p w:rsidR="00E9508F" w:rsidRDefault="00E9508F" w:rsidP="00682F3B">
      <w:r>
        <w:t xml:space="preserve">Grounds – you must give the person you are searching the grounds for why you are searching them </w:t>
      </w:r>
    </w:p>
    <w:p w:rsidR="00E9508F" w:rsidRDefault="00E9508F" w:rsidP="00682F3B">
      <w:r>
        <w:t>Object – you must state what you are expecting to find on the person</w:t>
      </w:r>
    </w:p>
    <w:p w:rsidR="00E9508F" w:rsidRDefault="00E9508F" w:rsidP="00682F3B">
      <w:r>
        <w:t xml:space="preserve">Warrant Card – you must show the person you are searching your warrant card. </w:t>
      </w:r>
    </w:p>
    <w:p w:rsidR="00E9508F" w:rsidRDefault="00E9508F" w:rsidP="00682F3B">
      <w:r>
        <w:t>Identity – you must state your name, rank and collar number to the person you are searching</w:t>
      </w:r>
    </w:p>
    <w:p w:rsidR="00E9508F" w:rsidRDefault="00E9508F" w:rsidP="00682F3B">
      <w:r>
        <w:t xml:space="preserve">Station – you must state what police station you are stationed </w:t>
      </w:r>
    </w:p>
    <w:p w:rsidR="00E9508F" w:rsidRDefault="00E9508F" w:rsidP="00682F3B">
      <w:r>
        <w:t>Entitlement – that they are entitled to a copy of the search</w:t>
      </w:r>
    </w:p>
    <w:p w:rsidR="00E9508F" w:rsidRDefault="00E9508F" w:rsidP="00682F3B">
      <w:r>
        <w:t>Legal – which legal power you are using to search the person</w:t>
      </w:r>
    </w:p>
    <w:p w:rsidR="00E9508F" w:rsidRPr="00451AB2" w:rsidRDefault="00E9508F" w:rsidP="00682F3B">
      <w:r>
        <w:t xml:space="preserve">You – inform the person that you are detaining them for the purpose of a search </w:t>
      </w:r>
    </w:p>
    <w:p w:rsidR="00682F3B" w:rsidRDefault="00682F3B"/>
    <w:p w:rsidR="00EF5490" w:rsidRDefault="00682F3B" w:rsidP="00682F3B">
      <w:r w:rsidRPr="00451AB2">
        <w:rPr>
          <w:b/>
        </w:rPr>
        <w:t>Question 23</w:t>
      </w:r>
      <w:r w:rsidR="00451AB2">
        <w:rPr>
          <w:b/>
        </w:rPr>
        <w:br/>
      </w:r>
      <w:r w:rsidR="00366315">
        <w:t xml:space="preserve">Stop search must be justified, proportionate, lawful, accountable, necessary, ethical. It must be </w:t>
      </w:r>
      <w:r w:rsidR="0012198D">
        <w:t xml:space="preserve">held up to public scrutiny. </w:t>
      </w:r>
      <w:r w:rsidR="00EF5490">
        <w:t xml:space="preserve">The search must be recorded using police issued body worn video. </w:t>
      </w:r>
    </w:p>
    <w:p w:rsidR="00EF5490" w:rsidRDefault="00EF5490" w:rsidP="00682F3B"/>
    <w:p w:rsidR="00682F3B" w:rsidRPr="00451AB2" w:rsidRDefault="0012198D" w:rsidP="00682F3B">
      <w:r>
        <w:t>A searched person is entitled to a copy of the search.</w:t>
      </w:r>
    </w:p>
    <w:p w:rsidR="00682F3B" w:rsidRDefault="00682F3B"/>
    <w:p w:rsidR="00682F3B" w:rsidRDefault="00682F3B" w:rsidP="00682F3B">
      <w:r w:rsidRPr="00451AB2">
        <w:rPr>
          <w:b/>
        </w:rPr>
        <w:t>Question 24</w:t>
      </w:r>
      <w:r w:rsidR="00451AB2">
        <w:rPr>
          <w:b/>
        </w:rPr>
        <w:br/>
      </w:r>
      <w:r w:rsidR="004C59B4">
        <w:t xml:space="preserve">The NIM is broken down into a 3x5x2 model. </w:t>
      </w:r>
    </w:p>
    <w:p w:rsidR="004C59B4" w:rsidRDefault="004C59B4" w:rsidP="00682F3B"/>
    <w:p w:rsidR="004C59B4" w:rsidRDefault="004C59B4" w:rsidP="00682F3B">
      <w:r>
        <w:t xml:space="preserve">The first part of the model is the source evaluation: </w:t>
      </w:r>
    </w:p>
    <w:p w:rsidR="004C59B4" w:rsidRDefault="004C59B4" w:rsidP="004C59B4">
      <w:pPr>
        <w:pStyle w:val="ListParagraph"/>
        <w:numPr>
          <w:ilvl w:val="0"/>
          <w:numId w:val="4"/>
        </w:numPr>
      </w:pPr>
      <w:r>
        <w:t>Reliable</w:t>
      </w:r>
    </w:p>
    <w:p w:rsidR="004C59B4" w:rsidRDefault="004C59B4" w:rsidP="004C59B4">
      <w:pPr>
        <w:pStyle w:val="ListParagraph"/>
        <w:numPr>
          <w:ilvl w:val="0"/>
          <w:numId w:val="4"/>
        </w:numPr>
      </w:pPr>
      <w:r>
        <w:t>Not reliable</w:t>
      </w:r>
    </w:p>
    <w:p w:rsidR="004C59B4" w:rsidRDefault="004C59B4" w:rsidP="004C59B4">
      <w:pPr>
        <w:pStyle w:val="ListParagraph"/>
        <w:numPr>
          <w:ilvl w:val="0"/>
          <w:numId w:val="4"/>
        </w:numPr>
      </w:pPr>
      <w:r>
        <w:t xml:space="preserve">Not known </w:t>
      </w:r>
    </w:p>
    <w:p w:rsidR="004C59B4" w:rsidRDefault="004C59B4" w:rsidP="004C59B4"/>
    <w:p w:rsidR="004C59B4" w:rsidRDefault="004C59B4" w:rsidP="004C59B4">
      <w:r>
        <w:t xml:space="preserve">The second part is the intelligence assessment: </w:t>
      </w:r>
    </w:p>
    <w:p w:rsidR="004C59B4" w:rsidRDefault="004C59B4" w:rsidP="004C59B4">
      <w:pPr>
        <w:pStyle w:val="ListParagraph"/>
        <w:numPr>
          <w:ilvl w:val="0"/>
          <w:numId w:val="5"/>
        </w:numPr>
      </w:pPr>
      <w:r>
        <w:lastRenderedPageBreak/>
        <w:t>Known directly</w:t>
      </w:r>
    </w:p>
    <w:p w:rsidR="004C59B4" w:rsidRDefault="004C59B4" w:rsidP="004C59B4">
      <w:pPr>
        <w:pStyle w:val="ListParagraph"/>
        <w:numPr>
          <w:ilvl w:val="0"/>
          <w:numId w:val="5"/>
        </w:numPr>
      </w:pPr>
      <w:r>
        <w:t>Known indirectly but corroborated</w:t>
      </w:r>
    </w:p>
    <w:p w:rsidR="004C59B4" w:rsidRDefault="004C59B4" w:rsidP="004C59B4">
      <w:pPr>
        <w:pStyle w:val="ListParagraph"/>
        <w:numPr>
          <w:ilvl w:val="0"/>
          <w:numId w:val="5"/>
        </w:numPr>
      </w:pPr>
      <w:r>
        <w:t>Known indirectly</w:t>
      </w:r>
    </w:p>
    <w:p w:rsidR="004C59B4" w:rsidRDefault="004C59B4" w:rsidP="004C59B4">
      <w:pPr>
        <w:pStyle w:val="ListParagraph"/>
        <w:numPr>
          <w:ilvl w:val="0"/>
          <w:numId w:val="5"/>
        </w:numPr>
      </w:pPr>
      <w:r>
        <w:t>Suspected to be false</w:t>
      </w:r>
    </w:p>
    <w:p w:rsidR="004C59B4" w:rsidRDefault="004C59B4" w:rsidP="004C59B4">
      <w:pPr>
        <w:pStyle w:val="ListParagraph"/>
        <w:numPr>
          <w:ilvl w:val="0"/>
          <w:numId w:val="5"/>
        </w:numPr>
      </w:pPr>
      <w:r>
        <w:t>Unknown</w:t>
      </w:r>
    </w:p>
    <w:p w:rsidR="004C59B4" w:rsidRDefault="004C59B4" w:rsidP="004C59B4"/>
    <w:p w:rsidR="004C59B4" w:rsidRDefault="004C59B4" w:rsidP="004C59B4">
      <w:r>
        <w:t xml:space="preserve">The third part sharing: </w:t>
      </w:r>
    </w:p>
    <w:p w:rsidR="004C59B4" w:rsidRDefault="004C59B4" w:rsidP="004C59B4">
      <w:r>
        <w:t xml:space="preserve">P – Lawful sharing permitted </w:t>
      </w:r>
    </w:p>
    <w:p w:rsidR="004C59B4" w:rsidRDefault="004C59B4" w:rsidP="004C59B4">
      <w:r>
        <w:t xml:space="preserve">C – Lawful sharing permitted with conditions. </w:t>
      </w:r>
    </w:p>
    <w:p w:rsidR="00682F3B" w:rsidRDefault="00682F3B"/>
    <w:p w:rsidR="00682F3B" w:rsidRDefault="00682F3B" w:rsidP="00682F3B">
      <w:r w:rsidRPr="00451AB2">
        <w:rPr>
          <w:b/>
        </w:rPr>
        <w:t>Question 25</w:t>
      </w:r>
      <w:r w:rsidR="00451AB2">
        <w:rPr>
          <w:b/>
        </w:rPr>
        <w:br/>
      </w:r>
      <w:r w:rsidR="00366315">
        <w:t>The data protection act 2018 governs the ethical gathering, storage, use and dissemination of information held by agencies. Its guidelines are that information that is held is protected, and not unlawfully disclosed to other persons or agencies. Information that is held on a database must be up to date and accurate. Officers can only gather information that is relevant and that they have reasonable excuse for obtaining such as name, age, address etc… An officer may only request these details if he believes that a relevant offence has taken place</w:t>
      </w:r>
      <w:r w:rsidR="00CF4E65">
        <w:t xml:space="preserve"> and must not request any details which are not relevant.</w:t>
      </w:r>
      <w:bookmarkStart w:id="0" w:name="_GoBack"/>
      <w:bookmarkEnd w:id="0"/>
      <w:r w:rsidR="00366315">
        <w:t xml:space="preserve"> </w:t>
      </w:r>
    </w:p>
    <w:sectPr w:rsidR="00682F3B" w:rsidSect="009D5AF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5AF7" w:rsidRDefault="009D5AF7" w:rsidP="009D5AF7">
      <w:pPr>
        <w:spacing w:after="0" w:line="240" w:lineRule="auto"/>
      </w:pPr>
      <w:r>
        <w:separator/>
      </w:r>
    </w:p>
  </w:endnote>
  <w:endnote w:type="continuationSeparator" w:id="0">
    <w:p w:rsidR="009D5AF7" w:rsidRDefault="009D5AF7" w:rsidP="009D5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AB2" w:rsidRDefault="00F91884" w:rsidP="00F91884">
    <w:pPr>
      <w:pStyle w:val="Footer"/>
      <w:rPr>
        <w:color w:val="000000"/>
        <w:sz w:val="17"/>
      </w:rPr>
    </w:pPr>
    <w:bookmarkStart w:id="3" w:name="TITUS1FooterEvenPages"/>
    <w:r>
      <w:rPr>
        <w:color w:val="000000"/>
        <w:sz w:val="17"/>
      </w:rPr>
      <w:t> </w:t>
    </w:r>
  </w:p>
  <w:bookmarkEnd w:id="3"/>
  <w:p w:rsidR="00225AB2" w:rsidRDefault="00225AB2" w:rsidP="00225AB2">
    <w:pPr>
      <w:pStyle w:val="Footer"/>
    </w:pPr>
  </w:p>
  <w:p w:rsidR="009D5AF7" w:rsidRDefault="009D5A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AF7" w:rsidRDefault="00F91884" w:rsidP="00F91884">
    <w:pPr>
      <w:pStyle w:val="Footer"/>
      <w:rPr>
        <w:color w:val="000000"/>
        <w:sz w:val="17"/>
      </w:rPr>
    </w:pPr>
    <w:bookmarkStart w:id="4" w:name="TITUS1FooterPrimary"/>
    <w:r>
      <w:rPr>
        <w:color w:val="000000"/>
        <w:sz w:val="17"/>
      </w:rPr>
      <w:t> </w:t>
    </w:r>
  </w:p>
  <w:bookmarkEnd w:id="4"/>
  <w:p w:rsidR="009D5AF7" w:rsidRDefault="009D5A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AF7" w:rsidRDefault="00F91884" w:rsidP="00F91884">
    <w:pPr>
      <w:pStyle w:val="Footer"/>
      <w:rPr>
        <w:color w:val="000000"/>
        <w:sz w:val="17"/>
      </w:rPr>
    </w:pPr>
    <w:bookmarkStart w:id="6" w:name="TITUS1FooterFirstPage"/>
    <w:r>
      <w:rPr>
        <w:color w:val="000000"/>
        <w:sz w:val="17"/>
      </w:rPr>
      <w:t> </w:t>
    </w:r>
  </w:p>
  <w:bookmarkEnd w:id="6"/>
  <w:p w:rsidR="009D5AF7" w:rsidRDefault="009D5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5AF7" w:rsidRDefault="009D5AF7" w:rsidP="009D5AF7">
      <w:pPr>
        <w:spacing w:after="0" w:line="240" w:lineRule="auto"/>
      </w:pPr>
      <w:r>
        <w:separator/>
      </w:r>
    </w:p>
  </w:footnote>
  <w:footnote w:type="continuationSeparator" w:id="0">
    <w:p w:rsidR="009D5AF7" w:rsidRDefault="009D5AF7" w:rsidP="009D5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AB2" w:rsidRDefault="00F91884" w:rsidP="00F91884">
    <w:pPr>
      <w:pStyle w:val="Header"/>
      <w:rPr>
        <w:color w:val="000000"/>
        <w:sz w:val="17"/>
      </w:rPr>
    </w:pPr>
    <w:bookmarkStart w:id="1" w:name="TITUS1HeaderEvenPages"/>
    <w:r>
      <w:rPr>
        <w:color w:val="000000"/>
        <w:sz w:val="17"/>
      </w:rPr>
      <w:t> </w:t>
    </w:r>
  </w:p>
  <w:bookmarkEnd w:id="1"/>
  <w:p w:rsidR="00225AB2" w:rsidRDefault="00225AB2" w:rsidP="00225AB2">
    <w:pPr>
      <w:pStyle w:val="Header"/>
    </w:pPr>
  </w:p>
  <w:p w:rsidR="009D5AF7" w:rsidRDefault="009D5A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AF7" w:rsidRDefault="00F91884" w:rsidP="00F91884">
    <w:pPr>
      <w:pStyle w:val="Header"/>
      <w:rPr>
        <w:color w:val="000000"/>
        <w:sz w:val="17"/>
      </w:rPr>
    </w:pPr>
    <w:bookmarkStart w:id="2" w:name="TITUS1HeaderPrimary"/>
    <w:r>
      <w:rPr>
        <w:color w:val="000000"/>
        <w:sz w:val="17"/>
      </w:rPr>
      <w:t> </w:t>
    </w:r>
  </w:p>
  <w:bookmarkEnd w:id="2"/>
  <w:p w:rsidR="009D5AF7" w:rsidRDefault="009D5A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AF7" w:rsidRDefault="00F91884" w:rsidP="00F91884">
    <w:pPr>
      <w:pStyle w:val="Header"/>
      <w:rPr>
        <w:color w:val="000000"/>
        <w:sz w:val="17"/>
      </w:rPr>
    </w:pPr>
    <w:bookmarkStart w:id="5" w:name="TITUS1HeaderFirstPage"/>
    <w:r>
      <w:rPr>
        <w:color w:val="000000"/>
        <w:sz w:val="17"/>
      </w:rPr>
      <w:t> </w:t>
    </w:r>
  </w:p>
  <w:bookmarkEnd w:id="5"/>
  <w:p w:rsidR="009D5AF7" w:rsidRDefault="009D5A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B6B9C"/>
    <w:multiLevelType w:val="hybridMultilevel"/>
    <w:tmpl w:val="14BA6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E1912"/>
    <w:multiLevelType w:val="hybridMultilevel"/>
    <w:tmpl w:val="E2323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C04E7"/>
    <w:multiLevelType w:val="hybridMultilevel"/>
    <w:tmpl w:val="6D828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1A4666"/>
    <w:multiLevelType w:val="hybridMultilevel"/>
    <w:tmpl w:val="E31C5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2C0674"/>
    <w:multiLevelType w:val="hybridMultilevel"/>
    <w:tmpl w:val="8074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0F554A"/>
    <w:multiLevelType w:val="hybridMultilevel"/>
    <w:tmpl w:val="5D0E80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4B0B"/>
    <w:rsid w:val="00024269"/>
    <w:rsid w:val="00045DFC"/>
    <w:rsid w:val="000D5653"/>
    <w:rsid w:val="0012198D"/>
    <w:rsid w:val="00121DF7"/>
    <w:rsid w:val="00225AB2"/>
    <w:rsid w:val="00366315"/>
    <w:rsid w:val="00451AB2"/>
    <w:rsid w:val="004C59B4"/>
    <w:rsid w:val="005510A8"/>
    <w:rsid w:val="005535DE"/>
    <w:rsid w:val="00575AC9"/>
    <w:rsid w:val="00682F3B"/>
    <w:rsid w:val="007E4409"/>
    <w:rsid w:val="00877432"/>
    <w:rsid w:val="00981A23"/>
    <w:rsid w:val="009D5AF7"/>
    <w:rsid w:val="00A84965"/>
    <w:rsid w:val="00C82F0E"/>
    <w:rsid w:val="00CD2B82"/>
    <w:rsid w:val="00CF4E65"/>
    <w:rsid w:val="00D869AE"/>
    <w:rsid w:val="00E9508F"/>
    <w:rsid w:val="00EC3BAF"/>
    <w:rsid w:val="00EF5490"/>
    <w:rsid w:val="00F44917"/>
    <w:rsid w:val="00F91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74633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B82"/>
    <w:pPr>
      <w:ind w:left="720"/>
      <w:contextualSpacing/>
    </w:pPr>
  </w:style>
  <w:style w:type="paragraph" w:styleId="Header">
    <w:name w:val="header"/>
    <w:basedOn w:val="Normal"/>
    <w:link w:val="HeaderChar"/>
    <w:uiPriority w:val="99"/>
    <w:unhideWhenUsed/>
    <w:rsid w:val="009D5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AF7"/>
  </w:style>
  <w:style w:type="paragraph" w:styleId="Footer">
    <w:name w:val="footer"/>
    <w:basedOn w:val="Normal"/>
    <w:link w:val="FooterChar"/>
    <w:uiPriority w:val="99"/>
    <w:unhideWhenUsed/>
    <w:rsid w:val="009D5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8</Pages>
  <Words>2213</Words>
  <Characters>12618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Devonshire,Peter swp6915</cp:lastModifiedBy>
  <cp:revision>15</cp:revision>
  <dcterms:created xsi:type="dcterms:W3CDTF">2021-06-06T20:25:00Z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