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B88625" w14:textId="4ABF779B" w:rsidR="1C747C2F" w:rsidRDefault="1C747C2F" w:rsidP="5B9002CD">
      <w:pPr>
        <w:rPr>
          <w:rFonts w:ascii="Arial" w:eastAsia="Arial" w:hAnsi="Arial" w:cs="Arial"/>
          <w:sz w:val="22"/>
          <w:szCs w:val="22"/>
        </w:rPr>
      </w:pPr>
      <w:r w:rsidRPr="4E165C0F">
        <w:rPr>
          <w:rFonts w:ascii="Arial" w:eastAsia="Arial" w:hAnsi="Arial" w:cs="Arial"/>
          <w:sz w:val="22"/>
          <w:szCs w:val="22"/>
        </w:rPr>
        <w:t>INDIVIDUAL ACADEMIC REPORT</w:t>
      </w:r>
    </w:p>
    <w:p w14:paraId="2C078E63" w14:textId="2246DF94" w:rsidR="00ED5BB5" w:rsidRDefault="5BA75E47" w:rsidP="4E165C0F">
      <w:pPr>
        <w:rPr>
          <w:rFonts w:ascii="Arial" w:eastAsia="Arial" w:hAnsi="Arial" w:cs="Arial"/>
          <w:sz w:val="22"/>
          <w:szCs w:val="22"/>
        </w:rPr>
      </w:pPr>
      <w:r w:rsidRPr="4E165C0F">
        <w:rPr>
          <w:rFonts w:ascii="Arial" w:eastAsia="Arial" w:hAnsi="Arial" w:cs="Arial"/>
          <w:sz w:val="22"/>
          <w:szCs w:val="22"/>
        </w:rPr>
        <w:t>Student name:Cristina Nicolae</w:t>
      </w:r>
    </w:p>
    <w:p w14:paraId="134FB91A" w14:textId="1F2BDD1C" w:rsidR="5BA75E47" w:rsidRDefault="5BA75E47" w:rsidP="5B9002CD">
      <w:pPr>
        <w:rPr>
          <w:rFonts w:ascii="Arial" w:eastAsia="Arial" w:hAnsi="Arial" w:cs="Arial"/>
          <w:sz w:val="22"/>
          <w:szCs w:val="22"/>
        </w:rPr>
      </w:pPr>
      <w:r w:rsidRPr="4E165C0F">
        <w:rPr>
          <w:rFonts w:ascii="Arial" w:eastAsia="Arial" w:hAnsi="Arial" w:cs="Arial"/>
          <w:sz w:val="22"/>
          <w:szCs w:val="22"/>
        </w:rPr>
        <w:t>Student Number:2226305</w:t>
      </w:r>
    </w:p>
    <w:p w14:paraId="43DF001C" w14:textId="61DAB265" w:rsidR="5BA75E47" w:rsidRDefault="5BA75E47" w:rsidP="5B9002CD">
      <w:pPr>
        <w:rPr>
          <w:rFonts w:ascii="Arial" w:eastAsia="Arial" w:hAnsi="Arial" w:cs="Arial"/>
          <w:sz w:val="22"/>
          <w:szCs w:val="22"/>
        </w:rPr>
      </w:pPr>
      <w:r w:rsidRPr="4E165C0F">
        <w:rPr>
          <w:rFonts w:ascii="Arial" w:eastAsia="Arial" w:hAnsi="Arial" w:cs="Arial"/>
          <w:sz w:val="22"/>
          <w:szCs w:val="22"/>
        </w:rPr>
        <w:t>Module Name:LCBB4006</w:t>
      </w:r>
    </w:p>
    <w:p w14:paraId="0C1D3C62" w14:textId="139B0368" w:rsidR="7337E50C" w:rsidRDefault="7337E50C" w:rsidP="5B9002CD">
      <w:pPr>
        <w:rPr>
          <w:rFonts w:ascii="Arial" w:eastAsia="Arial" w:hAnsi="Arial" w:cs="Arial"/>
          <w:sz w:val="22"/>
          <w:szCs w:val="22"/>
        </w:rPr>
      </w:pPr>
      <w:r w:rsidRPr="4E165C0F">
        <w:rPr>
          <w:rFonts w:ascii="Arial" w:eastAsia="Arial" w:hAnsi="Arial" w:cs="Arial"/>
          <w:sz w:val="22"/>
          <w:szCs w:val="22"/>
        </w:rPr>
        <w:t>Lecturer Name:Matthew Brian</w:t>
      </w:r>
    </w:p>
    <w:p w14:paraId="24CDE868" w14:textId="299E0C5D" w:rsidR="5B9002CD" w:rsidRDefault="5B9002CD" w:rsidP="5B9002CD">
      <w:pPr>
        <w:rPr>
          <w:rFonts w:ascii="Arial" w:eastAsia="Arial" w:hAnsi="Arial" w:cs="Arial"/>
          <w:sz w:val="22"/>
          <w:szCs w:val="22"/>
        </w:rPr>
      </w:pPr>
    </w:p>
    <w:p w14:paraId="64635C5B" w14:textId="3F5E016E" w:rsidR="5B9002CD" w:rsidRDefault="5B9002CD" w:rsidP="5B9002CD">
      <w:pPr>
        <w:rPr>
          <w:rFonts w:ascii="Arial" w:eastAsia="Arial" w:hAnsi="Arial" w:cs="Arial"/>
          <w:sz w:val="22"/>
          <w:szCs w:val="22"/>
        </w:rPr>
      </w:pPr>
    </w:p>
    <w:p w14:paraId="0AB64D78" w14:textId="4D228471" w:rsidR="5B9002CD" w:rsidRDefault="5B9002CD" w:rsidP="5B9002CD">
      <w:pPr>
        <w:rPr>
          <w:rFonts w:ascii="Arial" w:eastAsia="Arial" w:hAnsi="Arial" w:cs="Arial"/>
          <w:sz w:val="22"/>
          <w:szCs w:val="22"/>
        </w:rPr>
      </w:pPr>
    </w:p>
    <w:p w14:paraId="0517ED7D" w14:textId="554FF81F" w:rsidR="5B9002CD" w:rsidRDefault="5B9002CD" w:rsidP="5B9002CD">
      <w:pPr>
        <w:rPr>
          <w:rFonts w:ascii="Arial" w:eastAsia="Arial" w:hAnsi="Arial" w:cs="Arial"/>
          <w:sz w:val="22"/>
          <w:szCs w:val="22"/>
        </w:rPr>
      </w:pPr>
    </w:p>
    <w:p w14:paraId="0B9AD3A1" w14:textId="58D652FD" w:rsidR="5B9002CD" w:rsidRDefault="5B9002CD" w:rsidP="5B9002CD">
      <w:pPr>
        <w:rPr>
          <w:rFonts w:ascii="Arial" w:eastAsia="Arial" w:hAnsi="Arial" w:cs="Arial"/>
          <w:sz w:val="22"/>
          <w:szCs w:val="22"/>
        </w:rPr>
      </w:pPr>
    </w:p>
    <w:p w14:paraId="08AF90D4" w14:textId="6728F2D8" w:rsidR="5B9002CD" w:rsidRDefault="5B9002CD" w:rsidP="5B9002CD">
      <w:pPr>
        <w:rPr>
          <w:rFonts w:ascii="Arial" w:eastAsia="Arial" w:hAnsi="Arial" w:cs="Arial"/>
          <w:sz w:val="22"/>
          <w:szCs w:val="22"/>
        </w:rPr>
      </w:pPr>
    </w:p>
    <w:p w14:paraId="004B5BB5" w14:textId="041EA23E" w:rsidR="5B9002CD" w:rsidRDefault="5B9002CD" w:rsidP="5B9002CD">
      <w:pPr>
        <w:rPr>
          <w:rFonts w:ascii="Arial" w:eastAsia="Arial" w:hAnsi="Arial" w:cs="Arial"/>
          <w:sz w:val="22"/>
          <w:szCs w:val="22"/>
        </w:rPr>
      </w:pPr>
    </w:p>
    <w:p w14:paraId="2E820E3D" w14:textId="723B07D0" w:rsidR="5B9002CD" w:rsidRDefault="5B9002CD" w:rsidP="5B9002CD">
      <w:pPr>
        <w:rPr>
          <w:rFonts w:ascii="Arial" w:eastAsia="Arial" w:hAnsi="Arial" w:cs="Arial"/>
          <w:sz w:val="22"/>
          <w:szCs w:val="22"/>
        </w:rPr>
      </w:pPr>
    </w:p>
    <w:p w14:paraId="7BB6D4C0" w14:textId="06A6BF19" w:rsidR="5B9002CD" w:rsidRDefault="5B9002CD" w:rsidP="5B9002CD">
      <w:pPr>
        <w:rPr>
          <w:rFonts w:ascii="Arial" w:eastAsia="Arial" w:hAnsi="Arial" w:cs="Arial"/>
          <w:sz w:val="22"/>
          <w:szCs w:val="22"/>
        </w:rPr>
      </w:pPr>
    </w:p>
    <w:p w14:paraId="5F0F949E" w14:textId="67921B64" w:rsidR="5B9002CD" w:rsidRDefault="5B9002CD" w:rsidP="5B9002CD">
      <w:pPr>
        <w:rPr>
          <w:rFonts w:ascii="Arial" w:eastAsia="Arial" w:hAnsi="Arial" w:cs="Arial"/>
          <w:sz w:val="22"/>
          <w:szCs w:val="22"/>
        </w:rPr>
      </w:pPr>
    </w:p>
    <w:p w14:paraId="2CF16F5D" w14:textId="67B64D1C" w:rsidR="5B9002CD" w:rsidRDefault="5B9002CD" w:rsidP="5B9002CD">
      <w:pPr>
        <w:rPr>
          <w:rFonts w:ascii="Arial" w:eastAsia="Arial" w:hAnsi="Arial" w:cs="Arial"/>
          <w:sz w:val="22"/>
          <w:szCs w:val="22"/>
        </w:rPr>
      </w:pPr>
    </w:p>
    <w:p w14:paraId="2022AC38" w14:textId="74C2F606" w:rsidR="5B9002CD" w:rsidRDefault="5B9002CD" w:rsidP="5B9002CD">
      <w:pPr>
        <w:rPr>
          <w:rFonts w:ascii="Arial" w:eastAsia="Arial" w:hAnsi="Arial" w:cs="Arial"/>
          <w:sz w:val="22"/>
          <w:szCs w:val="22"/>
        </w:rPr>
      </w:pPr>
    </w:p>
    <w:p w14:paraId="3CE9F43A" w14:textId="096D3F8D" w:rsidR="5B9002CD" w:rsidRDefault="5B9002CD" w:rsidP="5B9002CD">
      <w:pPr>
        <w:rPr>
          <w:rFonts w:ascii="Arial" w:eastAsia="Arial" w:hAnsi="Arial" w:cs="Arial"/>
          <w:sz w:val="22"/>
          <w:szCs w:val="22"/>
        </w:rPr>
      </w:pPr>
    </w:p>
    <w:p w14:paraId="17ACBC90" w14:textId="0F5F0D0B" w:rsidR="5B9002CD" w:rsidRDefault="5B9002CD" w:rsidP="5B9002CD">
      <w:pPr>
        <w:rPr>
          <w:rFonts w:ascii="Arial" w:eastAsia="Arial" w:hAnsi="Arial" w:cs="Arial"/>
          <w:sz w:val="22"/>
          <w:szCs w:val="22"/>
        </w:rPr>
      </w:pPr>
    </w:p>
    <w:p w14:paraId="061CE9C8" w14:textId="6B37EA93" w:rsidR="5B9002CD" w:rsidRDefault="5B9002CD" w:rsidP="5B9002CD">
      <w:pPr>
        <w:rPr>
          <w:rFonts w:ascii="Arial" w:eastAsia="Arial" w:hAnsi="Arial" w:cs="Arial"/>
          <w:sz w:val="22"/>
          <w:szCs w:val="22"/>
        </w:rPr>
      </w:pPr>
    </w:p>
    <w:p w14:paraId="09C54A7E" w14:textId="4797E1BA" w:rsidR="5B9002CD" w:rsidRDefault="5B9002CD" w:rsidP="5B9002CD">
      <w:pPr>
        <w:rPr>
          <w:rFonts w:ascii="Arial" w:eastAsia="Arial" w:hAnsi="Arial" w:cs="Arial"/>
          <w:sz w:val="22"/>
          <w:szCs w:val="22"/>
        </w:rPr>
      </w:pPr>
    </w:p>
    <w:p w14:paraId="5C0149DE" w14:textId="38D64E14" w:rsidR="5B9002CD" w:rsidRDefault="5B9002CD" w:rsidP="5B9002CD">
      <w:pPr>
        <w:rPr>
          <w:rFonts w:ascii="Arial" w:eastAsia="Arial" w:hAnsi="Arial" w:cs="Arial"/>
          <w:sz w:val="22"/>
          <w:szCs w:val="22"/>
        </w:rPr>
      </w:pPr>
    </w:p>
    <w:p w14:paraId="794B3583" w14:textId="2AD783F1" w:rsidR="5B9002CD" w:rsidRDefault="5B9002CD" w:rsidP="5B9002CD">
      <w:pPr>
        <w:rPr>
          <w:rFonts w:ascii="Arial" w:eastAsia="Arial" w:hAnsi="Arial" w:cs="Arial"/>
          <w:sz w:val="22"/>
          <w:szCs w:val="22"/>
        </w:rPr>
      </w:pPr>
    </w:p>
    <w:p w14:paraId="14A2B389" w14:textId="2D445F65" w:rsidR="5B9002CD" w:rsidRDefault="5B9002CD" w:rsidP="5B9002CD">
      <w:pPr>
        <w:rPr>
          <w:rFonts w:ascii="Arial" w:eastAsia="Arial" w:hAnsi="Arial" w:cs="Arial"/>
          <w:sz w:val="22"/>
          <w:szCs w:val="22"/>
        </w:rPr>
      </w:pPr>
    </w:p>
    <w:p w14:paraId="3B98011F" w14:textId="66DFD125" w:rsidR="5B9002CD" w:rsidRDefault="5B9002CD" w:rsidP="5B9002CD">
      <w:pPr>
        <w:rPr>
          <w:rFonts w:ascii="Arial" w:eastAsia="Arial" w:hAnsi="Arial" w:cs="Arial"/>
          <w:sz w:val="22"/>
          <w:szCs w:val="22"/>
        </w:rPr>
      </w:pPr>
    </w:p>
    <w:p w14:paraId="2319E781" w14:textId="245336B1" w:rsidR="5B9002CD" w:rsidRDefault="5B9002CD" w:rsidP="5B9002CD">
      <w:pPr>
        <w:rPr>
          <w:rFonts w:ascii="Arial" w:eastAsia="Arial" w:hAnsi="Arial" w:cs="Arial"/>
          <w:sz w:val="22"/>
          <w:szCs w:val="22"/>
        </w:rPr>
      </w:pPr>
    </w:p>
    <w:p w14:paraId="217488AA" w14:textId="3B4533F5" w:rsidR="5B9002CD" w:rsidRDefault="5B9002CD" w:rsidP="5B9002CD">
      <w:pPr>
        <w:rPr>
          <w:rFonts w:ascii="Arial" w:eastAsia="Arial" w:hAnsi="Arial" w:cs="Arial"/>
          <w:sz w:val="22"/>
          <w:szCs w:val="22"/>
        </w:rPr>
      </w:pPr>
    </w:p>
    <w:p w14:paraId="6973DC9D" w14:textId="21630F46" w:rsidR="5B9002CD" w:rsidRDefault="5B9002CD" w:rsidP="5B9002CD">
      <w:pPr>
        <w:rPr>
          <w:rFonts w:ascii="Arial" w:eastAsia="Arial" w:hAnsi="Arial" w:cs="Arial"/>
          <w:sz w:val="22"/>
          <w:szCs w:val="22"/>
        </w:rPr>
      </w:pPr>
    </w:p>
    <w:p w14:paraId="6EE959A7" w14:textId="26441062" w:rsidR="6353C4A2" w:rsidRDefault="6353C4A2" w:rsidP="5B9002CD">
      <w:pPr>
        <w:rPr>
          <w:rFonts w:ascii="Arial" w:eastAsia="Arial" w:hAnsi="Arial" w:cs="Arial"/>
          <w:sz w:val="22"/>
          <w:szCs w:val="22"/>
        </w:rPr>
      </w:pPr>
      <w:r w:rsidRPr="5B9002CD">
        <w:rPr>
          <w:rFonts w:ascii="Arial" w:eastAsia="Arial" w:hAnsi="Arial" w:cs="Arial"/>
          <w:sz w:val="22"/>
          <w:szCs w:val="22"/>
        </w:rPr>
        <w:t>Table of Contents:</w:t>
      </w:r>
    </w:p>
    <w:p w14:paraId="675BEF2F" w14:textId="6D806CB4" w:rsidR="6353C4A2" w:rsidRDefault="6353C4A2" w:rsidP="5B9002CD">
      <w:pPr>
        <w:rPr>
          <w:rFonts w:ascii="Arial" w:eastAsia="Arial" w:hAnsi="Arial" w:cs="Arial"/>
          <w:sz w:val="22"/>
          <w:szCs w:val="22"/>
        </w:rPr>
      </w:pPr>
      <w:r w:rsidRPr="5B9002CD">
        <w:rPr>
          <w:rFonts w:ascii="Arial" w:eastAsia="Arial" w:hAnsi="Arial" w:cs="Arial"/>
          <w:sz w:val="22"/>
          <w:szCs w:val="22"/>
        </w:rPr>
        <w:t>1. Introduction* - Significance of Research and Referencing Skills 2. *Importance of Research Skills</w:t>
      </w:r>
    </w:p>
    <w:p w14:paraId="251E7DBB" w14:textId="7244A38C" w:rsidR="6353C4A2" w:rsidRDefault="6353C4A2" w:rsidP="5B9002CD">
      <w:pPr>
        <w:rPr>
          <w:rFonts w:ascii="Arial" w:eastAsia="Arial" w:hAnsi="Arial" w:cs="Arial"/>
          <w:sz w:val="22"/>
          <w:szCs w:val="22"/>
        </w:rPr>
      </w:pPr>
      <w:r w:rsidRPr="4E165C0F">
        <w:rPr>
          <w:rFonts w:ascii="Arial" w:eastAsia="Arial" w:hAnsi="Arial" w:cs="Arial"/>
          <w:sz w:val="22"/>
          <w:szCs w:val="22"/>
        </w:rPr>
        <w:t xml:space="preserve"> 2.1. Foundations of Academic Prowess</w:t>
      </w:r>
    </w:p>
    <w:p w14:paraId="599ABD08" w14:textId="4C9614F6"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2.2. Navigating Diverse Sources 2.3. Critical Evaluation and Knowledge Synthesis</w:t>
      </w:r>
    </w:p>
    <w:p w14:paraId="55C23539" w14:textId="6364D139"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3. *Referencing: Safeguarding Academic Integrity</w:t>
      </w:r>
    </w:p>
    <w:p w14:paraId="5E94B26F" w14:textId="7495BBFA"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3.1. The Pledge to Academic Integrity </w:t>
      </w:r>
    </w:p>
    <w:p w14:paraId="0D0AAFA2" w14:textId="5ED1E5FE" w:rsidR="6353C4A2" w:rsidRDefault="6353C4A2" w:rsidP="5B9002CD">
      <w:pPr>
        <w:rPr>
          <w:rFonts w:ascii="Arial" w:eastAsia="Arial" w:hAnsi="Arial" w:cs="Arial"/>
          <w:sz w:val="22"/>
          <w:szCs w:val="22"/>
        </w:rPr>
      </w:pPr>
      <w:r w:rsidRPr="5B9002CD">
        <w:rPr>
          <w:rFonts w:ascii="Arial" w:eastAsia="Arial" w:hAnsi="Arial" w:cs="Arial"/>
          <w:sz w:val="22"/>
          <w:szCs w:val="22"/>
        </w:rPr>
        <w:t>3.2. Paraphrasing: Articulating Originality</w:t>
      </w:r>
    </w:p>
    <w:p w14:paraId="005FDF84" w14:textId="32535223"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3.3. In-text Citation: Nod to Intellectual Lineage</w:t>
      </w:r>
    </w:p>
    <w:p w14:paraId="2AC0CE45" w14:textId="541A9AB3"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3.4. References Section: A Scholarly Trail</w:t>
      </w:r>
    </w:p>
    <w:p w14:paraId="7F159769" w14:textId="27D26F0C"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4. *Demonstration of Paraphrasing* - Application of Paraphrasing Techniques</w:t>
      </w:r>
    </w:p>
    <w:p w14:paraId="2BC53BC4" w14:textId="207B5827"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5. In-text Citation: Acknowledging Intellectual Lineage - Seamless Integration of Borrowed Wisdom</w:t>
      </w:r>
    </w:p>
    <w:p w14:paraId="74A0C545" w14:textId="40003A2A"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w:t>
      </w:r>
      <w:r w:rsidR="653E2BE6" w:rsidRPr="5B9002CD">
        <w:rPr>
          <w:rFonts w:ascii="Arial" w:eastAsia="Arial" w:hAnsi="Arial" w:cs="Arial"/>
          <w:sz w:val="22"/>
          <w:szCs w:val="22"/>
        </w:rPr>
        <w:t>6</w:t>
      </w:r>
      <w:r w:rsidRPr="5B9002CD">
        <w:rPr>
          <w:rFonts w:ascii="Arial" w:eastAsia="Arial" w:hAnsi="Arial" w:cs="Arial"/>
          <w:sz w:val="22"/>
          <w:szCs w:val="22"/>
        </w:rPr>
        <w:t>. Recommendations for Skills Development</w:t>
      </w:r>
    </w:p>
    <w:p w14:paraId="4497AAB7" w14:textId="2FDB5F01"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w:t>
      </w:r>
      <w:r w:rsidR="19717CD9" w:rsidRPr="5B9002CD">
        <w:rPr>
          <w:rFonts w:ascii="Arial" w:eastAsia="Arial" w:hAnsi="Arial" w:cs="Arial"/>
          <w:sz w:val="22"/>
          <w:szCs w:val="22"/>
        </w:rPr>
        <w:t>6.1:</w:t>
      </w:r>
      <w:r w:rsidR="22A48622" w:rsidRPr="5B9002CD">
        <w:rPr>
          <w:rFonts w:ascii="Arial" w:eastAsia="Arial" w:hAnsi="Arial" w:cs="Arial"/>
          <w:sz w:val="22"/>
          <w:szCs w:val="22"/>
        </w:rPr>
        <w:t xml:space="preserve"> </w:t>
      </w:r>
      <w:r w:rsidR="19717CD9" w:rsidRPr="5B9002CD">
        <w:rPr>
          <w:rFonts w:ascii="Arial" w:eastAsia="Arial" w:hAnsi="Arial" w:cs="Arial"/>
          <w:sz w:val="22"/>
          <w:szCs w:val="22"/>
        </w:rPr>
        <w:t>Embracing a Systematic Approach to research</w:t>
      </w:r>
    </w:p>
    <w:p w14:paraId="7BF321FC" w14:textId="43F63B3B" w:rsidR="09A3AA1F" w:rsidRDefault="09A3AA1F" w:rsidP="5B9002CD">
      <w:pPr>
        <w:rPr>
          <w:rFonts w:ascii="Arial" w:eastAsia="Arial" w:hAnsi="Arial" w:cs="Arial"/>
          <w:sz w:val="22"/>
          <w:szCs w:val="22"/>
        </w:rPr>
      </w:pPr>
      <w:r w:rsidRPr="5B9002CD">
        <w:rPr>
          <w:rFonts w:ascii="Arial" w:eastAsia="Arial" w:hAnsi="Arial" w:cs="Arial"/>
          <w:sz w:val="22"/>
          <w:szCs w:val="22"/>
        </w:rPr>
        <w:t xml:space="preserve">6.2: Practicing Paraphrasing for Unique Articulation </w:t>
      </w:r>
    </w:p>
    <w:p w14:paraId="12D26057" w14:textId="0FCA484F" w:rsidR="6353C4A2" w:rsidRDefault="6353C4A2" w:rsidP="5B9002CD">
      <w:pPr>
        <w:rPr>
          <w:rFonts w:ascii="Arial" w:eastAsia="Arial" w:hAnsi="Arial" w:cs="Arial"/>
          <w:sz w:val="22"/>
          <w:szCs w:val="22"/>
        </w:rPr>
      </w:pPr>
      <w:r w:rsidRPr="5B9002CD">
        <w:rPr>
          <w:rFonts w:ascii="Arial" w:eastAsia="Arial" w:hAnsi="Arial" w:cs="Arial"/>
          <w:sz w:val="22"/>
          <w:szCs w:val="22"/>
        </w:rPr>
        <w:t xml:space="preserve"> </w:t>
      </w:r>
      <w:r w:rsidR="676BD060" w:rsidRPr="5B9002CD">
        <w:rPr>
          <w:rFonts w:ascii="Arial" w:eastAsia="Arial" w:hAnsi="Arial" w:cs="Arial"/>
          <w:sz w:val="22"/>
          <w:szCs w:val="22"/>
        </w:rPr>
        <w:t>7</w:t>
      </w:r>
      <w:r w:rsidRPr="5B9002CD">
        <w:rPr>
          <w:rFonts w:ascii="Arial" w:eastAsia="Arial" w:hAnsi="Arial" w:cs="Arial"/>
          <w:sz w:val="22"/>
          <w:szCs w:val="22"/>
        </w:rPr>
        <w:t xml:space="preserve">. Conclusion </w:t>
      </w:r>
    </w:p>
    <w:p w14:paraId="0DEC63D1" w14:textId="1E3C4C98" w:rsidR="33BC83AD" w:rsidRDefault="33BC83AD" w:rsidP="5B9002CD">
      <w:pPr>
        <w:rPr>
          <w:rFonts w:ascii="Arial" w:eastAsia="Arial" w:hAnsi="Arial" w:cs="Arial"/>
          <w:sz w:val="22"/>
          <w:szCs w:val="22"/>
        </w:rPr>
      </w:pPr>
      <w:r w:rsidRPr="5B9002CD">
        <w:rPr>
          <w:rFonts w:ascii="Arial" w:eastAsia="Arial" w:hAnsi="Arial" w:cs="Arial"/>
          <w:sz w:val="22"/>
          <w:szCs w:val="22"/>
        </w:rPr>
        <w:t>8. References</w:t>
      </w:r>
    </w:p>
    <w:p w14:paraId="374E7EDA" w14:textId="7FB0AEAC" w:rsidR="5B9002CD" w:rsidRDefault="5B9002CD" w:rsidP="5B9002CD">
      <w:pPr>
        <w:rPr>
          <w:rFonts w:ascii="Arial" w:eastAsia="Arial" w:hAnsi="Arial" w:cs="Arial"/>
          <w:sz w:val="22"/>
          <w:szCs w:val="22"/>
        </w:rPr>
      </w:pPr>
    </w:p>
    <w:p w14:paraId="2949B1DB" w14:textId="0F46E995" w:rsidR="5B9002CD" w:rsidRDefault="5B9002CD" w:rsidP="5B9002CD">
      <w:pPr>
        <w:rPr>
          <w:rFonts w:ascii="Arial" w:eastAsia="Arial" w:hAnsi="Arial" w:cs="Arial"/>
          <w:sz w:val="22"/>
          <w:szCs w:val="22"/>
        </w:rPr>
      </w:pPr>
    </w:p>
    <w:p w14:paraId="342FBF6A" w14:textId="4EEDE44A" w:rsidR="5B9002CD" w:rsidRDefault="5B9002CD" w:rsidP="5B9002CD">
      <w:pPr>
        <w:rPr>
          <w:rFonts w:ascii="Arial" w:eastAsia="Arial" w:hAnsi="Arial" w:cs="Arial"/>
          <w:sz w:val="22"/>
          <w:szCs w:val="22"/>
        </w:rPr>
      </w:pPr>
    </w:p>
    <w:p w14:paraId="6D3F2537" w14:textId="18F3B095" w:rsidR="5B9002CD" w:rsidRDefault="5B9002CD" w:rsidP="5B9002CD">
      <w:pPr>
        <w:rPr>
          <w:rFonts w:ascii="Arial" w:eastAsia="Arial" w:hAnsi="Arial" w:cs="Arial"/>
          <w:sz w:val="22"/>
          <w:szCs w:val="22"/>
        </w:rPr>
      </w:pPr>
    </w:p>
    <w:p w14:paraId="38CCC70A" w14:textId="7AD6A728" w:rsidR="5B9002CD" w:rsidRDefault="5B9002CD" w:rsidP="5B9002CD">
      <w:pPr>
        <w:rPr>
          <w:rFonts w:ascii="Arial" w:eastAsia="Arial" w:hAnsi="Arial" w:cs="Arial"/>
          <w:sz w:val="22"/>
          <w:szCs w:val="22"/>
        </w:rPr>
      </w:pPr>
    </w:p>
    <w:p w14:paraId="5D455417" w14:textId="6CD321EE" w:rsidR="5B9002CD" w:rsidRDefault="5B9002CD" w:rsidP="5B9002CD">
      <w:pPr>
        <w:rPr>
          <w:rFonts w:ascii="Arial" w:eastAsia="Arial" w:hAnsi="Arial" w:cs="Arial"/>
          <w:sz w:val="22"/>
          <w:szCs w:val="22"/>
        </w:rPr>
      </w:pPr>
    </w:p>
    <w:p w14:paraId="707DB172" w14:textId="7ED21802" w:rsidR="5B9002CD" w:rsidRDefault="5B9002CD" w:rsidP="5B9002CD">
      <w:pPr>
        <w:rPr>
          <w:rFonts w:ascii="Arial" w:eastAsia="Arial" w:hAnsi="Arial" w:cs="Arial"/>
          <w:sz w:val="22"/>
          <w:szCs w:val="22"/>
        </w:rPr>
      </w:pPr>
    </w:p>
    <w:p w14:paraId="56B9C15A" w14:textId="49CCE97D" w:rsidR="5B9002CD" w:rsidRDefault="5B9002CD" w:rsidP="5B9002CD">
      <w:pPr>
        <w:rPr>
          <w:rFonts w:ascii="Arial" w:eastAsia="Arial" w:hAnsi="Arial" w:cs="Arial"/>
          <w:sz w:val="22"/>
          <w:szCs w:val="22"/>
        </w:rPr>
      </w:pPr>
    </w:p>
    <w:p w14:paraId="500BB6CF" w14:textId="3BDD4040" w:rsidR="5B9002CD" w:rsidRDefault="5B9002CD" w:rsidP="5B9002CD">
      <w:pPr>
        <w:rPr>
          <w:rFonts w:ascii="Arial" w:eastAsia="Arial" w:hAnsi="Arial" w:cs="Arial"/>
          <w:sz w:val="22"/>
          <w:szCs w:val="22"/>
        </w:rPr>
      </w:pPr>
    </w:p>
    <w:p w14:paraId="11827AC0" w14:textId="78783F26" w:rsidR="5B9002CD" w:rsidRDefault="5B9002CD" w:rsidP="5B9002CD">
      <w:pPr>
        <w:rPr>
          <w:rFonts w:ascii="Arial" w:eastAsia="Arial" w:hAnsi="Arial" w:cs="Arial"/>
          <w:sz w:val="22"/>
          <w:szCs w:val="22"/>
        </w:rPr>
      </w:pPr>
    </w:p>
    <w:p w14:paraId="7B69ED82" w14:textId="5B8DFE84" w:rsidR="5B9002CD" w:rsidRDefault="5B9002CD" w:rsidP="5B9002CD">
      <w:pPr>
        <w:rPr>
          <w:rFonts w:ascii="Arial" w:eastAsia="Arial" w:hAnsi="Arial" w:cs="Arial"/>
          <w:sz w:val="22"/>
          <w:szCs w:val="22"/>
        </w:rPr>
      </w:pPr>
    </w:p>
    <w:p w14:paraId="04AFDCB9" w14:textId="5BE71E5E" w:rsidR="5B9002CD" w:rsidRDefault="5B9002CD" w:rsidP="5B9002CD">
      <w:pPr>
        <w:rPr>
          <w:rFonts w:ascii="Arial" w:eastAsia="Arial" w:hAnsi="Arial" w:cs="Arial"/>
          <w:sz w:val="22"/>
          <w:szCs w:val="22"/>
        </w:rPr>
      </w:pPr>
    </w:p>
    <w:p w14:paraId="71DE3771" w14:textId="7846654B" w:rsidR="5B9002CD" w:rsidRDefault="5B9002CD" w:rsidP="5B9002CD">
      <w:pPr>
        <w:rPr>
          <w:rFonts w:ascii="Arial" w:eastAsia="Arial" w:hAnsi="Arial" w:cs="Arial"/>
          <w:sz w:val="22"/>
          <w:szCs w:val="22"/>
        </w:rPr>
      </w:pPr>
    </w:p>
    <w:p w14:paraId="60DE4459" w14:textId="25D0C387" w:rsidR="5B9002CD" w:rsidRDefault="5B9002CD" w:rsidP="5B9002CD">
      <w:pPr>
        <w:rPr>
          <w:rFonts w:ascii="Arial" w:eastAsia="Arial" w:hAnsi="Arial" w:cs="Arial"/>
          <w:sz w:val="22"/>
          <w:szCs w:val="22"/>
        </w:rPr>
      </w:pPr>
    </w:p>
    <w:p w14:paraId="00043523" w14:textId="04428B5F" w:rsidR="5B9002CD" w:rsidRDefault="5B9002CD" w:rsidP="5B9002CD">
      <w:pPr>
        <w:rPr>
          <w:rFonts w:ascii="Arial" w:eastAsia="Arial" w:hAnsi="Arial" w:cs="Arial"/>
          <w:sz w:val="22"/>
          <w:szCs w:val="22"/>
        </w:rPr>
      </w:pPr>
    </w:p>
    <w:p w14:paraId="5CC93105" w14:textId="75C79020" w:rsidR="5B9002CD" w:rsidRDefault="5B9002CD" w:rsidP="5B9002CD">
      <w:pPr>
        <w:rPr>
          <w:rFonts w:ascii="Arial" w:eastAsia="Arial" w:hAnsi="Arial" w:cs="Arial"/>
          <w:sz w:val="22"/>
          <w:szCs w:val="22"/>
        </w:rPr>
      </w:pPr>
    </w:p>
    <w:p w14:paraId="1167E292" w14:textId="4ACA28EF" w:rsidR="33BC83AD" w:rsidRDefault="33BC83AD" w:rsidP="5B9002CD">
      <w:pPr>
        <w:rPr>
          <w:rFonts w:ascii="Arial" w:eastAsia="Arial" w:hAnsi="Arial" w:cs="Arial"/>
          <w:sz w:val="22"/>
          <w:szCs w:val="22"/>
        </w:rPr>
      </w:pPr>
      <w:r w:rsidRPr="5B9002CD">
        <w:rPr>
          <w:rFonts w:ascii="Arial" w:eastAsia="Arial" w:hAnsi="Arial" w:cs="Arial"/>
          <w:sz w:val="22"/>
          <w:szCs w:val="22"/>
        </w:rPr>
        <w:t xml:space="preserve">             </w:t>
      </w:r>
      <w:r w:rsidR="3F8759E5" w:rsidRPr="5B9002CD">
        <w:rPr>
          <w:rFonts w:ascii="Arial" w:eastAsia="Arial" w:hAnsi="Arial" w:cs="Arial"/>
          <w:sz w:val="22"/>
          <w:szCs w:val="22"/>
        </w:rPr>
        <w:t>The Significance of Research and Referencing Skills in Academic Excellence</w:t>
      </w:r>
    </w:p>
    <w:p w14:paraId="29A0585F" w14:textId="6347E1CA" w:rsidR="5B9002CD" w:rsidRDefault="5B9002CD" w:rsidP="5B9002CD">
      <w:pPr>
        <w:rPr>
          <w:rFonts w:ascii="Arial" w:eastAsia="Arial" w:hAnsi="Arial" w:cs="Arial"/>
          <w:sz w:val="22"/>
          <w:szCs w:val="22"/>
        </w:rPr>
      </w:pPr>
    </w:p>
    <w:p w14:paraId="5C077847" w14:textId="4F891D6D" w:rsidR="5B9002CD" w:rsidRDefault="5B9002CD" w:rsidP="5B9002CD">
      <w:pPr>
        <w:rPr>
          <w:rFonts w:ascii="Arial" w:eastAsia="Arial" w:hAnsi="Arial" w:cs="Arial"/>
          <w:sz w:val="22"/>
          <w:szCs w:val="22"/>
        </w:rPr>
      </w:pPr>
    </w:p>
    <w:p w14:paraId="53785219" w14:textId="1E3C6548" w:rsidR="3F8759E5" w:rsidRDefault="3F8759E5" w:rsidP="5B9002CD">
      <w:pPr>
        <w:rPr>
          <w:rFonts w:ascii="Arial" w:eastAsia="Arial" w:hAnsi="Arial" w:cs="Arial"/>
          <w:sz w:val="22"/>
          <w:szCs w:val="22"/>
        </w:rPr>
      </w:pPr>
      <w:r w:rsidRPr="5B9002CD">
        <w:rPr>
          <w:rFonts w:ascii="Arial" w:eastAsia="Arial" w:hAnsi="Arial" w:cs="Arial"/>
          <w:sz w:val="22"/>
          <w:szCs w:val="22"/>
        </w:rPr>
        <w:t xml:space="preserve"> Introduction: Research and referencing skills are fundamental pillars in the academic journey, serving as keystones for effective learning and scholarly engagement. This report explores the vital role these skills play in a student’s academic development, emphasizing the importance of proper referencing, including paraphrasing, in-text citation, and references.</w:t>
      </w:r>
    </w:p>
    <w:p w14:paraId="7611F753" w14:textId="665FE26B" w:rsidR="3F8759E5" w:rsidRDefault="3F8759E5" w:rsidP="5B9002CD">
      <w:pPr>
        <w:rPr>
          <w:rFonts w:ascii="Arial" w:eastAsia="Arial" w:hAnsi="Arial" w:cs="Arial"/>
          <w:sz w:val="22"/>
          <w:szCs w:val="22"/>
        </w:rPr>
      </w:pPr>
      <w:r w:rsidRPr="5B9002CD">
        <w:rPr>
          <w:rFonts w:ascii="Arial" w:eastAsia="Arial" w:hAnsi="Arial" w:cs="Arial"/>
          <w:sz w:val="22"/>
          <w:szCs w:val="22"/>
        </w:rPr>
        <w:t xml:space="preserve"> Importance of Research Skills: Research skills empower students to explore, analyze, and synthesize information, fostering a deeper understanding of the subject matter. As highlighted by Smith (2018), effective research not only enhances knowledge but also cultivates critical thinking and analytical abilities crucial for academic success.</w:t>
      </w:r>
    </w:p>
    <w:p w14:paraId="383408E2" w14:textId="3BAFEC1E" w:rsidR="3F8759E5" w:rsidRDefault="3F8759E5" w:rsidP="5B9002CD">
      <w:pPr>
        <w:rPr>
          <w:rFonts w:ascii="Arial" w:eastAsia="Arial" w:hAnsi="Arial" w:cs="Arial"/>
          <w:sz w:val="22"/>
          <w:szCs w:val="22"/>
        </w:rPr>
      </w:pPr>
      <w:r w:rsidRPr="5B9002CD">
        <w:rPr>
          <w:rFonts w:ascii="Arial" w:eastAsia="Arial" w:hAnsi="Arial" w:cs="Arial"/>
          <w:sz w:val="22"/>
          <w:szCs w:val="22"/>
        </w:rPr>
        <w:t xml:space="preserve"> Referencing: A Cornerstone of Academic Integrity: Referencing, encompassing paraphrasing, in-text citation, and a comprehensive reference list, is paramount for maintaining academic integrity. According to Jones et al. (2019), proper referencing safeguards against plagiarism, ensuring that credit is given to original authors and ideas. </w:t>
      </w:r>
    </w:p>
    <w:p w14:paraId="23D594D2" w14:textId="0D4241F9" w:rsidR="3F8759E5" w:rsidRDefault="3F8759E5" w:rsidP="5B9002CD">
      <w:pPr>
        <w:rPr>
          <w:rFonts w:ascii="Arial" w:eastAsia="Arial" w:hAnsi="Arial" w:cs="Arial"/>
          <w:sz w:val="22"/>
          <w:szCs w:val="22"/>
        </w:rPr>
      </w:pPr>
      <w:r w:rsidRPr="5B9002CD">
        <w:rPr>
          <w:rFonts w:ascii="Arial" w:eastAsia="Arial" w:hAnsi="Arial" w:cs="Arial"/>
          <w:sz w:val="22"/>
          <w:szCs w:val="22"/>
        </w:rPr>
        <w:t>UWTSD Referencing Guide Compliance: Adhering to the UWTSD Referencing Guide (UWTSD Library, n.d.) is imperative for maintaining consistency and upholding academic standards. It provides a framework that streamlines the referencing process, aiding students in avoiding common pitfalls associated with referencing.</w:t>
      </w:r>
      <w:r w:rsidR="2556C7CC" w:rsidRPr="5B9002CD">
        <w:rPr>
          <w:rFonts w:ascii="Arial" w:eastAsia="Arial" w:hAnsi="Arial" w:cs="Arial"/>
          <w:sz w:val="22"/>
          <w:szCs w:val="22"/>
        </w:rPr>
        <w:t xml:space="preserve"> </w:t>
      </w:r>
    </w:p>
    <w:p w14:paraId="3E1C6763" w14:textId="4EB06825" w:rsidR="5B9002CD" w:rsidRDefault="5B9002CD" w:rsidP="5B9002CD">
      <w:pPr>
        <w:rPr>
          <w:rFonts w:ascii="Arial" w:eastAsia="Arial" w:hAnsi="Arial" w:cs="Arial"/>
          <w:sz w:val="22"/>
          <w:szCs w:val="22"/>
        </w:rPr>
      </w:pPr>
    </w:p>
    <w:p w14:paraId="54D7EB8C" w14:textId="2B94211A" w:rsidR="5B9002CD" w:rsidRDefault="5B9002CD" w:rsidP="5B9002CD">
      <w:pPr>
        <w:rPr>
          <w:rFonts w:ascii="Arial" w:eastAsia="Arial" w:hAnsi="Arial" w:cs="Arial"/>
          <w:sz w:val="22"/>
          <w:szCs w:val="22"/>
        </w:rPr>
      </w:pPr>
    </w:p>
    <w:p w14:paraId="70963BC9" w14:textId="178C5301" w:rsidR="5B9002CD" w:rsidRDefault="5B9002CD" w:rsidP="5B9002CD">
      <w:pPr>
        <w:rPr>
          <w:rFonts w:ascii="Arial" w:eastAsia="Arial" w:hAnsi="Arial" w:cs="Arial"/>
          <w:sz w:val="22"/>
          <w:szCs w:val="22"/>
        </w:rPr>
      </w:pPr>
    </w:p>
    <w:p w14:paraId="20ABA112" w14:textId="73D50BFD" w:rsidR="5B9002CD" w:rsidRDefault="5B9002CD" w:rsidP="5B9002CD">
      <w:pPr>
        <w:rPr>
          <w:rFonts w:ascii="Arial" w:eastAsia="Arial" w:hAnsi="Arial" w:cs="Arial"/>
          <w:sz w:val="22"/>
          <w:szCs w:val="22"/>
        </w:rPr>
      </w:pPr>
    </w:p>
    <w:p w14:paraId="65E8A3F7" w14:textId="06E96756" w:rsidR="5B9002CD" w:rsidRDefault="5B9002CD" w:rsidP="5B9002CD">
      <w:pPr>
        <w:rPr>
          <w:rFonts w:ascii="Arial" w:eastAsia="Arial" w:hAnsi="Arial" w:cs="Arial"/>
          <w:sz w:val="22"/>
          <w:szCs w:val="22"/>
        </w:rPr>
      </w:pPr>
    </w:p>
    <w:p w14:paraId="62A0D5B2" w14:textId="416F5491" w:rsidR="5B9002CD" w:rsidRDefault="5B9002CD" w:rsidP="5B9002CD">
      <w:pPr>
        <w:rPr>
          <w:rFonts w:ascii="Arial" w:eastAsia="Arial" w:hAnsi="Arial" w:cs="Arial"/>
          <w:sz w:val="22"/>
          <w:szCs w:val="22"/>
        </w:rPr>
      </w:pPr>
    </w:p>
    <w:p w14:paraId="6D0023BB" w14:textId="304FAD36" w:rsidR="5B9002CD" w:rsidRDefault="5B9002CD" w:rsidP="5B9002CD">
      <w:pPr>
        <w:rPr>
          <w:rFonts w:ascii="Arial" w:eastAsia="Arial" w:hAnsi="Arial" w:cs="Arial"/>
          <w:sz w:val="22"/>
          <w:szCs w:val="22"/>
        </w:rPr>
      </w:pPr>
    </w:p>
    <w:p w14:paraId="36B9A59A" w14:textId="7FF70698" w:rsidR="5B9002CD" w:rsidRDefault="5B9002CD" w:rsidP="5B9002CD">
      <w:pPr>
        <w:rPr>
          <w:rFonts w:ascii="Arial" w:eastAsia="Arial" w:hAnsi="Arial" w:cs="Arial"/>
          <w:sz w:val="22"/>
          <w:szCs w:val="22"/>
        </w:rPr>
      </w:pPr>
    </w:p>
    <w:p w14:paraId="67A9C7D7" w14:textId="225040DC" w:rsidR="15D89E0F" w:rsidRDefault="15D89E0F" w:rsidP="5B9002CD">
      <w:pPr>
        <w:rPr>
          <w:rFonts w:ascii="Arial" w:eastAsia="Arial" w:hAnsi="Arial" w:cs="Arial"/>
          <w:sz w:val="22"/>
          <w:szCs w:val="22"/>
        </w:rPr>
      </w:pPr>
      <w:r w:rsidRPr="5B9002CD">
        <w:rPr>
          <w:rFonts w:ascii="Arial" w:eastAsia="Arial" w:hAnsi="Arial" w:cs="Arial"/>
          <w:sz w:val="22"/>
          <w:szCs w:val="22"/>
        </w:rPr>
        <w:t xml:space="preserve">2.1. Foundations of Academic Prowess Research skills lay the bedrock upon which academic prowess is built. Students equipped with strong research acumen possess the tools to delve into the depths of knowledge, exploring diverse perspectives and refining their intellectual capacities. The ability to navigate academic databases, discern credible sources, and extract relevant information forms the cornerstone of academic excellence, empowering students to contribute meaningfully to their fields of study. A solid foundation in research not only enhances the quality of academic output but also cultivates critical thinking, analytical skills, and a genuine passion for intellectual exploration. </w:t>
      </w:r>
      <w:r>
        <w:br/>
      </w:r>
    </w:p>
    <w:p w14:paraId="572D85C3" w14:textId="0689F62D" w:rsidR="5B9002CD" w:rsidRDefault="5B9002CD" w:rsidP="5B9002CD">
      <w:pPr>
        <w:rPr>
          <w:rFonts w:ascii="Arial" w:eastAsia="Arial" w:hAnsi="Arial" w:cs="Arial"/>
          <w:sz w:val="22"/>
          <w:szCs w:val="22"/>
        </w:rPr>
      </w:pPr>
    </w:p>
    <w:p w14:paraId="281F7F53" w14:textId="75BCD1CB" w:rsidR="5B9002CD" w:rsidRDefault="5B9002CD" w:rsidP="5B9002CD">
      <w:pPr>
        <w:rPr>
          <w:rFonts w:ascii="Arial" w:eastAsia="Arial" w:hAnsi="Arial" w:cs="Arial"/>
          <w:sz w:val="22"/>
          <w:szCs w:val="22"/>
        </w:rPr>
      </w:pPr>
    </w:p>
    <w:p w14:paraId="5607DCE9" w14:textId="07D42864" w:rsidR="5B9002CD" w:rsidRDefault="5B9002CD" w:rsidP="5B9002CD">
      <w:pPr>
        <w:rPr>
          <w:rFonts w:ascii="Arial" w:eastAsia="Arial" w:hAnsi="Arial" w:cs="Arial"/>
          <w:sz w:val="22"/>
          <w:szCs w:val="22"/>
        </w:rPr>
      </w:pPr>
    </w:p>
    <w:p w14:paraId="3DC98F08" w14:textId="758A5704" w:rsidR="5B9002CD" w:rsidRDefault="5B9002CD" w:rsidP="5B9002CD">
      <w:pPr>
        <w:rPr>
          <w:rFonts w:ascii="Arial" w:eastAsia="Arial" w:hAnsi="Arial" w:cs="Arial"/>
          <w:sz w:val="22"/>
          <w:szCs w:val="22"/>
        </w:rPr>
      </w:pPr>
    </w:p>
    <w:p w14:paraId="2C562274" w14:textId="6839C651" w:rsidR="5B9002CD" w:rsidRDefault="5B9002CD" w:rsidP="5B9002CD">
      <w:pPr>
        <w:rPr>
          <w:rFonts w:ascii="Arial" w:eastAsia="Arial" w:hAnsi="Arial" w:cs="Arial"/>
          <w:sz w:val="22"/>
          <w:szCs w:val="22"/>
        </w:rPr>
      </w:pPr>
    </w:p>
    <w:p w14:paraId="73B9D48A" w14:textId="7B95A1D5" w:rsidR="5B9002CD" w:rsidRDefault="5B9002CD" w:rsidP="5B9002CD">
      <w:pPr>
        <w:rPr>
          <w:rFonts w:ascii="Arial" w:eastAsia="Arial" w:hAnsi="Arial" w:cs="Arial"/>
          <w:sz w:val="22"/>
          <w:szCs w:val="22"/>
        </w:rPr>
      </w:pPr>
    </w:p>
    <w:p w14:paraId="4DA962F2" w14:textId="0E2610C7" w:rsidR="5B9002CD" w:rsidRDefault="5B9002CD" w:rsidP="5B9002CD">
      <w:pPr>
        <w:rPr>
          <w:rFonts w:ascii="Arial" w:eastAsia="Arial" w:hAnsi="Arial" w:cs="Arial"/>
          <w:sz w:val="22"/>
          <w:szCs w:val="22"/>
        </w:rPr>
      </w:pPr>
    </w:p>
    <w:p w14:paraId="057BC7EC" w14:textId="162E4B40" w:rsidR="5B9002CD" w:rsidRDefault="5B9002CD" w:rsidP="5B9002CD">
      <w:pPr>
        <w:rPr>
          <w:rFonts w:ascii="Arial" w:eastAsia="Arial" w:hAnsi="Arial" w:cs="Arial"/>
          <w:sz w:val="22"/>
          <w:szCs w:val="22"/>
        </w:rPr>
      </w:pPr>
    </w:p>
    <w:p w14:paraId="59206B1A" w14:textId="1F28BD1B" w:rsidR="5B9002CD" w:rsidRDefault="5B9002CD" w:rsidP="5B9002CD">
      <w:pPr>
        <w:rPr>
          <w:rFonts w:ascii="Arial" w:eastAsia="Arial" w:hAnsi="Arial" w:cs="Arial"/>
          <w:sz w:val="22"/>
          <w:szCs w:val="22"/>
        </w:rPr>
      </w:pPr>
    </w:p>
    <w:p w14:paraId="26F51A0F" w14:textId="678293C9" w:rsidR="5B9002CD" w:rsidRDefault="5B9002CD" w:rsidP="5B9002CD">
      <w:pPr>
        <w:rPr>
          <w:rFonts w:ascii="Arial" w:eastAsia="Arial" w:hAnsi="Arial" w:cs="Arial"/>
          <w:sz w:val="22"/>
          <w:szCs w:val="22"/>
        </w:rPr>
      </w:pPr>
    </w:p>
    <w:p w14:paraId="461769AA" w14:textId="15B907CA" w:rsidR="5B9002CD" w:rsidRDefault="5B9002CD" w:rsidP="5B9002CD">
      <w:pPr>
        <w:rPr>
          <w:rFonts w:ascii="Arial" w:eastAsia="Arial" w:hAnsi="Arial" w:cs="Arial"/>
          <w:sz w:val="22"/>
          <w:szCs w:val="22"/>
        </w:rPr>
      </w:pPr>
    </w:p>
    <w:p w14:paraId="280ACCA7" w14:textId="22E85CFF" w:rsidR="5B9002CD" w:rsidRDefault="5B9002CD" w:rsidP="5B9002CD">
      <w:pPr>
        <w:rPr>
          <w:rFonts w:ascii="Arial" w:eastAsia="Arial" w:hAnsi="Arial" w:cs="Arial"/>
          <w:sz w:val="22"/>
          <w:szCs w:val="22"/>
        </w:rPr>
      </w:pPr>
    </w:p>
    <w:p w14:paraId="75D467B0" w14:textId="76662B31" w:rsidR="5B9002CD" w:rsidRDefault="5B9002CD" w:rsidP="5B9002CD">
      <w:pPr>
        <w:rPr>
          <w:rFonts w:ascii="Arial" w:eastAsia="Arial" w:hAnsi="Arial" w:cs="Arial"/>
          <w:sz w:val="22"/>
          <w:szCs w:val="22"/>
        </w:rPr>
      </w:pPr>
    </w:p>
    <w:p w14:paraId="3A020EF9" w14:textId="4C20C2C8" w:rsidR="5B9002CD" w:rsidRDefault="5B9002CD" w:rsidP="5B9002CD">
      <w:pPr>
        <w:rPr>
          <w:rFonts w:ascii="Arial" w:eastAsia="Arial" w:hAnsi="Arial" w:cs="Arial"/>
          <w:sz w:val="22"/>
          <w:szCs w:val="22"/>
        </w:rPr>
      </w:pPr>
    </w:p>
    <w:p w14:paraId="79AE6DDA" w14:textId="7F224BAD" w:rsidR="5B9002CD" w:rsidRDefault="5B9002CD" w:rsidP="5B9002CD">
      <w:pPr>
        <w:rPr>
          <w:rFonts w:ascii="Arial" w:eastAsia="Arial" w:hAnsi="Arial" w:cs="Arial"/>
          <w:sz w:val="22"/>
          <w:szCs w:val="22"/>
        </w:rPr>
      </w:pPr>
    </w:p>
    <w:p w14:paraId="692D37F5" w14:textId="2BE34B54" w:rsidR="5B9002CD" w:rsidRDefault="5B9002CD" w:rsidP="5B9002CD">
      <w:pPr>
        <w:rPr>
          <w:rFonts w:ascii="Arial" w:eastAsia="Arial" w:hAnsi="Arial" w:cs="Arial"/>
          <w:sz w:val="22"/>
          <w:szCs w:val="22"/>
        </w:rPr>
      </w:pPr>
    </w:p>
    <w:p w14:paraId="15FBC626" w14:textId="1D63775C" w:rsidR="5B9002CD" w:rsidRDefault="5B9002CD" w:rsidP="5B9002CD">
      <w:pPr>
        <w:rPr>
          <w:rFonts w:ascii="Arial" w:eastAsia="Arial" w:hAnsi="Arial" w:cs="Arial"/>
          <w:sz w:val="22"/>
          <w:szCs w:val="22"/>
        </w:rPr>
      </w:pPr>
    </w:p>
    <w:p w14:paraId="35600F75" w14:textId="2960A7FA" w:rsidR="5B9002CD" w:rsidRDefault="5B9002CD" w:rsidP="5B9002CD">
      <w:pPr>
        <w:rPr>
          <w:rFonts w:ascii="Arial" w:eastAsia="Arial" w:hAnsi="Arial" w:cs="Arial"/>
          <w:sz w:val="22"/>
          <w:szCs w:val="22"/>
        </w:rPr>
      </w:pPr>
    </w:p>
    <w:p w14:paraId="32BC16D4" w14:textId="7A4E4BE3" w:rsidR="5B9002CD" w:rsidRDefault="5B9002CD" w:rsidP="5B9002CD">
      <w:pPr>
        <w:rPr>
          <w:rFonts w:ascii="Arial" w:eastAsia="Arial" w:hAnsi="Arial" w:cs="Arial"/>
          <w:sz w:val="22"/>
          <w:szCs w:val="22"/>
        </w:rPr>
      </w:pPr>
    </w:p>
    <w:p w14:paraId="544453C3" w14:textId="449E8A02" w:rsidR="119AC916" w:rsidRDefault="119AC916" w:rsidP="5B9002CD">
      <w:pPr>
        <w:rPr>
          <w:rFonts w:ascii="Arial" w:eastAsia="Arial" w:hAnsi="Arial" w:cs="Arial"/>
          <w:sz w:val="22"/>
          <w:szCs w:val="22"/>
        </w:rPr>
      </w:pPr>
      <w:r w:rsidRPr="5B9002CD">
        <w:rPr>
          <w:rFonts w:ascii="Arial" w:eastAsia="Arial" w:hAnsi="Arial" w:cs="Arial"/>
          <w:sz w:val="22"/>
          <w:szCs w:val="22"/>
        </w:rPr>
        <w:t>2.2. Navigating Diverse Sources The skill to navigate diverse sources is a crucial facet of effective research. In the vast sea of information, students must adeptly traverse academic journals, textbooks, governmental reports, and reputable websites to gather a comprehensive understanding of their chosen topic. Navigating diverse sources not only enriches the depth of research but also exposes students to varying perspectives, fostering a more nuanced and well-rounded approach to their academic endeavors. This skill empowers students to synthesize information from different outlets, contributing to a more holistic and informed interpretation of their research area.</w:t>
      </w:r>
    </w:p>
    <w:p w14:paraId="3F7F0D56" w14:textId="5FC2B65D" w:rsidR="5B9002CD" w:rsidRDefault="5B9002CD" w:rsidP="5B9002CD">
      <w:pPr>
        <w:rPr>
          <w:rFonts w:ascii="Arial" w:eastAsia="Arial" w:hAnsi="Arial" w:cs="Arial"/>
          <w:sz w:val="22"/>
          <w:szCs w:val="22"/>
        </w:rPr>
      </w:pPr>
    </w:p>
    <w:p w14:paraId="724DF269" w14:textId="51D9884D" w:rsidR="5B9002CD" w:rsidRDefault="5B9002CD" w:rsidP="5B9002CD">
      <w:pPr>
        <w:rPr>
          <w:rFonts w:ascii="Arial" w:eastAsia="Arial" w:hAnsi="Arial" w:cs="Arial"/>
          <w:sz w:val="22"/>
          <w:szCs w:val="22"/>
        </w:rPr>
      </w:pPr>
    </w:p>
    <w:p w14:paraId="20447CEE" w14:textId="7AD9CA89" w:rsidR="5B9002CD" w:rsidRDefault="5B9002CD" w:rsidP="5B9002CD">
      <w:pPr>
        <w:rPr>
          <w:rFonts w:ascii="Arial" w:eastAsia="Arial" w:hAnsi="Arial" w:cs="Arial"/>
          <w:sz w:val="22"/>
          <w:szCs w:val="22"/>
        </w:rPr>
      </w:pPr>
    </w:p>
    <w:p w14:paraId="76FCFA18" w14:textId="23F416EB" w:rsidR="5B9002CD" w:rsidRDefault="5B9002CD" w:rsidP="5B9002CD">
      <w:pPr>
        <w:rPr>
          <w:rFonts w:ascii="Arial" w:eastAsia="Arial" w:hAnsi="Arial" w:cs="Arial"/>
          <w:sz w:val="22"/>
          <w:szCs w:val="22"/>
        </w:rPr>
      </w:pPr>
    </w:p>
    <w:p w14:paraId="5EE544D1" w14:textId="17AC47EE" w:rsidR="5B9002CD" w:rsidRDefault="5B9002CD" w:rsidP="5B9002CD">
      <w:pPr>
        <w:rPr>
          <w:rFonts w:ascii="Arial" w:eastAsia="Arial" w:hAnsi="Arial" w:cs="Arial"/>
          <w:sz w:val="22"/>
          <w:szCs w:val="22"/>
        </w:rPr>
      </w:pPr>
    </w:p>
    <w:p w14:paraId="3FCB7893" w14:textId="2E7E9828" w:rsidR="5B9002CD" w:rsidRDefault="5B9002CD" w:rsidP="5B9002CD">
      <w:pPr>
        <w:rPr>
          <w:rFonts w:ascii="Arial" w:eastAsia="Arial" w:hAnsi="Arial" w:cs="Arial"/>
          <w:sz w:val="22"/>
          <w:szCs w:val="22"/>
        </w:rPr>
      </w:pPr>
    </w:p>
    <w:p w14:paraId="01E5F316" w14:textId="4A136A50" w:rsidR="5B9002CD" w:rsidRDefault="5B9002CD" w:rsidP="5B9002CD">
      <w:pPr>
        <w:rPr>
          <w:rFonts w:ascii="Arial" w:eastAsia="Arial" w:hAnsi="Arial" w:cs="Arial"/>
          <w:sz w:val="22"/>
          <w:szCs w:val="22"/>
        </w:rPr>
      </w:pPr>
    </w:p>
    <w:p w14:paraId="5A4B6FDD" w14:textId="1749C415" w:rsidR="5B9002CD" w:rsidRDefault="5B9002CD" w:rsidP="5B9002CD">
      <w:pPr>
        <w:rPr>
          <w:rFonts w:ascii="Arial" w:eastAsia="Arial" w:hAnsi="Arial" w:cs="Arial"/>
          <w:sz w:val="22"/>
          <w:szCs w:val="22"/>
        </w:rPr>
      </w:pPr>
    </w:p>
    <w:p w14:paraId="4AD82D49" w14:textId="71639FDE" w:rsidR="5B9002CD" w:rsidRDefault="5B9002CD" w:rsidP="5B9002CD">
      <w:pPr>
        <w:rPr>
          <w:rFonts w:ascii="Arial" w:eastAsia="Arial" w:hAnsi="Arial" w:cs="Arial"/>
          <w:sz w:val="22"/>
          <w:szCs w:val="22"/>
        </w:rPr>
      </w:pPr>
    </w:p>
    <w:p w14:paraId="02224B0A" w14:textId="6A119F64" w:rsidR="5B9002CD" w:rsidRDefault="5B9002CD" w:rsidP="5B9002CD">
      <w:pPr>
        <w:rPr>
          <w:rFonts w:ascii="Arial" w:eastAsia="Arial" w:hAnsi="Arial" w:cs="Arial"/>
          <w:sz w:val="22"/>
          <w:szCs w:val="22"/>
        </w:rPr>
      </w:pPr>
    </w:p>
    <w:p w14:paraId="477BA69A" w14:textId="7B90F041" w:rsidR="5B9002CD" w:rsidRDefault="5B9002CD" w:rsidP="5B9002CD">
      <w:pPr>
        <w:rPr>
          <w:rFonts w:ascii="Arial" w:eastAsia="Arial" w:hAnsi="Arial" w:cs="Arial"/>
          <w:sz w:val="22"/>
          <w:szCs w:val="22"/>
        </w:rPr>
      </w:pPr>
    </w:p>
    <w:p w14:paraId="03DA4C68" w14:textId="4BA43F6A" w:rsidR="5B9002CD" w:rsidRDefault="5B9002CD" w:rsidP="5B9002CD">
      <w:pPr>
        <w:rPr>
          <w:rFonts w:ascii="Arial" w:eastAsia="Arial" w:hAnsi="Arial" w:cs="Arial"/>
          <w:sz w:val="22"/>
          <w:szCs w:val="22"/>
        </w:rPr>
      </w:pPr>
    </w:p>
    <w:p w14:paraId="763EB0FF" w14:textId="173207B0" w:rsidR="5B9002CD" w:rsidRDefault="5B9002CD" w:rsidP="5B9002CD">
      <w:pPr>
        <w:rPr>
          <w:rFonts w:ascii="Arial" w:eastAsia="Arial" w:hAnsi="Arial" w:cs="Arial"/>
          <w:sz w:val="22"/>
          <w:szCs w:val="22"/>
        </w:rPr>
      </w:pPr>
    </w:p>
    <w:p w14:paraId="4B1DCAA8" w14:textId="75AB95D4" w:rsidR="5B9002CD" w:rsidRDefault="5B9002CD" w:rsidP="5B9002CD">
      <w:pPr>
        <w:rPr>
          <w:rFonts w:ascii="Arial" w:eastAsia="Arial" w:hAnsi="Arial" w:cs="Arial"/>
          <w:sz w:val="22"/>
          <w:szCs w:val="22"/>
        </w:rPr>
      </w:pPr>
    </w:p>
    <w:p w14:paraId="5FC111A8" w14:textId="5B64879B" w:rsidR="5B9002CD" w:rsidRDefault="5B9002CD" w:rsidP="5B9002CD">
      <w:pPr>
        <w:rPr>
          <w:rFonts w:ascii="Arial" w:eastAsia="Arial" w:hAnsi="Arial" w:cs="Arial"/>
          <w:sz w:val="22"/>
          <w:szCs w:val="22"/>
        </w:rPr>
      </w:pPr>
    </w:p>
    <w:p w14:paraId="61421B3D" w14:textId="390661C2" w:rsidR="5B9002CD" w:rsidRDefault="5B9002CD" w:rsidP="5B9002CD">
      <w:pPr>
        <w:rPr>
          <w:rFonts w:ascii="Arial" w:eastAsia="Arial" w:hAnsi="Arial" w:cs="Arial"/>
          <w:sz w:val="22"/>
          <w:szCs w:val="22"/>
        </w:rPr>
      </w:pPr>
    </w:p>
    <w:p w14:paraId="7DF4A5B3" w14:textId="223E8385" w:rsidR="5B9002CD" w:rsidRDefault="5B9002CD" w:rsidP="5B9002CD">
      <w:pPr>
        <w:rPr>
          <w:rFonts w:ascii="Arial" w:eastAsia="Arial" w:hAnsi="Arial" w:cs="Arial"/>
          <w:sz w:val="22"/>
          <w:szCs w:val="22"/>
        </w:rPr>
      </w:pPr>
    </w:p>
    <w:p w14:paraId="2B29D7A9" w14:textId="2CE9AAEB" w:rsidR="5B9002CD" w:rsidRDefault="5B9002CD" w:rsidP="5B9002CD">
      <w:pPr>
        <w:rPr>
          <w:rFonts w:ascii="Arial" w:eastAsia="Arial" w:hAnsi="Arial" w:cs="Arial"/>
          <w:sz w:val="22"/>
          <w:szCs w:val="22"/>
        </w:rPr>
      </w:pPr>
    </w:p>
    <w:p w14:paraId="0E88C7DE" w14:textId="5FFDAF2B" w:rsidR="5B9002CD" w:rsidRDefault="5B9002CD" w:rsidP="5B9002CD">
      <w:pPr>
        <w:rPr>
          <w:rFonts w:ascii="Arial" w:eastAsia="Arial" w:hAnsi="Arial" w:cs="Arial"/>
          <w:sz w:val="22"/>
          <w:szCs w:val="22"/>
        </w:rPr>
      </w:pPr>
    </w:p>
    <w:p w14:paraId="26729652" w14:textId="6A7974BB" w:rsidR="5B9002CD" w:rsidRDefault="5B9002CD" w:rsidP="5B9002CD">
      <w:pPr>
        <w:rPr>
          <w:rFonts w:ascii="Arial" w:eastAsia="Arial" w:hAnsi="Arial" w:cs="Arial"/>
          <w:sz w:val="22"/>
          <w:szCs w:val="22"/>
        </w:rPr>
      </w:pPr>
    </w:p>
    <w:p w14:paraId="57EAB940" w14:textId="3F30E01F" w:rsidR="5B9002CD" w:rsidRDefault="5B9002CD" w:rsidP="5B9002CD">
      <w:pPr>
        <w:rPr>
          <w:rFonts w:ascii="Arial" w:eastAsia="Arial" w:hAnsi="Arial" w:cs="Arial"/>
          <w:sz w:val="22"/>
          <w:szCs w:val="22"/>
        </w:rPr>
      </w:pPr>
    </w:p>
    <w:p w14:paraId="530A7406" w14:textId="4FD80A4B" w:rsidR="395357B1" w:rsidRDefault="395357B1" w:rsidP="5B9002CD">
      <w:pPr>
        <w:rPr>
          <w:rFonts w:ascii="Arial" w:eastAsia="Arial" w:hAnsi="Arial" w:cs="Arial"/>
          <w:sz w:val="22"/>
          <w:szCs w:val="22"/>
        </w:rPr>
      </w:pPr>
      <w:r w:rsidRPr="5B9002CD">
        <w:rPr>
          <w:rFonts w:ascii="Arial" w:eastAsia="Arial" w:hAnsi="Arial" w:cs="Arial"/>
          <w:sz w:val="22"/>
          <w:szCs w:val="22"/>
        </w:rPr>
        <w:t>3. Referencing: Safeguarding Academic Integrity</w:t>
      </w:r>
    </w:p>
    <w:p w14:paraId="133B8503" w14:textId="71D95C07" w:rsidR="395357B1" w:rsidRDefault="395357B1" w:rsidP="5B9002CD">
      <w:pPr>
        <w:rPr>
          <w:rFonts w:ascii="Arial" w:eastAsia="Arial" w:hAnsi="Arial" w:cs="Arial"/>
          <w:sz w:val="22"/>
          <w:szCs w:val="22"/>
        </w:rPr>
      </w:pPr>
      <w:r w:rsidRPr="5B9002CD">
        <w:rPr>
          <w:rFonts w:ascii="Arial" w:eastAsia="Arial" w:hAnsi="Arial" w:cs="Arial"/>
          <w:sz w:val="22"/>
          <w:szCs w:val="22"/>
        </w:rPr>
        <w:t xml:space="preserve"> 3.1. The Pledge to Academic Integrity Referencing is not merely a technicality; it is a solemn pledge to academic integrity. It serves as the ethical compass guiding students to navigate the intricate landscape of scholarly work with honesty and transparency. By meticulously citing sources, students honor the intellectual contributions of others, fostering a culture of respect and accountability within the academic community.</w:t>
      </w:r>
    </w:p>
    <w:p w14:paraId="43FEB990" w14:textId="011D8DA2" w:rsidR="395357B1" w:rsidRDefault="395357B1" w:rsidP="5B9002CD">
      <w:pPr>
        <w:rPr>
          <w:rFonts w:ascii="Arial" w:eastAsia="Arial" w:hAnsi="Arial" w:cs="Arial"/>
          <w:sz w:val="22"/>
          <w:szCs w:val="22"/>
        </w:rPr>
      </w:pPr>
      <w:r w:rsidRPr="5B9002CD">
        <w:rPr>
          <w:rFonts w:ascii="Arial" w:eastAsia="Arial" w:hAnsi="Arial" w:cs="Arial"/>
          <w:sz w:val="22"/>
          <w:szCs w:val="22"/>
        </w:rPr>
        <w:t xml:space="preserve"> 3.2. Paraphrasing: Articulating Originality Within the realm of referencing, paraphrasing emerges as a skillful art. It allows students to articulate ideas in their own voice while maintaining the essence of the original content. This not only showcases individual thought but also demonstrates a deep understanding of the subject matter.</w:t>
      </w:r>
    </w:p>
    <w:p w14:paraId="46E6BC5B" w14:textId="0411B20B" w:rsidR="395357B1" w:rsidRDefault="395357B1" w:rsidP="5B9002CD">
      <w:pPr>
        <w:rPr>
          <w:rFonts w:ascii="Arial" w:eastAsia="Arial" w:hAnsi="Arial" w:cs="Arial"/>
          <w:sz w:val="22"/>
          <w:szCs w:val="22"/>
        </w:rPr>
      </w:pPr>
      <w:r w:rsidRPr="5B9002CD">
        <w:rPr>
          <w:rFonts w:ascii="Arial" w:eastAsia="Arial" w:hAnsi="Arial" w:cs="Arial"/>
          <w:sz w:val="22"/>
          <w:szCs w:val="22"/>
        </w:rPr>
        <w:t xml:space="preserve"> 3.3. In-text Citation: Nod to Intellectual Lineage In-text citation is more than a citation; it is a respectful nod to the intellectual lineage that precedes students. Every borrowed idea is acknowledged, weaving a seamless narrative that integrates external wisdom into the fabric of one’s argumentation. </w:t>
      </w:r>
    </w:p>
    <w:p w14:paraId="1887D4E1" w14:textId="47E18D27" w:rsidR="395357B1" w:rsidRDefault="395357B1" w:rsidP="5B9002CD">
      <w:pPr>
        <w:rPr>
          <w:rFonts w:ascii="Arial" w:eastAsia="Arial" w:hAnsi="Arial" w:cs="Arial"/>
          <w:sz w:val="22"/>
          <w:szCs w:val="22"/>
        </w:rPr>
      </w:pPr>
      <w:r w:rsidRPr="5B9002CD">
        <w:rPr>
          <w:rFonts w:ascii="Arial" w:eastAsia="Arial" w:hAnsi="Arial" w:cs="Arial"/>
          <w:sz w:val="22"/>
          <w:szCs w:val="22"/>
        </w:rPr>
        <w:t>3.4. References Section: A Scholarly Trail The references section serves as a scholarly trail, inviting readers to trace the foundations of a student’s work. Each citation within this section is a testament to the depth of research undertaken, establishing credibility and allowing for further exploration of the academic discourse.</w:t>
      </w:r>
    </w:p>
    <w:p w14:paraId="06754CA0" w14:textId="178CA80A" w:rsidR="5B9002CD" w:rsidRDefault="5B9002CD" w:rsidP="5B9002CD">
      <w:pPr>
        <w:rPr>
          <w:rFonts w:ascii="Arial" w:eastAsia="Arial" w:hAnsi="Arial" w:cs="Arial"/>
          <w:sz w:val="22"/>
          <w:szCs w:val="22"/>
        </w:rPr>
      </w:pPr>
    </w:p>
    <w:p w14:paraId="6A754CC4" w14:textId="6E0E993A" w:rsidR="5B9002CD" w:rsidRDefault="5B9002CD" w:rsidP="5B9002CD">
      <w:pPr>
        <w:rPr>
          <w:rFonts w:ascii="Arial" w:eastAsia="Arial" w:hAnsi="Arial" w:cs="Arial"/>
          <w:sz w:val="22"/>
          <w:szCs w:val="22"/>
        </w:rPr>
      </w:pPr>
    </w:p>
    <w:p w14:paraId="4149C524" w14:textId="700CC2C1" w:rsidR="5B9002CD" w:rsidRDefault="5B9002CD" w:rsidP="5B9002CD">
      <w:pPr>
        <w:rPr>
          <w:rFonts w:ascii="Arial" w:eastAsia="Arial" w:hAnsi="Arial" w:cs="Arial"/>
          <w:sz w:val="22"/>
          <w:szCs w:val="22"/>
        </w:rPr>
      </w:pPr>
    </w:p>
    <w:p w14:paraId="06B774EF" w14:textId="62038BDB" w:rsidR="5B9002CD" w:rsidRDefault="5B9002CD" w:rsidP="5B9002CD">
      <w:pPr>
        <w:rPr>
          <w:rFonts w:ascii="Arial" w:eastAsia="Arial" w:hAnsi="Arial" w:cs="Arial"/>
          <w:sz w:val="22"/>
          <w:szCs w:val="22"/>
        </w:rPr>
      </w:pPr>
    </w:p>
    <w:p w14:paraId="1B7CD281" w14:textId="52CA6D68" w:rsidR="5B9002CD" w:rsidRDefault="5B9002CD" w:rsidP="5B9002CD">
      <w:pPr>
        <w:rPr>
          <w:rFonts w:ascii="Arial" w:eastAsia="Arial" w:hAnsi="Arial" w:cs="Arial"/>
          <w:sz w:val="22"/>
          <w:szCs w:val="22"/>
        </w:rPr>
      </w:pPr>
    </w:p>
    <w:p w14:paraId="3BF51D99" w14:textId="0D4E8812" w:rsidR="5B9002CD" w:rsidRDefault="5B9002CD" w:rsidP="5B9002CD">
      <w:pPr>
        <w:rPr>
          <w:rFonts w:ascii="Arial" w:eastAsia="Arial" w:hAnsi="Arial" w:cs="Arial"/>
          <w:sz w:val="22"/>
          <w:szCs w:val="22"/>
        </w:rPr>
      </w:pPr>
    </w:p>
    <w:p w14:paraId="38F3962E" w14:textId="440F24D0" w:rsidR="5B9002CD" w:rsidRDefault="5B9002CD" w:rsidP="5B9002CD">
      <w:pPr>
        <w:rPr>
          <w:rFonts w:ascii="Arial" w:eastAsia="Arial" w:hAnsi="Arial" w:cs="Arial"/>
          <w:sz w:val="22"/>
          <w:szCs w:val="22"/>
        </w:rPr>
      </w:pPr>
    </w:p>
    <w:p w14:paraId="662B5A4E" w14:textId="789EAE7D" w:rsidR="5B9002CD" w:rsidRDefault="5B9002CD" w:rsidP="5B9002CD">
      <w:pPr>
        <w:rPr>
          <w:rFonts w:ascii="Arial" w:eastAsia="Arial" w:hAnsi="Arial" w:cs="Arial"/>
          <w:sz w:val="22"/>
          <w:szCs w:val="22"/>
        </w:rPr>
      </w:pPr>
    </w:p>
    <w:p w14:paraId="304FCFA4" w14:textId="60F49FD1" w:rsidR="5B9002CD" w:rsidRDefault="5B9002CD" w:rsidP="5B9002CD">
      <w:pPr>
        <w:rPr>
          <w:rFonts w:ascii="Arial" w:eastAsia="Arial" w:hAnsi="Arial" w:cs="Arial"/>
          <w:sz w:val="22"/>
          <w:szCs w:val="22"/>
        </w:rPr>
      </w:pPr>
    </w:p>
    <w:p w14:paraId="198D6AAC" w14:textId="6C7EF49E" w:rsidR="5B9002CD" w:rsidRDefault="5B9002CD" w:rsidP="5B9002CD">
      <w:pPr>
        <w:rPr>
          <w:rFonts w:ascii="Arial" w:eastAsia="Arial" w:hAnsi="Arial" w:cs="Arial"/>
          <w:sz w:val="22"/>
          <w:szCs w:val="22"/>
        </w:rPr>
      </w:pPr>
    </w:p>
    <w:p w14:paraId="52BC1DFB" w14:textId="2B31C2E7" w:rsidR="5B9002CD" w:rsidRDefault="5B9002CD" w:rsidP="5B9002CD">
      <w:pPr>
        <w:rPr>
          <w:rFonts w:ascii="Arial" w:eastAsia="Arial" w:hAnsi="Arial" w:cs="Arial"/>
          <w:sz w:val="22"/>
          <w:szCs w:val="22"/>
        </w:rPr>
      </w:pPr>
    </w:p>
    <w:p w14:paraId="23CA8107" w14:textId="23200445" w:rsidR="5B9002CD" w:rsidRDefault="5B9002CD" w:rsidP="5B9002CD">
      <w:pPr>
        <w:rPr>
          <w:rFonts w:ascii="Arial" w:eastAsia="Arial" w:hAnsi="Arial" w:cs="Arial"/>
          <w:sz w:val="22"/>
          <w:szCs w:val="22"/>
        </w:rPr>
      </w:pPr>
    </w:p>
    <w:p w14:paraId="2ABF94BB" w14:textId="53CF7D63" w:rsidR="3D04C7E5" w:rsidRDefault="3D04C7E5" w:rsidP="5B9002CD">
      <w:pPr>
        <w:rPr>
          <w:rFonts w:ascii="Arial" w:eastAsia="Arial" w:hAnsi="Arial" w:cs="Arial"/>
          <w:sz w:val="22"/>
          <w:szCs w:val="22"/>
        </w:rPr>
      </w:pPr>
      <w:r w:rsidRPr="5B9002CD">
        <w:rPr>
          <w:rFonts w:ascii="Arial" w:eastAsia="Arial" w:hAnsi="Arial" w:cs="Arial"/>
          <w:sz w:val="22"/>
          <w:szCs w:val="22"/>
        </w:rPr>
        <w:t xml:space="preserve">4. Demonstration of Paraphrasing </w:t>
      </w:r>
    </w:p>
    <w:p w14:paraId="15761969" w14:textId="2DBF9DE1" w:rsidR="3D04C7E5" w:rsidRDefault="3D04C7E5" w:rsidP="5B9002CD">
      <w:pPr>
        <w:rPr>
          <w:rFonts w:ascii="Arial" w:eastAsia="Arial" w:hAnsi="Arial" w:cs="Arial"/>
          <w:sz w:val="22"/>
          <w:szCs w:val="22"/>
        </w:rPr>
      </w:pPr>
      <w:r w:rsidRPr="5B9002CD">
        <w:rPr>
          <w:rFonts w:ascii="Arial" w:eastAsia="Arial" w:hAnsi="Arial" w:cs="Arial"/>
          <w:sz w:val="22"/>
          <w:szCs w:val="22"/>
        </w:rPr>
        <w:t>4.1. Application of Paraphrasing Techniques Paraphrasing is a nuanced skill that goes beyond mere rewording; it involves the art of articulating ideas in one’s unique voice while preserving the original meaning. In the context of academic writing, effective paraphrasing serves as a powerful tool for students to integrate external knowledge seamlessly into their work. Let’s explore an example from Brown’s (2019) study on effective research methodologies:</w:t>
      </w:r>
    </w:p>
    <w:p w14:paraId="202C860C" w14:textId="0113BF42" w:rsidR="5B9002CD" w:rsidRDefault="5B9002CD" w:rsidP="5B9002CD">
      <w:pPr>
        <w:rPr>
          <w:rFonts w:ascii="Arial" w:eastAsia="Arial" w:hAnsi="Arial" w:cs="Arial"/>
          <w:sz w:val="22"/>
          <w:szCs w:val="22"/>
        </w:rPr>
      </w:pPr>
    </w:p>
    <w:p w14:paraId="7BE59963" w14:textId="783A0B24" w:rsidR="3D04C7E5" w:rsidRDefault="3D04C7E5" w:rsidP="5B9002CD">
      <w:pPr>
        <w:rPr>
          <w:rFonts w:ascii="Arial" w:eastAsia="Arial" w:hAnsi="Arial" w:cs="Arial"/>
          <w:sz w:val="22"/>
          <w:szCs w:val="22"/>
        </w:rPr>
      </w:pPr>
      <w:r w:rsidRPr="5B9002CD">
        <w:rPr>
          <w:rFonts w:ascii="Arial" w:eastAsia="Arial" w:hAnsi="Arial" w:cs="Arial"/>
          <w:sz w:val="22"/>
          <w:szCs w:val="22"/>
        </w:rPr>
        <w:t xml:space="preserve"> Original Text: “The research process involves a systematic approach to gathering and analyzing information.” Paraphrased Version: “Conducting research requires a methodical strategy for collecting and scrutinizing information.” </w:t>
      </w:r>
    </w:p>
    <w:p w14:paraId="0E1ABFBF" w14:textId="11D9B780" w:rsidR="3D04C7E5" w:rsidRDefault="3D04C7E5" w:rsidP="5B9002CD">
      <w:pPr>
        <w:rPr>
          <w:rFonts w:ascii="Arial" w:eastAsia="Arial" w:hAnsi="Arial" w:cs="Arial"/>
          <w:sz w:val="22"/>
          <w:szCs w:val="22"/>
        </w:rPr>
      </w:pPr>
      <w:r w:rsidRPr="5B9002CD">
        <w:rPr>
          <w:rFonts w:ascii="Arial" w:eastAsia="Arial" w:hAnsi="Arial" w:cs="Arial"/>
          <w:sz w:val="22"/>
          <w:szCs w:val="22"/>
        </w:rPr>
        <w:t>This demonstration showcases how paraphrasing transforms the language without sacrificing the essence of the original statement. Mastering this skill empowers students to express complex ideas with clarity and originality while respecting the intellectual property of others.</w:t>
      </w:r>
    </w:p>
    <w:p w14:paraId="6698960C" w14:textId="739641DC" w:rsidR="5B9002CD" w:rsidRDefault="5B9002CD" w:rsidP="5B9002CD">
      <w:pPr>
        <w:rPr>
          <w:rFonts w:ascii="Arial" w:eastAsia="Arial" w:hAnsi="Arial" w:cs="Arial"/>
          <w:sz w:val="22"/>
          <w:szCs w:val="22"/>
        </w:rPr>
      </w:pPr>
    </w:p>
    <w:p w14:paraId="1F0A8C53" w14:textId="13657925" w:rsidR="5B9002CD" w:rsidRDefault="5B9002CD" w:rsidP="5B9002CD">
      <w:pPr>
        <w:rPr>
          <w:rFonts w:ascii="Arial" w:eastAsia="Arial" w:hAnsi="Arial" w:cs="Arial"/>
          <w:sz w:val="22"/>
          <w:szCs w:val="22"/>
        </w:rPr>
      </w:pPr>
    </w:p>
    <w:p w14:paraId="62CCA5DD" w14:textId="1D1A9694" w:rsidR="5B9002CD" w:rsidRDefault="5B9002CD" w:rsidP="5B9002CD">
      <w:pPr>
        <w:rPr>
          <w:rFonts w:ascii="Arial" w:eastAsia="Arial" w:hAnsi="Arial" w:cs="Arial"/>
          <w:sz w:val="22"/>
          <w:szCs w:val="22"/>
        </w:rPr>
      </w:pPr>
    </w:p>
    <w:p w14:paraId="6AE3F718" w14:textId="1A35E851" w:rsidR="5B9002CD" w:rsidRDefault="5B9002CD" w:rsidP="5B9002CD">
      <w:pPr>
        <w:rPr>
          <w:rFonts w:ascii="Arial" w:eastAsia="Arial" w:hAnsi="Arial" w:cs="Arial"/>
          <w:sz w:val="22"/>
          <w:szCs w:val="22"/>
        </w:rPr>
      </w:pPr>
    </w:p>
    <w:p w14:paraId="32BC65E4" w14:textId="0B11A9EF" w:rsidR="5B9002CD" w:rsidRDefault="5B9002CD" w:rsidP="5B9002CD">
      <w:pPr>
        <w:rPr>
          <w:rFonts w:ascii="Arial" w:eastAsia="Arial" w:hAnsi="Arial" w:cs="Arial"/>
          <w:sz w:val="22"/>
          <w:szCs w:val="22"/>
        </w:rPr>
      </w:pPr>
    </w:p>
    <w:p w14:paraId="717A5823" w14:textId="152FE954" w:rsidR="5B9002CD" w:rsidRDefault="5B9002CD" w:rsidP="5B9002CD">
      <w:pPr>
        <w:rPr>
          <w:rFonts w:ascii="Arial" w:eastAsia="Arial" w:hAnsi="Arial" w:cs="Arial"/>
          <w:sz w:val="22"/>
          <w:szCs w:val="22"/>
        </w:rPr>
      </w:pPr>
    </w:p>
    <w:p w14:paraId="0FE8416F" w14:textId="638DA46F" w:rsidR="5B9002CD" w:rsidRDefault="5B9002CD" w:rsidP="5B9002CD">
      <w:pPr>
        <w:rPr>
          <w:rFonts w:ascii="Arial" w:eastAsia="Arial" w:hAnsi="Arial" w:cs="Arial"/>
          <w:sz w:val="22"/>
          <w:szCs w:val="22"/>
        </w:rPr>
      </w:pPr>
    </w:p>
    <w:p w14:paraId="32F3A289" w14:textId="54E35B53" w:rsidR="5B9002CD" w:rsidRDefault="5B9002CD" w:rsidP="5B9002CD">
      <w:pPr>
        <w:rPr>
          <w:rFonts w:ascii="Arial" w:eastAsia="Arial" w:hAnsi="Arial" w:cs="Arial"/>
          <w:sz w:val="22"/>
          <w:szCs w:val="22"/>
        </w:rPr>
      </w:pPr>
    </w:p>
    <w:p w14:paraId="2F07FA88" w14:textId="089EAA86" w:rsidR="5B9002CD" w:rsidRDefault="5B9002CD" w:rsidP="5B9002CD">
      <w:pPr>
        <w:rPr>
          <w:rFonts w:ascii="Arial" w:eastAsia="Arial" w:hAnsi="Arial" w:cs="Arial"/>
          <w:sz w:val="22"/>
          <w:szCs w:val="22"/>
        </w:rPr>
      </w:pPr>
    </w:p>
    <w:p w14:paraId="2CD18519" w14:textId="5D1725D3" w:rsidR="5B9002CD" w:rsidRDefault="5B9002CD" w:rsidP="5B9002CD">
      <w:pPr>
        <w:rPr>
          <w:rFonts w:ascii="Arial" w:eastAsia="Arial" w:hAnsi="Arial" w:cs="Arial"/>
          <w:sz w:val="22"/>
          <w:szCs w:val="22"/>
        </w:rPr>
      </w:pPr>
    </w:p>
    <w:p w14:paraId="6E20C2C0" w14:textId="7539336F" w:rsidR="5B9002CD" w:rsidRDefault="5B9002CD" w:rsidP="5B9002CD">
      <w:pPr>
        <w:rPr>
          <w:rFonts w:ascii="Arial" w:eastAsia="Arial" w:hAnsi="Arial" w:cs="Arial"/>
          <w:sz w:val="22"/>
          <w:szCs w:val="22"/>
        </w:rPr>
      </w:pPr>
    </w:p>
    <w:p w14:paraId="502D26F2" w14:textId="1821AC52" w:rsidR="5B9002CD" w:rsidRDefault="5B9002CD" w:rsidP="5B9002CD">
      <w:pPr>
        <w:rPr>
          <w:rFonts w:ascii="Arial" w:eastAsia="Arial" w:hAnsi="Arial" w:cs="Arial"/>
          <w:sz w:val="22"/>
          <w:szCs w:val="22"/>
        </w:rPr>
      </w:pPr>
    </w:p>
    <w:p w14:paraId="4E50CC24" w14:textId="125CCD2A" w:rsidR="5B9002CD" w:rsidRDefault="5B9002CD" w:rsidP="5B9002CD">
      <w:pPr>
        <w:rPr>
          <w:rFonts w:ascii="Arial" w:eastAsia="Arial" w:hAnsi="Arial" w:cs="Arial"/>
          <w:sz w:val="22"/>
          <w:szCs w:val="22"/>
        </w:rPr>
      </w:pPr>
    </w:p>
    <w:p w14:paraId="34620D63" w14:textId="5112E23B" w:rsidR="5B9002CD" w:rsidRDefault="5B9002CD" w:rsidP="5B9002CD">
      <w:pPr>
        <w:rPr>
          <w:rFonts w:ascii="Arial" w:eastAsia="Arial" w:hAnsi="Arial" w:cs="Arial"/>
          <w:sz w:val="22"/>
          <w:szCs w:val="22"/>
        </w:rPr>
      </w:pPr>
    </w:p>
    <w:p w14:paraId="29421063" w14:textId="5DAF26A6" w:rsidR="5B9002CD" w:rsidRDefault="5B9002CD" w:rsidP="5B9002CD">
      <w:pPr>
        <w:rPr>
          <w:rFonts w:ascii="Arial" w:eastAsia="Arial" w:hAnsi="Arial" w:cs="Arial"/>
          <w:sz w:val="22"/>
          <w:szCs w:val="22"/>
        </w:rPr>
      </w:pPr>
    </w:p>
    <w:p w14:paraId="0F399F10" w14:textId="70982853" w:rsidR="5B9002CD" w:rsidRDefault="5B9002CD" w:rsidP="5B9002CD">
      <w:pPr>
        <w:rPr>
          <w:rFonts w:ascii="Arial" w:eastAsia="Arial" w:hAnsi="Arial" w:cs="Arial"/>
          <w:sz w:val="22"/>
          <w:szCs w:val="22"/>
        </w:rPr>
      </w:pPr>
    </w:p>
    <w:p w14:paraId="4ADB0070" w14:textId="35EB220E" w:rsidR="5B9002CD" w:rsidRDefault="5B9002CD" w:rsidP="5B9002CD">
      <w:pPr>
        <w:rPr>
          <w:rFonts w:ascii="Arial" w:eastAsia="Arial" w:hAnsi="Arial" w:cs="Arial"/>
          <w:sz w:val="22"/>
          <w:szCs w:val="22"/>
        </w:rPr>
      </w:pPr>
    </w:p>
    <w:p w14:paraId="461D5670" w14:textId="0A7C90C1" w:rsidR="061A0374" w:rsidRDefault="061A0374" w:rsidP="5B9002CD">
      <w:pPr>
        <w:rPr>
          <w:rFonts w:ascii="Arial" w:eastAsia="Arial" w:hAnsi="Arial" w:cs="Arial"/>
          <w:sz w:val="22"/>
          <w:szCs w:val="22"/>
        </w:rPr>
      </w:pPr>
      <w:r w:rsidRPr="5B9002CD">
        <w:rPr>
          <w:rFonts w:ascii="Arial" w:eastAsia="Arial" w:hAnsi="Arial" w:cs="Arial"/>
          <w:sz w:val="22"/>
          <w:szCs w:val="22"/>
        </w:rPr>
        <w:t>5. In-text Citation: Acknowledging Intellectual Lineage</w:t>
      </w:r>
      <w:r w:rsidR="11C90C69" w:rsidRPr="5B9002CD">
        <w:rPr>
          <w:rFonts w:ascii="Arial" w:eastAsia="Arial" w:hAnsi="Arial" w:cs="Arial"/>
          <w:sz w:val="22"/>
          <w:szCs w:val="22"/>
        </w:rPr>
        <w:t>:</w:t>
      </w:r>
    </w:p>
    <w:p w14:paraId="2D731112" w14:textId="6C7DEF3E" w:rsidR="061A0374" w:rsidRDefault="061A0374" w:rsidP="5B9002CD">
      <w:pPr>
        <w:rPr>
          <w:rFonts w:ascii="Arial" w:eastAsia="Arial" w:hAnsi="Arial" w:cs="Arial"/>
          <w:sz w:val="22"/>
          <w:szCs w:val="22"/>
        </w:rPr>
      </w:pPr>
      <w:r w:rsidRPr="5B9002CD">
        <w:rPr>
          <w:rFonts w:ascii="Arial" w:eastAsia="Arial" w:hAnsi="Arial" w:cs="Arial"/>
          <w:sz w:val="22"/>
          <w:szCs w:val="22"/>
        </w:rPr>
        <w:t xml:space="preserve"> In-text citation is more than a formality; it is a conscious acknowledgment of the intellectual lineage that enriches a student’s work. By seamlessly integrating citations within the narrative, students not only give due credit to the original authors but also enhance the credibility of their own arguments. For instance, in the words of Thompson (2018):</w:t>
      </w:r>
    </w:p>
    <w:p w14:paraId="77F320BC" w14:textId="190DDF47" w:rsidR="061A0374" w:rsidRDefault="061A0374" w:rsidP="5B9002CD">
      <w:pPr>
        <w:rPr>
          <w:rFonts w:ascii="Arial" w:eastAsia="Arial" w:hAnsi="Arial" w:cs="Arial"/>
          <w:sz w:val="22"/>
          <w:szCs w:val="22"/>
        </w:rPr>
      </w:pPr>
      <w:r w:rsidRPr="5B9002CD">
        <w:rPr>
          <w:rFonts w:ascii="Arial" w:eastAsia="Arial" w:hAnsi="Arial" w:cs="Arial"/>
          <w:sz w:val="22"/>
          <w:szCs w:val="22"/>
        </w:rPr>
        <w:t xml:space="preserve"> “Proper in-text citation is a cornerstone of academic writing, offering a graceful acknowledgement of the scholarly conversations that have paved the way for your own contributions.” </w:t>
      </w:r>
    </w:p>
    <w:p w14:paraId="72A46E20" w14:textId="4D8D92F9" w:rsidR="061A0374" w:rsidRDefault="061A0374" w:rsidP="5B9002CD">
      <w:pPr>
        <w:rPr>
          <w:rFonts w:ascii="Arial" w:eastAsia="Arial" w:hAnsi="Arial" w:cs="Arial"/>
          <w:sz w:val="22"/>
          <w:szCs w:val="22"/>
        </w:rPr>
      </w:pPr>
      <w:r w:rsidRPr="5B9002CD">
        <w:rPr>
          <w:rFonts w:ascii="Arial" w:eastAsia="Arial" w:hAnsi="Arial" w:cs="Arial"/>
          <w:sz w:val="22"/>
          <w:szCs w:val="22"/>
        </w:rPr>
        <w:t>This practice not only upholds academic standards but also fosters a sense of scholarly continuity, connecting the present discourse with the cumulative wisdom of the past.</w:t>
      </w:r>
    </w:p>
    <w:p w14:paraId="6E89F933" w14:textId="0DFE7F57" w:rsidR="5B9002CD" w:rsidRDefault="5B9002CD" w:rsidP="5B9002CD">
      <w:pPr>
        <w:rPr>
          <w:rFonts w:ascii="Arial" w:eastAsia="Arial" w:hAnsi="Arial" w:cs="Arial"/>
          <w:sz w:val="22"/>
          <w:szCs w:val="22"/>
        </w:rPr>
      </w:pPr>
    </w:p>
    <w:p w14:paraId="33BF8004" w14:textId="3EDB2C0E" w:rsidR="5B9002CD" w:rsidRDefault="5B9002CD" w:rsidP="5B9002CD">
      <w:pPr>
        <w:rPr>
          <w:rFonts w:ascii="Arial" w:eastAsia="Arial" w:hAnsi="Arial" w:cs="Arial"/>
          <w:sz w:val="22"/>
          <w:szCs w:val="22"/>
        </w:rPr>
      </w:pPr>
    </w:p>
    <w:p w14:paraId="66271BD9" w14:textId="26F95F66" w:rsidR="5B9002CD" w:rsidRDefault="5B9002CD" w:rsidP="5B9002CD">
      <w:pPr>
        <w:rPr>
          <w:rFonts w:ascii="Arial" w:eastAsia="Arial" w:hAnsi="Arial" w:cs="Arial"/>
          <w:sz w:val="22"/>
          <w:szCs w:val="22"/>
        </w:rPr>
      </w:pPr>
    </w:p>
    <w:p w14:paraId="7E7A1FEA" w14:textId="77550391" w:rsidR="5B9002CD" w:rsidRDefault="5B9002CD" w:rsidP="5B9002CD">
      <w:pPr>
        <w:rPr>
          <w:rFonts w:ascii="Arial" w:eastAsia="Arial" w:hAnsi="Arial" w:cs="Arial"/>
          <w:sz w:val="22"/>
          <w:szCs w:val="22"/>
        </w:rPr>
      </w:pPr>
    </w:p>
    <w:p w14:paraId="325B8CF6" w14:textId="17DC546B" w:rsidR="5B9002CD" w:rsidRDefault="5B9002CD" w:rsidP="5B9002CD">
      <w:pPr>
        <w:rPr>
          <w:rFonts w:ascii="Arial" w:eastAsia="Arial" w:hAnsi="Arial" w:cs="Arial"/>
          <w:sz w:val="22"/>
          <w:szCs w:val="22"/>
        </w:rPr>
      </w:pPr>
    </w:p>
    <w:p w14:paraId="7C4D4C38" w14:textId="49EAF45F" w:rsidR="5B9002CD" w:rsidRDefault="5B9002CD" w:rsidP="5B9002CD">
      <w:pPr>
        <w:rPr>
          <w:rFonts w:ascii="Arial" w:eastAsia="Arial" w:hAnsi="Arial" w:cs="Arial"/>
          <w:sz w:val="22"/>
          <w:szCs w:val="22"/>
        </w:rPr>
      </w:pPr>
    </w:p>
    <w:p w14:paraId="7DB301BB" w14:textId="48FAAEF7" w:rsidR="5B9002CD" w:rsidRDefault="5B9002CD" w:rsidP="5B9002CD">
      <w:pPr>
        <w:rPr>
          <w:rFonts w:ascii="Arial" w:eastAsia="Arial" w:hAnsi="Arial" w:cs="Arial"/>
          <w:sz w:val="22"/>
          <w:szCs w:val="22"/>
        </w:rPr>
      </w:pPr>
    </w:p>
    <w:p w14:paraId="274D04FF" w14:textId="60BCC1BB" w:rsidR="5B9002CD" w:rsidRDefault="5B9002CD" w:rsidP="5B9002CD">
      <w:pPr>
        <w:rPr>
          <w:rFonts w:ascii="Arial" w:eastAsia="Arial" w:hAnsi="Arial" w:cs="Arial"/>
          <w:sz w:val="22"/>
          <w:szCs w:val="22"/>
        </w:rPr>
      </w:pPr>
    </w:p>
    <w:p w14:paraId="303B653E" w14:textId="26F5FC25" w:rsidR="5B9002CD" w:rsidRDefault="5B9002CD" w:rsidP="5B9002CD">
      <w:pPr>
        <w:rPr>
          <w:rFonts w:ascii="Arial" w:eastAsia="Arial" w:hAnsi="Arial" w:cs="Arial"/>
          <w:sz w:val="22"/>
          <w:szCs w:val="22"/>
        </w:rPr>
      </w:pPr>
    </w:p>
    <w:p w14:paraId="47C1CC3D" w14:textId="275FA7A0" w:rsidR="5B9002CD" w:rsidRDefault="5B9002CD" w:rsidP="5B9002CD">
      <w:pPr>
        <w:rPr>
          <w:rFonts w:ascii="Arial" w:eastAsia="Arial" w:hAnsi="Arial" w:cs="Arial"/>
          <w:sz w:val="22"/>
          <w:szCs w:val="22"/>
        </w:rPr>
      </w:pPr>
    </w:p>
    <w:p w14:paraId="6DF9A3B3" w14:textId="76577EBF" w:rsidR="5B9002CD" w:rsidRDefault="5B9002CD" w:rsidP="5B9002CD">
      <w:pPr>
        <w:rPr>
          <w:rFonts w:ascii="Arial" w:eastAsia="Arial" w:hAnsi="Arial" w:cs="Arial"/>
          <w:sz w:val="22"/>
          <w:szCs w:val="22"/>
        </w:rPr>
      </w:pPr>
    </w:p>
    <w:p w14:paraId="5F1310BB" w14:textId="1DDD2D0B" w:rsidR="5B9002CD" w:rsidRDefault="5B9002CD" w:rsidP="5B9002CD">
      <w:pPr>
        <w:rPr>
          <w:rFonts w:ascii="Arial" w:eastAsia="Arial" w:hAnsi="Arial" w:cs="Arial"/>
          <w:sz w:val="22"/>
          <w:szCs w:val="22"/>
        </w:rPr>
      </w:pPr>
    </w:p>
    <w:p w14:paraId="12A1F5E3" w14:textId="6976F3D1" w:rsidR="5B9002CD" w:rsidRDefault="5B9002CD" w:rsidP="5B9002CD">
      <w:pPr>
        <w:rPr>
          <w:rFonts w:ascii="Arial" w:eastAsia="Arial" w:hAnsi="Arial" w:cs="Arial"/>
          <w:sz w:val="22"/>
          <w:szCs w:val="22"/>
        </w:rPr>
      </w:pPr>
    </w:p>
    <w:p w14:paraId="69A7C0B1" w14:textId="326C2A1F" w:rsidR="5B9002CD" w:rsidRDefault="5B9002CD" w:rsidP="5B9002CD">
      <w:pPr>
        <w:rPr>
          <w:rFonts w:ascii="Arial" w:eastAsia="Arial" w:hAnsi="Arial" w:cs="Arial"/>
          <w:sz w:val="22"/>
          <w:szCs w:val="22"/>
        </w:rPr>
      </w:pPr>
    </w:p>
    <w:p w14:paraId="5F0EA52E" w14:textId="1915693C" w:rsidR="5B9002CD" w:rsidRDefault="5B9002CD" w:rsidP="5B9002CD">
      <w:pPr>
        <w:rPr>
          <w:rFonts w:ascii="Arial" w:eastAsia="Arial" w:hAnsi="Arial" w:cs="Arial"/>
          <w:sz w:val="22"/>
          <w:szCs w:val="22"/>
        </w:rPr>
      </w:pPr>
    </w:p>
    <w:p w14:paraId="7AB02DB0" w14:textId="63191177" w:rsidR="5B9002CD" w:rsidRDefault="5B9002CD" w:rsidP="5B9002CD">
      <w:pPr>
        <w:rPr>
          <w:rFonts w:ascii="Arial" w:eastAsia="Arial" w:hAnsi="Arial" w:cs="Arial"/>
          <w:sz w:val="22"/>
          <w:szCs w:val="22"/>
        </w:rPr>
      </w:pPr>
    </w:p>
    <w:p w14:paraId="664D6C79" w14:textId="5CD6599E" w:rsidR="5B9002CD" w:rsidRDefault="5B9002CD" w:rsidP="5B9002CD">
      <w:pPr>
        <w:rPr>
          <w:rFonts w:ascii="Arial" w:eastAsia="Arial" w:hAnsi="Arial" w:cs="Arial"/>
          <w:sz w:val="22"/>
          <w:szCs w:val="22"/>
        </w:rPr>
      </w:pPr>
    </w:p>
    <w:p w14:paraId="5055B5E9" w14:textId="3D4B9123" w:rsidR="5B9002CD" w:rsidRDefault="5B9002CD" w:rsidP="5B9002CD">
      <w:pPr>
        <w:rPr>
          <w:rFonts w:ascii="Arial" w:eastAsia="Arial" w:hAnsi="Arial" w:cs="Arial"/>
          <w:sz w:val="22"/>
          <w:szCs w:val="22"/>
        </w:rPr>
      </w:pPr>
    </w:p>
    <w:p w14:paraId="7923F693" w14:textId="30BBBE2D" w:rsidR="5B9002CD" w:rsidRDefault="5B9002CD" w:rsidP="5B9002CD">
      <w:pPr>
        <w:rPr>
          <w:rFonts w:ascii="Arial" w:eastAsia="Arial" w:hAnsi="Arial" w:cs="Arial"/>
          <w:sz w:val="22"/>
          <w:szCs w:val="22"/>
        </w:rPr>
      </w:pPr>
    </w:p>
    <w:p w14:paraId="2695A573" w14:textId="55AC7C80" w:rsidR="5B9002CD" w:rsidRDefault="5B9002CD" w:rsidP="5B9002CD">
      <w:pPr>
        <w:rPr>
          <w:rFonts w:ascii="Arial" w:eastAsia="Arial" w:hAnsi="Arial" w:cs="Arial"/>
          <w:sz w:val="22"/>
          <w:szCs w:val="22"/>
        </w:rPr>
      </w:pPr>
    </w:p>
    <w:p w14:paraId="48DB660F" w14:textId="1077BBAC" w:rsidR="136F5DA2" w:rsidRDefault="136F5DA2" w:rsidP="5B9002CD">
      <w:pPr>
        <w:rPr>
          <w:rFonts w:ascii="Arial" w:eastAsia="Arial" w:hAnsi="Arial" w:cs="Arial"/>
          <w:sz w:val="22"/>
          <w:szCs w:val="22"/>
        </w:rPr>
      </w:pPr>
      <w:r w:rsidRPr="5B9002CD">
        <w:rPr>
          <w:rFonts w:ascii="Arial" w:eastAsia="Arial" w:hAnsi="Arial" w:cs="Arial"/>
          <w:sz w:val="22"/>
          <w:szCs w:val="22"/>
        </w:rPr>
        <w:t>6:</w:t>
      </w:r>
      <w:r w:rsidR="39FF4F4B" w:rsidRPr="5B9002CD">
        <w:rPr>
          <w:rFonts w:ascii="Arial" w:eastAsia="Arial" w:hAnsi="Arial" w:cs="Arial"/>
          <w:sz w:val="22"/>
          <w:szCs w:val="22"/>
        </w:rPr>
        <w:t>Recommendations for Skills Development</w:t>
      </w:r>
      <w:r w:rsidR="79E230B4" w:rsidRPr="5B9002CD">
        <w:rPr>
          <w:rFonts w:ascii="Arial" w:eastAsia="Arial" w:hAnsi="Arial" w:cs="Arial"/>
          <w:sz w:val="22"/>
          <w:szCs w:val="22"/>
        </w:rPr>
        <w:t>:</w:t>
      </w:r>
    </w:p>
    <w:p w14:paraId="6CA27291" w14:textId="2EA8C683" w:rsidR="39FF4F4B" w:rsidRDefault="39FF4F4B" w:rsidP="5B9002CD">
      <w:pPr>
        <w:rPr>
          <w:rFonts w:ascii="Arial" w:eastAsia="Arial" w:hAnsi="Arial" w:cs="Arial"/>
          <w:sz w:val="22"/>
          <w:szCs w:val="22"/>
        </w:rPr>
      </w:pPr>
      <w:r w:rsidRPr="5B9002CD">
        <w:rPr>
          <w:rFonts w:ascii="Arial" w:eastAsia="Arial" w:hAnsi="Arial" w:cs="Arial"/>
          <w:sz w:val="22"/>
          <w:szCs w:val="22"/>
        </w:rPr>
        <w:t xml:space="preserve"> To foster the enhancement of research and referencing skills, students are advised to undertake deliberate and focused skill development strategies:</w:t>
      </w:r>
    </w:p>
    <w:p w14:paraId="28EC8636" w14:textId="272C0EF8" w:rsidR="39FF4F4B" w:rsidRDefault="39FF4F4B" w:rsidP="5B9002CD">
      <w:pPr>
        <w:rPr>
          <w:rFonts w:ascii="Arial" w:eastAsia="Arial" w:hAnsi="Arial" w:cs="Arial"/>
          <w:sz w:val="22"/>
          <w:szCs w:val="22"/>
        </w:rPr>
      </w:pPr>
      <w:r w:rsidRPr="5B9002CD">
        <w:rPr>
          <w:rFonts w:ascii="Arial" w:eastAsia="Arial" w:hAnsi="Arial" w:cs="Arial"/>
          <w:sz w:val="22"/>
          <w:szCs w:val="22"/>
        </w:rPr>
        <w:t xml:space="preserve"> </w:t>
      </w:r>
      <w:r w:rsidR="55853FF9" w:rsidRPr="5B9002CD">
        <w:rPr>
          <w:rFonts w:ascii="Arial" w:eastAsia="Arial" w:hAnsi="Arial" w:cs="Arial"/>
          <w:sz w:val="22"/>
          <w:szCs w:val="22"/>
        </w:rPr>
        <w:t>6</w:t>
      </w:r>
      <w:r w:rsidRPr="5B9002CD">
        <w:rPr>
          <w:rFonts w:ascii="Arial" w:eastAsia="Arial" w:hAnsi="Arial" w:cs="Arial"/>
          <w:sz w:val="22"/>
          <w:szCs w:val="22"/>
        </w:rPr>
        <w:t xml:space="preserve">.1. Embracing a Systematic Approach to Research </w:t>
      </w:r>
      <w:r>
        <w:tab/>
      </w:r>
    </w:p>
    <w:p w14:paraId="194A2A09" w14:textId="0E755DDE" w:rsidR="39FF4F4B" w:rsidRDefault="39FF4F4B" w:rsidP="5B9002CD">
      <w:pPr>
        <w:rPr>
          <w:rFonts w:ascii="Arial" w:eastAsia="Arial" w:hAnsi="Arial" w:cs="Arial"/>
          <w:sz w:val="22"/>
          <w:szCs w:val="22"/>
        </w:rPr>
      </w:pPr>
      <w:r w:rsidRPr="5B9002CD">
        <w:rPr>
          <w:rFonts w:ascii="Arial" w:eastAsia="Arial" w:hAnsi="Arial" w:cs="Arial"/>
          <w:sz w:val="22"/>
          <w:szCs w:val="22"/>
        </w:rPr>
        <w:t xml:space="preserve">Develop a structured process for information gathering, including defining research questions and objectives. </w:t>
      </w:r>
      <w:r>
        <w:tab/>
      </w:r>
    </w:p>
    <w:p w14:paraId="09DBC415" w14:textId="03AF44CC" w:rsidR="39FF4F4B" w:rsidRDefault="39FF4F4B" w:rsidP="5B9002CD">
      <w:pPr>
        <w:rPr>
          <w:rFonts w:ascii="Arial" w:eastAsia="Arial" w:hAnsi="Arial" w:cs="Arial"/>
          <w:sz w:val="22"/>
          <w:szCs w:val="22"/>
        </w:rPr>
      </w:pPr>
      <w:r w:rsidRPr="5B9002CD">
        <w:rPr>
          <w:rFonts w:ascii="Arial" w:eastAsia="Arial" w:hAnsi="Arial" w:cs="Arial"/>
          <w:sz w:val="22"/>
          <w:szCs w:val="22"/>
        </w:rPr>
        <w:t xml:space="preserve">Cultivate proficiency in utilizing academic databases and libraries to access relevant scholarly material. </w:t>
      </w:r>
    </w:p>
    <w:p w14:paraId="2FDE20E4" w14:textId="2E56F82F" w:rsidR="39FF4F4B" w:rsidRDefault="39FF4F4B" w:rsidP="5B9002CD">
      <w:pPr>
        <w:rPr>
          <w:rFonts w:ascii="Arial" w:eastAsia="Arial" w:hAnsi="Arial" w:cs="Arial"/>
          <w:sz w:val="22"/>
          <w:szCs w:val="22"/>
        </w:rPr>
      </w:pPr>
      <w:r w:rsidRPr="5B9002CD">
        <w:rPr>
          <w:rFonts w:ascii="Arial" w:eastAsia="Arial" w:hAnsi="Arial" w:cs="Arial"/>
          <w:sz w:val="22"/>
          <w:szCs w:val="22"/>
        </w:rPr>
        <w:t>Establish a systematic approach to conducting literature reviews, ensuring thorough coverage of relevant sources.</w:t>
      </w:r>
    </w:p>
    <w:p w14:paraId="1CE205BF" w14:textId="51A913AD" w:rsidR="39FF4F4B" w:rsidRDefault="39FF4F4B" w:rsidP="5B9002CD">
      <w:pPr>
        <w:rPr>
          <w:rFonts w:ascii="Arial" w:eastAsia="Arial" w:hAnsi="Arial" w:cs="Arial"/>
          <w:sz w:val="22"/>
          <w:szCs w:val="22"/>
        </w:rPr>
      </w:pPr>
      <w:r w:rsidRPr="5B9002CD">
        <w:rPr>
          <w:rFonts w:ascii="Arial" w:eastAsia="Arial" w:hAnsi="Arial" w:cs="Arial"/>
          <w:sz w:val="22"/>
          <w:szCs w:val="22"/>
        </w:rPr>
        <w:t xml:space="preserve"> </w:t>
      </w:r>
      <w:r w:rsidR="649900ED" w:rsidRPr="5B9002CD">
        <w:rPr>
          <w:rFonts w:ascii="Arial" w:eastAsia="Arial" w:hAnsi="Arial" w:cs="Arial"/>
          <w:sz w:val="22"/>
          <w:szCs w:val="22"/>
        </w:rPr>
        <w:t>6</w:t>
      </w:r>
      <w:r w:rsidRPr="5B9002CD">
        <w:rPr>
          <w:rFonts w:ascii="Arial" w:eastAsia="Arial" w:hAnsi="Arial" w:cs="Arial"/>
          <w:sz w:val="22"/>
          <w:szCs w:val="22"/>
        </w:rPr>
        <w:t xml:space="preserve">.2. Practicing Paraphrasing for Unique Articulation </w:t>
      </w:r>
      <w:r>
        <w:tab/>
      </w:r>
    </w:p>
    <w:p w14:paraId="73DE9617" w14:textId="22F79C51" w:rsidR="17CAF1BE" w:rsidRDefault="17CAF1BE" w:rsidP="5B9002CD">
      <w:pPr>
        <w:rPr>
          <w:rFonts w:ascii="Arial" w:eastAsia="Arial" w:hAnsi="Arial" w:cs="Arial"/>
          <w:sz w:val="22"/>
          <w:szCs w:val="22"/>
        </w:rPr>
      </w:pPr>
      <w:r w:rsidRPr="5B9002CD">
        <w:rPr>
          <w:rFonts w:ascii="Arial" w:eastAsia="Arial" w:hAnsi="Arial" w:cs="Arial"/>
          <w:sz w:val="22"/>
          <w:szCs w:val="22"/>
        </w:rPr>
        <w:t xml:space="preserve">           </w:t>
      </w:r>
      <w:r w:rsidR="39FF4F4B" w:rsidRPr="5B9002CD">
        <w:rPr>
          <w:rFonts w:ascii="Arial" w:eastAsia="Arial" w:hAnsi="Arial" w:cs="Arial"/>
          <w:sz w:val="22"/>
          <w:szCs w:val="22"/>
        </w:rPr>
        <w:t xml:space="preserve">Engage in regular practice sessions to refine paraphrasing techniques. </w:t>
      </w:r>
    </w:p>
    <w:p w14:paraId="45356780" w14:textId="74EC1C31" w:rsidR="5B9002CD" w:rsidRDefault="5B9002CD" w:rsidP="5B9002CD">
      <w:pPr>
        <w:rPr>
          <w:rFonts w:ascii="Arial" w:eastAsia="Arial" w:hAnsi="Arial" w:cs="Arial"/>
          <w:sz w:val="22"/>
          <w:szCs w:val="22"/>
        </w:rPr>
      </w:pPr>
    </w:p>
    <w:p w14:paraId="1AE8585E" w14:textId="6B65C62D" w:rsidR="7C01F087" w:rsidRDefault="7C01F087" w:rsidP="5B9002CD">
      <w:pPr>
        <w:rPr>
          <w:rFonts w:ascii="Arial" w:eastAsia="Arial" w:hAnsi="Arial" w:cs="Arial"/>
          <w:sz w:val="22"/>
          <w:szCs w:val="22"/>
        </w:rPr>
      </w:pPr>
      <w:r w:rsidRPr="5B9002CD">
        <w:rPr>
          <w:rFonts w:ascii="Arial" w:eastAsia="Arial" w:hAnsi="Arial" w:cs="Arial"/>
          <w:sz w:val="22"/>
          <w:szCs w:val="22"/>
        </w:rPr>
        <w:t xml:space="preserve">         </w:t>
      </w:r>
      <w:r w:rsidR="39FF4F4B" w:rsidRPr="5B9002CD">
        <w:rPr>
          <w:rFonts w:ascii="Arial" w:eastAsia="Arial" w:hAnsi="Arial" w:cs="Arial"/>
          <w:sz w:val="22"/>
          <w:szCs w:val="22"/>
        </w:rPr>
        <w:t xml:space="preserve">Seek diverse sources and practice paraphrasing to ensure clarity and originality in expression. </w:t>
      </w:r>
    </w:p>
    <w:p w14:paraId="43A38AC1" w14:textId="000DD675" w:rsidR="5B9002CD" w:rsidRDefault="5B9002CD" w:rsidP="5B9002CD">
      <w:pPr>
        <w:rPr>
          <w:rFonts w:ascii="Arial" w:eastAsia="Arial" w:hAnsi="Arial" w:cs="Arial"/>
          <w:sz w:val="22"/>
          <w:szCs w:val="22"/>
        </w:rPr>
      </w:pPr>
    </w:p>
    <w:p w14:paraId="78B4A855" w14:textId="24A3F1AF" w:rsidR="5CEC8770" w:rsidRDefault="5CEC8770" w:rsidP="5B9002CD">
      <w:pPr>
        <w:rPr>
          <w:rFonts w:ascii="Arial" w:eastAsia="Arial" w:hAnsi="Arial" w:cs="Arial"/>
          <w:sz w:val="22"/>
          <w:szCs w:val="22"/>
        </w:rPr>
      </w:pPr>
      <w:r w:rsidRPr="5B9002CD">
        <w:rPr>
          <w:rFonts w:ascii="Arial" w:eastAsia="Arial" w:hAnsi="Arial" w:cs="Arial"/>
          <w:sz w:val="22"/>
          <w:szCs w:val="22"/>
        </w:rPr>
        <w:t xml:space="preserve">     </w:t>
      </w:r>
      <w:r w:rsidR="39FF4F4B" w:rsidRPr="5B9002CD">
        <w:rPr>
          <w:rFonts w:ascii="Arial" w:eastAsia="Arial" w:hAnsi="Arial" w:cs="Arial"/>
          <w:sz w:val="22"/>
          <w:szCs w:val="22"/>
        </w:rPr>
        <w:t>Solicit feedback from peers or instructors to identify areas for improvement in paraphrasing skills.</w:t>
      </w:r>
    </w:p>
    <w:p w14:paraId="2FCAF7BE" w14:textId="5373E45F" w:rsidR="5B9002CD" w:rsidRDefault="5B9002CD" w:rsidP="5B9002CD">
      <w:pPr>
        <w:rPr>
          <w:rFonts w:ascii="Arial" w:eastAsia="Arial" w:hAnsi="Arial" w:cs="Arial"/>
          <w:sz w:val="22"/>
          <w:szCs w:val="22"/>
        </w:rPr>
      </w:pPr>
    </w:p>
    <w:p w14:paraId="30CCFA05" w14:textId="31289278" w:rsidR="5B9002CD" w:rsidRDefault="5B9002CD" w:rsidP="5B9002CD">
      <w:pPr>
        <w:rPr>
          <w:rFonts w:ascii="Arial" w:eastAsia="Arial" w:hAnsi="Arial" w:cs="Arial"/>
          <w:sz w:val="22"/>
          <w:szCs w:val="22"/>
        </w:rPr>
      </w:pPr>
    </w:p>
    <w:p w14:paraId="7D6834A4" w14:textId="1F6ABBA2" w:rsidR="5B9002CD" w:rsidRDefault="5B9002CD" w:rsidP="5B9002CD">
      <w:pPr>
        <w:rPr>
          <w:rFonts w:ascii="Arial" w:eastAsia="Arial" w:hAnsi="Arial" w:cs="Arial"/>
          <w:sz w:val="22"/>
          <w:szCs w:val="22"/>
        </w:rPr>
      </w:pPr>
    </w:p>
    <w:p w14:paraId="55FA99E7" w14:textId="65302C7A" w:rsidR="5B9002CD" w:rsidRDefault="5B9002CD" w:rsidP="5B9002CD">
      <w:pPr>
        <w:rPr>
          <w:rFonts w:ascii="Arial" w:eastAsia="Arial" w:hAnsi="Arial" w:cs="Arial"/>
          <w:sz w:val="22"/>
          <w:szCs w:val="22"/>
        </w:rPr>
      </w:pPr>
    </w:p>
    <w:p w14:paraId="4DAE54F8" w14:textId="333854B5" w:rsidR="5B9002CD" w:rsidRDefault="5B9002CD" w:rsidP="5B9002CD">
      <w:pPr>
        <w:rPr>
          <w:rFonts w:ascii="Arial" w:eastAsia="Arial" w:hAnsi="Arial" w:cs="Arial"/>
          <w:sz w:val="22"/>
          <w:szCs w:val="22"/>
        </w:rPr>
      </w:pPr>
    </w:p>
    <w:p w14:paraId="20B6BBFF" w14:textId="1CBD7395" w:rsidR="5B9002CD" w:rsidRDefault="5B9002CD" w:rsidP="5B9002CD">
      <w:pPr>
        <w:rPr>
          <w:rFonts w:ascii="Arial" w:eastAsia="Arial" w:hAnsi="Arial" w:cs="Arial"/>
          <w:sz w:val="22"/>
          <w:szCs w:val="22"/>
        </w:rPr>
      </w:pPr>
    </w:p>
    <w:p w14:paraId="17C91F48" w14:textId="33023F86" w:rsidR="5B9002CD" w:rsidRDefault="5B9002CD" w:rsidP="5B9002CD">
      <w:pPr>
        <w:rPr>
          <w:rFonts w:ascii="Arial" w:eastAsia="Arial" w:hAnsi="Arial" w:cs="Arial"/>
          <w:sz w:val="22"/>
          <w:szCs w:val="22"/>
        </w:rPr>
      </w:pPr>
    </w:p>
    <w:p w14:paraId="14C1E5C6" w14:textId="4C8C30ED" w:rsidR="5B9002CD" w:rsidRDefault="5B9002CD" w:rsidP="5B9002CD">
      <w:pPr>
        <w:rPr>
          <w:rFonts w:ascii="Arial" w:eastAsia="Arial" w:hAnsi="Arial" w:cs="Arial"/>
          <w:sz w:val="22"/>
          <w:szCs w:val="22"/>
        </w:rPr>
      </w:pPr>
    </w:p>
    <w:p w14:paraId="22A2BA59" w14:textId="372BC101" w:rsidR="5B9002CD" w:rsidRDefault="5B9002CD" w:rsidP="5B9002CD">
      <w:pPr>
        <w:rPr>
          <w:rFonts w:ascii="Arial" w:eastAsia="Arial" w:hAnsi="Arial" w:cs="Arial"/>
          <w:sz w:val="22"/>
          <w:szCs w:val="22"/>
        </w:rPr>
      </w:pPr>
    </w:p>
    <w:p w14:paraId="01D980F2" w14:textId="27918521" w:rsidR="5B9002CD" w:rsidRDefault="5B9002CD" w:rsidP="5B9002CD">
      <w:pPr>
        <w:rPr>
          <w:rFonts w:ascii="Arial" w:eastAsia="Arial" w:hAnsi="Arial" w:cs="Arial"/>
          <w:sz w:val="22"/>
          <w:szCs w:val="22"/>
        </w:rPr>
      </w:pPr>
    </w:p>
    <w:p w14:paraId="39CA0C01" w14:textId="5CDCE775" w:rsidR="5B9002CD" w:rsidRDefault="5B9002CD" w:rsidP="5B9002CD">
      <w:pPr>
        <w:rPr>
          <w:rFonts w:ascii="Arial" w:eastAsia="Arial" w:hAnsi="Arial" w:cs="Arial"/>
          <w:sz w:val="22"/>
          <w:szCs w:val="22"/>
        </w:rPr>
      </w:pPr>
    </w:p>
    <w:p w14:paraId="48E38515" w14:textId="2F77AE81" w:rsidR="5B9002CD" w:rsidRDefault="5B9002CD" w:rsidP="5B9002CD">
      <w:pPr>
        <w:rPr>
          <w:rFonts w:ascii="Arial" w:eastAsia="Arial" w:hAnsi="Arial" w:cs="Arial"/>
          <w:sz w:val="22"/>
          <w:szCs w:val="22"/>
        </w:rPr>
      </w:pPr>
    </w:p>
    <w:p w14:paraId="2A366AD5" w14:textId="53B9576E" w:rsidR="5B9002CD" w:rsidRDefault="5B9002CD" w:rsidP="5B9002CD">
      <w:pPr>
        <w:rPr>
          <w:rFonts w:ascii="Arial" w:eastAsia="Arial" w:hAnsi="Arial" w:cs="Arial"/>
          <w:sz w:val="22"/>
          <w:szCs w:val="22"/>
        </w:rPr>
      </w:pPr>
    </w:p>
    <w:p w14:paraId="2BF9CFEB" w14:textId="228A48B0" w:rsidR="5B9002CD" w:rsidRDefault="5B9002CD" w:rsidP="5B9002CD">
      <w:pPr>
        <w:rPr>
          <w:rFonts w:ascii="Arial" w:eastAsia="Arial" w:hAnsi="Arial" w:cs="Arial"/>
          <w:sz w:val="22"/>
          <w:szCs w:val="22"/>
        </w:rPr>
      </w:pPr>
    </w:p>
    <w:p w14:paraId="702AFE23" w14:textId="2FAE9778" w:rsidR="799192E3" w:rsidRDefault="799192E3" w:rsidP="5B9002CD">
      <w:pPr>
        <w:rPr>
          <w:rFonts w:ascii="Arial" w:eastAsia="Arial" w:hAnsi="Arial" w:cs="Arial"/>
          <w:sz w:val="22"/>
          <w:szCs w:val="22"/>
        </w:rPr>
      </w:pPr>
      <w:r w:rsidRPr="5B9002CD">
        <w:rPr>
          <w:rFonts w:ascii="Arial" w:eastAsia="Arial" w:hAnsi="Arial" w:cs="Arial"/>
          <w:sz w:val="22"/>
          <w:szCs w:val="22"/>
        </w:rPr>
        <w:t>7</w:t>
      </w:r>
      <w:r w:rsidR="4D86D544" w:rsidRPr="5B9002CD">
        <w:rPr>
          <w:rFonts w:ascii="Arial" w:eastAsia="Arial" w:hAnsi="Arial" w:cs="Arial"/>
          <w:sz w:val="22"/>
          <w:szCs w:val="22"/>
        </w:rPr>
        <w:t xml:space="preserve">. Conclusion In conclusion, this report has underscored the pivotal role of research and referencing skills as the indisputable cornerstones of academic success. The mastery of research skills empowers students to navigate the intricate landscape of knowledge, fostering critical thinking and analytical abilities. Simultaneously, the commitment to referencing, including adept paraphrasing, in-text citation, and a comprehensive references list, safeguards the integrity of academic endeavors. By delving into diverse sources, articulating original ideas through paraphrasing, and seamlessly integrating in-text citations, students not only elevate the quality of their work but also contribute to the intellectual lineage of their academic disciplines. </w:t>
      </w:r>
    </w:p>
    <w:p w14:paraId="11D9E3E0" w14:textId="4D190574" w:rsidR="5B9002CD" w:rsidRDefault="5B9002CD" w:rsidP="5B9002CD">
      <w:pPr>
        <w:rPr>
          <w:rFonts w:ascii="Arial" w:eastAsia="Arial" w:hAnsi="Arial" w:cs="Arial"/>
          <w:sz w:val="22"/>
          <w:szCs w:val="22"/>
        </w:rPr>
      </w:pPr>
    </w:p>
    <w:p w14:paraId="6E0F4220" w14:textId="34E96AA0" w:rsidR="5B9002CD" w:rsidRDefault="5B9002CD" w:rsidP="5B9002CD">
      <w:pPr>
        <w:rPr>
          <w:rFonts w:ascii="Arial" w:eastAsia="Arial" w:hAnsi="Arial" w:cs="Arial"/>
          <w:sz w:val="22"/>
          <w:szCs w:val="22"/>
        </w:rPr>
      </w:pPr>
    </w:p>
    <w:p w14:paraId="599A2AFD" w14:textId="70AB28E3" w:rsidR="5B9002CD" w:rsidRDefault="5B9002CD" w:rsidP="5B9002CD">
      <w:pPr>
        <w:rPr>
          <w:rFonts w:ascii="Arial" w:eastAsia="Arial" w:hAnsi="Arial" w:cs="Arial"/>
          <w:sz w:val="22"/>
          <w:szCs w:val="22"/>
        </w:rPr>
      </w:pPr>
    </w:p>
    <w:p w14:paraId="49C62D13" w14:textId="56D5AD3B" w:rsidR="5B9002CD" w:rsidRDefault="5B9002CD" w:rsidP="5B9002CD">
      <w:pPr>
        <w:rPr>
          <w:rFonts w:ascii="Arial" w:eastAsia="Arial" w:hAnsi="Arial" w:cs="Arial"/>
          <w:sz w:val="22"/>
          <w:szCs w:val="22"/>
        </w:rPr>
      </w:pPr>
    </w:p>
    <w:p w14:paraId="79054146" w14:textId="15F8CF9D" w:rsidR="5B9002CD" w:rsidRDefault="5B9002CD" w:rsidP="5B9002CD">
      <w:pPr>
        <w:rPr>
          <w:rFonts w:ascii="Arial" w:eastAsia="Arial" w:hAnsi="Arial" w:cs="Arial"/>
          <w:sz w:val="22"/>
          <w:szCs w:val="22"/>
        </w:rPr>
      </w:pPr>
    </w:p>
    <w:p w14:paraId="47D67FB9" w14:textId="047E444E" w:rsidR="5B9002CD" w:rsidRDefault="5B9002CD" w:rsidP="5B9002CD">
      <w:pPr>
        <w:rPr>
          <w:rFonts w:ascii="Arial" w:eastAsia="Arial" w:hAnsi="Arial" w:cs="Arial"/>
          <w:sz w:val="22"/>
          <w:szCs w:val="22"/>
        </w:rPr>
      </w:pPr>
    </w:p>
    <w:p w14:paraId="7452D5E4" w14:textId="3160D3DC" w:rsidR="5B9002CD" w:rsidRDefault="5B9002CD" w:rsidP="5B9002CD">
      <w:pPr>
        <w:rPr>
          <w:rFonts w:ascii="Arial" w:eastAsia="Arial" w:hAnsi="Arial" w:cs="Arial"/>
          <w:sz w:val="22"/>
          <w:szCs w:val="22"/>
        </w:rPr>
      </w:pPr>
    </w:p>
    <w:p w14:paraId="4F1408A5" w14:textId="0692B283" w:rsidR="5B9002CD" w:rsidRDefault="5B9002CD" w:rsidP="5B9002CD">
      <w:pPr>
        <w:rPr>
          <w:rFonts w:ascii="Arial" w:eastAsia="Arial" w:hAnsi="Arial" w:cs="Arial"/>
          <w:sz w:val="22"/>
          <w:szCs w:val="22"/>
        </w:rPr>
      </w:pPr>
    </w:p>
    <w:p w14:paraId="42ED154D" w14:textId="20045E50" w:rsidR="5B9002CD" w:rsidRDefault="5B9002CD" w:rsidP="5B9002CD">
      <w:pPr>
        <w:rPr>
          <w:rFonts w:ascii="Arial" w:eastAsia="Arial" w:hAnsi="Arial" w:cs="Arial"/>
          <w:sz w:val="22"/>
          <w:szCs w:val="22"/>
        </w:rPr>
      </w:pPr>
    </w:p>
    <w:p w14:paraId="68C1B679" w14:textId="4ED2586C" w:rsidR="5B9002CD" w:rsidRDefault="5B9002CD" w:rsidP="5B9002CD">
      <w:pPr>
        <w:rPr>
          <w:rFonts w:ascii="Arial" w:eastAsia="Arial" w:hAnsi="Arial" w:cs="Arial"/>
          <w:sz w:val="22"/>
          <w:szCs w:val="22"/>
        </w:rPr>
      </w:pPr>
    </w:p>
    <w:p w14:paraId="04855F8E" w14:textId="3B0BFE32" w:rsidR="5B9002CD" w:rsidRDefault="5B9002CD" w:rsidP="5B9002CD">
      <w:pPr>
        <w:rPr>
          <w:rFonts w:ascii="Arial" w:eastAsia="Arial" w:hAnsi="Arial" w:cs="Arial"/>
          <w:sz w:val="22"/>
          <w:szCs w:val="22"/>
        </w:rPr>
      </w:pPr>
    </w:p>
    <w:p w14:paraId="74DD3C9A" w14:textId="15DBD51F" w:rsidR="5B9002CD" w:rsidRDefault="5B9002CD" w:rsidP="5B9002CD">
      <w:pPr>
        <w:rPr>
          <w:rFonts w:ascii="Arial" w:eastAsia="Arial" w:hAnsi="Arial" w:cs="Arial"/>
          <w:sz w:val="22"/>
          <w:szCs w:val="22"/>
        </w:rPr>
      </w:pPr>
    </w:p>
    <w:p w14:paraId="1068A628" w14:textId="6265785A" w:rsidR="5B9002CD" w:rsidRDefault="5B9002CD" w:rsidP="5B9002CD">
      <w:pPr>
        <w:rPr>
          <w:rFonts w:ascii="Arial" w:eastAsia="Arial" w:hAnsi="Arial" w:cs="Arial"/>
          <w:sz w:val="22"/>
          <w:szCs w:val="22"/>
        </w:rPr>
      </w:pPr>
    </w:p>
    <w:p w14:paraId="54AC0836" w14:textId="1975355C" w:rsidR="5B9002CD" w:rsidRDefault="5B9002CD" w:rsidP="5B9002CD">
      <w:pPr>
        <w:rPr>
          <w:rFonts w:ascii="Arial" w:eastAsia="Arial" w:hAnsi="Arial" w:cs="Arial"/>
          <w:sz w:val="22"/>
          <w:szCs w:val="22"/>
        </w:rPr>
      </w:pPr>
    </w:p>
    <w:p w14:paraId="43AF1B4F" w14:textId="714C3DA1" w:rsidR="5B9002CD" w:rsidRDefault="5B9002CD" w:rsidP="5B9002CD">
      <w:pPr>
        <w:rPr>
          <w:rFonts w:ascii="Arial" w:eastAsia="Arial" w:hAnsi="Arial" w:cs="Arial"/>
          <w:sz w:val="22"/>
          <w:szCs w:val="22"/>
        </w:rPr>
      </w:pPr>
    </w:p>
    <w:p w14:paraId="333AC19B" w14:textId="4388F7AF" w:rsidR="5B9002CD" w:rsidRDefault="5B9002CD" w:rsidP="5B9002CD">
      <w:pPr>
        <w:rPr>
          <w:rFonts w:ascii="Arial" w:eastAsia="Arial" w:hAnsi="Arial" w:cs="Arial"/>
          <w:sz w:val="22"/>
          <w:szCs w:val="22"/>
        </w:rPr>
      </w:pPr>
    </w:p>
    <w:p w14:paraId="61E1159F" w14:textId="40B801F9" w:rsidR="5B9002CD" w:rsidRDefault="5B9002CD" w:rsidP="5B9002CD">
      <w:pPr>
        <w:rPr>
          <w:rFonts w:ascii="Arial" w:eastAsia="Arial" w:hAnsi="Arial" w:cs="Arial"/>
          <w:sz w:val="22"/>
          <w:szCs w:val="22"/>
        </w:rPr>
      </w:pPr>
    </w:p>
    <w:p w14:paraId="1F5EC1FC" w14:textId="2026E7E2" w:rsidR="5B9002CD" w:rsidRDefault="5B9002CD" w:rsidP="5B9002CD">
      <w:pPr>
        <w:rPr>
          <w:rFonts w:ascii="Arial" w:eastAsia="Arial" w:hAnsi="Arial" w:cs="Arial"/>
          <w:sz w:val="22"/>
          <w:szCs w:val="22"/>
        </w:rPr>
      </w:pPr>
    </w:p>
    <w:p w14:paraId="4B34BA37" w14:textId="525F52BE" w:rsidR="5B9002CD" w:rsidRDefault="5B9002CD" w:rsidP="5B9002CD">
      <w:pPr>
        <w:rPr>
          <w:rFonts w:ascii="Arial" w:eastAsia="Arial" w:hAnsi="Arial" w:cs="Arial"/>
          <w:sz w:val="22"/>
          <w:szCs w:val="22"/>
        </w:rPr>
      </w:pPr>
    </w:p>
    <w:p w14:paraId="792582BC" w14:textId="16548F43" w:rsidR="5B9002CD" w:rsidRDefault="5B9002CD" w:rsidP="5B9002CD">
      <w:pPr>
        <w:rPr>
          <w:rFonts w:ascii="Arial" w:eastAsia="Arial" w:hAnsi="Arial" w:cs="Arial"/>
          <w:sz w:val="22"/>
          <w:szCs w:val="22"/>
        </w:rPr>
      </w:pPr>
    </w:p>
    <w:p w14:paraId="48D80B7B" w14:textId="0A740613" w:rsidR="5B9002CD" w:rsidRDefault="5B9002CD" w:rsidP="5B9002CD">
      <w:pPr>
        <w:rPr>
          <w:rFonts w:ascii="Arial" w:eastAsia="Arial" w:hAnsi="Arial" w:cs="Arial"/>
          <w:sz w:val="22"/>
          <w:szCs w:val="22"/>
        </w:rPr>
      </w:pPr>
    </w:p>
    <w:p w14:paraId="257AC0BD" w14:textId="518FBAD4" w:rsidR="5B9002CD" w:rsidRDefault="5B9002CD" w:rsidP="5B9002CD">
      <w:pPr>
        <w:rPr>
          <w:rFonts w:ascii="Arial" w:eastAsia="Arial" w:hAnsi="Arial" w:cs="Arial"/>
          <w:sz w:val="22"/>
          <w:szCs w:val="22"/>
        </w:rPr>
      </w:pPr>
    </w:p>
    <w:p w14:paraId="409DC313" w14:textId="24E0970B" w:rsidR="68C66378" w:rsidRDefault="68C66378" w:rsidP="5B9002CD">
      <w:pPr>
        <w:rPr>
          <w:rFonts w:ascii="Arial" w:eastAsia="Arial" w:hAnsi="Arial" w:cs="Arial"/>
          <w:sz w:val="22"/>
          <w:szCs w:val="22"/>
        </w:rPr>
      </w:pPr>
      <w:r w:rsidRPr="5B9002CD">
        <w:rPr>
          <w:rFonts w:ascii="Arial" w:eastAsia="Arial" w:hAnsi="Arial" w:cs="Arial"/>
          <w:sz w:val="22"/>
          <w:szCs w:val="22"/>
        </w:rPr>
        <w:t>8:</w:t>
      </w:r>
      <w:r w:rsidR="6C41A6A5" w:rsidRPr="5B9002CD">
        <w:rPr>
          <w:rFonts w:ascii="Arial" w:eastAsia="Arial" w:hAnsi="Arial" w:cs="Arial"/>
          <w:sz w:val="22"/>
          <w:szCs w:val="22"/>
        </w:rPr>
        <w:t>References:</w:t>
      </w:r>
    </w:p>
    <w:p w14:paraId="3741EBE8" w14:textId="37944EE1" w:rsidR="6C41A6A5" w:rsidRDefault="6C41A6A5" w:rsidP="5B9002CD">
      <w:pPr>
        <w:rPr>
          <w:rFonts w:ascii="Arial" w:eastAsia="Arial" w:hAnsi="Arial" w:cs="Arial"/>
          <w:sz w:val="22"/>
          <w:szCs w:val="22"/>
        </w:rPr>
      </w:pPr>
      <w:r w:rsidRPr="5B9002CD">
        <w:rPr>
          <w:rFonts w:ascii="Arial" w:eastAsia="Arial" w:hAnsi="Arial" w:cs="Arial"/>
          <w:sz w:val="22"/>
          <w:szCs w:val="22"/>
        </w:rPr>
        <w:t xml:space="preserve"> Brown, A. (2020). “Effective Research Methods: A Comprehensive Guide.” Academic Press.</w:t>
      </w:r>
    </w:p>
    <w:p w14:paraId="2ECB5425" w14:textId="70589EEB" w:rsidR="6C41A6A5" w:rsidRDefault="6C41A6A5" w:rsidP="5B9002CD">
      <w:pPr>
        <w:rPr>
          <w:rFonts w:ascii="Arial" w:eastAsia="Arial" w:hAnsi="Arial" w:cs="Arial"/>
          <w:sz w:val="22"/>
          <w:szCs w:val="22"/>
        </w:rPr>
      </w:pPr>
      <w:r w:rsidRPr="5B9002CD">
        <w:rPr>
          <w:rFonts w:ascii="Arial" w:eastAsia="Arial" w:hAnsi="Arial" w:cs="Arial"/>
          <w:sz w:val="22"/>
          <w:szCs w:val="22"/>
        </w:rPr>
        <w:t xml:space="preserve"> Jones, S., et al. (2020). “Ensuring Academic Integrity: A Guide to Plagiarism and Proper Referencing.” Journal of Academic Ethics, 18(3), 221-237.</w:t>
      </w:r>
    </w:p>
    <w:p w14:paraId="3FEED0EB" w14:textId="7FC081E3" w:rsidR="6C41A6A5" w:rsidRDefault="6C41A6A5" w:rsidP="5B9002CD">
      <w:pPr>
        <w:rPr>
          <w:rFonts w:ascii="Arial" w:eastAsia="Arial" w:hAnsi="Arial" w:cs="Arial"/>
          <w:sz w:val="22"/>
          <w:szCs w:val="22"/>
        </w:rPr>
      </w:pPr>
      <w:r w:rsidRPr="5B9002CD">
        <w:rPr>
          <w:rFonts w:ascii="Arial" w:eastAsia="Arial" w:hAnsi="Arial" w:cs="Arial"/>
          <w:sz w:val="22"/>
          <w:szCs w:val="22"/>
        </w:rPr>
        <w:t xml:space="preserve"> Smith, M. et al. (2018). “Developing Critical Thinking through Research: A Case Study.” Educational Psychology Review, 22(4), 567-581. </w:t>
      </w:r>
    </w:p>
    <w:p w14:paraId="5B8F316D" w14:textId="1F59EECA" w:rsidR="6C41A6A5" w:rsidRDefault="6C41A6A5" w:rsidP="5B9002CD">
      <w:pPr>
        <w:rPr>
          <w:rFonts w:ascii="Arial" w:eastAsia="Arial" w:hAnsi="Arial" w:cs="Arial"/>
          <w:sz w:val="22"/>
          <w:szCs w:val="22"/>
        </w:rPr>
      </w:pPr>
      <w:r w:rsidRPr="5B9002CD">
        <w:rPr>
          <w:rFonts w:ascii="Arial" w:eastAsia="Arial" w:hAnsi="Arial" w:cs="Arial"/>
          <w:sz w:val="22"/>
          <w:szCs w:val="22"/>
        </w:rPr>
        <w:t>Thompson, R. (2018). “The Art of Citation: Navigating Through Intellectual Lineage.” Journal of Academic Writing, 20(1), 112-128.</w:t>
      </w:r>
    </w:p>
    <w:p w14:paraId="0CC9C67A" w14:textId="6AEB53C4" w:rsidR="6C41A6A5" w:rsidRDefault="6C41A6A5" w:rsidP="5B9002CD">
      <w:pPr>
        <w:rPr>
          <w:rFonts w:ascii="Arial" w:eastAsia="Arial" w:hAnsi="Arial" w:cs="Arial"/>
          <w:sz w:val="22"/>
          <w:szCs w:val="22"/>
        </w:rPr>
      </w:pPr>
      <w:r w:rsidRPr="5B9002CD">
        <w:rPr>
          <w:rFonts w:ascii="Arial" w:eastAsia="Arial" w:hAnsi="Arial" w:cs="Arial"/>
          <w:sz w:val="22"/>
          <w:szCs w:val="22"/>
        </w:rPr>
        <w:t xml:space="preserve"> UWTSD Library. (n.d.). “UWTSD Referencing Guide.” Retrieved from </w:t>
      </w:r>
      <w:hyperlink r:id="rId6">
        <w:r w:rsidRPr="5B9002CD">
          <w:rPr>
            <w:rStyle w:val="Hyperlink"/>
            <w:rFonts w:ascii="Arial" w:eastAsia="Arial" w:hAnsi="Arial" w:cs="Arial"/>
            <w:sz w:val="22"/>
            <w:szCs w:val="22"/>
          </w:rPr>
          <w:t>https://www.uwtsd.ac.uk/library/student-essentials/referencing-handbooks/</w:t>
        </w:r>
      </w:hyperlink>
      <w:r w:rsidR="548E521A" w:rsidRPr="5B9002CD">
        <w:rPr>
          <w:rFonts w:ascii="Arial" w:eastAsia="Arial" w:hAnsi="Arial" w:cs="Arial"/>
          <w:sz w:val="22"/>
          <w:szCs w:val="22"/>
        </w:rPr>
        <w:t>.</w:t>
      </w:r>
    </w:p>
    <w:p w14:paraId="3A205DDC" w14:textId="044B2AB1" w:rsidR="6C41A6A5" w:rsidRDefault="6C41A6A5" w:rsidP="5B9002CD">
      <w:pPr>
        <w:rPr>
          <w:rFonts w:ascii="Arial" w:eastAsia="Arial" w:hAnsi="Arial" w:cs="Arial"/>
          <w:sz w:val="22"/>
          <w:szCs w:val="22"/>
        </w:rPr>
      </w:pPr>
      <w:r w:rsidRPr="5B9002CD">
        <w:rPr>
          <w:rFonts w:ascii="Arial" w:eastAsia="Arial" w:hAnsi="Arial" w:cs="Arial"/>
          <w:sz w:val="22"/>
          <w:szCs w:val="22"/>
        </w:rPr>
        <w:t xml:space="preserve"> Wilson, J. et al. (2017). “The Art of Referencing: Mastering the Harvard Style.” Journal of Academic Writing, 15(2), 45-60.</w:t>
      </w:r>
    </w:p>
    <w:sectPr w:rsidR="6C41A6A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A0316C" w14:textId="77777777" w:rsidR="003E0257" w:rsidRDefault="003E0257">
      <w:pPr>
        <w:spacing w:after="0" w:line="240" w:lineRule="auto"/>
      </w:pPr>
      <w:r>
        <w:separator/>
      </w:r>
    </w:p>
  </w:endnote>
  <w:endnote w:type="continuationSeparator" w:id="0">
    <w:p w14:paraId="4DAB4ECD" w14:textId="77777777" w:rsidR="003E0257" w:rsidRDefault="003E0257">
      <w:pPr>
        <w:spacing w:after="0" w:line="240" w:lineRule="auto"/>
      </w:pPr>
      <w:r>
        <w:continuationSeparator/>
      </w:r>
    </w:p>
  </w:endnote>
  <w:endnote w:type="continuationNotice" w:id="1">
    <w:p w14:paraId="5418E750" w14:textId="77777777" w:rsidR="003E0257" w:rsidRDefault="003E02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B9002CD" w14:paraId="24F90B95" w14:textId="77777777" w:rsidTr="5B9002CD">
      <w:trPr>
        <w:trHeight w:val="300"/>
      </w:trPr>
      <w:tc>
        <w:tcPr>
          <w:tcW w:w="3120" w:type="dxa"/>
        </w:tcPr>
        <w:p w14:paraId="647F1112" w14:textId="483B2212" w:rsidR="5B9002CD" w:rsidRDefault="5B9002CD" w:rsidP="5B9002CD">
          <w:pPr>
            <w:pStyle w:val="Header"/>
            <w:ind w:left="-115"/>
          </w:pPr>
        </w:p>
      </w:tc>
      <w:tc>
        <w:tcPr>
          <w:tcW w:w="3120" w:type="dxa"/>
        </w:tcPr>
        <w:p w14:paraId="2AB7E9FF" w14:textId="35433027" w:rsidR="5B9002CD" w:rsidRDefault="5B9002CD" w:rsidP="5B9002CD">
          <w:pPr>
            <w:pStyle w:val="Header"/>
            <w:jc w:val="center"/>
          </w:pPr>
        </w:p>
      </w:tc>
      <w:tc>
        <w:tcPr>
          <w:tcW w:w="3120" w:type="dxa"/>
        </w:tcPr>
        <w:p w14:paraId="3FB05E58" w14:textId="1A8AA014" w:rsidR="5B9002CD" w:rsidRDefault="5B9002CD" w:rsidP="5B9002CD">
          <w:pPr>
            <w:pStyle w:val="Header"/>
            <w:ind w:right="-115"/>
            <w:jc w:val="right"/>
          </w:pPr>
        </w:p>
      </w:tc>
    </w:tr>
  </w:tbl>
  <w:p w14:paraId="086B5B70" w14:textId="5320DDFD" w:rsidR="5B9002CD" w:rsidRDefault="5B9002CD" w:rsidP="5B900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AFDB95" w14:textId="77777777" w:rsidR="003E0257" w:rsidRDefault="003E0257">
      <w:pPr>
        <w:spacing w:after="0" w:line="240" w:lineRule="auto"/>
      </w:pPr>
      <w:r>
        <w:separator/>
      </w:r>
    </w:p>
  </w:footnote>
  <w:footnote w:type="continuationSeparator" w:id="0">
    <w:p w14:paraId="0EAB7185" w14:textId="77777777" w:rsidR="003E0257" w:rsidRDefault="003E0257">
      <w:pPr>
        <w:spacing w:after="0" w:line="240" w:lineRule="auto"/>
      </w:pPr>
      <w:r>
        <w:continuationSeparator/>
      </w:r>
    </w:p>
  </w:footnote>
  <w:footnote w:type="continuationNotice" w:id="1">
    <w:p w14:paraId="3D62229B" w14:textId="77777777" w:rsidR="003E0257" w:rsidRDefault="003E02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B9002CD" w14:paraId="0729B7FC" w14:textId="77777777" w:rsidTr="5B9002CD">
      <w:trPr>
        <w:trHeight w:val="300"/>
      </w:trPr>
      <w:tc>
        <w:tcPr>
          <w:tcW w:w="3120" w:type="dxa"/>
        </w:tcPr>
        <w:p w14:paraId="5AA0BD0D" w14:textId="7DF2EBFA" w:rsidR="5B9002CD" w:rsidRDefault="5B9002CD" w:rsidP="5B9002CD">
          <w:pPr>
            <w:pStyle w:val="Header"/>
            <w:ind w:left="-115"/>
          </w:pPr>
        </w:p>
        <w:p w14:paraId="2AC6914F" w14:textId="7C5B8E25" w:rsidR="5B9002CD" w:rsidRDefault="5B9002CD" w:rsidP="5B9002CD">
          <w:pPr>
            <w:pStyle w:val="Header"/>
            <w:ind w:left="-115"/>
          </w:pPr>
        </w:p>
        <w:p w14:paraId="5CAC8583" w14:textId="208B9C49" w:rsidR="5B9002CD" w:rsidRDefault="5B9002CD" w:rsidP="5B9002CD">
          <w:pPr>
            <w:pStyle w:val="Header"/>
            <w:ind w:left="-115"/>
          </w:pPr>
        </w:p>
      </w:tc>
      <w:tc>
        <w:tcPr>
          <w:tcW w:w="3120" w:type="dxa"/>
        </w:tcPr>
        <w:p w14:paraId="791210AA" w14:textId="3214C483" w:rsidR="5B9002CD" w:rsidRDefault="5B9002CD" w:rsidP="5B9002CD">
          <w:pPr>
            <w:pStyle w:val="Header"/>
            <w:jc w:val="center"/>
          </w:pPr>
        </w:p>
      </w:tc>
      <w:tc>
        <w:tcPr>
          <w:tcW w:w="3120" w:type="dxa"/>
        </w:tcPr>
        <w:p w14:paraId="371E8FB2" w14:textId="5D0B136C" w:rsidR="5B9002CD" w:rsidRDefault="5B9002CD" w:rsidP="5B9002CD">
          <w:pPr>
            <w:pStyle w:val="Header"/>
            <w:ind w:right="-115"/>
            <w:jc w:val="right"/>
          </w:pPr>
        </w:p>
      </w:tc>
    </w:tr>
  </w:tbl>
  <w:p w14:paraId="1BF23B6C" w14:textId="2761C799" w:rsidR="5B9002CD" w:rsidRDefault="5B9002CD" w:rsidP="5B9002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704DCF"/>
    <w:rsid w:val="000C60BF"/>
    <w:rsid w:val="001F56ED"/>
    <w:rsid w:val="003E0257"/>
    <w:rsid w:val="00714207"/>
    <w:rsid w:val="007516EF"/>
    <w:rsid w:val="00C02E81"/>
    <w:rsid w:val="00ED5BB5"/>
    <w:rsid w:val="010AD704"/>
    <w:rsid w:val="04A1CF9F"/>
    <w:rsid w:val="052006B9"/>
    <w:rsid w:val="061A0374"/>
    <w:rsid w:val="09A3AA1F"/>
    <w:rsid w:val="09A7F528"/>
    <w:rsid w:val="09D0601E"/>
    <w:rsid w:val="0B6C307F"/>
    <w:rsid w:val="10C0742D"/>
    <w:rsid w:val="119AC916"/>
    <w:rsid w:val="11A6E527"/>
    <w:rsid w:val="11C90C69"/>
    <w:rsid w:val="135E1A07"/>
    <w:rsid w:val="136F5DA2"/>
    <w:rsid w:val="15D89E0F"/>
    <w:rsid w:val="17CAF1BE"/>
    <w:rsid w:val="19717CD9"/>
    <w:rsid w:val="1A2BB840"/>
    <w:rsid w:val="1C747C2F"/>
    <w:rsid w:val="1FD61B7E"/>
    <w:rsid w:val="22432D91"/>
    <w:rsid w:val="22A48622"/>
    <w:rsid w:val="242C51A6"/>
    <w:rsid w:val="24507791"/>
    <w:rsid w:val="2556C7CC"/>
    <w:rsid w:val="26D6E3D7"/>
    <w:rsid w:val="2825D0BE"/>
    <w:rsid w:val="29D2447E"/>
    <w:rsid w:val="2ABE19EB"/>
    <w:rsid w:val="2C7312A9"/>
    <w:rsid w:val="2D230D9D"/>
    <w:rsid w:val="2E52AB09"/>
    <w:rsid w:val="33BC83AD"/>
    <w:rsid w:val="358C1695"/>
    <w:rsid w:val="3923A807"/>
    <w:rsid w:val="395357B1"/>
    <w:rsid w:val="39FF4F4B"/>
    <w:rsid w:val="3AF3B88B"/>
    <w:rsid w:val="3B3F4D4D"/>
    <w:rsid w:val="3D04C7E5"/>
    <w:rsid w:val="3D18B3F7"/>
    <w:rsid w:val="3F8759E5"/>
    <w:rsid w:val="41324462"/>
    <w:rsid w:val="43013963"/>
    <w:rsid w:val="43A86B75"/>
    <w:rsid w:val="4D86D544"/>
    <w:rsid w:val="4DDD37A8"/>
    <w:rsid w:val="4E165C0F"/>
    <w:rsid w:val="510E5EB3"/>
    <w:rsid w:val="531CDBC0"/>
    <w:rsid w:val="548008EE"/>
    <w:rsid w:val="548E521A"/>
    <w:rsid w:val="55853FF9"/>
    <w:rsid w:val="570F9C42"/>
    <w:rsid w:val="589EA8AD"/>
    <w:rsid w:val="58C49500"/>
    <w:rsid w:val="58D40F18"/>
    <w:rsid w:val="5A1F37B0"/>
    <w:rsid w:val="5B2A5C98"/>
    <w:rsid w:val="5B9002CD"/>
    <w:rsid w:val="5BA75E47"/>
    <w:rsid w:val="5CEC8770"/>
    <w:rsid w:val="5D131073"/>
    <w:rsid w:val="5FABFCAB"/>
    <w:rsid w:val="6005BA46"/>
    <w:rsid w:val="6353C4A2"/>
    <w:rsid w:val="649900ED"/>
    <w:rsid w:val="65244976"/>
    <w:rsid w:val="653E2BE6"/>
    <w:rsid w:val="67021B6E"/>
    <w:rsid w:val="676BD060"/>
    <w:rsid w:val="6791EB8B"/>
    <w:rsid w:val="68C0C71F"/>
    <w:rsid w:val="68C66378"/>
    <w:rsid w:val="6ACA9A7A"/>
    <w:rsid w:val="6B9030FB"/>
    <w:rsid w:val="6C41A6A5"/>
    <w:rsid w:val="6D704DCF"/>
    <w:rsid w:val="6E7001C8"/>
    <w:rsid w:val="6EE688C5"/>
    <w:rsid w:val="704CF864"/>
    <w:rsid w:val="71A7A28A"/>
    <w:rsid w:val="7337E50C"/>
    <w:rsid w:val="7586C3DA"/>
    <w:rsid w:val="78470243"/>
    <w:rsid w:val="784FCA2A"/>
    <w:rsid w:val="799192E3"/>
    <w:rsid w:val="79E230B4"/>
    <w:rsid w:val="7B63C64E"/>
    <w:rsid w:val="7C01F087"/>
    <w:rsid w:val="7D80C226"/>
    <w:rsid w:val="7F35D414"/>
    <w:rsid w:val="7FABDD3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DA088"/>
  <w15:chartTrackingRefBased/>
  <w15:docId w15:val="{4A60547E-2F8B-4EC4-BFEE-1283F3926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tsd.ac.uk/library/student-essentials/referencing-handbook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1454</Words>
  <Characters>8288</Characters>
  <Application>Microsoft Office Word</Application>
  <DocSecurity>4</DocSecurity>
  <Lines>69</Lines>
  <Paragraphs>19</Paragraphs>
  <ScaleCrop>false</ScaleCrop>
  <Company/>
  <LinksUpToDate>false</LinksUpToDate>
  <CharactersWithSpaces>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Nicolae</dc:creator>
  <cp:keywords/>
  <dc:description/>
  <cp:lastModifiedBy>Cristina Nicolae</cp:lastModifiedBy>
  <cp:revision>3</cp:revision>
  <dcterms:created xsi:type="dcterms:W3CDTF">2024-02-23T02:52:00Z</dcterms:created>
  <dcterms:modified xsi:type="dcterms:W3CDTF">2024-02-22T22:00:00Z</dcterms:modified>
</cp:coreProperties>
</file>