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96439" w14:textId="77777777" w:rsidR="006C0ED2" w:rsidRDefault="006C0ED2">
      <w:pPr>
        <w:rPr>
          <w:lang w:val="en-GB"/>
        </w:rPr>
      </w:pPr>
    </w:p>
    <w:p w14:paraId="55F16B75" w14:textId="3F2D5816" w:rsidR="006C0ED2" w:rsidRDefault="0099799A">
      <w:pPr>
        <w:rPr>
          <w:lang w:val="en-GB"/>
        </w:rPr>
      </w:pPr>
      <w:r>
        <w:rPr>
          <w:noProof/>
          <w:lang w:val="en-GB"/>
        </w:rPr>
        <w:drawing>
          <wp:inline distT="0" distB="0" distL="0" distR="0" wp14:anchorId="46314C8C" wp14:editId="57EC8B57">
            <wp:extent cx="5356860" cy="2964180"/>
            <wp:effectExtent l="0" t="0" r="0" b="7620"/>
            <wp:docPr id="1510281146"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56860" cy="2964180"/>
                    </a:xfrm>
                    <a:prstGeom prst="rect">
                      <a:avLst/>
                    </a:prstGeom>
                    <a:noFill/>
                  </pic:spPr>
                </pic:pic>
              </a:graphicData>
            </a:graphic>
          </wp:inline>
        </w:drawing>
      </w:r>
    </w:p>
    <w:p w14:paraId="17614717" w14:textId="77777777" w:rsidR="006C0ED2" w:rsidRDefault="006C0ED2">
      <w:pPr>
        <w:rPr>
          <w:lang w:val="en-GB"/>
        </w:rPr>
      </w:pPr>
    </w:p>
    <w:p w14:paraId="038D4762" w14:textId="77777777" w:rsidR="009B76BB" w:rsidRDefault="009B76BB">
      <w:pPr>
        <w:rPr>
          <w:lang w:val="en-GB"/>
        </w:rPr>
      </w:pPr>
    </w:p>
    <w:p w14:paraId="7D4AF66A" w14:textId="77777777" w:rsidR="006C0ED2" w:rsidRPr="00C87DD3" w:rsidRDefault="006C0ED2">
      <w:pPr>
        <w:rPr>
          <w:sz w:val="22"/>
          <w:szCs w:val="22"/>
          <w:lang w:val="en-GB"/>
        </w:rPr>
      </w:pPr>
    </w:p>
    <w:p w14:paraId="78A5D88D" w14:textId="77777777" w:rsidR="006C0ED2" w:rsidRPr="00C87DD3" w:rsidRDefault="006C0ED2" w:rsidP="006C0ED2">
      <w:pPr>
        <w:rPr>
          <w:rFonts w:ascii="Arial" w:hAnsi="Arial" w:cs="Arial"/>
          <w:sz w:val="22"/>
          <w:szCs w:val="22"/>
          <w:lang w:val="en-GB"/>
        </w:rPr>
      </w:pPr>
      <w:r w:rsidRPr="00C87DD3">
        <w:rPr>
          <w:rFonts w:ascii="Arial" w:hAnsi="Arial" w:cs="Arial"/>
          <w:sz w:val="22"/>
          <w:szCs w:val="22"/>
          <w:lang w:val="en-GB"/>
        </w:rPr>
        <w:t>Programme: Leadership and Management Skills for the Workplace</w:t>
      </w:r>
    </w:p>
    <w:p w14:paraId="0D71A14C" w14:textId="77777777" w:rsidR="006C0ED2" w:rsidRPr="00C87DD3" w:rsidRDefault="006C0ED2" w:rsidP="006C0ED2">
      <w:pPr>
        <w:rPr>
          <w:rFonts w:ascii="Arial" w:hAnsi="Arial" w:cs="Arial"/>
          <w:sz w:val="22"/>
          <w:szCs w:val="22"/>
          <w:lang w:val="en-GB"/>
        </w:rPr>
      </w:pPr>
    </w:p>
    <w:p w14:paraId="5B458EB0" w14:textId="3A396B2A" w:rsidR="006C0ED2" w:rsidRPr="00C87DD3" w:rsidRDefault="006C0ED2" w:rsidP="006C0ED2">
      <w:pPr>
        <w:rPr>
          <w:rFonts w:ascii="Arial" w:hAnsi="Arial" w:cs="Arial"/>
          <w:sz w:val="22"/>
          <w:szCs w:val="22"/>
          <w:lang w:val="en-GB"/>
        </w:rPr>
      </w:pPr>
      <w:r w:rsidRPr="00C87DD3">
        <w:rPr>
          <w:rFonts w:ascii="Arial" w:hAnsi="Arial" w:cs="Arial"/>
          <w:sz w:val="22"/>
          <w:szCs w:val="22"/>
          <w:lang w:val="en-GB"/>
        </w:rPr>
        <w:t xml:space="preserve">Module code and name: LCLM5006 – </w:t>
      </w:r>
      <w:r w:rsidR="0043005F" w:rsidRPr="00C87DD3">
        <w:rPr>
          <w:rFonts w:ascii="Arial" w:hAnsi="Arial" w:cs="Arial"/>
          <w:sz w:val="22"/>
          <w:szCs w:val="22"/>
          <w:lang w:val="en-GB"/>
        </w:rPr>
        <w:t>Developing Emotional Intelligence Skills</w:t>
      </w:r>
    </w:p>
    <w:p w14:paraId="167FEAFA" w14:textId="77777777" w:rsidR="006C0ED2" w:rsidRPr="00C87DD3" w:rsidRDefault="006C0ED2" w:rsidP="006C0ED2">
      <w:pPr>
        <w:rPr>
          <w:rFonts w:ascii="Arial" w:hAnsi="Arial" w:cs="Arial"/>
          <w:sz w:val="22"/>
          <w:szCs w:val="22"/>
          <w:lang w:val="en-GB"/>
        </w:rPr>
      </w:pPr>
    </w:p>
    <w:p w14:paraId="44664805" w14:textId="77777777" w:rsidR="006C0ED2" w:rsidRPr="00C87DD3" w:rsidRDefault="006C0ED2" w:rsidP="006C0ED2">
      <w:pPr>
        <w:rPr>
          <w:rFonts w:ascii="Arial" w:hAnsi="Arial" w:cs="Arial"/>
          <w:sz w:val="22"/>
          <w:szCs w:val="22"/>
          <w:lang w:val="en-GB"/>
        </w:rPr>
      </w:pPr>
      <w:r w:rsidRPr="00C87DD3">
        <w:rPr>
          <w:rFonts w:ascii="Arial" w:hAnsi="Arial" w:cs="Arial"/>
          <w:sz w:val="22"/>
          <w:szCs w:val="22"/>
          <w:lang w:val="en-GB"/>
        </w:rPr>
        <w:t>Student Name and Number: Blagovesta Blagoeva – 2332741</w:t>
      </w:r>
    </w:p>
    <w:p w14:paraId="22E5C16F" w14:textId="77777777" w:rsidR="006C0ED2" w:rsidRPr="00C87DD3" w:rsidRDefault="006C0ED2" w:rsidP="006C0ED2">
      <w:pPr>
        <w:rPr>
          <w:rFonts w:ascii="Arial" w:hAnsi="Arial" w:cs="Arial"/>
          <w:sz w:val="22"/>
          <w:szCs w:val="22"/>
          <w:lang w:val="en-GB"/>
        </w:rPr>
      </w:pPr>
      <w:r w:rsidRPr="00C87DD3">
        <w:rPr>
          <w:rFonts w:ascii="Arial" w:hAnsi="Arial" w:cs="Arial"/>
          <w:sz w:val="22"/>
          <w:szCs w:val="22"/>
          <w:lang w:val="en-GB"/>
        </w:rPr>
        <w:t xml:space="preserve"> </w:t>
      </w:r>
    </w:p>
    <w:p w14:paraId="633A7C17" w14:textId="1938A421" w:rsidR="006C0ED2" w:rsidRPr="00C87DD3" w:rsidRDefault="006C0ED2" w:rsidP="006C0ED2">
      <w:pPr>
        <w:rPr>
          <w:rFonts w:ascii="Arial" w:hAnsi="Arial" w:cs="Arial"/>
          <w:sz w:val="22"/>
          <w:szCs w:val="22"/>
          <w:lang w:val="en-GB"/>
        </w:rPr>
      </w:pPr>
      <w:r w:rsidRPr="00C87DD3">
        <w:rPr>
          <w:rFonts w:ascii="Arial" w:hAnsi="Arial" w:cs="Arial"/>
          <w:sz w:val="22"/>
          <w:szCs w:val="22"/>
          <w:lang w:val="en-GB"/>
        </w:rPr>
        <w:t xml:space="preserve">Lecturer Name: </w:t>
      </w:r>
      <w:r w:rsidR="00BD0FC4" w:rsidRPr="00C87DD3">
        <w:rPr>
          <w:rFonts w:ascii="Arial" w:hAnsi="Arial" w:cs="Arial"/>
          <w:sz w:val="22"/>
          <w:szCs w:val="22"/>
          <w:lang w:val="en-GB"/>
        </w:rPr>
        <w:t>Aso Abdullah</w:t>
      </w:r>
    </w:p>
    <w:p w14:paraId="55B7641B" w14:textId="77777777" w:rsidR="006C0ED2" w:rsidRPr="00C87DD3" w:rsidRDefault="006C0ED2" w:rsidP="006C0ED2">
      <w:pPr>
        <w:rPr>
          <w:rFonts w:ascii="Arial" w:hAnsi="Arial" w:cs="Arial"/>
          <w:sz w:val="22"/>
          <w:szCs w:val="22"/>
          <w:lang w:val="en-GB"/>
        </w:rPr>
      </w:pPr>
    </w:p>
    <w:p w14:paraId="77885345" w14:textId="13FCB6EB" w:rsidR="006C0ED2" w:rsidRPr="00C87DD3" w:rsidRDefault="006C0ED2" w:rsidP="00785967">
      <w:pPr>
        <w:rPr>
          <w:rFonts w:ascii="Arial" w:hAnsi="Arial" w:cs="Arial"/>
          <w:sz w:val="22"/>
          <w:szCs w:val="22"/>
          <w:lang w:val="en-GB"/>
        </w:rPr>
      </w:pPr>
      <w:r w:rsidRPr="00C87DD3">
        <w:rPr>
          <w:rFonts w:ascii="Arial" w:hAnsi="Arial" w:cs="Arial"/>
          <w:sz w:val="22"/>
          <w:szCs w:val="22"/>
          <w:lang w:val="en-GB"/>
        </w:rPr>
        <w:t xml:space="preserve">Assignment Title: Individual Report – </w:t>
      </w:r>
      <w:r w:rsidR="00785967" w:rsidRPr="00C87DD3">
        <w:rPr>
          <w:rFonts w:ascii="Arial" w:hAnsi="Arial" w:cs="Arial"/>
          <w:sz w:val="22"/>
          <w:szCs w:val="22"/>
          <w:lang w:val="en-GB"/>
        </w:rPr>
        <w:t>Individual written report</w:t>
      </w:r>
    </w:p>
    <w:p w14:paraId="00C22B40" w14:textId="77777777" w:rsidR="006C0ED2" w:rsidRPr="009B76BB" w:rsidRDefault="006C0ED2">
      <w:pPr>
        <w:rPr>
          <w:rFonts w:ascii="Arial" w:hAnsi="Arial" w:cs="Arial"/>
          <w:lang w:val="en-GB"/>
        </w:rPr>
      </w:pPr>
    </w:p>
    <w:p w14:paraId="45F512D3" w14:textId="77777777" w:rsidR="006C0ED2" w:rsidRPr="00C87DD3" w:rsidRDefault="006C0ED2">
      <w:pPr>
        <w:rPr>
          <w:rFonts w:ascii="Arial" w:hAnsi="Arial" w:cs="Arial"/>
          <w:sz w:val="22"/>
          <w:szCs w:val="22"/>
          <w:lang w:val="en-GB"/>
        </w:rPr>
      </w:pPr>
    </w:p>
    <w:p w14:paraId="67C12A18" w14:textId="77777777" w:rsidR="009E4716" w:rsidRPr="009B76BB" w:rsidRDefault="009E4716">
      <w:pPr>
        <w:rPr>
          <w:rFonts w:ascii="Arial" w:hAnsi="Arial" w:cs="Arial"/>
          <w:lang w:val="en-GB"/>
        </w:rPr>
      </w:pPr>
    </w:p>
    <w:p w14:paraId="4A62FBBB" w14:textId="77777777" w:rsidR="009E4716" w:rsidRDefault="009E4716">
      <w:pPr>
        <w:rPr>
          <w:rFonts w:ascii="Arial" w:hAnsi="Arial" w:cs="Arial"/>
          <w:lang w:val="en-GB"/>
        </w:rPr>
      </w:pPr>
    </w:p>
    <w:p w14:paraId="39670B3B" w14:textId="77777777" w:rsidR="009B76BB" w:rsidRPr="009B76BB" w:rsidRDefault="009B76BB">
      <w:pPr>
        <w:rPr>
          <w:rFonts w:ascii="Arial" w:hAnsi="Arial" w:cs="Arial"/>
          <w:lang w:val="en-GB"/>
        </w:rPr>
      </w:pPr>
    </w:p>
    <w:p w14:paraId="4CA776A2" w14:textId="77777777" w:rsidR="009E4716" w:rsidRPr="009B76BB" w:rsidRDefault="009E4716">
      <w:pPr>
        <w:rPr>
          <w:rFonts w:ascii="Arial" w:hAnsi="Arial" w:cs="Arial"/>
          <w:lang w:val="en-GB"/>
        </w:rPr>
      </w:pPr>
    </w:p>
    <w:p w14:paraId="559062E3" w14:textId="77777777" w:rsidR="009E4716" w:rsidRPr="00C87DD3" w:rsidRDefault="009E4716">
      <w:pPr>
        <w:rPr>
          <w:rFonts w:ascii="Arial" w:hAnsi="Arial" w:cs="Arial"/>
          <w:sz w:val="22"/>
          <w:szCs w:val="22"/>
          <w:lang w:val="en-GB"/>
        </w:rPr>
      </w:pPr>
    </w:p>
    <w:p w14:paraId="5531955A" w14:textId="409266B8" w:rsidR="009E4716" w:rsidRPr="00DC3D3E" w:rsidRDefault="009E4716">
      <w:pPr>
        <w:rPr>
          <w:rFonts w:ascii="Arial" w:hAnsi="Arial" w:cs="Arial"/>
          <w:sz w:val="26"/>
          <w:szCs w:val="26"/>
          <w:lang w:val="en-GB"/>
        </w:rPr>
      </w:pPr>
      <w:r w:rsidRPr="00DC3D3E">
        <w:rPr>
          <w:rFonts w:ascii="Arial" w:hAnsi="Arial" w:cs="Arial"/>
          <w:sz w:val="26"/>
          <w:szCs w:val="26"/>
          <w:lang w:val="en-GB"/>
        </w:rPr>
        <w:t>Table of Content</w:t>
      </w:r>
      <w:r w:rsidR="009B76BB" w:rsidRPr="00DC3D3E">
        <w:rPr>
          <w:rFonts w:ascii="Arial" w:hAnsi="Arial" w:cs="Arial"/>
          <w:sz w:val="26"/>
          <w:szCs w:val="26"/>
          <w:lang w:val="en-GB"/>
        </w:rPr>
        <w:t>:</w:t>
      </w:r>
    </w:p>
    <w:p w14:paraId="70B8F5A6" w14:textId="77777777" w:rsidR="00C87DD3" w:rsidRPr="00C87DD3" w:rsidRDefault="00C87DD3">
      <w:pPr>
        <w:rPr>
          <w:rFonts w:ascii="Arial" w:hAnsi="Arial" w:cs="Arial"/>
          <w:sz w:val="22"/>
          <w:szCs w:val="22"/>
          <w:lang w:val="en-GB"/>
        </w:rPr>
      </w:pPr>
    </w:p>
    <w:p w14:paraId="5A5AE60A" w14:textId="24E04F19" w:rsidR="009B76BB" w:rsidRDefault="00C363D2">
      <w:pPr>
        <w:rPr>
          <w:rFonts w:ascii="Arial" w:hAnsi="Arial" w:cs="Arial"/>
          <w:lang w:val="en-GB"/>
        </w:rPr>
      </w:pPr>
      <w:r w:rsidRPr="009A7529">
        <w:rPr>
          <w:rFonts w:ascii="Arial" w:hAnsi="Arial" w:cs="Arial"/>
          <w:sz w:val="22"/>
          <w:szCs w:val="22"/>
          <w:lang w:val="en-GB"/>
        </w:rPr>
        <w:t xml:space="preserve">1. </w:t>
      </w:r>
      <w:r w:rsidR="009A7529" w:rsidRPr="009A7529">
        <w:rPr>
          <w:rFonts w:ascii="Arial" w:hAnsi="Arial" w:cs="Arial"/>
          <w:sz w:val="22"/>
          <w:szCs w:val="22"/>
          <w:lang w:val="en-GB"/>
        </w:rPr>
        <w:t>Introduction</w:t>
      </w:r>
      <w:r w:rsidR="009A7529">
        <w:rPr>
          <w:rFonts w:ascii="Arial" w:hAnsi="Arial" w:cs="Arial"/>
          <w:lang w:val="en-GB"/>
        </w:rPr>
        <w:t>………………………………………………………………………………….3</w:t>
      </w:r>
    </w:p>
    <w:p w14:paraId="66131016" w14:textId="3F152CDA" w:rsidR="009A7529" w:rsidRDefault="00DC3D3E">
      <w:pPr>
        <w:rPr>
          <w:rFonts w:ascii="Arial" w:hAnsi="Arial" w:cs="Arial"/>
          <w:sz w:val="22"/>
          <w:szCs w:val="22"/>
          <w:lang w:val="en-GB"/>
        </w:rPr>
      </w:pPr>
      <w:r w:rsidRPr="00DC3D3E">
        <w:rPr>
          <w:rFonts w:ascii="Arial" w:hAnsi="Arial" w:cs="Arial"/>
          <w:sz w:val="22"/>
          <w:szCs w:val="22"/>
          <w:lang w:val="en-GB"/>
        </w:rPr>
        <w:t>2.</w:t>
      </w:r>
      <w:r w:rsidR="00B744C0" w:rsidRPr="00B744C0">
        <w:rPr>
          <w:rFonts w:ascii="Arial" w:hAnsi="Arial" w:cs="Arial"/>
          <w:sz w:val="22"/>
          <w:szCs w:val="22"/>
          <w:lang w:val="en-GB"/>
        </w:rPr>
        <w:t xml:space="preserve"> Emotional Intelligence in the Workplace</w:t>
      </w:r>
      <w:r w:rsidR="00B744C0">
        <w:rPr>
          <w:rFonts w:ascii="Arial" w:hAnsi="Arial" w:cs="Arial"/>
          <w:sz w:val="22"/>
          <w:szCs w:val="22"/>
          <w:lang w:val="en-GB"/>
        </w:rPr>
        <w:t>…………………………………………………………</w:t>
      </w:r>
      <w:r w:rsidR="00614BA1">
        <w:rPr>
          <w:rFonts w:ascii="Arial" w:hAnsi="Arial" w:cs="Arial"/>
          <w:sz w:val="22"/>
          <w:szCs w:val="22"/>
          <w:lang w:val="en-GB"/>
        </w:rPr>
        <w:t>3</w:t>
      </w:r>
    </w:p>
    <w:p w14:paraId="3A1AA050" w14:textId="5F11A284" w:rsidR="00614BA1" w:rsidRDefault="00B13B16">
      <w:pPr>
        <w:rPr>
          <w:rFonts w:ascii="Arial" w:hAnsi="Arial" w:cs="Arial"/>
          <w:sz w:val="22"/>
          <w:szCs w:val="22"/>
          <w:lang w:val="en-GB"/>
        </w:rPr>
      </w:pPr>
      <w:r w:rsidRPr="00B13B16">
        <w:rPr>
          <w:rFonts w:ascii="Arial" w:hAnsi="Arial" w:cs="Arial"/>
          <w:sz w:val="22"/>
          <w:szCs w:val="22"/>
          <w:lang w:val="en-GB"/>
        </w:rPr>
        <w:t>3. Generational Differences in the Workplace</w:t>
      </w:r>
      <w:r>
        <w:rPr>
          <w:rFonts w:ascii="Arial" w:hAnsi="Arial" w:cs="Arial"/>
          <w:sz w:val="22"/>
          <w:szCs w:val="22"/>
          <w:lang w:val="en-GB"/>
        </w:rPr>
        <w:t>……………………………………………………..6</w:t>
      </w:r>
    </w:p>
    <w:p w14:paraId="57F5EE8B" w14:textId="3EC124A3" w:rsidR="00B13B16" w:rsidRDefault="00B13B16">
      <w:pPr>
        <w:rPr>
          <w:rFonts w:ascii="Arial" w:hAnsi="Arial" w:cs="Arial"/>
          <w:sz w:val="22"/>
          <w:szCs w:val="22"/>
          <w:lang w:val="en-GB"/>
        </w:rPr>
      </w:pPr>
      <w:r>
        <w:rPr>
          <w:rFonts w:ascii="Arial" w:hAnsi="Arial" w:cs="Arial"/>
          <w:sz w:val="22"/>
          <w:szCs w:val="22"/>
          <w:lang w:val="en-GB"/>
        </w:rPr>
        <w:t xml:space="preserve">4. </w:t>
      </w:r>
      <w:r w:rsidR="005C4B98">
        <w:rPr>
          <w:rFonts w:ascii="Arial" w:hAnsi="Arial" w:cs="Arial"/>
          <w:sz w:val="22"/>
          <w:szCs w:val="22"/>
          <w:lang w:val="en-GB"/>
        </w:rPr>
        <w:t>Conclusion………………………………………………………………………………………….9</w:t>
      </w:r>
    </w:p>
    <w:p w14:paraId="36439D74" w14:textId="0A681DFF" w:rsidR="005C4B98" w:rsidRDefault="005C4B98">
      <w:pPr>
        <w:rPr>
          <w:rFonts w:ascii="Arial" w:hAnsi="Arial" w:cs="Arial"/>
          <w:sz w:val="22"/>
          <w:szCs w:val="22"/>
          <w:lang w:val="en-GB"/>
        </w:rPr>
      </w:pPr>
      <w:r>
        <w:rPr>
          <w:rFonts w:ascii="Arial" w:hAnsi="Arial" w:cs="Arial"/>
          <w:sz w:val="22"/>
          <w:szCs w:val="22"/>
          <w:lang w:val="en-GB"/>
        </w:rPr>
        <w:t>5. Recommendation…………………………………………………………………………………10</w:t>
      </w:r>
    </w:p>
    <w:p w14:paraId="3829090F" w14:textId="7883C147" w:rsidR="005C4B98" w:rsidRPr="00DC3D3E" w:rsidRDefault="005C4B98">
      <w:pPr>
        <w:rPr>
          <w:rFonts w:ascii="Arial" w:hAnsi="Arial" w:cs="Arial"/>
          <w:sz w:val="22"/>
          <w:szCs w:val="22"/>
          <w:lang w:val="en-GB"/>
        </w:rPr>
      </w:pPr>
      <w:r>
        <w:rPr>
          <w:rFonts w:ascii="Arial" w:hAnsi="Arial" w:cs="Arial"/>
          <w:sz w:val="22"/>
          <w:szCs w:val="22"/>
          <w:lang w:val="en-GB"/>
        </w:rPr>
        <w:t>6. References……………</w:t>
      </w:r>
      <w:r w:rsidR="00DA0DA6">
        <w:rPr>
          <w:rFonts w:ascii="Arial" w:hAnsi="Arial" w:cs="Arial"/>
          <w:sz w:val="22"/>
          <w:szCs w:val="22"/>
          <w:lang w:val="en-GB"/>
        </w:rPr>
        <w:t>…………………………………………………………………………..</w:t>
      </w:r>
      <w:r w:rsidR="00F616A2">
        <w:rPr>
          <w:rFonts w:ascii="Arial" w:hAnsi="Arial" w:cs="Arial"/>
          <w:sz w:val="22"/>
          <w:szCs w:val="22"/>
          <w:lang w:val="en-GB"/>
        </w:rPr>
        <w:t>.</w:t>
      </w:r>
      <w:r w:rsidR="00DA0DA6">
        <w:rPr>
          <w:rFonts w:ascii="Arial" w:hAnsi="Arial" w:cs="Arial"/>
          <w:sz w:val="22"/>
          <w:szCs w:val="22"/>
          <w:lang w:val="en-GB"/>
        </w:rPr>
        <w:t>11</w:t>
      </w:r>
    </w:p>
    <w:p w14:paraId="64BE7263" w14:textId="77777777" w:rsidR="000A55FE" w:rsidRDefault="000A55FE">
      <w:pPr>
        <w:rPr>
          <w:rFonts w:ascii="Arial" w:hAnsi="Arial" w:cs="Arial"/>
          <w:lang w:val="en-GB"/>
        </w:rPr>
      </w:pPr>
    </w:p>
    <w:p w14:paraId="57916432" w14:textId="77777777" w:rsidR="000A55FE" w:rsidRDefault="000A55FE">
      <w:pPr>
        <w:rPr>
          <w:rFonts w:ascii="Arial" w:hAnsi="Arial" w:cs="Arial"/>
          <w:lang w:val="en-GB"/>
        </w:rPr>
      </w:pPr>
    </w:p>
    <w:p w14:paraId="2EC0C2E5" w14:textId="77777777" w:rsidR="000A55FE" w:rsidRDefault="000A55FE">
      <w:pPr>
        <w:rPr>
          <w:rFonts w:ascii="Arial" w:hAnsi="Arial" w:cs="Arial"/>
          <w:lang w:val="en-GB"/>
        </w:rPr>
      </w:pPr>
    </w:p>
    <w:p w14:paraId="39622C6A" w14:textId="77777777" w:rsidR="000A55FE" w:rsidRDefault="000A55FE">
      <w:pPr>
        <w:rPr>
          <w:rFonts w:ascii="Arial" w:hAnsi="Arial" w:cs="Arial"/>
          <w:lang w:val="en-GB"/>
        </w:rPr>
      </w:pPr>
    </w:p>
    <w:p w14:paraId="1256DEC9" w14:textId="77777777" w:rsidR="000A55FE" w:rsidRDefault="000A55FE">
      <w:pPr>
        <w:rPr>
          <w:rFonts w:ascii="Arial" w:hAnsi="Arial" w:cs="Arial"/>
          <w:lang w:val="en-GB"/>
        </w:rPr>
      </w:pPr>
    </w:p>
    <w:p w14:paraId="0224CD16" w14:textId="77777777" w:rsidR="000A55FE" w:rsidRDefault="000A55FE">
      <w:pPr>
        <w:rPr>
          <w:rFonts w:ascii="Arial" w:hAnsi="Arial" w:cs="Arial"/>
          <w:lang w:val="en-GB"/>
        </w:rPr>
      </w:pPr>
    </w:p>
    <w:p w14:paraId="1A09C7AC" w14:textId="77777777" w:rsidR="000A55FE" w:rsidRDefault="000A55FE">
      <w:pPr>
        <w:rPr>
          <w:rFonts w:ascii="Arial" w:hAnsi="Arial" w:cs="Arial"/>
          <w:lang w:val="en-GB"/>
        </w:rPr>
      </w:pPr>
    </w:p>
    <w:p w14:paraId="51A8784E" w14:textId="77777777" w:rsidR="000A55FE" w:rsidRDefault="000A55FE">
      <w:pPr>
        <w:rPr>
          <w:rFonts w:ascii="Arial" w:hAnsi="Arial" w:cs="Arial"/>
          <w:lang w:val="en-GB"/>
        </w:rPr>
      </w:pPr>
    </w:p>
    <w:p w14:paraId="1DC2453D" w14:textId="77777777" w:rsidR="000A55FE" w:rsidRDefault="000A55FE">
      <w:pPr>
        <w:rPr>
          <w:rFonts w:ascii="Arial" w:hAnsi="Arial" w:cs="Arial"/>
          <w:lang w:val="en-GB"/>
        </w:rPr>
      </w:pPr>
    </w:p>
    <w:p w14:paraId="758BA5FA" w14:textId="77777777" w:rsidR="000A55FE" w:rsidRDefault="000A55FE">
      <w:pPr>
        <w:rPr>
          <w:rFonts w:ascii="Arial" w:hAnsi="Arial" w:cs="Arial"/>
          <w:lang w:val="en-GB"/>
        </w:rPr>
      </w:pPr>
    </w:p>
    <w:p w14:paraId="79DE5033" w14:textId="77777777" w:rsidR="000A55FE" w:rsidRDefault="000A55FE">
      <w:pPr>
        <w:rPr>
          <w:rFonts w:ascii="Arial" w:hAnsi="Arial" w:cs="Arial"/>
          <w:lang w:val="en-GB"/>
        </w:rPr>
      </w:pPr>
    </w:p>
    <w:p w14:paraId="028EDC68" w14:textId="77777777" w:rsidR="000A55FE" w:rsidRDefault="000A55FE">
      <w:pPr>
        <w:rPr>
          <w:rFonts w:ascii="Arial" w:hAnsi="Arial" w:cs="Arial"/>
          <w:lang w:val="en-GB"/>
        </w:rPr>
      </w:pPr>
    </w:p>
    <w:p w14:paraId="45261E06" w14:textId="77777777" w:rsidR="000A55FE" w:rsidRDefault="000A55FE">
      <w:pPr>
        <w:rPr>
          <w:rFonts w:ascii="Arial" w:hAnsi="Arial" w:cs="Arial"/>
          <w:lang w:val="en-GB"/>
        </w:rPr>
      </w:pPr>
    </w:p>
    <w:p w14:paraId="48F672A1" w14:textId="77777777" w:rsidR="000A55FE" w:rsidRDefault="000A55FE">
      <w:pPr>
        <w:rPr>
          <w:rFonts w:ascii="Arial" w:hAnsi="Arial" w:cs="Arial"/>
          <w:lang w:val="en-GB"/>
        </w:rPr>
      </w:pPr>
    </w:p>
    <w:p w14:paraId="3DA703B0" w14:textId="77777777" w:rsidR="000A55FE" w:rsidRDefault="000A55FE">
      <w:pPr>
        <w:rPr>
          <w:rFonts w:ascii="Arial" w:hAnsi="Arial" w:cs="Arial"/>
          <w:lang w:val="en-GB"/>
        </w:rPr>
      </w:pPr>
    </w:p>
    <w:p w14:paraId="3E7AA57B" w14:textId="77777777" w:rsidR="000A55FE" w:rsidRDefault="000A55FE">
      <w:pPr>
        <w:rPr>
          <w:rFonts w:ascii="Arial" w:hAnsi="Arial" w:cs="Arial"/>
          <w:lang w:val="en-GB"/>
        </w:rPr>
      </w:pPr>
    </w:p>
    <w:p w14:paraId="4F0B5E32" w14:textId="77777777" w:rsidR="000A55FE" w:rsidRDefault="000A55FE">
      <w:pPr>
        <w:rPr>
          <w:rFonts w:ascii="Arial" w:hAnsi="Arial" w:cs="Arial"/>
          <w:lang w:val="en-GB"/>
        </w:rPr>
      </w:pPr>
    </w:p>
    <w:p w14:paraId="0ED93DC3" w14:textId="77777777" w:rsidR="000A55FE" w:rsidRDefault="000A55FE">
      <w:pPr>
        <w:rPr>
          <w:rFonts w:ascii="Arial" w:hAnsi="Arial" w:cs="Arial"/>
          <w:lang w:val="en-GB"/>
        </w:rPr>
      </w:pPr>
    </w:p>
    <w:p w14:paraId="4259F18E" w14:textId="77777777" w:rsidR="000A55FE" w:rsidRDefault="000A55FE">
      <w:pPr>
        <w:rPr>
          <w:rFonts w:ascii="Arial" w:hAnsi="Arial" w:cs="Arial"/>
          <w:lang w:val="en-GB"/>
        </w:rPr>
      </w:pPr>
    </w:p>
    <w:p w14:paraId="42ADD92A" w14:textId="77777777" w:rsidR="000A55FE" w:rsidRDefault="000A55FE">
      <w:pPr>
        <w:rPr>
          <w:rFonts w:ascii="Arial" w:hAnsi="Arial" w:cs="Arial"/>
          <w:lang w:val="en-GB"/>
        </w:rPr>
      </w:pPr>
    </w:p>
    <w:p w14:paraId="6468150B" w14:textId="1D164327" w:rsidR="000A55FE" w:rsidRDefault="000A55FE">
      <w:pPr>
        <w:rPr>
          <w:rFonts w:ascii="Arial" w:hAnsi="Arial" w:cs="Arial"/>
          <w:lang w:val="en-GB"/>
        </w:rPr>
      </w:pPr>
      <w:r>
        <w:rPr>
          <w:rFonts w:ascii="Arial" w:hAnsi="Arial" w:cs="Arial"/>
          <w:lang w:val="en-GB"/>
        </w:rPr>
        <w:lastRenderedPageBreak/>
        <w:t>1. Introduction</w:t>
      </w:r>
    </w:p>
    <w:p w14:paraId="517BF1EC" w14:textId="01607CF8" w:rsidR="000A55FE" w:rsidRPr="000A55FE" w:rsidRDefault="004D3409" w:rsidP="000A55FE">
      <w:pPr>
        <w:rPr>
          <w:rFonts w:ascii="Arial" w:hAnsi="Arial" w:cs="Arial"/>
          <w:sz w:val="22"/>
          <w:szCs w:val="22"/>
          <w:lang w:val="en-GB"/>
        </w:rPr>
      </w:pPr>
      <w:r w:rsidRPr="004D3409">
        <w:rPr>
          <w:rFonts w:ascii="Arial" w:hAnsi="Arial" w:cs="Arial"/>
          <w:sz w:val="22"/>
          <w:szCs w:val="22"/>
          <w:lang w:val="en-GB"/>
        </w:rPr>
        <w:t>Emotional intelligence (EI) is the capacity to recognize, understand, regulate, and influence one's own emotions as well as those of others</w:t>
      </w:r>
      <w:r w:rsidR="000A55FE" w:rsidRPr="000A55FE">
        <w:rPr>
          <w:rFonts w:ascii="Arial" w:hAnsi="Arial" w:cs="Arial"/>
          <w:sz w:val="22"/>
          <w:szCs w:val="22"/>
          <w:lang w:val="en-GB"/>
        </w:rPr>
        <w:t xml:space="preserve"> (Goleman, 1998). Because it supports effective communication, </w:t>
      </w:r>
      <w:r w:rsidR="003A6BC4">
        <w:rPr>
          <w:rFonts w:ascii="Arial" w:hAnsi="Arial" w:cs="Arial"/>
          <w:sz w:val="22"/>
          <w:szCs w:val="22"/>
          <w:lang w:val="en-GB"/>
        </w:rPr>
        <w:t>collaboration</w:t>
      </w:r>
      <w:r w:rsidR="000A55FE" w:rsidRPr="000A55FE">
        <w:rPr>
          <w:rFonts w:ascii="Arial" w:hAnsi="Arial" w:cs="Arial"/>
          <w:sz w:val="22"/>
          <w:szCs w:val="22"/>
          <w:lang w:val="en-GB"/>
        </w:rPr>
        <w:t xml:space="preserve">, leadership, and decision-making, it is widely recognized as a crucial ability in modern organizations. High emotional intelligence </w:t>
      </w:r>
      <w:r w:rsidR="00CC63EE">
        <w:rPr>
          <w:rFonts w:ascii="Arial" w:hAnsi="Arial" w:cs="Arial"/>
          <w:sz w:val="22"/>
          <w:szCs w:val="22"/>
          <w:lang w:val="en-GB"/>
        </w:rPr>
        <w:t>people</w:t>
      </w:r>
      <w:r w:rsidR="000A55FE" w:rsidRPr="000A55FE">
        <w:rPr>
          <w:rFonts w:ascii="Arial" w:hAnsi="Arial" w:cs="Arial"/>
          <w:sz w:val="22"/>
          <w:szCs w:val="22"/>
          <w:lang w:val="en-GB"/>
        </w:rPr>
        <w:t xml:space="preserve"> are better able to </w:t>
      </w:r>
      <w:r w:rsidR="005878B1">
        <w:rPr>
          <w:rFonts w:ascii="Arial" w:hAnsi="Arial" w:cs="Arial"/>
          <w:sz w:val="22"/>
          <w:szCs w:val="22"/>
          <w:lang w:val="en-GB"/>
        </w:rPr>
        <w:t>manage</w:t>
      </w:r>
      <w:r w:rsidR="000A55FE" w:rsidRPr="000A55FE">
        <w:rPr>
          <w:rFonts w:ascii="Arial" w:hAnsi="Arial" w:cs="Arial"/>
          <w:sz w:val="22"/>
          <w:szCs w:val="22"/>
          <w:lang w:val="en-GB"/>
        </w:rPr>
        <w:t xml:space="preserve"> stress, settle </w:t>
      </w:r>
      <w:r w:rsidR="00F16E20">
        <w:rPr>
          <w:rFonts w:ascii="Arial" w:hAnsi="Arial" w:cs="Arial"/>
          <w:sz w:val="22"/>
          <w:szCs w:val="22"/>
          <w:lang w:val="en-GB"/>
        </w:rPr>
        <w:t>issues</w:t>
      </w:r>
      <w:r w:rsidR="000A55FE" w:rsidRPr="000A55FE">
        <w:rPr>
          <w:rFonts w:ascii="Arial" w:hAnsi="Arial" w:cs="Arial"/>
          <w:sz w:val="22"/>
          <w:szCs w:val="22"/>
          <w:lang w:val="en-GB"/>
        </w:rPr>
        <w:t>, and foster productive working relationships—all of which affect organizational performance (Landry, 2020; Sisco, 2016).</w:t>
      </w:r>
    </w:p>
    <w:p w14:paraId="207659F5" w14:textId="3294B12C" w:rsidR="00232189" w:rsidRPr="00232189" w:rsidRDefault="000A55FE" w:rsidP="00232189">
      <w:pPr>
        <w:rPr>
          <w:rFonts w:ascii="Arial" w:hAnsi="Arial" w:cs="Arial"/>
          <w:sz w:val="22"/>
          <w:szCs w:val="22"/>
          <w:lang w:val="en-GB"/>
        </w:rPr>
      </w:pPr>
      <w:r w:rsidRPr="000A55FE">
        <w:rPr>
          <w:rFonts w:ascii="Arial" w:hAnsi="Arial" w:cs="Arial"/>
          <w:sz w:val="22"/>
          <w:szCs w:val="22"/>
          <w:lang w:val="en-GB"/>
        </w:rPr>
        <w:t>Goleman's Emotional Intelligence Model, which emphasizes important elements including self-awareness, self-regulation, motivation, empathy, and social skills, is one of the most important frameworks (Goleman, 1998).</w:t>
      </w:r>
      <w:r w:rsidR="00232189">
        <w:rPr>
          <w:rFonts w:ascii="Arial" w:hAnsi="Arial" w:cs="Arial"/>
          <w:sz w:val="22"/>
          <w:szCs w:val="22"/>
          <w:lang w:val="en-GB"/>
        </w:rPr>
        <w:t xml:space="preserve"> </w:t>
      </w:r>
      <w:r w:rsidR="00232189" w:rsidRPr="00232189">
        <w:rPr>
          <w:rFonts w:ascii="Arial" w:hAnsi="Arial" w:cs="Arial"/>
          <w:sz w:val="22"/>
          <w:szCs w:val="22"/>
          <w:lang w:val="en-GB"/>
        </w:rPr>
        <w:t>Also, the Bar-On model emphasizes the importance of optimism and emotional balance in workplace productivity by adding components like flexibility, stress management, and overall mood.</w:t>
      </w:r>
    </w:p>
    <w:p w14:paraId="75A937C6" w14:textId="47BDFE8A" w:rsidR="000A55FE" w:rsidRDefault="00232189" w:rsidP="00232189">
      <w:pPr>
        <w:rPr>
          <w:rFonts w:ascii="Arial" w:hAnsi="Arial" w:cs="Arial"/>
          <w:sz w:val="22"/>
          <w:szCs w:val="22"/>
          <w:lang w:val="en-GB"/>
        </w:rPr>
      </w:pPr>
      <w:r w:rsidRPr="00232189">
        <w:rPr>
          <w:rFonts w:ascii="Arial" w:hAnsi="Arial" w:cs="Arial"/>
          <w:sz w:val="22"/>
          <w:szCs w:val="22"/>
          <w:lang w:val="en-GB"/>
        </w:rPr>
        <w:t xml:space="preserve">Using recognized EI frameworks, this </w:t>
      </w:r>
      <w:r w:rsidR="009A7529">
        <w:rPr>
          <w:rFonts w:ascii="Arial" w:hAnsi="Arial" w:cs="Arial"/>
          <w:sz w:val="22"/>
          <w:szCs w:val="22"/>
          <w:lang w:val="en-GB"/>
        </w:rPr>
        <w:t>study</w:t>
      </w:r>
      <w:r w:rsidRPr="00232189">
        <w:rPr>
          <w:rFonts w:ascii="Arial" w:hAnsi="Arial" w:cs="Arial"/>
          <w:sz w:val="22"/>
          <w:szCs w:val="22"/>
          <w:lang w:val="en-GB"/>
        </w:rPr>
        <w:t xml:space="preserve"> will critically assess how workers use emotional intelligence in the workplace. Additionally, it will look at generational disparities (X, Y, and Z) and how managers may use these differences to build productive work environments. Key findings and useful suggestions for improving organizational performance through emotional intelligence and mindfulness are included in the report's conclusion.</w:t>
      </w:r>
    </w:p>
    <w:p w14:paraId="138F75FC" w14:textId="77777777" w:rsidR="0078196A" w:rsidRDefault="0078196A" w:rsidP="00232189">
      <w:pPr>
        <w:rPr>
          <w:rFonts w:ascii="Arial" w:hAnsi="Arial" w:cs="Arial"/>
          <w:sz w:val="22"/>
          <w:szCs w:val="22"/>
          <w:lang w:val="en-GB"/>
        </w:rPr>
      </w:pPr>
    </w:p>
    <w:p w14:paraId="0AEBBD55" w14:textId="59E379B6" w:rsidR="009A7529" w:rsidRDefault="00B744C0" w:rsidP="00232189">
      <w:pPr>
        <w:rPr>
          <w:rFonts w:ascii="Arial" w:hAnsi="Arial" w:cs="Arial"/>
          <w:lang w:val="en-GB"/>
        </w:rPr>
      </w:pPr>
      <w:r w:rsidRPr="00B744C0">
        <w:rPr>
          <w:rFonts w:ascii="Arial" w:hAnsi="Arial" w:cs="Arial"/>
          <w:lang w:val="en-GB"/>
        </w:rPr>
        <w:t>2. Emotional Intelligence in the Workplace</w:t>
      </w:r>
    </w:p>
    <w:p w14:paraId="3C27C051" w14:textId="7F44667A" w:rsidR="00B744C0" w:rsidRDefault="00CA5002" w:rsidP="00232189">
      <w:pPr>
        <w:rPr>
          <w:rFonts w:ascii="Arial" w:hAnsi="Arial" w:cs="Arial"/>
          <w:lang w:val="en-GB"/>
        </w:rPr>
      </w:pPr>
      <w:r w:rsidRPr="00CA5002">
        <w:rPr>
          <w:rFonts w:ascii="Arial" w:hAnsi="Arial" w:cs="Arial"/>
          <w:lang w:val="en-GB"/>
        </w:rPr>
        <w:t>2.1 Definition of Emotional Intelligence</w:t>
      </w:r>
    </w:p>
    <w:p w14:paraId="20DC9CAB" w14:textId="3FA3A5A4" w:rsidR="00CA5002" w:rsidRDefault="00352ABF" w:rsidP="00232189">
      <w:pPr>
        <w:rPr>
          <w:rFonts w:ascii="Arial" w:hAnsi="Arial" w:cs="Arial"/>
          <w:sz w:val="22"/>
          <w:szCs w:val="22"/>
          <w:lang w:val="en-GB"/>
        </w:rPr>
      </w:pPr>
      <w:r w:rsidRPr="00352ABF">
        <w:rPr>
          <w:rFonts w:ascii="Arial" w:hAnsi="Arial" w:cs="Arial"/>
          <w:sz w:val="22"/>
          <w:szCs w:val="22"/>
          <w:lang w:val="en-GB"/>
        </w:rPr>
        <w:t>The ability to recognize, comprehend, control, and manage emotions in oneself and others is a typical definition of emotional intelligence (EI) (Goleman, 1998). It includes interpersonal abilities like empathy and social competence as well as intrapersonal skills like self-awareness and emotional control.</w:t>
      </w:r>
      <w:r w:rsidR="0001293D">
        <w:rPr>
          <w:rFonts w:ascii="Arial" w:hAnsi="Arial" w:cs="Arial"/>
          <w:sz w:val="22"/>
          <w:szCs w:val="22"/>
          <w:lang w:val="en-GB"/>
        </w:rPr>
        <w:t xml:space="preserve"> </w:t>
      </w:r>
    </w:p>
    <w:p w14:paraId="75ED2632" w14:textId="1810EC0E" w:rsidR="002E27E6" w:rsidRDefault="002E27E6" w:rsidP="00232189">
      <w:pPr>
        <w:rPr>
          <w:rFonts w:ascii="Arial" w:hAnsi="Arial" w:cs="Arial"/>
          <w:sz w:val="22"/>
          <w:szCs w:val="22"/>
          <w:lang w:val="en-GB"/>
        </w:rPr>
      </w:pPr>
      <w:r w:rsidRPr="002E27E6">
        <w:rPr>
          <w:rFonts w:ascii="Arial" w:hAnsi="Arial" w:cs="Arial"/>
          <w:sz w:val="22"/>
          <w:szCs w:val="22"/>
          <w:lang w:val="en-GB"/>
        </w:rPr>
        <w:t xml:space="preserve">From a </w:t>
      </w:r>
      <w:r w:rsidR="00896C6D">
        <w:rPr>
          <w:rFonts w:ascii="Arial" w:hAnsi="Arial" w:cs="Arial"/>
          <w:sz w:val="22"/>
          <w:szCs w:val="22"/>
          <w:lang w:val="en-GB"/>
        </w:rPr>
        <w:t>boarder viewpoint</w:t>
      </w:r>
      <w:r w:rsidRPr="002E27E6">
        <w:rPr>
          <w:rFonts w:ascii="Arial" w:hAnsi="Arial" w:cs="Arial"/>
          <w:sz w:val="22"/>
          <w:szCs w:val="22"/>
          <w:lang w:val="en-GB"/>
        </w:rPr>
        <w:t>, emotional intelligence is also connected to personal growth and psychological health. For example, self-awareness is seen as the foundation of emotional intelligence since it is necessary for people to know their own feelings before they can effectively control them or react to others (Spiritual Science Research Foundation, 2024). Similarly, by strengthening relations and promoting understanding among coworkers, emotional intelligence promotes harmony in the workplace.</w:t>
      </w:r>
    </w:p>
    <w:p w14:paraId="7320353F" w14:textId="014BBCF0" w:rsidR="00896C6D" w:rsidRDefault="003115C6" w:rsidP="00232189">
      <w:pPr>
        <w:rPr>
          <w:rFonts w:ascii="Arial" w:hAnsi="Arial" w:cs="Arial"/>
          <w:lang w:val="en-GB"/>
        </w:rPr>
      </w:pPr>
      <w:r w:rsidRPr="003115C6">
        <w:rPr>
          <w:rFonts w:ascii="Arial" w:hAnsi="Arial" w:cs="Arial"/>
          <w:lang w:val="en-GB"/>
        </w:rPr>
        <w:t>2.2 Daniel Goleman’s Emotional Intelligence Model</w:t>
      </w:r>
    </w:p>
    <w:p w14:paraId="7BA225CE" w14:textId="181C4538" w:rsidR="00E307AE" w:rsidRPr="00740BF3" w:rsidRDefault="00E307AE" w:rsidP="00E307AE">
      <w:pPr>
        <w:rPr>
          <w:rFonts w:ascii="Arial" w:hAnsi="Arial" w:cs="Arial"/>
          <w:sz w:val="22"/>
          <w:szCs w:val="22"/>
          <w:lang w:val="en-GB"/>
        </w:rPr>
      </w:pPr>
      <w:r w:rsidRPr="00740BF3">
        <w:rPr>
          <w:rFonts w:ascii="Arial" w:hAnsi="Arial" w:cs="Arial"/>
          <w:sz w:val="22"/>
          <w:szCs w:val="22"/>
          <w:lang w:val="en-GB"/>
        </w:rPr>
        <w:t>One of the most important frameworks for understanding emotional intelligence, especially in the workplace, is Daniel Goleman's Emotional Intelligence Model. Self-awareness, self-regulation, motivation, empathy, and social skills are its five main components (Goleman, 1998).</w:t>
      </w:r>
    </w:p>
    <w:p w14:paraId="68F6568C" w14:textId="5CECA03E" w:rsidR="003115C6" w:rsidRDefault="00E307AE" w:rsidP="00E307AE">
      <w:pPr>
        <w:rPr>
          <w:rFonts w:ascii="Arial" w:hAnsi="Arial" w:cs="Arial"/>
          <w:sz w:val="22"/>
          <w:szCs w:val="22"/>
          <w:lang w:val="en-GB"/>
        </w:rPr>
      </w:pPr>
      <w:r w:rsidRPr="00740BF3">
        <w:rPr>
          <w:rFonts w:ascii="Arial" w:hAnsi="Arial" w:cs="Arial"/>
          <w:sz w:val="22"/>
          <w:szCs w:val="22"/>
          <w:lang w:val="en-GB"/>
        </w:rPr>
        <w:t xml:space="preserve">The capacity to recognize and understand the one's own feelings and how they affect one's ideas and actions is known as self-awareness. Self-aware people </w:t>
      </w:r>
      <w:r w:rsidR="00740BF3" w:rsidRPr="00740BF3">
        <w:rPr>
          <w:rFonts w:ascii="Arial" w:hAnsi="Arial" w:cs="Arial"/>
          <w:sz w:val="22"/>
          <w:szCs w:val="22"/>
          <w:lang w:val="en-GB"/>
        </w:rPr>
        <w:t>can</w:t>
      </w:r>
      <w:r w:rsidRPr="00740BF3">
        <w:rPr>
          <w:rFonts w:ascii="Arial" w:hAnsi="Arial" w:cs="Arial"/>
          <w:sz w:val="22"/>
          <w:szCs w:val="22"/>
          <w:lang w:val="en-GB"/>
        </w:rPr>
        <w:t xml:space="preserve"> evaluate their strengths and weaknesses with accuracy, which facilitates improved decision-making and personal growth. Self-awareness in the workplace enables workers to see how their feelings affect their output and interactions with coworkers.</w:t>
      </w:r>
    </w:p>
    <w:p w14:paraId="768866F0" w14:textId="7A872E4D" w:rsidR="0090396A" w:rsidRPr="0090396A" w:rsidRDefault="0090396A" w:rsidP="0090396A">
      <w:pPr>
        <w:rPr>
          <w:rFonts w:ascii="Arial" w:hAnsi="Arial" w:cs="Arial"/>
          <w:sz w:val="22"/>
          <w:szCs w:val="22"/>
          <w:lang w:val="en-GB"/>
        </w:rPr>
      </w:pPr>
      <w:r w:rsidRPr="0090396A">
        <w:rPr>
          <w:rFonts w:ascii="Arial" w:hAnsi="Arial" w:cs="Arial"/>
          <w:sz w:val="22"/>
          <w:szCs w:val="22"/>
          <w:lang w:val="en-GB"/>
        </w:rPr>
        <w:lastRenderedPageBreak/>
        <w:t>Controlling or changing impulsive and disruptive feelings is a key component of self-regulation. Strong self-regulatory workers maintain calm under stress, consider their options before responding, and react to difficulties in a positive way. Emotional control may avoid conflict and keep professionalism in high-stress situations; therefore, this ability is especially crucial (Ackerman, 2018).</w:t>
      </w:r>
    </w:p>
    <w:p w14:paraId="44F7037B" w14:textId="69E20217" w:rsidR="00740BF3" w:rsidRDefault="0090396A" w:rsidP="0090396A">
      <w:pPr>
        <w:rPr>
          <w:rFonts w:ascii="Arial" w:hAnsi="Arial" w:cs="Arial"/>
          <w:sz w:val="22"/>
          <w:szCs w:val="22"/>
          <w:lang w:val="en-GB"/>
        </w:rPr>
      </w:pPr>
      <w:r w:rsidRPr="0090396A">
        <w:rPr>
          <w:rFonts w:ascii="Arial" w:hAnsi="Arial" w:cs="Arial"/>
          <w:sz w:val="22"/>
          <w:szCs w:val="22"/>
          <w:lang w:val="en-GB"/>
        </w:rPr>
        <w:t>According to Goleman's framework, motivation reaches beyond financial gain or acknowledgment. It indicates to a natural will to accomplish objectives, keep in hope, and stay dedicated despite obstacles. Motivated workers typically contribute strongly to organizational outcomes by being more focused, resilient, and productive.</w:t>
      </w:r>
    </w:p>
    <w:p w14:paraId="3B6F8E51" w14:textId="76272248" w:rsidR="0056403D" w:rsidRPr="0056403D" w:rsidRDefault="0056403D" w:rsidP="0056403D">
      <w:pPr>
        <w:rPr>
          <w:rFonts w:ascii="Arial" w:hAnsi="Arial" w:cs="Arial"/>
          <w:sz w:val="22"/>
          <w:szCs w:val="22"/>
          <w:lang w:val="en-GB"/>
        </w:rPr>
      </w:pPr>
      <w:r w:rsidRPr="0056403D">
        <w:rPr>
          <w:rFonts w:ascii="Arial" w:hAnsi="Arial" w:cs="Arial"/>
          <w:sz w:val="22"/>
          <w:szCs w:val="22"/>
          <w:lang w:val="en-GB"/>
        </w:rPr>
        <w:t>The capacity to understand and feel another person's emotions is known as empathy. It is an essential part of emotional intelligence, especially in diverse organizations where people may have various experiences and viewpoints. Empathy fosters trust and collaboration by allowing leaders and employees to respond properly to the needs of others (Berkeley.edu, 2019).</w:t>
      </w:r>
    </w:p>
    <w:p w14:paraId="6A2874F4" w14:textId="41B37E83" w:rsidR="0090396A" w:rsidRDefault="0056403D" w:rsidP="0056403D">
      <w:pPr>
        <w:rPr>
          <w:rFonts w:ascii="Arial" w:hAnsi="Arial" w:cs="Arial"/>
          <w:sz w:val="22"/>
          <w:szCs w:val="22"/>
          <w:lang w:val="en-GB"/>
        </w:rPr>
      </w:pPr>
      <w:r w:rsidRPr="0056403D">
        <w:rPr>
          <w:rFonts w:ascii="Arial" w:hAnsi="Arial" w:cs="Arial"/>
          <w:sz w:val="22"/>
          <w:szCs w:val="22"/>
          <w:lang w:val="en-GB"/>
        </w:rPr>
        <w:t>The capacity to effectively manage relationships, including communication, dispute resolution, and teamwork, is referred to as social skills. Strong social skills enable people to influence others, form networks, and foster productive workplaces. Because they promote cooperation and productive collaboration, these abilities are crucial for leadership and organizational success (SkillsYouNeed, 2011).</w:t>
      </w:r>
    </w:p>
    <w:p w14:paraId="00557446" w14:textId="14D2E2E9" w:rsidR="0056403D" w:rsidRDefault="001A31DA" w:rsidP="0056403D">
      <w:pPr>
        <w:rPr>
          <w:rFonts w:ascii="Arial" w:hAnsi="Arial" w:cs="Arial"/>
          <w:sz w:val="22"/>
          <w:szCs w:val="22"/>
          <w:lang w:val="en-GB"/>
        </w:rPr>
      </w:pPr>
      <w:r w:rsidRPr="001A31DA">
        <w:rPr>
          <w:rFonts w:ascii="Arial" w:hAnsi="Arial" w:cs="Arial"/>
          <w:sz w:val="22"/>
          <w:szCs w:val="22"/>
          <w:lang w:val="en-GB"/>
        </w:rPr>
        <w:t>In general, Goleman's model highlights how crucial social and emotional skills are to success at work. It highlights that emotional intelligence is a c</w:t>
      </w:r>
      <w:r w:rsidR="006E5077">
        <w:rPr>
          <w:rFonts w:ascii="Arial" w:hAnsi="Arial" w:cs="Arial"/>
          <w:sz w:val="22"/>
          <w:szCs w:val="22"/>
          <w:lang w:val="en-GB"/>
        </w:rPr>
        <w:t>rucial</w:t>
      </w:r>
      <w:r w:rsidRPr="001A31DA">
        <w:rPr>
          <w:rFonts w:ascii="Arial" w:hAnsi="Arial" w:cs="Arial"/>
          <w:sz w:val="22"/>
          <w:szCs w:val="22"/>
          <w:lang w:val="en-GB"/>
        </w:rPr>
        <w:t xml:space="preserve"> factor in determining an individual's performance and interactions within an organization; technical capabilities alone are enough.</w:t>
      </w:r>
    </w:p>
    <w:p w14:paraId="51B39030" w14:textId="77777777" w:rsidR="0078196A" w:rsidRDefault="0078196A" w:rsidP="0056403D">
      <w:pPr>
        <w:rPr>
          <w:rFonts w:ascii="Arial" w:hAnsi="Arial" w:cs="Arial"/>
          <w:sz w:val="22"/>
          <w:szCs w:val="22"/>
          <w:lang w:val="en-GB"/>
        </w:rPr>
      </w:pPr>
    </w:p>
    <w:p w14:paraId="0F1AAD4A" w14:textId="0615A58F" w:rsidR="001A31DA" w:rsidRPr="00377AB4" w:rsidRDefault="00377AB4" w:rsidP="0056403D">
      <w:pPr>
        <w:rPr>
          <w:rFonts w:ascii="Arial" w:hAnsi="Arial" w:cs="Arial"/>
          <w:lang w:val="en-GB"/>
        </w:rPr>
      </w:pPr>
      <w:r w:rsidRPr="00377AB4">
        <w:rPr>
          <w:rFonts w:ascii="Arial" w:hAnsi="Arial" w:cs="Arial"/>
          <w:lang w:val="en-GB"/>
        </w:rPr>
        <w:t>2.3 Application of Emotional Intelligence in the Workplace</w:t>
      </w:r>
    </w:p>
    <w:p w14:paraId="4ACA0607" w14:textId="3817807C" w:rsidR="00912F77" w:rsidRPr="00912F77" w:rsidRDefault="00912F77" w:rsidP="00912F77">
      <w:pPr>
        <w:rPr>
          <w:rFonts w:ascii="Arial" w:hAnsi="Arial" w:cs="Arial"/>
          <w:sz w:val="22"/>
          <w:szCs w:val="22"/>
          <w:lang w:val="en-GB"/>
        </w:rPr>
      </w:pPr>
      <w:r w:rsidRPr="00912F77">
        <w:rPr>
          <w:rFonts w:ascii="Arial" w:hAnsi="Arial" w:cs="Arial"/>
          <w:sz w:val="22"/>
          <w:szCs w:val="22"/>
          <w:lang w:val="en-GB"/>
        </w:rPr>
        <w:t>In the workplace, emotional intelligence has a lot of useful applications, especially in areas like communication, leadership, teamwork, and conflict management.</w:t>
      </w:r>
    </w:p>
    <w:p w14:paraId="58A91A7E" w14:textId="262A806E" w:rsidR="002E27E6" w:rsidRDefault="00912F77" w:rsidP="00912F77">
      <w:pPr>
        <w:rPr>
          <w:rFonts w:ascii="Arial" w:hAnsi="Arial" w:cs="Arial"/>
          <w:sz w:val="22"/>
          <w:szCs w:val="22"/>
          <w:lang w:val="en-GB"/>
        </w:rPr>
      </w:pPr>
      <w:r w:rsidRPr="00912F77">
        <w:rPr>
          <w:rFonts w:ascii="Arial" w:hAnsi="Arial" w:cs="Arial"/>
          <w:sz w:val="22"/>
          <w:szCs w:val="22"/>
          <w:lang w:val="en-GB"/>
        </w:rPr>
        <w:t>One of the most essential fields in which emotional intelligence is used is leadership. High EI leaders are skilled at managing stress, inspiring and motivating their staff, and adapt to changing conditions. They show empathy, which enables them to comprehend the wants and worries of workers, resulting in increased levels of engagement and job satisfaction (Landry, 2020). Additionally, because they consider both emotional and cognitive aspects while making decisions, emotionally intelligent leaders are more successful. This supports the idea that managers and leaders have different capacities for motivating and influencing people on deeper emotional level (Zaleznik, 1988).</w:t>
      </w:r>
      <w:r w:rsidR="00711F9A">
        <w:rPr>
          <w:rFonts w:ascii="Arial" w:hAnsi="Arial" w:cs="Arial"/>
          <w:sz w:val="22"/>
          <w:szCs w:val="22"/>
          <w:lang w:val="en-GB"/>
        </w:rPr>
        <w:t xml:space="preserve"> </w:t>
      </w:r>
      <w:r w:rsidR="00711F9A" w:rsidRPr="00711F9A">
        <w:rPr>
          <w:rFonts w:ascii="Arial" w:hAnsi="Arial" w:cs="Arial"/>
          <w:sz w:val="22"/>
          <w:szCs w:val="22"/>
          <w:lang w:val="en-GB"/>
        </w:rPr>
        <w:t>Furthermore, emotionally intelligent leaders are more effective in influencing others, as they use appropriate interpersonal behaviours to guide team performance (Yukl and Falbe, 1993).</w:t>
      </w:r>
    </w:p>
    <w:p w14:paraId="2238AD43" w14:textId="1669BA95" w:rsidR="00912F77" w:rsidRDefault="00257373" w:rsidP="00912F77">
      <w:pPr>
        <w:rPr>
          <w:rFonts w:ascii="Arial" w:hAnsi="Arial" w:cs="Arial"/>
          <w:sz w:val="22"/>
          <w:szCs w:val="22"/>
          <w:lang w:val="en-GB"/>
        </w:rPr>
      </w:pPr>
      <w:r w:rsidRPr="00257373">
        <w:rPr>
          <w:rFonts w:ascii="Arial" w:hAnsi="Arial" w:cs="Arial"/>
          <w:sz w:val="22"/>
          <w:szCs w:val="22"/>
          <w:lang w:val="en-GB"/>
        </w:rPr>
        <w:t xml:space="preserve">Another area where emotional intelligence is crucial is teamwork. People must cooperate, exchange ideas, and settle disputes in team environments. Team members with emotional intelligence are better able to comprehend other viewpoints, communicate clearly, and form strong personal relationships. Increased trust, collaboration, and overall team performance </w:t>
      </w:r>
      <w:r w:rsidRPr="00257373">
        <w:rPr>
          <w:rFonts w:ascii="Arial" w:hAnsi="Arial" w:cs="Arial"/>
          <w:sz w:val="22"/>
          <w:szCs w:val="22"/>
          <w:lang w:val="en-GB"/>
        </w:rPr>
        <w:lastRenderedPageBreak/>
        <w:t>result from this. According to research, emotionally intelligent people foster mutual respect and lessen misunderstandings, which leads to a more peaceful workplace.</w:t>
      </w:r>
    </w:p>
    <w:p w14:paraId="4391ACD4" w14:textId="0B210BAA" w:rsidR="00257373" w:rsidRDefault="00056777" w:rsidP="00912F77">
      <w:pPr>
        <w:rPr>
          <w:rFonts w:ascii="Arial" w:hAnsi="Arial" w:cs="Arial"/>
          <w:sz w:val="22"/>
          <w:szCs w:val="22"/>
          <w:lang w:val="en-GB"/>
        </w:rPr>
      </w:pPr>
      <w:r w:rsidRPr="00056777">
        <w:rPr>
          <w:rFonts w:ascii="Arial" w:hAnsi="Arial" w:cs="Arial"/>
          <w:sz w:val="22"/>
          <w:szCs w:val="22"/>
          <w:lang w:val="en-GB"/>
        </w:rPr>
        <w:t>Emotional intelligence greatly improves conflict management. Conflicts at work are expected, but workers with high EI can resolve them calmly. Their ability to regulate their emotions, actively listen, and engage with others facilitates the discovery of win-win solutions. In addition to resolving problems, effective conflict management increases team dynamics and builds relationships. According to studies, emotional intelligence is crucial for preserving a positive work environment because it is strongly associated with dispute resolution and job satisfaction (Woime and Shato, 2025).</w:t>
      </w:r>
    </w:p>
    <w:p w14:paraId="79A46C1D" w14:textId="07309F49" w:rsidR="00056777" w:rsidRDefault="00004DF1" w:rsidP="00912F77">
      <w:pPr>
        <w:rPr>
          <w:rFonts w:ascii="Arial" w:hAnsi="Arial" w:cs="Arial"/>
          <w:sz w:val="22"/>
          <w:szCs w:val="22"/>
          <w:lang w:val="en-GB"/>
        </w:rPr>
      </w:pPr>
      <w:r w:rsidRPr="00004DF1">
        <w:rPr>
          <w:rFonts w:ascii="Arial" w:hAnsi="Arial" w:cs="Arial"/>
          <w:sz w:val="22"/>
          <w:szCs w:val="22"/>
          <w:lang w:val="en-GB"/>
        </w:rPr>
        <w:t xml:space="preserve">Emotional intelligence has a major impact on communication as well. Understanding the emotional context of situations is just as important to effective communication as properly communicating information. Workers with high emotional intelligence (EI) </w:t>
      </w:r>
      <w:r w:rsidR="00F05D5A" w:rsidRPr="00004DF1">
        <w:rPr>
          <w:rFonts w:ascii="Arial" w:hAnsi="Arial" w:cs="Arial"/>
          <w:sz w:val="22"/>
          <w:szCs w:val="22"/>
          <w:lang w:val="en-GB"/>
        </w:rPr>
        <w:t>can</w:t>
      </w:r>
      <w:r w:rsidRPr="00004DF1">
        <w:rPr>
          <w:rFonts w:ascii="Arial" w:hAnsi="Arial" w:cs="Arial"/>
          <w:sz w:val="22"/>
          <w:szCs w:val="22"/>
          <w:lang w:val="en-GB"/>
        </w:rPr>
        <w:t xml:space="preserve"> read nonverbal clues, modify their communication style, and react suitably to various circumstances. This increases cooperation, decreases miscommunication, and improves clarity. Additionally, active listening—which is crucial for successful communication and fostering relationships—is supported by emotional intelligence (SkillsYouNeed, 2011).</w:t>
      </w:r>
    </w:p>
    <w:p w14:paraId="61DABC1C" w14:textId="6553EBAB" w:rsidR="00004DF1" w:rsidRDefault="00F05D5A" w:rsidP="00912F77">
      <w:pPr>
        <w:rPr>
          <w:rFonts w:ascii="Arial" w:hAnsi="Arial" w:cs="Arial"/>
          <w:sz w:val="22"/>
          <w:szCs w:val="22"/>
          <w:lang w:val="en-GB"/>
        </w:rPr>
      </w:pPr>
      <w:r w:rsidRPr="00F05D5A">
        <w:rPr>
          <w:rFonts w:ascii="Arial" w:hAnsi="Arial" w:cs="Arial"/>
          <w:sz w:val="22"/>
          <w:szCs w:val="22"/>
          <w:lang w:val="en-GB"/>
        </w:rPr>
        <w:t>Additionally, emotional intelligence supports adaptation and stress management, both of which are critical in today's jobs. People who can control their emotions are better able to tolerate stress, continue to be productive, and manage organizational changes. This is consistent with the Bar-On model, which highlights problem-solving, flexibility, and stress tolerance as essential elements of emotional intelligence.</w:t>
      </w:r>
    </w:p>
    <w:p w14:paraId="1DEA7493" w14:textId="4F6F5AE9" w:rsidR="00F05D5A" w:rsidRDefault="00FF7655" w:rsidP="00912F77">
      <w:pPr>
        <w:rPr>
          <w:rFonts w:ascii="Arial" w:hAnsi="Arial" w:cs="Arial"/>
          <w:sz w:val="22"/>
          <w:szCs w:val="22"/>
          <w:lang w:val="en-GB"/>
        </w:rPr>
      </w:pPr>
      <w:r w:rsidRPr="00FF7655">
        <w:rPr>
          <w:rFonts w:ascii="Arial" w:hAnsi="Arial" w:cs="Arial"/>
          <w:sz w:val="22"/>
          <w:szCs w:val="22"/>
          <w:lang w:val="en-GB"/>
        </w:rPr>
        <w:t>In general, stronger connections, better performance, and a more favourable organizational culture result from the application of emotional intelligence in the workplace. It is an essential talent for success in today's workplaces since it allows workers to effectively handle challenging social situations.</w:t>
      </w:r>
    </w:p>
    <w:p w14:paraId="2C26115D" w14:textId="4A097F92" w:rsidR="008D2916" w:rsidRDefault="008D2916" w:rsidP="00912F77">
      <w:pPr>
        <w:rPr>
          <w:rFonts w:ascii="Arial" w:hAnsi="Arial" w:cs="Arial"/>
          <w:sz w:val="22"/>
          <w:szCs w:val="22"/>
          <w:lang w:val="en-GB"/>
        </w:rPr>
      </w:pPr>
      <w:r w:rsidRPr="008D2916">
        <w:rPr>
          <w:rFonts w:ascii="Arial" w:hAnsi="Arial" w:cs="Arial"/>
          <w:sz w:val="22"/>
          <w:szCs w:val="22"/>
          <w:lang w:val="en-GB"/>
        </w:rPr>
        <w:t>Additionally, emotional intelligence and mindfulness are closely related when it comes to improving productivity at work. Employees who practice mindfulness are better able to focus, stay in the now, and manage their emotions, all of which help them make better decisions. This improves workplace well-being and productivity (Crossland-Thackray, 2012; Choi, Gruman and Leonard, 2021).</w:t>
      </w:r>
      <w:r w:rsidR="005C5282">
        <w:rPr>
          <w:rFonts w:ascii="Arial" w:hAnsi="Arial" w:cs="Arial"/>
          <w:sz w:val="22"/>
          <w:szCs w:val="22"/>
          <w:lang w:val="en-GB"/>
        </w:rPr>
        <w:t xml:space="preserve"> </w:t>
      </w:r>
      <w:r w:rsidR="005C5282" w:rsidRPr="005C5282">
        <w:rPr>
          <w:rFonts w:ascii="Arial" w:hAnsi="Arial" w:cs="Arial"/>
          <w:sz w:val="22"/>
          <w:szCs w:val="22"/>
          <w:lang w:val="en-GB"/>
        </w:rPr>
        <w:t>It has been shown to reduce issues such as multitasking, procrastination, and emotional reactivity, all of which can negatively impact performance (Brower, 2024; Choi, Gruman and Leonard, 2021).</w:t>
      </w:r>
    </w:p>
    <w:p w14:paraId="6D1AA52F" w14:textId="77777777" w:rsidR="008D2916" w:rsidRDefault="008D2916" w:rsidP="00912F77">
      <w:pPr>
        <w:rPr>
          <w:rFonts w:ascii="Arial" w:hAnsi="Arial" w:cs="Arial"/>
          <w:sz w:val="22"/>
          <w:szCs w:val="22"/>
          <w:lang w:val="en-GB"/>
        </w:rPr>
      </w:pPr>
    </w:p>
    <w:p w14:paraId="4E8DAC68" w14:textId="7C8DED53" w:rsidR="00FF7655" w:rsidRPr="0087479A" w:rsidRDefault="0087479A" w:rsidP="00912F77">
      <w:pPr>
        <w:rPr>
          <w:rFonts w:ascii="Arial" w:hAnsi="Arial" w:cs="Arial"/>
          <w:lang w:val="en-GB"/>
        </w:rPr>
      </w:pPr>
      <w:r w:rsidRPr="0087479A">
        <w:rPr>
          <w:rFonts w:ascii="Arial" w:hAnsi="Arial" w:cs="Arial"/>
          <w:lang w:val="en-GB"/>
        </w:rPr>
        <w:t>2.4 Critical Evaluation of Emotional Intelligence Models</w:t>
      </w:r>
    </w:p>
    <w:p w14:paraId="27D0C040" w14:textId="1778036B" w:rsidR="00F05D5A" w:rsidRDefault="003920D6" w:rsidP="00912F77">
      <w:pPr>
        <w:rPr>
          <w:rFonts w:ascii="Arial" w:hAnsi="Arial" w:cs="Arial"/>
          <w:sz w:val="22"/>
          <w:szCs w:val="22"/>
          <w:lang w:val="en-GB"/>
        </w:rPr>
      </w:pPr>
      <w:r w:rsidRPr="003920D6">
        <w:rPr>
          <w:rFonts w:ascii="Arial" w:hAnsi="Arial" w:cs="Arial"/>
          <w:sz w:val="22"/>
          <w:szCs w:val="22"/>
          <w:lang w:val="en-GB"/>
        </w:rPr>
        <w:t>Although emotional intelligence is universally acknowledged as a crucial concept, different models provide differing viewpoints on its definition and use. The Mayer and Salovey Ability Model and Goleman's Emotional Intelligence Model are two of the most well-known models.</w:t>
      </w:r>
    </w:p>
    <w:p w14:paraId="7DCF1117" w14:textId="6A15FB14" w:rsidR="003920D6" w:rsidRDefault="00B9722E" w:rsidP="00912F77">
      <w:pPr>
        <w:rPr>
          <w:rFonts w:ascii="Arial" w:hAnsi="Arial" w:cs="Arial"/>
          <w:sz w:val="22"/>
          <w:szCs w:val="22"/>
          <w:lang w:val="en-GB"/>
        </w:rPr>
      </w:pPr>
      <w:r w:rsidRPr="00B9722E">
        <w:rPr>
          <w:rFonts w:ascii="Arial" w:hAnsi="Arial" w:cs="Arial"/>
          <w:sz w:val="22"/>
          <w:szCs w:val="22"/>
          <w:lang w:val="en-GB"/>
        </w:rPr>
        <w:t xml:space="preserve">Goleman's model is </w:t>
      </w:r>
      <w:r w:rsidR="00882A9A">
        <w:rPr>
          <w:rFonts w:ascii="Arial" w:hAnsi="Arial" w:cs="Arial"/>
          <w:sz w:val="22"/>
          <w:szCs w:val="22"/>
          <w:lang w:val="en-GB"/>
        </w:rPr>
        <w:t>referred</w:t>
      </w:r>
      <w:r w:rsidRPr="00B9722E">
        <w:rPr>
          <w:rFonts w:ascii="Arial" w:hAnsi="Arial" w:cs="Arial"/>
          <w:sz w:val="22"/>
          <w:szCs w:val="22"/>
          <w:lang w:val="en-GB"/>
        </w:rPr>
        <w:t xml:space="preserve"> as a mixed model because it incorporates </w:t>
      </w:r>
      <w:r w:rsidR="00123595" w:rsidRPr="00B9722E">
        <w:rPr>
          <w:rFonts w:ascii="Arial" w:hAnsi="Arial" w:cs="Arial"/>
          <w:sz w:val="22"/>
          <w:szCs w:val="22"/>
          <w:lang w:val="en-GB"/>
        </w:rPr>
        <w:t>behavioural</w:t>
      </w:r>
      <w:r w:rsidRPr="00B9722E">
        <w:rPr>
          <w:rFonts w:ascii="Arial" w:hAnsi="Arial" w:cs="Arial"/>
          <w:sz w:val="22"/>
          <w:szCs w:val="22"/>
          <w:lang w:val="en-GB"/>
        </w:rPr>
        <w:t xml:space="preserve"> skills, personality traits, and emotional competence. Its usefulness in the workplace is one of its main benefits. The model offers clear guidelines for organizational training programs and personal growth by emphasizing competences like self-awareness, empathy, and social </w:t>
      </w:r>
      <w:r w:rsidRPr="00B9722E">
        <w:rPr>
          <w:rFonts w:ascii="Arial" w:hAnsi="Arial" w:cs="Arial"/>
          <w:sz w:val="22"/>
          <w:szCs w:val="22"/>
          <w:lang w:val="en-GB"/>
        </w:rPr>
        <w:lastRenderedPageBreak/>
        <w:t>skills. Because it highlights the need of emotional and social competencies in effectively managing people, it is very helpful for leadership development (Goleman, 1998).</w:t>
      </w:r>
    </w:p>
    <w:p w14:paraId="0056360E" w14:textId="34A82543" w:rsidR="00123595" w:rsidRDefault="00152A93" w:rsidP="00912F77">
      <w:pPr>
        <w:rPr>
          <w:rFonts w:ascii="Arial" w:hAnsi="Arial" w:cs="Arial"/>
          <w:sz w:val="22"/>
          <w:szCs w:val="22"/>
          <w:lang w:val="en-GB"/>
        </w:rPr>
      </w:pPr>
      <w:r w:rsidRPr="00152A93">
        <w:rPr>
          <w:rFonts w:ascii="Arial" w:hAnsi="Arial" w:cs="Arial"/>
          <w:sz w:val="22"/>
          <w:szCs w:val="22"/>
          <w:lang w:val="en-GB"/>
        </w:rPr>
        <w:t>Goleman's model has been criticized, still, for lacking scientific accuracy. Some academics contend that it is hard to assess especially because it lacks distinct boundaries and overlaps with personality traits. It could also reduce the theoretical clarity of the concept of emotional intelligence because it encompasses a wide variety of competencies.</w:t>
      </w:r>
    </w:p>
    <w:p w14:paraId="1673F7C3" w14:textId="38D86BB6" w:rsidR="00152A93" w:rsidRDefault="004A275B" w:rsidP="00912F77">
      <w:pPr>
        <w:rPr>
          <w:rFonts w:ascii="Arial" w:hAnsi="Arial" w:cs="Arial"/>
          <w:sz w:val="22"/>
          <w:szCs w:val="22"/>
          <w:lang w:val="en-GB"/>
        </w:rPr>
      </w:pPr>
      <w:r w:rsidRPr="004A275B">
        <w:rPr>
          <w:rFonts w:ascii="Arial" w:hAnsi="Arial" w:cs="Arial"/>
          <w:sz w:val="22"/>
          <w:szCs w:val="22"/>
          <w:lang w:val="en-GB"/>
        </w:rPr>
        <w:t>On the other aspect, emotional intelligence is defined under the Mayer and Salovey model as a collection of cognitive skills related to processing emotional data. It focuses on four essential skills: understanding emotions, controlling emotions, sensing emotions, and using emotions to help think. Because it views emotional intelligence as a measured kind of intelligence rather than a collection of characteristics, this approach is often viewed as more scientifically realistic.</w:t>
      </w:r>
    </w:p>
    <w:p w14:paraId="49373546" w14:textId="3BF2AF9A" w:rsidR="00A066F3" w:rsidRDefault="0061651B" w:rsidP="00912F77">
      <w:pPr>
        <w:rPr>
          <w:rFonts w:ascii="Arial" w:hAnsi="Arial" w:cs="Arial"/>
          <w:sz w:val="22"/>
          <w:szCs w:val="22"/>
          <w:lang w:val="en-GB"/>
        </w:rPr>
      </w:pPr>
      <w:r w:rsidRPr="0061651B">
        <w:rPr>
          <w:rFonts w:ascii="Arial" w:hAnsi="Arial" w:cs="Arial"/>
          <w:sz w:val="22"/>
          <w:szCs w:val="22"/>
          <w:lang w:val="en-GB"/>
        </w:rPr>
        <w:t>The Mayer and Salovey model's theoretical clarity and scientific proof are two of its key features. It is more suited for academic study since it offers an organized framework that can be evaluated using standard tests. Additionally, it avoids the overlap with personality dimensions found in Goleman's paradigm by emphasizing talents rather than qualities.</w:t>
      </w:r>
    </w:p>
    <w:p w14:paraId="31E219C9" w14:textId="77777777" w:rsidR="00272C9E" w:rsidRPr="00272C9E" w:rsidRDefault="00272C9E" w:rsidP="00272C9E">
      <w:pPr>
        <w:rPr>
          <w:rFonts w:ascii="Arial" w:hAnsi="Arial" w:cs="Arial"/>
          <w:sz w:val="22"/>
          <w:szCs w:val="22"/>
          <w:lang w:val="en-GB"/>
        </w:rPr>
      </w:pPr>
      <w:r w:rsidRPr="00272C9E">
        <w:rPr>
          <w:rFonts w:ascii="Arial" w:hAnsi="Arial" w:cs="Arial"/>
          <w:sz w:val="22"/>
          <w:szCs w:val="22"/>
          <w:lang w:val="en-GB"/>
        </w:rPr>
        <w:t>But there are limitations to the Mayer and Salovey concept as well. Because it does not specifically address qualities like motivation, leadership, or social skills, its practical applicability in the workplace is less direct. As a result, compared to Goleman's paradigm, organizations could find it less helpful for training and development.</w:t>
      </w:r>
    </w:p>
    <w:p w14:paraId="391AFE53" w14:textId="4A03FE93" w:rsidR="00EC6F8F" w:rsidRDefault="00272C9E" w:rsidP="00272C9E">
      <w:pPr>
        <w:rPr>
          <w:rFonts w:ascii="Arial" w:hAnsi="Arial" w:cs="Arial"/>
          <w:sz w:val="22"/>
          <w:szCs w:val="22"/>
          <w:lang w:val="en-GB"/>
        </w:rPr>
      </w:pPr>
      <w:r w:rsidRPr="00272C9E">
        <w:rPr>
          <w:rFonts w:ascii="Arial" w:hAnsi="Arial" w:cs="Arial"/>
          <w:sz w:val="22"/>
          <w:szCs w:val="22"/>
          <w:lang w:val="en-GB"/>
        </w:rPr>
        <w:t>It is clear from comparing the two models that each has advantages and disadvantages. Although it lacks theoretical clarity, Goleman's approach is quite useful and applicable to work environments. The Mayer and Salovey model, on the other hand, provides scientific rigor but could be more difficult for organizations to adopt.</w:t>
      </w:r>
    </w:p>
    <w:p w14:paraId="26F01662" w14:textId="4975DAE1" w:rsidR="001E7F6D" w:rsidRDefault="001E7F6D" w:rsidP="001E7F6D">
      <w:pPr>
        <w:rPr>
          <w:rFonts w:ascii="Arial" w:hAnsi="Arial" w:cs="Arial"/>
          <w:sz w:val="22"/>
          <w:szCs w:val="22"/>
          <w:lang w:val="en-GB"/>
        </w:rPr>
      </w:pPr>
      <w:r w:rsidRPr="001E7F6D">
        <w:rPr>
          <w:rFonts w:ascii="Arial" w:hAnsi="Arial" w:cs="Arial"/>
          <w:sz w:val="22"/>
          <w:szCs w:val="22"/>
          <w:lang w:val="en-GB"/>
        </w:rPr>
        <w:t>Integrating knowledge from both models would be a balanced strategy. For instance, organizations might apply Goleman's competencies to help people learn practical abilities while utilizing the theoretical basis of the Mayer and Salovey model to comprehend emotional processes. By bridging the gap between theory and practice, this combination offers a more thorough knowledge of emotional intelligence.</w:t>
      </w:r>
    </w:p>
    <w:p w14:paraId="3AF9602E" w14:textId="77777777" w:rsidR="00E13132" w:rsidRPr="001E7F6D" w:rsidRDefault="00E13132" w:rsidP="001E7F6D">
      <w:pPr>
        <w:rPr>
          <w:rFonts w:ascii="Arial" w:hAnsi="Arial" w:cs="Arial"/>
          <w:sz w:val="22"/>
          <w:szCs w:val="22"/>
          <w:lang w:val="en-GB"/>
        </w:rPr>
      </w:pPr>
    </w:p>
    <w:p w14:paraId="5FCEDFD0" w14:textId="76AE91A1" w:rsidR="00BF53A0" w:rsidRPr="00723D85" w:rsidRDefault="00B311C7" w:rsidP="001E7F6D">
      <w:pPr>
        <w:rPr>
          <w:rFonts w:ascii="Arial" w:hAnsi="Arial" w:cs="Arial"/>
          <w:lang w:val="en-GB"/>
        </w:rPr>
      </w:pPr>
      <w:r w:rsidRPr="00723D85">
        <w:rPr>
          <w:rFonts w:ascii="Arial" w:hAnsi="Arial" w:cs="Arial"/>
          <w:lang w:val="en-GB"/>
        </w:rPr>
        <w:t>3</w:t>
      </w:r>
      <w:r w:rsidR="00723D85" w:rsidRPr="00723D85">
        <w:rPr>
          <w:rFonts w:ascii="Arial" w:hAnsi="Arial" w:cs="Arial"/>
          <w:lang w:val="en-GB"/>
        </w:rPr>
        <w:t>. Generational Differences in the Workplace</w:t>
      </w:r>
    </w:p>
    <w:p w14:paraId="2C223B3D" w14:textId="6093024B" w:rsidR="00614BA1" w:rsidRDefault="00E50A96" w:rsidP="001E7F6D">
      <w:pPr>
        <w:rPr>
          <w:rFonts w:ascii="Arial" w:hAnsi="Arial" w:cs="Arial"/>
          <w:lang w:val="en-GB"/>
        </w:rPr>
      </w:pPr>
      <w:r w:rsidRPr="00E50A96">
        <w:rPr>
          <w:rFonts w:ascii="Arial" w:hAnsi="Arial" w:cs="Arial"/>
          <w:lang w:val="en-GB"/>
        </w:rPr>
        <w:t>3.1 Introduction to Generational Differences</w:t>
      </w:r>
    </w:p>
    <w:p w14:paraId="53830197" w14:textId="176A3AB8" w:rsidR="00C74BDB" w:rsidRDefault="00C74BDB" w:rsidP="001E7F6D">
      <w:pPr>
        <w:rPr>
          <w:rFonts w:ascii="Arial" w:hAnsi="Arial" w:cs="Arial"/>
          <w:sz w:val="22"/>
          <w:szCs w:val="22"/>
          <w:lang w:val="en-GB"/>
        </w:rPr>
      </w:pPr>
      <w:r w:rsidRPr="00C74BDB">
        <w:rPr>
          <w:rFonts w:ascii="Arial" w:hAnsi="Arial" w:cs="Arial"/>
          <w:sz w:val="22"/>
          <w:szCs w:val="22"/>
          <w:lang w:val="en-GB"/>
        </w:rPr>
        <w:t>The differences in views, and principles behaviours, and expectations between people of different ages are referred to as generational differences. Generation X, Generation Y (Millennials), and Generation Z are the main generations often collaborate in contemporary organizations. Different social, economic, and technical experiences affect each generation and impact how people approach work, communication, and career growth (Purdue University, 2023).</w:t>
      </w:r>
    </w:p>
    <w:p w14:paraId="1DEE0D73" w14:textId="77777777" w:rsidR="00AD7F6A" w:rsidRPr="00AD7F6A" w:rsidRDefault="00AD7F6A" w:rsidP="00AD7F6A">
      <w:pPr>
        <w:rPr>
          <w:rFonts w:ascii="Arial" w:hAnsi="Arial" w:cs="Arial"/>
          <w:sz w:val="22"/>
          <w:szCs w:val="22"/>
          <w:lang w:val="en-GB"/>
        </w:rPr>
      </w:pPr>
      <w:r w:rsidRPr="00AD7F6A">
        <w:rPr>
          <w:rFonts w:ascii="Arial" w:hAnsi="Arial" w:cs="Arial"/>
          <w:sz w:val="22"/>
          <w:szCs w:val="22"/>
          <w:lang w:val="en-GB"/>
        </w:rPr>
        <w:t xml:space="preserve">Organizations looking to set up inclusive and effective work cultures must comprehend these distinctions. Poor management of generational differences can result in miscommunication, disputes, and decreased cooperation. They can, however, be a source of strength when </w:t>
      </w:r>
      <w:r w:rsidRPr="00AD7F6A">
        <w:rPr>
          <w:rFonts w:ascii="Arial" w:hAnsi="Arial" w:cs="Arial"/>
          <w:sz w:val="22"/>
          <w:szCs w:val="22"/>
          <w:lang w:val="en-GB"/>
        </w:rPr>
        <w:lastRenderedPageBreak/>
        <w:t>appropriately acknowledged and dealt with, bringing a variety of viewpoints, abilities, and ideas to the workplace.</w:t>
      </w:r>
    </w:p>
    <w:p w14:paraId="0A68FBAB" w14:textId="20A3BB18" w:rsidR="00C74BDB" w:rsidRDefault="00AD7F6A" w:rsidP="00AD7F6A">
      <w:pPr>
        <w:rPr>
          <w:rFonts w:ascii="Arial" w:hAnsi="Arial" w:cs="Arial"/>
          <w:sz w:val="22"/>
          <w:szCs w:val="22"/>
          <w:lang w:val="en-GB"/>
        </w:rPr>
      </w:pPr>
      <w:r w:rsidRPr="00AD7F6A">
        <w:rPr>
          <w:rFonts w:ascii="Arial" w:hAnsi="Arial" w:cs="Arial"/>
          <w:sz w:val="22"/>
          <w:szCs w:val="22"/>
          <w:lang w:val="en-GB"/>
        </w:rPr>
        <w:t>The idea that generational gaps are always considerable is called into question by recent research, which indicates that although there are some differences, they are often smaller than imagined and impacted by context (Ravid, Costanza and Romero, 2024). However, to customize their leadership strategies and guarantee successful communication and engagement among all workforce groups, managers must continue to be mindful of generational traits.</w:t>
      </w:r>
    </w:p>
    <w:p w14:paraId="5C8EA383" w14:textId="77777777" w:rsidR="00DD3732" w:rsidRDefault="00DD3732" w:rsidP="00AD7F6A">
      <w:pPr>
        <w:rPr>
          <w:rFonts w:ascii="Arial" w:hAnsi="Arial" w:cs="Arial"/>
          <w:sz w:val="22"/>
          <w:szCs w:val="22"/>
          <w:lang w:val="en-GB"/>
        </w:rPr>
      </w:pPr>
    </w:p>
    <w:p w14:paraId="3120753E" w14:textId="76CD2CAF" w:rsidR="00AD7F6A" w:rsidRPr="00DD3732" w:rsidRDefault="004557CC" w:rsidP="00AD7F6A">
      <w:pPr>
        <w:rPr>
          <w:rFonts w:ascii="Arial" w:hAnsi="Arial" w:cs="Arial"/>
          <w:lang w:val="en-GB"/>
        </w:rPr>
      </w:pPr>
      <w:r w:rsidRPr="00DD3732">
        <w:rPr>
          <w:rFonts w:ascii="Arial" w:hAnsi="Arial" w:cs="Arial"/>
          <w:lang w:val="en-GB"/>
        </w:rPr>
        <w:t>3.2 Generation X: Characteristics and Work Values</w:t>
      </w:r>
    </w:p>
    <w:p w14:paraId="06B9B67C" w14:textId="77777777" w:rsidR="00DD3732" w:rsidRPr="00DD3732" w:rsidRDefault="00DD3732" w:rsidP="00DD3732">
      <w:pPr>
        <w:rPr>
          <w:rFonts w:ascii="Arial" w:hAnsi="Arial" w:cs="Arial"/>
          <w:sz w:val="22"/>
          <w:szCs w:val="22"/>
          <w:lang w:val="en-GB"/>
        </w:rPr>
      </w:pPr>
      <w:r w:rsidRPr="00DD3732">
        <w:rPr>
          <w:rFonts w:ascii="Arial" w:hAnsi="Arial" w:cs="Arial"/>
          <w:sz w:val="22"/>
          <w:szCs w:val="22"/>
          <w:lang w:val="en-GB"/>
        </w:rPr>
        <w:t>People born between the middle of the 1960s and the beginning of the 1980s are commonly referred to as Generation X. During this time, there were major social and economic developments, such as the emergence of technology and economic instability. Because of this, they often demonstrate independence, flexibility, and a strong work ethic.</w:t>
      </w:r>
    </w:p>
    <w:p w14:paraId="5F71053E" w14:textId="1D9A63E7" w:rsidR="004557CC" w:rsidRDefault="00DD3732" w:rsidP="00DD3732">
      <w:pPr>
        <w:rPr>
          <w:rFonts w:ascii="Arial" w:hAnsi="Arial" w:cs="Arial"/>
          <w:sz w:val="22"/>
          <w:szCs w:val="22"/>
          <w:lang w:val="en-GB"/>
        </w:rPr>
      </w:pPr>
      <w:r w:rsidRPr="00DD3732">
        <w:rPr>
          <w:rFonts w:ascii="Arial" w:hAnsi="Arial" w:cs="Arial"/>
          <w:sz w:val="22"/>
          <w:szCs w:val="22"/>
          <w:lang w:val="en-GB"/>
        </w:rPr>
        <w:t>The desire for liberty and adaptability is one of the characteristics that define Generation X workers. They tend to appreciate independence and feel at ease working on their own because they grew up during periods of organizational change and job risk. They value bosses who trust them to finish things without continual supervision and frequently choose limited supervision (Purdue University, 2023).</w:t>
      </w:r>
    </w:p>
    <w:p w14:paraId="52F25CF6" w14:textId="77777777" w:rsidR="001579EF" w:rsidRPr="001579EF" w:rsidRDefault="001579EF" w:rsidP="001579EF">
      <w:pPr>
        <w:rPr>
          <w:rFonts w:ascii="Arial" w:hAnsi="Arial" w:cs="Arial"/>
          <w:sz w:val="22"/>
          <w:szCs w:val="22"/>
          <w:lang w:val="en-GB"/>
        </w:rPr>
      </w:pPr>
      <w:r w:rsidRPr="001579EF">
        <w:rPr>
          <w:rFonts w:ascii="Arial" w:hAnsi="Arial" w:cs="Arial"/>
          <w:sz w:val="22"/>
          <w:szCs w:val="22"/>
          <w:lang w:val="en-GB"/>
        </w:rPr>
        <w:t>Work-life balance is a key component of Generation X's work values. In contrast to earlier generations, they place a high value on creating a balance between work and personal responsibilities, which makes flexible work schedules especially crucial. Additionally, they prioritize production and efficiency over strict work schedules.</w:t>
      </w:r>
    </w:p>
    <w:p w14:paraId="723ACC32" w14:textId="77777777" w:rsidR="00DA5558" w:rsidRDefault="00DA5558" w:rsidP="001579EF">
      <w:pPr>
        <w:rPr>
          <w:rFonts w:ascii="Arial" w:hAnsi="Arial" w:cs="Arial"/>
          <w:sz w:val="22"/>
          <w:szCs w:val="22"/>
          <w:lang w:val="en-GB"/>
        </w:rPr>
      </w:pPr>
    </w:p>
    <w:p w14:paraId="49F569BE" w14:textId="5EBA6CE9" w:rsidR="00AD7F6A" w:rsidRDefault="000A1754" w:rsidP="00AD7F6A">
      <w:pPr>
        <w:rPr>
          <w:rFonts w:ascii="Arial" w:hAnsi="Arial" w:cs="Arial"/>
          <w:lang w:val="en-GB"/>
        </w:rPr>
      </w:pPr>
      <w:r w:rsidRPr="000A1754">
        <w:rPr>
          <w:rFonts w:ascii="Arial" w:hAnsi="Arial" w:cs="Arial"/>
          <w:lang w:val="en-GB"/>
        </w:rPr>
        <w:t>3.3 Generation Y (Millennials): Expectations and Behaviour</w:t>
      </w:r>
    </w:p>
    <w:p w14:paraId="05C25D1D" w14:textId="77777777" w:rsidR="00BF53A0" w:rsidRPr="00322F4C" w:rsidRDefault="00BF53A0" w:rsidP="00AD7F6A">
      <w:pPr>
        <w:rPr>
          <w:rFonts w:ascii="Arial" w:hAnsi="Arial" w:cs="Arial"/>
          <w:lang w:val="en-GB"/>
        </w:rPr>
      </w:pPr>
    </w:p>
    <w:p w14:paraId="3D66A996" w14:textId="77777777" w:rsidR="00322F4C" w:rsidRPr="00322F4C" w:rsidRDefault="00322F4C" w:rsidP="00322F4C">
      <w:pPr>
        <w:rPr>
          <w:rFonts w:ascii="Arial" w:hAnsi="Arial" w:cs="Arial"/>
          <w:sz w:val="22"/>
          <w:szCs w:val="22"/>
          <w:lang w:val="en-GB"/>
        </w:rPr>
      </w:pPr>
      <w:r w:rsidRPr="00322F4C">
        <w:rPr>
          <w:rFonts w:ascii="Arial" w:hAnsi="Arial" w:cs="Arial"/>
          <w:sz w:val="22"/>
          <w:szCs w:val="22"/>
          <w:lang w:val="en-GB"/>
        </w:rPr>
        <w:t>Millennials, or Generation Y, are people who were born between the early 1980s and the mid-1990s. This generation's views and expectations in the workplace have been greatly impacted by the rapid technological innovation and globalization of their development.</w:t>
      </w:r>
    </w:p>
    <w:p w14:paraId="23A381CE" w14:textId="5E1D1EE8" w:rsidR="001E7F6D" w:rsidRDefault="00322F4C" w:rsidP="00322F4C">
      <w:pPr>
        <w:rPr>
          <w:rFonts w:ascii="Arial" w:hAnsi="Arial" w:cs="Arial"/>
          <w:sz w:val="22"/>
          <w:szCs w:val="22"/>
          <w:lang w:val="en-GB"/>
        </w:rPr>
      </w:pPr>
      <w:r w:rsidRPr="00322F4C">
        <w:rPr>
          <w:rFonts w:ascii="Arial" w:hAnsi="Arial" w:cs="Arial"/>
          <w:sz w:val="22"/>
          <w:szCs w:val="22"/>
          <w:lang w:val="en-GB"/>
        </w:rPr>
        <w:t>The need for meaningful employment is one of the main features of Millennials. They look for occupations that give them a sense of purpose and are consistent with their ideals. In contrast to other generations, people are more interested in achieving personal fulfilment and having a beneficial influence than they are in financial gains alone.</w:t>
      </w:r>
    </w:p>
    <w:p w14:paraId="01C0E569" w14:textId="37EF96AF" w:rsidR="00D826C6" w:rsidRPr="00D826C6" w:rsidRDefault="00D826C6" w:rsidP="00D826C6">
      <w:pPr>
        <w:rPr>
          <w:rFonts w:ascii="Arial" w:hAnsi="Arial" w:cs="Arial"/>
          <w:sz w:val="22"/>
          <w:szCs w:val="22"/>
          <w:lang w:val="en-GB"/>
        </w:rPr>
      </w:pPr>
      <w:r w:rsidRPr="00D826C6">
        <w:rPr>
          <w:rFonts w:ascii="Arial" w:hAnsi="Arial" w:cs="Arial"/>
          <w:sz w:val="22"/>
          <w:szCs w:val="22"/>
          <w:lang w:val="en-GB"/>
        </w:rPr>
        <w:t>Millennials also place a high value on ongoing improvement and feedback. They want to communicate with supervisors on a frequent basis and expect constructive criticism to help them develop. This contrasts with typical reviews of performance, which prioritize more casual and frequent encounters.</w:t>
      </w:r>
    </w:p>
    <w:p w14:paraId="2C277EA1" w14:textId="602DACE8" w:rsidR="00322F4C" w:rsidRDefault="00D826C6" w:rsidP="00D826C6">
      <w:pPr>
        <w:rPr>
          <w:rFonts w:ascii="Arial" w:hAnsi="Arial" w:cs="Arial"/>
          <w:sz w:val="22"/>
          <w:szCs w:val="22"/>
          <w:lang w:val="en-GB"/>
        </w:rPr>
      </w:pPr>
      <w:r w:rsidRPr="00D826C6">
        <w:rPr>
          <w:rFonts w:ascii="Arial" w:hAnsi="Arial" w:cs="Arial"/>
          <w:sz w:val="22"/>
          <w:szCs w:val="22"/>
          <w:lang w:val="en-GB"/>
        </w:rPr>
        <w:t xml:space="preserve">Generation Y's high emphasis on cooperation and teamwork is another significant characteristic. They appreciate inclusive and encouraging work cultures and are at ease working in teams because they were raised in a highly connected society. Additionally, they </w:t>
      </w:r>
      <w:r w:rsidRPr="00D826C6">
        <w:rPr>
          <w:rFonts w:ascii="Arial" w:hAnsi="Arial" w:cs="Arial"/>
          <w:sz w:val="22"/>
          <w:szCs w:val="22"/>
          <w:lang w:val="en-GB"/>
        </w:rPr>
        <w:lastRenderedPageBreak/>
        <w:t>are very open and accepting to change, which makes them ideal for dynamic organizational environments.</w:t>
      </w:r>
    </w:p>
    <w:p w14:paraId="6C701B77" w14:textId="638E8B34" w:rsidR="00925588" w:rsidRDefault="003D1003" w:rsidP="00D826C6">
      <w:pPr>
        <w:rPr>
          <w:rFonts w:ascii="Arial" w:hAnsi="Arial" w:cs="Arial"/>
          <w:sz w:val="22"/>
          <w:szCs w:val="22"/>
          <w:lang w:val="en-GB"/>
        </w:rPr>
      </w:pPr>
      <w:r w:rsidRPr="003D1003">
        <w:rPr>
          <w:rFonts w:ascii="Arial" w:hAnsi="Arial" w:cs="Arial"/>
          <w:sz w:val="22"/>
          <w:szCs w:val="22"/>
          <w:lang w:val="en-GB"/>
        </w:rPr>
        <w:t xml:space="preserve">Millennials prioritize work-life balance and flexibility in their behaviour. They value companies that promote their well-being and are more likely to look for flexible work arrangements, such as work </w:t>
      </w:r>
      <w:r w:rsidR="00C54A69">
        <w:rPr>
          <w:rFonts w:ascii="Arial" w:hAnsi="Arial" w:cs="Arial"/>
          <w:sz w:val="22"/>
          <w:szCs w:val="22"/>
          <w:lang w:val="en-GB"/>
        </w:rPr>
        <w:t xml:space="preserve">from home </w:t>
      </w:r>
      <w:r w:rsidRPr="003D1003">
        <w:rPr>
          <w:rFonts w:ascii="Arial" w:hAnsi="Arial" w:cs="Arial"/>
          <w:sz w:val="22"/>
          <w:szCs w:val="22"/>
          <w:lang w:val="en-GB"/>
        </w:rPr>
        <w:t>or flexible hours. They are also strong with technology and at comfort utilizing digital technologies to improve communication and efficiency.</w:t>
      </w:r>
    </w:p>
    <w:p w14:paraId="0A68E6EB" w14:textId="77777777" w:rsidR="00CC2EB1" w:rsidRDefault="00CC2EB1" w:rsidP="00D826C6">
      <w:pPr>
        <w:rPr>
          <w:rFonts w:ascii="Arial" w:hAnsi="Arial" w:cs="Arial"/>
          <w:sz w:val="22"/>
          <w:szCs w:val="22"/>
          <w:lang w:val="en-GB"/>
        </w:rPr>
      </w:pPr>
    </w:p>
    <w:p w14:paraId="5CC6CF19" w14:textId="787A3007" w:rsidR="004202D7" w:rsidRDefault="00925588" w:rsidP="00D826C6">
      <w:pPr>
        <w:rPr>
          <w:rFonts w:ascii="Arial" w:hAnsi="Arial" w:cs="Arial"/>
          <w:lang w:val="en-GB"/>
        </w:rPr>
      </w:pPr>
      <w:r w:rsidRPr="00925588">
        <w:rPr>
          <w:rFonts w:ascii="Arial" w:hAnsi="Arial" w:cs="Arial"/>
          <w:lang w:val="en-GB"/>
        </w:rPr>
        <w:t>3.4 Generation Z: Technology Skills and Workplace Expectations</w:t>
      </w:r>
    </w:p>
    <w:p w14:paraId="4409A1E6" w14:textId="77777777" w:rsidR="00F55CCB" w:rsidRPr="00F55CCB" w:rsidRDefault="00F55CCB" w:rsidP="00F55CCB">
      <w:pPr>
        <w:rPr>
          <w:rFonts w:ascii="Arial" w:hAnsi="Arial" w:cs="Arial"/>
          <w:sz w:val="22"/>
          <w:szCs w:val="22"/>
          <w:lang w:val="en-GB"/>
        </w:rPr>
      </w:pPr>
      <w:r w:rsidRPr="00F55CCB">
        <w:rPr>
          <w:rFonts w:ascii="Arial" w:hAnsi="Arial" w:cs="Arial"/>
          <w:sz w:val="22"/>
          <w:szCs w:val="22"/>
          <w:lang w:val="en-GB"/>
        </w:rPr>
        <w:t>The newest generation entering the workforce is known as Generation Z, which is commonly described as people born after the mid-1990s. They are digital natives, having grown up with modern technology that has influenced their abilities, attitudes, and behaviours.</w:t>
      </w:r>
    </w:p>
    <w:p w14:paraId="0391E124" w14:textId="4094C447" w:rsidR="00925588" w:rsidRDefault="00F55CCB" w:rsidP="00F55CCB">
      <w:pPr>
        <w:rPr>
          <w:rFonts w:ascii="Arial" w:hAnsi="Arial" w:cs="Arial"/>
          <w:sz w:val="22"/>
          <w:szCs w:val="22"/>
          <w:lang w:val="en-GB"/>
        </w:rPr>
      </w:pPr>
      <w:r w:rsidRPr="00F55CCB">
        <w:rPr>
          <w:rFonts w:ascii="Arial" w:hAnsi="Arial" w:cs="Arial"/>
          <w:sz w:val="22"/>
          <w:szCs w:val="22"/>
          <w:lang w:val="en-GB"/>
        </w:rPr>
        <w:t>Generation Z's high degree of technology proficiency is one of their most defining aspects. They are very adaptable to contemporary, tech-driven workplaces since they feel comfortable using digital tools, social media, and modern technologies. In an increasingly digital environment, their capacity to pick up and use new systems quickly gives organizations a competitive edge.</w:t>
      </w:r>
    </w:p>
    <w:p w14:paraId="16E088A4" w14:textId="77777777" w:rsidR="004D41DA" w:rsidRPr="004D41DA" w:rsidRDefault="004D41DA" w:rsidP="004D41DA">
      <w:pPr>
        <w:rPr>
          <w:rFonts w:ascii="Arial" w:hAnsi="Arial" w:cs="Arial"/>
          <w:sz w:val="22"/>
          <w:szCs w:val="22"/>
          <w:lang w:val="en-GB"/>
        </w:rPr>
      </w:pPr>
      <w:r w:rsidRPr="004D41DA">
        <w:rPr>
          <w:rFonts w:ascii="Arial" w:hAnsi="Arial" w:cs="Arial"/>
          <w:sz w:val="22"/>
          <w:szCs w:val="22"/>
          <w:lang w:val="en-GB"/>
        </w:rPr>
        <w:t>Innovation and originality are also valued by Generation Z. They want dynamic workplaces that foster innovation and allow them to make significant contributions. They are more willing to explore several professional options and are more entrepreneurial than earlier generations.</w:t>
      </w:r>
    </w:p>
    <w:p w14:paraId="3094EB42" w14:textId="00123AA6" w:rsidR="00F55CCB" w:rsidRDefault="004D41DA" w:rsidP="004D41DA">
      <w:pPr>
        <w:rPr>
          <w:rFonts w:ascii="Arial" w:hAnsi="Arial" w:cs="Arial"/>
          <w:sz w:val="22"/>
          <w:szCs w:val="22"/>
          <w:lang w:val="en-GB"/>
        </w:rPr>
      </w:pPr>
      <w:r w:rsidRPr="004D41DA">
        <w:rPr>
          <w:rFonts w:ascii="Arial" w:hAnsi="Arial" w:cs="Arial"/>
          <w:sz w:val="22"/>
          <w:szCs w:val="22"/>
          <w:lang w:val="en-GB"/>
        </w:rPr>
        <w:t>Diversity, inclusivity, and authenticity are highly valued by Generation Z when it comes to workplace standards. They hope that companies would support equality and foster inclusive workplaces where all workers are treated with respect. Additionally, they value companies that show ethical behaviour and demand honesty and transparency from employment.</w:t>
      </w:r>
    </w:p>
    <w:p w14:paraId="35F0103B" w14:textId="77777777" w:rsidR="00D078B0" w:rsidRPr="00D078B0" w:rsidRDefault="00D078B0" w:rsidP="00D078B0">
      <w:pPr>
        <w:rPr>
          <w:rFonts w:ascii="Arial" w:hAnsi="Arial" w:cs="Arial"/>
          <w:sz w:val="22"/>
          <w:szCs w:val="22"/>
          <w:lang w:val="en-GB"/>
        </w:rPr>
      </w:pPr>
      <w:r w:rsidRPr="00D078B0">
        <w:rPr>
          <w:rFonts w:ascii="Arial" w:hAnsi="Arial" w:cs="Arial"/>
          <w:sz w:val="22"/>
          <w:szCs w:val="22"/>
          <w:lang w:val="en-GB"/>
        </w:rPr>
        <w:t>Opportunities for study and career growth are also significant expectations. Employees from Generation Z are keen to grow professionally and get new abilities. They like companies that make training investments and offer clear career paths.</w:t>
      </w:r>
    </w:p>
    <w:p w14:paraId="4C30E5AA" w14:textId="77777777" w:rsidR="00DA5558" w:rsidRDefault="00DA5558" w:rsidP="00D078B0">
      <w:pPr>
        <w:rPr>
          <w:rFonts w:ascii="Arial" w:hAnsi="Arial" w:cs="Arial"/>
          <w:sz w:val="22"/>
          <w:szCs w:val="22"/>
          <w:lang w:val="en-GB"/>
        </w:rPr>
      </w:pPr>
    </w:p>
    <w:p w14:paraId="79EBE949" w14:textId="0565064F" w:rsidR="004202D7" w:rsidRPr="00E37EA6" w:rsidRDefault="00E37EA6" w:rsidP="00D078B0">
      <w:pPr>
        <w:rPr>
          <w:rFonts w:ascii="Arial" w:hAnsi="Arial" w:cs="Arial"/>
          <w:lang w:val="en-GB"/>
        </w:rPr>
      </w:pPr>
      <w:r w:rsidRPr="00E37EA6">
        <w:rPr>
          <w:rFonts w:ascii="Arial" w:hAnsi="Arial" w:cs="Arial"/>
          <w:lang w:val="en-GB"/>
        </w:rPr>
        <w:t>3.5 Managing Generational Differences through Emotional Intelligence</w:t>
      </w:r>
    </w:p>
    <w:p w14:paraId="551BF0AE" w14:textId="25C24E6E" w:rsidR="00322F4C" w:rsidRDefault="001768A1" w:rsidP="00322F4C">
      <w:pPr>
        <w:rPr>
          <w:rFonts w:ascii="Arial" w:hAnsi="Arial" w:cs="Arial"/>
          <w:sz w:val="22"/>
          <w:szCs w:val="22"/>
          <w:lang w:val="en-GB"/>
        </w:rPr>
      </w:pPr>
      <w:r w:rsidRPr="001768A1">
        <w:rPr>
          <w:rFonts w:ascii="Arial" w:hAnsi="Arial" w:cs="Arial"/>
          <w:sz w:val="22"/>
          <w:szCs w:val="22"/>
          <w:lang w:val="en-GB"/>
        </w:rPr>
        <w:t xml:space="preserve">A strong use of emotional intelligence (EI) is </w:t>
      </w:r>
      <w:r w:rsidR="00592FC3">
        <w:rPr>
          <w:rFonts w:ascii="Arial" w:hAnsi="Arial" w:cs="Arial"/>
          <w:sz w:val="22"/>
          <w:szCs w:val="22"/>
          <w:lang w:val="en-GB"/>
        </w:rPr>
        <w:t>important</w:t>
      </w:r>
      <w:r w:rsidRPr="001768A1">
        <w:rPr>
          <w:rFonts w:ascii="Arial" w:hAnsi="Arial" w:cs="Arial"/>
          <w:sz w:val="22"/>
          <w:szCs w:val="22"/>
          <w:lang w:val="en-GB"/>
        </w:rPr>
        <w:t xml:space="preserve"> to manage generational differences in the workplace. The various values, expectations, and behaviours of employees from Generation X, Y, and Z must be recognized, understood, and addressed by managers. A foundation for accomplishing this is offered by emotional intelligence, which improves interpersonal comprehension and flexible leadership.</w:t>
      </w:r>
    </w:p>
    <w:p w14:paraId="2A8DB683" w14:textId="64DAC088" w:rsidR="001768A1" w:rsidRDefault="00A4375A" w:rsidP="00322F4C">
      <w:pPr>
        <w:rPr>
          <w:rFonts w:ascii="Arial" w:hAnsi="Arial" w:cs="Arial"/>
          <w:sz w:val="22"/>
          <w:szCs w:val="22"/>
          <w:lang w:val="en-GB"/>
        </w:rPr>
      </w:pPr>
      <w:r w:rsidRPr="00A4375A">
        <w:rPr>
          <w:rFonts w:ascii="Arial" w:hAnsi="Arial" w:cs="Arial"/>
          <w:sz w:val="22"/>
          <w:szCs w:val="22"/>
          <w:lang w:val="en-GB"/>
        </w:rPr>
        <w:t xml:space="preserve">Self-awareness is an essential place to start. Self-aware managers </w:t>
      </w:r>
      <w:r w:rsidR="00965499" w:rsidRPr="00A4375A">
        <w:rPr>
          <w:rFonts w:ascii="Arial" w:hAnsi="Arial" w:cs="Arial"/>
          <w:sz w:val="22"/>
          <w:szCs w:val="22"/>
          <w:lang w:val="en-GB"/>
        </w:rPr>
        <w:t>can</w:t>
      </w:r>
      <w:r w:rsidRPr="00A4375A">
        <w:rPr>
          <w:rFonts w:ascii="Arial" w:hAnsi="Arial" w:cs="Arial"/>
          <w:sz w:val="22"/>
          <w:szCs w:val="22"/>
          <w:lang w:val="en-GB"/>
        </w:rPr>
        <w:t xml:space="preserve"> identify biases, presumptions, and emotional reactions to various generations. This encourages equitable and inclusive decision-making and reduces the possibility of stereotyping. Since understanding one's own emotions is necessary for managing interactions with others, self-awareness is commonly considered a key </w:t>
      </w:r>
      <w:r w:rsidR="000A2745">
        <w:rPr>
          <w:rFonts w:ascii="Arial" w:hAnsi="Arial" w:cs="Arial"/>
          <w:sz w:val="22"/>
          <w:szCs w:val="22"/>
          <w:lang w:val="en-GB"/>
        </w:rPr>
        <w:t xml:space="preserve">part </w:t>
      </w:r>
      <w:r w:rsidRPr="00A4375A">
        <w:rPr>
          <w:rFonts w:ascii="Arial" w:hAnsi="Arial" w:cs="Arial"/>
          <w:sz w:val="22"/>
          <w:szCs w:val="22"/>
          <w:lang w:val="en-GB"/>
        </w:rPr>
        <w:t>of emotional intelligence (Spiritual Science Research Foundation, 2024; Goleman, 1998).</w:t>
      </w:r>
    </w:p>
    <w:p w14:paraId="52F046A8" w14:textId="03131C2C" w:rsidR="00965499" w:rsidRDefault="00D0792D" w:rsidP="00322F4C">
      <w:pPr>
        <w:rPr>
          <w:rFonts w:ascii="Arial" w:hAnsi="Arial" w:cs="Arial"/>
          <w:sz w:val="22"/>
          <w:szCs w:val="22"/>
          <w:lang w:val="en-GB"/>
        </w:rPr>
      </w:pPr>
      <w:r w:rsidRPr="00D0792D">
        <w:rPr>
          <w:rFonts w:ascii="Arial" w:hAnsi="Arial" w:cs="Arial"/>
          <w:sz w:val="22"/>
          <w:szCs w:val="22"/>
          <w:lang w:val="en-GB"/>
        </w:rPr>
        <w:lastRenderedPageBreak/>
        <w:t>A key component of handling generational difference is empathy. Managers can better address the demands of various age groups by knowing their viewpoints and experiences. For instance, Millennials might value ongoing input, while Generation Z might place a higher priority on possibilities for growth and Generation X might favour independence. Managers can increase employee engagement and foster trust among all generations by demonstrating empathy (Berkeley.edu, 2019).</w:t>
      </w:r>
    </w:p>
    <w:p w14:paraId="60F1CACF" w14:textId="77777777" w:rsidR="005B5E05" w:rsidRPr="005B5E05" w:rsidRDefault="005B5E05" w:rsidP="005B5E05">
      <w:pPr>
        <w:rPr>
          <w:rFonts w:ascii="Arial" w:hAnsi="Arial" w:cs="Arial"/>
          <w:sz w:val="22"/>
          <w:szCs w:val="22"/>
          <w:lang w:val="en-GB"/>
        </w:rPr>
      </w:pPr>
      <w:r w:rsidRPr="005B5E05">
        <w:rPr>
          <w:rFonts w:ascii="Arial" w:hAnsi="Arial" w:cs="Arial"/>
          <w:sz w:val="22"/>
          <w:szCs w:val="22"/>
          <w:lang w:val="en-GB"/>
        </w:rPr>
        <w:t>The Bar-On model of emotional intelligence places a strong focus on adaptability, which is crucial for modifying leadership ideas to accommodate varying generational preferences. Since a single leadership style might not work for every employee, managers need to be adaptable in their approach. One way to accommodate different preferences is to modify communication methods, such as integrating digital tools with in-person contacts (Purdue University, 2023).</w:t>
      </w:r>
    </w:p>
    <w:p w14:paraId="44D4609A" w14:textId="36FE4E4E" w:rsidR="00A4375A" w:rsidRDefault="005B5E05" w:rsidP="005B5E05">
      <w:pPr>
        <w:rPr>
          <w:rFonts w:ascii="Arial" w:hAnsi="Arial" w:cs="Arial"/>
          <w:sz w:val="22"/>
          <w:szCs w:val="22"/>
          <w:lang w:val="en-GB"/>
        </w:rPr>
      </w:pPr>
      <w:r w:rsidRPr="005B5E05">
        <w:rPr>
          <w:rFonts w:ascii="Arial" w:hAnsi="Arial" w:cs="Arial"/>
          <w:sz w:val="22"/>
          <w:szCs w:val="22"/>
          <w:lang w:val="en-GB"/>
        </w:rPr>
        <w:t>Another essential element that emotional intelligence supports is effective communication. Communication must be inclusive, transparent, and sensitive to generational differences, according to managers. Active listening, reading emotional cues, and tailoring messages to the audience are all components of emotionally intelligent communication. This promotes better working relationships and reduces misconceptions (SkillsYouNeed, 2011).</w:t>
      </w:r>
    </w:p>
    <w:p w14:paraId="0449BA97" w14:textId="77777777" w:rsidR="00287B21" w:rsidRPr="00287B21" w:rsidRDefault="00287B21" w:rsidP="00287B21">
      <w:pPr>
        <w:rPr>
          <w:rFonts w:ascii="Arial" w:hAnsi="Arial" w:cs="Arial"/>
          <w:sz w:val="22"/>
          <w:szCs w:val="22"/>
          <w:lang w:val="en-GB"/>
        </w:rPr>
      </w:pPr>
      <w:r w:rsidRPr="00287B21">
        <w:rPr>
          <w:rFonts w:ascii="Arial" w:hAnsi="Arial" w:cs="Arial"/>
          <w:sz w:val="22"/>
          <w:szCs w:val="22"/>
          <w:lang w:val="en-GB"/>
        </w:rPr>
        <w:t>Emotional intelligence also improves conflict resolution, which is crucial in multigenerational teams. Conflicts at work can result from differences in expectations and ideals, but managers with high EI are able to resolve these disputes in a positive way. They can settle conflicts in a way that improves relationships and fosters cooperation by controlling their emotions and promoting open dialogue. According to research, emotional intelligence is strongly associated with better teamwork and successful conflict resolution (Woime and Shato, 2025).</w:t>
      </w:r>
    </w:p>
    <w:p w14:paraId="719C57C6" w14:textId="36FFF534" w:rsidR="005B5E05" w:rsidRDefault="00287B21" w:rsidP="00287B21">
      <w:pPr>
        <w:rPr>
          <w:rFonts w:ascii="Arial" w:hAnsi="Arial" w:cs="Arial"/>
          <w:sz w:val="22"/>
          <w:szCs w:val="22"/>
          <w:lang w:val="en-GB"/>
        </w:rPr>
      </w:pPr>
      <w:r w:rsidRPr="00287B21">
        <w:rPr>
          <w:rFonts w:ascii="Arial" w:hAnsi="Arial" w:cs="Arial"/>
          <w:sz w:val="22"/>
          <w:szCs w:val="22"/>
          <w:lang w:val="en-GB"/>
        </w:rPr>
        <w:t>Lastly, emotional intelligence helps foster an inclusive workplace atmosphere where age differences are viewed as benefits rather than barriers. Managers can take advantage of the varied abilities and viewpoints of every generation to improve performance and creativity by encouraging mutual respect, understanding, and teamwork (Ravid, Costanza and Romero, 2024).</w:t>
      </w:r>
    </w:p>
    <w:p w14:paraId="328A5369" w14:textId="77777777" w:rsidR="004F5B15" w:rsidRDefault="004F5B15" w:rsidP="00287B21">
      <w:pPr>
        <w:rPr>
          <w:rFonts w:ascii="Arial" w:hAnsi="Arial" w:cs="Arial"/>
          <w:sz w:val="22"/>
          <w:szCs w:val="22"/>
          <w:lang w:val="en-GB"/>
        </w:rPr>
      </w:pPr>
    </w:p>
    <w:p w14:paraId="539D1521" w14:textId="1CD857EC" w:rsidR="00322F4C" w:rsidRDefault="00DF21C4" w:rsidP="00322F4C">
      <w:pPr>
        <w:rPr>
          <w:rFonts w:ascii="Arial" w:hAnsi="Arial" w:cs="Arial"/>
          <w:lang w:val="en-GB"/>
        </w:rPr>
      </w:pPr>
      <w:r w:rsidRPr="00616A89">
        <w:rPr>
          <w:rFonts w:ascii="Arial" w:hAnsi="Arial" w:cs="Arial"/>
          <w:lang w:val="en-GB"/>
        </w:rPr>
        <w:t>4. Conclusion</w:t>
      </w:r>
    </w:p>
    <w:p w14:paraId="206E8FE8" w14:textId="77777777" w:rsidR="008D5B35" w:rsidRPr="00616A89" w:rsidRDefault="008D5B35" w:rsidP="00322F4C">
      <w:pPr>
        <w:rPr>
          <w:rFonts w:ascii="Arial" w:hAnsi="Arial" w:cs="Arial"/>
          <w:lang w:val="en-GB"/>
        </w:rPr>
      </w:pPr>
    </w:p>
    <w:p w14:paraId="6855E0B0" w14:textId="3CAF9550" w:rsidR="00DF21C4" w:rsidRDefault="00616A89" w:rsidP="00322F4C">
      <w:pPr>
        <w:rPr>
          <w:rFonts w:ascii="Arial" w:hAnsi="Arial" w:cs="Arial"/>
          <w:sz w:val="22"/>
          <w:szCs w:val="22"/>
          <w:lang w:val="en-GB"/>
        </w:rPr>
      </w:pPr>
      <w:r w:rsidRPr="00616A89">
        <w:rPr>
          <w:rFonts w:ascii="Arial" w:hAnsi="Arial" w:cs="Arial"/>
          <w:sz w:val="22"/>
          <w:szCs w:val="22"/>
          <w:lang w:val="en-GB"/>
        </w:rPr>
        <w:t>In conclusion, improving both individual and organizational performance is greatly aided by emotional intelligence and mindfulness. Employees and supervisors can better communicate, lead, and handle conflict when they possess emotional intelligence (Goleman, 1998; Landry, 2020). The use of EI models, such as those developed by Goleman, Mayer, and Salovey, demonstrates both theoretical and practical methods for fostering emotional competences in the workplace.</w:t>
      </w:r>
      <w:r w:rsidR="002140F3" w:rsidRPr="002140F3">
        <w:rPr>
          <w:rFonts w:ascii="Arial" w:hAnsi="Arial" w:cs="Arial"/>
          <w:sz w:val="22"/>
          <w:szCs w:val="22"/>
          <w:lang w:val="en-GB"/>
        </w:rPr>
        <w:t xml:space="preserve"> Furthermore, integrating authentic leadership principles strengthens trust and ethical practice within organisations (Terry, 1993).</w:t>
      </w:r>
      <w:r w:rsidR="002140F3">
        <w:rPr>
          <w:rFonts w:ascii="Arial" w:hAnsi="Arial" w:cs="Arial"/>
          <w:sz w:val="22"/>
          <w:szCs w:val="22"/>
          <w:lang w:val="en-GB"/>
        </w:rPr>
        <w:t xml:space="preserve"> </w:t>
      </w:r>
      <w:r w:rsidRPr="00616A89">
        <w:rPr>
          <w:rFonts w:ascii="Arial" w:hAnsi="Arial" w:cs="Arial"/>
          <w:sz w:val="22"/>
          <w:szCs w:val="22"/>
          <w:lang w:val="en-GB"/>
        </w:rPr>
        <w:t>A</w:t>
      </w:r>
      <w:r w:rsidR="009D78AA">
        <w:rPr>
          <w:rFonts w:ascii="Arial" w:hAnsi="Arial" w:cs="Arial"/>
          <w:sz w:val="22"/>
          <w:szCs w:val="22"/>
          <w:lang w:val="en-GB"/>
        </w:rPr>
        <w:t>lso</w:t>
      </w:r>
      <w:r w:rsidRPr="00616A89">
        <w:rPr>
          <w:rFonts w:ascii="Arial" w:hAnsi="Arial" w:cs="Arial"/>
          <w:sz w:val="22"/>
          <w:szCs w:val="22"/>
          <w:lang w:val="en-GB"/>
        </w:rPr>
        <w:t>, organizations may create inclusive workplaces that maximize employee engagement and productivity by recognizing generational differences (Purdue University, 2023; Ravid, Costanza</w:t>
      </w:r>
      <w:r w:rsidR="003F0611">
        <w:rPr>
          <w:rFonts w:ascii="Arial" w:hAnsi="Arial" w:cs="Arial"/>
          <w:sz w:val="22"/>
          <w:szCs w:val="22"/>
          <w:lang w:val="en-GB"/>
        </w:rPr>
        <w:t xml:space="preserve"> </w:t>
      </w:r>
      <w:r w:rsidRPr="00616A89">
        <w:rPr>
          <w:rFonts w:ascii="Arial" w:hAnsi="Arial" w:cs="Arial"/>
          <w:sz w:val="22"/>
          <w:szCs w:val="22"/>
          <w:lang w:val="en-GB"/>
        </w:rPr>
        <w:t>and Romero, 2024). Organizations may promote cooperation, flexibility, and long-term success in a workforce that is becoming more diverse by combining emotional intelligence with efficient management techniques.</w:t>
      </w:r>
    </w:p>
    <w:p w14:paraId="4505AFC4" w14:textId="77777777" w:rsidR="004F5B15" w:rsidRDefault="004F5B15" w:rsidP="00322F4C">
      <w:pPr>
        <w:rPr>
          <w:rFonts w:ascii="Arial" w:hAnsi="Arial" w:cs="Arial"/>
          <w:sz w:val="22"/>
          <w:szCs w:val="22"/>
          <w:lang w:val="en-GB"/>
        </w:rPr>
      </w:pPr>
    </w:p>
    <w:p w14:paraId="55F530DF" w14:textId="69B8BD14" w:rsidR="001D52ED" w:rsidRPr="004F5B15" w:rsidRDefault="001D52ED" w:rsidP="00322F4C">
      <w:pPr>
        <w:rPr>
          <w:rFonts w:ascii="Arial" w:hAnsi="Arial" w:cs="Arial"/>
          <w:lang w:val="en-GB"/>
        </w:rPr>
      </w:pPr>
      <w:r w:rsidRPr="004F5B15">
        <w:rPr>
          <w:rFonts w:ascii="Arial" w:hAnsi="Arial" w:cs="Arial"/>
          <w:lang w:val="en-GB"/>
        </w:rPr>
        <w:t xml:space="preserve">5. Recommendation </w:t>
      </w:r>
    </w:p>
    <w:p w14:paraId="72E844AB" w14:textId="65120B5D" w:rsidR="004F5B15" w:rsidRDefault="004F5B15" w:rsidP="00322F4C">
      <w:pPr>
        <w:rPr>
          <w:rFonts w:ascii="Arial" w:hAnsi="Arial" w:cs="Arial"/>
          <w:sz w:val="22"/>
          <w:szCs w:val="22"/>
          <w:lang w:val="en-GB"/>
        </w:rPr>
      </w:pPr>
      <w:r w:rsidRPr="004F5B15">
        <w:rPr>
          <w:rFonts w:ascii="Arial" w:hAnsi="Arial" w:cs="Arial"/>
          <w:sz w:val="22"/>
          <w:szCs w:val="22"/>
          <w:lang w:val="en-GB"/>
        </w:rPr>
        <w:t>To improve employees' self-awareness, empathy, and communication skills—all crucial for productive professional relationships—organizations should fund emotional intelligence training programs (Goleman, 1998; Six Seconds, 2026). To properly serve the demands of Generation X, Y, and Z, managers should embrace flexible leadership styles that consider generational differences (Purdue University, 2023). Regular feedback systems can also increase employee engagement, especially for younger workers who value ongoing training (Landry, 2020). To improve stress management and productivity, organizations should also encourage mindfulness techniques (Choi, Gruman and Leonard, 2021). Lastly, cultivating an inclusive culture that prioritizes open communication and diversity can enhance teamwork, lower conflict, and boost overall organizational performance (Woime and Shato, 2025).</w:t>
      </w:r>
    </w:p>
    <w:p w14:paraId="56D1661C" w14:textId="77777777" w:rsidR="00B9722E" w:rsidRDefault="00B9722E" w:rsidP="00912F77">
      <w:pPr>
        <w:rPr>
          <w:rFonts w:ascii="Arial" w:hAnsi="Arial" w:cs="Arial"/>
          <w:sz w:val="22"/>
          <w:szCs w:val="22"/>
          <w:lang w:val="en-GB"/>
        </w:rPr>
      </w:pPr>
    </w:p>
    <w:p w14:paraId="6C477038" w14:textId="77777777" w:rsidR="004F5B15" w:rsidRDefault="004F5B15" w:rsidP="00912F77">
      <w:pPr>
        <w:rPr>
          <w:rFonts w:ascii="Arial" w:hAnsi="Arial" w:cs="Arial"/>
          <w:sz w:val="22"/>
          <w:szCs w:val="22"/>
          <w:lang w:val="en-GB"/>
        </w:rPr>
      </w:pPr>
    </w:p>
    <w:p w14:paraId="6D6134D1" w14:textId="77777777" w:rsidR="004F5B15" w:rsidRDefault="004F5B15" w:rsidP="00912F77">
      <w:pPr>
        <w:rPr>
          <w:rFonts w:ascii="Arial" w:hAnsi="Arial" w:cs="Arial"/>
          <w:sz w:val="22"/>
          <w:szCs w:val="22"/>
          <w:lang w:val="en-GB"/>
        </w:rPr>
      </w:pPr>
    </w:p>
    <w:p w14:paraId="7ABAB399" w14:textId="77777777" w:rsidR="004F5B15" w:rsidRDefault="004F5B15" w:rsidP="00912F77">
      <w:pPr>
        <w:rPr>
          <w:rFonts w:ascii="Arial" w:hAnsi="Arial" w:cs="Arial"/>
          <w:sz w:val="22"/>
          <w:szCs w:val="22"/>
          <w:lang w:val="en-GB"/>
        </w:rPr>
      </w:pPr>
    </w:p>
    <w:p w14:paraId="0A77481D" w14:textId="77777777" w:rsidR="004F5B15" w:rsidRDefault="004F5B15" w:rsidP="00912F77">
      <w:pPr>
        <w:rPr>
          <w:rFonts w:ascii="Arial" w:hAnsi="Arial" w:cs="Arial"/>
          <w:sz w:val="22"/>
          <w:szCs w:val="22"/>
          <w:lang w:val="en-GB"/>
        </w:rPr>
      </w:pPr>
    </w:p>
    <w:p w14:paraId="79E43118" w14:textId="77777777" w:rsidR="004F5B15" w:rsidRDefault="004F5B15" w:rsidP="00912F77">
      <w:pPr>
        <w:rPr>
          <w:rFonts w:ascii="Arial" w:hAnsi="Arial" w:cs="Arial"/>
          <w:sz w:val="22"/>
          <w:szCs w:val="22"/>
          <w:lang w:val="en-GB"/>
        </w:rPr>
      </w:pPr>
    </w:p>
    <w:p w14:paraId="6F0F604C" w14:textId="77777777" w:rsidR="008A2B56" w:rsidRDefault="008A2B56" w:rsidP="00912F77">
      <w:pPr>
        <w:rPr>
          <w:rFonts w:ascii="Arial" w:hAnsi="Arial" w:cs="Arial"/>
          <w:sz w:val="22"/>
          <w:szCs w:val="22"/>
          <w:lang w:val="en-GB"/>
        </w:rPr>
      </w:pPr>
    </w:p>
    <w:p w14:paraId="3D61C31B" w14:textId="77777777" w:rsidR="008A2B56" w:rsidRDefault="008A2B56" w:rsidP="00912F77">
      <w:pPr>
        <w:rPr>
          <w:rFonts w:ascii="Arial" w:hAnsi="Arial" w:cs="Arial"/>
          <w:sz w:val="22"/>
          <w:szCs w:val="22"/>
          <w:lang w:val="en-GB"/>
        </w:rPr>
      </w:pPr>
    </w:p>
    <w:p w14:paraId="4FF70758" w14:textId="77777777" w:rsidR="008A2B56" w:rsidRDefault="008A2B56" w:rsidP="00912F77">
      <w:pPr>
        <w:rPr>
          <w:rFonts w:ascii="Arial" w:hAnsi="Arial" w:cs="Arial"/>
          <w:sz w:val="22"/>
          <w:szCs w:val="22"/>
          <w:lang w:val="en-GB"/>
        </w:rPr>
      </w:pPr>
    </w:p>
    <w:p w14:paraId="342D6E54" w14:textId="77777777" w:rsidR="008A2B56" w:rsidRDefault="008A2B56" w:rsidP="00912F77">
      <w:pPr>
        <w:rPr>
          <w:rFonts w:ascii="Arial" w:hAnsi="Arial" w:cs="Arial"/>
          <w:sz w:val="22"/>
          <w:szCs w:val="22"/>
          <w:lang w:val="en-GB"/>
        </w:rPr>
      </w:pPr>
    </w:p>
    <w:p w14:paraId="4B5E3F50" w14:textId="77777777" w:rsidR="008A2B56" w:rsidRDefault="008A2B56" w:rsidP="00912F77">
      <w:pPr>
        <w:rPr>
          <w:rFonts w:ascii="Arial" w:hAnsi="Arial" w:cs="Arial"/>
          <w:sz w:val="22"/>
          <w:szCs w:val="22"/>
          <w:lang w:val="en-GB"/>
        </w:rPr>
      </w:pPr>
    </w:p>
    <w:p w14:paraId="63EC1690" w14:textId="77777777" w:rsidR="008A2B56" w:rsidRDefault="008A2B56" w:rsidP="00912F77">
      <w:pPr>
        <w:rPr>
          <w:rFonts w:ascii="Arial" w:hAnsi="Arial" w:cs="Arial"/>
          <w:sz w:val="22"/>
          <w:szCs w:val="22"/>
          <w:lang w:val="en-GB"/>
        </w:rPr>
      </w:pPr>
    </w:p>
    <w:p w14:paraId="42D0A8CC" w14:textId="77777777" w:rsidR="008A2B56" w:rsidRDefault="008A2B56" w:rsidP="00912F77">
      <w:pPr>
        <w:rPr>
          <w:rFonts w:ascii="Arial" w:hAnsi="Arial" w:cs="Arial"/>
          <w:sz w:val="22"/>
          <w:szCs w:val="22"/>
          <w:lang w:val="en-GB"/>
        </w:rPr>
      </w:pPr>
    </w:p>
    <w:p w14:paraId="475E6FCF" w14:textId="77777777" w:rsidR="008A2B56" w:rsidRDefault="008A2B56" w:rsidP="00912F77">
      <w:pPr>
        <w:rPr>
          <w:rFonts w:ascii="Arial" w:hAnsi="Arial" w:cs="Arial"/>
          <w:sz w:val="22"/>
          <w:szCs w:val="22"/>
          <w:lang w:val="en-GB"/>
        </w:rPr>
      </w:pPr>
    </w:p>
    <w:p w14:paraId="0FB4B55C" w14:textId="77777777" w:rsidR="008A2B56" w:rsidRDefault="008A2B56" w:rsidP="00912F77">
      <w:pPr>
        <w:rPr>
          <w:rFonts w:ascii="Arial" w:hAnsi="Arial" w:cs="Arial"/>
          <w:sz w:val="22"/>
          <w:szCs w:val="22"/>
          <w:lang w:val="en-GB"/>
        </w:rPr>
      </w:pPr>
    </w:p>
    <w:p w14:paraId="1E44ECC4" w14:textId="77777777" w:rsidR="004F5B15" w:rsidRDefault="004F5B15" w:rsidP="00912F77">
      <w:pPr>
        <w:rPr>
          <w:rFonts w:ascii="Arial" w:hAnsi="Arial" w:cs="Arial"/>
          <w:sz w:val="22"/>
          <w:szCs w:val="22"/>
          <w:lang w:val="en-GB"/>
        </w:rPr>
      </w:pPr>
    </w:p>
    <w:p w14:paraId="774023A8" w14:textId="77777777" w:rsidR="004F5B15" w:rsidRDefault="004F5B15" w:rsidP="00912F77">
      <w:pPr>
        <w:rPr>
          <w:rFonts w:ascii="Arial" w:hAnsi="Arial" w:cs="Arial"/>
          <w:sz w:val="22"/>
          <w:szCs w:val="22"/>
          <w:lang w:val="en-GB"/>
        </w:rPr>
      </w:pPr>
    </w:p>
    <w:p w14:paraId="3B83FB95" w14:textId="77777777" w:rsidR="004F5B15" w:rsidRDefault="004F5B15" w:rsidP="00912F77">
      <w:pPr>
        <w:rPr>
          <w:rFonts w:ascii="Arial" w:hAnsi="Arial" w:cs="Arial"/>
          <w:sz w:val="22"/>
          <w:szCs w:val="22"/>
          <w:lang w:val="en-GB"/>
        </w:rPr>
      </w:pPr>
    </w:p>
    <w:p w14:paraId="1C5A8D04" w14:textId="77777777" w:rsidR="004F5B15" w:rsidRDefault="004F5B15" w:rsidP="00912F77">
      <w:pPr>
        <w:rPr>
          <w:rFonts w:ascii="Arial" w:hAnsi="Arial" w:cs="Arial"/>
          <w:sz w:val="22"/>
          <w:szCs w:val="22"/>
          <w:lang w:val="en-GB"/>
        </w:rPr>
      </w:pPr>
    </w:p>
    <w:p w14:paraId="3811920C" w14:textId="77777777" w:rsidR="004F5B15" w:rsidRDefault="004F5B15" w:rsidP="00912F77">
      <w:pPr>
        <w:rPr>
          <w:rFonts w:ascii="Arial" w:hAnsi="Arial" w:cs="Arial"/>
          <w:sz w:val="22"/>
          <w:szCs w:val="22"/>
          <w:lang w:val="en-GB"/>
        </w:rPr>
      </w:pPr>
    </w:p>
    <w:p w14:paraId="0907E18C" w14:textId="77777777" w:rsidR="004F5B15" w:rsidRDefault="004F5B15" w:rsidP="00912F77">
      <w:pPr>
        <w:rPr>
          <w:rFonts w:ascii="Arial" w:hAnsi="Arial" w:cs="Arial"/>
          <w:sz w:val="22"/>
          <w:szCs w:val="22"/>
          <w:lang w:val="en-GB"/>
        </w:rPr>
      </w:pPr>
    </w:p>
    <w:p w14:paraId="3E28CBE5" w14:textId="77777777" w:rsidR="004F5B15" w:rsidRDefault="004F5B15" w:rsidP="00912F77">
      <w:pPr>
        <w:rPr>
          <w:rFonts w:ascii="Arial" w:hAnsi="Arial" w:cs="Arial"/>
          <w:sz w:val="22"/>
          <w:szCs w:val="22"/>
          <w:lang w:val="en-GB"/>
        </w:rPr>
      </w:pPr>
    </w:p>
    <w:p w14:paraId="52038F5F" w14:textId="77777777" w:rsidR="004F5B15" w:rsidRDefault="004F5B15" w:rsidP="00912F77">
      <w:pPr>
        <w:rPr>
          <w:rFonts w:ascii="Arial" w:hAnsi="Arial" w:cs="Arial"/>
          <w:sz w:val="22"/>
          <w:szCs w:val="22"/>
          <w:lang w:val="en-GB"/>
        </w:rPr>
      </w:pPr>
    </w:p>
    <w:p w14:paraId="57B85712" w14:textId="35DB3FF2" w:rsidR="004F5B15" w:rsidRDefault="00E51594" w:rsidP="00912F77">
      <w:pPr>
        <w:rPr>
          <w:rFonts w:ascii="Arial" w:hAnsi="Arial" w:cs="Arial"/>
          <w:lang w:val="en-GB"/>
        </w:rPr>
      </w:pPr>
      <w:r w:rsidRPr="00E51594">
        <w:rPr>
          <w:rFonts w:ascii="Arial" w:hAnsi="Arial" w:cs="Arial"/>
          <w:lang w:val="en-GB"/>
        </w:rPr>
        <w:t>References:</w:t>
      </w:r>
    </w:p>
    <w:p w14:paraId="450066E4" w14:textId="77777777" w:rsidR="00E51594" w:rsidRPr="00E51594" w:rsidRDefault="00E51594" w:rsidP="00912F77">
      <w:pPr>
        <w:rPr>
          <w:rFonts w:ascii="Arial" w:hAnsi="Arial" w:cs="Arial"/>
          <w:lang w:val="en-GB"/>
        </w:rPr>
      </w:pPr>
    </w:p>
    <w:p w14:paraId="37208633" w14:textId="77777777" w:rsidR="00E40D73" w:rsidRDefault="000B7B98"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 xml:space="preserve">Ackerman, C. (2018). </w:t>
      </w:r>
      <w:r w:rsidRPr="002378C0">
        <w:rPr>
          <w:rFonts w:ascii="Arial" w:hAnsi="Arial" w:cs="Arial"/>
          <w:i/>
          <w:iCs/>
          <w:sz w:val="22"/>
          <w:szCs w:val="22"/>
          <w:lang w:val="en-GB"/>
        </w:rPr>
        <w:t>What is self-regulation? (+95 skills and strategies)</w:t>
      </w:r>
      <w:r w:rsidRPr="00B53A2D">
        <w:rPr>
          <w:rFonts w:ascii="Arial" w:hAnsi="Arial" w:cs="Arial"/>
          <w:sz w:val="22"/>
          <w:szCs w:val="22"/>
          <w:lang w:val="en-GB"/>
        </w:rPr>
        <w:t xml:space="preserve">. [online] PositivePsychology.com. Available at: </w:t>
      </w:r>
      <w:hyperlink r:id="rId11" w:history="1">
        <w:r w:rsidRPr="00B53A2D">
          <w:rPr>
            <w:rStyle w:val="af2"/>
            <w:rFonts w:ascii="Arial" w:hAnsi="Arial" w:cs="Arial"/>
            <w:sz w:val="22"/>
            <w:szCs w:val="22"/>
            <w:lang w:val="en-GB"/>
          </w:rPr>
          <w:t>https://positivepsychology.com/self-regulation/</w:t>
        </w:r>
      </w:hyperlink>
      <w:r w:rsidRPr="00B53A2D">
        <w:rPr>
          <w:rFonts w:ascii="Arial" w:hAnsi="Arial" w:cs="Arial"/>
          <w:sz w:val="22"/>
          <w:szCs w:val="22"/>
          <w:lang w:val="en-GB"/>
        </w:rPr>
        <w:t xml:space="preserve">. </w:t>
      </w:r>
    </w:p>
    <w:p w14:paraId="3E0013F2" w14:textId="1BEEE6FF" w:rsidR="000B7B98" w:rsidRDefault="000B7B98" w:rsidP="00E40D73">
      <w:pPr>
        <w:pStyle w:val="a9"/>
        <w:rPr>
          <w:rFonts w:ascii="Arial" w:hAnsi="Arial" w:cs="Arial"/>
          <w:sz w:val="22"/>
          <w:szCs w:val="22"/>
          <w:lang w:val="en-GB"/>
        </w:rPr>
      </w:pPr>
      <w:r w:rsidRPr="00B53A2D">
        <w:rPr>
          <w:rFonts w:ascii="Arial" w:hAnsi="Arial" w:cs="Arial"/>
          <w:sz w:val="22"/>
          <w:szCs w:val="22"/>
          <w:lang w:val="en-GB"/>
        </w:rPr>
        <w:t xml:space="preserve"> </w:t>
      </w:r>
    </w:p>
    <w:p w14:paraId="7262B785" w14:textId="632485AD" w:rsidR="000B7B98" w:rsidRDefault="00B53A2D"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 xml:space="preserve">A. Zaleznik, ‘’Managers and Leaders: Are They Different?’’ Harvard Business Review on Leadership, Harvard Business School Press, 1988.‌   </w:t>
      </w:r>
    </w:p>
    <w:p w14:paraId="41590817" w14:textId="77777777" w:rsidR="00E40D73" w:rsidRPr="00B53A2D" w:rsidRDefault="00E40D73" w:rsidP="00E40D73">
      <w:pPr>
        <w:pStyle w:val="a9"/>
        <w:rPr>
          <w:rFonts w:ascii="Arial" w:hAnsi="Arial" w:cs="Arial"/>
          <w:sz w:val="22"/>
          <w:szCs w:val="22"/>
          <w:lang w:val="en-GB"/>
        </w:rPr>
      </w:pPr>
    </w:p>
    <w:p w14:paraId="50275C1B" w14:textId="29F6C7D6" w:rsidR="000B7B98" w:rsidRPr="00B53A2D" w:rsidRDefault="000B7B98"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 xml:space="preserve">Berkeley.edu. (2019). </w:t>
      </w:r>
      <w:r w:rsidRPr="00854C4F">
        <w:rPr>
          <w:rFonts w:ascii="Arial" w:hAnsi="Arial" w:cs="Arial"/>
          <w:i/>
          <w:iCs/>
          <w:sz w:val="22"/>
          <w:szCs w:val="22"/>
          <w:lang w:val="en-GB"/>
        </w:rPr>
        <w:t>Empathy and Emotional Intelligence at Work</w:t>
      </w:r>
      <w:r w:rsidRPr="00B53A2D">
        <w:rPr>
          <w:rFonts w:ascii="Arial" w:hAnsi="Arial" w:cs="Arial"/>
          <w:sz w:val="22"/>
          <w:szCs w:val="22"/>
          <w:lang w:val="en-GB"/>
        </w:rPr>
        <w:t xml:space="preserve">. [online] Available at: </w:t>
      </w:r>
      <w:hyperlink r:id="rId12" w:history="1">
        <w:r w:rsidRPr="00B53A2D">
          <w:rPr>
            <w:rStyle w:val="af2"/>
            <w:rFonts w:ascii="Arial" w:hAnsi="Arial" w:cs="Arial"/>
            <w:sz w:val="22"/>
            <w:szCs w:val="22"/>
            <w:lang w:val="en-GB"/>
          </w:rPr>
          <w:t>https://ggsc.berkeley.edu/what_we_do/event/empathy_emotional_intelligence_eq_in_the_workplace</w:t>
        </w:r>
      </w:hyperlink>
      <w:r w:rsidRPr="00B53A2D">
        <w:rPr>
          <w:rFonts w:ascii="Arial" w:hAnsi="Arial" w:cs="Arial"/>
          <w:sz w:val="22"/>
          <w:szCs w:val="22"/>
          <w:lang w:val="en-GB"/>
        </w:rPr>
        <w:t xml:space="preserve">. </w:t>
      </w:r>
    </w:p>
    <w:p w14:paraId="11055C24" w14:textId="77777777" w:rsidR="000B7B98" w:rsidRPr="000B7B98" w:rsidRDefault="000B7B98" w:rsidP="000B7B98">
      <w:pPr>
        <w:rPr>
          <w:rFonts w:ascii="Arial" w:hAnsi="Arial" w:cs="Arial"/>
          <w:sz w:val="22"/>
          <w:szCs w:val="22"/>
          <w:lang w:val="en-GB"/>
        </w:rPr>
      </w:pPr>
    </w:p>
    <w:p w14:paraId="15AC8CE0" w14:textId="6389377B" w:rsidR="000B7B98" w:rsidRDefault="000B7B98"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 xml:space="preserve">Brower, T. (2024). 5 Ways Mindfulness Can Increase Your Productivity. </w:t>
      </w:r>
      <w:r w:rsidRPr="0077503F">
        <w:rPr>
          <w:rFonts w:ascii="Arial" w:hAnsi="Arial" w:cs="Arial"/>
          <w:i/>
          <w:iCs/>
          <w:sz w:val="22"/>
          <w:szCs w:val="22"/>
          <w:lang w:val="en-GB"/>
        </w:rPr>
        <w:t>Forbes.</w:t>
      </w:r>
      <w:r w:rsidRPr="00B53A2D">
        <w:rPr>
          <w:rFonts w:ascii="Arial" w:hAnsi="Arial" w:cs="Arial"/>
          <w:sz w:val="22"/>
          <w:szCs w:val="22"/>
          <w:lang w:val="en-GB"/>
        </w:rPr>
        <w:t xml:space="preserve"> [online] 28 Oct. Available at: </w:t>
      </w:r>
      <w:hyperlink r:id="rId13" w:history="1">
        <w:r w:rsidRPr="00B53A2D">
          <w:rPr>
            <w:rStyle w:val="af2"/>
            <w:rFonts w:ascii="Arial" w:hAnsi="Arial" w:cs="Arial"/>
            <w:sz w:val="22"/>
            <w:szCs w:val="22"/>
            <w:lang w:val="en-GB"/>
          </w:rPr>
          <w:t>https://www.forbes.com/sites/tracybrower/2024/10/28/how-5-mindfulness-techniques-can-help-your-workplace-productivity</w:t>
        </w:r>
      </w:hyperlink>
      <w:r w:rsidRPr="00B53A2D">
        <w:rPr>
          <w:rFonts w:ascii="Arial" w:hAnsi="Arial" w:cs="Arial"/>
          <w:sz w:val="22"/>
          <w:szCs w:val="22"/>
          <w:lang w:val="en-GB"/>
        </w:rPr>
        <w:t xml:space="preserve">. </w:t>
      </w:r>
    </w:p>
    <w:p w14:paraId="7DA0C693" w14:textId="77777777" w:rsidR="00E40D73" w:rsidRPr="00B53A2D" w:rsidRDefault="00E40D73" w:rsidP="00E40D73">
      <w:pPr>
        <w:pStyle w:val="a9"/>
        <w:rPr>
          <w:rFonts w:ascii="Arial" w:hAnsi="Arial" w:cs="Arial"/>
          <w:sz w:val="22"/>
          <w:szCs w:val="22"/>
          <w:lang w:val="en-GB"/>
        </w:rPr>
      </w:pPr>
    </w:p>
    <w:p w14:paraId="349F603B" w14:textId="109537F0" w:rsidR="000B7B98" w:rsidRDefault="000B7B98"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 xml:space="preserve">Choi, E., Gruman, J.A. and Leonard, C.M. (2021). A balanced view of mindfulness at work. </w:t>
      </w:r>
      <w:r w:rsidRPr="006D254A">
        <w:rPr>
          <w:rFonts w:ascii="Arial" w:hAnsi="Arial" w:cs="Arial"/>
          <w:i/>
          <w:iCs/>
          <w:sz w:val="22"/>
          <w:szCs w:val="22"/>
          <w:lang w:val="en-GB"/>
        </w:rPr>
        <w:t>Organizational Psychology Review</w:t>
      </w:r>
      <w:r w:rsidRPr="00B53A2D">
        <w:rPr>
          <w:rFonts w:ascii="Arial" w:hAnsi="Arial" w:cs="Arial"/>
          <w:sz w:val="22"/>
          <w:szCs w:val="22"/>
          <w:lang w:val="en-GB"/>
        </w:rPr>
        <w:t xml:space="preserve">, [online] 12(1), p.204138662110369. doi: </w:t>
      </w:r>
      <w:hyperlink r:id="rId14" w:history="1">
        <w:r w:rsidRPr="00B53A2D">
          <w:rPr>
            <w:rStyle w:val="af2"/>
            <w:rFonts w:ascii="Arial" w:hAnsi="Arial" w:cs="Arial"/>
            <w:sz w:val="22"/>
            <w:szCs w:val="22"/>
            <w:lang w:val="en-GB"/>
          </w:rPr>
          <w:t>https://doi.org/10.1177/20413866211036930</w:t>
        </w:r>
      </w:hyperlink>
      <w:r w:rsidRPr="00B53A2D">
        <w:rPr>
          <w:rFonts w:ascii="Arial" w:hAnsi="Arial" w:cs="Arial"/>
          <w:sz w:val="22"/>
          <w:szCs w:val="22"/>
          <w:lang w:val="en-GB"/>
        </w:rPr>
        <w:t xml:space="preserve"> </w:t>
      </w:r>
    </w:p>
    <w:p w14:paraId="5A6B129D" w14:textId="77777777" w:rsidR="00E40D73" w:rsidRPr="00B53A2D" w:rsidRDefault="00E40D73" w:rsidP="00E40D73">
      <w:pPr>
        <w:pStyle w:val="a9"/>
        <w:rPr>
          <w:rFonts w:ascii="Arial" w:hAnsi="Arial" w:cs="Arial"/>
          <w:sz w:val="22"/>
          <w:szCs w:val="22"/>
          <w:lang w:val="en-GB"/>
        </w:rPr>
      </w:pPr>
    </w:p>
    <w:p w14:paraId="613B88E1" w14:textId="4124552A" w:rsidR="000B7B98" w:rsidRDefault="008F08A9"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 xml:space="preserve">Gill Crossland-Thackray (2012). </w:t>
      </w:r>
      <w:r w:rsidRPr="001C7247">
        <w:rPr>
          <w:rFonts w:ascii="Arial" w:hAnsi="Arial" w:cs="Arial"/>
          <w:i/>
          <w:iCs/>
          <w:sz w:val="22"/>
          <w:szCs w:val="22"/>
          <w:lang w:val="en-GB"/>
        </w:rPr>
        <w:t>Mindfulness at work: what are the benefits?</w:t>
      </w:r>
      <w:r w:rsidRPr="00B53A2D">
        <w:rPr>
          <w:rFonts w:ascii="Arial" w:hAnsi="Arial" w:cs="Arial"/>
          <w:sz w:val="22"/>
          <w:szCs w:val="22"/>
          <w:lang w:val="en-GB"/>
        </w:rPr>
        <w:t xml:space="preserve"> [online] the Guardian. Available at: </w:t>
      </w:r>
      <w:hyperlink r:id="rId15" w:history="1">
        <w:r w:rsidRPr="00B53A2D">
          <w:rPr>
            <w:rStyle w:val="af2"/>
            <w:rFonts w:ascii="Arial" w:hAnsi="Arial" w:cs="Arial"/>
            <w:sz w:val="22"/>
            <w:szCs w:val="22"/>
            <w:lang w:val="en-GB"/>
          </w:rPr>
          <w:t>https://www.theguardian.com/careers/careers-blog/mindfulness-at-work-benefits</w:t>
        </w:r>
      </w:hyperlink>
      <w:r w:rsidRPr="00B53A2D">
        <w:rPr>
          <w:rFonts w:ascii="Arial" w:hAnsi="Arial" w:cs="Arial"/>
          <w:sz w:val="22"/>
          <w:szCs w:val="22"/>
          <w:lang w:val="en-GB"/>
        </w:rPr>
        <w:t xml:space="preserve">. </w:t>
      </w:r>
    </w:p>
    <w:p w14:paraId="5930C051" w14:textId="77777777" w:rsidR="00E40D73" w:rsidRPr="00B53A2D" w:rsidRDefault="00E40D73" w:rsidP="00E40D73">
      <w:pPr>
        <w:pStyle w:val="a9"/>
        <w:rPr>
          <w:rFonts w:ascii="Arial" w:hAnsi="Arial" w:cs="Arial"/>
          <w:sz w:val="22"/>
          <w:szCs w:val="22"/>
          <w:lang w:val="en-GB"/>
        </w:rPr>
      </w:pPr>
    </w:p>
    <w:p w14:paraId="6A64A6E9" w14:textId="12529D4A" w:rsidR="00E51594" w:rsidRDefault="000B7B98"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‌Goleman, D. (1998) Working with Emotional Intelligence. New York: Bantam Books.</w:t>
      </w:r>
    </w:p>
    <w:p w14:paraId="7082CB8F" w14:textId="77777777" w:rsidR="00E40D73" w:rsidRPr="00B53A2D" w:rsidRDefault="00E40D73" w:rsidP="00E40D73">
      <w:pPr>
        <w:pStyle w:val="a9"/>
        <w:rPr>
          <w:rFonts w:ascii="Arial" w:hAnsi="Arial" w:cs="Arial"/>
          <w:sz w:val="22"/>
          <w:szCs w:val="22"/>
          <w:lang w:val="en-GB"/>
        </w:rPr>
      </w:pPr>
    </w:p>
    <w:p w14:paraId="10F401B7" w14:textId="34D6E59E" w:rsidR="009F00EB" w:rsidRDefault="00297118"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 xml:space="preserve">G. Yuki and C.M. Falbe, ‘’Patterns of Influence </w:t>
      </w:r>
      <w:r w:rsidR="0026351F" w:rsidRPr="00B53A2D">
        <w:rPr>
          <w:rFonts w:ascii="Arial" w:hAnsi="Arial" w:cs="Arial"/>
          <w:sz w:val="22"/>
          <w:szCs w:val="22"/>
          <w:lang w:val="en-GB"/>
        </w:rPr>
        <w:t>Behaviour</w:t>
      </w:r>
      <w:r w:rsidRPr="00B53A2D">
        <w:rPr>
          <w:rFonts w:ascii="Arial" w:hAnsi="Arial" w:cs="Arial"/>
          <w:sz w:val="22"/>
          <w:szCs w:val="22"/>
          <w:lang w:val="en-GB"/>
        </w:rPr>
        <w:t xml:space="preserve"> for Managers,’’ Group and Organisational Management, Vol. 18, 1993, pp. 5-29. Retrieved August 15, 2005, from PsycINFO database.  </w:t>
      </w:r>
    </w:p>
    <w:p w14:paraId="6BF51FE2" w14:textId="77777777" w:rsidR="00E40D73" w:rsidRPr="00B53A2D" w:rsidRDefault="00E40D73" w:rsidP="00E40D73">
      <w:pPr>
        <w:pStyle w:val="a9"/>
        <w:rPr>
          <w:rFonts w:ascii="Arial" w:hAnsi="Arial" w:cs="Arial"/>
          <w:sz w:val="22"/>
          <w:szCs w:val="22"/>
          <w:lang w:val="en-GB"/>
        </w:rPr>
      </w:pPr>
    </w:p>
    <w:p w14:paraId="3F3DBA1F" w14:textId="4747328D" w:rsidR="00592367" w:rsidRPr="00B53A2D" w:rsidRDefault="00592367" w:rsidP="00E40D73">
      <w:pPr>
        <w:pStyle w:val="a9"/>
        <w:rPr>
          <w:rFonts w:ascii="Arial" w:hAnsi="Arial" w:cs="Arial"/>
          <w:sz w:val="22"/>
          <w:szCs w:val="22"/>
          <w:lang w:val="en-GB"/>
        </w:rPr>
      </w:pPr>
      <w:r w:rsidRPr="00B53A2D">
        <w:rPr>
          <w:rFonts w:ascii="Arial" w:hAnsi="Arial" w:cs="Arial"/>
          <w:sz w:val="22"/>
          <w:szCs w:val="22"/>
          <w:lang w:val="en-GB"/>
        </w:rPr>
        <w:t xml:space="preserve">  </w:t>
      </w:r>
    </w:p>
    <w:p w14:paraId="3E1A16B9" w14:textId="562D38AA" w:rsidR="00592367" w:rsidRPr="00B53A2D" w:rsidRDefault="00592367"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 xml:space="preserve">Landry, L. (2020). </w:t>
      </w:r>
      <w:r w:rsidRPr="002D2264">
        <w:rPr>
          <w:rFonts w:ascii="Arial" w:hAnsi="Arial" w:cs="Arial"/>
          <w:i/>
          <w:iCs/>
          <w:sz w:val="22"/>
          <w:szCs w:val="22"/>
          <w:lang w:val="en-GB"/>
        </w:rPr>
        <w:t>Why emotional intelligence is important in leadership</w:t>
      </w:r>
      <w:r w:rsidRPr="00B53A2D">
        <w:rPr>
          <w:rFonts w:ascii="Arial" w:hAnsi="Arial" w:cs="Arial"/>
          <w:sz w:val="22"/>
          <w:szCs w:val="22"/>
          <w:lang w:val="en-GB"/>
        </w:rPr>
        <w:t xml:space="preserve">. [online] Harvard Business School Online. Available at: </w:t>
      </w:r>
      <w:hyperlink r:id="rId16" w:history="1">
        <w:r w:rsidRPr="00B53A2D">
          <w:rPr>
            <w:rStyle w:val="af2"/>
            <w:rFonts w:ascii="Arial" w:hAnsi="Arial" w:cs="Arial"/>
            <w:sz w:val="22"/>
            <w:szCs w:val="22"/>
            <w:lang w:val="en-GB"/>
          </w:rPr>
          <w:t>https://online.hbs.edu/blog/post/emotional-intelligence-in-leadership</w:t>
        </w:r>
      </w:hyperlink>
      <w:r w:rsidRPr="00B53A2D">
        <w:rPr>
          <w:rFonts w:ascii="Arial" w:hAnsi="Arial" w:cs="Arial"/>
          <w:sz w:val="22"/>
          <w:szCs w:val="22"/>
          <w:lang w:val="en-GB"/>
        </w:rPr>
        <w:t xml:space="preserve">. </w:t>
      </w:r>
    </w:p>
    <w:p w14:paraId="09E67A6C" w14:textId="77777777" w:rsidR="00592367" w:rsidRPr="00592367" w:rsidRDefault="00592367" w:rsidP="00592367">
      <w:pPr>
        <w:rPr>
          <w:rFonts w:ascii="Arial" w:hAnsi="Arial" w:cs="Arial"/>
          <w:sz w:val="22"/>
          <w:szCs w:val="22"/>
          <w:lang w:val="en-GB"/>
        </w:rPr>
      </w:pPr>
    </w:p>
    <w:p w14:paraId="31D56051" w14:textId="103C4DA3" w:rsidR="00592367" w:rsidRPr="00B53A2D" w:rsidRDefault="00592367"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 xml:space="preserve">‌Purdue University (2023). </w:t>
      </w:r>
      <w:r w:rsidRPr="0000042E">
        <w:rPr>
          <w:rFonts w:ascii="Arial" w:hAnsi="Arial" w:cs="Arial"/>
          <w:i/>
          <w:iCs/>
          <w:sz w:val="22"/>
          <w:szCs w:val="22"/>
          <w:lang w:val="en-GB"/>
        </w:rPr>
        <w:t>Generational Differences in the Workplace</w:t>
      </w:r>
      <w:r w:rsidRPr="00B53A2D">
        <w:rPr>
          <w:rFonts w:ascii="Arial" w:hAnsi="Arial" w:cs="Arial"/>
          <w:sz w:val="22"/>
          <w:szCs w:val="22"/>
          <w:lang w:val="en-GB"/>
        </w:rPr>
        <w:t xml:space="preserve">. [online] Purdue Global. Available at: </w:t>
      </w:r>
      <w:hyperlink r:id="rId17" w:history="1">
        <w:r w:rsidRPr="00B53A2D">
          <w:rPr>
            <w:rStyle w:val="af2"/>
            <w:rFonts w:ascii="Arial" w:hAnsi="Arial" w:cs="Arial"/>
            <w:sz w:val="22"/>
            <w:szCs w:val="22"/>
            <w:lang w:val="en-GB"/>
          </w:rPr>
          <w:t>https://www.purdueglobal.edu/education-partnerships/generational-workforce-differences-infographic/</w:t>
        </w:r>
      </w:hyperlink>
      <w:r w:rsidRPr="00B53A2D">
        <w:rPr>
          <w:rFonts w:ascii="Arial" w:hAnsi="Arial" w:cs="Arial"/>
          <w:sz w:val="22"/>
          <w:szCs w:val="22"/>
          <w:lang w:val="en-GB"/>
        </w:rPr>
        <w:t xml:space="preserve">. </w:t>
      </w:r>
    </w:p>
    <w:p w14:paraId="1DAD9020" w14:textId="675BFDE5" w:rsidR="00C83E11" w:rsidRPr="00F44217" w:rsidRDefault="00BB234B" w:rsidP="00F44217">
      <w:pPr>
        <w:pStyle w:val="a9"/>
        <w:numPr>
          <w:ilvl w:val="0"/>
          <w:numId w:val="2"/>
        </w:numPr>
        <w:rPr>
          <w:rFonts w:ascii="Arial" w:hAnsi="Arial" w:cs="Arial"/>
          <w:sz w:val="22"/>
          <w:szCs w:val="22"/>
          <w:lang w:val="en-GB"/>
        </w:rPr>
      </w:pPr>
      <w:r w:rsidRPr="00B53A2D">
        <w:rPr>
          <w:rFonts w:ascii="Arial" w:hAnsi="Arial" w:cs="Arial"/>
          <w:sz w:val="22"/>
          <w:szCs w:val="22"/>
          <w:lang w:val="en-GB"/>
        </w:rPr>
        <w:lastRenderedPageBreak/>
        <w:t>‌Ravid, D.M., Costanza, D.P. and Romero, M.R. (2024). Generational differences at work? A meta</w:t>
      </w:r>
      <w:r w:rsidRPr="00B53A2D">
        <w:rPr>
          <w:rFonts w:ascii="Cambria Math" w:hAnsi="Cambria Math" w:cs="Cambria Math"/>
          <w:sz w:val="22"/>
          <w:szCs w:val="22"/>
          <w:lang w:val="en-GB"/>
        </w:rPr>
        <w:t>‐</w:t>
      </w:r>
      <w:r w:rsidRPr="00B53A2D">
        <w:rPr>
          <w:rFonts w:ascii="Arial" w:hAnsi="Arial" w:cs="Arial"/>
          <w:sz w:val="22"/>
          <w:szCs w:val="22"/>
          <w:lang w:val="en-GB"/>
        </w:rPr>
        <w:t xml:space="preserve">analysis and qualitative investigation. </w:t>
      </w:r>
      <w:r w:rsidRPr="00F44217">
        <w:rPr>
          <w:rFonts w:ascii="Arial" w:hAnsi="Arial" w:cs="Arial"/>
          <w:i/>
          <w:iCs/>
          <w:sz w:val="22"/>
          <w:szCs w:val="22"/>
          <w:lang w:val="en-GB"/>
        </w:rPr>
        <w:t>Journal of Organizational Behaviour,</w:t>
      </w:r>
      <w:r w:rsidRPr="00B53A2D">
        <w:rPr>
          <w:rFonts w:ascii="Arial" w:hAnsi="Arial" w:cs="Arial"/>
          <w:sz w:val="22"/>
          <w:szCs w:val="22"/>
          <w:lang w:val="en-GB"/>
        </w:rPr>
        <w:t xml:space="preserve"> 46(1). doi: </w:t>
      </w:r>
      <w:hyperlink r:id="rId18" w:history="1">
        <w:r w:rsidRPr="00B53A2D">
          <w:rPr>
            <w:rStyle w:val="af2"/>
            <w:rFonts w:ascii="Arial" w:hAnsi="Arial" w:cs="Arial"/>
            <w:sz w:val="22"/>
            <w:szCs w:val="22"/>
            <w:lang w:val="en-GB"/>
          </w:rPr>
          <w:t>https://doi.org/10.1002/job.2827</w:t>
        </w:r>
      </w:hyperlink>
      <w:r w:rsidRPr="00B53A2D">
        <w:rPr>
          <w:rFonts w:ascii="Arial" w:hAnsi="Arial" w:cs="Arial"/>
          <w:sz w:val="22"/>
          <w:szCs w:val="22"/>
          <w:lang w:val="en-GB"/>
        </w:rPr>
        <w:t xml:space="preserve">. </w:t>
      </w:r>
    </w:p>
    <w:p w14:paraId="6E5116C6" w14:textId="77777777" w:rsidR="00C83E11" w:rsidRPr="00B53A2D" w:rsidRDefault="00C83E11" w:rsidP="0026351F">
      <w:pPr>
        <w:pStyle w:val="a9"/>
        <w:rPr>
          <w:rFonts w:ascii="Arial" w:hAnsi="Arial" w:cs="Arial"/>
          <w:sz w:val="22"/>
          <w:szCs w:val="22"/>
          <w:lang w:val="en-GB"/>
        </w:rPr>
      </w:pPr>
    </w:p>
    <w:p w14:paraId="34D77D94" w14:textId="1EE6433E" w:rsidR="00BB234B" w:rsidRDefault="00EF5004"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R.W. Terry, Authentic Leadership, Jossey-Bass Publishers, 1993.</w:t>
      </w:r>
    </w:p>
    <w:p w14:paraId="4DC96398" w14:textId="77777777" w:rsidR="0026351F" w:rsidRPr="00B53A2D" w:rsidRDefault="0026351F" w:rsidP="0026351F">
      <w:pPr>
        <w:pStyle w:val="a9"/>
        <w:rPr>
          <w:rFonts w:ascii="Arial" w:hAnsi="Arial" w:cs="Arial"/>
          <w:sz w:val="22"/>
          <w:szCs w:val="22"/>
          <w:lang w:val="en-GB"/>
        </w:rPr>
      </w:pPr>
    </w:p>
    <w:p w14:paraId="19E72BCB" w14:textId="7ACBCE24" w:rsidR="005D7915" w:rsidRDefault="005D7915" w:rsidP="005D7915">
      <w:pPr>
        <w:pStyle w:val="a9"/>
        <w:numPr>
          <w:ilvl w:val="0"/>
          <w:numId w:val="2"/>
        </w:numPr>
        <w:rPr>
          <w:rFonts w:ascii="Arial" w:hAnsi="Arial" w:cs="Arial"/>
          <w:sz w:val="22"/>
          <w:szCs w:val="22"/>
          <w:lang w:val="en-GB"/>
        </w:rPr>
      </w:pPr>
      <w:r w:rsidRPr="00B53A2D">
        <w:rPr>
          <w:rFonts w:ascii="Arial" w:hAnsi="Arial" w:cs="Arial"/>
          <w:sz w:val="22"/>
          <w:szCs w:val="22"/>
          <w:lang w:val="en-GB"/>
        </w:rPr>
        <w:t xml:space="preserve">Sisco, E. (2016). Emotional Intelligence and Employee Productiveness. A Critical Analysis. GRIN Verlag. </w:t>
      </w:r>
    </w:p>
    <w:p w14:paraId="3CDC81FA" w14:textId="77777777" w:rsidR="0026351F" w:rsidRPr="0026351F" w:rsidRDefault="0026351F" w:rsidP="0026351F">
      <w:pPr>
        <w:pStyle w:val="a9"/>
        <w:rPr>
          <w:rFonts w:ascii="Arial" w:hAnsi="Arial" w:cs="Arial"/>
          <w:sz w:val="22"/>
          <w:szCs w:val="22"/>
          <w:lang w:val="en-GB"/>
        </w:rPr>
      </w:pPr>
    </w:p>
    <w:p w14:paraId="75CEA95B" w14:textId="51A6AEA7" w:rsidR="00EF5004" w:rsidRDefault="005D7915"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 xml:space="preserve">Six Seconds. (2026). </w:t>
      </w:r>
      <w:r w:rsidRPr="00B42D22">
        <w:rPr>
          <w:rFonts w:ascii="Arial" w:hAnsi="Arial" w:cs="Arial"/>
          <w:i/>
          <w:iCs/>
          <w:sz w:val="22"/>
          <w:szCs w:val="22"/>
          <w:lang w:val="en-GB"/>
        </w:rPr>
        <w:t>Emotional Intelligence for Business</w:t>
      </w:r>
      <w:r w:rsidRPr="00B53A2D">
        <w:rPr>
          <w:rFonts w:ascii="Arial" w:hAnsi="Arial" w:cs="Arial"/>
          <w:sz w:val="22"/>
          <w:szCs w:val="22"/>
          <w:lang w:val="en-GB"/>
        </w:rPr>
        <w:t xml:space="preserve">. [online] Available at: </w:t>
      </w:r>
      <w:hyperlink r:id="rId19" w:history="1">
        <w:r w:rsidRPr="00B53A2D">
          <w:rPr>
            <w:rStyle w:val="af2"/>
            <w:rFonts w:ascii="Arial" w:hAnsi="Arial" w:cs="Arial"/>
            <w:sz w:val="22"/>
            <w:szCs w:val="22"/>
            <w:lang w:val="en-GB"/>
          </w:rPr>
          <w:t>https://www.6seconds.org/emotional-intelligence-for-business/?utm_source=googleadsgrant&amp;utm_medium=cpc&amp;utm_campaign=</w:t>
        </w:r>
      </w:hyperlink>
      <w:r w:rsidRPr="00B53A2D">
        <w:rPr>
          <w:rFonts w:ascii="Arial" w:hAnsi="Arial" w:cs="Arial"/>
          <w:sz w:val="22"/>
          <w:szCs w:val="22"/>
          <w:lang w:val="en-GB"/>
        </w:rPr>
        <w:t xml:space="preserve">  [Accessed 19 Mar. 2026].  </w:t>
      </w:r>
    </w:p>
    <w:p w14:paraId="48ED6F95" w14:textId="77777777" w:rsidR="0026351F" w:rsidRPr="00B53A2D" w:rsidRDefault="0026351F" w:rsidP="0026351F">
      <w:pPr>
        <w:pStyle w:val="a9"/>
        <w:rPr>
          <w:rFonts w:ascii="Arial" w:hAnsi="Arial" w:cs="Arial"/>
          <w:sz w:val="22"/>
          <w:szCs w:val="22"/>
          <w:lang w:val="en-GB"/>
        </w:rPr>
      </w:pPr>
    </w:p>
    <w:p w14:paraId="12B0F3D3" w14:textId="2D411369" w:rsidR="005D7915" w:rsidRDefault="00C34ED4"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 xml:space="preserve">Skillsyouneed.com. (2011). </w:t>
      </w:r>
      <w:r w:rsidRPr="0074469A">
        <w:rPr>
          <w:rFonts w:ascii="Arial" w:hAnsi="Arial" w:cs="Arial"/>
          <w:i/>
          <w:iCs/>
          <w:sz w:val="22"/>
          <w:szCs w:val="22"/>
          <w:lang w:val="en-GB"/>
        </w:rPr>
        <w:t>Social Skills in Emotional Intelligence | SkillsYouNeed</w:t>
      </w:r>
      <w:r w:rsidRPr="00B53A2D">
        <w:rPr>
          <w:rFonts w:ascii="Arial" w:hAnsi="Arial" w:cs="Arial"/>
          <w:sz w:val="22"/>
          <w:szCs w:val="22"/>
          <w:lang w:val="en-GB"/>
        </w:rPr>
        <w:t xml:space="preserve">. [online] Available at: </w:t>
      </w:r>
      <w:hyperlink r:id="rId20" w:history="1">
        <w:r w:rsidRPr="00B53A2D">
          <w:rPr>
            <w:rStyle w:val="af2"/>
            <w:rFonts w:ascii="Arial" w:hAnsi="Arial" w:cs="Arial"/>
            <w:sz w:val="22"/>
            <w:szCs w:val="22"/>
            <w:lang w:val="en-GB"/>
          </w:rPr>
          <w:t>https://www.skillsyouneed.com/ips/social-skills-emotional-intelligence.html</w:t>
        </w:r>
      </w:hyperlink>
      <w:r w:rsidRPr="00B53A2D">
        <w:rPr>
          <w:rFonts w:ascii="Arial" w:hAnsi="Arial" w:cs="Arial"/>
          <w:sz w:val="22"/>
          <w:szCs w:val="22"/>
          <w:lang w:val="en-GB"/>
        </w:rPr>
        <w:t xml:space="preserve">. </w:t>
      </w:r>
    </w:p>
    <w:p w14:paraId="0DCCFE5B" w14:textId="77777777" w:rsidR="0026351F" w:rsidRPr="00B53A2D" w:rsidRDefault="0026351F" w:rsidP="0026351F">
      <w:pPr>
        <w:pStyle w:val="a9"/>
        <w:rPr>
          <w:rFonts w:ascii="Arial" w:hAnsi="Arial" w:cs="Arial"/>
          <w:sz w:val="22"/>
          <w:szCs w:val="22"/>
          <w:lang w:val="en-GB"/>
        </w:rPr>
      </w:pPr>
    </w:p>
    <w:p w14:paraId="4FF2AF84" w14:textId="2D499EB7" w:rsidR="00C34ED4" w:rsidRDefault="00CE2A76"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 xml:space="preserve">Spiritual Science Research Foundation. (2024). </w:t>
      </w:r>
      <w:r w:rsidRPr="00B142E5">
        <w:rPr>
          <w:rFonts w:ascii="Arial" w:hAnsi="Arial" w:cs="Arial"/>
          <w:i/>
          <w:iCs/>
          <w:sz w:val="22"/>
          <w:szCs w:val="22"/>
          <w:lang w:val="en-GB"/>
        </w:rPr>
        <w:t>Self-awareness is the first step to personality development - Spiritual Science Research Foundation</w:t>
      </w:r>
      <w:r w:rsidRPr="00B53A2D">
        <w:rPr>
          <w:rFonts w:ascii="Arial" w:hAnsi="Arial" w:cs="Arial"/>
          <w:sz w:val="22"/>
          <w:szCs w:val="22"/>
          <w:lang w:val="en-GB"/>
        </w:rPr>
        <w:t xml:space="preserve">. [online] Available at: </w:t>
      </w:r>
      <w:hyperlink r:id="rId21" w:history="1">
        <w:r w:rsidRPr="00B53A2D">
          <w:rPr>
            <w:rStyle w:val="af2"/>
            <w:rFonts w:ascii="Arial" w:hAnsi="Arial" w:cs="Arial"/>
            <w:sz w:val="22"/>
            <w:szCs w:val="22"/>
            <w:lang w:val="en-GB"/>
          </w:rPr>
          <w:t>https://www.spiritualresearchfoundation.org/spiritual-practice/steps-of-spiritual-practice/personality-defect-removal-and-improvement/self-awareness/?gad_source=1&amp;gad_campaignid</w:t>
        </w:r>
      </w:hyperlink>
      <w:r w:rsidRPr="00B53A2D">
        <w:rPr>
          <w:rFonts w:ascii="Arial" w:hAnsi="Arial" w:cs="Arial"/>
          <w:sz w:val="22"/>
          <w:szCs w:val="22"/>
          <w:lang w:val="en-GB"/>
        </w:rPr>
        <w:t xml:space="preserve">  [Accessed 19 Mar. 2026].</w:t>
      </w:r>
    </w:p>
    <w:p w14:paraId="0CB93C64" w14:textId="77777777" w:rsidR="0026351F" w:rsidRPr="00B53A2D" w:rsidRDefault="0026351F" w:rsidP="0026351F">
      <w:pPr>
        <w:pStyle w:val="a9"/>
        <w:rPr>
          <w:rFonts w:ascii="Arial" w:hAnsi="Arial" w:cs="Arial"/>
          <w:sz w:val="22"/>
          <w:szCs w:val="22"/>
          <w:lang w:val="en-GB"/>
        </w:rPr>
      </w:pPr>
    </w:p>
    <w:p w14:paraId="67F93F0E" w14:textId="6EF4B967" w:rsidR="0088211C" w:rsidRPr="00B53A2D" w:rsidRDefault="0088211C" w:rsidP="00B53A2D">
      <w:pPr>
        <w:pStyle w:val="a9"/>
        <w:numPr>
          <w:ilvl w:val="0"/>
          <w:numId w:val="2"/>
        </w:numPr>
        <w:rPr>
          <w:rFonts w:ascii="Arial" w:hAnsi="Arial" w:cs="Arial"/>
          <w:sz w:val="22"/>
          <w:szCs w:val="22"/>
          <w:lang w:val="en-GB"/>
        </w:rPr>
      </w:pPr>
      <w:r w:rsidRPr="00B53A2D">
        <w:rPr>
          <w:rFonts w:ascii="Arial" w:hAnsi="Arial" w:cs="Arial"/>
          <w:sz w:val="22"/>
          <w:szCs w:val="22"/>
          <w:lang w:val="en-GB"/>
        </w:rPr>
        <w:t xml:space="preserve">‌Woime, A.W. and Shato, G.A. (2025). The Role of Emotional Intelligence and Conflict Management in Job Satisfaction and Teamwork: A Systematic Review. </w:t>
      </w:r>
      <w:r w:rsidRPr="004D2FF8">
        <w:rPr>
          <w:rFonts w:ascii="Arial" w:hAnsi="Arial" w:cs="Arial"/>
          <w:i/>
          <w:iCs/>
          <w:sz w:val="22"/>
          <w:szCs w:val="22"/>
          <w:lang w:val="en-GB"/>
        </w:rPr>
        <w:t>Public Health Challenges</w:t>
      </w:r>
      <w:r w:rsidRPr="00B53A2D">
        <w:rPr>
          <w:rFonts w:ascii="Arial" w:hAnsi="Arial" w:cs="Arial"/>
          <w:sz w:val="22"/>
          <w:szCs w:val="22"/>
          <w:lang w:val="en-GB"/>
        </w:rPr>
        <w:t xml:space="preserve">, [online] 4(2). doi: </w:t>
      </w:r>
      <w:hyperlink r:id="rId22" w:history="1">
        <w:r w:rsidR="00AF4ED1" w:rsidRPr="00B53A2D">
          <w:rPr>
            <w:rStyle w:val="af2"/>
            <w:rFonts w:ascii="Arial" w:hAnsi="Arial" w:cs="Arial"/>
            <w:sz w:val="22"/>
            <w:szCs w:val="22"/>
            <w:lang w:val="en-GB"/>
          </w:rPr>
          <w:t>https://doi.org/10.1002/puh2.70054</w:t>
        </w:r>
      </w:hyperlink>
      <w:r w:rsidRPr="00B53A2D">
        <w:rPr>
          <w:rFonts w:ascii="Arial" w:hAnsi="Arial" w:cs="Arial"/>
          <w:sz w:val="22"/>
          <w:szCs w:val="22"/>
          <w:lang w:val="en-GB"/>
        </w:rPr>
        <w:t>.</w:t>
      </w:r>
      <w:r w:rsidR="00AF4ED1" w:rsidRPr="00B53A2D">
        <w:rPr>
          <w:rFonts w:ascii="Arial" w:hAnsi="Arial" w:cs="Arial"/>
          <w:sz w:val="22"/>
          <w:szCs w:val="22"/>
          <w:lang w:val="en-GB"/>
        </w:rPr>
        <w:t xml:space="preserve"> </w:t>
      </w:r>
    </w:p>
    <w:p w14:paraId="3CEFA2AB" w14:textId="77777777" w:rsidR="00EF5004" w:rsidRPr="00592367" w:rsidRDefault="00EF5004" w:rsidP="00592367">
      <w:pPr>
        <w:rPr>
          <w:rFonts w:ascii="Arial" w:hAnsi="Arial" w:cs="Arial"/>
          <w:sz w:val="22"/>
          <w:szCs w:val="22"/>
          <w:lang w:val="en-GB"/>
        </w:rPr>
      </w:pPr>
    </w:p>
    <w:p w14:paraId="42C920ED" w14:textId="77777777" w:rsidR="00297118" w:rsidRDefault="00297118" w:rsidP="000B7B98">
      <w:pPr>
        <w:rPr>
          <w:rFonts w:ascii="Arial" w:hAnsi="Arial" w:cs="Arial"/>
          <w:sz w:val="22"/>
          <w:szCs w:val="22"/>
          <w:lang w:val="en-GB"/>
        </w:rPr>
      </w:pPr>
    </w:p>
    <w:p w14:paraId="23E3CFD2" w14:textId="77777777" w:rsidR="009F00EB" w:rsidRPr="00352ABF" w:rsidRDefault="009F00EB" w:rsidP="000B7B98">
      <w:pPr>
        <w:rPr>
          <w:rFonts w:ascii="Arial" w:hAnsi="Arial" w:cs="Arial"/>
          <w:sz w:val="22"/>
          <w:szCs w:val="22"/>
          <w:lang w:val="en-GB"/>
        </w:rPr>
      </w:pPr>
    </w:p>
    <w:sectPr w:rsidR="009F00EB" w:rsidRPr="00352ABF">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3FC0F" w14:textId="77777777" w:rsidR="00E06117" w:rsidRDefault="00E06117" w:rsidP="00EC3749">
      <w:pPr>
        <w:spacing w:after="0" w:line="240" w:lineRule="auto"/>
      </w:pPr>
      <w:r>
        <w:separator/>
      </w:r>
    </w:p>
  </w:endnote>
  <w:endnote w:type="continuationSeparator" w:id="0">
    <w:p w14:paraId="00DF7F53" w14:textId="77777777" w:rsidR="00E06117" w:rsidRDefault="00E06117" w:rsidP="00EC3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6537545"/>
      <w:docPartObj>
        <w:docPartGallery w:val="Page Numbers (Bottom of Page)"/>
        <w:docPartUnique/>
      </w:docPartObj>
    </w:sdtPr>
    <w:sdtContent>
      <w:p w14:paraId="10E5C49C" w14:textId="75E178B9" w:rsidR="00EC3749" w:rsidRDefault="00EC3749">
        <w:pPr>
          <w:pStyle w:val="af0"/>
          <w:jc w:val="center"/>
        </w:pPr>
        <w:r>
          <w:fldChar w:fldCharType="begin"/>
        </w:r>
        <w:r>
          <w:instrText>PAGE   \* MERGEFORMAT</w:instrText>
        </w:r>
        <w:r>
          <w:fldChar w:fldCharType="separate"/>
        </w:r>
        <w:r>
          <w:t>2</w:t>
        </w:r>
        <w:r>
          <w:fldChar w:fldCharType="end"/>
        </w:r>
      </w:p>
    </w:sdtContent>
  </w:sdt>
  <w:p w14:paraId="55D3AF29" w14:textId="77777777" w:rsidR="00EC3749" w:rsidRDefault="00EC3749">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8BA16" w14:textId="77777777" w:rsidR="00E06117" w:rsidRDefault="00E06117" w:rsidP="00EC3749">
      <w:pPr>
        <w:spacing w:after="0" w:line="240" w:lineRule="auto"/>
      </w:pPr>
      <w:r>
        <w:separator/>
      </w:r>
    </w:p>
  </w:footnote>
  <w:footnote w:type="continuationSeparator" w:id="0">
    <w:p w14:paraId="01B78827" w14:textId="77777777" w:rsidR="00E06117" w:rsidRDefault="00E06117" w:rsidP="00EC37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503A80"/>
    <w:multiLevelType w:val="hybridMultilevel"/>
    <w:tmpl w:val="88825104"/>
    <w:lvl w:ilvl="0" w:tplc="0402000F">
      <w:start w:val="1"/>
      <w:numFmt w:val="decimal"/>
      <w:lvlText w:val="%1."/>
      <w:lvlJc w:val="left"/>
      <w:pPr>
        <w:ind w:left="720" w:hanging="360"/>
      </w:pPr>
    </w:lvl>
    <w:lvl w:ilvl="1" w:tplc="84EA71FE">
      <w:start w:val="1"/>
      <w:numFmt w:val="upperLetter"/>
      <w:lvlText w:val="%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361E68F1"/>
    <w:multiLevelType w:val="hybridMultilevel"/>
    <w:tmpl w:val="75A475A8"/>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num w:numId="1" w16cid:durableId="1510438740">
    <w:abstractNumId w:val="1"/>
  </w:num>
  <w:num w:numId="2" w16cid:durableId="1029113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A28"/>
    <w:rsid w:val="0000042E"/>
    <w:rsid w:val="00004DF1"/>
    <w:rsid w:val="0001293D"/>
    <w:rsid w:val="00041FAE"/>
    <w:rsid w:val="00056777"/>
    <w:rsid w:val="00075123"/>
    <w:rsid w:val="000A1754"/>
    <w:rsid w:val="000A2745"/>
    <w:rsid w:val="000A55FE"/>
    <w:rsid w:val="000B7B98"/>
    <w:rsid w:val="000F4BC8"/>
    <w:rsid w:val="00123595"/>
    <w:rsid w:val="00152A93"/>
    <w:rsid w:val="001579EF"/>
    <w:rsid w:val="001647EC"/>
    <w:rsid w:val="001768A1"/>
    <w:rsid w:val="00184C5F"/>
    <w:rsid w:val="001A31DA"/>
    <w:rsid w:val="001C7247"/>
    <w:rsid w:val="001D21C5"/>
    <w:rsid w:val="001D52ED"/>
    <w:rsid w:val="001E7F6D"/>
    <w:rsid w:val="002140F3"/>
    <w:rsid w:val="00231611"/>
    <w:rsid w:val="00232189"/>
    <w:rsid w:val="002378C0"/>
    <w:rsid w:val="00257373"/>
    <w:rsid w:val="0026351F"/>
    <w:rsid w:val="00272C9E"/>
    <w:rsid w:val="002828A6"/>
    <w:rsid w:val="00287B21"/>
    <w:rsid w:val="00297118"/>
    <w:rsid w:val="002D1112"/>
    <w:rsid w:val="002D2264"/>
    <w:rsid w:val="002E27E6"/>
    <w:rsid w:val="003115C6"/>
    <w:rsid w:val="00322F4C"/>
    <w:rsid w:val="00352ABF"/>
    <w:rsid w:val="00377AB4"/>
    <w:rsid w:val="003920D6"/>
    <w:rsid w:val="00392785"/>
    <w:rsid w:val="00394F03"/>
    <w:rsid w:val="003A6BC4"/>
    <w:rsid w:val="003D1003"/>
    <w:rsid w:val="003F0611"/>
    <w:rsid w:val="004202D7"/>
    <w:rsid w:val="0043005F"/>
    <w:rsid w:val="004557CC"/>
    <w:rsid w:val="004A275B"/>
    <w:rsid w:val="004C493C"/>
    <w:rsid w:val="004D2FF8"/>
    <w:rsid w:val="004D3409"/>
    <w:rsid w:val="004D41DA"/>
    <w:rsid w:val="004F5B15"/>
    <w:rsid w:val="0056403D"/>
    <w:rsid w:val="00567993"/>
    <w:rsid w:val="005878B1"/>
    <w:rsid w:val="00592367"/>
    <w:rsid w:val="00592FC3"/>
    <w:rsid w:val="005A5BD3"/>
    <w:rsid w:val="005B5E05"/>
    <w:rsid w:val="005C4B98"/>
    <w:rsid w:val="005C5282"/>
    <w:rsid w:val="005D7915"/>
    <w:rsid w:val="00614BA1"/>
    <w:rsid w:val="0061651B"/>
    <w:rsid w:val="00616A89"/>
    <w:rsid w:val="006C0ED2"/>
    <w:rsid w:val="006D254A"/>
    <w:rsid w:val="006E5077"/>
    <w:rsid w:val="0070381B"/>
    <w:rsid w:val="00711F9A"/>
    <w:rsid w:val="00723D85"/>
    <w:rsid w:val="00740BF3"/>
    <w:rsid w:val="0074469A"/>
    <w:rsid w:val="0077503F"/>
    <w:rsid w:val="0078196A"/>
    <w:rsid w:val="00785967"/>
    <w:rsid w:val="00797A1F"/>
    <w:rsid w:val="00854C4F"/>
    <w:rsid w:val="0085651B"/>
    <w:rsid w:val="0087479A"/>
    <w:rsid w:val="00881F9C"/>
    <w:rsid w:val="0088211C"/>
    <w:rsid w:val="00882A9A"/>
    <w:rsid w:val="00896C6D"/>
    <w:rsid w:val="008A2B56"/>
    <w:rsid w:val="008D2916"/>
    <w:rsid w:val="008D5B35"/>
    <w:rsid w:val="008F08A9"/>
    <w:rsid w:val="009024E8"/>
    <w:rsid w:val="0090396A"/>
    <w:rsid w:val="00912F77"/>
    <w:rsid w:val="00925588"/>
    <w:rsid w:val="00965499"/>
    <w:rsid w:val="0099799A"/>
    <w:rsid w:val="009A7529"/>
    <w:rsid w:val="009B76BB"/>
    <w:rsid w:val="009D78AA"/>
    <w:rsid w:val="009E4716"/>
    <w:rsid w:val="009F00EB"/>
    <w:rsid w:val="00A066F3"/>
    <w:rsid w:val="00A4375A"/>
    <w:rsid w:val="00A84875"/>
    <w:rsid w:val="00AA2A28"/>
    <w:rsid w:val="00AD7F6A"/>
    <w:rsid w:val="00AF0453"/>
    <w:rsid w:val="00AF4ED1"/>
    <w:rsid w:val="00B13B16"/>
    <w:rsid w:val="00B142E5"/>
    <w:rsid w:val="00B2119E"/>
    <w:rsid w:val="00B30F34"/>
    <w:rsid w:val="00B311C7"/>
    <w:rsid w:val="00B42D22"/>
    <w:rsid w:val="00B51DDB"/>
    <w:rsid w:val="00B53A2D"/>
    <w:rsid w:val="00B744C0"/>
    <w:rsid w:val="00B9722E"/>
    <w:rsid w:val="00BB234B"/>
    <w:rsid w:val="00BB6AC0"/>
    <w:rsid w:val="00BD0FC4"/>
    <w:rsid w:val="00BF53A0"/>
    <w:rsid w:val="00C34ED4"/>
    <w:rsid w:val="00C363D2"/>
    <w:rsid w:val="00C54A69"/>
    <w:rsid w:val="00C74BDB"/>
    <w:rsid w:val="00C83E11"/>
    <w:rsid w:val="00C87DD3"/>
    <w:rsid w:val="00CA0403"/>
    <w:rsid w:val="00CA5002"/>
    <w:rsid w:val="00CC2EB1"/>
    <w:rsid w:val="00CC63EE"/>
    <w:rsid w:val="00CD24CF"/>
    <w:rsid w:val="00CE2A76"/>
    <w:rsid w:val="00D0627A"/>
    <w:rsid w:val="00D078B0"/>
    <w:rsid w:val="00D0792D"/>
    <w:rsid w:val="00D53ECC"/>
    <w:rsid w:val="00D826C6"/>
    <w:rsid w:val="00DA0DA6"/>
    <w:rsid w:val="00DA5558"/>
    <w:rsid w:val="00DC3D3E"/>
    <w:rsid w:val="00DD3732"/>
    <w:rsid w:val="00DF21C4"/>
    <w:rsid w:val="00E04227"/>
    <w:rsid w:val="00E06117"/>
    <w:rsid w:val="00E13132"/>
    <w:rsid w:val="00E201B7"/>
    <w:rsid w:val="00E307AE"/>
    <w:rsid w:val="00E37EA6"/>
    <w:rsid w:val="00E40D73"/>
    <w:rsid w:val="00E50A96"/>
    <w:rsid w:val="00E51594"/>
    <w:rsid w:val="00EC3749"/>
    <w:rsid w:val="00EC6F8F"/>
    <w:rsid w:val="00EF5004"/>
    <w:rsid w:val="00F04B97"/>
    <w:rsid w:val="00F05D5A"/>
    <w:rsid w:val="00F16E20"/>
    <w:rsid w:val="00F44217"/>
    <w:rsid w:val="00F503A8"/>
    <w:rsid w:val="00F55CCB"/>
    <w:rsid w:val="00F616A2"/>
    <w:rsid w:val="00FF765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C22DC"/>
  <w15:chartTrackingRefBased/>
  <w15:docId w15:val="{C73C1C15-B349-4E98-A04F-9F3F96881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bg-B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A2A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A2A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A2A2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A2A2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A2A2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A2A2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A2A2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A2A2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A2A2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AA2A28"/>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semiHidden/>
    <w:rsid w:val="00AA2A28"/>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semiHidden/>
    <w:rsid w:val="00AA2A28"/>
    <w:rPr>
      <w:rFonts w:eastAsiaTheme="majorEastAsia" w:cstheme="majorBidi"/>
      <w:color w:val="0F4761" w:themeColor="accent1" w:themeShade="BF"/>
      <w:sz w:val="28"/>
      <w:szCs w:val="28"/>
    </w:rPr>
  </w:style>
  <w:style w:type="character" w:customStyle="1" w:styleId="40">
    <w:name w:val="Заглавие 4 Знак"/>
    <w:basedOn w:val="a0"/>
    <w:link w:val="4"/>
    <w:uiPriority w:val="9"/>
    <w:semiHidden/>
    <w:rsid w:val="00AA2A28"/>
    <w:rPr>
      <w:rFonts w:eastAsiaTheme="majorEastAsia" w:cstheme="majorBidi"/>
      <w:i/>
      <w:iCs/>
      <w:color w:val="0F4761" w:themeColor="accent1" w:themeShade="BF"/>
    </w:rPr>
  </w:style>
  <w:style w:type="character" w:customStyle="1" w:styleId="50">
    <w:name w:val="Заглавие 5 Знак"/>
    <w:basedOn w:val="a0"/>
    <w:link w:val="5"/>
    <w:uiPriority w:val="9"/>
    <w:semiHidden/>
    <w:rsid w:val="00AA2A28"/>
    <w:rPr>
      <w:rFonts w:eastAsiaTheme="majorEastAsia" w:cstheme="majorBidi"/>
      <w:color w:val="0F4761" w:themeColor="accent1" w:themeShade="BF"/>
    </w:rPr>
  </w:style>
  <w:style w:type="character" w:customStyle="1" w:styleId="60">
    <w:name w:val="Заглавие 6 Знак"/>
    <w:basedOn w:val="a0"/>
    <w:link w:val="6"/>
    <w:uiPriority w:val="9"/>
    <w:semiHidden/>
    <w:rsid w:val="00AA2A28"/>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AA2A28"/>
    <w:rPr>
      <w:rFonts w:eastAsiaTheme="majorEastAsia" w:cstheme="majorBidi"/>
      <w:color w:val="595959" w:themeColor="text1" w:themeTint="A6"/>
    </w:rPr>
  </w:style>
  <w:style w:type="character" w:customStyle="1" w:styleId="80">
    <w:name w:val="Заглавие 8 Знак"/>
    <w:basedOn w:val="a0"/>
    <w:link w:val="8"/>
    <w:uiPriority w:val="9"/>
    <w:semiHidden/>
    <w:rsid w:val="00AA2A28"/>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AA2A28"/>
    <w:rPr>
      <w:rFonts w:eastAsiaTheme="majorEastAsia" w:cstheme="majorBidi"/>
      <w:color w:val="272727" w:themeColor="text1" w:themeTint="D8"/>
    </w:rPr>
  </w:style>
  <w:style w:type="paragraph" w:styleId="a3">
    <w:name w:val="Title"/>
    <w:basedOn w:val="a"/>
    <w:next w:val="a"/>
    <w:link w:val="a4"/>
    <w:uiPriority w:val="10"/>
    <w:qFormat/>
    <w:rsid w:val="00AA2A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AA2A2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A2A28"/>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AA2A28"/>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A2A28"/>
    <w:pPr>
      <w:spacing w:before="160"/>
      <w:jc w:val="center"/>
    </w:pPr>
    <w:rPr>
      <w:i/>
      <w:iCs/>
      <w:color w:val="404040" w:themeColor="text1" w:themeTint="BF"/>
    </w:rPr>
  </w:style>
  <w:style w:type="character" w:customStyle="1" w:styleId="a8">
    <w:name w:val="Цитат Знак"/>
    <w:basedOn w:val="a0"/>
    <w:link w:val="a7"/>
    <w:uiPriority w:val="29"/>
    <w:rsid w:val="00AA2A28"/>
    <w:rPr>
      <w:i/>
      <w:iCs/>
      <w:color w:val="404040" w:themeColor="text1" w:themeTint="BF"/>
    </w:rPr>
  </w:style>
  <w:style w:type="paragraph" w:styleId="a9">
    <w:name w:val="List Paragraph"/>
    <w:basedOn w:val="a"/>
    <w:uiPriority w:val="34"/>
    <w:qFormat/>
    <w:rsid w:val="00AA2A28"/>
    <w:pPr>
      <w:ind w:left="720"/>
      <w:contextualSpacing/>
    </w:pPr>
  </w:style>
  <w:style w:type="character" w:styleId="aa">
    <w:name w:val="Intense Emphasis"/>
    <w:basedOn w:val="a0"/>
    <w:uiPriority w:val="21"/>
    <w:qFormat/>
    <w:rsid w:val="00AA2A28"/>
    <w:rPr>
      <w:i/>
      <w:iCs/>
      <w:color w:val="0F4761" w:themeColor="accent1" w:themeShade="BF"/>
    </w:rPr>
  </w:style>
  <w:style w:type="paragraph" w:styleId="ab">
    <w:name w:val="Intense Quote"/>
    <w:basedOn w:val="a"/>
    <w:next w:val="a"/>
    <w:link w:val="ac"/>
    <w:uiPriority w:val="30"/>
    <w:qFormat/>
    <w:rsid w:val="00AA2A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Интензивно цитиране Знак"/>
    <w:basedOn w:val="a0"/>
    <w:link w:val="ab"/>
    <w:uiPriority w:val="30"/>
    <w:rsid w:val="00AA2A28"/>
    <w:rPr>
      <w:i/>
      <w:iCs/>
      <w:color w:val="0F4761" w:themeColor="accent1" w:themeShade="BF"/>
    </w:rPr>
  </w:style>
  <w:style w:type="character" w:styleId="ad">
    <w:name w:val="Intense Reference"/>
    <w:basedOn w:val="a0"/>
    <w:uiPriority w:val="32"/>
    <w:qFormat/>
    <w:rsid w:val="00AA2A28"/>
    <w:rPr>
      <w:b/>
      <w:bCs/>
      <w:smallCaps/>
      <w:color w:val="0F4761" w:themeColor="accent1" w:themeShade="BF"/>
      <w:spacing w:val="5"/>
    </w:rPr>
  </w:style>
  <w:style w:type="paragraph" w:styleId="ae">
    <w:name w:val="header"/>
    <w:basedOn w:val="a"/>
    <w:link w:val="af"/>
    <w:uiPriority w:val="99"/>
    <w:unhideWhenUsed/>
    <w:rsid w:val="00EC3749"/>
    <w:pPr>
      <w:tabs>
        <w:tab w:val="center" w:pos="4536"/>
        <w:tab w:val="right" w:pos="9072"/>
      </w:tabs>
      <w:spacing w:after="0" w:line="240" w:lineRule="auto"/>
    </w:pPr>
  </w:style>
  <w:style w:type="character" w:customStyle="1" w:styleId="af">
    <w:name w:val="Горен колонтитул Знак"/>
    <w:basedOn w:val="a0"/>
    <w:link w:val="ae"/>
    <w:uiPriority w:val="99"/>
    <w:rsid w:val="00EC3749"/>
  </w:style>
  <w:style w:type="paragraph" w:styleId="af0">
    <w:name w:val="footer"/>
    <w:basedOn w:val="a"/>
    <w:link w:val="af1"/>
    <w:uiPriority w:val="99"/>
    <w:unhideWhenUsed/>
    <w:rsid w:val="00EC3749"/>
    <w:pPr>
      <w:tabs>
        <w:tab w:val="center" w:pos="4536"/>
        <w:tab w:val="right" w:pos="9072"/>
      </w:tabs>
      <w:spacing w:after="0" w:line="240" w:lineRule="auto"/>
    </w:pPr>
  </w:style>
  <w:style w:type="character" w:customStyle="1" w:styleId="af1">
    <w:name w:val="Долен колонтитул Знак"/>
    <w:basedOn w:val="a0"/>
    <w:link w:val="af0"/>
    <w:uiPriority w:val="99"/>
    <w:rsid w:val="00EC3749"/>
  </w:style>
  <w:style w:type="character" w:styleId="af2">
    <w:name w:val="Hyperlink"/>
    <w:basedOn w:val="a0"/>
    <w:uiPriority w:val="99"/>
    <w:unhideWhenUsed/>
    <w:rsid w:val="000B7B98"/>
    <w:rPr>
      <w:color w:val="467886" w:themeColor="hyperlink"/>
      <w:u w:val="single"/>
    </w:rPr>
  </w:style>
  <w:style w:type="character" w:styleId="af3">
    <w:name w:val="Unresolved Mention"/>
    <w:basedOn w:val="a0"/>
    <w:uiPriority w:val="99"/>
    <w:semiHidden/>
    <w:unhideWhenUsed/>
    <w:rsid w:val="000B7B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orbes.com/sites/tracybrower/2024/10/28/how-5-mindfulness-techniques-can-help-your-workplace-productivity" TargetMode="External"/><Relationship Id="rId18" Type="http://schemas.openxmlformats.org/officeDocument/2006/relationships/hyperlink" Target="https://doi.org/10.1002/job.2827" TargetMode="External"/><Relationship Id="rId3" Type="http://schemas.openxmlformats.org/officeDocument/2006/relationships/customXml" Target="../customXml/item3.xml"/><Relationship Id="rId21" Type="http://schemas.openxmlformats.org/officeDocument/2006/relationships/hyperlink" Target="https://www.spiritualresearchfoundation.org/spiritual-practice/steps-of-spiritual-practice/personality-defect-removal-and-improvement/self-awareness/?gad_source=1&amp;gad_campaignid" TargetMode="External"/><Relationship Id="rId7" Type="http://schemas.openxmlformats.org/officeDocument/2006/relationships/webSettings" Target="webSettings.xml"/><Relationship Id="rId12" Type="http://schemas.openxmlformats.org/officeDocument/2006/relationships/hyperlink" Target="https://ggsc.berkeley.edu/what_we_do/event/empathy_emotional_intelligence_eq_in_the_workplace" TargetMode="External"/><Relationship Id="rId17" Type="http://schemas.openxmlformats.org/officeDocument/2006/relationships/hyperlink" Target="https://www.purdueglobal.edu/education-partnerships/generational-workforce-differences-infographic/"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online.hbs.edu/blog/post/emotional-intelligence-in-leadership" TargetMode="External"/><Relationship Id="rId20" Type="http://schemas.openxmlformats.org/officeDocument/2006/relationships/hyperlink" Target="https://www.skillsyouneed.com/ips/social-skills-emotional-intelligence.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ositivepsychology.com/self-regulation/"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theguardian.com/careers/careers-blog/mindfulness-at-work-benefits"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6seconds.org/emotional-intelligence-for-business/?utm_source=googleadsgrant&amp;utm_medium=cpc&amp;utm_campaig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77/20413866211036930" TargetMode="External"/><Relationship Id="rId22" Type="http://schemas.openxmlformats.org/officeDocument/2006/relationships/hyperlink" Target="https://doi.org/10.1002/puh2.70054"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6" ma:contentTypeDescription="Create a new document." ma:contentTypeScope="" ma:versionID="0850084893ff9f31a93a78e7f4d9e671">
  <xsd:schema xmlns:xsd="http://www.w3.org/2001/XMLSchema" xmlns:xs="http://www.w3.org/2001/XMLSchema" xmlns:p="http://schemas.microsoft.com/office/2006/metadata/properties" xmlns:ns3="2fb9b754-ff8e-487c-b2c9-9bb8e92e13c5" targetNamespace="http://schemas.microsoft.com/office/2006/metadata/properties" ma:root="true" ma:fieldsID="d31abcee5449f37394a7dfcf970bd5ed"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804687-BA02-4CA3-B66A-8BAD1660F6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ADC97C-8A25-49E2-8B65-107807D3A411}">
  <ds:schemaRefs>
    <ds:schemaRef ds:uri="http://schemas.microsoft.com/office/2006/metadata/properties"/>
    <ds:schemaRef ds:uri="http://schemas.microsoft.com/office/infopath/2007/PartnerControls"/>
    <ds:schemaRef ds:uri="2fb9b754-ff8e-487c-b2c9-9bb8e92e13c5"/>
  </ds:schemaRefs>
</ds:datastoreItem>
</file>

<file path=customXml/itemProps3.xml><?xml version="1.0" encoding="utf-8"?>
<ds:datastoreItem xmlns:ds="http://schemas.openxmlformats.org/officeDocument/2006/customXml" ds:itemID="{B225458E-256F-4434-A032-CC49ECC1DA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4610</TotalTime>
  <Pages>12</Pages>
  <Words>3662</Words>
  <Characters>24391</Characters>
  <Application>Microsoft Office Word</Application>
  <DocSecurity>0</DocSecurity>
  <Lines>460</Lines>
  <Paragraphs>116</Paragraphs>
  <ScaleCrop>false</ScaleCrop>
  <Company/>
  <LinksUpToDate>false</LinksUpToDate>
  <CharactersWithSpaces>27937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Blagovesta Mihaylova Blagoeva (2332741)</dc:creator>
  <cp:keywords/>
  <dc:description/>
  <cp:lastModifiedBy>Blagovesta Mihaylova Blagoeva (2332741)</cp:lastModifiedBy>
  <cp:revision>157</cp:revision>
  <dcterms:created xsi:type="dcterms:W3CDTF">2026-03-19T11:36:00Z</dcterms:created>
  <dcterms:modified xsi:type="dcterms:W3CDTF">2026-03-22T19:54:00Z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