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6F6F61A" w14:textId="77777777" w:rsidR="00EE615A" w:rsidRPr="000F2000" w:rsidRDefault="00EE615A" w:rsidP="00EE615A">
      <w:pPr>
        <w:jc w:val="right"/>
        <w:rPr>
          <w:rFonts w:ascii="Times New Roman" w:hAnsi="Times New Roman" w:cs="Times New Roman"/>
          <w:sz w:val="36"/>
          <w:szCs w:val="36"/>
          <w:shd w:val="clear" w:color="auto" w:fill="FFFFFF"/>
        </w:rPr>
      </w:pPr>
      <w:bookmarkStart w:id="0" w:name="_Hlk168141084"/>
      <w:bookmarkEnd w:id="0"/>
      <w:r w:rsidRPr="000F2000">
        <w:rPr>
          <w:rFonts w:ascii="Times New Roman" w:hAnsi="Times New Roman" w:cs="Times New Roman"/>
          <w:noProof/>
        </w:rPr>
        <w:drawing>
          <wp:inline distT="0" distB="0" distL="0" distR="0" wp14:anchorId="4BC3E609" wp14:editId="355CBDBD">
            <wp:extent cx="2876550" cy="1104900"/>
            <wp:effectExtent l="0" t="0" r="0" b="0"/>
            <wp:docPr id="315831377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7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76550" cy="1104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B4C40A7" w14:textId="77777777" w:rsidR="00EE615A" w:rsidRPr="000F2000" w:rsidRDefault="00EE615A" w:rsidP="00EE615A">
      <w:pPr>
        <w:jc w:val="center"/>
        <w:rPr>
          <w:rFonts w:ascii="Times New Roman" w:hAnsi="Times New Roman" w:cs="Times New Roman"/>
          <w:sz w:val="36"/>
          <w:szCs w:val="36"/>
          <w:shd w:val="clear" w:color="auto" w:fill="FFFFFF"/>
        </w:rPr>
      </w:pPr>
    </w:p>
    <w:p w14:paraId="27590E27" w14:textId="77777777" w:rsidR="00EE615A" w:rsidRPr="000F2000" w:rsidRDefault="00EE615A" w:rsidP="00EE615A">
      <w:pPr>
        <w:jc w:val="center"/>
        <w:rPr>
          <w:rFonts w:ascii="Times New Roman" w:hAnsi="Times New Roman" w:cs="Times New Roman"/>
          <w:sz w:val="36"/>
          <w:szCs w:val="36"/>
          <w:shd w:val="clear" w:color="auto" w:fill="FFFFFF"/>
        </w:rPr>
      </w:pPr>
    </w:p>
    <w:p w14:paraId="1E80AC96" w14:textId="77777777" w:rsidR="00EE615A" w:rsidRPr="00EE615A" w:rsidRDefault="00EE615A" w:rsidP="00EE615A">
      <w:pPr>
        <w:jc w:val="center"/>
        <w:rPr>
          <w:rFonts w:ascii="Times New Roman" w:hAnsi="Times New Roman" w:cs="Times New Roman"/>
          <w:sz w:val="44"/>
          <w:szCs w:val="44"/>
        </w:rPr>
      </w:pPr>
      <w:r w:rsidRPr="00EE615A">
        <w:rPr>
          <w:rFonts w:ascii="Times New Roman" w:hAnsi="Times New Roman" w:cs="Times New Roman"/>
          <w:sz w:val="44"/>
          <w:szCs w:val="44"/>
        </w:rPr>
        <w:t>Critical Literature Review for Doctoral Research</w:t>
      </w:r>
    </w:p>
    <w:p w14:paraId="4969B5BB" w14:textId="77777777" w:rsidR="00EE615A" w:rsidRPr="00EE615A" w:rsidRDefault="00EE615A" w:rsidP="00EE615A">
      <w:pPr>
        <w:jc w:val="center"/>
        <w:rPr>
          <w:rFonts w:ascii="Times New Roman" w:hAnsi="Times New Roman" w:cs="Times New Roman"/>
          <w:shd w:val="clear" w:color="auto" w:fill="FFFFFF"/>
        </w:rPr>
      </w:pPr>
    </w:p>
    <w:p w14:paraId="776DAC75" w14:textId="0EAA2E34" w:rsidR="00EE615A" w:rsidRPr="00EE615A" w:rsidRDefault="00EE615A" w:rsidP="00EE615A">
      <w:pPr>
        <w:jc w:val="center"/>
        <w:rPr>
          <w:rFonts w:ascii="Times New Roman" w:hAnsi="Times New Roman" w:cs="Times New Roman"/>
          <w:sz w:val="28"/>
          <w:szCs w:val="28"/>
          <w:shd w:val="clear" w:color="auto" w:fill="FFFFFF"/>
        </w:rPr>
      </w:pPr>
      <w:bookmarkStart w:id="1" w:name="_Hlk168497692"/>
      <w:r>
        <w:rPr>
          <w:rFonts w:ascii="Times New Roman" w:hAnsi="Times New Roman" w:cs="Times New Roman" w:hint="eastAsia"/>
          <w:sz w:val="28"/>
          <w:szCs w:val="28"/>
          <w:shd w:val="clear" w:color="auto" w:fill="FFFFFF"/>
        </w:rPr>
        <w:t>PART 3</w:t>
      </w:r>
    </w:p>
    <w:bookmarkEnd w:id="1"/>
    <w:p w14:paraId="457E096D" w14:textId="77777777" w:rsidR="00EE615A" w:rsidRPr="00EE615A" w:rsidRDefault="00EE615A" w:rsidP="00EE615A">
      <w:pPr>
        <w:jc w:val="center"/>
        <w:rPr>
          <w:rFonts w:ascii="Times New Roman" w:hAnsi="Times New Roman" w:cs="Times New Roman"/>
          <w:sz w:val="28"/>
          <w:szCs w:val="28"/>
          <w:shd w:val="clear" w:color="auto" w:fill="FFFFFF"/>
        </w:rPr>
      </w:pPr>
    </w:p>
    <w:p w14:paraId="0F3C7D6E" w14:textId="77777777" w:rsidR="00EE615A" w:rsidRPr="00EE615A" w:rsidRDefault="00EE615A" w:rsidP="00EE615A">
      <w:pPr>
        <w:jc w:val="center"/>
        <w:rPr>
          <w:rFonts w:ascii="Times New Roman" w:hAnsi="Times New Roman" w:cs="Times New Roman"/>
          <w:sz w:val="28"/>
          <w:szCs w:val="28"/>
          <w:shd w:val="clear" w:color="auto" w:fill="FFFFFF"/>
        </w:rPr>
      </w:pPr>
    </w:p>
    <w:p w14:paraId="1EA4AED8" w14:textId="77777777" w:rsidR="00EE615A" w:rsidRPr="00EE615A" w:rsidRDefault="00EE615A" w:rsidP="00EE615A">
      <w:pPr>
        <w:jc w:val="center"/>
        <w:rPr>
          <w:rFonts w:ascii="Times New Roman" w:hAnsi="Times New Roman" w:cs="Times New Roman"/>
          <w:sz w:val="28"/>
          <w:szCs w:val="28"/>
          <w:shd w:val="clear" w:color="auto" w:fill="FFFFFF"/>
        </w:rPr>
      </w:pPr>
    </w:p>
    <w:p w14:paraId="2ED44BB1" w14:textId="77777777" w:rsidR="00EE615A" w:rsidRPr="00EE615A" w:rsidRDefault="00EE615A" w:rsidP="00EE615A">
      <w:pPr>
        <w:jc w:val="center"/>
        <w:rPr>
          <w:rFonts w:ascii="Times New Roman" w:hAnsi="Times New Roman" w:cs="Times New Roman"/>
          <w:sz w:val="28"/>
          <w:szCs w:val="28"/>
          <w:shd w:val="clear" w:color="auto" w:fill="FFFFFF"/>
        </w:rPr>
      </w:pPr>
      <w:r w:rsidRPr="00EE615A">
        <w:rPr>
          <w:rFonts w:ascii="Times New Roman" w:hAnsi="Times New Roman" w:cs="Times New Roman"/>
          <w:sz w:val="28"/>
          <w:szCs w:val="28"/>
          <w:shd w:val="clear" w:color="auto" w:fill="FFFFFF"/>
        </w:rPr>
        <w:t xml:space="preserve">By Jiyu Zhang </w:t>
      </w:r>
    </w:p>
    <w:p w14:paraId="21689A1F" w14:textId="77777777" w:rsidR="00EE615A" w:rsidRPr="00EE615A" w:rsidRDefault="00EE615A" w:rsidP="00EE615A">
      <w:pPr>
        <w:jc w:val="center"/>
        <w:rPr>
          <w:rFonts w:ascii="Times New Roman" w:hAnsi="Times New Roman" w:cs="Times New Roman"/>
          <w:sz w:val="28"/>
          <w:szCs w:val="28"/>
          <w:shd w:val="clear" w:color="auto" w:fill="FFFFFF"/>
        </w:rPr>
      </w:pPr>
      <w:r w:rsidRPr="00EE615A">
        <w:rPr>
          <w:rFonts w:ascii="Times New Roman" w:hAnsi="Times New Roman" w:cs="Times New Roman"/>
          <w:sz w:val="28"/>
          <w:szCs w:val="28"/>
          <w:shd w:val="clear" w:color="auto" w:fill="FFFFFF"/>
        </w:rPr>
        <w:t>(Student ID: 2321392)</w:t>
      </w:r>
    </w:p>
    <w:p w14:paraId="44ED626A" w14:textId="77777777" w:rsidR="00EE615A" w:rsidRPr="00EE615A" w:rsidRDefault="00EE615A" w:rsidP="00EE615A">
      <w:pPr>
        <w:rPr>
          <w:rFonts w:ascii="Times New Roman" w:hAnsi="Times New Roman" w:cs="Times New Roman"/>
          <w:sz w:val="28"/>
          <w:szCs w:val="28"/>
          <w:shd w:val="clear" w:color="auto" w:fill="FFFFFF"/>
        </w:rPr>
      </w:pPr>
    </w:p>
    <w:p w14:paraId="61E55D77" w14:textId="77777777" w:rsidR="00EE615A" w:rsidRPr="00EE615A" w:rsidRDefault="00EE615A" w:rsidP="00EE615A">
      <w:pPr>
        <w:rPr>
          <w:rFonts w:ascii="Times New Roman" w:hAnsi="Times New Roman" w:cs="Times New Roman"/>
          <w:sz w:val="28"/>
          <w:szCs w:val="28"/>
          <w:shd w:val="clear" w:color="auto" w:fill="FFFFFF"/>
        </w:rPr>
      </w:pPr>
    </w:p>
    <w:p w14:paraId="7BCA3699" w14:textId="77777777" w:rsidR="00EE615A" w:rsidRPr="00EE615A" w:rsidRDefault="00EE615A" w:rsidP="00EE615A">
      <w:pPr>
        <w:rPr>
          <w:rFonts w:ascii="Times New Roman" w:hAnsi="Times New Roman" w:cs="Times New Roman"/>
          <w:sz w:val="28"/>
          <w:szCs w:val="28"/>
          <w:shd w:val="clear" w:color="auto" w:fill="FFFFFF"/>
        </w:rPr>
      </w:pPr>
    </w:p>
    <w:p w14:paraId="179D886A" w14:textId="77777777" w:rsidR="00EE615A" w:rsidRPr="00EE615A" w:rsidRDefault="00EE615A" w:rsidP="00EE615A">
      <w:pPr>
        <w:rPr>
          <w:rFonts w:ascii="Times New Roman" w:hAnsi="Times New Roman" w:cs="Times New Roman"/>
          <w:sz w:val="28"/>
          <w:szCs w:val="28"/>
          <w:shd w:val="clear" w:color="auto" w:fill="FFFFFF"/>
        </w:rPr>
      </w:pPr>
    </w:p>
    <w:p w14:paraId="118715AA" w14:textId="77777777" w:rsidR="00EE615A" w:rsidRPr="00EE615A" w:rsidRDefault="00EE615A" w:rsidP="00EE615A">
      <w:pPr>
        <w:rPr>
          <w:rFonts w:ascii="Times New Roman" w:hAnsi="Times New Roman" w:cs="Times New Roman"/>
          <w:sz w:val="28"/>
          <w:szCs w:val="28"/>
          <w:shd w:val="clear" w:color="auto" w:fill="FFFFFF"/>
        </w:rPr>
      </w:pPr>
      <w:r w:rsidRPr="00EE615A">
        <w:rPr>
          <w:rFonts w:ascii="Times New Roman" w:hAnsi="Times New Roman" w:cs="Times New Roman"/>
          <w:b/>
          <w:bCs/>
          <w:sz w:val="28"/>
          <w:szCs w:val="28"/>
          <w:shd w:val="clear" w:color="auto" w:fill="FFFFFF"/>
        </w:rPr>
        <w:t>Module Name:</w:t>
      </w:r>
      <w:r w:rsidRPr="00EE615A">
        <w:rPr>
          <w:rFonts w:ascii="Times New Roman" w:hAnsi="Times New Roman" w:cs="Times New Roman"/>
          <w:sz w:val="28"/>
          <w:szCs w:val="28"/>
          <w:shd w:val="clear" w:color="auto" w:fill="FFFFFF"/>
        </w:rPr>
        <w:t xml:space="preserve"> Critical Literature Review for Doctoral Research (LCDB7009)</w:t>
      </w:r>
    </w:p>
    <w:p w14:paraId="0656D55B" w14:textId="77777777" w:rsidR="00EE615A" w:rsidRPr="00EE615A" w:rsidRDefault="00EE615A" w:rsidP="00EE615A">
      <w:pPr>
        <w:rPr>
          <w:rFonts w:ascii="Times New Roman" w:hAnsi="Times New Roman" w:cs="Times New Roman"/>
          <w:sz w:val="28"/>
          <w:szCs w:val="28"/>
          <w:shd w:val="clear" w:color="auto" w:fill="FFFFFF"/>
        </w:rPr>
      </w:pPr>
      <w:r w:rsidRPr="00EE615A">
        <w:rPr>
          <w:rFonts w:ascii="Times New Roman" w:hAnsi="Times New Roman" w:cs="Times New Roman"/>
          <w:b/>
          <w:bCs/>
          <w:sz w:val="28"/>
          <w:szCs w:val="28"/>
          <w:shd w:val="clear" w:color="auto" w:fill="FFFFFF"/>
        </w:rPr>
        <w:t xml:space="preserve">Module Lead: </w:t>
      </w:r>
      <w:r w:rsidRPr="00EE615A">
        <w:rPr>
          <w:rFonts w:ascii="Times New Roman" w:hAnsi="Times New Roman" w:cs="Times New Roman"/>
          <w:sz w:val="28"/>
          <w:szCs w:val="28"/>
          <w:shd w:val="clear" w:color="auto" w:fill="FFFFFF"/>
        </w:rPr>
        <w:t>Steve Griffiths</w:t>
      </w:r>
    </w:p>
    <w:p w14:paraId="4C43B92F" w14:textId="77777777" w:rsidR="00EE615A" w:rsidRPr="00EE615A" w:rsidRDefault="00EE615A" w:rsidP="00EE615A">
      <w:pPr>
        <w:rPr>
          <w:rFonts w:ascii="Times New Roman" w:hAnsi="Times New Roman" w:cs="Times New Roman"/>
          <w:sz w:val="28"/>
          <w:szCs w:val="28"/>
          <w:shd w:val="clear" w:color="auto" w:fill="FFFFFF"/>
        </w:rPr>
      </w:pPr>
    </w:p>
    <w:p w14:paraId="3A0BE461" w14:textId="31BB320B" w:rsidR="00EE615A" w:rsidRPr="00EE615A" w:rsidRDefault="00EE615A" w:rsidP="00EE615A">
      <w:pPr>
        <w:jc w:val="center"/>
        <w:rPr>
          <w:rFonts w:ascii="Times New Roman" w:hAnsi="Times New Roman" w:cs="Times New Roman"/>
          <w:sz w:val="28"/>
          <w:szCs w:val="28"/>
          <w:shd w:val="clear" w:color="auto" w:fill="FFFFFF"/>
        </w:rPr>
      </w:pPr>
      <w:r w:rsidRPr="00EE615A">
        <w:rPr>
          <w:rFonts w:ascii="Times New Roman" w:hAnsi="Times New Roman" w:cs="Times New Roman"/>
          <w:sz w:val="28"/>
          <w:szCs w:val="28"/>
          <w:shd w:val="clear" w:color="auto" w:fill="FFFFFF"/>
        </w:rPr>
        <w:t>June 2024</w:t>
      </w:r>
      <w:r>
        <w:rPr>
          <w:rFonts w:ascii="Times New Roman" w:hAnsi="Times New Roman" w:cs="Times New Roman"/>
        </w:rPr>
        <w:br w:type="page"/>
      </w:r>
    </w:p>
    <w:p w14:paraId="6DA6620F" w14:textId="77777777" w:rsidR="00C05884" w:rsidRPr="00E516D8" w:rsidRDefault="00C05884" w:rsidP="00C05884">
      <w:pPr>
        <w:rPr>
          <w:rFonts w:ascii="Times New Roman" w:hAnsi="Times New Roman" w:cs="Times New Roman"/>
          <w:b/>
          <w:bCs/>
          <w:i/>
          <w:iCs/>
          <w:sz w:val="40"/>
          <w:szCs w:val="40"/>
        </w:rPr>
      </w:pPr>
      <w:r w:rsidRPr="00E516D8">
        <w:rPr>
          <w:rFonts w:ascii="Times New Roman" w:hAnsi="Times New Roman" w:cs="Times New Roman"/>
          <w:b/>
          <w:bCs/>
          <w:i/>
          <w:iCs/>
          <w:sz w:val="40"/>
          <w:szCs w:val="40"/>
        </w:rPr>
        <w:lastRenderedPageBreak/>
        <w:t>An analysis of mergers and acquisitions (M&amp;A</w:t>
      </w:r>
      <w:r>
        <w:rPr>
          <w:rFonts w:ascii="Times New Roman" w:hAnsi="Times New Roman" w:cs="Times New Roman" w:hint="eastAsia"/>
          <w:b/>
          <w:bCs/>
          <w:i/>
          <w:iCs/>
          <w:sz w:val="40"/>
          <w:szCs w:val="40"/>
        </w:rPr>
        <w:t>s</w:t>
      </w:r>
      <w:r w:rsidRPr="00E516D8">
        <w:rPr>
          <w:rFonts w:ascii="Times New Roman" w:hAnsi="Times New Roman" w:cs="Times New Roman"/>
          <w:b/>
          <w:bCs/>
          <w:i/>
          <w:iCs/>
          <w:sz w:val="40"/>
          <w:szCs w:val="40"/>
        </w:rPr>
        <w:t>) in the real estate sector in China. Focus on stakeholder engagement.</w:t>
      </w:r>
    </w:p>
    <w:p w14:paraId="740614EB" w14:textId="66BE9FF8" w:rsidR="00EE615A" w:rsidRPr="00EE615A" w:rsidRDefault="00EE615A" w:rsidP="00EE615A">
      <w:pPr>
        <w:pStyle w:val="Heading1"/>
        <w:rPr>
          <w:rFonts w:ascii="Times New Roman" w:hAnsi="Times New Roman" w:cs="Times New Roman"/>
        </w:rPr>
      </w:pPr>
      <w:r w:rsidRPr="00EE615A">
        <w:rPr>
          <w:rFonts w:ascii="Times New Roman" w:hAnsi="Times New Roman" w:cs="Times New Roman"/>
        </w:rPr>
        <w:t>Part 3</w:t>
      </w:r>
    </w:p>
    <w:p w14:paraId="41ED6C8A" w14:textId="5462F962" w:rsidR="00D01F95" w:rsidRPr="00EE615A" w:rsidRDefault="00D01F95" w:rsidP="00EE615A">
      <w:pPr>
        <w:pStyle w:val="Heading2"/>
        <w:rPr>
          <w:rFonts w:ascii="Times New Roman" w:hAnsi="Times New Roman" w:cs="Times New Roman"/>
        </w:rPr>
      </w:pPr>
      <w:r w:rsidRPr="00EE615A">
        <w:rPr>
          <w:rFonts w:ascii="Times New Roman" w:hAnsi="Times New Roman" w:cs="Times New Roman"/>
        </w:rPr>
        <w:t>Criteria:</w:t>
      </w:r>
    </w:p>
    <w:p w14:paraId="5AA7C022" w14:textId="15357362" w:rsidR="00D01F95" w:rsidRPr="00EE615A" w:rsidRDefault="00D01F95" w:rsidP="00D01F9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E615A">
        <w:rPr>
          <w:rFonts w:ascii="Times New Roman" w:hAnsi="Times New Roman" w:cs="Times New Roman"/>
          <w:sz w:val="24"/>
          <w:szCs w:val="24"/>
        </w:rPr>
        <w:t xml:space="preserve">Website: Collect and sort out the keywords about real estate and real estate policies after 2021, </w:t>
      </w:r>
      <w:r w:rsidR="00EE615A" w:rsidRPr="00EE615A">
        <w:rPr>
          <w:rFonts w:ascii="Times New Roman" w:hAnsi="Times New Roman" w:cs="Times New Roman"/>
          <w:sz w:val="24"/>
          <w:szCs w:val="24"/>
        </w:rPr>
        <w:t>to</w:t>
      </w:r>
      <w:r w:rsidRPr="00EE615A">
        <w:rPr>
          <w:rFonts w:ascii="Times New Roman" w:hAnsi="Times New Roman" w:cs="Times New Roman"/>
          <w:sz w:val="24"/>
          <w:szCs w:val="24"/>
        </w:rPr>
        <w:t xml:space="preserve"> understand the latest data and policy changes</w:t>
      </w:r>
      <w:r w:rsidR="00EE615A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EE615A">
        <w:rPr>
          <w:rFonts w:ascii="Times New Roman" w:hAnsi="Times New Roman" w:cs="Times New Roman"/>
          <w:sz w:val="24"/>
          <w:szCs w:val="24"/>
        </w:rPr>
        <w:t>and attach a webpage link at the back.</w:t>
      </w:r>
    </w:p>
    <w:p w14:paraId="68C9C33F" w14:textId="6A0EBF1F" w:rsidR="00D01F95" w:rsidRPr="00EE615A" w:rsidRDefault="00D01F95" w:rsidP="00D01F9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E615A">
        <w:rPr>
          <w:rFonts w:ascii="Times New Roman" w:hAnsi="Times New Roman" w:cs="Times New Roman"/>
          <w:sz w:val="24"/>
          <w:szCs w:val="24"/>
        </w:rPr>
        <w:t xml:space="preserve">Article: From the stakeholder theory, the concept, types and performance evaluation of M&amp;A, some early studies are selected for comparison </w:t>
      </w:r>
      <w:r w:rsidR="00C05884" w:rsidRPr="00EE615A">
        <w:rPr>
          <w:rFonts w:ascii="Times New Roman" w:hAnsi="Times New Roman" w:cs="Times New Roman"/>
          <w:sz w:val="24"/>
          <w:szCs w:val="24"/>
        </w:rPr>
        <w:t>to</w:t>
      </w:r>
      <w:r w:rsidRPr="00EE615A">
        <w:rPr>
          <w:rFonts w:ascii="Times New Roman" w:hAnsi="Times New Roman" w:cs="Times New Roman"/>
          <w:sz w:val="24"/>
          <w:szCs w:val="24"/>
        </w:rPr>
        <w:t xml:space="preserve"> understand the history of research changes.</w:t>
      </w:r>
    </w:p>
    <w:p w14:paraId="6DED36D6" w14:textId="77777777" w:rsidR="00D01F95" w:rsidRPr="00EE615A" w:rsidRDefault="00D01F95">
      <w:pPr>
        <w:rPr>
          <w:rFonts w:ascii="Times New Roman" w:hAnsi="Times New Roman" w:cs="Times New Roman"/>
        </w:rPr>
      </w:pPr>
    </w:p>
    <w:p w14:paraId="62E6633F" w14:textId="3D483A47" w:rsidR="00D01F95" w:rsidRDefault="00EE615A" w:rsidP="00EE615A">
      <w:pPr>
        <w:pStyle w:val="Heading2"/>
        <w:rPr>
          <w:rFonts w:ascii="Times New Roman" w:hAnsi="Times New Roman" w:cs="Times New Roman"/>
        </w:rPr>
      </w:pPr>
      <w:r w:rsidRPr="00EE615A">
        <w:rPr>
          <w:rFonts w:ascii="Times New Roman" w:hAnsi="Times New Roman" w:cs="Times New Roman"/>
        </w:rPr>
        <w:t>Screenshot of the taxology:</w:t>
      </w:r>
    </w:p>
    <w:p w14:paraId="242D4C95" w14:textId="77777777" w:rsidR="00EE615A" w:rsidRPr="00EE615A" w:rsidRDefault="00EE615A" w:rsidP="00EE615A"/>
    <w:p w14:paraId="0889D2EF" w14:textId="405DA096" w:rsidR="0043645B" w:rsidRDefault="0091514D">
      <w:r w:rsidRPr="0091514D">
        <w:rPr>
          <w:noProof/>
        </w:rPr>
        <w:drawing>
          <wp:inline distT="0" distB="0" distL="0" distR="0" wp14:anchorId="5E9426B0" wp14:editId="42954D45">
            <wp:extent cx="5274310" cy="1979295"/>
            <wp:effectExtent l="0" t="0" r="0" b="0"/>
            <wp:docPr id="1431415972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1415972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19792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91514D">
        <w:rPr>
          <w:noProof/>
        </w:rPr>
        <w:drawing>
          <wp:inline distT="0" distB="0" distL="0" distR="0" wp14:anchorId="7590760C" wp14:editId="5DAC5BCE">
            <wp:extent cx="5274310" cy="2217420"/>
            <wp:effectExtent l="0" t="0" r="0" b="0"/>
            <wp:docPr id="1575550660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5550660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22174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91514D">
        <w:rPr>
          <w:noProof/>
        </w:rPr>
        <w:lastRenderedPageBreak/>
        <w:drawing>
          <wp:inline distT="0" distB="0" distL="0" distR="0" wp14:anchorId="7C6D6737" wp14:editId="6960CF56">
            <wp:extent cx="5274310" cy="2156460"/>
            <wp:effectExtent l="0" t="0" r="0" b="0"/>
            <wp:docPr id="560937715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0937715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21564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91514D">
        <w:rPr>
          <w:noProof/>
        </w:rPr>
        <w:drawing>
          <wp:inline distT="0" distB="0" distL="0" distR="0" wp14:anchorId="2D58D209" wp14:editId="1A43C6C4">
            <wp:extent cx="5274310" cy="2628900"/>
            <wp:effectExtent l="0" t="0" r="0" b="0"/>
            <wp:docPr id="588096057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8096057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2628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91514D">
        <w:rPr>
          <w:noProof/>
        </w:rPr>
        <w:drawing>
          <wp:inline distT="0" distB="0" distL="0" distR="0" wp14:anchorId="67453A25" wp14:editId="5090E18F">
            <wp:extent cx="5274310" cy="2637790"/>
            <wp:effectExtent l="0" t="0" r="0" b="0"/>
            <wp:docPr id="1346683222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6683222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26377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91514D">
        <w:rPr>
          <w:noProof/>
        </w:rPr>
        <w:lastRenderedPageBreak/>
        <w:drawing>
          <wp:inline distT="0" distB="0" distL="0" distR="0" wp14:anchorId="51779946" wp14:editId="54863852">
            <wp:extent cx="5274310" cy="2797810"/>
            <wp:effectExtent l="0" t="0" r="0" b="0"/>
            <wp:docPr id="1533299242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3299242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27978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91514D">
        <w:rPr>
          <w:noProof/>
        </w:rPr>
        <w:drawing>
          <wp:inline distT="0" distB="0" distL="0" distR="0" wp14:anchorId="12ABB907" wp14:editId="152F7BEE">
            <wp:extent cx="5274310" cy="2418080"/>
            <wp:effectExtent l="0" t="0" r="0" b="0"/>
            <wp:docPr id="168396718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396718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24180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91514D">
        <w:rPr>
          <w:noProof/>
        </w:rPr>
        <w:drawing>
          <wp:inline distT="0" distB="0" distL="0" distR="0" wp14:anchorId="558BE3BB" wp14:editId="1137DB25">
            <wp:extent cx="5274310" cy="2764155"/>
            <wp:effectExtent l="0" t="0" r="0" b="0"/>
            <wp:docPr id="2048890952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8890952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27641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91514D">
        <w:rPr>
          <w:noProof/>
        </w:rPr>
        <w:lastRenderedPageBreak/>
        <w:drawing>
          <wp:inline distT="0" distB="0" distL="0" distR="0" wp14:anchorId="205981FB" wp14:editId="0F852040">
            <wp:extent cx="5274310" cy="2489200"/>
            <wp:effectExtent l="0" t="0" r="0" b="0"/>
            <wp:docPr id="1468674561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867456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2489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91514D">
        <w:rPr>
          <w:noProof/>
        </w:rPr>
        <w:drawing>
          <wp:inline distT="0" distB="0" distL="0" distR="0" wp14:anchorId="22B552AC" wp14:editId="0CACD28A">
            <wp:extent cx="5274310" cy="2577465"/>
            <wp:effectExtent l="0" t="0" r="0" b="0"/>
            <wp:docPr id="801456594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1456594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25774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91514D">
        <w:rPr>
          <w:noProof/>
        </w:rPr>
        <w:drawing>
          <wp:inline distT="0" distB="0" distL="0" distR="0" wp14:anchorId="6E2E8A1B" wp14:editId="7E903B0D">
            <wp:extent cx="5274310" cy="2609850"/>
            <wp:effectExtent l="0" t="0" r="0" b="0"/>
            <wp:docPr id="1852712273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2712273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2609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91514D">
        <w:rPr>
          <w:noProof/>
        </w:rPr>
        <w:lastRenderedPageBreak/>
        <w:drawing>
          <wp:inline distT="0" distB="0" distL="0" distR="0" wp14:anchorId="2929EE89" wp14:editId="09342904">
            <wp:extent cx="5274310" cy="2453005"/>
            <wp:effectExtent l="0" t="0" r="0" b="0"/>
            <wp:docPr id="1612197416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2197416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24530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91514D">
        <w:rPr>
          <w:noProof/>
        </w:rPr>
        <w:drawing>
          <wp:inline distT="0" distB="0" distL="0" distR="0" wp14:anchorId="7E955D73" wp14:editId="46DCB04D">
            <wp:extent cx="5274310" cy="2754630"/>
            <wp:effectExtent l="0" t="0" r="0" b="0"/>
            <wp:docPr id="1066129365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6129365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27546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91514D">
        <w:rPr>
          <w:noProof/>
        </w:rPr>
        <w:drawing>
          <wp:inline distT="0" distB="0" distL="0" distR="0" wp14:anchorId="731C82C1" wp14:editId="17BC3AED">
            <wp:extent cx="5274310" cy="2833370"/>
            <wp:effectExtent l="0" t="0" r="0" b="0"/>
            <wp:docPr id="349966456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9966456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2833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91514D">
        <w:rPr>
          <w:noProof/>
        </w:rPr>
        <w:lastRenderedPageBreak/>
        <w:drawing>
          <wp:inline distT="0" distB="0" distL="0" distR="0" wp14:anchorId="2B198564" wp14:editId="336DD1AC">
            <wp:extent cx="5274310" cy="2172970"/>
            <wp:effectExtent l="0" t="0" r="0" b="0"/>
            <wp:docPr id="1441590663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1590663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21729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91514D">
        <w:rPr>
          <w:noProof/>
        </w:rPr>
        <w:drawing>
          <wp:inline distT="0" distB="0" distL="0" distR="0" wp14:anchorId="22C03E26" wp14:editId="0DFC82DA">
            <wp:extent cx="5274310" cy="2485390"/>
            <wp:effectExtent l="0" t="0" r="0" b="0"/>
            <wp:docPr id="1974985371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498537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24853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91514D">
        <w:rPr>
          <w:noProof/>
        </w:rPr>
        <w:drawing>
          <wp:inline distT="0" distB="0" distL="0" distR="0" wp14:anchorId="35EBBB5C" wp14:editId="0D057F1D">
            <wp:extent cx="5274310" cy="2742565"/>
            <wp:effectExtent l="0" t="0" r="0" b="0"/>
            <wp:docPr id="44497637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497637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27425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91514D">
        <w:rPr>
          <w:noProof/>
        </w:rPr>
        <w:lastRenderedPageBreak/>
        <w:drawing>
          <wp:inline distT="0" distB="0" distL="0" distR="0" wp14:anchorId="41C4E1BE" wp14:editId="189D6D33">
            <wp:extent cx="5274310" cy="2590165"/>
            <wp:effectExtent l="0" t="0" r="0" b="0"/>
            <wp:docPr id="1872365494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2365494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2590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91514D">
        <w:rPr>
          <w:noProof/>
        </w:rPr>
        <w:drawing>
          <wp:inline distT="0" distB="0" distL="0" distR="0" wp14:anchorId="24D1FDA7" wp14:editId="69F85BAA">
            <wp:extent cx="5274310" cy="729615"/>
            <wp:effectExtent l="0" t="0" r="0" b="0"/>
            <wp:docPr id="296389860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6389860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7296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43645B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9E2849B" w14:textId="77777777" w:rsidR="00C05884" w:rsidRDefault="00C05884" w:rsidP="00C05884">
      <w:r>
        <w:separator/>
      </w:r>
    </w:p>
  </w:endnote>
  <w:endnote w:type="continuationSeparator" w:id="0">
    <w:p w14:paraId="601CC0F8" w14:textId="77777777" w:rsidR="00C05884" w:rsidRDefault="00C05884" w:rsidP="00C0588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2283B25" w14:textId="77777777" w:rsidR="00C05884" w:rsidRDefault="00C05884" w:rsidP="00C05884">
      <w:r>
        <w:separator/>
      </w:r>
    </w:p>
  </w:footnote>
  <w:footnote w:type="continuationSeparator" w:id="0">
    <w:p w14:paraId="02A3167C" w14:textId="77777777" w:rsidR="00C05884" w:rsidRDefault="00C05884" w:rsidP="00C05884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0"/>
  <w:bordersDoNotSurroundHeader/>
  <w:bordersDoNotSurroundFooter/>
  <w:proofState w:spelling="clean"/>
  <w:defaultTabStop w:val="4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1514D"/>
    <w:rsid w:val="000E24D1"/>
    <w:rsid w:val="0043645B"/>
    <w:rsid w:val="0091514D"/>
    <w:rsid w:val="00C05884"/>
    <w:rsid w:val="00D01F95"/>
    <w:rsid w:val="00E16E4B"/>
    <w:rsid w:val="00EE61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1E67C45"/>
  <w15:chartTrackingRefBased/>
  <w15:docId w15:val="{E2B13829-0AD6-482A-9FE8-90A599819A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widowControl w:val="0"/>
      <w:jc w:val="both"/>
    </w:pPr>
  </w:style>
  <w:style w:type="paragraph" w:styleId="Heading1">
    <w:name w:val="heading 1"/>
    <w:basedOn w:val="Normal"/>
    <w:next w:val="Normal"/>
    <w:link w:val="Heading1Char"/>
    <w:uiPriority w:val="9"/>
    <w:qFormat/>
    <w:rsid w:val="00EE615A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E615A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E615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EE615A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C0588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05884"/>
  </w:style>
  <w:style w:type="paragraph" w:styleId="Footer">
    <w:name w:val="footer"/>
    <w:basedOn w:val="Normal"/>
    <w:link w:val="FooterChar"/>
    <w:uiPriority w:val="99"/>
    <w:unhideWhenUsed/>
    <w:rsid w:val="00C0588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0588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26" Type="http://schemas.openxmlformats.org/officeDocument/2006/relationships/fontTable" Target="fontTable.xml"/><Relationship Id="rId3" Type="http://schemas.openxmlformats.org/officeDocument/2006/relationships/webSettings" Target="webSettings.xml"/><Relationship Id="rId21" Type="http://schemas.openxmlformats.org/officeDocument/2006/relationships/image" Target="media/image16.png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image" Target="media/image20.png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6.png"/><Relationship Id="rId24" Type="http://schemas.openxmlformats.org/officeDocument/2006/relationships/image" Target="media/image19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</TotalTime>
  <Pages>8</Pages>
  <Words>115</Words>
  <Characters>659</Characters>
  <Application>Microsoft Office Word</Application>
  <DocSecurity>0</DocSecurity>
  <Lines>5</Lines>
  <Paragraphs>1</Paragraphs>
  <ScaleCrop>false</ScaleCrop>
  <Company/>
  <LinksUpToDate>false</LinksUpToDate>
  <CharactersWithSpaces>773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</dc:creator>
  <cp:keywords/>
  <dc:description/>
  <cp:lastModifiedBy>Jiyu Zhang (2321392)</cp:lastModifiedBy>
  <cp:revision>4</cp:revision>
  <dcterms:created xsi:type="dcterms:W3CDTF">2024-06-05T14:57:00Z</dcterms:created>
  <dcterms:modified xsi:type="dcterms:W3CDTF">2024-06-05T19:21:00Z</dcterms:modified>
</cp:coreProperties>
</file>