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5CF589" w14:textId="2916F622" w:rsidR="003A18B4" w:rsidRPr="00F35D50" w:rsidRDefault="00357B72" w:rsidP="00F30EEB">
      <w:pPr>
        <w:spacing w:line="480" w:lineRule="auto"/>
        <w:rPr>
          <w:rFonts w:ascii="Adobe Caslon Pro" w:hAnsi="Adobe Caslon Pro"/>
        </w:rPr>
      </w:pPr>
      <w:r w:rsidRPr="00F35D50">
        <w:rPr>
          <w:rFonts w:ascii="Adobe Caslon Pro" w:hAnsi="Adobe Caslon Pro"/>
        </w:rPr>
        <w:t xml:space="preserve">Student Name: </w:t>
      </w:r>
      <w:r w:rsidR="003B7CD7">
        <w:rPr>
          <w:rFonts w:ascii="Adobe Caslon Pro" w:hAnsi="Adobe Caslon Pro"/>
        </w:rPr>
        <w:t>Asha Grace Miles Webster</w:t>
      </w:r>
    </w:p>
    <w:p w14:paraId="18446C21" w14:textId="6C8ED8DB" w:rsidR="00357B72" w:rsidRPr="00F35D50" w:rsidRDefault="00357B72" w:rsidP="00F30EEB">
      <w:pPr>
        <w:spacing w:line="480" w:lineRule="auto"/>
        <w:rPr>
          <w:rFonts w:ascii="Adobe Caslon Pro" w:hAnsi="Adobe Caslon Pro"/>
        </w:rPr>
      </w:pPr>
      <w:r w:rsidRPr="00F35D50">
        <w:rPr>
          <w:rFonts w:ascii="Adobe Caslon Pro" w:hAnsi="Adobe Caslon Pro"/>
        </w:rPr>
        <w:t>P Number:</w:t>
      </w:r>
      <w:r w:rsidR="003B7CD7">
        <w:rPr>
          <w:rFonts w:ascii="Adobe Caslon Pro" w:hAnsi="Adobe Caslon Pro"/>
        </w:rPr>
        <w:t xml:space="preserve"> 1901497</w:t>
      </w:r>
    </w:p>
    <w:p w14:paraId="13F4DBEC" w14:textId="276C76A3" w:rsidR="00357B72" w:rsidRPr="00F35D50" w:rsidRDefault="00357B72" w:rsidP="00F30EEB">
      <w:pPr>
        <w:spacing w:line="480" w:lineRule="auto"/>
        <w:rPr>
          <w:rFonts w:ascii="Adobe Caslon Pro" w:hAnsi="Adobe Caslon Pro"/>
        </w:rPr>
      </w:pPr>
      <w:r w:rsidRPr="00F35D50">
        <w:rPr>
          <w:rFonts w:ascii="Adobe Caslon Pro" w:hAnsi="Adobe Caslon Pro"/>
        </w:rPr>
        <w:t>Programme of Study:</w:t>
      </w:r>
      <w:r w:rsidR="003B7CD7">
        <w:rPr>
          <w:rFonts w:ascii="Adobe Caslon Pro" w:hAnsi="Adobe Caslon Pro"/>
        </w:rPr>
        <w:t xml:space="preserve"> Film &amp; TV</w:t>
      </w:r>
    </w:p>
    <w:p w14:paraId="33A5AD79" w14:textId="77777777" w:rsidR="00357B72" w:rsidRDefault="00357B72" w:rsidP="00F30EEB">
      <w:pPr>
        <w:spacing w:line="480" w:lineRule="auto"/>
        <w:rPr>
          <w:rFonts w:ascii="Adobe Caslon Pro" w:hAnsi="Adobe Caslon Pro"/>
        </w:rPr>
      </w:pPr>
      <w:r w:rsidRPr="00F35D50">
        <w:rPr>
          <w:rFonts w:ascii="Adobe Caslon Pro" w:hAnsi="Adobe Caslon Pro"/>
        </w:rPr>
        <w:t>Module: M4X01560</w:t>
      </w:r>
    </w:p>
    <w:p w14:paraId="43377E01" w14:textId="77777777" w:rsidR="001101A1" w:rsidRDefault="001101A1" w:rsidP="00F30EEB">
      <w:pPr>
        <w:spacing w:line="480" w:lineRule="auto"/>
        <w:rPr>
          <w:rFonts w:ascii="Adobe Caslon Pro" w:hAnsi="Adobe Caslon Pro"/>
        </w:rPr>
      </w:pPr>
    </w:p>
    <w:p w14:paraId="56DD641F" w14:textId="2BC86E2D" w:rsidR="003A18B4" w:rsidRDefault="001101A1" w:rsidP="00F30EEB">
      <w:pPr>
        <w:spacing w:line="480" w:lineRule="auto"/>
        <w:rPr>
          <w:rFonts w:ascii="Adobe Caslon Pro" w:hAnsi="Adobe Caslon Pro"/>
        </w:rPr>
      </w:pPr>
      <w:r>
        <w:rPr>
          <w:rFonts w:ascii="Adobe Caslon Pro" w:hAnsi="Adobe Caslon Pro"/>
        </w:rPr>
        <w:t xml:space="preserve">Tasks in the order I received them: </w:t>
      </w:r>
    </w:p>
    <w:p w14:paraId="4CC7D44A" w14:textId="02A2B165" w:rsidR="003A18B4" w:rsidRDefault="003A18B4" w:rsidP="003A18B4">
      <w:pPr>
        <w:spacing w:line="480" w:lineRule="auto"/>
        <w:rPr>
          <w:rFonts w:ascii="Adobe Caslon Pro" w:hAnsi="Adobe Caslon Pro"/>
        </w:rPr>
      </w:pPr>
      <w:r>
        <w:rPr>
          <w:rFonts w:ascii="Adobe Caslon Pro" w:hAnsi="Adobe Caslon Pro"/>
        </w:rPr>
        <w:t>Tas</w:t>
      </w:r>
      <w:r w:rsidR="00505D60">
        <w:rPr>
          <w:rFonts w:ascii="Adobe Caslon Pro" w:hAnsi="Adobe Caslon Pro"/>
        </w:rPr>
        <w:t>k One: Semiotic Analysis (Ryan</w:t>
      </w:r>
      <w:r>
        <w:rPr>
          <w:rFonts w:ascii="Adobe Caslon Pro" w:hAnsi="Adobe Caslon Pro"/>
        </w:rPr>
        <w:t xml:space="preserve"> task) </w:t>
      </w:r>
      <w:r w:rsidR="00AB2C23">
        <w:rPr>
          <w:rFonts w:ascii="Adobe Caslon Pro" w:hAnsi="Adobe Caslon Pro"/>
        </w:rPr>
        <w:t>= 569</w:t>
      </w:r>
      <w:r w:rsidR="00AB1054">
        <w:rPr>
          <w:rFonts w:ascii="Adobe Caslon Pro" w:hAnsi="Adobe Caslon Pro"/>
        </w:rPr>
        <w:t xml:space="preserve"> </w:t>
      </w:r>
      <w:r>
        <w:rPr>
          <w:rFonts w:ascii="Adobe Caslon Pro" w:hAnsi="Adobe Caslon Pro"/>
        </w:rPr>
        <w:t>words</w:t>
      </w:r>
    </w:p>
    <w:p w14:paraId="3E857C89" w14:textId="5706E753" w:rsidR="003A18B4" w:rsidRDefault="003A18B4" w:rsidP="003A18B4">
      <w:pPr>
        <w:spacing w:line="480" w:lineRule="auto"/>
        <w:rPr>
          <w:rFonts w:ascii="Adobe Caslon Pro" w:eastAsia="Times New Roman" w:hAnsi="Adobe Caslon Pro" w:cs="Times New Roman"/>
          <w:color w:val="000000"/>
          <w:lang w:eastAsia="en-GB"/>
        </w:rPr>
      </w:pPr>
      <w:r w:rsidRPr="004A7DB6">
        <w:rPr>
          <w:rFonts w:ascii="Adobe Caslon Pro" w:eastAsia="Times New Roman" w:hAnsi="Adobe Caslon Pro" w:cs="Times New Roman"/>
          <w:color w:val="000000"/>
          <w:lang w:eastAsia="en-GB"/>
        </w:rPr>
        <w:t>Task Two: Manifesto</w:t>
      </w:r>
      <w:r w:rsidR="00505D60">
        <w:rPr>
          <w:rFonts w:ascii="Adobe Caslon Pro" w:eastAsia="Times New Roman" w:hAnsi="Adobe Caslon Pro" w:cs="Times New Roman"/>
          <w:color w:val="000000"/>
          <w:lang w:eastAsia="en-GB"/>
        </w:rPr>
        <w:t xml:space="preserve"> (Julia</w:t>
      </w:r>
      <w:r>
        <w:rPr>
          <w:rFonts w:ascii="Adobe Caslon Pro" w:eastAsia="Times New Roman" w:hAnsi="Adobe Caslon Pro" w:cs="Times New Roman"/>
          <w:color w:val="000000"/>
          <w:lang w:eastAsia="en-GB"/>
        </w:rPr>
        <w:t xml:space="preserve"> Task) </w:t>
      </w:r>
      <w:r w:rsidR="00AB2C23">
        <w:rPr>
          <w:rFonts w:ascii="Adobe Caslon Pro" w:eastAsia="Times New Roman" w:hAnsi="Adobe Caslon Pro" w:cs="Times New Roman"/>
          <w:color w:val="000000"/>
          <w:lang w:eastAsia="en-GB"/>
        </w:rPr>
        <w:t xml:space="preserve">= 471 </w:t>
      </w:r>
      <w:r>
        <w:rPr>
          <w:rFonts w:ascii="Adobe Caslon Pro" w:hAnsi="Adobe Caslon Pro"/>
        </w:rPr>
        <w:t>words</w:t>
      </w:r>
    </w:p>
    <w:p w14:paraId="5F124622" w14:textId="04A7975B" w:rsidR="003A18B4" w:rsidRPr="00CE3A2B" w:rsidRDefault="003A18B4" w:rsidP="003A18B4">
      <w:pPr>
        <w:spacing w:line="480" w:lineRule="auto"/>
        <w:rPr>
          <w:rFonts w:ascii="Adobe Caslon Pro" w:hAnsi="Adobe Caslon Pro"/>
        </w:rPr>
      </w:pPr>
      <w:r w:rsidRPr="00CE3A2B">
        <w:rPr>
          <w:rFonts w:ascii="Adobe Caslon Pro" w:hAnsi="Adobe Caslon Pro"/>
        </w:rPr>
        <w:t>Task Three.</w:t>
      </w:r>
      <w:r w:rsidR="004655F6">
        <w:rPr>
          <w:rFonts w:ascii="Adobe Caslon Pro" w:hAnsi="Adobe Caslon Pro"/>
        </w:rPr>
        <w:t xml:space="preserve"> (Jon</w:t>
      </w:r>
      <w:r>
        <w:rPr>
          <w:rFonts w:ascii="Adobe Caslon Pro" w:hAnsi="Adobe Caslon Pro"/>
        </w:rPr>
        <w:t xml:space="preserve"> Task) = </w:t>
      </w:r>
      <w:r w:rsidR="007F6FFB">
        <w:rPr>
          <w:rFonts w:ascii="Adobe Caslon Pro" w:hAnsi="Adobe Caslon Pro"/>
        </w:rPr>
        <w:t xml:space="preserve">509 </w:t>
      </w:r>
      <w:r>
        <w:rPr>
          <w:rFonts w:ascii="Adobe Caslon Pro" w:hAnsi="Adobe Caslon Pro"/>
        </w:rPr>
        <w:t>words</w:t>
      </w:r>
    </w:p>
    <w:p w14:paraId="25C704DD" w14:textId="77777777" w:rsidR="003A18B4" w:rsidRDefault="003A18B4" w:rsidP="003A18B4">
      <w:pPr>
        <w:spacing w:line="480" w:lineRule="auto"/>
        <w:rPr>
          <w:rFonts w:ascii="Adobe Caslon Pro" w:eastAsia="Times New Roman" w:hAnsi="Adobe Caslon Pro" w:cs="Times New Roman"/>
          <w:color w:val="000000"/>
          <w:lang w:eastAsia="en-GB"/>
        </w:rPr>
      </w:pPr>
    </w:p>
    <w:p w14:paraId="297311FA" w14:textId="77777777" w:rsidR="003A18B4" w:rsidRDefault="003A18B4" w:rsidP="003A18B4">
      <w:pPr>
        <w:spacing w:line="480" w:lineRule="auto"/>
        <w:rPr>
          <w:rFonts w:ascii="Adobe Caslon Pro" w:hAnsi="Adobe Caslon Pro"/>
        </w:rPr>
      </w:pPr>
    </w:p>
    <w:p w14:paraId="0656D8CD" w14:textId="77777777" w:rsidR="003A18B4" w:rsidRPr="00F35D50" w:rsidRDefault="003A18B4" w:rsidP="00F30EEB">
      <w:pPr>
        <w:spacing w:line="480" w:lineRule="auto"/>
        <w:rPr>
          <w:rFonts w:ascii="Adobe Caslon Pro" w:hAnsi="Adobe Caslon Pro"/>
        </w:rPr>
      </w:pPr>
    </w:p>
    <w:p w14:paraId="75FCD265" w14:textId="77777777" w:rsidR="00357B72" w:rsidRPr="00F35D50" w:rsidRDefault="00357B72" w:rsidP="00F30EEB">
      <w:pPr>
        <w:spacing w:line="480" w:lineRule="auto"/>
        <w:rPr>
          <w:rFonts w:ascii="Adobe Caslon Pro" w:hAnsi="Adobe Caslon Pro"/>
        </w:rPr>
      </w:pPr>
    </w:p>
    <w:p w14:paraId="7F206BEB" w14:textId="77777777" w:rsidR="00357B72" w:rsidRPr="00F35D50" w:rsidRDefault="00357B72" w:rsidP="00F30EEB">
      <w:pPr>
        <w:spacing w:line="480" w:lineRule="auto"/>
        <w:rPr>
          <w:rFonts w:ascii="Adobe Caslon Pro" w:hAnsi="Adobe Caslon Pro"/>
        </w:rPr>
      </w:pPr>
    </w:p>
    <w:p w14:paraId="19D900B2" w14:textId="77777777" w:rsidR="00357B72" w:rsidRPr="00F35D50" w:rsidRDefault="00357B72" w:rsidP="00F30EEB">
      <w:pPr>
        <w:spacing w:line="480" w:lineRule="auto"/>
        <w:rPr>
          <w:rFonts w:ascii="Adobe Caslon Pro" w:hAnsi="Adobe Caslon Pro"/>
        </w:rPr>
      </w:pPr>
    </w:p>
    <w:p w14:paraId="34FC7CEA" w14:textId="77777777" w:rsidR="00357B72" w:rsidRPr="00F35D50" w:rsidRDefault="00357B72" w:rsidP="00F30EEB">
      <w:pPr>
        <w:spacing w:line="480" w:lineRule="auto"/>
        <w:rPr>
          <w:rFonts w:ascii="Adobe Caslon Pro" w:hAnsi="Adobe Caslon Pro"/>
        </w:rPr>
      </w:pPr>
    </w:p>
    <w:p w14:paraId="5550E516" w14:textId="77777777" w:rsidR="00357B72" w:rsidRPr="00F35D50" w:rsidRDefault="00357B72" w:rsidP="00F30EEB">
      <w:pPr>
        <w:spacing w:line="480" w:lineRule="auto"/>
        <w:rPr>
          <w:rFonts w:ascii="Adobe Caslon Pro" w:hAnsi="Adobe Caslon Pro"/>
        </w:rPr>
      </w:pPr>
    </w:p>
    <w:p w14:paraId="1B717328" w14:textId="77777777" w:rsidR="00357B72" w:rsidRPr="00F35D50" w:rsidRDefault="00357B72" w:rsidP="00F30EEB">
      <w:pPr>
        <w:spacing w:line="480" w:lineRule="auto"/>
        <w:rPr>
          <w:rFonts w:ascii="Adobe Caslon Pro" w:hAnsi="Adobe Caslon Pro"/>
        </w:rPr>
      </w:pPr>
    </w:p>
    <w:p w14:paraId="6A5B8A2A" w14:textId="77777777" w:rsidR="00357B72" w:rsidRPr="00F35D50" w:rsidRDefault="00357B72" w:rsidP="00F30EEB">
      <w:pPr>
        <w:spacing w:line="480" w:lineRule="auto"/>
        <w:rPr>
          <w:rFonts w:ascii="Adobe Caslon Pro" w:hAnsi="Adobe Caslon Pro"/>
        </w:rPr>
      </w:pPr>
    </w:p>
    <w:p w14:paraId="54D055C8" w14:textId="77777777" w:rsidR="00357B72" w:rsidRPr="00F35D50" w:rsidRDefault="00357B72" w:rsidP="00F30EEB">
      <w:pPr>
        <w:spacing w:line="480" w:lineRule="auto"/>
        <w:rPr>
          <w:rFonts w:ascii="Adobe Caslon Pro" w:hAnsi="Adobe Caslon Pro"/>
        </w:rPr>
      </w:pPr>
    </w:p>
    <w:p w14:paraId="5777C268" w14:textId="77777777" w:rsidR="00357B72" w:rsidRPr="00F35D50" w:rsidRDefault="00357B72" w:rsidP="00F30EEB">
      <w:pPr>
        <w:spacing w:line="480" w:lineRule="auto"/>
        <w:rPr>
          <w:rFonts w:ascii="Adobe Caslon Pro" w:hAnsi="Adobe Caslon Pro"/>
        </w:rPr>
      </w:pPr>
    </w:p>
    <w:p w14:paraId="2869E713" w14:textId="77777777" w:rsidR="00357B72" w:rsidRPr="00F35D50" w:rsidRDefault="00357B72" w:rsidP="00F30EEB">
      <w:pPr>
        <w:spacing w:line="480" w:lineRule="auto"/>
        <w:rPr>
          <w:rFonts w:ascii="Adobe Caslon Pro" w:hAnsi="Adobe Caslon Pro"/>
        </w:rPr>
      </w:pPr>
    </w:p>
    <w:p w14:paraId="78A01D5A" w14:textId="4BF0D7AD" w:rsidR="00357B72" w:rsidRPr="007F6FFB" w:rsidRDefault="005B3713" w:rsidP="00F16C49">
      <w:pPr>
        <w:spacing w:line="480" w:lineRule="auto"/>
        <w:rPr>
          <w:rFonts w:ascii="Adobe Caslon Pro" w:hAnsi="Adobe Caslon Pro"/>
          <w:sz w:val="28"/>
        </w:rPr>
      </w:pPr>
      <w:r w:rsidRPr="007F6FFB">
        <w:rPr>
          <w:rFonts w:ascii="Adobe Caslon Pro" w:hAnsi="Adobe Caslon Pro"/>
          <w:sz w:val="28"/>
        </w:rPr>
        <w:lastRenderedPageBreak/>
        <w:t>Task One: Semiotic Analysis (Ryan’s task)</w:t>
      </w:r>
    </w:p>
    <w:p w14:paraId="20B1AEB5" w14:textId="77777777" w:rsidR="006F1D82" w:rsidRPr="00D568D9" w:rsidRDefault="006F1D82" w:rsidP="00F16C49">
      <w:pPr>
        <w:spacing w:line="480" w:lineRule="auto"/>
        <w:rPr>
          <w:rFonts w:ascii="Adobe Caslon Pro" w:hAnsi="Adobe Caslon Pro"/>
        </w:rPr>
      </w:pPr>
      <w:r w:rsidRPr="00D568D9">
        <w:rPr>
          <w:rFonts w:ascii="Adobe Caslon Pro" w:hAnsi="Adobe Caslon Pro"/>
          <w:noProof/>
        </w:rPr>
        <w:drawing>
          <wp:inline distT="0" distB="0" distL="0" distR="0" wp14:anchorId="7CC4148A" wp14:editId="0954FEB4">
            <wp:extent cx="4419600" cy="654420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28521" cy="6557412"/>
                    </a:xfrm>
                    <a:prstGeom prst="rect">
                      <a:avLst/>
                    </a:prstGeom>
                  </pic:spPr>
                </pic:pic>
              </a:graphicData>
            </a:graphic>
          </wp:inline>
        </w:drawing>
      </w:r>
    </w:p>
    <w:p w14:paraId="3616E48F" w14:textId="52F36313" w:rsidR="00E631D9" w:rsidRDefault="00927E39" w:rsidP="00F16C49">
      <w:pPr>
        <w:spacing w:line="480" w:lineRule="auto"/>
        <w:rPr>
          <w:rFonts w:ascii="Adobe Caslon Pro" w:hAnsi="Adobe Caslon Pro"/>
        </w:rPr>
      </w:pPr>
      <w:r w:rsidRPr="00927E39">
        <w:rPr>
          <w:rFonts w:ascii="Adobe Caslon Pro" w:hAnsi="Adobe Caslon Pro"/>
        </w:rPr>
        <w:t>Poster Source:</w:t>
      </w:r>
      <w:r>
        <w:t xml:space="preserve"> </w:t>
      </w:r>
      <w:hyperlink r:id="rId6" w:history="1">
        <w:r w:rsidRPr="00C373B6">
          <w:rPr>
            <w:rStyle w:val="Hyperlink"/>
            <w:rFonts w:ascii="Adobe Caslon Pro" w:hAnsi="Adobe Caslon Pro"/>
          </w:rPr>
          <w:t>https://www.reddit.com/r/movies/comments/d8dllg/poster_for_the_rerelease_of_stanley_kubricks_the/</w:t>
        </w:r>
      </w:hyperlink>
    </w:p>
    <w:p w14:paraId="6B2891D8" w14:textId="18880AE6" w:rsidR="006F1D82" w:rsidRPr="00D568D9" w:rsidRDefault="006F1D82" w:rsidP="00F16C49">
      <w:pPr>
        <w:spacing w:line="480" w:lineRule="auto"/>
        <w:rPr>
          <w:rFonts w:ascii="Adobe Caslon Pro" w:hAnsi="Adobe Caslon Pro"/>
        </w:rPr>
      </w:pPr>
      <w:r w:rsidRPr="00D568D9">
        <w:rPr>
          <w:rFonts w:ascii="Adobe Caslon Pro" w:hAnsi="Adobe Caslon Pro"/>
        </w:rPr>
        <w:lastRenderedPageBreak/>
        <w:t>This is a re-release of The Shining poster because of the sequel, Doctor Sleep (released October 2019).</w:t>
      </w:r>
    </w:p>
    <w:p w14:paraId="0E6FF5A5" w14:textId="77777777" w:rsidR="006F1D82" w:rsidRPr="00D568D9" w:rsidRDefault="006F1D82" w:rsidP="00F16C49">
      <w:pPr>
        <w:spacing w:line="480" w:lineRule="auto"/>
        <w:rPr>
          <w:rFonts w:ascii="Adobe Caslon Pro" w:hAnsi="Adobe Caslon Pro"/>
        </w:rPr>
      </w:pPr>
    </w:p>
    <w:p w14:paraId="02D0EF78" w14:textId="1DCC8B91" w:rsidR="00EE543A" w:rsidRDefault="006F1D82" w:rsidP="00F16C49">
      <w:pPr>
        <w:spacing w:line="480" w:lineRule="auto"/>
        <w:rPr>
          <w:rFonts w:ascii="Adobe Caslon Pro" w:hAnsi="Adobe Caslon Pro"/>
        </w:rPr>
      </w:pPr>
      <w:r w:rsidRPr="00D568D9">
        <w:rPr>
          <w:rFonts w:ascii="Adobe Caslon Pro" w:hAnsi="Adobe Caslon Pro"/>
        </w:rPr>
        <w:t>Semiotics is ‘the study of signs, signification and signifying systems’</w:t>
      </w:r>
      <w:r w:rsidR="00E631D9">
        <w:rPr>
          <w:rFonts w:ascii="Adobe Caslon Pro" w:hAnsi="Adobe Caslon Pro"/>
        </w:rPr>
        <w:t xml:space="preserve"> (Stam, Burgoyne and Flitterman-Lewis, 1999, p. 1)</w:t>
      </w:r>
      <w:r w:rsidRPr="00D568D9">
        <w:rPr>
          <w:rFonts w:ascii="Adobe Caslon Pro" w:hAnsi="Adobe Caslon Pro"/>
        </w:rPr>
        <w:t xml:space="preserve"> – essentially a visual language that is written through signs and symbols. It can be found anywhere there is people in the world and each culture has different interpretations of what these signs and symbols mean.  Anything can be a sign or symbol, it is simply ‘something… …that stands for something else’</w:t>
      </w:r>
      <w:r w:rsidR="00EE543A">
        <w:rPr>
          <w:rFonts w:ascii="Adobe Caslon Pro" w:hAnsi="Adobe Caslon Pro"/>
        </w:rPr>
        <w:t xml:space="preserve"> (</w:t>
      </w:r>
      <w:proofErr w:type="spellStart"/>
      <w:r w:rsidR="00EE543A">
        <w:rPr>
          <w:rFonts w:ascii="Adobe Caslon Pro" w:hAnsi="Adobe Caslon Pro"/>
        </w:rPr>
        <w:t>Danesi</w:t>
      </w:r>
      <w:proofErr w:type="spellEnd"/>
      <w:r w:rsidR="00EE543A">
        <w:rPr>
          <w:rFonts w:ascii="Adobe Caslon Pro" w:hAnsi="Adobe Caslon Pro"/>
        </w:rPr>
        <w:t>, 2004, p. 4)</w:t>
      </w:r>
      <w:r w:rsidR="00CB399D">
        <w:rPr>
          <w:rFonts w:ascii="Adobe Caslon Pro" w:hAnsi="Adobe Caslon Pro"/>
        </w:rPr>
        <w:t>.</w:t>
      </w:r>
    </w:p>
    <w:p w14:paraId="5C8FCB05" w14:textId="77777777" w:rsidR="00374D36" w:rsidRDefault="00374D36" w:rsidP="00F16C49">
      <w:pPr>
        <w:spacing w:line="480" w:lineRule="auto"/>
        <w:rPr>
          <w:rFonts w:ascii="Adobe Caslon Pro" w:hAnsi="Adobe Caslon Pro"/>
        </w:rPr>
      </w:pPr>
    </w:p>
    <w:p w14:paraId="50E4F6F0" w14:textId="4A132C1A" w:rsidR="006F1D82" w:rsidRPr="00D568D9" w:rsidRDefault="006F1D82" w:rsidP="00F16C49">
      <w:pPr>
        <w:spacing w:line="480" w:lineRule="auto"/>
        <w:rPr>
          <w:rFonts w:ascii="Adobe Caslon Pro" w:hAnsi="Adobe Caslon Pro"/>
        </w:rPr>
      </w:pPr>
      <w:r w:rsidRPr="00D568D9">
        <w:rPr>
          <w:rFonts w:ascii="Adobe Caslon Pro" w:hAnsi="Adobe Caslon Pro"/>
        </w:rPr>
        <w:t xml:space="preserve">Colour is a very good example of semiotics; for example, to me, the colour red means love, danger, stop, passion, bad and blood. Why do we associate this colour with these things? Because in our Western culture, that is how the colour red is presented in the media we are constantly surrounded by. Red is the colour of roses and hearts on valentine’s day yet also the colour on warning signs and traffic lights. </w:t>
      </w:r>
    </w:p>
    <w:p w14:paraId="7AE2243C" w14:textId="77777777" w:rsidR="006F1D82" w:rsidRPr="00D568D9" w:rsidRDefault="006F1D82" w:rsidP="00F16C49">
      <w:pPr>
        <w:spacing w:line="480" w:lineRule="auto"/>
        <w:rPr>
          <w:rFonts w:ascii="Adobe Caslon Pro" w:hAnsi="Adobe Caslon Pro"/>
        </w:rPr>
      </w:pPr>
    </w:p>
    <w:p w14:paraId="509503D6"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The collage effect and the fact it’s an artistic representation is gives a tangible representation of inside Jack’s head. Showing him in silhouette represents that everything is happening inside his head and no one can be quite sure what is real.</w:t>
      </w:r>
    </w:p>
    <w:p w14:paraId="7FC11443" w14:textId="77777777" w:rsidR="006F1D82" w:rsidRPr="00D568D9" w:rsidRDefault="006F1D82" w:rsidP="00F16C49">
      <w:pPr>
        <w:spacing w:line="480" w:lineRule="auto"/>
        <w:rPr>
          <w:rFonts w:ascii="Adobe Caslon Pro" w:hAnsi="Adobe Caslon Pro"/>
        </w:rPr>
      </w:pPr>
    </w:p>
    <w:p w14:paraId="2D334148"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 xml:space="preserve">The colour scheme is simplistic, amplifying the images and reflecting the colour palette of the film: </w:t>
      </w:r>
    </w:p>
    <w:p w14:paraId="225C3336" w14:textId="77777777" w:rsidR="006F1D82" w:rsidRPr="00D568D9" w:rsidRDefault="006F1D82" w:rsidP="00F16C49">
      <w:pPr>
        <w:pStyle w:val="ListParagraph"/>
        <w:numPr>
          <w:ilvl w:val="0"/>
          <w:numId w:val="9"/>
        </w:numPr>
        <w:spacing w:line="480" w:lineRule="auto"/>
        <w:rPr>
          <w:rFonts w:ascii="Adobe Caslon Pro" w:hAnsi="Adobe Caslon Pro"/>
        </w:rPr>
      </w:pPr>
      <w:r w:rsidRPr="00D568D9">
        <w:rPr>
          <w:rFonts w:ascii="Adobe Caslon Pro" w:hAnsi="Adobe Caslon Pro"/>
        </w:rPr>
        <w:lastRenderedPageBreak/>
        <w:t>The colour red means blood and danger. It’s a warning of what is to come and to stay away.</w:t>
      </w:r>
    </w:p>
    <w:p w14:paraId="4625601B" w14:textId="77777777" w:rsidR="006F1D82" w:rsidRPr="00D568D9" w:rsidRDefault="006F1D82" w:rsidP="00F16C49">
      <w:pPr>
        <w:pStyle w:val="ListParagraph"/>
        <w:numPr>
          <w:ilvl w:val="0"/>
          <w:numId w:val="9"/>
        </w:numPr>
        <w:spacing w:line="480" w:lineRule="auto"/>
        <w:rPr>
          <w:rFonts w:ascii="Adobe Caslon Pro" w:hAnsi="Adobe Caslon Pro"/>
        </w:rPr>
      </w:pPr>
      <w:r w:rsidRPr="00D568D9">
        <w:rPr>
          <w:rFonts w:ascii="Adobe Caslon Pro" w:hAnsi="Adobe Caslon Pro"/>
        </w:rPr>
        <w:t>The colour white acts as blank space (important in any image) as well as representing the snow that isolates the family in The Overlook hotel.</w:t>
      </w:r>
    </w:p>
    <w:p w14:paraId="22E4BC35" w14:textId="77777777" w:rsidR="006F1D82" w:rsidRPr="00D568D9" w:rsidRDefault="006F1D82" w:rsidP="00F16C49">
      <w:pPr>
        <w:pStyle w:val="ListParagraph"/>
        <w:numPr>
          <w:ilvl w:val="0"/>
          <w:numId w:val="9"/>
        </w:numPr>
        <w:spacing w:line="480" w:lineRule="auto"/>
        <w:rPr>
          <w:rFonts w:ascii="Adobe Caslon Pro" w:hAnsi="Adobe Caslon Pro"/>
        </w:rPr>
      </w:pPr>
      <w:r w:rsidRPr="00D568D9">
        <w:rPr>
          <w:rFonts w:ascii="Adobe Caslon Pro" w:hAnsi="Adobe Caslon Pro"/>
        </w:rPr>
        <w:t xml:space="preserve">The colour black represents death and decay – the death of Dick </w:t>
      </w:r>
      <w:proofErr w:type="spellStart"/>
      <w:r w:rsidRPr="00D568D9">
        <w:rPr>
          <w:rFonts w:ascii="Adobe Caslon Pro" w:hAnsi="Adobe Caslon Pro"/>
        </w:rPr>
        <w:t>Hallorann</w:t>
      </w:r>
      <w:proofErr w:type="spellEnd"/>
      <w:r w:rsidRPr="00D568D9">
        <w:rPr>
          <w:rFonts w:ascii="Adobe Caslon Pro" w:hAnsi="Adobe Caslon Pro"/>
        </w:rPr>
        <w:t xml:space="preserve"> and Jack and the decay of Jack’s mental state.</w:t>
      </w:r>
    </w:p>
    <w:p w14:paraId="3C151346" w14:textId="77777777" w:rsidR="006F1D82" w:rsidRPr="00D568D9" w:rsidRDefault="006F1D82" w:rsidP="00F16C49">
      <w:pPr>
        <w:spacing w:line="480" w:lineRule="auto"/>
        <w:rPr>
          <w:rFonts w:ascii="Adobe Caslon Pro" w:hAnsi="Adobe Caslon Pro"/>
        </w:rPr>
      </w:pPr>
    </w:p>
    <w:p w14:paraId="0F912BFD" w14:textId="77777777" w:rsidR="006F1D82" w:rsidRPr="00D568D9" w:rsidRDefault="006F1D82" w:rsidP="00F16C49">
      <w:pPr>
        <w:spacing w:line="480" w:lineRule="auto"/>
        <w:rPr>
          <w:rFonts w:ascii="Adobe Caslon Pro" w:hAnsi="Adobe Caslon Pro"/>
          <w:b/>
          <w:bCs/>
        </w:rPr>
      </w:pPr>
      <w:r w:rsidRPr="00D568D9">
        <w:rPr>
          <w:rFonts w:ascii="Adobe Caslon Pro" w:hAnsi="Adobe Caslon Pro"/>
          <w:b/>
          <w:bCs/>
        </w:rPr>
        <w:t>Intertextual references:</w:t>
      </w:r>
    </w:p>
    <w:p w14:paraId="4F514E4B"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For example, the axe (and blood dripping off it) is a typical prop in the horror genre, this denotes to the viewer that it is a Horror Film, as does Jack’s hunched figure as a typical madman pose.</w:t>
      </w:r>
    </w:p>
    <w:p w14:paraId="7D3574B9"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 xml:space="preserve">The narrative here is internal turmoil. </w:t>
      </w:r>
    </w:p>
    <w:p w14:paraId="06CBE97A"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 xml:space="preserve">The towering combined low-angle and Dutch-angle of the hotel is typical within the Horror genre.  The low angle is used to intimidate the protagonists while the Dutch-angle makes everything feel off-kilter.  It looks like the typical creepy haunted house. </w:t>
      </w:r>
    </w:p>
    <w:p w14:paraId="57C8A1FE" w14:textId="77777777" w:rsidR="006F1D82" w:rsidRPr="00D568D9" w:rsidRDefault="006F1D82" w:rsidP="00F16C49">
      <w:pPr>
        <w:spacing w:line="480" w:lineRule="auto"/>
        <w:rPr>
          <w:rFonts w:ascii="Adobe Caslon Pro" w:hAnsi="Adobe Caslon Pro"/>
        </w:rPr>
      </w:pPr>
    </w:p>
    <w:p w14:paraId="46FB81B6" w14:textId="77777777" w:rsidR="006F1D82" w:rsidRPr="00D568D9" w:rsidRDefault="006F1D82" w:rsidP="00F16C49">
      <w:pPr>
        <w:spacing w:line="480" w:lineRule="auto"/>
        <w:rPr>
          <w:rFonts w:ascii="Adobe Caslon Pro" w:hAnsi="Adobe Caslon Pro"/>
          <w:b/>
          <w:bCs/>
        </w:rPr>
      </w:pPr>
      <w:r w:rsidRPr="00D568D9">
        <w:rPr>
          <w:rFonts w:ascii="Adobe Caslon Pro" w:hAnsi="Adobe Caslon Pro"/>
          <w:b/>
          <w:bCs/>
        </w:rPr>
        <w:t>Polysemous:</w:t>
      </w:r>
    </w:p>
    <w:p w14:paraId="39AC074C"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 xml:space="preserve">The meanings associated with the poster now may change when viewers watch Doctor Sleep because it may change their perspective on characters, locations and events. </w:t>
      </w:r>
    </w:p>
    <w:p w14:paraId="17A0C2D5" w14:textId="77777777" w:rsidR="006F1D82" w:rsidRPr="00D568D9" w:rsidRDefault="006F1D82" w:rsidP="00F16C49">
      <w:pPr>
        <w:spacing w:line="480" w:lineRule="auto"/>
        <w:rPr>
          <w:rFonts w:ascii="Adobe Caslon Pro" w:hAnsi="Adobe Caslon Pro"/>
        </w:rPr>
      </w:pPr>
    </w:p>
    <w:p w14:paraId="0D5F1F27" w14:textId="77777777" w:rsidR="006F1D82" w:rsidRPr="00D568D9" w:rsidRDefault="006F1D82" w:rsidP="00F16C49">
      <w:pPr>
        <w:spacing w:line="480" w:lineRule="auto"/>
        <w:rPr>
          <w:rFonts w:ascii="Adobe Caslon Pro" w:hAnsi="Adobe Caslon Pro"/>
        </w:rPr>
      </w:pPr>
      <w:r w:rsidRPr="00D568D9">
        <w:rPr>
          <w:rFonts w:ascii="Adobe Caslon Pro" w:hAnsi="Adobe Caslon Pro"/>
        </w:rPr>
        <w:lastRenderedPageBreak/>
        <w:t>Imagery from The Shining may be interpreted differently now than when it first came out in 1980.  The Shining is supposedly the first proper Horror film, so the axe-murdering-made-man was lesser known to viewers, having more of an impact on them than today’s Horror immune viewers. The visuals were more shocking then than now and they set a standard for the horrors to come.</w:t>
      </w:r>
    </w:p>
    <w:p w14:paraId="153AD05F" w14:textId="77777777" w:rsidR="006F1D82" w:rsidRPr="00D568D9" w:rsidRDefault="006F1D82" w:rsidP="00F16C49">
      <w:pPr>
        <w:spacing w:line="480" w:lineRule="auto"/>
        <w:rPr>
          <w:rFonts w:ascii="Adobe Caslon Pro" w:hAnsi="Adobe Caslon Pro"/>
        </w:rPr>
      </w:pPr>
    </w:p>
    <w:p w14:paraId="0C587EA4" w14:textId="77777777" w:rsidR="006F1D82" w:rsidRPr="00D568D9" w:rsidRDefault="006F1D82" w:rsidP="00F16C49">
      <w:pPr>
        <w:spacing w:line="480" w:lineRule="auto"/>
        <w:rPr>
          <w:rFonts w:ascii="Adobe Caslon Pro" w:hAnsi="Adobe Caslon Pro"/>
          <w:b/>
          <w:bCs/>
        </w:rPr>
      </w:pPr>
      <w:r w:rsidRPr="00D568D9">
        <w:rPr>
          <w:rFonts w:ascii="Adobe Caslon Pro" w:hAnsi="Adobe Caslon Pro"/>
          <w:b/>
          <w:bCs/>
        </w:rPr>
        <w:t>Metonym:</w:t>
      </w:r>
    </w:p>
    <w:p w14:paraId="39FF20E9" w14:textId="7613662E" w:rsidR="006F1D82" w:rsidRPr="00D568D9" w:rsidRDefault="006F1D82" w:rsidP="00F16C49">
      <w:pPr>
        <w:spacing w:line="480" w:lineRule="auto"/>
        <w:rPr>
          <w:rFonts w:ascii="Adobe Caslon Pro" w:hAnsi="Adobe Caslon Pro"/>
        </w:rPr>
      </w:pPr>
      <w:r w:rsidRPr="00D568D9">
        <w:rPr>
          <w:rFonts w:ascii="Adobe Caslon Pro" w:hAnsi="Adobe Caslon Pro"/>
        </w:rPr>
        <w:t xml:space="preserve">In this context, the metonym is the snow and silhouette with </w:t>
      </w:r>
      <w:r w:rsidR="00927E39" w:rsidRPr="00D568D9">
        <w:rPr>
          <w:rFonts w:ascii="Adobe Caslon Pro" w:hAnsi="Adobe Caslon Pro"/>
        </w:rPr>
        <w:t>its</w:t>
      </w:r>
      <w:r w:rsidRPr="00D568D9">
        <w:rPr>
          <w:rFonts w:ascii="Adobe Caslon Pro" w:hAnsi="Adobe Caslon Pro"/>
        </w:rPr>
        <w:t xml:space="preserve"> contents.</w:t>
      </w:r>
    </w:p>
    <w:p w14:paraId="0B9E617D"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The snow is in place of Jack’s surroundings; the silhouette of Jack, stands in for Jack; and the contents of the silhouette make up the contents of what Jack becomes.</w:t>
      </w:r>
    </w:p>
    <w:p w14:paraId="560EBFE4" w14:textId="77777777" w:rsidR="006F1D82" w:rsidRPr="00D568D9" w:rsidRDefault="006F1D82" w:rsidP="00F16C49">
      <w:pPr>
        <w:spacing w:line="480" w:lineRule="auto"/>
        <w:rPr>
          <w:rFonts w:ascii="Adobe Caslon Pro" w:hAnsi="Adobe Caslon Pro"/>
        </w:rPr>
      </w:pPr>
    </w:p>
    <w:p w14:paraId="0EE4729C"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The viewer decodes it as a warning of events to come – that Jack is spiralling into madness.</w:t>
      </w:r>
    </w:p>
    <w:p w14:paraId="6D0D89E9" w14:textId="77777777" w:rsidR="006F1D82" w:rsidRPr="00D568D9" w:rsidRDefault="006F1D82" w:rsidP="00F16C49">
      <w:pPr>
        <w:spacing w:line="480" w:lineRule="auto"/>
        <w:rPr>
          <w:rFonts w:ascii="Adobe Caslon Pro" w:hAnsi="Adobe Caslon Pro"/>
        </w:rPr>
      </w:pPr>
    </w:p>
    <w:p w14:paraId="3B70952C" w14:textId="77777777" w:rsidR="006F1D82" w:rsidRPr="00D568D9" w:rsidRDefault="006F1D82" w:rsidP="00F16C49">
      <w:pPr>
        <w:spacing w:line="480" w:lineRule="auto"/>
        <w:rPr>
          <w:rFonts w:ascii="Adobe Caslon Pro" w:hAnsi="Adobe Caslon Pro"/>
        </w:rPr>
      </w:pPr>
      <w:r w:rsidRPr="00D568D9">
        <w:rPr>
          <w:rFonts w:ascii="Adobe Caslon Pro" w:hAnsi="Adobe Caslon Pro"/>
        </w:rPr>
        <w:t xml:space="preserve">In conclusion, my understanding of the image has gone from something that, as a fan, I thought looked pretty cool and was a good update on the original poster to a much deeper understanding of the psychology of the artwork. It is full of foreshadowing of what is to come and is deliberately set up to reflect the mental state of the antagonist. </w:t>
      </w:r>
    </w:p>
    <w:p w14:paraId="6917979E" w14:textId="77777777" w:rsidR="006F1D82" w:rsidRDefault="006F1D82" w:rsidP="00F16C49">
      <w:pPr>
        <w:spacing w:line="480" w:lineRule="auto"/>
      </w:pPr>
    </w:p>
    <w:p w14:paraId="4920720C" w14:textId="77777777" w:rsidR="006F1D82" w:rsidRDefault="006F1D82" w:rsidP="00F16C49">
      <w:pPr>
        <w:spacing w:line="480" w:lineRule="auto"/>
      </w:pPr>
    </w:p>
    <w:p w14:paraId="7219577A" w14:textId="77777777" w:rsidR="00EE543A" w:rsidRDefault="00EE543A" w:rsidP="00F16C49">
      <w:pPr>
        <w:spacing w:line="480" w:lineRule="auto"/>
        <w:jc w:val="center"/>
        <w:rPr>
          <w:rFonts w:ascii="Adobe Caslon Pro" w:eastAsia="Times New Roman" w:hAnsi="Adobe Caslon Pro" w:cs="Times New Roman"/>
          <w:b/>
          <w:bCs/>
          <w:color w:val="000000"/>
          <w:u w:val="single"/>
          <w:lang w:eastAsia="en-GB"/>
        </w:rPr>
      </w:pPr>
    </w:p>
    <w:p w14:paraId="6DB18C68" w14:textId="77777777" w:rsidR="00FC2029" w:rsidRDefault="00FC2029" w:rsidP="00F16C49">
      <w:pPr>
        <w:spacing w:line="480" w:lineRule="auto"/>
        <w:jc w:val="center"/>
        <w:rPr>
          <w:rFonts w:ascii="Adobe Caslon Pro" w:eastAsia="Times New Roman" w:hAnsi="Adobe Caslon Pro" w:cs="Times New Roman"/>
          <w:b/>
          <w:bCs/>
          <w:color w:val="000000"/>
          <w:u w:val="single"/>
          <w:lang w:eastAsia="en-GB"/>
        </w:rPr>
      </w:pPr>
    </w:p>
    <w:p w14:paraId="59171D81" w14:textId="77777777" w:rsidR="00FC2029" w:rsidRDefault="00FC2029" w:rsidP="00F16C49">
      <w:pPr>
        <w:spacing w:line="480" w:lineRule="auto"/>
        <w:jc w:val="center"/>
        <w:rPr>
          <w:rFonts w:ascii="Adobe Caslon Pro" w:eastAsia="Times New Roman" w:hAnsi="Adobe Caslon Pro" w:cs="Times New Roman"/>
          <w:b/>
          <w:bCs/>
          <w:color w:val="000000"/>
          <w:u w:val="single"/>
          <w:lang w:eastAsia="en-GB"/>
        </w:rPr>
      </w:pPr>
    </w:p>
    <w:p w14:paraId="473AD8BC" w14:textId="4F64622C" w:rsidR="006F1D82" w:rsidRPr="00F06621" w:rsidRDefault="006F1D82" w:rsidP="00F16C49">
      <w:pPr>
        <w:spacing w:line="480" w:lineRule="auto"/>
        <w:jc w:val="center"/>
        <w:rPr>
          <w:rFonts w:ascii="Adobe Caslon Pro" w:eastAsia="Times New Roman" w:hAnsi="Adobe Caslon Pro" w:cs="Times New Roman"/>
          <w:b/>
          <w:bCs/>
          <w:color w:val="000000"/>
          <w:u w:val="single"/>
          <w:lang w:eastAsia="en-GB"/>
        </w:rPr>
      </w:pPr>
      <w:r w:rsidRPr="00F06621">
        <w:rPr>
          <w:rFonts w:ascii="Adobe Caslon Pro" w:eastAsia="Times New Roman" w:hAnsi="Adobe Caslon Pro" w:cs="Times New Roman"/>
          <w:b/>
          <w:bCs/>
          <w:color w:val="000000"/>
          <w:u w:val="single"/>
          <w:lang w:eastAsia="en-GB"/>
        </w:rPr>
        <w:t>Bibliography</w:t>
      </w:r>
    </w:p>
    <w:p w14:paraId="146BD64A" w14:textId="513DC806" w:rsidR="00297B1E" w:rsidRDefault="00297B1E" w:rsidP="0027795C">
      <w:pPr>
        <w:pStyle w:val="ListParagraph"/>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t xml:space="preserve">Stam, R. Burgoyne, R. and Flitterman-Lewis, S. (1999) </w:t>
      </w:r>
      <w:r>
        <w:rPr>
          <w:rFonts w:ascii="Adobe Caslon Pro" w:eastAsia="Times New Roman" w:hAnsi="Adobe Caslon Pro" w:cs="Times New Roman"/>
          <w:i/>
          <w:color w:val="000000"/>
          <w:lang w:eastAsia="en-GB"/>
        </w:rPr>
        <w:t xml:space="preserve">New Vocabularies </w:t>
      </w:r>
      <w:proofErr w:type="gramStart"/>
      <w:r>
        <w:rPr>
          <w:rFonts w:ascii="Adobe Caslon Pro" w:eastAsia="Times New Roman" w:hAnsi="Adobe Caslon Pro" w:cs="Times New Roman"/>
          <w:i/>
          <w:color w:val="000000"/>
          <w:lang w:eastAsia="en-GB"/>
        </w:rPr>
        <w:t>In</w:t>
      </w:r>
      <w:proofErr w:type="gramEnd"/>
      <w:r>
        <w:rPr>
          <w:rFonts w:ascii="Adobe Caslon Pro" w:eastAsia="Times New Roman" w:hAnsi="Adobe Caslon Pro" w:cs="Times New Roman"/>
          <w:i/>
          <w:color w:val="000000"/>
          <w:lang w:eastAsia="en-GB"/>
        </w:rPr>
        <w:t xml:space="preserve"> Film Semiotics</w:t>
      </w:r>
      <w:r>
        <w:rPr>
          <w:rFonts w:ascii="Adobe Caslon Pro" w:eastAsia="Times New Roman" w:hAnsi="Adobe Caslon Pro" w:cs="Times New Roman"/>
          <w:color w:val="000000"/>
          <w:lang w:eastAsia="en-GB"/>
        </w:rPr>
        <w:t xml:space="preserve">. London: </w:t>
      </w:r>
      <w:r w:rsidR="00EE543A">
        <w:rPr>
          <w:rFonts w:ascii="Adobe Caslon Pro" w:eastAsia="Times New Roman" w:hAnsi="Adobe Caslon Pro" w:cs="Times New Roman"/>
          <w:color w:val="000000"/>
          <w:lang w:eastAsia="en-GB"/>
        </w:rPr>
        <w:t>Routledge.</w:t>
      </w:r>
    </w:p>
    <w:p w14:paraId="4A2F6CD0" w14:textId="136C5609" w:rsidR="00EE543A" w:rsidRDefault="00EE543A" w:rsidP="0027795C">
      <w:pPr>
        <w:pStyle w:val="ListParagraph"/>
        <w:rPr>
          <w:rFonts w:ascii="Adobe Caslon Pro" w:eastAsia="Times New Roman" w:hAnsi="Adobe Caslon Pro" w:cs="Times New Roman"/>
          <w:color w:val="000000"/>
          <w:lang w:eastAsia="en-GB"/>
        </w:rPr>
      </w:pPr>
    </w:p>
    <w:p w14:paraId="3E2D5B3B" w14:textId="286062A2" w:rsidR="00374D36" w:rsidRPr="009615F0" w:rsidRDefault="00374D36" w:rsidP="009615F0">
      <w:pPr>
        <w:pStyle w:val="ListParagraph"/>
        <w:rPr>
          <w:rFonts w:ascii="Adobe Caslon Pro" w:eastAsia="Times New Roman" w:hAnsi="Adobe Caslon Pro" w:cs="Times New Roman"/>
          <w:color w:val="000000"/>
          <w:lang w:eastAsia="en-GB"/>
        </w:rPr>
      </w:pPr>
      <w:proofErr w:type="spellStart"/>
      <w:r>
        <w:rPr>
          <w:rFonts w:ascii="Adobe Caslon Pro" w:eastAsia="Times New Roman" w:hAnsi="Adobe Caslon Pro" w:cs="Times New Roman"/>
          <w:color w:val="000000"/>
          <w:lang w:eastAsia="en-GB"/>
        </w:rPr>
        <w:t>Danesi</w:t>
      </w:r>
      <w:proofErr w:type="spellEnd"/>
      <w:r>
        <w:rPr>
          <w:rFonts w:ascii="Adobe Caslon Pro" w:eastAsia="Times New Roman" w:hAnsi="Adobe Caslon Pro" w:cs="Times New Roman"/>
          <w:color w:val="000000"/>
          <w:lang w:eastAsia="en-GB"/>
        </w:rPr>
        <w:t xml:space="preserve">, M. (2004), </w:t>
      </w:r>
      <w:r w:rsidRPr="009615F0">
        <w:rPr>
          <w:rFonts w:ascii="Adobe Caslon Pro" w:eastAsia="Times New Roman" w:hAnsi="Adobe Caslon Pro" w:cs="Times New Roman"/>
          <w:i/>
          <w:color w:val="000000"/>
          <w:lang w:eastAsia="en-GB"/>
        </w:rPr>
        <w:t>A Basic Textbook in</w:t>
      </w:r>
      <w:r w:rsidR="009615F0" w:rsidRPr="009615F0">
        <w:rPr>
          <w:rFonts w:ascii="Adobe Caslon Pro" w:eastAsia="Times New Roman" w:hAnsi="Adobe Caslon Pro" w:cs="Times New Roman"/>
          <w:i/>
          <w:color w:val="000000"/>
          <w:lang w:eastAsia="en-GB"/>
        </w:rPr>
        <w:t xml:space="preserve"> </w:t>
      </w:r>
      <w:r w:rsidRPr="009615F0">
        <w:rPr>
          <w:rFonts w:ascii="Adobe Caslon Pro" w:eastAsia="Times New Roman" w:hAnsi="Adobe Caslon Pro" w:cs="Times New Roman"/>
          <w:i/>
          <w:color w:val="000000"/>
          <w:lang w:eastAsia="en-GB"/>
        </w:rPr>
        <w:t>Semiotics and Communication</w:t>
      </w:r>
      <w:r w:rsidR="009615F0">
        <w:rPr>
          <w:rFonts w:ascii="Adobe Caslon Pro" w:eastAsia="Times New Roman" w:hAnsi="Adobe Caslon Pro" w:cs="Times New Roman"/>
          <w:color w:val="000000"/>
          <w:lang w:eastAsia="en-GB"/>
        </w:rPr>
        <w:t>. 3</w:t>
      </w:r>
      <w:r w:rsidR="009615F0" w:rsidRPr="009615F0">
        <w:rPr>
          <w:rFonts w:ascii="Adobe Caslon Pro" w:eastAsia="Times New Roman" w:hAnsi="Adobe Caslon Pro" w:cs="Times New Roman"/>
          <w:color w:val="000000"/>
          <w:vertAlign w:val="superscript"/>
          <w:lang w:eastAsia="en-GB"/>
        </w:rPr>
        <w:t>rd</w:t>
      </w:r>
      <w:r w:rsidR="009615F0">
        <w:rPr>
          <w:rFonts w:ascii="Adobe Caslon Pro" w:eastAsia="Times New Roman" w:hAnsi="Adobe Caslon Pro" w:cs="Times New Roman"/>
          <w:color w:val="000000"/>
          <w:lang w:eastAsia="en-GB"/>
        </w:rPr>
        <w:t xml:space="preserve"> </w:t>
      </w:r>
      <w:proofErr w:type="spellStart"/>
      <w:r w:rsidR="009615F0">
        <w:rPr>
          <w:rFonts w:ascii="Adobe Caslon Pro" w:eastAsia="Times New Roman" w:hAnsi="Adobe Caslon Pro" w:cs="Times New Roman"/>
          <w:color w:val="000000"/>
          <w:lang w:eastAsia="en-GB"/>
        </w:rPr>
        <w:t>edn</w:t>
      </w:r>
      <w:proofErr w:type="spellEnd"/>
      <w:r w:rsidR="009615F0">
        <w:rPr>
          <w:rFonts w:ascii="Adobe Caslon Pro" w:eastAsia="Times New Roman" w:hAnsi="Adobe Caslon Pro" w:cs="Times New Roman"/>
          <w:color w:val="000000"/>
          <w:lang w:eastAsia="en-GB"/>
        </w:rPr>
        <w:t xml:space="preserve">. </w:t>
      </w:r>
      <w:r w:rsidR="009615F0" w:rsidRPr="009615F0">
        <w:rPr>
          <w:rFonts w:ascii="Adobe Caslon Pro" w:eastAsia="Times New Roman" w:hAnsi="Adobe Caslon Pro" w:cs="Times New Roman"/>
          <w:color w:val="000000"/>
          <w:lang w:eastAsia="en-GB"/>
        </w:rPr>
        <w:t>Ontario</w:t>
      </w:r>
      <w:r w:rsidR="009615F0">
        <w:rPr>
          <w:rFonts w:ascii="Adobe Caslon Pro" w:eastAsia="Times New Roman" w:hAnsi="Adobe Caslon Pro" w:cs="Times New Roman"/>
          <w:color w:val="000000"/>
          <w:lang w:eastAsia="en-GB"/>
        </w:rPr>
        <w:t>:</w:t>
      </w:r>
      <w:r w:rsidR="009615F0" w:rsidRPr="009615F0">
        <w:rPr>
          <w:rFonts w:ascii="Adobe Caslon Pro" w:eastAsia="Times New Roman" w:hAnsi="Adobe Caslon Pro" w:cs="Times New Roman"/>
          <w:color w:val="000000"/>
          <w:lang w:eastAsia="en-GB"/>
        </w:rPr>
        <w:t xml:space="preserve"> Canadian Scholars’ Press Inc.</w:t>
      </w:r>
    </w:p>
    <w:p w14:paraId="2EDD4C36" w14:textId="77777777" w:rsidR="00F35D50" w:rsidRDefault="00F35D50" w:rsidP="00F16C49">
      <w:pPr>
        <w:spacing w:line="480" w:lineRule="auto"/>
        <w:rPr>
          <w:rFonts w:ascii="Adobe Caslon Pro" w:eastAsia="Times New Roman" w:hAnsi="Adobe Caslon Pro" w:cs="Times New Roman"/>
          <w:color w:val="000000"/>
          <w:lang w:eastAsia="en-GB"/>
        </w:rPr>
      </w:pPr>
    </w:p>
    <w:p w14:paraId="2A98E34F" w14:textId="77777777" w:rsidR="00B426CA" w:rsidRDefault="00B426CA" w:rsidP="00F16C49">
      <w:pPr>
        <w:spacing w:line="480" w:lineRule="auto"/>
        <w:rPr>
          <w:rFonts w:ascii="Adobe Caslon Pro" w:eastAsia="Times New Roman" w:hAnsi="Adobe Caslon Pro" w:cs="Times New Roman"/>
          <w:color w:val="000000"/>
          <w:lang w:eastAsia="en-GB"/>
        </w:rPr>
      </w:pPr>
      <w:r>
        <w:rPr>
          <w:rFonts w:ascii="Adobe Caslon Pro" w:eastAsia="Times New Roman" w:hAnsi="Adobe Caslon Pro" w:cs="Times New Roman"/>
          <w:color w:val="000000"/>
          <w:lang w:eastAsia="en-GB"/>
        </w:rPr>
        <w:br w:type="page"/>
      </w:r>
    </w:p>
    <w:p w14:paraId="7AC18BF4" w14:textId="7E94B962" w:rsidR="00F35D50" w:rsidRPr="007F6FFB" w:rsidRDefault="00F35D50" w:rsidP="00F16C49">
      <w:pPr>
        <w:spacing w:line="480" w:lineRule="auto"/>
        <w:rPr>
          <w:rFonts w:ascii="Adobe Caslon Pro" w:eastAsia="Times New Roman" w:hAnsi="Adobe Caslon Pro" w:cs="Times New Roman"/>
          <w:color w:val="000000"/>
          <w:sz w:val="28"/>
          <w:lang w:eastAsia="en-GB"/>
        </w:rPr>
      </w:pPr>
      <w:r w:rsidRPr="007F6FFB">
        <w:rPr>
          <w:rFonts w:ascii="Adobe Caslon Pro" w:eastAsia="Times New Roman" w:hAnsi="Adobe Caslon Pro" w:cs="Times New Roman"/>
          <w:color w:val="000000"/>
          <w:sz w:val="28"/>
          <w:lang w:eastAsia="en-GB"/>
        </w:rPr>
        <w:lastRenderedPageBreak/>
        <w:t>Task Two: Manifesto</w:t>
      </w:r>
      <w:r w:rsidR="005B3713" w:rsidRPr="007F6FFB">
        <w:rPr>
          <w:rFonts w:ascii="Adobe Caslon Pro" w:eastAsia="Times New Roman" w:hAnsi="Adobe Caslon Pro" w:cs="Times New Roman"/>
          <w:color w:val="000000"/>
          <w:sz w:val="28"/>
          <w:lang w:eastAsia="en-GB"/>
        </w:rPr>
        <w:t xml:space="preserve"> (Julia’s Task)</w:t>
      </w:r>
    </w:p>
    <w:p w14:paraId="5E1526AE"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My manifesto:</w:t>
      </w:r>
    </w:p>
    <w:p w14:paraId="6C79CDC8" w14:textId="77777777" w:rsidR="003B7CD7" w:rsidRPr="003B7CD7" w:rsidRDefault="003B7CD7" w:rsidP="00F16C49">
      <w:pPr>
        <w:pStyle w:val="ListParagraph"/>
        <w:numPr>
          <w:ilvl w:val="0"/>
          <w:numId w:val="8"/>
        </w:numPr>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A director must be fair and will not tolerate any discrimination of any kind.</w:t>
      </w:r>
    </w:p>
    <w:p w14:paraId="17D85311" w14:textId="77777777" w:rsidR="003B7CD7" w:rsidRPr="003B7CD7" w:rsidRDefault="003B7CD7" w:rsidP="00F16C49">
      <w:pPr>
        <w:pStyle w:val="ListParagraph"/>
        <w:numPr>
          <w:ilvl w:val="0"/>
          <w:numId w:val="8"/>
        </w:numPr>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Crew and cast are to be treated with the respect they deserve.</w:t>
      </w:r>
    </w:p>
    <w:p w14:paraId="60F76BBF" w14:textId="77777777" w:rsidR="003B7CD7" w:rsidRPr="003B7CD7" w:rsidRDefault="003B7CD7" w:rsidP="00F16C49">
      <w:pPr>
        <w:pStyle w:val="ListParagraph"/>
        <w:numPr>
          <w:ilvl w:val="0"/>
          <w:numId w:val="8"/>
        </w:numPr>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A director must not make their political views known.</w:t>
      </w:r>
    </w:p>
    <w:p w14:paraId="0EED5D8D" w14:textId="1CDCA269" w:rsidR="003B7CD7" w:rsidRPr="003B7CD7" w:rsidRDefault="003B7CD7" w:rsidP="00F16C49">
      <w:pPr>
        <w:pStyle w:val="ListParagraph"/>
        <w:numPr>
          <w:ilvl w:val="0"/>
          <w:numId w:val="8"/>
        </w:numPr>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The relationship between director and actor/s is important. Don’t fuck it up.</w:t>
      </w:r>
    </w:p>
    <w:p w14:paraId="432A918F" w14:textId="77777777" w:rsidR="003B7CD7" w:rsidRPr="003B7CD7" w:rsidRDefault="003B7CD7" w:rsidP="00F16C49">
      <w:pPr>
        <w:pStyle w:val="ListParagraph"/>
        <w:numPr>
          <w:ilvl w:val="0"/>
          <w:numId w:val="8"/>
        </w:numPr>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A director must always take a specific acting approach or approaches and make these clear to all who it is relevant to.</w:t>
      </w:r>
    </w:p>
    <w:p w14:paraId="531F02A6" w14:textId="77777777" w:rsidR="003B7CD7" w:rsidRPr="003B7CD7" w:rsidRDefault="003B7CD7" w:rsidP="00F16C49">
      <w:pPr>
        <w:pStyle w:val="ListParagraph"/>
        <w:numPr>
          <w:ilvl w:val="0"/>
          <w:numId w:val="8"/>
        </w:numPr>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Experimentation in planning and rehearsal right up to post is key.</w:t>
      </w:r>
    </w:p>
    <w:p w14:paraId="67B58321" w14:textId="77777777" w:rsidR="003B7CD7" w:rsidRPr="003B7CD7" w:rsidRDefault="003B7CD7" w:rsidP="00F16C49">
      <w:pPr>
        <w:pStyle w:val="ListParagraph"/>
        <w:numPr>
          <w:ilvl w:val="0"/>
          <w:numId w:val="8"/>
        </w:numPr>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Theatre practitioners are just as important as film practitioners/auteurs when it comes to creating a story.</w:t>
      </w:r>
    </w:p>
    <w:p w14:paraId="39746740" w14:textId="194F18D9" w:rsidR="003B7CD7" w:rsidRPr="003B7CD7" w:rsidRDefault="003B7CD7" w:rsidP="00F16C49">
      <w:pPr>
        <w:pStyle w:val="ListParagraph"/>
        <w:numPr>
          <w:ilvl w:val="0"/>
          <w:numId w:val="8"/>
        </w:numPr>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 xml:space="preserve">All </w:t>
      </w:r>
      <w:r w:rsidR="00E77C5A" w:rsidRPr="003B7CD7">
        <w:rPr>
          <w:rFonts w:ascii="Adobe Caslon Pro" w:eastAsia="Times New Roman" w:hAnsi="Adobe Caslon Pro" w:cs="Times New Roman"/>
          <w:color w:val="000000"/>
          <w:lang w:eastAsia="en-GB"/>
        </w:rPr>
        <w:t>directors</w:t>
      </w:r>
      <w:r w:rsidRPr="003B7CD7">
        <w:rPr>
          <w:rFonts w:ascii="Adobe Caslon Pro" w:eastAsia="Times New Roman" w:hAnsi="Adobe Caslon Pro" w:cs="Times New Roman"/>
          <w:color w:val="000000"/>
          <w:lang w:eastAsia="en-GB"/>
        </w:rPr>
        <w:t xml:space="preserve"> should take some sort of acting classes or workshops to gain an understanding of what the actor is required to do.</w:t>
      </w:r>
    </w:p>
    <w:p w14:paraId="41A9C90F"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299310E1" w14:textId="0A78FED9"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I’m going to focus on three of my points and break down the meaning/reasoning behind them. What do they mean for me and my practice as a film maker?</w:t>
      </w:r>
    </w:p>
    <w:p w14:paraId="09FB45B5" w14:textId="5ED57F48" w:rsidR="003B7CD7" w:rsidRPr="003B7CD7" w:rsidRDefault="003B7CD7" w:rsidP="00F16C49">
      <w:pPr>
        <w:pStyle w:val="ListParagraph"/>
        <w:spacing w:line="480" w:lineRule="auto"/>
        <w:ind w:left="1440"/>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1. The relationship between director and actor/s is important. Don’t fuck it up.</w:t>
      </w:r>
    </w:p>
    <w:p w14:paraId="07ADEC8D" w14:textId="79B07FD4"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lastRenderedPageBreak/>
        <w:t>It is the role of the director to bring out the best in their actors. Clear communication is imperative, as is respect. The rehearsal process is key to developing a good relationship with the actors. It ‘is an opportunity to begin developing a rapport.’ (Irving and Rea, 2006, p.129). This rapport is the difference between a good performance and an outstanding performance; a difficult production period and an easier production period. A good director will talk to the actor and figure out what makes them tick</w:t>
      </w:r>
      <w:r w:rsidR="00927E39">
        <w:rPr>
          <w:rFonts w:ascii="Adobe Caslon Pro" w:eastAsia="Times New Roman" w:hAnsi="Adobe Caslon Pro" w:cs="Times New Roman"/>
          <w:color w:val="000000"/>
          <w:lang w:eastAsia="en-GB"/>
        </w:rPr>
        <w:t>.</w:t>
      </w:r>
      <w:r w:rsidRPr="003B7CD7">
        <w:rPr>
          <w:rFonts w:ascii="Adobe Caslon Pro" w:eastAsia="Times New Roman" w:hAnsi="Adobe Caslon Pro" w:cs="Times New Roman"/>
          <w:color w:val="000000"/>
          <w:lang w:eastAsia="en-GB"/>
        </w:rPr>
        <w:t xml:space="preserve"> </w:t>
      </w:r>
    </w:p>
    <w:p w14:paraId="36588EC0"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7E69380F" w14:textId="21B9B2E4"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If you ‘fuck it up’ you risk ruining your reputation because everyone will say, don’t work with her because of this and this. Just as bad, if you do mess up, you risk making a bad film; from a financial point of view and a career point of view, you’ve wasted time and money, might not profit and stay stagnant on the career ladder, if not taking several steps backwards.</w:t>
      </w:r>
    </w:p>
    <w:p w14:paraId="25988F43"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68BCC1E6" w14:textId="050F8800" w:rsidR="003B7CD7" w:rsidRDefault="003B7CD7" w:rsidP="00F16C49">
      <w:pPr>
        <w:pStyle w:val="ListParagraph"/>
        <w:spacing w:line="480" w:lineRule="auto"/>
        <w:ind w:firstLine="720"/>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2. Experimentation in planning and rehearsal right up to post is key.</w:t>
      </w:r>
    </w:p>
    <w:p w14:paraId="3FE120F2" w14:textId="77777777" w:rsidR="00314DE1" w:rsidRPr="003B7CD7" w:rsidRDefault="00314DE1" w:rsidP="00F16C49">
      <w:pPr>
        <w:pStyle w:val="ListParagraph"/>
        <w:spacing w:line="480" w:lineRule="auto"/>
        <w:ind w:firstLine="720"/>
        <w:rPr>
          <w:rFonts w:ascii="Adobe Caslon Pro" w:eastAsia="Times New Roman" w:hAnsi="Adobe Caslon Pro" w:cs="Times New Roman"/>
          <w:color w:val="000000"/>
          <w:lang w:eastAsia="en-GB"/>
        </w:rPr>
      </w:pPr>
    </w:p>
    <w:p w14:paraId="2C67761D" w14:textId="6C10877A" w:rsidR="003B7CD7" w:rsidRPr="000424A7" w:rsidRDefault="003B7CD7" w:rsidP="00F16C49">
      <w:pPr>
        <w:spacing w:line="480" w:lineRule="auto"/>
        <w:rPr>
          <w:rFonts w:ascii="Adobe Caslon Pro" w:eastAsia="Times New Roman" w:hAnsi="Adobe Caslon Pro" w:cs="Times New Roman"/>
          <w:color w:val="000000"/>
          <w:lang w:eastAsia="en-GB"/>
        </w:rPr>
      </w:pPr>
      <w:r w:rsidRPr="000424A7">
        <w:rPr>
          <w:rFonts w:ascii="Adobe Caslon Pro" w:eastAsia="Times New Roman" w:hAnsi="Adobe Caslon Pro" w:cs="Times New Roman"/>
          <w:color w:val="000000"/>
          <w:lang w:eastAsia="en-GB"/>
        </w:rPr>
        <w:t>A director must have an open mind when working with the production crew and cast.  When rehearsing, things happen that weren’t planned for, mistakes are made, energy and interpretation from the actors brings the story to life. ‘The purpose of rehearsal is not to “nail it” but to get ideas about what will work in front of the camera.’ (Weston, 1996, p.247)</w:t>
      </w:r>
    </w:p>
    <w:p w14:paraId="182AFD0C"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443A65EA" w14:textId="512A4B6E"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lastRenderedPageBreak/>
        <w:t xml:space="preserve">This is why a ‘director must be a politician, technician, storyteller, and artist.’  These are all abilities needed to bring the story to life. A director is not simply a </w:t>
      </w:r>
      <w:r w:rsidR="000469E0" w:rsidRPr="003B7CD7">
        <w:rPr>
          <w:rFonts w:ascii="Adobe Caslon Pro" w:eastAsia="Times New Roman" w:hAnsi="Adobe Caslon Pro" w:cs="Times New Roman"/>
          <w:color w:val="000000"/>
          <w:lang w:eastAsia="en-GB"/>
        </w:rPr>
        <w:t>storyteller</w:t>
      </w:r>
      <w:r w:rsidRPr="003B7CD7">
        <w:rPr>
          <w:rFonts w:ascii="Adobe Caslon Pro" w:eastAsia="Times New Roman" w:hAnsi="Adobe Caslon Pro" w:cs="Times New Roman"/>
          <w:color w:val="000000"/>
          <w:lang w:eastAsia="en-GB"/>
        </w:rPr>
        <w:t>, but a people manager, a negotiator, provider of solutions and a queller of differences of opinion.</w:t>
      </w:r>
    </w:p>
    <w:p w14:paraId="0F649076"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2006B92A" w14:textId="5E9C9B64"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 xml:space="preserve">Planning is key to provide substantial rehearsal time, yet plans must be flexible and ever-changing as and when needed. Ample time should be allowed for each task where possible while, scheduling tightly enough to stick to budget.  It is an experimentation in itself to get this balance right.  </w:t>
      </w:r>
    </w:p>
    <w:p w14:paraId="3CFA3FDF"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67713004" w14:textId="18818375" w:rsidR="003B7CD7" w:rsidRDefault="003B7CD7" w:rsidP="00F16C49">
      <w:pPr>
        <w:pStyle w:val="ListParagraph"/>
        <w:spacing w:line="480" w:lineRule="auto"/>
        <w:ind w:left="1440"/>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 xml:space="preserve">3. All </w:t>
      </w:r>
      <w:r w:rsidR="000469E0" w:rsidRPr="003B7CD7">
        <w:rPr>
          <w:rFonts w:ascii="Adobe Caslon Pro" w:eastAsia="Times New Roman" w:hAnsi="Adobe Caslon Pro" w:cs="Times New Roman"/>
          <w:color w:val="000000"/>
          <w:lang w:eastAsia="en-GB"/>
        </w:rPr>
        <w:t>directors</w:t>
      </w:r>
      <w:r w:rsidRPr="003B7CD7">
        <w:rPr>
          <w:rFonts w:ascii="Adobe Caslon Pro" w:eastAsia="Times New Roman" w:hAnsi="Adobe Caslon Pro" w:cs="Times New Roman"/>
          <w:color w:val="000000"/>
          <w:lang w:eastAsia="en-GB"/>
        </w:rPr>
        <w:t xml:space="preserve"> should take some sort of acting classes or workshops to gain an understanding of what the actor is required to do.</w:t>
      </w:r>
    </w:p>
    <w:p w14:paraId="02F663AF" w14:textId="77777777" w:rsidR="00314DE1" w:rsidRPr="003B7CD7" w:rsidRDefault="00314DE1" w:rsidP="00F16C49">
      <w:pPr>
        <w:pStyle w:val="ListParagraph"/>
        <w:spacing w:line="480" w:lineRule="auto"/>
        <w:ind w:left="1440"/>
        <w:rPr>
          <w:rFonts w:ascii="Adobe Caslon Pro" w:eastAsia="Times New Roman" w:hAnsi="Adobe Caslon Pro" w:cs="Times New Roman"/>
          <w:color w:val="000000"/>
          <w:lang w:eastAsia="en-GB"/>
        </w:rPr>
      </w:pPr>
    </w:p>
    <w:p w14:paraId="7C4BF9C4" w14:textId="774C7272"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 xml:space="preserve">A director must, to </w:t>
      </w:r>
      <w:r w:rsidR="000469E0" w:rsidRPr="003B7CD7">
        <w:rPr>
          <w:rFonts w:ascii="Adobe Caslon Pro" w:eastAsia="Times New Roman" w:hAnsi="Adobe Caslon Pro" w:cs="Times New Roman"/>
          <w:color w:val="000000"/>
          <w:lang w:eastAsia="en-GB"/>
        </w:rPr>
        <w:t>fulfil</w:t>
      </w:r>
      <w:r w:rsidRPr="003B7CD7">
        <w:rPr>
          <w:rFonts w:ascii="Adobe Caslon Pro" w:eastAsia="Times New Roman" w:hAnsi="Adobe Caslon Pro" w:cs="Times New Roman"/>
          <w:color w:val="000000"/>
          <w:lang w:eastAsia="en-GB"/>
        </w:rPr>
        <w:t xml:space="preserve"> his potential, have at least some acting experience to allow him to step into the actors’ shoes and see things from their perspective.  Because ‘It’s hard for a director who has never acted to understand it’s magnitude.’ (Weston, 1996, p.8</w:t>
      </w:r>
      <w:r w:rsidR="000469E0" w:rsidRPr="003B7CD7">
        <w:rPr>
          <w:rFonts w:ascii="Adobe Caslon Pro" w:eastAsia="Times New Roman" w:hAnsi="Adobe Caslon Pro" w:cs="Times New Roman"/>
          <w:color w:val="000000"/>
          <w:lang w:eastAsia="en-GB"/>
        </w:rPr>
        <w:t>) This</w:t>
      </w:r>
      <w:r w:rsidRPr="003B7CD7">
        <w:rPr>
          <w:rFonts w:ascii="Adobe Caslon Pro" w:eastAsia="Times New Roman" w:hAnsi="Adobe Caslon Pro" w:cs="Times New Roman"/>
          <w:color w:val="000000"/>
          <w:lang w:eastAsia="en-GB"/>
        </w:rPr>
        <w:t xml:space="preserve"> will make the director more empathetic; allow him to understand what is achievable and also better able to direct the actor.</w:t>
      </w:r>
    </w:p>
    <w:p w14:paraId="4C321451" w14:textId="71488AD6" w:rsidR="00136742"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It is important a</w:t>
      </w:r>
      <w:r w:rsidR="00136742">
        <w:rPr>
          <w:rFonts w:ascii="Adobe Caslon Pro" w:eastAsia="Times New Roman" w:hAnsi="Adobe Caslon Pro" w:cs="Times New Roman"/>
          <w:color w:val="000000"/>
          <w:lang w:eastAsia="en-GB"/>
        </w:rPr>
        <w:t>s a</w:t>
      </w:r>
      <w:r w:rsidRPr="003B7CD7">
        <w:rPr>
          <w:rFonts w:ascii="Adobe Caslon Pro" w:eastAsia="Times New Roman" w:hAnsi="Adobe Caslon Pro" w:cs="Times New Roman"/>
          <w:color w:val="000000"/>
          <w:lang w:eastAsia="en-GB"/>
        </w:rPr>
        <w:t xml:space="preserve"> director </w:t>
      </w:r>
    </w:p>
    <w:p w14:paraId="09B9DF20" w14:textId="4ECA9139" w:rsidR="003B7CD7" w:rsidRPr="003B7CD7" w:rsidRDefault="003B7CD7" w:rsidP="00F16C49">
      <w:pPr>
        <w:pStyle w:val="ListParagraph"/>
        <w:spacing w:line="480" w:lineRule="auto"/>
        <w:ind w:left="1440"/>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‘At one period of his growth, he should force himself on stage or before the camera so he knows this experientially, too.’ (Weston, 1996, p.49)</w:t>
      </w:r>
    </w:p>
    <w:p w14:paraId="3AB1791C"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458000A3" w14:textId="58EEC37D"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 xml:space="preserve">In my personal experience, some of the best directors rarely need to </w:t>
      </w:r>
      <w:r w:rsidR="000424A7" w:rsidRPr="003B7CD7">
        <w:rPr>
          <w:rFonts w:ascii="Adobe Caslon Pro" w:eastAsia="Times New Roman" w:hAnsi="Adobe Caslon Pro" w:cs="Times New Roman"/>
          <w:color w:val="000000"/>
          <w:lang w:eastAsia="en-GB"/>
        </w:rPr>
        <w:t>demonstrate</w:t>
      </w:r>
      <w:r w:rsidRPr="003B7CD7">
        <w:rPr>
          <w:rFonts w:ascii="Adobe Caslon Pro" w:eastAsia="Times New Roman" w:hAnsi="Adobe Caslon Pro" w:cs="Times New Roman"/>
          <w:color w:val="000000"/>
          <w:lang w:eastAsia="en-GB"/>
        </w:rPr>
        <w:t xml:space="preserve"> how they want</w:t>
      </w:r>
      <w:r w:rsidR="000469E0">
        <w:rPr>
          <w:rFonts w:ascii="Adobe Caslon Pro" w:eastAsia="Times New Roman" w:hAnsi="Adobe Caslon Pro" w:cs="Times New Roman"/>
          <w:color w:val="000000"/>
          <w:lang w:eastAsia="en-GB"/>
        </w:rPr>
        <w:t xml:space="preserve"> </w:t>
      </w:r>
      <w:r w:rsidRPr="003B7CD7">
        <w:rPr>
          <w:rFonts w:ascii="Adobe Caslon Pro" w:eastAsia="Times New Roman" w:hAnsi="Adobe Caslon Pro" w:cs="Times New Roman"/>
          <w:color w:val="000000"/>
          <w:lang w:eastAsia="en-GB"/>
        </w:rPr>
        <w:t xml:space="preserve"> something</w:t>
      </w:r>
      <w:r w:rsidR="000469E0">
        <w:rPr>
          <w:rFonts w:ascii="Adobe Caslon Pro" w:eastAsia="Times New Roman" w:hAnsi="Adobe Caslon Pro" w:cs="Times New Roman"/>
          <w:color w:val="000000"/>
          <w:lang w:eastAsia="en-GB"/>
        </w:rPr>
        <w:t xml:space="preserve"> done</w:t>
      </w:r>
      <w:r w:rsidRPr="003B7CD7">
        <w:rPr>
          <w:rFonts w:ascii="Adobe Caslon Pro" w:eastAsia="Times New Roman" w:hAnsi="Adobe Caslon Pro" w:cs="Times New Roman"/>
          <w:color w:val="000000"/>
          <w:lang w:eastAsia="en-GB"/>
        </w:rPr>
        <w:t xml:space="preserve">, but instead </w:t>
      </w:r>
      <w:r w:rsidR="000469E0">
        <w:rPr>
          <w:rFonts w:ascii="Adobe Caslon Pro" w:eastAsia="Times New Roman" w:hAnsi="Adobe Caslon Pro" w:cs="Times New Roman"/>
          <w:color w:val="000000"/>
          <w:lang w:eastAsia="en-GB"/>
        </w:rPr>
        <w:t>u</w:t>
      </w:r>
      <w:r w:rsidRPr="003B7CD7">
        <w:rPr>
          <w:rFonts w:ascii="Adobe Caslon Pro" w:eastAsia="Times New Roman" w:hAnsi="Adobe Caslon Pro" w:cs="Times New Roman"/>
          <w:color w:val="000000"/>
          <w:lang w:eastAsia="en-GB"/>
        </w:rPr>
        <w:t>se their acting experience and acting methods (such as Stanislavski</w:t>
      </w:r>
      <w:r w:rsidR="000469E0">
        <w:rPr>
          <w:rFonts w:ascii="Adobe Caslon Pro" w:eastAsia="Times New Roman" w:hAnsi="Adobe Caslon Pro" w:cs="Times New Roman"/>
          <w:color w:val="000000"/>
          <w:lang w:eastAsia="en-GB"/>
        </w:rPr>
        <w:t>,</w:t>
      </w:r>
      <w:r w:rsidRPr="003B7CD7">
        <w:rPr>
          <w:rFonts w:ascii="Adobe Caslon Pro" w:eastAsia="Times New Roman" w:hAnsi="Adobe Caslon Pro" w:cs="Times New Roman"/>
          <w:color w:val="000000"/>
          <w:lang w:eastAsia="en-GB"/>
        </w:rPr>
        <w:t xml:space="preserve"> Brecht and Artaud) to encourage the actor to find his/her own way fitting with the story being told.</w:t>
      </w:r>
    </w:p>
    <w:p w14:paraId="5AA54268"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10F17DC7" w14:textId="77777777" w:rsidR="003B7CD7" w:rsidRPr="003B7CD7" w:rsidRDefault="003B7CD7" w:rsidP="00F16C49">
      <w:pPr>
        <w:pStyle w:val="ListParagraph"/>
        <w:spacing w:line="480" w:lineRule="auto"/>
        <w:rPr>
          <w:rFonts w:ascii="Adobe Caslon Pro" w:eastAsia="Times New Roman" w:hAnsi="Adobe Caslon Pro" w:cs="Times New Roman"/>
          <w:color w:val="000000"/>
          <w:lang w:eastAsia="en-GB"/>
        </w:rPr>
      </w:pPr>
    </w:p>
    <w:p w14:paraId="3EA5CA40" w14:textId="77777777" w:rsidR="003B7CD7" w:rsidRPr="00F06621" w:rsidRDefault="003B7CD7" w:rsidP="00F16C49">
      <w:pPr>
        <w:spacing w:line="480" w:lineRule="auto"/>
        <w:jc w:val="center"/>
        <w:rPr>
          <w:rFonts w:ascii="Adobe Caslon Pro" w:eastAsia="Times New Roman" w:hAnsi="Adobe Caslon Pro" w:cs="Times New Roman"/>
          <w:b/>
          <w:bCs/>
          <w:color w:val="000000"/>
          <w:u w:val="single"/>
          <w:lang w:eastAsia="en-GB"/>
        </w:rPr>
      </w:pPr>
      <w:r w:rsidRPr="00F06621">
        <w:rPr>
          <w:rFonts w:ascii="Adobe Caslon Pro" w:eastAsia="Times New Roman" w:hAnsi="Adobe Caslon Pro" w:cs="Times New Roman"/>
          <w:b/>
          <w:bCs/>
          <w:color w:val="000000"/>
          <w:u w:val="single"/>
          <w:lang w:eastAsia="en-GB"/>
        </w:rPr>
        <w:t>Bibliography</w:t>
      </w:r>
    </w:p>
    <w:p w14:paraId="794CD0C3" w14:textId="77777777" w:rsidR="003B7CD7" w:rsidRPr="003B7CD7" w:rsidRDefault="003B7CD7" w:rsidP="000C755A">
      <w:pPr>
        <w:pStyle w:val="ListParagraph"/>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 xml:space="preserve">Weston, J. (1996) Directing </w:t>
      </w:r>
      <w:proofErr w:type="gramStart"/>
      <w:r w:rsidRPr="003B7CD7">
        <w:rPr>
          <w:rFonts w:ascii="Adobe Caslon Pro" w:eastAsia="Times New Roman" w:hAnsi="Adobe Caslon Pro" w:cs="Times New Roman"/>
          <w:color w:val="000000"/>
          <w:lang w:eastAsia="en-GB"/>
        </w:rPr>
        <w:t>Actors .</w:t>
      </w:r>
      <w:proofErr w:type="gramEnd"/>
      <w:r w:rsidRPr="003B7CD7">
        <w:rPr>
          <w:rFonts w:ascii="Adobe Caslon Pro" w:eastAsia="Times New Roman" w:hAnsi="Adobe Caslon Pro" w:cs="Times New Roman"/>
          <w:color w:val="000000"/>
          <w:lang w:eastAsia="en-GB"/>
        </w:rPr>
        <w:t xml:space="preserve"> Laurel Canyon Blvd: Michael Wiese Productions  </w:t>
      </w:r>
    </w:p>
    <w:p w14:paraId="61A07265" w14:textId="77777777" w:rsidR="003B7CD7" w:rsidRPr="003B7CD7" w:rsidRDefault="003B7CD7" w:rsidP="000C755A">
      <w:pPr>
        <w:pStyle w:val="ListParagraph"/>
        <w:rPr>
          <w:rFonts w:ascii="Adobe Caslon Pro" w:eastAsia="Times New Roman" w:hAnsi="Adobe Caslon Pro" w:cs="Times New Roman"/>
          <w:color w:val="000000"/>
          <w:lang w:eastAsia="en-GB"/>
        </w:rPr>
      </w:pPr>
    </w:p>
    <w:p w14:paraId="63517CA2" w14:textId="77777777" w:rsidR="003B7CD7" w:rsidRPr="003B7CD7" w:rsidRDefault="003B7CD7" w:rsidP="000C755A">
      <w:pPr>
        <w:pStyle w:val="ListParagraph"/>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 xml:space="preserve">Weston, J. (1996) Directing </w:t>
      </w:r>
      <w:proofErr w:type="gramStart"/>
      <w:r w:rsidRPr="003B7CD7">
        <w:rPr>
          <w:rFonts w:ascii="Adobe Caslon Pro" w:eastAsia="Times New Roman" w:hAnsi="Adobe Caslon Pro" w:cs="Times New Roman"/>
          <w:color w:val="000000"/>
          <w:lang w:eastAsia="en-GB"/>
        </w:rPr>
        <w:t>Actors .</w:t>
      </w:r>
      <w:proofErr w:type="gramEnd"/>
      <w:r w:rsidRPr="003B7CD7">
        <w:rPr>
          <w:rFonts w:ascii="Adobe Caslon Pro" w:eastAsia="Times New Roman" w:hAnsi="Adobe Caslon Pro" w:cs="Times New Roman"/>
          <w:color w:val="000000"/>
          <w:lang w:eastAsia="en-GB"/>
        </w:rPr>
        <w:t xml:space="preserve"> Laurel Canyon Blvd: Michael Wiese Productions  </w:t>
      </w:r>
    </w:p>
    <w:p w14:paraId="240C7B67" w14:textId="77777777" w:rsidR="003B7CD7" w:rsidRPr="003B7CD7" w:rsidRDefault="003B7CD7" w:rsidP="000C755A">
      <w:pPr>
        <w:pStyle w:val="ListParagraph"/>
        <w:rPr>
          <w:rFonts w:ascii="Adobe Caslon Pro" w:eastAsia="Times New Roman" w:hAnsi="Adobe Caslon Pro" w:cs="Times New Roman"/>
          <w:color w:val="000000"/>
          <w:lang w:eastAsia="en-GB"/>
        </w:rPr>
      </w:pPr>
    </w:p>
    <w:p w14:paraId="0DE6E813" w14:textId="77777777" w:rsidR="003B7CD7" w:rsidRPr="003B7CD7" w:rsidRDefault="003B7CD7" w:rsidP="000C755A">
      <w:pPr>
        <w:pStyle w:val="ListParagraph"/>
        <w:rPr>
          <w:rFonts w:ascii="Adobe Caslon Pro" w:eastAsia="Times New Roman" w:hAnsi="Adobe Caslon Pro" w:cs="Times New Roman"/>
          <w:color w:val="000000"/>
          <w:lang w:eastAsia="en-GB"/>
        </w:rPr>
      </w:pPr>
      <w:proofErr w:type="spellStart"/>
      <w:r w:rsidRPr="003B7CD7">
        <w:rPr>
          <w:rFonts w:ascii="Adobe Caslon Pro" w:eastAsia="Times New Roman" w:hAnsi="Adobe Caslon Pro" w:cs="Times New Roman"/>
          <w:color w:val="000000"/>
          <w:lang w:eastAsia="en-GB"/>
        </w:rPr>
        <w:t>Dancyger</w:t>
      </w:r>
      <w:proofErr w:type="spellEnd"/>
      <w:r w:rsidRPr="003B7CD7">
        <w:rPr>
          <w:rFonts w:ascii="Adobe Caslon Pro" w:eastAsia="Times New Roman" w:hAnsi="Adobe Caslon Pro" w:cs="Times New Roman"/>
          <w:color w:val="000000"/>
          <w:lang w:eastAsia="en-GB"/>
        </w:rPr>
        <w:t>, K. (2006) The Director’s Idea. Oxford: Focal Press</w:t>
      </w:r>
    </w:p>
    <w:p w14:paraId="6E61E995" w14:textId="77777777" w:rsidR="003B7CD7" w:rsidRPr="003B7CD7" w:rsidRDefault="003B7CD7" w:rsidP="000C755A">
      <w:pPr>
        <w:pStyle w:val="ListParagraph"/>
        <w:rPr>
          <w:rFonts w:ascii="Adobe Caslon Pro" w:eastAsia="Times New Roman" w:hAnsi="Adobe Caslon Pro" w:cs="Times New Roman"/>
          <w:color w:val="000000"/>
          <w:lang w:eastAsia="en-GB"/>
        </w:rPr>
      </w:pPr>
    </w:p>
    <w:p w14:paraId="3D4ADA50" w14:textId="77777777" w:rsidR="003B7CD7" w:rsidRPr="003B7CD7" w:rsidRDefault="003B7CD7" w:rsidP="000C755A">
      <w:pPr>
        <w:pStyle w:val="ListParagraph"/>
        <w:rPr>
          <w:rFonts w:ascii="Adobe Caslon Pro" w:eastAsia="Times New Roman" w:hAnsi="Adobe Caslon Pro" w:cs="Times New Roman"/>
          <w:color w:val="000000"/>
          <w:lang w:eastAsia="en-GB"/>
        </w:rPr>
      </w:pPr>
      <w:r w:rsidRPr="003B7CD7">
        <w:rPr>
          <w:rFonts w:ascii="Adobe Caslon Pro" w:eastAsia="Times New Roman" w:hAnsi="Adobe Caslon Pro" w:cs="Times New Roman"/>
          <w:color w:val="000000"/>
          <w:lang w:eastAsia="en-GB"/>
        </w:rPr>
        <w:t xml:space="preserve">Irving, D.K. and Rea, P.W. (2006) Producing and Directing the Short Film and Video. 3rd </w:t>
      </w:r>
      <w:proofErr w:type="spellStart"/>
      <w:r w:rsidRPr="003B7CD7">
        <w:rPr>
          <w:rFonts w:ascii="Adobe Caslon Pro" w:eastAsia="Times New Roman" w:hAnsi="Adobe Caslon Pro" w:cs="Times New Roman"/>
          <w:color w:val="000000"/>
          <w:lang w:eastAsia="en-GB"/>
        </w:rPr>
        <w:t>edn</w:t>
      </w:r>
      <w:proofErr w:type="spellEnd"/>
      <w:r w:rsidRPr="003B7CD7">
        <w:rPr>
          <w:rFonts w:ascii="Adobe Caslon Pro" w:eastAsia="Times New Roman" w:hAnsi="Adobe Caslon Pro" w:cs="Times New Roman"/>
          <w:color w:val="000000"/>
          <w:lang w:eastAsia="en-GB"/>
        </w:rPr>
        <w:t>.  Oxford: Focal Press</w:t>
      </w:r>
    </w:p>
    <w:p w14:paraId="5F8B890D" w14:textId="5F4A28FC" w:rsidR="00E5427B" w:rsidRDefault="00E5427B" w:rsidP="0027795C">
      <w:pPr>
        <w:spacing w:line="480" w:lineRule="auto"/>
        <w:rPr>
          <w:rFonts w:ascii="Adobe Caslon Pro" w:hAnsi="Adobe Caslon Pro"/>
        </w:rPr>
      </w:pPr>
    </w:p>
    <w:p w14:paraId="3B132F80" w14:textId="77777777" w:rsidR="0027795C" w:rsidRPr="0027795C" w:rsidRDefault="0027795C" w:rsidP="0027795C">
      <w:pPr>
        <w:spacing w:line="480" w:lineRule="auto"/>
        <w:rPr>
          <w:rFonts w:ascii="Adobe Caslon Pro" w:hAnsi="Adobe Caslon Pro"/>
        </w:rPr>
      </w:pPr>
    </w:p>
    <w:p w14:paraId="3B65D8BD" w14:textId="77777777" w:rsidR="005B18B7" w:rsidRDefault="005B18B7" w:rsidP="00F16C49">
      <w:pPr>
        <w:spacing w:line="480" w:lineRule="auto"/>
        <w:rPr>
          <w:rFonts w:ascii="Adobe Caslon Pro" w:hAnsi="Adobe Caslon Pro"/>
        </w:rPr>
      </w:pPr>
    </w:p>
    <w:p w14:paraId="6D9D7795" w14:textId="69225C5E" w:rsidR="00F22A18" w:rsidRPr="00F16C49" w:rsidRDefault="000D464A" w:rsidP="00F16C49">
      <w:pPr>
        <w:spacing w:line="480" w:lineRule="auto"/>
        <w:rPr>
          <w:rFonts w:ascii="Adobe Caslon Pro" w:hAnsi="Adobe Caslon Pro"/>
          <w:sz w:val="28"/>
          <w:szCs w:val="28"/>
        </w:rPr>
      </w:pPr>
      <w:r w:rsidRPr="00532850">
        <w:rPr>
          <w:rFonts w:ascii="Adobe Caslon Pro" w:hAnsi="Adobe Caslon Pro"/>
          <w:sz w:val="28"/>
          <w:szCs w:val="28"/>
        </w:rPr>
        <w:t>Task Three.</w:t>
      </w:r>
      <w:r w:rsidR="005B18B7" w:rsidRPr="00532850">
        <w:rPr>
          <w:rFonts w:ascii="Adobe Caslon Pro" w:hAnsi="Adobe Caslon Pro"/>
          <w:sz w:val="28"/>
          <w:szCs w:val="28"/>
        </w:rPr>
        <w:t xml:space="preserve"> (Jon</w:t>
      </w:r>
      <w:r w:rsidR="00FE602C" w:rsidRPr="00532850">
        <w:rPr>
          <w:rFonts w:ascii="Adobe Caslon Pro" w:hAnsi="Adobe Caslon Pro"/>
          <w:sz w:val="28"/>
          <w:szCs w:val="28"/>
        </w:rPr>
        <w:t>’s</w:t>
      </w:r>
      <w:r w:rsidR="005B3713" w:rsidRPr="00532850">
        <w:rPr>
          <w:rFonts w:ascii="Adobe Caslon Pro" w:hAnsi="Adobe Caslon Pro"/>
          <w:sz w:val="28"/>
          <w:szCs w:val="28"/>
        </w:rPr>
        <w:t xml:space="preserve"> Task)</w:t>
      </w:r>
    </w:p>
    <w:p w14:paraId="4D0181B2" w14:textId="14FE9E77" w:rsidR="00F22A18" w:rsidRPr="00F22A18" w:rsidRDefault="00927E39" w:rsidP="00F16C49">
      <w:pPr>
        <w:spacing w:line="480" w:lineRule="auto"/>
        <w:rPr>
          <w:rFonts w:ascii="Adobe Caslon Pro" w:eastAsia="Calibri" w:hAnsi="Adobe Caslon Pro" w:cs="Times New Roman"/>
          <w:b/>
          <w:bCs/>
          <w:lang w:val="en-US"/>
        </w:rPr>
      </w:pPr>
      <w:r>
        <w:rPr>
          <w:rFonts w:ascii="Adobe Caslon Pro" w:eastAsia="Calibri" w:hAnsi="Adobe Caslon Pro" w:cs="Times New Roman"/>
          <w:b/>
          <w:bCs/>
          <w:lang w:val="en-US"/>
        </w:rPr>
        <w:t>W</w:t>
      </w:r>
      <w:r w:rsidR="00F22A18" w:rsidRPr="00F22A18">
        <w:rPr>
          <w:rFonts w:ascii="Adobe Caslon Pro" w:eastAsia="Calibri" w:hAnsi="Adobe Caslon Pro" w:cs="Times New Roman"/>
          <w:b/>
          <w:bCs/>
          <w:lang w:val="en-US"/>
        </w:rPr>
        <w:t>hat was happening to influence the creation of the work when it was made?</w:t>
      </w:r>
    </w:p>
    <w:p w14:paraId="4DD9592A"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 xml:space="preserve">YungBlud is a musician on the cutting edge of modern punk-rock with a new flavor. He started out as an artist in 2017 according to Wikipedia, releasing his first album </w:t>
      </w:r>
      <w:r w:rsidRPr="00F22A18">
        <w:rPr>
          <w:rFonts w:ascii="Adobe Caslon Pro" w:eastAsia="Calibri" w:hAnsi="Adobe Caslon Pro" w:cs="Times New Roman"/>
          <w:i/>
          <w:iCs/>
          <w:lang w:val="en-US"/>
        </w:rPr>
        <w:t>21</w:t>
      </w:r>
      <w:r w:rsidRPr="00F22A18">
        <w:rPr>
          <w:rFonts w:ascii="Adobe Caslon Pro" w:eastAsia="Calibri" w:hAnsi="Adobe Caslon Pro" w:cs="Times New Roman"/>
          <w:i/>
          <w:iCs/>
          <w:vertAlign w:val="superscript"/>
          <w:lang w:val="en-US"/>
        </w:rPr>
        <w:t>st</w:t>
      </w:r>
      <w:r w:rsidRPr="00F22A18">
        <w:rPr>
          <w:rFonts w:ascii="Adobe Caslon Pro" w:eastAsia="Calibri" w:hAnsi="Adobe Caslon Pro" w:cs="Times New Roman"/>
          <w:i/>
          <w:iCs/>
          <w:lang w:val="en-US"/>
        </w:rPr>
        <w:t xml:space="preserve"> Century Liability</w:t>
      </w:r>
      <w:r w:rsidRPr="00F22A18">
        <w:rPr>
          <w:rFonts w:ascii="Adobe Caslon Pro" w:eastAsia="Calibri" w:hAnsi="Adobe Caslon Pro" w:cs="Times New Roman"/>
          <w:lang w:val="en-US"/>
        </w:rPr>
        <w:t xml:space="preserve"> in 2018.</w:t>
      </w:r>
    </w:p>
    <w:p w14:paraId="263E6F62"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lastRenderedPageBreak/>
        <w:t>(Wikipedia, 2020).</w:t>
      </w:r>
    </w:p>
    <w:p w14:paraId="4443D53F" w14:textId="77777777" w:rsidR="00F22A18" w:rsidRPr="00F22A18" w:rsidRDefault="00F22A18" w:rsidP="00F16C49">
      <w:pPr>
        <w:spacing w:line="480" w:lineRule="auto"/>
        <w:rPr>
          <w:rFonts w:ascii="Adobe Caslon Pro" w:eastAsia="Calibri" w:hAnsi="Adobe Caslon Pro" w:cs="Times New Roman"/>
          <w:lang w:val="en-US"/>
        </w:rPr>
      </w:pPr>
    </w:p>
    <w:p w14:paraId="7958B922"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Inspired by today’s youth, his generation (Generation Z) brings to light the struggles of today’s misunderstood youth and challenges the preconceived ideologies of gender and sexuality.</w:t>
      </w:r>
    </w:p>
    <w:p w14:paraId="5BC35917" w14:textId="77777777" w:rsidR="00F22A18" w:rsidRPr="00F22A18" w:rsidRDefault="00F22A18" w:rsidP="00F16C49">
      <w:pPr>
        <w:spacing w:line="480" w:lineRule="auto"/>
        <w:rPr>
          <w:rFonts w:ascii="Adobe Caslon Pro" w:eastAsia="Calibri" w:hAnsi="Adobe Caslon Pro" w:cs="Times New Roman"/>
          <w:lang w:val="en-US"/>
        </w:rPr>
      </w:pPr>
    </w:p>
    <w:p w14:paraId="703DBE6A"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 xml:space="preserve">When </w:t>
      </w:r>
      <w:proofErr w:type="spellStart"/>
      <w:r w:rsidRPr="00F22A18">
        <w:rPr>
          <w:rFonts w:ascii="Adobe Caslon Pro" w:eastAsia="Calibri" w:hAnsi="Adobe Caslon Pro" w:cs="Times New Roman"/>
          <w:lang w:val="en-US"/>
        </w:rPr>
        <w:t>Yungblud</w:t>
      </w:r>
      <w:proofErr w:type="spellEnd"/>
      <w:r w:rsidRPr="00F22A18">
        <w:rPr>
          <w:rFonts w:ascii="Adobe Caslon Pro" w:eastAsia="Calibri" w:hAnsi="Adobe Caslon Pro" w:cs="Times New Roman"/>
          <w:lang w:val="en-US"/>
        </w:rPr>
        <w:t xml:space="preserve"> began making music, the world was finally accepting and normalizing that gender and sexuality cannot be defined as heterosexual males and females. He rose to the scene of our enlightened generation and ‘pushes, leap-frogs or bulldozes boundaries’ (</w:t>
      </w:r>
      <w:proofErr w:type="spellStart"/>
      <w:r w:rsidRPr="00F22A18">
        <w:rPr>
          <w:rFonts w:ascii="Adobe Caslon Pro" w:eastAsia="Calibri" w:hAnsi="Adobe Caslon Pro" w:cs="Times New Roman"/>
          <w:lang w:val="en-US"/>
        </w:rPr>
        <w:t>Stichbury</w:t>
      </w:r>
      <w:proofErr w:type="spellEnd"/>
      <w:r w:rsidRPr="00F22A18">
        <w:rPr>
          <w:rFonts w:ascii="Adobe Caslon Pro" w:eastAsia="Calibri" w:hAnsi="Adobe Caslon Pro" w:cs="Times New Roman"/>
          <w:lang w:val="en-US"/>
        </w:rPr>
        <w:t>, 2019, p. 39), diving in headfirst.</w:t>
      </w:r>
    </w:p>
    <w:p w14:paraId="0BBEDA67" w14:textId="77777777" w:rsidR="00F22A18" w:rsidRPr="00F22A18" w:rsidRDefault="00F22A18" w:rsidP="00F16C49">
      <w:pPr>
        <w:spacing w:line="480" w:lineRule="auto"/>
        <w:rPr>
          <w:rFonts w:ascii="Adobe Caslon Pro" w:eastAsia="Calibri" w:hAnsi="Adobe Caslon Pro" w:cs="Times New Roman"/>
          <w:lang w:val="en-US"/>
        </w:rPr>
      </w:pPr>
    </w:p>
    <w:p w14:paraId="33CD587E"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At the time (and still now) sadly not everyone is open to the idea of LGBTQ+ (Lesbian, Gay, Bi-sexual, Transgender, Queer and more).</w:t>
      </w:r>
    </w:p>
    <w:p w14:paraId="67C8A0A7" w14:textId="77777777" w:rsidR="00F22A18" w:rsidRPr="00F22A18" w:rsidRDefault="00F22A18" w:rsidP="00F16C49">
      <w:pPr>
        <w:spacing w:line="480" w:lineRule="auto"/>
        <w:rPr>
          <w:rFonts w:ascii="Adobe Caslon Pro" w:eastAsia="Calibri" w:hAnsi="Adobe Caslon Pro" w:cs="Times New Roman"/>
          <w:lang w:val="en-US"/>
        </w:rPr>
      </w:pPr>
    </w:p>
    <w:p w14:paraId="16C8206E" w14:textId="77777777" w:rsidR="00F22A18" w:rsidRPr="00F22A18" w:rsidRDefault="00F22A18" w:rsidP="00F16C49">
      <w:pPr>
        <w:spacing w:line="480" w:lineRule="auto"/>
        <w:rPr>
          <w:rFonts w:ascii="Adobe Caslon Pro" w:eastAsia="Calibri" w:hAnsi="Adobe Caslon Pro" w:cs="Times New Roman"/>
        </w:rPr>
      </w:pPr>
      <w:r w:rsidRPr="00F22A18">
        <w:rPr>
          <w:rFonts w:ascii="Adobe Caslon Pro" w:eastAsia="Calibri" w:hAnsi="Adobe Caslon Pro" w:cs="Times New Roman"/>
          <w:lang w:val="en-US"/>
        </w:rPr>
        <w:t xml:space="preserve">At this time the youth of today were (and still are) underrated (as he sings in his song </w:t>
      </w:r>
      <w:r w:rsidRPr="00F22A18">
        <w:rPr>
          <w:rFonts w:ascii="Adobe Caslon Pro" w:eastAsia="Calibri" w:hAnsi="Adobe Caslon Pro" w:cs="Times New Roman"/>
          <w:i/>
          <w:iCs/>
          <w:lang w:val="en-US"/>
        </w:rPr>
        <w:t>Hope for the Underrated Youth</w:t>
      </w:r>
      <w:r w:rsidRPr="00F22A18">
        <w:rPr>
          <w:rFonts w:ascii="Adobe Caslon Pro" w:eastAsia="Calibri" w:hAnsi="Adobe Caslon Pro" w:cs="Times New Roman"/>
          <w:lang w:val="en-US"/>
        </w:rPr>
        <w:t>); seen as lazy, ignorant and self-obsessed by our parents and grandparents. Our generation is often seen as disinterested in politics and over qualified in low level jobs due to ‘</w:t>
      </w:r>
      <w:r w:rsidRPr="00F22A18">
        <w:rPr>
          <w:rFonts w:ascii="Adobe Caslon Pro" w:eastAsia="Calibri" w:hAnsi="Adobe Caslon Pro" w:cs="Times New Roman"/>
        </w:rPr>
        <w:t>a belief that to succeed, you need to go to university’ (</w:t>
      </w:r>
      <w:proofErr w:type="spellStart"/>
      <w:r w:rsidRPr="00F22A18">
        <w:rPr>
          <w:rFonts w:ascii="Adobe Caslon Pro" w:eastAsia="Calibri" w:hAnsi="Adobe Caslon Pro" w:cs="Times New Roman"/>
        </w:rPr>
        <w:t>Bearne</w:t>
      </w:r>
      <w:proofErr w:type="spellEnd"/>
      <w:r w:rsidRPr="00F22A18">
        <w:rPr>
          <w:rFonts w:ascii="Adobe Caslon Pro" w:eastAsia="Calibri" w:hAnsi="Adobe Caslon Pro" w:cs="Times New Roman"/>
        </w:rPr>
        <w:t>, 2019). We are seen as shallow ‘more narcissistic and selfish’, (Jarret, 2017) but that just isn’t true. We are a new generation who express ourselves and are fluid in our identities regarding gender, sexuality and our fashion statements.</w:t>
      </w:r>
    </w:p>
    <w:p w14:paraId="1690D5CF" w14:textId="77777777" w:rsidR="00F22A18" w:rsidRPr="00F22A18" w:rsidRDefault="00F22A18" w:rsidP="00F16C49">
      <w:pPr>
        <w:spacing w:line="480" w:lineRule="auto"/>
        <w:rPr>
          <w:rFonts w:ascii="Adobe Caslon Pro" w:eastAsia="Calibri" w:hAnsi="Adobe Caslon Pro" w:cs="Times New Roman"/>
          <w:lang w:val="en-US"/>
        </w:rPr>
      </w:pPr>
    </w:p>
    <w:p w14:paraId="4D67225E" w14:textId="3A6638A9"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YungBlud challenges these topics in his music, giving his fans the chance to be listened to and understood and (one hopes) to enlighten those with a fixed traditional mindset.</w:t>
      </w:r>
    </w:p>
    <w:p w14:paraId="089E4485" w14:textId="77777777" w:rsidR="00F22A18" w:rsidRPr="00F22A18" w:rsidRDefault="00F22A18" w:rsidP="00F16C49">
      <w:pPr>
        <w:spacing w:line="480" w:lineRule="auto"/>
        <w:rPr>
          <w:rFonts w:ascii="Adobe Caslon Pro" w:eastAsia="Calibri" w:hAnsi="Adobe Caslon Pro" w:cs="Times New Roman"/>
          <w:b/>
          <w:bCs/>
          <w:lang w:val="en-US"/>
        </w:rPr>
      </w:pPr>
    </w:p>
    <w:p w14:paraId="3AB76A06" w14:textId="3A452E1B" w:rsidR="00F22A18" w:rsidRPr="00F22A18" w:rsidRDefault="00927E39" w:rsidP="00F16C49">
      <w:pPr>
        <w:spacing w:line="480" w:lineRule="auto"/>
        <w:rPr>
          <w:rFonts w:ascii="Adobe Caslon Pro" w:eastAsia="Calibri" w:hAnsi="Adobe Caslon Pro" w:cs="Times New Roman"/>
          <w:b/>
          <w:bCs/>
          <w:lang w:val="en-US"/>
        </w:rPr>
      </w:pPr>
      <w:r>
        <w:rPr>
          <w:rFonts w:ascii="Adobe Caslon Pro" w:eastAsia="Calibri" w:hAnsi="Adobe Caslon Pro" w:cs="Times New Roman"/>
          <w:b/>
          <w:bCs/>
          <w:lang w:val="en-US"/>
        </w:rPr>
        <w:t>W</w:t>
      </w:r>
      <w:r w:rsidR="00F22A18" w:rsidRPr="00F22A18">
        <w:rPr>
          <w:rFonts w:ascii="Adobe Caslon Pro" w:eastAsia="Calibri" w:hAnsi="Adobe Caslon Pro" w:cs="Times New Roman"/>
          <w:b/>
          <w:bCs/>
          <w:lang w:val="en-US"/>
        </w:rPr>
        <w:t>hat was the work and how did it fit in, or stand out in its time?</w:t>
      </w:r>
    </w:p>
    <w:p w14:paraId="296B3B80"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YungBlud’s music fits perfectly into our generations’ need for understanding. We’re not like our parents, we express ourselves more than ever through our visual self-expression and the causes we stand behind.  We explore our sexuality and break away from gender roles, redefining social conventions of love, sex and gender and, overall, heterosexual identities that have been held for millennia.</w:t>
      </w:r>
    </w:p>
    <w:p w14:paraId="11D676BE" w14:textId="77777777" w:rsidR="00F22A18" w:rsidRPr="00F22A18" w:rsidRDefault="00F22A18" w:rsidP="00F16C49">
      <w:pPr>
        <w:spacing w:line="480" w:lineRule="auto"/>
        <w:rPr>
          <w:rFonts w:ascii="Adobe Caslon Pro" w:eastAsia="Calibri" w:hAnsi="Adobe Caslon Pro" w:cs="Times New Roman"/>
          <w:lang w:val="en-US"/>
        </w:rPr>
      </w:pPr>
    </w:p>
    <w:p w14:paraId="6B96174F"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It stands out from other popular music because it deals with the harsh realities of life and doesn’t fit into the stereotype of a typical young, male, pop-artist – he is 100% for ‘individuality and freedom of expression’ (</w:t>
      </w:r>
      <w:proofErr w:type="spellStart"/>
      <w:r w:rsidRPr="00F22A18">
        <w:rPr>
          <w:rFonts w:ascii="Adobe Caslon Pro" w:eastAsia="Calibri" w:hAnsi="Adobe Caslon Pro" w:cs="Times New Roman"/>
          <w:lang w:val="en-US"/>
        </w:rPr>
        <w:t>Stichbury</w:t>
      </w:r>
      <w:proofErr w:type="spellEnd"/>
      <w:r w:rsidRPr="00F22A18">
        <w:rPr>
          <w:rFonts w:ascii="Adobe Caslon Pro" w:eastAsia="Calibri" w:hAnsi="Adobe Caslon Pro" w:cs="Times New Roman"/>
          <w:lang w:val="en-US"/>
        </w:rPr>
        <w:t xml:space="preserve">, 2019, p. 40). Rather than the perfectly groomed, faced appeal often seen in boybands, YungBlud favors skirts, minidresses, tartan trousers and </w:t>
      </w:r>
      <w:proofErr w:type="spellStart"/>
      <w:r w:rsidRPr="00F22A18">
        <w:rPr>
          <w:rFonts w:ascii="Adobe Caslon Pro" w:eastAsia="Calibri" w:hAnsi="Adobe Caslon Pro" w:cs="Times New Roman"/>
          <w:lang w:val="en-US"/>
        </w:rPr>
        <w:t>straight</w:t>
      </w:r>
      <w:proofErr w:type="spellEnd"/>
      <w:r w:rsidRPr="00F22A18">
        <w:rPr>
          <w:rFonts w:ascii="Adobe Caslon Pro" w:eastAsia="Calibri" w:hAnsi="Adobe Caslon Pro" w:cs="Times New Roman"/>
          <w:lang w:val="en-US"/>
        </w:rPr>
        <w:t xml:space="preserve"> jackets. Add wild hair and heavy eyeliner and you have a unique take on traditional punk-rock.</w:t>
      </w:r>
    </w:p>
    <w:p w14:paraId="78092C0E"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noProof/>
        </w:rPr>
        <w:lastRenderedPageBreak/>
        <w:drawing>
          <wp:inline distT="0" distB="0" distL="0" distR="0" wp14:anchorId="3B3AB1FE" wp14:editId="55CB3A2F">
            <wp:extent cx="5731510" cy="3233552"/>
            <wp:effectExtent l="0" t="825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5731510" cy="3233552"/>
                    </a:xfrm>
                    <a:prstGeom prst="rect">
                      <a:avLst/>
                    </a:prstGeom>
                    <a:noFill/>
                    <a:ln>
                      <a:noFill/>
                    </a:ln>
                  </pic:spPr>
                </pic:pic>
              </a:graphicData>
            </a:graphic>
          </wp:inline>
        </w:drawing>
      </w:r>
    </w:p>
    <w:p w14:paraId="12EC06C1" w14:textId="77777777" w:rsidR="00F22A18" w:rsidRPr="00F22A18" w:rsidRDefault="00F22A18" w:rsidP="00F16C49">
      <w:pPr>
        <w:spacing w:line="480" w:lineRule="auto"/>
        <w:rPr>
          <w:rFonts w:ascii="Adobe Caslon Pro" w:eastAsia="Calibri" w:hAnsi="Adobe Caslon Pro" w:cs="Times New Roman"/>
          <w:i/>
          <w:iCs/>
          <w:lang w:val="en-US"/>
        </w:rPr>
      </w:pPr>
      <w:r w:rsidRPr="00F22A18">
        <w:rPr>
          <w:rFonts w:ascii="Adobe Caslon Pro" w:eastAsia="Calibri" w:hAnsi="Adobe Caslon Pro" w:cs="Times New Roman"/>
          <w:i/>
          <w:iCs/>
          <w:lang w:val="en-US"/>
        </w:rPr>
        <w:t xml:space="preserve">YungBlud breaking gender stereotypes with his fashion choices and song lyrics. </w:t>
      </w:r>
    </w:p>
    <w:p w14:paraId="03CBE2B9" w14:textId="77777777" w:rsidR="00F22A18" w:rsidRPr="00F22A18" w:rsidRDefault="00F22A18" w:rsidP="00F16C49">
      <w:pPr>
        <w:spacing w:line="480" w:lineRule="auto"/>
        <w:rPr>
          <w:rFonts w:ascii="Adobe Caslon Pro" w:eastAsia="Calibri" w:hAnsi="Adobe Caslon Pro" w:cs="Times New Roman"/>
          <w:iCs/>
          <w:lang w:val="en-US"/>
        </w:rPr>
      </w:pPr>
      <w:r w:rsidRPr="00F22A18">
        <w:rPr>
          <w:rFonts w:ascii="Adobe Caslon Pro" w:eastAsia="Calibri" w:hAnsi="Adobe Caslon Pro" w:cs="Times New Roman"/>
          <w:iCs/>
          <w:lang w:val="en-US"/>
        </w:rPr>
        <w:t>(</w:t>
      </w:r>
      <w:proofErr w:type="spellStart"/>
      <w:r w:rsidRPr="00F22A18">
        <w:rPr>
          <w:rFonts w:ascii="Adobe Caslon Pro" w:eastAsia="Calibri" w:hAnsi="Adobe Caslon Pro" w:cs="Times New Roman"/>
          <w:iCs/>
          <w:lang w:val="en-US"/>
        </w:rPr>
        <w:t>Yoan</w:t>
      </w:r>
      <w:proofErr w:type="spellEnd"/>
      <w:r w:rsidRPr="00F22A18">
        <w:rPr>
          <w:rFonts w:ascii="Adobe Caslon Pro" w:eastAsia="Calibri" w:hAnsi="Adobe Caslon Pro" w:cs="Times New Roman"/>
          <w:iCs/>
          <w:lang w:val="en-US"/>
        </w:rPr>
        <w:t>, 2019)</w:t>
      </w:r>
    </w:p>
    <w:p w14:paraId="3FC5870F" w14:textId="77777777" w:rsidR="00F22A18" w:rsidRPr="00F22A18" w:rsidRDefault="00F22A18" w:rsidP="00F16C49">
      <w:pPr>
        <w:spacing w:line="480" w:lineRule="auto"/>
        <w:rPr>
          <w:rFonts w:ascii="Adobe Caslon Pro" w:eastAsia="Calibri" w:hAnsi="Adobe Caslon Pro" w:cs="Times New Roman"/>
          <w:b/>
          <w:bCs/>
          <w:lang w:val="en-US"/>
        </w:rPr>
      </w:pPr>
    </w:p>
    <w:p w14:paraId="17DB189A" w14:textId="58C2879C" w:rsidR="00F22A18" w:rsidRPr="00F22A18" w:rsidRDefault="00927E39" w:rsidP="00F16C49">
      <w:pPr>
        <w:spacing w:line="480" w:lineRule="auto"/>
        <w:rPr>
          <w:rFonts w:ascii="Adobe Caslon Pro" w:eastAsia="Calibri" w:hAnsi="Adobe Caslon Pro" w:cs="Times New Roman"/>
          <w:b/>
          <w:bCs/>
          <w:lang w:val="en-US"/>
        </w:rPr>
      </w:pPr>
      <w:r>
        <w:rPr>
          <w:rFonts w:ascii="Adobe Caslon Pro" w:eastAsia="Calibri" w:hAnsi="Adobe Caslon Pro" w:cs="Times New Roman"/>
          <w:b/>
          <w:bCs/>
          <w:lang w:val="en-US"/>
        </w:rPr>
        <w:t>W</w:t>
      </w:r>
      <w:r w:rsidR="00F22A18" w:rsidRPr="00F22A18">
        <w:rPr>
          <w:rFonts w:ascii="Adobe Caslon Pro" w:eastAsia="Calibri" w:hAnsi="Adobe Caslon Pro" w:cs="Times New Roman"/>
          <w:b/>
          <w:bCs/>
          <w:lang w:val="en-US"/>
        </w:rPr>
        <w:t>hat impact did the work have, and does the work have today? (Including the impact upon you of course).</w:t>
      </w:r>
    </w:p>
    <w:p w14:paraId="4B4B90BB" w14:textId="77777777" w:rsidR="00F22A18" w:rsidRPr="00F22A18" w:rsidRDefault="00F22A18" w:rsidP="00F16C49">
      <w:pPr>
        <w:spacing w:line="480" w:lineRule="auto"/>
        <w:rPr>
          <w:rFonts w:ascii="Adobe Caslon Pro" w:eastAsia="Calibri" w:hAnsi="Adobe Caslon Pro" w:cs="Times New Roman"/>
          <w:b/>
          <w:bCs/>
        </w:rPr>
      </w:pPr>
    </w:p>
    <w:p w14:paraId="2CFC2609" w14:textId="62885F04"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lastRenderedPageBreak/>
        <w:t>Yung</w:t>
      </w:r>
      <w:r w:rsidR="00927E39">
        <w:rPr>
          <w:rFonts w:ascii="Adobe Caslon Pro" w:eastAsia="Calibri" w:hAnsi="Adobe Caslon Pro" w:cs="Times New Roman"/>
          <w:lang w:val="en-US"/>
        </w:rPr>
        <w:t>B</w:t>
      </w:r>
      <w:r w:rsidRPr="00F22A18">
        <w:rPr>
          <w:rFonts w:ascii="Adobe Caslon Pro" w:eastAsia="Calibri" w:hAnsi="Adobe Caslon Pro" w:cs="Times New Roman"/>
          <w:lang w:val="en-US"/>
        </w:rPr>
        <w:t xml:space="preserve">lud gives a voice to our generation. We feel we’re not alone. In his song </w:t>
      </w:r>
      <w:r w:rsidRPr="00F22A18">
        <w:rPr>
          <w:rFonts w:ascii="Adobe Caslon Pro" w:eastAsia="Calibri" w:hAnsi="Adobe Caslon Pro" w:cs="Times New Roman"/>
          <w:i/>
          <w:iCs/>
          <w:lang w:val="en-US"/>
        </w:rPr>
        <w:t>Parents</w:t>
      </w:r>
      <w:r w:rsidRPr="00F22A18">
        <w:rPr>
          <w:rFonts w:ascii="Adobe Caslon Pro" w:eastAsia="Calibri" w:hAnsi="Adobe Caslon Pro" w:cs="Times New Roman"/>
          <w:lang w:val="en-US"/>
        </w:rPr>
        <w:t xml:space="preserve">, he sings about how ‘parents </w:t>
      </w:r>
      <w:proofErr w:type="spellStart"/>
      <w:r w:rsidRPr="00F22A18">
        <w:rPr>
          <w:rFonts w:ascii="Adobe Caslon Pro" w:eastAsia="Calibri" w:hAnsi="Adobe Caslon Pro" w:cs="Times New Roman"/>
          <w:lang w:val="en-US"/>
        </w:rPr>
        <w:t>ain’t</w:t>
      </w:r>
      <w:proofErr w:type="spellEnd"/>
      <w:r w:rsidRPr="00F22A18">
        <w:rPr>
          <w:rFonts w:ascii="Adobe Caslon Pro" w:eastAsia="Calibri" w:hAnsi="Adobe Caslon Pro" w:cs="Times New Roman"/>
          <w:lang w:val="en-US"/>
        </w:rPr>
        <w:t xml:space="preserve"> always right’ and how we’re different to them – we’re open to change, open to experimentation.  We love differently, learn differently and fight for what WE believe in.</w:t>
      </w:r>
    </w:p>
    <w:p w14:paraId="604BE16A" w14:textId="77777777" w:rsidR="00F22A18" w:rsidRPr="00F22A18" w:rsidRDefault="00F22A18" w:rsidP="00F16C49">
      <w:pPr>
        <w:spacing w:line="480" w:lineRule="auto"/>
        <w:rPr>
          <w:rFonts w:ascii="Adobe Caslon Pro" w:eastAsia="Calibri" w:hAnsi="Adobe Caslon Pro" w:cs="Times New Roman"/>
          <w:lang w:val="en-US"/>
        </w:rPr>
      </w:pPr>
    </w:p>
    <w:p w14:paraId="5A13778C"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 xml:space="preserve">For me personally, YungBlud speaks straight to my heart. His songs about mental health, sexuality and identity couldn’t be more apt.  </w:t>
      </w:r>
    </w:p>
    <w:p w14:paraId="37DE201C" w14:textId="77777777" w:rsidR="00F22A18" w:rsidRPr="00F22A18" w:rsidRDefault="00F22A18" w:rsidP="00F16C49">
      <w:pPr>
        <w:spacing w:line="480" w:lineRule="auto"/>
        <w:rPr>
          <w:rFonts w:ascii="Adobe Caslon Pro" w:eastAsia="Calibri" w:hAnsi="Adobe Caslon Pro" w:cs="Times New Roman"/>
          <w:lang w:val="en-US"/>
        </w:rPr>
      </w:pPr>
      <w:r w:rsidRPr="00F22A18">
        <w:rPr>
          <w:rFonts w:ascii="Adobe Caslon Pro" w:eastAsia="Calibri" w:hAnsi="Adobe Caslon Pro" w:cs="Times New Roman"/>
          <w:lang w:val="en-US"/>
        </w:rPr>
        <w:t xml:space="preserve">Music effects our ‘physiology, movement, mood and behavior’ (Hallam, 2008, p. 65) and for me personally, the lyrics of </w:t>
      </w:r>
      <w:r w:rsidRPr="00F22A18">
        <w:rPr>
          <w:rFonts w:ascii="Adobe Caslon Pro" w:eastAsia="Calibri" w:hAnsi="Adobe Caslon Pro" w:cs="Times New Roman"/>
          <w:i/>
          <w:iCs/>
          <w:lang w:val="en-US"/>
        </w:rPr>
        <w:t>Medication</w:t>
      </w:r>
      <w:r w:rsidRPr="00F22A18">
        <w:rPr>
          <w:rFonts w:ascii="Adobe Caslon Pro" w:eastAsia="Calibri" w:hAnsi="Adobe Caslon Pro" w:cs="Times New Roman"/>
          <w:lang w:val="en-US"/>
        </w:rPr>
        <w:t xml:space="preserve"> hold a particularly strong connection for me due to my own mental health battle while </w:t>
      </w:r>
      <w:r w:rsidRPr="00F22A18">
        <w:rPr>
          <w:rFonts w:ascii="Adobe Caslon Pro" w:eastAsia="Calibri" w:hAnsi="Adobe Caslon Pro" w:cs="Times New Roman"/>
          <w:i/>
          <w:iCs/>
          <w:lang w:val="en-US"/>
        </w:rPr>
        <w:t>Parents</w:t>
      </w:r>
      <w:r w:rsidRPr="00F22A18">
        <w:rPr>
          <w:rFonts w:ascii="Adobe Caslon Pro" w:eastAsia="Calibri" w:hAnsi="Adobe Caslon Pro" w:cs="Times New Roman"/>
          <w:lang w:val="en-US"/>
        </w:rPr>
        <w:t xml:space="preserve"> rings true about the issues I’m dealing with regarding my own family.</w:t>
      </w:r>
    </w:p>
    <w:p w14:paraId="1098FE81" w14:textId="77777777" w:rsidR="00F22A18" w:rsidRPr="00F22A18" w:rsidRDefault="00F22A18" w:rsidP="00F16C49">
      <w:pPr>
        <w:spacing w:line="480" w:lineRule="auto"/>
        <w:rPr>
          <w:rFonts w:ascii="Adobe Caslon Pro" w:eastAsia="Calibri" w:hAnsi="Adobe Caslon Pro" w:cs="Times New Roman"/>
          <w:lang w:val="en-US"/>
        </w:rPr>
      </w:pPr>
    </w:p>
    <w:p w14:paraId="2403628E" w14:textId="3BF2626A" w:rsidR="00F22A18" w:rsidRPr="000C755A" w:rsidRDefault="00F22A18" w:rsidP="000C755A">
      <w:pPr>
        <w:spacing w:line="480" w:lineRule="auto"/>
        <w:jc w:val="center"/>
        <w:rPr>
          <w:rFonts w:ascii="Adobe Caslon Pro" w:eastAsia="Calibri" w:hAnsi="Adobe Caslon Pro" w:cs="Times New Roman"/>
          <w:b/>
          <w:bCs/>
          <w:u w:val="single"/>
          <w:lang w:val="en-US"/>
        </w:rPr>
      </w:pPr>
      <w:r w:rsidRPr="000C755A">
        <w:rPr>
          <w:rFonts w:ascii="Adobe Caslon Pro" w:eastAsia="Calibri" w:hAnsi="Adobe Caslon Pro" w:cs="Times New Roman"/>
          <w:b/>
          <w:bCs/>
          <w:u w:val="single"/>
          <w:lang w:val="en-US"/>
        </w:rPr>
        <w:t>Bibliography:</w:t>
      </w:r>
    </w:p>
    <w:p w14:paraId="30E8A240" w14:textId="77777777" w:rsidR="00F22A18" w:rsidRPr="00F22A18" w:rsidRDefault="00F22A18" w:rsidP="000C755A">
      <w:pPr>
        <w:spacing w:after="160"/>
        <w:rPr>
          <w:rFonts w:ascii="Adobe Caslon Pro" w:eastAsia="Calibri" w:hAnsi="Adobe Caslon Pro" w:cs="Times New Roman"/>
        </w:rPr>
      </w:pPr>
      <w:proofErr w:type="spellStart"/>
      <w:r w:rsidRPr="00F22A18">
        <w:rPr>
          <w:rFonts w:ascii="Adobe Caslon Pro" w:eastAsia="Calibri" w:hAnsi="Adobe Caslon Pro" w:cs="Times New Roman"/>
        </w:rPr>
        <w:t>Stichbury</w:t>
      </w:r>
      <w:proofErr w:type="spellEnd"/>
      <w:r w:rsidRPr="00F22A18">
        <w:rPr>
          <w:rFonts w:ascii="Adobe Caslon Pro" w:eastAsia="Calibri" w:hAnsi="Adobe Caslon Pro" w:cs="Times New Roman"/>
        </w:rPr>
        <w:t>, T. (2019) ‘</w:t>
      </w:r>
      <w:proofErr w:type="spellStart"/>
      <w:r w:rsidRPr="00F22A18">
        <w:rPr>
          <w:rFonts w:ascii="Adobe Caslon Pro" w:eastAsia="Calibri" w:hAnsi="Adobe Caslon Pro" w:cs="Times New Roman"/>
        </w:rPr>
        <w:t>Blud</w:t>
      </w:r>
      <w:proofErr w:type="spellEnd"/>
      <w:r w:rsidRPr="00F22A18">
        <w:rPr>
          <w:rFonts w:ascii="Adobe Caslon Pro" w:eastAsia="Calibri" w:hAnsi="Adobe Caslon Pro" w:cs="Times New Roman"/>
        </w:rPr>
        <w:t xml:space="preserve"> and Thunder’, </w:t>
      </w:r>
      <w:r w:rsidRPr="00F22A18">
        <w:rPr>
          <w:rFonts w:ascii="Adobe Caslon Pro" w:eastAsia="Calibri" w:hAnsi="Adobe Caslon Pro" w:cs="Times New Roman"/>
          <w:i/>
        </w:rPr>
        <w:t>Attitude</w:t>
      </w:r>
      <w:r w:rsidRPr="00F22A18">
        <w:rPr>
          <w:rFonts w:ascii="Adobe Caslon Pro" w:eastAsia="Calibri" w:hAnsi="Adobe Caslon Pro" w:cs="Times New Roman"/>
        </w:rPr>
        <w:t>, 09, pp. 39-40.</w:t>
      </w:r>
    </w:p>
    <w:p w14:paraId="67A541B9" w14:textId="77777777" w:rsidR="00F22A18" w:rsidRPr="00927E39" w:rsidRDefault="00F22A18" w:rsidP="000C755A">
      <w:pPr>
        <w:spacing w:after="160"/>
        <w:rPr>
          <w:rFonts w:ascii="Adobe Caslon Pro" w:eastAsia="Calibri" w:hAnsi="Adobe Caslon Pro" w:cs="Times New Roman"/>
        </w:rPr>
      </w:pPr>
      <w:proofErr w:type="spellStart"/>
      <w:r w:rsidRPr="00927E39">
        <w:rPr>
          <w:rFonts w:ascii="Adobe Caslon Pro" w:eastAsia="Calibri" w:hAnsi="Adobe Caslon Pro" w:cs="Times New Roman"/>
        </w:rPr>
        <w:t>Yoan</w:t>
      </w:r>
      <w:proofErr w:type="spellEnd"/>
      <w:r w:rsidRPr="00927E39">
        <w:rPr>
          <w:rFonts w:ascii="Adobe Caslon Pro" w:eastAsia="Calibri" w:hAnsi="Adobe Caslon Pro" w:cs="Times New Roman"/>
        </w:rPr>
        <w:t>, O. (2019) [photograph] (04/01/2020)</w:t>
      </w:r>
    </w:p>
    <w:p w14:paraId="49D73331" w14:textId="77777777" w:rsidR="00F22A18" w:rsidRPr="00F22A18" w:rsidRDefault="00F22A18" w:rsidP="000C755A">
      <w:pPr>
        <w:spacing w:after="160"/>
        <w:rPr>
          <w:rFonts w:ascii="Adobe Caslon Pro" w:eastAsia="Calibri" w:hAnsi="Adobe Caslon Pro" w:cs="Times New Roman"/>
        </w:rPr>
      </w:pPr>
      <w:r w:rsidRPr="00F22A18">
        <w:rPr>
          <w:rFonts w:ascii="Adobe Caslon Pro" w:eastAsia="Calibri" w:hAnsi="Adobe Caslon Pro" w:cs="Times New Roman"/>
        </w:rPr>
        <w:t xml:space="preserve">Wikipedia (2020) </w:t>
      </w:r>
      <w:r w:rsidRPr="00F22A18">
        <w:rPr>
          <w:rFonts w:ascii="Adobe Caslon Pro" w:eastAsia="Calibri" w:hAnsi="Adobe Caslon Pro" w:cs="Times New Roman"/>
          <w:i/>
        </w:rPr>
        <w:t>Wikipedia</w:t>
      </w:r>
      <w:r w:rsidRPr="00F22A18">
        <w:rPr>
          <w:rFonts w:ascii="Adobe Caslon Pro" w:eastAsia="Calibri" w:hAnsi="Adobe Caslon Pro" w:cs="Times New Roman"/>
        </w:rPr>
        <w:t>. Available at: https://en.wikipedia.org/wiki/Yungblud (Accessed: 01 January 2020)</w:t>
      </w:r>
    </w:p>
    <w:p w14:paraId="5FD3C899" w14:textId="77777777" w:rsidR="00F22A18" w:rsidRPr="00F22A18" w:rsidRDefault="00F22A18" w:rsidP="000C755A">
      <w:pPr>
        <w:spacing w:after="160"/>
        <w:rPr>
          <w:rFonts w:ascii="Adobe Caslon Pro" w:eastAsia="Calibri" w:hAnsi="Adobe Caslon Pro" w:cs="Times New Roman"/>
        </w:rPr>
      </w:pPr>
      <w:r w:rsidRPr="00F22A18">
        <w:rPr>
          <w:rFonts w:ascii="Adobe Caslon Pro" w:eastAsia="Calibri" w:hAnsi="Adobe Caslon Pro" w:cs="Times New Roman"/>
        </w:rPr>
        <w:t xml:space="preserve">Berne, S. (2019) ‘University isn't for everyone: alternatives to going through clearing’, </w:t>
      </w:r>
      <w:r w:rsidRPr="00F22A18">
        <w:rPr>
          <w:rFonts w:ascii="Adobe Caslon Pro" w:eastAsia="Calibri" w:hAnsi="Adobe Caslon Pro" w:cs="Times New Roman"/>
          <w:i/>
        </w:rPr>
        <w:t>The Guardian</w:t>
      </w:r>
      <w:r w:rsidRPr="00F22A18">
        <w:rPr>
          <w:rFonts w:ascii="Adobe Caslon Pro" w:eastAsia="Calibri" w:hAnsi="Adobe Caslon Pro" w:cs="Times New Roman"/>
        </w:rPr>
        <w:t xml:space="preserve">, Available at: </w:t>
      </w:r>
      <w:hyperlink r:id="rId8" w:history="1">
        <w:r w:rsidRPr="00532850">
          <w:rPr>
            <w:rFonts w:ascii="Adobe Caslon Pro" w:eastAsia="Calibri" w:hAnsi="Adobe Caslon Pro" w:cs="Times New Roman"/>
            <w:color w:val="0563C1"/>
            <w:u w:val="single"/>
          </w:rPr>
          <w:t>https://www.theguardian.com/education/2019/aug/10/university-isnt-for-everyone-alternatives-to-going-through-clearing</w:t>
        </w:r>
      </w:hyperlink>
      <w:r w:rsidRPr="00F22A18">
        <w:rPr>
          <w:rFonts w:ascii="Adobe Caslon Pro" w:eastAsia="Calibri" w:hAnsi="Adobe Caslon Pro" w:cs="Times New Roman"/>
        </w:rPr>
        <w:t xml:space="preserve"> (Accessed: 01 January 2020)</w:t>
      </w:r>
    </w:p>
    <w:p w14:paraId="5AC381B4" w14:textId="74800DEA" w:rsidR="00F22A18" w:rsidRPr="00F22A18" w:rsidRDefault="00F22A18" w:rsidP="000C755A">
      <w:pPr>
        <w:spacing w:after="160"/>
        <w:rPr>
          <w:rFonts w:ascii="Adobe Caslon Pro" w:eastAsia="Calibri" w:hAnsi="Adobe Caslon Pro" w:cs="Times New Roman"/>
        </w:rPr>
      </w:pPr>
      <w:r w:rsidRPr="00F22A18">
        <w:rPr>
          <w:rFonts w:ascii="Adobe Caslon Pro" w:eastAsia="Calibri" w:hAnsi="Adobe Caslon Pro" w:cs="Times New Roman"/>
        </w:rPr>
        <w:t xml:space="preserve">Jarret, C. (2017) ‘Millennials are narcissistic? The evidence is not so simple’, </w:t>
      </w:r>
      <w:r w:rsidRPr="00F22A18">
        <w:rPr>
          <w:rFonts w:ascii="Adobe Caslon Pro" w:eastAsia="Calibri" w:hAnsi="Adobe Caslon Pro" w:cs="Times New Roman"/>
          <w:i/>
        </w:rPr>
        <w:t>BBC FUTURE</w:t>
      </w:r>
      <w:r w:rsidRPr="00F22A18">
        <w:rPr>
          <w:rFonts w:ascii="Adobe Caslon Pro" w:eastAsia="Calibri" w:hAnsi="Adobe Caslon Pro" w:cs="Times New Roman"/>
        </w:rPr>
        <w:t xml:space="preserve">, </w:t>
      </w:r>
      <w:r w:rsidR="00927E39" w:rsidRPr="00F22A18">
        <w:rPr>
          <w:rFonts w:ascii="Adobe Caslon Pro" w:eastAsia="Calibri" w:hAnsi="Adobe Caslon Pro" w:cs="Times New Roman"/>
        </w:rPr>
        <w:t>Available</w:t>
      </w:r>
      <w:bookmarkStart w:id="0" w:name="_GoBack"/>
      <w:bookmarkEnd w:id="0"/>
      <w:r w:rsidRPr="00F22A18">
        <w:rPr>
          <w:rFonts w:ascii="Adobe Caslon Pro" w:eastAsia="Calibri" w:hAnsi="Adobe Caslon Pro" w:cs="Times New Roman"/>
        </w:rPr>
        <w:t xml:space="preserve"> at: </w:t>
      </w:r>
      <w:hyperlink r:id="rId9" w:history="1">
        <w:r w:rsidRPr="00532850">
          <w:rPr>
            <w:rFonts w:ascii="Adobe Caslon Pro" w:eastAsia="Calibri" w:hAnsi="Adobe Caslon Pro" w:cs="Times New Roman"/>
            <w:color w:val="0563C1"/>
            <w:u w:val="single"/>
          </w:rPr>
          <w:t>https://www.bbc.com/future/article/20171115-millenials-are-the-most-narcissistic-generation-not-so-fast</w:t>
        </w:r>
      </w:hyperlink>
      <w:r w:rsidRPr="00F22A18">
        <w:rPr>
          <w:rFonts w:ascii="Adobe Caslon Pro" w:eastAsia="Calibri" w:hAnsi="Adobe Caslon Pro" w:cs="Times New Roman"/>
        </w:rPr>
        <w:t xml:space="preserve"> (Accessed: 01/01/2010)</w:t>
      </w:r>
    </w:p>
    <w:p w14:paraId="1953B45A" w14:textId="77777777" w:rsidR="00F22A18" w:rsidRPr="00F22A18" w:rsidRDefault="00F22A18" w:rsidP="000C755A">
      <w:pPr>
        <w:spacing w:after="160"/>
        <w:rPr>
          <w:rFonts w:ascii="Adobe Caslon Pro" w:eastAsia="Calibri" w:hAnsi="Adobe Caslon Pro" w:cs="Times New Roman"/>
        </w:rPr>
      </w:pPr>
      <w:r w:rsidRPr="00F22A18">
        <w:rPr>
          <w:rFonts w:ascii="Adobe Caslon Pro" w:eastAsia="Calibri" w:hAnsi="Adobe Caslon Pro" w:cs="Times New Roman"/>
        </w:rPr>
        <w:t xml:space="preserve">Hallam, S. (2008) </w:t>
      </w:r>
      <w:r w:rsidRPr="00F22A18">
        <w:rPr>
          <w:rFonts w:ascii="Adobe Caslon Pro" w:eastAsia="Calibri" w:hAnsi="Adobe Caslon Pro" w:cs="Times New Roman"/>
          <w:i/>
        </w:rPr>
        <w:t>Music Psychology in Education</w:t>
      </w:r>
      <w:r w:rsidRPr="00F22A18">
        <w:rPr>
          <w:rFonts w:ascii="Adobe Caslon Pro" w:eastAsia="Calibri" w:hAnsi="Adobe Caslon Pro" w:cs="Times New Roman"/>
        </w:rPr>
        <w:t>. 2</w:t>
      </w:r>
      <w:r w:rsidRPr="00F22A18">
        <w:rPr>
          <w:rFonts w:ascii="Adobe Caslon Pro" w:eastAsia="Calibri" w:hAnsi="Adobe Caslon Pro" w:cs="Times New Roman"/>
          <w:vertAlign w:val="superscript"/>
        </w:rPr>
        <w:t>nd</w:t>
      </w:r>
      <w:r w:rsidRPr="00F22A18">
        <w:rPr>
          <w:rFonts w:ascii="Adobe Caslon Pro" w:eastAsia="Calibri" w:hAnsi="Adobe Caslon Pro" w:cs="Times New Roman"/>
        </w:rPr>
        <w:t xml:space="preserve"> </w:t>
      </w:r>
      <w:proofErr w:type="spellStart"/>
      <w:r w:rsidRPr="00F22A18">
        <w:rPr>
          <w:rFonts w:ascii="Adobe Caslon Pro" w:eastAsia="Calibri" w:hAnsi="Adobe Caslon Pro" w:cs="Times New Roman"/>
        </w:rPr>
        <w:t>edn</w:t>
      </w:r>
      <w:proofErr w:type="spellEnd"/>
      <w:r w:rsidRPr="00F22A18">
        <w:rPr>
          <w:rFonts w:ascii="Adobe Caslon Pro" w:eastAsia="Calibri" w:hAnsi="Adobe Caslon Pro" w:cs="Times New Roman"/>
        </w:rPr>
        <w:t>. London: Institute of Education</w:t>
      </w:r>
    </w:p>
    <w:p w14:paraId="6CB8ADE9" w14:textId="77777777" w:rsidR="00B426CA" w:rsidRPr="00532850" w:rsidRDefault="00B426CA" w:rsidP="00F16C49">
      <w:pPr>
        <w:spacing w:line="480" w:lineRule="auto"/>
        <w:rPr>
          <w:rFonts w:ascii="Times Roman" w:eastAsia="Times New Roman" w:hAnsi="Times Roman" w:cs="Times New Roman"/>
          <w:color w:val="000000"/>
          <w:lang w:eastAsia="en-GB"/>
        </w:rPr>
      </w:pPr>
    </w:p>
    <w:p w14:paraId="03F4B983" w14:textId="186DB5A4" w:rsidR="00B426CA" w:rsidRPr="00532850" w:rsidRDefault="00B426CA" w:rsidP="00F16C49">
      <w:pPr>
        <w:spacing w:line="480" w:lineRule="auto"/>
        <w:rPr>
          <w:rFonts w:ascii="Times Roman" w:eastAsia="Times New Roman" w:hAnsi="Times Roman" w:cs="Times New Roman"/>
          <w:color w:val="000000"/>
          <w:lang w:eastAsia="en-GB"/>
        </w:rPr>
      </w:pPr>
    </w:p>
    <w:sectPr w:rsidR="00B426CA" w:rsidRPr="00532850" w:rsidSect="00286CF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dobe Caslon Pro">
    <w:altName w:val="Palatino Linotype"/>
    <w:charset w:val="00"/>
    <w:family w:val="auto"/>
    <w:pitch w:val="variable"/>
    <w:sig w:usb0="00000007" w:usb1="00000001" w:usb2="00000000" w:usb3="00000000" w:csb0="00000093" w:csb1="00000000"/>
  </w:font>
  <w:font w:name="Times Roman">
    <w:altName w:val="Times New Roman"/>
    <w:charset w:val="00"/>
    <w:family w:val="auto"/>
    <w:pitch w:val="variable"/>
    <w:sig w:usb0="E00002FF" w:usb1="5000205A"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E2B7A"/>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83978"/>
    <w:multiLevelType w:val="hybridMultilevel"/>
    <w:tmpl w:val="DB5E3160"/>
    <w:lvl w:ilvl="0" w:tplc="80FE26E8">
      <w:start w:val="1"/>
      <w:numFmt w:val="bullet"/>
      <w:lvlText w:val="•"/>
      <w:lvlJc w:val="left"/>
      <w:pPr>
        <w:tabs>
          <w:tab w:val="num" w:pos="720"/>
        </w:tabs>
        <w:ind w:left="720" w:hanging="360"/>
      </w:pPr>
      <w:rPr>
        <w:rFonts w:ascii="Arial" w:hAnsi="Arial" w:hint="default"/>
      </w:rPr>
    </w:lvl>
    <w:lvl w:ilvl="1" w:tplc="EADCA802" w:tentative="1">
      <w:start w:val="1"/>
      <w:numFmt w:val="bullet"/>
      <w:lvlText w:val="•"/>
      <w:lvlJc w:val="left"/>
      <w:pPr>
        <w:tabs>
          <w:tab w:val="num" w:pos="1440"/>
        </w:tabs>
        <w:ind w:left="1440" w:hanging="360"/>
      </w:pPr>
      <w:rPr>
        <w:rFonts w:ascii="Arial" w:hAnsi="Arial" w:hint="default"/>
      </w:rPr>
    </w:lvl>
    <w:lvl w:ilvl="2" w:tplc="F21CB82C" w:tentative="1">
      <w:start w:val="1"/>
      <w:numFmt w:val="bullet"/>
      <w:lvlText w:val="•"/>
      <w:lvlJc w:val="left"/>
      <w:pPr>
        <w:tabs>
          <w:tab w:val="num" w:pos="2160"/>
        </w:tabs>
        <w:ind w:left="2160" w:hanging="360"/>
      </w:pPr>
      <w:rPr>
        <w:rFonts w:ascii="Arial" w:hAnsi="Arial" w:hint="default"/>
      </w:rPr>
    </w:lvl>
    <w:lvl w:ilvl="3" w:tplc="25A0B186" w:tentative="1">
      <w:start w:val="1"/>
      <w:numFmt w:val="bullet"/>
      <w:lvlText w:val="•"/>
      <w:lvlJc w:val="left"/>
      <w:pPr>
        <w:tabs>
          <w:tab w:val="num" w:pos="2880"/>
        </w:tabs>
        <w:ind w:left="2880" w:hanging="360"/>
      </w:pPr>
      <w:rPr>
        <w:rFonts w:ascii="Arial" w:hAnsi="Arial" w:hint="default"/>
      </w:rPr>
    </w:lvl>
    <w:lvl w:ilvl="4" w:tplc="DAB88578" w:tentative="1">
      <w:start w:val="1"/>
      <w:numFmt w:val="bullet"/>
      <w:lvlText w:val="•"/>
      <w:lvlJc w:val="left"/>
      <w:pPr>
        <w:tabs>
          <w:tab w:val="num" w:pos="3600"/>
        </w:tabs>
        <w:ind w:left="3600" w:hanging="360"/>
      </w:pPr>
      <w:rPr>
        <w:rFonts w:ascii="Arial" w:hAnsi="Arial" w:hint="default"/>
      </w:rPr>
    </w:lvl>
    <w:lvl w:ilvl="5" w:tplc="EF88D72C" w:tentative="1">
      <w:start w:val="1"/>
      <w:numFmt w:val="bullet"/>
      <w:lvlText w:val="•"/>
      <w:lvlJc w:val="left"/>
      <w:pPr>
        <w:tabs>
          <w:tab w:val="num" w:pos="4320"/>
        </w:tabs>
        <w:ind w:left="4320" w:hanging="360"/>
      </w:pPr>
      <w:rPr>
        <w:rFonts w:ascii="Arial" w:hAnsi="Arial" w:hint="default"/>
      </w:rPr>
    </w:lvl>
    <w:lvl w:ilvl="6" w:tplc="4EEE894C" w:tentative="1">
      <w:start w:val="1"/>
      <w:numFmt w:val="bullet"/>
      <w:lvlText w:val="•"/>
      <w:lvlJc w:val="left"/>
      <w:pPr>
        <w:tabs>
          <w:tab w:val="num" w:pos="5040"/>
        </w:tabs>
        <w:ind w:left="5040" w:hanging="360"/>
      </w:pPr>
      <w:rPr>
        <w:rFonts w:ascii="Arial" w:hAnsi="Arial" w:hint="default"/>
      </w:rPr>
    </w:lvl>
    <w:lvl w:ilvl="7" w:tplc="B900CE28" w:tentative="1">
      <w:start w:val="1"/>
      <w:numFmt w:val="bullet"/>
      <w:lvlText w:val="•"/>
      <w:lvlJc w:val="left"/>
      <w:pPr>
        <w:tabs>
          <w:tab w:val="num" w:pos="5760"/>
        </w:tabs>
        <w:ind w:left="5760" w:hanging="360"/>
      </w:pPr>
      <w:rPr>
        <w:rFonts w:ascii="Arial" w:hAnsi="Arial" w:hint="default"/>
      </w:rPr>
    </w:lvl>
    <w:lvl w:ilvl="8" w:tplc="8BA4741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2028AA"/>
    <w:multiLevelType w:val="hybridMultilevel"/>
    <w:tmpl w:val="8AFEA650"/>
    <w:lvl w:ilvl="0" w:tplc="D7A42F9A">
      <w:start w:val="1"/>
      <w:numFmt w:val="bullet"/>
      <w:lvlText w:val="•"/>
      <w:lvlJc w:val="left"/>
      <w:pPr>
        <w:tabs>
          <w:tab w:val="num" w:pos="720"/>
        </w:tabs>
        <w:ind w:left="720" w:hanging="360"/>
      </w:pPr>
      <w:rPr>
        <w:rFonts w:ascii="Arial" w:hAnsi="Arial" w:hint="default"/>
      </w:rPr>
    </w:lvl>
    <w:lvl w:ilvl="1" w:tplc="8430B6A2" w:tentative="1">
      <w:start w:val="1"/>
      <w:numFmt w:val="bullet"/>
      <w:lvlText w:val="•"/>
      <w:lvlJc w:val="left"/>
      <w:pPr>
        <w:tabs>
          <w:tab w:val="num" w:pos="1440"/>
        </w:tabs>
        <w:ind w:left="1440" w:hanging="360"/>
      </w:pPr>
      <w:rPr>
        <w:rFonts w:ascii="Arial" w:hAnsi="Arial" w:hint="default"/>
      </w:rPr>
    </w:lvl>
    <w:lvl w:ilvl="2" w:tplc="13F046FC" w:tentative="1">
      <w:start w:val="1"/>
      <w:numFmt w:val="bullet"/>
      <w:lvlText w:val="•"/>
      <w:lvlJc w:val="left"/>
      <w:pPr>
        <w:tabs>
          <w:tab w:val="num" w:pos="2160"/>
        </w:tabs>
        <w:ind w:left="2160" w:hanging="360"/>
      </w:pPr>
      <w:rPr>
        <w:rFonts w:ascii="Arial" w:hAnsi="Arial" w:hint="default"/>
      </w:rPr>
    </w:lvl>
    <w:lvl w:ilvl="3" w:tplc="9E081E16" w:tentative="1">
      <w:start w:val="1"/>
      <w:numFmt w:val="bullet"/>
      <w:lvlText w:val="•"/>
      <w:lvlJc w:val="left"/>
      <w:pPr>
        <w:tabs>
          <w:tab w:val="num" w:pos="2880"/>
        </w:tabs>
        <w:ind w:left="2880" w:hanging="360"/>
      </w:pPr>
      <w:rPr>
        <w:rFonts w:ascii="Arial" w:hAnsi="Arial" w:hint="default"/>
      </w:rPr>
    </w:lvl>
    <w:lvl w:ilvl="4" w:tplc="AF7A5332" w:tentative="1">
      <w:start w:val="1"/>
      <w:numFmt w:val="bullet"/>
      <w:lvlText w:val="•"/>
      <w:lvlJc w:val="left"/>
      <w:pPr>
        <w:tabs>
          <w:tab w:val="num" w:pos="3600"/>
        </w:tabs>
        <w:ind w:left="3600" w:hanging="360"/>
      </w:pPr>
      <w:rPr>
        <w:rFonts w:ascii="Arial" w:hAnsi="Arial" w:hint="default"/>
      </w:rPr>
    </w:lvl>
    <w:lvl w:ilvl="5" w:tplc="3866FC9A" w:tentative="1">
      <w:start w:val="1"/>
      <w:numFmt w:val="bullet"/>
      <w:lvlText w:val="•"/>
      <w:lvlJc w:val="left"/>
      <w:pPr>
        <w:tabs>
          <w:tab w:val="num" w:pos="4320"/>
        </w:tabs>
        <w:ind w:left="4320" w:hanging="360"/>
      </w:pPr>
      <w:rPr>
        <w:rFonts w:ascii="Arial" w:hAnsi="Arial" w:hint="default"/>
      </w:rPr>
    </w:lvl>
    <w:lvl w:ilvl="6" w:tplc="43C651E2" w:tentative="1">
      <w:start w:val="1"/>
      <w:numFmt w:val="bullet"/>
      <w:lvlText w:val="•"/>
      <w:lvlJc w:val="left"/>
      <w:pPr>
        <w:tabs>
          <w:tab w:val="num" w:pos="5040"/>
        </w:tabs>
        <w:ind w:left="5040" w:hanging="360"/>
      </w:pPr>
      <w:rPr>
        <w:rFonts w:ascii="Arial" w:hAnsi="Arial" w:hint="default"/>
      </w:rPr>
    </w:lvl>
    <w:lvl w:ilvl="7" w:tplc="A3B6FBBE" w:tentative="1">
      <w:start w:val="1"/>
      <w:numFmt w:val="bullet"/>
      <w:lvlText w:val="•"/>
      <w:lvlJc w:val="left"/>
      <w:pPr>
        <w:tabs>
          <w:tab w:val="num" w:pos="5760"/>
        </w:tabs>
        <w:ind w:left="5760" w:hanging="360"/>
      </w:pPr>
      <w:rPr>
        <w:rFonts w:ascii="Arial" w:hAnsi="Arial" w:hint="default"/>
      </w:rPr>
    </w:lvl>
    <w:lvl w:ilvl="8" w:tplc="486012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EDF6E83"/>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8D25E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020ACB"/>
    <w:multiLevelType w:val="multilevel"/>
    <w:tmpl w:val="5A1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710914"/>
    <w:multiLevelType w:val="hybridMultilevel"/>
    <w:tmpl w:val="0AB645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61926895"/>
    <w:multiLevelType w:val="hybridMultilevel"/>
    <w:tmpl w:val="D062B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720840"/>
    <w:multiLevelType w:val="hybridMultilevel"/>
    <w:tmpl w:val="6CD0C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8"/>
  </w:num>
  <w:num w:numId="5">
    <w:abstractNumId w:val="4"/>
  </w:num>
  <w:num w:numId="6">
    <w:abstractNumId w:val="1"/>
  </w:num>
  <w:num w:numId="7">
    <w:abstractNumId w:val="2"/>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57B72"/>
    <w:rsid w:val="00002483"/>
    <w:rsid w:val="000424A7"/>
    <w:rsid w:val="000469E0"/>
    <w:rsid w:val="000C23B9"/>
    <w:rsid w:val="000C4C78"/>
    <w:rsid w:val="000C755A"/>
    <w:rsid w:val="000D464A"/>
    <w:rsid w:val="001101A1"/>
    <w:rsid w:val="00136742"/>
    <w:rsid w:val="001819BC"/>
    <w:rsid w:val="001A57FE"/>
    <w:rsid w:val="001A65EC"/>
    <w:rsid w:val="001C6C86"/>
    <w:rsid w:val="001E4231"/>
    <w:rsid w:val="00227A90"/>
    <w:rsid w:val="0023732B"/>
    <w:rsid w:val="0027795C"/>
    <w:rsid w:val="00286CF1"/>
    <w:rsid w:val="00297B1E"/>
    <w:rsid w:val="002C7CC6"/>
    <w:rsid w:val="002F3BF0"/>
    <w:rsid w:val="002F464D"/>
    <w:rsid w:val="00314DE1"/>
    <w:rsid w:val="00321AD3"/>
    <w:rsid w:val="003260A8"/>
    <w:rsid w:val="00357B72"/>
    <w:rsid w:val="00374D36"/>
    <w:rsid w:val="0039442F"/>
    <w:rsid w:val="003A18B4"/>
    <w:rsid w:val="003A5744"/>
    <w:rsid w:val="003B7CD7"/>
    <w:rsid w:val="00405662"/>
    <w:rsid w:val="00444E69"/>
    <w:rsid w:val="00445D6D"/>
    <w:rsid w:val="00446AA1"/>
    <w:rsid w:val="004655F6"/>
    <w:rsid w:val="00471378"/>
    <w:rsid w:val="0049087D"/>
    <w:rsid w:val="0049203C"/>
    <w:rsid w:val="004A7DB6"/>
    <w:rsid w:val="004E2C12"/>
    <w:rsid w:val="00505D60"/>
    <w:rsid w:val="00532850"/>
    <w:rsid w:val="005407F1"/>
    <w:rsid w:val="00542834"/>
    <w:rsid w:val="00567147"/>
    <w:rsid w:val="0057021A"/>
    <w:rsid w:val="00597904"/>
    <w:rsid w:val="005B18B7"/>
    <w:rsid w:val="005B3713"/>
    <w:rsid w:val="005D5225"/>
    <w:rsid w:val="006215FA"/>
    <w:rsid w:val="006772AA"/>
    <w:rsid w:val="006A6D18"/>
    <w:rsid w:val="006B4DF4"/>
    <w:rsid w:val="006F1D82"/>
    <w:rsid w:val="007065F0"/>
    <w:rsid w:val="00742160"/>
    <w:rsid w:val="00742CAE"/>
    <w:rsid w:val="007504B2"/>
    <w:rsid w:val="007567F4"/>
    <w:rsid w:val="007834F5"/>
    <w:rsid w:val="007A3C33"/>
    <w:rsid w:val="007A4119"/>
    <w:rsid w:val="007B2FBA"/>
    <w:rsid w:val="007C4AE5"/>
    <w:rsid w:val="007C55A0"/>
    <w:rsid w:val="007C6112"/>
    <w:rsid w:val="007D1791"/>
    <w:rsid w:val="007E620F"/>
    <w:rsid w:val="007F389A"/>
    <w:rsid w:val="007F6FFB"/>
    <w:rsid w:val="0082025B"/>
    <w:rsid w:val="00852A17"/>
    <w:rsid w:val="00895F56"/>
    <w:rsid w:val="008A0E7D"/>
    <w:rsid w:val="008B24D9"/>
    <w:rsid w:val="008B50B4"/>
    <w:rsid w:val="008C65D9"/>
    <w:rsid w:val="008D02DF"/>
    <w:rsid w:val="008D180E"/>
    <w:rsid w:val="00927E39"/>
    <w:rsid w:val="00943C1A"/>
    <w:rsid w:val="009554E4"/>
    <w:rsid w:val="009615F0"/>
    <w:rsid w:val="0097541A"/>
    <w:rsid w:val="009808CA"/>
    <w:rsid w:val="009A030C"/>
    <w:rsid w:val="009E0945"/>
    <w:rsid w:val="009F40C7"/>
    <w:rsid w:val="00A3165A"/>
    <w:rsid w:val="00A370CF"/>
    <w:rsid w:val="00A42B98"/>
    <w:rsid w:val="00A42E5E"/>
    <w:rsid w:val="00A65F53"/>
    <w:rsid w:val="00A92100"/>
    <w:rsid w:val="00AA0968"/>
    <w:rsid w:val="00AB1054"/>
    <w:rsid w:val="00AB2C23"/>
    <w:rsid w:val="00AE1DE4"/>
    <w:rsid w:val="00AE5D71"/>
    <w:rsid w:val="00AF09A1"/>
    <w:rsid w:val="00B1314C"/>
    <w:rsid w:val="00B34A17"/>
    <w:rsid w:val="00B426CA"/>
    <w:rsid w:val="00B5326D"/>
    <w:rsid w:val="00B570A6"/>
    <w:rsid w:val="00B82CA5"/>
    <w:rsid w:val="00BB61D5"/>
    <w:rsid w:val="00BC2DC1"/>
    <w:rsid w:val="00BD3098"/>
    <w:rsid w:val="00BD3107"/>
    <w:rsid w:val="00BE358C"/>
    <w:rsid w:val="00C16E06"/>
    <w:rsid w:val="00C2674B"/>
    <w:rsid w:val="00C3456B"/>
    <w:rsid w:val="00C34B08"/>
    <w:rsid w:val="00C651BD"/>
    <w:rsid w:val="00C7773E"/>
    <w:rsid w:val="00C80DE0"/>
    <w:rsid w:val="00CB399D"/>
    <w:rsid w:val="00CE0451"/>
    <w:rsid w:val="00CE3A2B"/>
    <w:rsid w:val="00CE78E5"/>
    <w:rsid w:val="00CF2F0B"/>
    <w:rsid w:val="00DA27E6"/>
    <w:rsid w:val="00DC37B6"/>
    <w:rsid w:val="00DD6BF8"/>
    <w:rsid w:val="00DF3A77"/>
    <w:rsid w:val="00DF67BE"/>
    <w:rsid w:val="00E00355"/>
    <w:rsid w:val="00E40472"/>
    <w:rsid w:val="00E5427B"/>
    <w:rsid w:val="00E631D9"/>
    <w:rsid w:val="00E77C5A"/>
    <w:rsid w:val="00EE543A"/>
    <w:rsid w:val="00EF206E"/>
    <w:rsid w:val="00F059A4"/>
    <w:rsid w:val="00F06621"/>
    <w:rsid w:val="00F16C49"/>
    <w:rsid w:val="00F22A18"/>
    <w:rsid w:val="00F30EEB"/>
    <w:rsid w:val="00F34FF8"/>
    <w:rsid w:val="00F35D50"/>
    <w:rsid w:val="00F643A3"/>
    <w:rsid w:val="00FB4FBE"/>
    <w:rsid w:val="00FC2029"/>
    <w:rsid w:val="00FE60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B47D82"/>
  <w14:defaultImageDpi w14:val="32767"/>
  <w15:docId w15:val="{C1094371-B245-4D37-8FC0-0565DDBBCF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E40472"/>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82CA5"/>
  </w:style>
  <w:style w:type="paragraph" w:styleId="NormalWeb">
    <w:name w:val="Normal (Web)"/>
    <w:basedOn w:val="Normal"/>
    <w:uiPriority w:val="99"/>
    <w:semiHidden/>
    <w:unhideWhenUsed/>
    <w:rsid w:val="004A7DB6"/>
    <w:pPr>
      <w:spacing w:before="100" w:beforeAutospacing="1" w:after="100" w:afterAutospacing="1"/>
    </w:pPr>
    <w:rPr>
      <w:rFonts w:ascii="Times New Roman" w:hAnsi="Times New Roman" w:cs="Times New Roman"/>
      <w:lang w:eastAsia="en-GB"/>
    </w:rPr>
  </w:style>
  <w:style w:type="paragraph" w:customStyle="1" w:styleId="ox-0dbf204a8f-msonormal">
    <w:name w:val="ox-0dbf204a8f-msonormal"/>
    <w:basedOn w:val="Normal"/>
    <w:rsid w:val="004A7DB6"/>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4A7DB6"/>
    <w:pPr>
      <w:ind w:left="720"/>
      <w:contextualSpacing/>
    </w:pPr>
  </w:style>
  <w:style w:type="character" w:styleId="Hyperlink">
    <w:name w:val="Hyperlink"/>
    <w:basedOn w:val="DefaultParagraphFont"/>
    <w:uiPriority w:val="99"/>
    <w:unhideWhenUsed/>
    <w:rsid w:val="00CE0451"/>
    <w:rPr>
      <w:color w:val="0563C1" w:themeColor="hyperlink"/>
      <w:u w:val="single"/>
    </w:rPr>
  </w:style>
  <w:style w:type="character" w:customStyle="1" w:styleId="Heading1Char">
    <w:name w:val="Heading 1 Char"/>
    <w:basedOn w:val="DefaultParagraphFont"/>
    <w:link w:val="Heading1"/>
    <w:uiPriority w:val="9"/>
    <w:rsid w:val="00E40472"/>
    <w:rPr>
      <w:rFonts w:ascii="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40472"/>
    <w:rPr>
      <w:color w:val="954F72" w:themeColor="followedHyperlink"/>
      <w:u w:val="single"/>
    </w:rPr>
  </w:style>
  <w:style w:type="paragraph" w:styleId="BalloonText">
    <w:name w:val="Balloon Text"/>
    <w:basedOn w:val="Normal"/>
    <w:link w:val="BalloonTextChar"/>
    <w:uiPriority w:val="99"/>
    <w:semiHidden/>
    <w:unhideWhenUsed/>
    <w:rsid w:val="007C55A0"/>
    <w:rPr>
      <w:rFonts w:ascii="Tahoma" w:hAnsi="Tahoma" w:cs="Tahoma"/>
      <w:sz w:val="16"/>
      <w:szCs w:val="16"/>
    </w:rPr>
  </w:style>
  <w:style w:type="character" w:customStyle="1" w:styleId="BalloonTextChar">
    <w:name w:val="Balloon Text Char"/>
    <w:basedOn w:val="DefaultParagraphFont"/>
    <w:link w:val="BalloonText"/>
    <w:uiPriority w:val="99"/>
    <w:semiHidden/>
    <w:rsid w:val="007C55A0"/>
    <w:rPr>
      <w:rFonts w:ascii="Tahoma" w:hAnsi="Tahoma" w:cs="Tahoma"/>
      <w:sz w:val="16"/>
      <w:szCs w:val="16"/>
    </w:rPr>
  </w:style>
  <w:style w:type="character" w:styleId="UnresolvedMention">
    <w:name w:val="Unresolved Mention"/>
    <w:basedOn w:val="DefaultParagraphFont"/>
    <w:uiPriority w:val="99"/>
    <w:semiHidden/>
    <w:unhideWhenUsed/>
    <w:rsid w:val="00E631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3570164">
      <w:bodyDiv w:val="1"/>
      <w:marLeft w:val="0"/>
      <w:marRight w:val="0"/>
      <w:marTop w:val="0"/>
      <w:marBottom w:val="0"/>
      <w:divBdr>
        <w:top w:val="none" w:sz="0" w:space="0" w:color="auto"/>
        <w:left w:val="none" w:sz="0" w:space="0" w:color="auto"/>
        <w:bottom w:val="none" w:sz="0" w:space="0" w:color="auto"/>
        <w:right w:val="none" w:sz="0" w:space="0" w:color="auto"/>
      </w:divBdr>
      <w:divsChild>
        <w:div w:id="640424172">
          <w:marLeft w:val="547"/>
          <w:marRight w:val="0"/>
          <w:marTop w:val="115"/>
          <w:marBottom w:val="0"/>
          <w:divBdr>
            <w:top w:val="none" w:sz="0" w:space="0" w:color="auto"/>
            <w:left w:val="none" w:sz="0" w:space="0" w:color="auto"/>
            <w:bottom w:val="none" w:sz="0" w:space="0" w:color="auto"/>
            <w:right w:val="none" w:sz="0" w:space="0" w:color="auto"/>
          </w:divBdr>
        </w:div>
        <w:div w:id="1991909993">
          <w:marLeft w:val="547"/>
          <w:marRight w:val="0"/>
          <w:marTop w:val="115"/>
          <w:marBottom w:val="0"/>
          <w:divBdr>
            <w:top w:val="none" w:sz="0" w:space="0" w:color="auto"/>
            <w:left w:val="none" w:sz="0" w:space="0" w:color="auto"/>
            <w:bottom w:val="none" w:sz="0" w:space="0" w:color="auto"/>
            <w:right w:val="none" w:sz="0" w:space="0" w:color="auto"/>
          </w:divBdr>
        </w:div>
      </w:divsChild>
    </w:div>
    <w:div w:id="1259025184">
      <w:bodyDiv w:val="1"/>
      <w:marLeft w:val="0"/>
      <w:marRight w:val="0"/>
      <w:marTop w:val="0"/>
      <w:marBottom w:val="0"/>
      <w:divBdr>
        <w:top w:val="none" w:sz="0" w:space="0" w:color="auto"/>
        <w:left w:val="none" w:sz="0" w:space="0" w:color="auto"/>
        <w:bottom w:val="none" w:sz="0" w:space="0" w:color="auto"/>
        <w:right w:val="none" w:sz="0" w:space="0" w:color="auto"/>
      </w:divBdr>
      <w:divsChild>
        <w:div w:id="2058968498">
          <w:marLeft w:val="0"/>
          <w:marRight w:val="0"/>
          <w:marTop w:val="0"/>
          <w:marBottom w:val="0"/>
          <w:divBdr>
            <w:top w:val="none" w:sz="0" w:space="0" w:color="auto"/>
            <w:left w:val="none" w:sz="0" w:space="0" w:color="auto"/>
            <w:bottom w:val="none" w:sz="0" w:space="0" w:color="auto"/>
            <w:right w:val="none" w:sz="0" w:space="0" w:color="auto"/>
          </w:divBdr>
        </w:div>
        <w:div w:id="211385235">
          <w:marLeft w:val="0"/>
          <w:marRight w:val="0"/>
          <w:marTop w:val="0"/>
          <w:marBottom w:val="0"/>
          <w:divBdr>
            <w:top w:val="none" w:sz="0" w:space="0" w:color="auto"/>
            <w:left w:val="none" w:sz="0" w:space="0" w:color="auto"/>
            <w:bottom w:val="none" w:sz="0" w:space="0" w:color="auto"/>
            <w:right w:val="none" w:sz="0" w:space="0" w:color="auto"/>
          </w:divBdr>
        </w:div>
        <w:div w:id="1868325505">
          <w:marLeft w:val="0"/>
          <w:marRight w:val="0"/>
          <w:marTop w:val="0"/>
          <w:marBottom w:val="0"/>
          <w:divBdr>
            <w:top w:val="none" w:sz="0" w:space="0" w:color="auto"/>
            <w:left w:val="none" w:sz="0" w:space="0" w:color="auto"/>
            <w:bottom w:val="none" w:sz="0" w:space="0" w:color="auto"/>
            <w:right w:val="none" w:sz="0" w:space="0" w:color="auto"/>
          </w:divBdr>
        </w:div>
        <w:div w:id="299505502">
          <w:marLeft w:val="0"/>
          <w:marRight w:val="0"/>
          <w:marTop w:val="0"/>
          <w:marBottom w:val="0"/>
          <w:divBdr>
            <w:top w:val="none" w:sz="0" w:space="0" w:color="auto"/>
            <w:left w:val="none" w:sz="0" w:space="0" w:color="auto"/>
            <w:bottom w:val="none" w:sz="0" w:space="0" w:color="auto"/>
            <w:right w:val="none" w:sz="0" w:space="0" w:color="auto"/>
          </w:divBdr>
        </w:div>
        <w:div w:id="2040160075">
          <w:marLeft w:val="0"/>
          <w:marRight w:val="0"/>
          <w:marTop w:val="0"/>
          <w:marBottom w:val="0"/>
          <w:divBdr>
            <w:top w:val="none" w:sz="0" w:space="0" w:color="auto"/>
            <w:left w:val="none" w:sz="0" w:space="0" w:color="auto"/>
            <w:bottom w:val="none" w:sz="0" w:space="0" w:color="auto"/>
            <w:right w:val="none" w:sz="0" w:space="0" w:color="auto"/>
          </w:divBdr>
        </w:div>
        <w:div w:id="1472942891">
          <w:marLeft w:val="0"/>
          <w:marRight w:val="0"/>
          <w:marTop w:val="0"/>
          <w:marBottom w:val="0"/>
          <w:divBdr>
            <w:top w:val="none" w:sz="0" w:space="0" w:color="auto"/>
            <w:left w:val="none" w:sz="0" w:space="0" w:color="auto"/>
            <w:bottom w:val="none" w:sz="0" w:space="0" w:color="auto"/>
            <w:right w:val="none" w:sz="0" w:space="0" w:color="auto"/>
          </w:divBdr>
        </w:div>
      </w:divsChild>
    </w:div>
    <w:div w:id="1536500346">
      <w:bodyDiv w:val="1"/>
      <w:marLeft w:val="0"/>
      <w:marRight w:val="0"/>
      <w:marTop w:val="0"/>
      <w:marBottom w:val="0"/>
      <w:divBdr>
        <w:top w:val="none" w:sz="0" w:space="0" w:color="auto"/>
        <w:left w:val="none" w:sz="0" w:space="0" w:color="auto"/>
        <w:bottom w:val="none" w:sz="0" w:space="0" w:color="auto"/>
        <w:right w:val="none" w:sz="0" w:space="0" w:color="auto"/>
      </w:divBdr>
    </w:div>
    <w:div w:id="2003969650">
      <w:bodyDiv w:val="1"/>
      <w:marLeft w:val="0"/>
      <w:marRight w:val="0"/>
      <w:marTop w:val="0"/>
      <w:marBottom w:val="0"/>
      <w:divBdr>
        <w:top w:val="none" w:sz="0" w:space="0" w:color="auto"/>
        <w:left w:val="none" w:sz="0" w:space="0" w:color="auto"/>
        <w:bottom w:val="none" w:sz="0" w:space="0" w:color="auto"/>
        <w:right w:val="none" w:sz="0" w:space="0" w:color="auto"/>
      </w:divBdr>
    </w:div>
    <w:div w:id="209080495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ducation/2019/aug/10/university-isnt-for-everyone-alternatives-to-going-through-clearing"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eddit.com/r/movies/comments/d8dllg/poster_for_the_rerelease_of_stanley_kubricks_the/"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m/future/article/20171115-millenials-are-the-most-narcissistic-generation-not-so-f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15</Pages>
  <Words>1965</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Moule</dc:creator>
  <cp:lastModifiedBy>Asha Miles webster (1901497)</cp:lastModifiedBy>
  <cp:revision>23</cp:revision>
  <dcterms:created xsi:type="dcterms:W3CDTF">2019-10-14T21:51:00Z</dcterms:created>
  <dcterms:modified xsi:type="dcterms:W3CDTF">2020-01-04T21:07:00Z</dcterms:modified>
</cp:coreProperties>
</file>