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6500E" w14:textId="53161F05" w:rsidR="00D03F0F" w:rsidRPr="00EC7DC3" w:rsidRDefault="00E55347" w:rsidP="00CC3598">
      <w:pPr>
        <w:jc w:val="center"/>
        <w:rPr>
          <w:b/>
          <w:bCs/>
          <w:sz w:val="32"/>
          <w:lang w:val="en-IN"/>
        </w:rPr>
      </w:pPr>
      <w:r w:rsidRPr="00EC7DC3">
        <w:rPr>
          <w:b/>
          <w:bCs/>
          <w:sz w:val="36"/>
          <w:szCs w:val="36"/>
        </w:rPr>
        <w:br/>
      </w:r>
      <w:r w:rsidR="00D03F0F" w:rsidRPr="00EC7DC3">
        <w:rPr>
          <w:b/>
          <w:bCs/>
          <w:noProof/>
          <w:sz w:val="32"/>
          <w:lang w:val="en-IN"/>
        </w:rPr>
        <w:drawing>
          <wp:inline distT="0" distB="0" distL="0" distR="0" wp14:anchorId="4EC6A128" wp14:editId="35214DA7">
            <wp:extent cx="3817620" cy="914400"/>
            <wp:effectExtent l="0" t="0" r="0" b="0"/>
            <wp:docPr id="1706235088"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black background with white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7620" cy="914400"/>
                    </a:xfrm>
                    <a:prstGeom prst="rect">
                      <a:avLst/>
                    </a:prstGeom>
                    <a:noFill/>
                    <a:ln>
                      <a:noFill/>
                    </a:ln>
                  </pic:spPr>
                </pic:pic>
              </a:graphicData>
            </a:graphic>
          </wp:inline>
        </w:drawing>
      </w:r>
    </w:p>
    <w:tbl>
      <w:tblPr>
        <w:tblStyle w:val="TableGrid"/>
        <w:tblW w:w="942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4714"/>
        <w:gridCol w:w="4714"/>
      </w:tblGrid>
      <w:tr w:rsidR="00D03F0F" w:rsidRPr="00EC7DC3" w14:paraId="6B22B1C5" w14:textId="77777777" w:rsidTr="003C6D2E">
        <w:trPr>
          <w:trHeight w:val="954"/>
        </w:trPr>
        <w:tc>
          <w:tcPr>
            <w:tcW w:w="4714" w:type="dxa"/>
            <w:tcBorders>
              <w:top w:val="single" w:sz="6" w:space="0" w:color="auto"/>
              <w:left w:val="single" w:sz="6" w:space="0" w:color="auto"/>
            </w:tcBorders>
            <w:tcMar>
              <w:left w:w="90" w:type="dxa"/>
              <w:right w:w="90" w:type="dxa"/>
            </w:tcMar>
            <w:vAlign w:val="center"/>
          </w:tcPr>
          <w:p w14:paraId="257A1369" w14:textId="77777777" w:rsidR="00D03F0F" w:rsidRPr="00EC7DC3" w:rsidRDefault="00D03F0F" w:rsidP="003C6D2E">
            <w:pPr>
              <w:spacing w:line="360" w:lineRule="auto"/>
              <w:rPr>
                <w:sz w:val="28"/>
                <w:szCs w:val="28"/>
              </w:rPr>
            </w:pPr>
            <w:r w:rsidRPr="00EC7DC3">
              <w:rPr>
                <w:sz w:val="28"/>
                <w:szCs w:val="28"/>
                <w:lang w:val="en-GB"/>
              </w:rPr>
              <w:t>Program Name</w:t>
            </w:r>
          </w:p>
        </w:tc>
        <w:tc>
          <w:tcPr>
            <w:tcW w:w="4714" w:type="dxa"/>
            <w:tcBorders>
              <w:top w:val="single" w:sz="6" w:space="0" w:color="auto"/>
              <w:right w:val="single" w:sz="6" w:space="0" w:color="auto"/>
            </w:tcBorders>
            <w:tcMar>
              <w:left w:w="90" w:type="dxa"/>
              <w:right w:w="90" w:type="dxa"/>
            </w:tcMar>
            <w:vAlign w:val="center"/>
          </w:tcPr>
          <w:p w14:paraId="57477364" w14:textId="77777777" w:rsidR="00D03F0F" w:rsidRPr="00EC7DC3" w:rsidRDefault="00D03F0F" w:rsidP="003C6D2E">
            <w:pPr>
              <w:spacing w:line="360" w:lineRule="auto"/>
              <w:rPr>
                <w:sz w:val="28"/>
                <w:szCs w:val="28"/>
              </w:rPr>
            </w:pPr>
            <w:r w:rsidRPr="00EC7DC3">
              <w:rPr>
                <w:sz w:val="28"/>
                <w:szCs w:val="28"/>
                <w:lang w:val="en-GB"/>
              </w:rPr>
              <w:t>MBA IB</w:t>
            </w:r>
          </w:p>
        </w:tc>
      </w:tr>
      <w:tr w:rsidR="00D03F0F" w:rsidRPr="00EC7DC3" w14:paraId="1211ED13" w14:textId="77777777" w:rsidTr="003C6D2E">
        <w:trPr>
          <w:trHeight w:val="954"/>
        </w:trPr>
        <w:tc>
          <w:tcPr>
            <w:tcW w:w="4714" w:type="dxa"/>
            <w:tcBorders>
              <w:left w:val="single" w:sz="6" w:space="0" w:color="auto"/>
            </w:tcBorders>
            <w:tcMar>
              <w:left w:w="90" w:type="dxa"/>
              <w:right w:w="90" w:type="dxa"/>
            </w:tcMar>
            <w:vAlign w:val="center"/>
          </w:tcPr>
          <w:p w14:paraId="2D0AC8BB" w14:textId="77777777" w:rsidR="00D03F0F" w:rsidRPr="00EC7DC3" w:rsidRDefault="00D03F0F" w:rsidP="003C6D2E">
            <w:pPr>
              <w:spacing w:line="360" w:lineRule="auto"/>
              <w:rPr>
                <w:sz w:val="28"/>
                <w:szCs w:val="28"/>
              </w:rPr>
            </w:pPr>
            <w:r w:rsidRPr="00EC7DC3">
              <w:rPr>
                <w:sz w:val="28"/>
                <w:szCs w:val="28"/>
                <w:lang w:val="en-GB"/>
              </w:rPr>
              <w:t>Module Name</w:t>
            </w:r>
          </w:p>
        </w:tc>
        <w:tc>
          <w:tcPr>
            <w:tcW w:w="4714" w:type="dxa"/>
            <w:tcBorders>
              <w:right w:val="single" w:sz="6" w:space="0" w:color="auto"/>
            </w:tcBorders>
            <w:tcMar>
              <w:left w:w="90" w:type="dxa"/>
              <w:right w:w="90" w:type="dxa"/>
            </w:tcMar>
            <w:vAlign w:val="center"/>
          </w:tcPr>
          <w:p w14:paraId="11C372A5" w14:textId="68B6078E" w:rsidR="00D03F0F" w:rsidRPr="00EC7DC3" w:rsidRDefault="00B16CBE" w:rsidP="003C6D2E">
            <w:pPr>
              <w:spacing w:line="360" w:lineRule="auto"/>
              <w:rPr>
                <w:sz w:val="28"/>
                <w:szCs w:val="28"/>
              </w:rPr>
            </w:pPr>
            <w:r w:rsidRPr="00EC7DC3">
              <w:rPr>
                <w:sz w:val="28"/>
                <w:szCs w:val="28"/>
                <w:lang w:val="en-GB"/>
              </w:rPr>
              <w:t>Dissertation</w:t>
            </w:r>
          </w:p>
        </w:tc>
      </w:tr>
      <w:tr w:rsidR="00D03F0F" w:rsidRPr="00EC7DC3" w14:paraId="6B29934A" w14:textId="77777777" w:rsidTr="003C6D2E">
        <w:trPr>
          <w:trHeight w:val="954"/>
        </w:trPr>
        <w:tc>
          <w:tcPr>
            <w:tcW w:w="4714" w:type="dxa"/>
            <w:tcBorders>
              <w:left w:val="single" w:sz="6" w:space="0" w:color="auto"/>
            </w:tcBorders>
            <w:tcMar>
              <w:left w:w="90" w:type="dxa"/>
              <w:right w:w="90" w:type="dxa"/>
            </w:tcMar>
            <w:vAlign w:val="center"/>
          </w:tcPr>
          <w:p w14:paraId="54C0B02B" w14:textId="77777777" w:rsidR="00D03F0F" w:rsidRPr="00EC7DC3" w:rsidRDefault="00D03F0F" w:rsidP="003C6D2E">
            <w:pPr>
              <w:spacing w:line="360" w:lineRule="auto"/>
              <w:rPr>
                <w:sz w:val="28"/>
                <w:szCs w:val="28"/>
              </w:rPr>
            </w:pPr>
            <w:r w:rsidRPr="00EC7DC3">
              <w:rPr>
                <w:sz w:val="28"/>
                <w:szCs w:val="28"/>
                <w:lang w:val="en-GB"/>
              </w:rPr>
              <w:t>Module Code</w:t>
            </w:r>
          </w:p>
        </w:tc>
        <w:tc>
          <w:tcPr>
            <w:tcW w:w="4714" w:type="dxa"/>
            <w:tcBorders>
              <w:right w:val="single" w:sz="6" w:space="0" w:color="auto"/>
            </w:tcBorders>
            <w:tcMar>
              <w:left w:w="90" w:type="dxa"/>
              <w:right w:w="90" w:type="dxa"/>
            </w:tcMar>
            <w:vAlign w:val="center"/>
          </w:tcPr>
          <w:p w14:paraId="7F333949" w14:textId="37C89416" w:rsidR="00D03F0F" w:rsidRPr="00EC7DC3" w:rsidRDefault="00D03F0F" w:rsidP="003C6D2E">
            <w:pPr>
              <w:spacing w:line="360" w:lineRule="auto"/>
              <w:rPr>
                <w:sz w:val="28"/>
                <w:szCs w:val="28"/>
              </w:rPr>
            </w:pPr>
            <w:r w:rsidRPr="00EC7DC3">
              <w:rPr>
                <w:sz w:val="28"/>
                <w:szCs w:val="28"/>
                <w:lang w:val="en-GB"/>
              </w:rPr>
              <w:t>LCMB703</w:t>
            </w:r>
            <w:r w:rsidR="00D52331" w:rsidRPr="00EC7DC3">
              <w:rPr>
                <w:sz w:val="28"/>
                <w:szCs w:val="28"/>
                <w:lang w:val="en-GB"/>
              </w:rPr>
              <w:t>5</w:t>
            </w:r>
          </w:p>
        </w:tc>
      </w:tr>
      <w:tr w:rsidR="00D03F0F" w:rsidRPr="00EC7DC3" w14:paraId="7DE53817" w14:textId="77777777" w:rsidTr="003C6D2E">
        <w:trPr>
          <w:trHeight w:val="954"/>
        </w:trPr>
        <w:tc>
          <w:tcPr>
            <w:tcW w:w="4714" w:type="dxa"/>
            <w:tcBorders>
              <w:left w:val="single" w:sz="6" w:space="0" w:color="auto"/>
            </w:tcBorders>
            <w:tcMar>
              <w:left w:w="90" w:type="dxa"/>
              <w:right w:w="90" w:type="dxa"/>
            </w:tcMar>
            <w:vAlign w:val="center"/>
          </w:tcPr>
          <w:p w14:paraId="35045BC5" w14:textId="77777777" w:rsidR="00D03F0F" w:rsidRPr="00EC7DC3" w:rsidRDefault="00D03F0F" w:rsidP="003C6D2E">
            <w:pPr>
              <w:spacing w:line="360" w:lineRule="auto"/>
              <w:rPr>
                <w:sz w:val="28"/>
                <w:szCs w:val="28"/>
              </w:rPr>
            </w:pPr>
            <w:r w:rsidRPr="00EC7DC3">
              <w:rPr>
                <w:sz w:val="28"/>
                <w:szCs w:val="28"/>
                <w:lang w:val="en-GB"/>
              </w:rPr>
              <w:t>Assessment Title</w:t>
            </w:r>
          </w:p>
        </w:tc>
        <w:tc>
          <w:tcPr>
            <w:tcW w:w="4714" w:type="dxa"/>
            <w:tcBorders>
              <w:right w:val="single" w:sz="6" w:space="0" w:color="auto"/>
            </w:tcBorders>
            <w:tcMar>
              <w:left w:w="90" w:type="dxa"/>
              <w:right w:w="90" w:type="dxa"/>
            </w:tcMar>
            <w:vAlign w:val="center"/>
          </w:tcPr>
          <w:p w14:paraId="03415EF9" w14:textId="210286F6" w:rsidR="00D03F0F" w:rsidRPr="00EC7DC3" w:rsidRDefault="00D52331" w:rsidP="003C6D2E">
            <w:pPr>
              <w:spacing w:line="360" w:lineRule="auto"/>
              <w:rPr>
                <w:sz w:val="28"/>
                <w:szCs w:val="28"/>
              </w:rPr>
            </w:pPr>
            <w:r w:rsidRPr="00EC7DC3">
              <w:rPr>
                <w:sz w:val="28"/>
                <w:szCs w:val="28"/>
                <w:lang w:val="en-GB"/>
              </w:rPr>
              <w:t>Re</w:t>
            </w:r>
            <w:r w:rsidR="00CC3598" w:rsidRPr="00EC7DC3">
              <w:rPr>
                <w:sz w:val="28"/>
                <w:szCs w:val="28"/>
                <w:lang w:val="en-GB"/>
              </w:rPr>
              <w:t>search Proposal</w:t>
            </w:r>
          </w:p>
        </w:tc>
      </w:tr>
      <w:tr w:rsidR="00D03F0F" w:rsidRPr="00EC7DC3" w14:paraId="0B3073E4" w14:textId="77777777" w:rsidTr="003C6D2E">
        <w:trPr>
          <w:trHeight w:val="954"/>
        </w:trPr>
        <w:tc>
          <w:tcPr>
            <w:tcW w:w="4714" w:type="dxa"/>
            <w:tcBorders>
              <w:left w:val="single" w:sz="6" w:space="0" w:color="auto"/>
            </w:tcBorders>
            <w:tcMar>
              <w:left w:w="90" w:type="dxa"/>
              <w:right w:w="90" w:type="dxa"/>
            </w:tcMar>
            <w:vAlign w:val="center"/>
          </w:tcPr>
          <w:p w14:paraId="5DA5CF0E" w14:textId="77777777" w:rsidR="00D03F0F" w:rsidRPr="00EC7DC3" w:rsidRDefault="00D03F0F" w:rsidP="003C6D2E">
            <w:pPr>
              <w:spacing w:line="360" w:lineRule="auto"/>
              <w:rPr>
                <w:sz w:val="28"/>
                <w:szCs w:val="28"/>
              </w:rPr>
            </w:pPr>
            <w:r w:rsidRPr="00EC7DC3">
              <w:rPr>
                <w:sz w:val="28"/>
                <w:szCs w:val="28"/>
                <w:lang w:val="en-GB"/>
              </w:rPr>
              <w:t>Report Title</w:t>
            </w:r>
          </w:p>
        </w:tc>
        <w:tc>
          <w:tcPr>
            <w:tcW w:w="4714" w:type="dxa"/>
            <w:tcBorders>
              <w:right w:val="single" w:sz="6" w:space="0" w:color="auto"/>
            </w:tcBorders>
            <w:tcMar>
              <w:left w:w="90" w:type="dxa"/>
              <w:right w:w="90" w:type="dxa"/>
            </w:tcMar>
            <w:vAlign w:val="center"/>
          </w:tcPr>
          <w:p w14:paraId="3D0530DD" w14:textId="4F105183" w:rsidR="00D03F0F" w:rsidRPr="00EC7DC3" w:rsidRDefault="00CC3598" w:rsidP="003C6D2E">
            <w:pPr>
              <w:spacing w:line="360" w:lineRule="auto"/>
              <w:rPr>
                <w:sz w:val="28"/>
                <w:szCs w:val="28"/>
              </w:rPr>
            </w:pPr>
            <w:r w:rsidRPr="00EC7DC3">
              <w:rPr>
                <w:sz w:val="28"/>
                <w:szCs w:val="28"/>
              </w:rPr>
              <w:t xml:space="preserve">Customer Trust </w:t>
            </w:r>
            <w:r w:rsidR="005F6CDF" w:rsidRPr="00EC7DC3">
              <w:rPr>
                <w:sz w:val="28"/>
                <w:szCs w:val="28"/>
              </w:rPr>
              <w:t>and</w:t>
            </w:r>
            <w:r w:rsidRPr="00EC7DC3">
              <w:rPr>
                <w:sz w:val="28"/>
                <w:szCs w:val="28"/>
              </w:rPr>
              <w:t xml:space="preserve"> Its Impact </w:t>
            </w:r>
            <w:r w:rsidR="005F6CDF" w:rsidRPr="00EC7DC3">
              <w:rPr>
                <w:sz w:val="28"/>
                <w:szCs w:val="28"/>
              </w:rPr>
              <w:t>on</w:t>
            </w:r>
            <w:r w:rsidRPr="00EC7DC3">
              <w:rPr>
                <w:sz w:val="28"/>
                <w:szCs w:val="28"/>
              </w:rPr>
              <w:t xml:space="preserve"> Usage </w:t>
            </w:r>
            <w:r w:rsidR="005F6CDF" w:rsidRPr="00EC7DC3">
              <w:rPr>
                <w:sz w:val="28"/>
                <w:szCs w:val="28"/>
              </w:rPr>
              <w:t>of</w:t>
            </w:r>
            <w:r w:rsidRPr="00EC7DC3">
              <w:rPr>
                <w:sz w:val="28"/>
                <w:szCs w:val="28"/>
              </w:rPr>
              <w:t xml:space="preserve"> Fin Tech Services </w:t>
            </w:r>
            <w:r w:rsidR="005F6CDF" w:rsidRPr="00EC7DC3">
              <w:rPr>
                <w:sz w:val="28"/>
                <w:szCs w:val="28"/>
              </w:rPr>
              <w:t>in</w:t>
            </w:r>
            <w:r w:rsidRPr="00EC7DC3">
              <w:rPr>
                <w:sz w:val="28"/>
                <w:szCs w:val="28"/>
              </w:rPr>
              <w:t xml:space="preserve"> </w:t>
            </w:r>
            <w:r w:rsidR="005F6CDF" w:rsidRPr="00EC7DC3">
              <w:rPr>
                <w:sz w:val="28"/>
                <w:szCs w:val="28"/>
              </w:rPr>
              <w:t>the</w:t>
            </w:r>
            <w:r w:rsidRPr="00EC7DC3">
              <w:rPr>
                <w:sz w:val="28"/>
                <w:szCs w:val="28"/>
              </w:rPr>
              <w:t xml:space="preserve"> UK</w:t>
            </w:r>
          </w:p>
        </w:tc>
      </w:tr>
      <w:tr w:rsidR="00D03F0F" w:rsidRPr="00EC7DC3" w14:paraId="37A5740F" w14:textId="77777777" w:rsidTr="003C6D2E">
        <w:trPr>
          <w:trHeight w:val="954"/>
        </w:trPr>
        <w:tc>
          <w:tcPr>
            <w:tcW w:w="4714" w:type="dxa"/>
            <w:tcBorders>
              <w:left w:val="single" w:sz="6" w:space="0" w:color="auto"/>
            </w:tcBorders>
            <w:tcMar>
              <w:left w:w="90" w:type="dxa"/>
              <w:right w:w="90" w:type="dxa"/>
            </w:tcMar>
            <w:vAlign w:val="center"/>
          </w:tcPr>
          <w:p w14:paraId="5CDAB0FE" w14:textId="77777777" w:rsidR="00D03F0F" w:rsidRPr="00EC7DC3" w:rsidRDefault="00D03F0F" w:rsidP="003C6D2E">
            <w:pPr>
              <w:spacing w:line="360" w:lineRule="auto"/>
              <w:rPr>
                <w:sz w:val="28"/>
                <w:szCs w:val="28"/>
              </w:rPr>
            </w:pPr>
            <w:r w:rsidRPr="00EC7DC3">
              <w:rPr>
                <w:sz w:val="28"/>
                <w:szCs w:val="28"/>
                <w:lang w:val="en-GB"/>
              </w:rPr>
              <w:t>Student Name</w:t>
            </w:r>
          </w:p>
        </w:tc>
        <w:tc>
          <w:tcPr>
            <w:tcW w:w="4714" w:type="dxa"/>
            <w:tcBorders>
              <w:right w:val="single" w:sz="6" w:space="0" w:color="auto"/>
            </w:tcBorders>
            <w:tcMar>
              <w:left w:w="90" w:type="dxa"/>
              <w:right w:w="90" w:type="dxa"/>
            </w:tcMar>
            <w:vAlign w:val="center"/>
          </w:tcPr>
          <w:p w14:paraId="4CC4DED5" w14:textId="77777777" w:rsidR="00D03F0F" w:rsidRPr="00EC7DC3" w:rsidRDefault="00D03F0F" w:rsidP="003C6D2E">
            <w:pPr>
              <w:spacing w:line="360" w:lineRule="auto"/>
              <w:rPr>
                <w:sz w:val="28"/>
                <w:szCs w:val="28"/>
              </w:rPr>
            </w:pPr>
            <w:r w:rsidRPr="00EC7DC3">
              <w:rPr>
                <w:sz w:val="28"/>
                <w:szCs w:val="28"/>
                <w:lang w:val="en-GB"/>
              </w:rPr>
              <w:t xml:space="preserve">Masum Patel Harishbhai </w:t>
            </w:r>
          </w:p>
        </w:tc>
      </w:tr>
      <w:tr w:rsidR="00D03F0F" w:rsidRPr="00EC7DC3" w14:paraId="2C810B9F" w14:textId="77777777" w:rsidTr="003C6D2E">
        <w:trPr>
          <w:trHeight w:val="954"/>
        </w:trPr>
        <w:tc>
          <w:tcPr>
            <w:tcW w:w="4714" w:type="dxa"/>
            <w:tcBorders>
              <w:left w:val="single" w:sz="6" w:space="0" w:color="auto"/>
            </w:tcBorders>
            <w:tcMar>
              <w:left w:w="90" w:type="dxa"/>
              <w:right w:w="90" w:type="dxa"/>
            </w:tcMar>
            <w:vAlign w:val="center"/>
          </w:tcPr>
          <w:p w14:paraId="616245C1" w14:textId="77777777" w:rsidR="00D03F0F" w:rsidRPr="00EC7DC3" w:rsidRDefault="00D03F0F" w:rsidP="003C6D2E">
            <w:pPr>
              <w:spacing w:line="360" w:lineRule="auto"/>
              <w:rPr>
                <w:sz w:val="28"/>
                <w:szCs w:val="28"/>
              </w:rPr>
            </w:pPr>
            <w:r w:rsidRPr="00EC7DC3">
              <w:rPr>
                <w:sz w:val="28"/>
                <w:szCs w:val="28"/>
                <w:lang w:val="en-GB"/>
              </w:rPr>
              <w:t>Student ID</w:t>
            </w:r>
          </w:p>
        </w:tc>
        <w:tc>
          <w:tcPr>
            <w:tcW w:w="4714" w:type="dxa"/>
            <w:tcBorders>
              <w:right w:val="single" w:sz="6" w:space="0" w:color="auto"/>
            </w:tcBorders>
            <w:tcMar>
              <w:left w:w="90" w:type="dxa"/>
              <w:right w:w="90" w:type="dxa"/>
            </w:tcMar>
            <w:vAlign w:val="center"/>
          </w:tcPr>
          <w:p w14:paraId="121AE2F2" w14:textId="77777777" w:rsidR="00D03F0F" w:rsidRPr="00EC7DC3" w:rsidRDefault="00D03F0F" w:rsidP="003C6D2E">
            <w:pPr>
              <w:spacing w:line="360" w:lineRule="auto"/>
              <w:rPr>
                <w:sz w:val="28"/>
                <w:szCs w:val="28"/>
              </w:rPr>
            </w:pPr>
            <w:r w:rsidRPr="00EC7DC3">
              <w:rPr>
                <w:sz w:val="28"/>
                <w:szCs w:val="28"/>
                <w:lang w:val="en-GB"/>
              </w:rPr>
              <w:t>2430264</w:t>
            </w:r>
          </w:p>
        </w:tc>
      </w:tr>
      <w:tr w:rsidR="00D03F0F" w:rsidRPr="00EC7DC3" w14:paraId="11C092F2" w14:textId="77777777" w:rsidTr="003C6D2E">
        <w:trPr>
          <w:trHeight w:val="954"/>
        </w:trPr>
        <w:tc>
          <w:tcPr>
            <w:tcW w:w="4714" w:type="dxa"/>
            <w:tcBorders>
              <w:left w:val="single" w:sz="6" w:space="0" w:color="auto"/>
            </w:tcBorders>
            <w:tcMar>
              <w:left w:w="90" w:type="dxa"/>
              <w:right w:w="90" w:type="dxa"/>
            </w:tcMar>
            <w:vAlign w:val="center"/>
          </w:tcPr>
          <w:p w14:paraId="6DA7A4F5" w14:textId="17148294" w:rsidR="00D03F0F" w:rsidRPr="00EC7DC3" w:rsidRDefault="00317577" w:rsidP="003C6D2E">
            <w:pPr>
              <w:spacing w:line="360" w:lineRule="auto"/>
              <w:rPr>
                <w:sz w:val="28"/>
                <w:szCs w:val="28"/>
              </w:rPr>
            </w:pPr>
            <w:r w:rsidRPr="00EC7DC3">
              <w:rPr>
                <w:sz w:val="28"/>
                <w:szCs w:val="28"/>
                <w:lang w:val="en-GB"/>
              </w:rPr>
              <w:t>Supervisor</w:t>
            </w:r>
          </w:p>
        </w:tc>
        <w:tc>
          <w:tcPr>
            <w:tcW w:w="4714" w:type="dxa"/>
            <w:tcBorders>
              <w:right w:val="single" w:sz="6" w:space="0" w:color="auto"/>
            </w:tcBorders>
            <w:tcMar>
              <w:left w:w="90" w:type="dxa"/>
              <w:right w:w="90" w:type="dxa"/>
            </w:tcMar>
            <w:vAlign w:val="center"/>
          </w:tcPr>
          <w:p w14:paraId="53702ECF" w14:textId="1F353F56" w:rsidR="00D03F0F" w:rsidRPr="00EC7DC3" w:rsidRDefault="00AB2FB9" w:rsidP="003C6D2E">
            <w:pPr>
              <w:spacing w:line="360" w:lineRule="auto"/>
              <w:rPr>
                <w:sz w:val="28"/>
                <w:szCs w:val="28"/>
              </w:rPr>
            </w:pPr>
            <w:r w:rsidRPr="00EC7DC3">
              <w:rPr>
                <w:sz w:val="28"/>
                <w:szCs w:val="28"/>
              </w:rPr>
              <w:t xml:space="preserve">Andry </w:t>
            </w:r>
            <w:proofErr w:type="spellStart"/>
            <w:r w:rsidRPr="00EC7DC3">
              <w:rPr>
                <w:sz w:val="28"/>
                <w:szCs w:val="28"/>
              </w:rPr>
              <w:t>Rakotovo</w:t>
            </w:r>
            <w:r w:rsidR="00BB7920" w:rsidRPr="00EC7DC3">
              <w:rPr>
                <w:sz w:val="28"/>
                <w:szCs w:val="28"/>
              </w:rPr>
              <w:t>lolona</w:t>
            </w:r>
            <w:proofErr w:type="spellEnd"/>
          </w:p>
        </w:tc>
      </w:tr>
    </w:tbl>
    <w:p w14:paraId="72C5FF04" w14:textId="2609531F" w:rsidR="00286ADD" w:rsidRPr="00EC7DC3" w:rsidRDefault="000E3E45" w:rsidP="00D03F0F">
      <w:pPr>
        <w:rPr>
          <w:b/>
          <w:bCs/>
          <w:sz w:val="36"/>
          <w:szCs w:val="36"/>
        </w:rPr>
      </w:pPr>
      <w:r w:rsidRPr="00EC7DC3">
        <w:rPr>
          <w:sz w:val="36"/>
          <w:szCs w:val="36"/>
        </w:rPr>
        <w:br w:type="page"/>
      </w:r>
    </w:p>
    <w:p w14:paraId="30D52BB9" w14:textId="77777777" w:rsidR="00286ADD" w:rsidRPr="00EC7DC3" w:rsidRDefault="000E3E45">
      <w:pPr>
        <w:jc w:val="center"/>
        <w:rPr>
          <w:b/>
          <w:bCs/>
        </w:rPr>
      </w:pPr>
      <w:r w:rsidRPr="00EC7DC3">
        <w:rPr>
          <w:b/>
          <w:bCs/>
        </w:rPr>
        <w:lastRenderedPageBreak/>
        <w:t>Table of Contents</w:t>
      </w:r>
    </w:p>
    <w:sdt>
      <w:sdtPr>
        <w:id w:val="1434454048"/>
        <w:docPartObj>
          <w:docPartGallery w:val="Table of Contents"/>
          <w:docPartUnique/>
        </w:docPartObj>
      </w:sdtPr>
      <w:sdtEndPr/>
      <w:sdtContent>
        <w:p w14:paraId="1DE65B3E" w14:textId="01D46DF8" w:rsidR="006162DE" w:rsidRPr="00EC7DC3" w:rsidRDefault="000E3E45">
          <w:pPr>
            <w:pStyle w:val="TOC1"/>
            <w:tabs>
              <w:tab w:val="right" w:leader="dot" w:pos="9016"/>
            </w:tabs>
            <w:rPr>
              <w:noProof/>
            </w:rPr>
          </w:pPr>
          <w:r w:rsidRPr="00EC7DC3">
            <w:fldChar w:fldCharType="begin"/>
          </w:r>
          <w:r w:rsidRPr="00EC7DC3">
            <w:instrText xml:space="preserve"> TOC \h \u \z \t "Heading 1,1,Heading 2,2,Heading 3,3,Heading 4,4,Heading 5,5,Heading 6,6,"</w:instrText>
          </w:r>
          <w:r w:rsidRPr="00EC7DC3">
            <w:fldChar w:fldCharType="separate"/>
          </w:r>
          <w:hyperlink w:anchor="_Toc224827076" w:history="1">
            <w:r w:rsidR="006162DE" w:rsidRPr="00EC7DC3">
              <w:rPr>
                <w:rStyle w:val="Hyperlink"/>
                <w:noProof/>
              </w:rPr>
              <w:t>1. Introduction</w:t>
            </w:r>
            <w:r w:rsidR="006162DE" w:rsidRPr="00EC7DC3">
              <w:rPr>
                <w:noProof/>
                <w:webHidden/>
              </w:rPr>
              <w:tab/>
            </w:r>
            <w:r w:rsidR="006162DE" w:rsidRPr="00EC7DC3">
              <w:rPr>
                <w:noProof/>
                <w:webHidden/>
              </w:rPr>
              <w:fldChar w:fldCharType="begin"/>
            </w:r>
            <w:r w:rsidR="006162DE" w:rsidRPr="00EC7DC3">
              <w:rPr>
                <w:noProof/>
                <w:webHidden/>
              </w:rPr>
              <w:instrText xml:space="preserve"> PAGEREF _Toc224827076 \h </w:instrText>
            </w:r>
            <w:r w:rsidR="006162DE" w:rsidRPr="00EC7DC3">
              <w:rPr>
                <w:noProof/>
                <w:webHidden/>
              </w:rPr>
            </w:r>
            <w:r w:rsidR="006162DE" w:rsidRPr="00EC7DC3">
              <w:rPr>
                <w:noProof/>
                <w:webHidden/>
              </w:rPr>
              <w:fldChar w:fldCharType="separate"/>
            </w:r>
            <w:r w:rsidR="00AF2046" w:rsidRPr="00EC7DC3">
              <w:rPr>
                <w:noProof/>
                <w:webHidden/>
              </w:rPr>
              <w:t>3</w:t>
            </w:r>
            <w:r w:rsidR="006162DE" w:rsidRPr="00EC7DC3">
              <w:rPr>
                <w:noProof/>
                <w:webHidden/>
              </w:rPr>
              <w:fldChar w:fldCharType="end"/>
            </w:r>
          </w:hyperlink>
        </w:p>
        <w:p w14:paraId="29471B76" w14:textId="2E206907" w:rsidR="006162DE" w:rsidRPr="00EC7DC3" w:rsidRDefault="006162DE">
          <w:pPr>
            <w:pStyle w:val="TOC2"/>
            <w:tabs>
              <w:tab w:val="right" w:leader="dot" w:pos="9016"/>
            </w:tabs>
            <w:rPr>
              <w:noProof/>
            </w:rPr>
          </w:pPr>
          <w:hyperlink w:anchor="_Toc224827077" w:history="1">
            <w:r w:rsidRPr="00EC7DC3">
              <w:rPr>
                <w:rStyle w:val="Hyperlink"/>
                <w:noProof/>
              </w:rPr>
              <w:t>1.1 Background and Context</w:t>
            </w:r>
            <w:r w:rsidRPr="00EC7DC3">
              <w:rPr>
                <w:noProof/>
                <w:webHidden/>
              </w:rPr>
              <w:tab/>
            </w:r>
            <w:r w:rsidRPr="00EC7DC3">
              <w:rPr>
                <w:noProof/>
                <w:webHidden/>
              </w:rPr>
              <w:fldChar w:fldCharType="begin"/>
            </w:r>
            <w:r w:rsidRPr="00EC7DC3">
              <w:rPr>
                <w:noProof/>
                <w:webHidden/>
              </w:rPr>
              <w:instrText xml:space="preserve"> PAGEREF _Toc224827077 \h </w:instrText>
            </w:r>
            <w:r w:rsidRPr="00EC7DC3">
              <w:rPr>
                <w:noProof/>
                <w:webHidden/>
              </w:rPr>
            </w:r>
            <w:r w:rsidRPr="00EC7DC3">
              <w:rPr>
                <w:noProof/>
                <w:webHidden/>
              </w:rPr>
              <w:fldChar w:fldCharType="separate"/>
            </w:r>
            <w:r w:rsidR="00AF2046" w:rsidRPr="00EC7DC3">
              <w:rPr>
                <w:noProof/>
                <w:webHidden/>
              </w:rPr>
              <w:t>3</w:t>
            </w:r>
            <w:r w:rsidRPr="00EC7DC3">
              <w:rPr>
                <w:noProof/>
                <w:webHidden/>
              </w:rPr>
              <w:fldChar w:fldCharType="end"/>
            </w:r>
          </w:hyperlink>
        </w:p>
        <w:p w14:paraId="27F551B7" w14:textId="0FB9BDF9" w:rsidR="006162DE" w:rsidRPr="00EC7DC3" w:rsidRDefault="006162DE">
          <w:pPr>
            <w:pStyle w:val="TOC2"/>
            <w:tabs>
              <w:tab w:val="right" w:leader="dot" w:pos="9016"/>
            </w:tabs>
            <w:rPr>
              <w:noProof/>
            </w:rPr>
          </w:pPr>
          <w:hyperlink w:anchor="_Toc224827078" w:history="1">
            <w:r w:rsidRPr="00EC7DC3">
              <w:rPr>
                <w:rStyle w:val="Hyperlink"/>
                <w:noProof/>
              </w:rPr>
              <w:t>1.2 Research Problem</w:t>
            </w:r>
            <w:r w:rsidRPr="00EC7DC3">
              <w:rPr>
                <w:noProof/>
                <w:webHidden/>
              </w:rPr>
              <w:tab/>
            </w:r>
            <w:r w:rsidRPr="00EC7DC3">
              <w:rPr>
                <w:noProof/>
                <w:webHidden/>
              </w:rPr>
              <w:fldChar w:fldCharType="begin"/>
            </w:r>
            <w:r w:rsidRPr="00EC7DC3">
              <w:rPr>
                <w:noProof/>
                <w:webHidden/>
              </w:rPr>
              <w:instrText xml:space="preserve"> PAGEREF _Toc224827078 \h </w:instrText>
            </w:r>
            <w:r w:rsidRPr="00EC7DC3">
              <w:rPr>
                <w:noProof/>
                <w:webHidden/>
              </w:rPr>
            </w:r>
            <w:r w:rsidRPr="00EC7DC3">
              <w:rPr>
                <w:noProof/>
                <w:webHidden/>
              </w:rPr>
              <w:fldChar w:fldCharType="separate"/>
            </w:r>
            <w:r w:rsidR="00AF2046" w:rsidRPr="00EC7DC3">
              <w:rPr>
                <w:noProof/>
                <w:webHidden/>
              </w:rPr>
              <w:t>3</w:t>
            </w:r>
            <w:r w:rsidRPr="00EC7DC3">
              <w:rPr>
                <w:noProof/>
                <w:webHidden/>
              </w:rPr>
              <w:fldChar w:fldCharType="end"/>
            </w:r>
          </w:hyperlink>
        </w:p>
        <w:p w14:paraId="094C96C7" w14:textId="3BADA621" w:rsidR="006162DE" w:rsidRPr="00EC7DC3" w:rsidRDefault="006162DE">
          <w:pPr>
            <w:pStyle w:val="TOC2"/>
            <w:tabs>
              <w:tab w:val="right" w:leader="dot" w:pos="9016"/>
            </w:tabs>
            <w:rPr>
              <w:noProof/>
            </w:rPr>
          </w:pPr>
          <w:hyperlink w:anchor="_Toc224827079" w:history="1">
            <w:r w:rsidRPr="00EC7DC3">
              <w:rPr>
                <w:rStyle w:val="Hyperlink"/>
                <w:noProof/>
              </w:rPr>
              <w:t>1.3 Research Aim</w:t>
            </w:r>
            <w:r w:rsidRPr="00EC7DC3">
              <w:rPr>
                <w:noProof/>
                <w:webHidden/>
              </w:rPr>
              <w:tab/>
            </w:r>
            <w:r w:rsidRPr="00EC7DC3">
              <w:rPr>
                <w:noProof/>
                <w:webHidden/>
              </w:rPr>
              <w:fldChar w:fldCharType="begin"/>
            </w:r>
            <w:r w:rsidRPr="00EC7DC3">
              <w:rPr>
                <w:noProof/>
                <w:webHidden/>
              </w:rPr>
              <w:instrText xml:space="preserve"> PAGEREF _Toc224827079 \h </w:instrText>
            </w:r>
            <w:r w:rsidRPr="00EC7DC3">
              <w:rPr>
                <w:noProof/>
                <w:webHidden/>
              </w:rPr>
            </w:r>
            <w:r w:rsidRPr="00EC7DC3">
              <w:rPr>
                <w:noProof/>
                <w:webHidden/>
              </w:rPr>
              <w:fldChar w:fldCharType="separate"/>
            </w:r>
            <w:r w:rsidR="00AF2046" w:rsidRPr="00EC7DC3">
              <w:rPr>
                <w:noProof/>
                <w:webHidden/>
              </w:rPr>
              <w:t>4</w:t>
            </w:r>
            <w:r w:rsidRPr="00EC7DC3">
              <w:rPr>
                <w:noProof/>
                <w:webHidden/>
              </w:rPr>
              <w:fldChar w:fldCharType="end"/>
            </w:r>
          </w:hyperlink>
        </w:p>
        <w:p w14:paraId="5A40F3BC" w14:textId="0A42EC2C" w:rsidR="006162DE" w:rsidRPr="00EC7DC3" w:rsidRDefault="006162DE">
          <w:pPr>
            <w:pStyle w:val="TOC2"/>
            <w:tabs>
              <w:tab w:val="right" w:leader="dot" w:pos="9016"/>
            </w:tabs>
            <w:rPr>
              <w:noProof/>
            </w:rPr>
          </w:pPr>
          <w:hyperlink w:anchor="_Toc224827080" w:history="1">
            <w:r w:rsidRPr="00EC7DC3">
              <w:rPr>
                <w:rStyle w:val="Hyperlink"/>
                <w:noProof/>
              </w:rPr>
              <w:t>1.4 Research Objectives</w:t>
            </w:r>
            <w:r w:rsidRPr="00EC7DC3">
              <w:rPr>
                <w:noProof/>
                <w:webHidden/>
              </w:rPr>
              <w:tab/>
            </w:r>
            <w:r w:rsidRPr="00EC7DC3">
              <w:rPr>
                <w:noProof/>
                <w:webHidden/>
              </w:rPr>
              <w:fldChar w:fldCharType="begin"/>
            </w:r>
            <w:r w:rsidRPr="00EC7DC3">
              <w:rPr>
                <w:noProof/>
                <w:webHidden/>
              </w:rPr>
              <w:instrText xml:space="preserve"> PAGEREF _Toc224827080 \h </w:instrText>
            </w:r>
            <w:r w:rsidRPr="00EC7DC3">
              <w:rPr>
                <w:noProof/>
                <w:webHidden/>
              </w:rPr>
            </w:r>
            <w:r w:rsidRPr="00EC7DC3">
              <w:rPr>
                <w:noProof/>
                <w:webHidden/>
              </w:rPr>
              <w:fldChar w:fldCharType="separate"/>
            </w:r>
            <w:r w:rsidR="00AF2046" w:rsidRPr="00EC7DC3">
              <w:rPr>
                <w:noProof/>
                <w:webHidden/>
              </w:rPr>
              <w:t>4</w:t>
            </w:r>
            <w:r w:rsidRPr="00EC7DC3">
              <w:rPr>
                <w:noProof/>
                <w:webHidden/>
              </w:rPr>
              <w:fldChar w:fldCharType="end"/>
            </w:r>
          </w:hyperlink>
        </w:p>
        <w:p w14:paraId="08D349EB" w14:textId="230F6AE1" w:rsidR="006162DE" w:rsidRPr="00EC7DC3" w:rsidRDefault="006162DE">
          <w:pPr>
            <w:pStyle w:val="TOC2"/>
            <w:tabs>
              <w:tab w:val="right" w:leader="dot" w:pos="9016"/>
            </w:tabs>
            <w:rPr>
              <w:noProof/>
            </w:rPr>
          </w:pPr>
          <w:hyperlink w:anchor="_Toc224827081" w:history="1">
            <w:r w:rsidRPr="00EC7DC3">
              <w:rPr>
                <w:rStyle w:val="Hyperlink"/>
                <w:noProof/>
              </w:rPr>
              <w:t>1.5 Research Hypotheses</w:t>
            </w:r>
            <w:r w:rsidRPr="00EC7DC3">
              <w:rPr>
                <w:noProof/>
                <w:webHidden/>
              </w:rPr>
              <w:tab/>
            </w:r>
            <w:r w:rsidRPr="00EC7DC3">
              <w:rPr>
                <w:noProof/>
                <w:webHidden/>
              </w:rPr>
              <w:fldChar w:fldCharType="begin"/>
            </w:r>
            <w:r w:rsidRPr="00EC7DC3">
              <w:rPr>
                <w:noProof/>
                <w:webHidden/>
              </w:rPr>
              <w:instrText xml:space="preserve"> PAGEREF _Toc224827081 \h </w:instrText>
            </w:r>
            <w:r w:rsidRPr="00EC7DC3">
              <w:rPr>
                <w:noProof/>
                <w:webHidden/>
              </w:rPr>
            </w:r>
            <w:r w:rsidRPr="00EC7DC3">
              <w:rPr>
                <w:noProof/>
                <w:webHidden/>
              </w:rPr>
              <w:fldChar w:fldCharType="separate"/>
            </w:r>
            <w:r w:rsidR="00AF2046" w:rsidRPr="00EC7DC3">
              <w:rPr>
                <w:noProof/>
                <w:webHidden/>
              </w:rPr>
              <w:t>4</w:t>
            </w:r>
            <w:r w:rsidRPr="00EC7DC3">
              <w:rPr>
                <w:noProof/>
                <w:webHidden/>
              </w:rPr>
              <w:fldChar w:fldCharType="end"/>
            </w:r>
          </w:hyperlink>
        </w:p>
        <w:p w14:paraId="2CC76EF3" w14:textId="50B2072B" w:rsidR="006162DE" w:rsidRPr="00EC7DC3" w:rsidRDefault="006162DE">
          <w:pPr>
            <w:pStyle w:val="TOC2"/>
            <w:tabs>
              <w:tab w:val="right" w:leader="dot" w:pos="9016"/>
            </w:tabs>
            <w:rPr>
              <w:noProof/>
            </w:rPr>
          </w:pPr>
          <w:hyperlink w:anchor="_Toc224827082" w:history="1">
            <w:r w:rsidRPr="00EC7DC3">
              <w:rPr>
                <w:rStyle w:val="Hyperlink"/>
                <w:noProof/>
              </w:rPr>
              <w:t>1.6 Significance of the Study</w:t>
            </w:r>
            <w:r w:rsidRPr="00EC7DC3">
              <w:rPr>
                <w:noProof/>
                <w:webHidden/>
              </w:rPr>
              <w:tab/>
            </w:r>
            <w:r w:rsidRPr="00EC7DC3">
              <w:rPr>
                <w:noProof/>
                <w:webHidden/>
              </w:rPr>
              <w:fldChar w:fldCharType="begin"/>
            </w:r>
            <w:r w:rsidRPr="00EC7DC3">
              <w:rPr>
                <w:noProof/>
                <w:webHidden/>
              </w:rPr>
              <w:instrText xml:space="preserve"> PAGEREF _Toc224827082 \h </w:instrText>
            </w:r>
            <w:r w:rsidRPr="00EC7DC3">
              <w:rPr>
                <w:noProof/>
                <w:webHidden/>
              </w:rPr>
            </w:r>
            <w:r w:rsidRPr="00EC7DC3">
              <w:rPr>
                <w:noProof/>
                <w:webHidden/>
              </w:rPr>
              <w:fldChar w:fldCharType="separate"/>
            </w:r>
            <w:r w:rsidR="00AF2046" w:rsidRPr="00EC7DC3">
              <w:rPr>
                <w:noProof/>
                <w:webHidden/>
              </w:rPr>
              <w:t>4</w:t>
            </w:r>
            <w:r w:rsidRPr="00EC7DC3">
              <w:rPr>
                <w:noProof/>
                <w:webHidden/>
              </w:rPr>
              <w:fldChar w:fldCharType="end"/>
            </w:r>
          </w:hyperlink>
        </w:p>
        <w:p w14:paraId="79F82B0D" w14:textId="6F3DCA14" w:rsidR="006162DE" w:rsidRPr="00EC7DC3" w:rsidRDefault="006162DE">
          <w:pPr>
            <w:pStyle w:val="TOC1"/>
            <w:tabs>
              <w:tab w:val="right" w:leader="dot" w:pos="9016"/>
            </w:tabs>
            <w:rPr>
              <w:noProof/>
            </w:rPr>
          </w:pPr>
          <w:hyperlink w:anchor="_Toc224827083" w:history="1">
            <w:r w:rsidRPr="00EC7DC3">
              <w:rPr>
                <w:rStyle w:val="Hyperlink"/>
                <w:noProof/>
              </w:rPr>
              <w:t>2. Literature Review</w:t>
            </w:r>
            <w:r w:rsidRPr="00EC7DC3">
              <w:rPr>
                <w:noProof/>
                <w:webHidden/>
              </w:rPr>
              <w:tab/>
            </w:r>
            <w:r w:rsidRPr="00EC7DC3">
              <w:rPr>
                <w:noProof/>
                <w:webHidden/>
              </w:rPr>
              <w:fldChar w:fldCharType="begin"/>
            </w:r>
            <w:r w:rsidRPr="00EC7DC3">
              <w:rPr>
                <w:noProof/>
                <w:webHidden/>
              </w:rPr>
              <w:instrText xml:space="preserve"> PAGEREF _Toc224827083 \h </w:instrText>
            </w:r>
            <w:r w:rsidRPr="00EC7DC3">
              <w:rPr>
                <w:noProof/>
                <w:webHidden/>
              </w:rPr>
            </w:r>
            <w:r w:rsidRPr="00EC7DC3">
              <w:rPr>
                <w:noProof/>
                <w:webHidden/>
              </w:rPr>
              <w:fldChar w:fldCharType="separate"/>
            </w:r>
            <w:r w:rsidR="00AF2046" w:rsidRPr="00EC7DC3">
              <w:rPr>
                <w:noProof/>
                <w:webHidden/>
              </w:rPr>
              <w:t>5</w:t>
            </w:r>
            <w:r w:rsidRPr="00EC7DC3">
              <w:rPr>
                <w:noProof/>
                <w:webHidden/>
              </w:rPr>
              <w:fldChar w:fldCharType="end"/>
            </w:r>
          </w:hyperlink>
        </w:p>
        <w:p w14:paraId="40989C91" w14:textId="5AB2D505" w:rsidR="006162DE" w:rsidRPr="00EC7DC3" w:rsidRDefault="006162DE">
          <w:pPr>
            <w:pStyle w:val="TOC2"/>
            <w:tabs>
              <w:tab w:val="right" w:leader="dot" w:pos="9016"/>
            </w:tabs>
            <w:rPr>
              <w:noProof/>
            </w:rPr>
          </w:pPr>
          <w:hyperlink w:anchor="_Toc224827084" w:history="1">
            <w:r w:rsidRPr="00EC7DC3">
              <w:rPr>
                <w:rStyle w:val="Hyperlink"/>
                <w:noProof/>
              </w:rPr>
              <w:t>2.1 Empirical Studies</w:t>
            </w:r>
            <w:r w:rsidRPr="00EC7DC3">
              <w:rPr>
                <w:noProof/>
                <w:webHidden/>
              </w:rPr>
              <w:tab/>
            </w:r>
            <w:r w:rsidRPr="00EC7DC3">
              <w:rPr>
                <w:noProof/>
                <w:webHidden/>
              </w:rPr>
              <w:fldChar w:fldCharType="begin"/>
            </w:r>
            <w:r w:rsidRPr="00EC7DC3">
              <w:rPr>
                <w:noProof/>
                <w:webHidden/>
              </w:rPr>
              <w:instrText xml:space="preserve"> PAGEREF _Toc224827084 \h </w:instrText>
            </w:r>
            <w:r w:rsidRPr="00EC7DC3">
              <w:rPr>
                <w:noProof/>
                <w:webHidden/>
              </w:rPr>
            </w:r>
            <w:r w:rsidRPr="00EC7DC3">
              <w:rPr>
                <w:noProof/>
                <w:webHidden/>
              </w:rPr>
              <w:fldChar w:fldCharType="separate"/>
            </w:r>
            <w:r w:rsidR="00AF2046" w:rsidRPr="00EC7DC3">
              <w:rPr>
                <w:noProof/>
                <w:webHidden/>
              </w:rPr>
              <w:t>5</w:t>
            </w:r>
            <w:r w:rsidRPr="00EC7DC3">
              <w:rPr>
                <w:noProof/>
                <w:webHidden/>
              </w:rPr>
              <w:fldChar w:fldCharType="end"/>
            </w:r>
          </w:hyperlink>
        </w:p>
        <w:p w14:paraId="39BB307B" w14:textId="63D2345D" w:rsidR="006162DE" w:rsidRPr="00EC7DC3" w:rsidRDefault="006162DE">
          <w:pPr>
            <w:pStyle w:val="TOC2"/>
            <w:tabs>
              <w:tab w:val="right" w:leader="dot" w:pos="9016"/>
            </w:tabs>
            <w:rPr>
              <w:noProof/>
            </w:rPr>
          </w:pPr>
          <w:hyperlink w:anchor="_Toc224827085" w:history="1">
            <w:r w:rsidRPr="00EC7DC3">
              <w:rPr>
                <w:rStyle w:val="Hyperlink"/>
                <w:noProof/>
              </w:rPr>
              <w:t>2.2 Research Gap</w:t>
            </w:r>
            <w:r w:rsidRPr="00EC7DC3">
              <w:rPr>
                <w:noProof/>
                <w:webHidden/>
              </w:rPr>
              <w:tab/>
            </w:r>
            <w:r w:rsidRPr="00EC7DC3">
              <w:rPr>
                <w:noProof/>
                <w:webHidden/>
              </w:rPr>
              <w:fldChar w:fldCharType="begin"/>
            </w:r>
            <w:r w:rsidRPr="00EC7DC3">
              <w:rPr>
                <w:noProof/>
                <w:webHidden/>
              </w:rPr>
              <w:instrText xml:space="preserve"> PAGEREF _Toc224827085 \h </w:instrText>
            </w:r>
            <w:r w:rsidRPr="00EC7DC3">
              <w:rPr>
                <w:noProof/>
                <w:webHidden/>
              </w:rPr>
            </w:r>
            <w:r w:rsidRPr="00EC7DC3">
              <w:rPr>
                <w:noProof/>
                <w:webHidden/>
              </w:rPr>
              <w:fldChar w:fldCharType="separate"/>
            </w:r>
            <w:r w:rsidR="00AF2046" w:rsidRPr="00EC7DC3">
              <w:rPr>
                <w:noProof/>
                <w:webHidden/>
              </w:rPr>
              <w:t>12</w:t>
            </w:r>
            <w:r w:rsidRPr="00EC7DC3">
              <w:rPr>
                <w:noProof/>
                <w:webHidden/>
              </w:rPr>
              <w:fldChar w:fldCharType="end"/>
            </w:r>
          </w:hyperlink>
        </w:p>
        <w:p w14:paraId="5D3FB54D" w14:textId="4EAC1AEF" w:rsidR="006162DE" w:rsidRPr="00EC7DC3" w:rsidRDefault="006162DE">
          <w:pPr>
            <w:pStyle w:val="TOC2"/>
            <w:tabs>
              <w:tab w:val="right" w:leader="dot" w:pos="9016"/>
            </w:tabs>
            <w:rPr>
              <w:noProof/>
            </w:rPr>
          </w:pPr>
          <w:hyperlink w:anchor="_Toc224827086" w:history="1">
            <w:r w:rsidRPr="00EC7DC3">
              <w:rPr>
                <w:rStyle w:val="Hyperlink"/>
                <w:noProof/>
              </w:rPr>
              <w:t>2.3 Conceptual Framework</w:t>
            </w:r>
            <w:r w:rsidRPr="00EC7DC3">
              <w:rPr>
                <w:noProof/>
                <w:webHidden/>
              </w:rPr>
              <w:tab/>
            </w:r>
            <w:r w:rsidRPr="00EC7DC3">
              <w:rPr>
                <w:noProof/>
                <w:webHidden/>
              </w:rPr>
              <w:fldChar w:fldCharType="begin"/>
            </w:r>
            <w:r w:rsidRPr="00EC7DC3">
              <w:rPr>
                <w:noProof/>
                <w:webHidden/>
              </w:rPr>
              <w:instrText xml:space="preserve"> PAGEREF _Toc224827086 \h </w:instrText>
            </w:r>
            <w:r w:rsidRPr="00EC7DC3">
              <w:rPr>
                <w:noProof/>
                <w:webHidden/>
              </w:rPr>
            </w:r>
            <w:r w:rsidRPr="00EC7DC3">
              <w:rPr>
                <w:noProof/>
                <w:webHidden/>
              </w:rPr>
              <w:fldChar w:fldCharType="separate"/>
            </w:r>
            <w:r w:rsidR="00AF2046" w:rsidRPr="00EC7DC3">
              <w:rPr>
                <w:noProof/>
                <w:webHidden/>
              </w:rPr>
              <w:t>13</w:t>
            </w:r>
            <w:r w:rsidRPr="00EC7DC3">
              <w:rPr>
                <w:noProof/>
                <w:webHidden/>
              </w:rPr>
              <w:fldChar w:fldCharType="end"/>
            </w:r>
          </w:hyperlink>
        </w:p>
        <w:p w14:paraId="701B23E9" w14:textId="1C4F0928" w:rsidR="006162DE" w:rsidRPr="00EC7DC3" w:rsidRDefault="006162DE">
          <w:pPr>
            <w:pStyle w:val="TOC2"/>
            <w:tabs>
              <w:tab w:val="right" w:leader="dot" w:pos="9016"/>
            </w:tabs>
            <w:rPr>
              <w:noProof/>
            </w:rPr>
          </w:pPr>
          <w:hyperlink w:anchor="_Toc224827087" w:history="1">
            <w:r w:rsidRPr="00EC7DC3">
              <w:rPr>
                <w:rStyle w:val="Hyperlink"/>
                <w:noProof/>
              </w:rPr>
              <w:t>2.4 Summary</w:t>
            </w:r>
            <w:r w:rsidRPr="00EC7DC3">
              <w:rPr>
                <w:noProof/>
                <w:webHidden/>
              </w:rPr>
              <w:tab/>
            </w:r>
            <w:r w:rsidRPr="00EC7DC3">
              <w:rPr>
                <w:noProof/>
                <w:webHidden/>
              </w:rPr>
              <w:fldChar w:fldCharType="begin"/>
            </w:r>
            <w:r w:rsidRPr="00EC7DC3">
              <w:rPr>
                <w:noProof/>
                <w:webHidden/>
              </w:rPr>
              <w:instrText xml:space="preserve"> PAGEREF _Toc224827087 \h </w:instrText>
            </w:r>
            <w:r w:rsidRPr="00EC7DC3">
              <w:rPr>
                <w:noProof/>
                <w:webHidden/>
              </w:rPr>
            </w:r>
            <w:r w:rsidRPr="00EC7DC3">
              <w:rPr>
                <w:noProof/>
                <w:webHidden/>
              </w:rPr>
              <w:fldChar w:fldCharType="separate"/>
            </w:r>
            <w:r w:rsidR="00AF2046" w:rsidRPr="00EC7DC3">
              <w:rPr>
                <w:noProof/>
                <w:webHidden/>
              </w:rPr>
              <w:t>13</w:t>
            </w:r>
            <w:r w:rsidRPr="00EC7DC3">
              <w:rPr>
                <w:noProof/>
                <w:webHidden/>
              </w:rPr>
              <w:fldChar w:fldCharType="end"/>
            </w:r>
          </w:hyperlink>
        </w:p>
        <w:p w14:paraId="5C3D92C9" w14:textId="1C02637E" w:rsidR="006162DE" w:rsidRPr="00EC7DC3" w:rsidRDefault="006162DE">
          <w:pPr>
            <w:pStyle w:val="TOC1"/>
            <w:tabs>
              <w:tab w:val="right" w:leader="dot" w:pos="9016"/>
            </w:tabs>
            <w:rPr>
              <w:noProof/>
            </w:rPr>
          </w:pPr>
          <w:hyperlink w:anchor="_Toc224827088" w:history="1">
            <w:r w:rsidRPr="00EC7DC3">
              <w:rPr>
                <w:rStyle w:val="Hyperlink"/>
                <w:noProof/>
              </w:rPr>
              <w:t>3. Methodology</w:t>
            </w:r>
            <w:r w:rsidRPr="00EC7DC3">
              <w:rPr>
                <w:noProof/>
                <w:webHidden/>
              </w:rPr>
              <w:tab/>
            </w:r>
            <w:r w:rsidRPr="00EC7DC3">
              <w:rPr>
                <w:noProof/>
                <w:webHidden/>
              </w:rPr>
              <w:fldChar w:fldCharType="begin"/>
            </w:r>
            <w:r w:rsidRPr="00EC7DC3">
              <w:rPr>
                <w:noProof/>
                <w:webHidden/>
              </w:rPr>
              <w:instrText xml:space="preserve"> PAGEREF _Toc224827088 \h </w:instrText>
            </w:r>
            <w:r w:rsidRPr="00EC7DC3">
              <w:rPr>
                <w:noProof/>
                <w:webHidden/>
              </w:rPr>
            </w:r>
            <w:r w:rsidRPr="00EC7DC3">
              <w:rPr>
                <w:noProof/>
                <w:webHidden/>
              </w:rPr>
              <w:fldChar w:fldCharType="separate"/>
            </w:r>
            <w:r w:rsidR="00AF2046" w:rsidRPr="00EC7DC3">
              <w:rPr>
                <w:noProof/>
                <w:webHidden/>
              </w:rPr>
              <w:t>15</w:t>
            </w:r>
            <w:r w:rsidRPr="00EC7DC3">
              <w:rPr>
                <w:noProof/>
                <w:webHidden/>
              </w:rPr>
              <w:fldChar w:fldCharType="end"/>
            </w:r>
          </w:hyperlink>
        </w:p>
        <w:p w14:paraId="41350DA6" w14:textId="20F1D6D3" w:rsidR="006162DE" w:rsidRPr="00EC7DC3" w:rsidRDefault="006162DE">
          <w:pPr>
            <w:pStyle w:val="TOC2"/>
            <w:tabs>
              <w:tab w:val="right" w:leader="dot" w:pos="9016"/>
            </w:tabs>
            <w:rPr>
              <w:noProof/>
            </w:rPr>
          </w:pPr>
          <w:hyperlink w:anchor="_Toc224827089" w:history="1">
            <w:r w:rsidRPr="00EC7DC3">
              <w:rPr>
                <w:rStyle w:val="Hyperlink"/>
                <w:noProof/>
              </w:rPr>
              <w:t>3.1 Research Philosophy</w:t>
            </w:r>
            <w:r w:rsidRPr="00EC7DC3">
              <w:rPr>
                <w:noProof/>
                <w:webHidden/>
              </w:rPr>
              <w:tab/>
            </w:r>
            <w:r w:rsidRPr="00EC7DC3">
              <w:rPr>
                <w:noProof/>
                <w:webHidden/>
              </w:rPr>
              <w:fldChar w:fldCharType="begin"/>
            </w:r>
            <w:r w:rsidRPr="00EC7DC3">
              <w:rPr>
                <w:noProof/>
                <w:webHidden/>
              </w:rPr>
              <w:instrText xml:space="preserve"> PAGEREF _Toc224827089 \h </w:instrText>
            </w:r>
            <w:r w:rsidRPr="00EC7DC3">
              <w:rPr>
                <w:noProof/>
                <w:webHidden/>
              </w:rPr>
            </w:r>
            <w:r w:rsidRPr="00EC7DC3">
              <w:rPr>
                <w:noProof/>
                <w:webHidden/>
              </w:rPr>
              <w:fldChar w:fldCharType="separate"/>
            </w:r>
            <w:r w:rsidR="00AF2046" w:rsidRPr="00EC7DC3">
              <w:rPr>
                <w:noProof/>
                <w:webHidden/>
              </w:rPr>
              <w:t>15</w:t>
            </w:r>
            <w:r w:rsidRPr="00EC7DC3">
              <w:rPr>
                <w:noProof/>
                <w:webHidden/>
              </w:rPr>
              <w:fldChar w:fldCharType="end"/>
            </w:r>
          </w:hyperlink>
        </w:p>
        <w:p w14:paraId="2B5970F9" w14:textId="5001AD6D" w:rsidR="006162DE" w:rsidRPr="00EC7DC3" w:rsidRDefault="006162DE">
          <w:pPr>
            <w:pStyle w:val="TOC2"/>
            <w:tabs>
              <w:tab w:val="right" w:leader="dot" w:pos="9016"/>
            </w:tabs>
            <w:rPr>
              <w:noProof/>
            </w:rPr>
          </w:pPr>
          <w:hyperlink w:anchor="_Toc224827090" w:history="1">
            <w:r w:rsidRPr="00EC7DC3">
              <w:rPr>
                <w:rStyle w:val="Hyperlink"/>
                <w:noProof/>
              </w:rPr>
              <w:t>3.2 Research Approach</w:t>
            </w:r>
            <w:r w:rsidRPr="00EC7DC3">
              <w:rPr>
                <w:noProof/>
                <w:webHidden/>
              </w:rPr>
              <w:tab/>
            </w:r>
            <w:r w:rsidRPr="00EC7DC3">
              <w:rPr>
                <w:noProof/>
                <w:webHidden/>
              </w:rPr>
              <w:fldChar w:fldCharType="begin"/>
            </w:r>
            <w:r w:rsidRPr="00EC7DC3">
              <w:rPr>
                <w:noProof/>
                <w:webHidden/>
              </w:rPr>
              <w:instrText xml:space="preserve"> PAGEREF _Toc224827090 \h </w:instrText>
            </w:r>
            <w:r w:rsidRPr="00EC7DC3">
              <w:rPr>
                <w:noProof/>
                <w:webHidden/>
              </w:rPr>
            </w:r>
            <w:r w:rsidRPr="00EC7DC3">
              <w:rPr>
                <w:noProof/>
                <w:webHidden/>
              </w:rPr>
              <w:fldChar w:fldCharType="separate"/>
            </w:r>
            <w:r w:rsidR="00AF2046" w:rsidRPr="00EC7DC3">
              <w:rPr>
                <w:noProof/>
                <w:webHidden/>
              </w:rPr>
              <w:t>15</w:t>
            </w:r>
            <w:r w:rsidRPr="00EC7DC3">
              <w:rPr>
                <w:noProof/>
                <w:webHidden/>
              </w:rPr>
              <w:fldChar w:fldCharType="end"/>
            </w:r>
          </w:hyperlink>
        </w:p>
        <w:p w14:paraId="214FC7DE" w14:textId="75572B6D" w:rsidR="006162DE" w:rsidRPr="00EC7DC3" w:rsidRDefault="006162DE">
          <w:pPr>
            <w:pStyle w:val="TOC2"/>
            <w:tabs>
              <w:tab w:val="right" w:leader="dot" w:pos="9016"/>
            </w:tabs>
            <w:rPr>
              <w:noProof/>
            </w:rPr>
          </w:pPr>
          <w:hyperlink w:anchor="_Toc224827091" w:history="1">
            <w:r w:rsidRPr="00EC7DC3">
              <w:rPr>
                <w:rStyle w:val="Hyperlink"/>
                <w:noProof/>
              </w:rPr>
              <w:t>3.3 Research Design</w:t>
            </w:r>
            <w:r w:rsidRPr="00EC7DC3">
              <w:rPr>
                <w:noProof/>
                <w:webHidden/>
              </w:rPr>
              <w:tab/>
            </w:r>
            <w:r w:rsidRPr="00EC7DC3">
              <w:rPr>
                <w:noProof/>
                <w:webHidden/>
              </w:rPr>
              <w:fldChar w:fldCharType="begin"/>
            </w:r>
            <w:r w:rsidRPr="00EC7DC3">
              <w:rPr>
                <w:noProof/>
                <w:webHidden/>
              </w:rPr>
              <w:instrText xml:space="preserve"> PAGEREF _Toc224827091 \h </w:instrText>
            </w:r>
            <w:r w:rsidRPr="00EC7DC3">
              <w:rPr>
                <w:noProof/>
                <w:webHidden/>
              </w:rPr>
            </w:r>
            <w:r w:rsidRPr="00EC7DC3">
              <w:rPr>
                <w:noProof/>
                <w:webHidden/>
              </w:rPr>
              <w:fldChar w:fldCharType="separate"/>
            </w:r>
            <w:r w:rsidR="00AF2046" w:rsidRPr="00EC7DC3">
              <w:rPr>
                <w:noProof/>
                <w:webHidden/>
              </w:rPr>
              <w:t>15</w:t>
            </w:r>
            <w:r w:rsidRPr="00EC7DC3">
              <w:rPr>
                <w:noProof/>
                <w:webHidden/>
              </w:rPr>
              <w:fldChar w:fldCharType="end"/>
            </w:r>
          </w:hyperlink>
        </w:p>
        <w:p w14:paraId="0CB34719" w14:textId="6D4F087A" w:rsidR="006162DE" w:rsidRPr="00EC7DC3" w:rsidRDefault="006162DE">
          <w:pPr>
            <w:pStyle w:val="TOC2"/>
            <w:tabs>
              <w:tab w:val="right" w:leader="dot" w:pos="9016"/>
            </w:tabs>
            <w:rPr>
              <w:noProof/>
            </w:rPr>
          </w:pPr>
          <w:hyperlink w:anchor="_Toc224827092" w:history="1">
            <w:r w:rsidRPr="00EC7DC3">
              <w:rPr>
                <w:rStyle w:val="Hyperlink"/>
                <w:noProof/>
              </w:rPr>
              <w:t>3.4 Data Collection</w:t>
            </w:r>
            <w:r w:rsidRPr="00EC7DC3">
              <w:rPr>
                <w:noProof/>
                <w:webHidden/>
              </w:rPr>
              <w:tab/>
            </w:r>
            <w:r w:rsidRPr="00EC7DC3">
              <w:rPr>
                <w:noProof/>
                <w:webHidden/>
              </w:rPr>
              <w:fldChar w:fldCharType="begin"/>
            </w:r>
            <w:r w:rsidRPr="00EC7DC3">
              <w:rPr>
                <w:noProof/>
                <w:webHidden/>
              </w:rPr>
              <w:instrText xml:space="preserve"> PAGEREF _Toc224827092 \h </w:instrText>
            </w:r>
            <w:r w:rsidRPr="00EC7DC3">
              <w:rPr>
                <w:noProof/>
                <w:webHidden/>
              </w:rPr>
            </w:r>
            <w:r w:rsidRPr="00EC7DC3">
              <w:rPr>
                <w:noProof/>
                <w:webHidden/>
              </w:rPr>
              <w:fldChar w:fldCharType="separate"/>
            </w:r>
            <w:r w:rsidR="00AF2046" w:rsidRPr="00EC7DC3">
              <w:rPr>
                <w:noProof/>
                <w:webHidden/>
              </w:rPr>
              <w:t>15</w:t>
            </w:r>
            <w:r w:rsidRPr="00EC7DC3">
              <w:rPr>
                <w:noProof/>
                <w:webHidden/>
              </w:rPr>
              <w:fldChar w:fldCharType="end"/>
            </w:r>
          </w:hyperlink>
        </w:p>
        <w:p w14:paraId="54BB4D71" w14:textId="6145039C" w:rsidR="006162DE" w:rsidRPr="00EC7DC3" w:rsidRDefault="006162DE">
          <w:pPr>
            <w:pStyle w:val="TOC2"/>
            <w:tabs>
              <w:tab w:val="right" w:leader="dot" w:pos="9016"/>
            </w:tabs>
            <w:rPr>
              <w:noProof/>
            </w:rPr>
          </w:pPr>
          <w:hyperlink w:anchor="_Toc224827093" w:history="1">
            <w:r w:rsidRPr="00EC7DC3">
              <w:rPr>
                <w:rStyle w:val="Hyperlink"/>
                <w:noProof/>
              </w:rPr>
              <w:t>3.5 Sampling Technique</w:t>
            </w:r>
            <w:r w:rsidRPr="00EC7DC3">
              <w:rPr>
                <w:noProof/>
                <w:webHidden/>
              </w:rPr>
              <w:tab/>
            </w:r>
            <w:r w:rsidRPr="00EC7DC3">
              <w:rPr>
                <w:noProof/>
                <w:webHidden/>
              </w:rPr>
              <w:fldChar w:fldCharType="begin"/>
            </w:r>
            <w:r w:rsidRPr="00EC7DC3">
              <w:rPr>
                <w:noProof/>
                <w:webHidden/>
              </w:rPr>
              <w:instrText xml:space="preserve"> PAGEREF _Toc224827093 \h </w:instrText>
            </w:r>
            <w:r w:rsidRPr="00EC7DC3">
              <w:rPr>
                <w:noProof/>
                <w:webHidden/>
              </w:rPr>
            </w:r>
            <w:r w:rsidRPr="00EC7DC3">
              <w:rPr>
                <w:noProof/>
                <w:webHidden/>
              </w:rPr>
              <w:fldChar w:fldCharType="separate"/>
            </w:r>
            <w:r w:rsidR="00AF2046" w:rsidRPr="00EC7DC3">
              <w:rPr>
                <w:noProof/>
                <w:webHidden/>
              </w:rPr>
              <w:t>15</w:t>
            </w:r>
            <w:r w:rsidRPr="00EC7DC3">
              <w:rPr>
                <w:noProof/>
                <w:webHidden/>
              </w:rPr>
              <w:fldChar w:fldCharType="end"/>
            </w:r>
          </w:hyperlink>
        </w:p>
        <w:p w14:paraId="3096CD35" w14:textId="6D7E8856" w:rsidR="006162DE" w:rsidRPr="00EC7DC3" w:rsidRDefault="006162DE">
          <w:pPr>
            <w:pStyle w:val="TOC2"/>
            <w:tabs>
              <w:tab w:val="right" w:leader="dot" w:pos="9016"/>
            </w:tabs>
            <w:rPr>
              <w:noProof/>
            </w:rPr>
          </w:pPr>
          <w:hyperlink w:anchor="_Toc224827094" w:history="1">
            <w:r w:rsidRPr="00EC7DC3">
              <w:rPr>
                <w:rStyle w:val="Hyperlink"/>
                <w:noProof/>
              </w:rPr>
              <w:t>3.6 Data Analysis</w:t>
            </w:r>
            <w:r w:rsidRPr="00EC7DC3">
              <w:rPr>
                <w:noProof/>
                <w:webHidden/>
              </w:rPr>
              <w:tab/>
            </w:r>
            <w:r w:rsidRPr="00EC7DC3">
              <w:rPr>
                <w:noProof/>
                <w:webHidden/>
              </w:rPr>
              <w:fldChar w:fldCharType="begin"/>
            </w:r>
            <w:r w:rsidRPr="00EC7DC3">
              <w:rPr>
                <w:noProof/>
                <w:webHidden/>
              </w:rPr>
              <w:instrText xml:space="preserve"> PAGEREF _Toc224827094 \h </w:instrText>
            </w:r>
            <w:r w:rsidRPr="00EC7DC3">
              <w:rPr>
                <w:noProof/>
                <w:webHidden/>
              </w:rPr>
            </w:r>
            <w:r w:rsidRPr="00EC7DC3">
              <w:rPr>
                <w:noProof/>
                <w:webHidden/>
              </w:rPr>
              <w:fldChar w:fldCharType="separate"/>
            </w:r>
            <w:r w:rsidR="00AF2046" w:rsidRPr="00EC7DC3">
              <w:rPr>
                <w:noProof/>
                <w:webHidden/>
              </w:rPr>
              <w:t>16</w:t>
            </w:r>
            <w:r w:rsidRPr="00EC7DC3">
              <w:rPr>
                <w:noProof/>
                <w:webHidden/>
              </w:rPr>
              <w:fldChar w:fldCharType="end"/>
            </w:r>
          </w:hyperlink>
        </w:p>
        <w:p w14:paraId="244B25F9" w14:textId="7F613226" w:rsidR="006162DE" w:rsidRPr="00EC7DC3" w:rsidRDefault="006162DE">
          <w:pPr>
            <w:pStyle w:val="TOC2"/>
            <w:tabs>
              <w:tab w:val="right" w:leader="dot" w:pos="9016"/>
            </w:tabs>
            <w:rPr>
              <w:noProof/>
            </w:rPr>
          </w:pPr>
          <w:hyperlink w:anchor="_Toc224827095" w:history="1">
            <w:r w:rsidRPr="00EC7DC3">
              <w:rPr>
                <w:rStyle w:val="Hyperlink"/>
                <w:noProof/>
              </w:rPr>
              <w:t>3.7 Ethical Considerations</w:t>
            </w:r>
            <w:r w:rsidRPr="00EC7DC3">
              <w:rPr>
                <w:noProof/>
                <w:webHidden/>
              </w:rPr>
              <w:tab/>
            </w:r>
            <w:r w:rsidRPr="00EC7DC3">
              <w:rPr>
                <w:noProof/>
                <w:webHidden/>
              </w:rPr>
              <w:fldChar w:fldCharType="begin"/>
            </w:r>
            <w:r w:rsidRPr="00EC7DC3">
              <w:rPr>
                <w:noProof/>
                <w:webHidden/>
              </w:rPr>
              <w:instrText xml:space="preserve"> PAGEREF _Toc224827095 \h </w:instrText>
            </w:r>
            <w:r w:rsidRPr="00EC7DC3">
              <w:rPr>
                <w:noProof/>
                <w:webHidden/>
              </w:rPr>
            </w:r>
            <w:r w:rsidRPr="00EC7DC3">
              <w:rPr>
                <w:noProof/>
                <w:webHidden/>
              </w:rPr>
              <w:fldChar w:fldCharType="separate"/>
            </w:r>
            <w:r w:rsidR="00AF2046" w:rsidRPr="00EC7DC3">
              <w:rPr>
                <w:noProof/>
                <w:webHidden/>
              </w:rPr>
              <w:t>16</w:t>
            </w:r>
            <w:r w:rsidRPr="00EC7DC3">
              <w:rPr>
                <w:noProof/>
                <w:webHidden/>
              </w:rPr>
              <w:fldChar w:fldCharType="end"/>
            </w:r>
          </w:hyperlink>
        </w:p>
        <w:p w14:paraId="71FC9260" w14:textId="4F1B09E8" w:rsidR="006162DE" w:rsidRPr="00EC7DC3" w:rsidRDefault="006162DE">
          <w:pPr>
            <w:pStyle w:val="TOC1"/>
            <w:tabs>
              <w:tab w:val="right" w:leader="dot" w:pos="9016"/>
            </w:tabs>
            <w:rPr>
              <w:noProof/>
            </w:rPr>
          </w:pPr>
          <w:hyperlink w:anchor="_Toc224827096" w:history="1">
            <w:r w:rsidRPr="00EC7DC3">
              <w:rPr>
                <w:rStyle w:val="Hyperlink"/>
                <w:noProof/>
              </w:rPr>
              <w:t>4. Expected Findings</w:t>
            </w:r>
            <w:r w:rsidRPr="00EC7DC3">
              <w:rPr>
                <w:noProof/>
                <w:webHidden/>
              </w:rPr>
              <w:tab/>
            </w:r>
            <w:r w:rsidRPr="00EC7DC3">
              <w:rPr>
                <w:noProof/>
                <w:webHidden/>
              </w:rPr>
              <w:fldChar w:fldCharType="begin"/>
            </w:r>
            <w:r w:rsidRPr="00EC7DC3">
              <w:rPr>
                <w:noProof/>
                <w:webHidden/>
              </w:rPr>
              <w:instrText xml:space="preserve"> PAGEREF _Toc224827096 \h </w:instrText>
            </w:r>
            <w:r w:rsidRPr="00EC7DC3">
              <w:rPr>
                <w:noProof/>
                <w:webHidden/>
              </w:rPr>
            </w:r>
            <w:r w:rsidRPr="00EC7DC3">
              <w:rPr>
                <w:noProof/>
                <w:webHidden/>
              </w:rPr>
              <w:fldChar w:fldCharType="separate"/>
            </w:r>
            <w:r w:rsidR="00AF2046" w:rsidRPr="00EC7DC3">
              <w:rPr>
                <w:noProof/>
                <w:webHidden/>
              </w:rPr>
              <w:t>17</w:t>
            </w:r>
            <w:r w:rsidRPr="00EC7DC3">
              <w:rPr>
                <w:noProof/>
                <w:webHidden/>
              </w:rPr>
              <w:fldChar w:fldCharType="end"/>
            </w:r>
          </w:hyperlink>
        </w:p>
        <w:p w14:paraId="018873AD" w14:textId="3810FF93" w:rsidR="006162DE" w:rsidRPr="00EC7DC3" w:rsidRDefault="006162DE">
          <w:pPr>
            <w:pStyle w:val="TOC1"/>
            <w:tabs>
              <w:tab w:val="right" w:leader="dot" w:pos="9016"/>
            </w:tabs>
            <w:rPr>
              <w:noProof/>
            </w:rPr>
          </w:pPr>
          <w:hyperlink w:anchor="_Toc224827097" w:history="1">
            <w:r w:rsidRPr="00EC7DC3">
              <w:rPr>
                <w:rStyle w:val="Hyperlink"/>
                <w:noProof/>
              </w:rPr>
              <w:t>5. Limitations</w:t>
            </w:r>
            <w:r w:rsidRPr="00EC7DC3">
              <w:rPr>
                <w:noProof/>
                <w:webHidden/>
              </w:rPr>
              <w:tab/>
            </w:r>
            <w:r w:rsidRPr="00EC7DC3">
              <w:rPr>
                <w:noProof/>
                <w:webHidden/>
              </w:rPr>
              <w:fldChar w:fldCharType="begin"/>
            </w:r>
            <w:r w:rsidRPr="00EC7DC3">
              <w:rPr>
                <w:noProof/>
                <w:webHidden/>
              </w:rPr>
              <w:instrText xml:space="preserve"> PAGEREF _Toc224827097 \h </w:instrText>
            </w:r>
            <w:r w:rsidRPr="00EC7DC3">
              <w:rPr>
                <w:noProof/>
                <w:webHidden/>
              </w:rPr>
            </w:r>
            <w:r w:rsidRPr="00EC7DC3">
              <w:rPr>
                <w:noProof/>
                <w:webHidden/>
              </w:rPr>
              <w:fldChar w:fldCharType="separate"/>
            </w:r>
            <w:r w:rsidR="00AF2046" w:rsidRPr="00EC7DC3">
              <w:rPr>
                <w:noProof/>
                <w:webHidden/>
              </w:rPr>
              <w:t>17</w:t>
            </w:r>
            <w:r w:rsidRPr="00EC7DC3">
              <w:rPr>
                <w:noProof/>
                <w:webHidden/>
              </w:rPr>
              <w:fldChar w:fldCharType="end"/>
            </w:r>
          </w:hyperlink>
        </w:p>
        <w:p w14:paraId="6ACA5EA1" w14:textId="607B7434" w:rsidR="006162DE" w:rsidRPr="00EC7DC3" w:rsidRDefault="006162DE">
          <w:pPr>
            <w:pStyle w:val="TOC1"/>
            <w:tabs>
              <w:tab w:val="right" w:leader="dot" w:pos="9016"/>
            </w:tabs>
            <w:rPr>
              <w:noProof/>
            </w:rPr>
          </w:pPr>
          <w:hyperlink w:anchor="_Toc224827098" w:history="1">
            <w:r w:rsidRPr="00EC7DC3">
              <w:rPr>
                <w:rStyle w:val="Hyperlink"/>
                <w:noProof/>
              </w:rPr>
              <w:t>6. Timeframe</w:t>
            </w:r>
            <w:r w:rsidRPr="00EC7DC3">
              <w:rPr>
                <w:noProof/>
                <w:webHidden/>
              </w:rPr>
              <w:tab/>
            </w:r>
            <w:r w:rsidRPr="00EC7DC3">
              <w:rPr>
                <w:noProof/>
                <w:webHidden/>
              </w:rPr>
              <w:fldChar w:fldCharType="begin"/>
            </w:r>
            <w:r w:rsidRPr="00EC7DC3">
              <w:rPr>
                <w:noProof/>
                <w:webHidden/>
              </w:rPr>
              <w:instrText xml:space="preserve"> PAGEREF _Toc224827098 \h </w:instrText>
            </w:r>
            <w:r w:rsidRPr="00EC7DC3">
              <w:rPr>
                <w:noProof/>
                <w:webHidden/>
              </w:rPr>
            </w:r>
            <w:r w:rsidRPr="00EC7DC3">
              <w:rPr>
                <w:noProof/>
                <w:webHidden/>
              </w:rPr>
              <w:fldChar w:fldCharType="separate"/>
            </w:r>
            <w:r w:rsidR="00AF2046" w:rsidRPr="00EC7DC3">
              <w:rPr>
                <w:noProof/>
                <w:webHidden/>
              </w:rPr>
              <w:t>18</w:t>
            </w:r>
            <w:r w:rsidRPr="00EC7DC3">
              <w:rPr>
                <w:noProof/>
                <w:webHidden/>
              </w:rPr>
              <w:fldChar w:fldCharType="end"/>
            </w:r>
          </w:hyperlink>
        </w:p>
        <w:p w14:paraId="709D3BD3" w14:textId="703B9E67" w:rsidR="006162DE" w:rsidRPr="00EC7DC3" w:rsidRDefault="006162DE">
          <w:pPr>
            <w:pStyle w:val="TOC1"/>
            <w:tabs>
              <w:tab w:val="right" w:leader="dot" w:pos="9016"/>
            </w:tabs>
            <w:rPr>
              <w:noProof/>
            </w:rPr>
          </w:pPr>
          <w:hyperlink w:anchor="_Toc224827099" w:history="1">
            <w:r w:rsidRPr="00EC7DC3">
              <w:rPr>
                <w:rStyle w:val="Hyperlink"/>
                <w:noProof/>
              </w:rPr>
              <w:t>7. Conclusion</w:t>
            </w:r>
            <w:r w:rsidRPr="00EC7DC3">
              <w:rPr>
                <w:noProof/>
                <w:webHidden/>
              </w:rPr>
              <w:tab/>
            </w:r>
            <w:r w:rsidRPr="00EC7DC3">
              <w:rPr>
                <w:noProof/>
                <w:webHidden/>
              </w:rPr>
              <w:fldChar w:fldCharType="begin"/>
            </w:r>
            <w:r w:rsidRPr="00EC7DC3">
              <w:rPr>
                <w:noProof/>
                <w:webHidden/>
              </w:rPr>
              <w:instrText xml:space="preserve"> PAGEREF _Toc224827099 \h </w:instrText>
            </w:r>
            <w:r w:rsidRPr="00EC7DC3">
              <w:rPr>
                <w:noProof/>
                <w:webHidden/>
              </w:rPr>
            </w:r>
            <w:r w:rsidRPr="00EC7DC3">
              <w:rPr>
                <w:noProof/>
                <w:webHidden/>
              </w:rPr>
              <w:fldChar w:fldCharType="separate"/>
            </w:r>
            <w:r w:rsidR="00AF2046" w:rsidRPr="00EC7DC3">
              <w:rPr>
                <w:noProof/>
                <w:webHidden/>
              </w:rPr>
              <w:t>19</w:t>
            </w:r>
            <w:r w:rsidRPr="00EC7DC3">
              <w:rPr>
                <w:noProof/>
                <w:webHidden/>
              </w:rPr>
              <w:fldChar w:fldCharType="end"/>
            </w:r>
          </w:hyperlink>
        </w:p>
        <w:p w14:paraId="5B0D0443" w14:textId="3A1A1D41" w:rsidR="006162DE" w:rsidRPr="00EC7DC3" w:rsidRDefault="006162DE">
          <w:pPr>
            <w:pStyle w:val="TOC1"/>
            <w:tabs>
              <w:tab w:val="right" w:leader="dot" w:pos="9016"/>
            </w:tabs>
            <w:rPr>
              <w:noProof/>
            </w:rPr>
          </w:pPr>
          <w:hyperlink w:anchor="_Toc224827100" w:history="1">
            <w:r w:rsidRPr="00EC7DC3">
              <w:rPr>
                <w:rStyle w:val="Hyperlink"/>
                <w:noProof/>
              </w:rPr>
              <w:t>References</w:t>
            </w:r>
            <w:r w:rsidRPr="00EC7DC3">
              <w:rPr>
                <w:noProof/>
                <w:webHidden/>
              </w:rPr>
              <w:tab/>
            </w:r>
            <w:r w:rsidRPr="00EC7DC3">
              <w:rPr>
                <w:noProof/>
                <w:webHidden/>
              </w:rPr>
              <w:fldChar w:fldCharType="begin"/>
            </w:r>
            <w:r w:rsidRPr="00EC7DC3">
              <w:rPr>
                <w:noProof/>
                <w:webHidden/>
              </w:rPr>
              <w:instrText xml:space="preserve"> PAGEREF _Toc224827100 \h </w:instrText>
            </w:r>
            <w:r w:rsidRPr="00EC7DC3">
              <w:rPr>
                <w:noProof/>
                <w:webHidden/>
              </w:rPr>
            </w:r>
            <w:r w:rsidRPr="00EC7DC3">
              <w:rPr>
                <w:noProof/>
                <w:webHidden/>
              </w:rPr>
              <w:fldChar w:fldCharType="separate"/>
            </w:r>
            <w:r w:rsidR="00AF2046" w:rsidRPr="00EC7DC3">
              <w:rPr>
                <w:noProof/>
                <w:webHidden/>
              </w:rPr>
              <w:t>20</w:t>
            </w:r>
            <w:r w:rsidRPr="00EC7DC3">
              <w:rPr>
                <w:noProof/>
                <w:webHidden/>
              </w:rPr>
              <w:fldChar w:fldCharType="end"/>
            </w:r>
          </w:hyperlink>
        </w:p>
        <w:p w14:paraId="1D696CDD" w14:textId="42734C72" w:rsidR="006162DE" w:rsidRPr="00EC7DC3" w:rsidRDefault="006162DE">
          <w:pPr>
            <w:pStyle w:val="TOC1"/>
            <w:tabs>
              <w:tab w:val="right" w:leader="dot" w:pos="9016"/>
            </w:tabs>
            <w:rPr>
              <w:noProof/>
            </w:rPr>
          </w:pPr>
          <w:hyperlink w:anchor="_Toc224827101" w:history="1">
            <w:r w:rsidRPr="00EC7DC3">
              <w:rPr>
                <w:rStyle w:val="Hyperlink"/>
                <w:noProof/>
              </w:rPr>
              <w:t>Appendix</w:t>
            </w:r>
            <w:r w:rsidRPr="00EC7DC3">
              <w:rPr>
                <w:noProof/>
                <w:webHidden/>
              </w:rPr>
              <w:tab/>
            </w:r>
            <w:r w:rsidRPr="00EC7DC3">
              <w:rPr>
                <w:noProof/>
                <w:webHidden/>
              </w:rPr>
              <w:fldChar w:fldCharType="begin"/>
            </w:r>
            <w:r w:rsidRPr="00EC7DC3">
              <w:rPr>
                <w:noProof/>
                <w:webHidden/>
              </w:rPr>
              <w:instrText xml:space="preserve"> PAGEREF _Toc224827101 \h </w:instrText>
            </w:r>
            <w:r w:rsidRPr="00EC7DC3">
              <w:rPr>
                <w:noProof/>
                <w:webHidden/>
              </w:rPr>
            </w:r>
            <w:r w:rsidRPr="00EC7DC3">
              <w:rPr>
                <w:noProof/>
                <w:webHidden/>
              </w:rPr>
              <w:fldChar w:fldCharType="separate"/>
            </w:r>
            <w:r w:rsidR="00AF2046" w:rsidRPr="00EC7DC3">
              <w:rPr>
                <w:noProof/>
                <w:webHidden/>
              </w:rPr>
              <w:t>24</w:t>
            </w:r>
            <w:r w:rsidRPr="00EC7DC3">
              <w:rPr>
                <w:noProof/>
                <w:webHidden/>
              </w:rPr>
              <w:fldChar w:fldCharType="end"/>
            </w:r>
          </w:hyperlink>
        </w:p>
        <w:p w14:paraId="191053BD" w14:textId="0460116D" w:rsidR="00286ADD" w:rsidRPr="00EC7DC3" w:rsidRDefault="000E3E45" w:rsidP="008B13E5">
          <w:pPr>
            <w:widowControl w:val="0"/>
            <w:tabs>
              <w:tab w:val="right" w:leader="dot" w:pos="12000"/>
            </w:tabs>
            <w:spacing w:before="60" w:after="0"/>
            <w:jc w:val="left"/>
            <w:rPr>
              <w:rFonts w:eastAsia="Arial"/>
              <w:b/>
              <w:bCs/>
              <w:color w:val="000000"/>
            </w:rPr>
          </w:pPr>
          <w:r w:rsidRPr="00EC7DC3">
            <w:lastRenderedPageBreak/>
            <w:fldChar w:fldCharType="end"/>
          </w:r>
        </w:p>
      </w:sdtContent>
    </w:sdt>
    <w:p w14:paraId="22693BE7" w14:textId="77777777" w:rsidR="00286ADD" w:rsidRPr="00EC7DC3" w:rsidRDefault="000E3E45">
      <w:pPr>
        <w:pStyle w:val="Heading1"/>
        <w:rPr>
          <w:sz w:val="24"/>
          <w:szCs w:val="24"/>
        </w:rPr>
      </w:pPr>
      <w:bookmarkStart w:id="0" w:name="_Toc224827076"/>
      <w:r w:rsidRPr="00EC7DC3">
        <w:rPr>
          <w:sz w:val="24"/>
          <w:szCs w:val="24"/>
        </w:rPr>
        <w:t>1. Introduction</w:t>
      </w:r>
      <w:bookmarkEnd w:id="0"/>
    </w:p>
    <w:p w14:paraId="3A2BC6EA" w14:textId="77777777" w:rsidR="00286ADD" w:rsidRPr="00EC7DC3" w:rsidRDefault="000E3E45">
      <w:pPr>
        <w:pStyle w:val="Heading2"/>
        <w:keepNext w:val="0"/>
        <w:keepLines w:val="0"/>
        <w:spacing w:before="280" w:after="80"/>
      </w:pPr>
      <w:bookmarkStart w:id="1" w:name="_Toc224827077"/>
      <w:r w:rsidRPr="00EC7DC3">
        <w:t>1.1 Background and Context</w:t>
      </w:r>
      <w:bookmarkEnd w:id="1"/>
    </w:p>
    <w:p w14:paraId="3C7AC91D" w14:textId="77777777" w:rsidR="00286ADD" w:rsidRPr="00EC7DC3" w:rsidRDefault="000E3E45">
      <w:pPr>
        <w:jc w:val="center"/>
      </w:pPr>
      <w:r w:rsidRPr="00EC7DC3">
        <w:rPr>
          <w:noProof/>
        </w:rPr>
        <w:drawing>
          <wp:inline distT="114300" distB="114300" distL="114300" distR="114300" wp14:anchorId="110F9C9D" wp14:editId="1EF7EB02">
            <wp:extent cx="5943600" cy="32258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225800"/>
                    </a:xfrm>
                    <a:prstGeom prst="rect">
                      <a:avLst/>
                    </a:prstGeom>
                    <a:ln w="25400">
                      <a:solidFill>
                        <a:srgbClr val="000000"/>
                      </a:solidFill>
                      <a:prstDash val="solid"/>
                    </a:ln>
                  </pic:spPr>
                </pic:pic>
              </a:graphicData>
            </a:graphic>
          </wp:inline>
        </w:drawing>
      </w:r>
    </w:p>
    <w:p w14:paraId="4D8229A9" w14:textId="77777777" w:rsidR="00286ADD" w:rsidRPr="00EC7DC3" w:rsidRDefault="000E3E45">
      <w:pPr>
        <w:jc w:val="center"/>
        <w:rPr>
          <w:b/>
          <w:bCs/>
        </w:rPr>
      </w:pPr>
      <w:r w:rsidRPr="00EC7DC3">
        <w:rPr>
          <w:b/>
          <w:bCs/>
        </w:rPr>
        <w:t>Figure 1: UK Fintech Market Size</w:t>
      </w:r>
    </w:p>
    <w:p w14:paraId="15852737" w14:textId="77777777" w:rsidR="00286ADD" w:rsidRPr="00EC7DC3" w:rsidRDefault="000E3E45">
      <w:pPr>
        <w:jc w:val="center"/>
      </w:pPr>
      <w:r w:rsidRPr="00EC7DC3">
        <w:t>(</w:t>
      </w:r>
      <w:proofErr w:type="spellStart"/>
      <w:r w:rsidRPr="00EC7DC3">
        <w:t>DiMarket</w:t>
      </w:r>
      <w:proofErr w:type="spellEnd"/>
      <w:r w:rsidRPr="00EC7DC3">
        <w:t xml:space="preserve"> Reports, 2025)</w:t>
      </w:r>
    </w:p>
    <w:p w14:paraId="303E3542" w14:textId="0D3A6642" w:rsidR="00286ADD" w:rsidRPr="00EC7DC3" w:rsidRDefault="000E3E45">
      <w:r w:rsidRPr="00EC7DC3">
        <w:t xml:space="preserve">In 2025, the FinTech market in the UK was estimated to be worth around </w:t>
      </w:r>
      <w:r w:rsidR="00A534B9" w:rsidRPr="00EC7DC3">
        <w:t>£14.74 billion</w:t>
      </w:r>
      <w:r w:rsidRPr="00EC7DC3">
        <w:t xml:space="preserve"> that is expected to increase by 10%. There is a high level of digital financial adoption, with 88 out of 100 adults in the UK (approaching 47 million individuals) using online banking and 57 out of 100 using mobile wallets. Bank accounts without physical offices consisted of 40% of the total, which is the transition of physical finance to the app-based one. The number of open banking users surpassed 16 million and was experiencing a growth of payments to the tune of 53 percent each year (</w:t>
      </w:r>
      <w:proofErr w:type="spellStart"/>
      <w:r w:rsidRPr="00EC7DC3">
        <w:t>DiMa</w:t>
      </w:r>
      <w:r w:rsidRPr="00EC7DC3">
        <w:t>rket</w:t>
      </w:r>
      <w:proofErr w:type="spellEnd"/>
      <w:r w:rsidRPr="00EC7DC3">
        <w:t xml:space="preserve"> Reports, 2025).</w:t>
      </w:r>
    </w:p>
    <w:p w14:paraId="5D8DFB5E" w14:textId="77777777" w:rsidR="00286ADD" w:rsidRPr="00EC7DC3" w:rsidRDefault="000E3E45">
      <w:pPr>
        <w:pStyle w:val="Heading2"/>
        <w:keepNext w:val="0"/>
        <w:keepLines w:val="0"/>
        <w:spacing w:before="280" w:after="80"/>
      </w:pPr>
      <w:bookmarkStart w:id="2" w:name="_Toc224827078"/>
      <w:r w:rsidRPr="00EC7DC3">
        <w:t>1.2 Research Problem</w:t>
      </w:r>
      <w:bookmarkEnd w:id="2"/>
    </w:p>
    <w:p w14:paraId="2AF12F8C" w14:textId="77777777" w:rsidR="00286ADD" w:rsidRPr="00EC7DC3" w:rsidRDefault="000E3E45">
      <w:r w:rsidRPr="00EC7DC3">
        <w:t xml:space="preserve">Although there is extensive adoption of FinTech in the UK it is evident that trust is a major impediment to greater adoption. Perceived risk and privacy issues are often cited by the customers as a reason to engage less often, and regulatory trust among different demographic groups differs, which has a knowledge gap in comprehending how trust impacts usage </w:t>
      </w:r>
      <w:proofErr w:type="spellStart"/>
      <w:r w:rsidRPr="00EC7DC3">
        <w:lastRenderedPageBreak/>
        <w:t>behaviour</w:t>
      </w:r>
      <w:proofErr w:type="spellEnd"/>
      <w:r w:rsidRPr="00EC7DC3">
        <w:t xml:space="preserve">. This study aims to examine this little-researched relationship in the modern UK FinTech setting (Ghosh and Golder, 2026). </w:t>
      </w:r>
    </w:p>
    <w:p w14:paraId="01B9E501" w14:textId="77777777" w:rsidR="00286ADD" w:rsidRPr="00EC7DC3" w:rsidRDefault="000E3E45">
      <w:pPr>
        <w:pStyle w:val="Heading2"/>
        <w:keepNext w:val="0"/>
        <w:keepLines w:val="0"/>
        <w:spacing w:before="280" w:after="80"/>
      </w:pPr>
      <w:bookmarkStart w:id="3" w:name="_Toc224827079"/>
      <w:r w:rsidRPr="00EC7DC3">
        <w:t>1.3 Research Aim</w:t>
      </w:r>
      <w:bookmarkEnd w:id="3"/>
    </w:p>
    <w:p w14:paraId="5393145B" w14:textId="77777777" w:rsidR="00286ADD" w:rsidRPr="00EC7DC3" w:rsidRDefault="000E3E45">
      <w:pPr>
        <w:spacing w:before="240" w:after="240"/>
      </w:pPr>
      <w:r w:rsidRPr="00EC7DC3">
        <w:t xml:space="preserve">The aim of this study is to examine how customer trust influences the adoption, continued usage, and </w:t>
      </w:r>
      <w:proofErr w:type="spellStart"/>
      <w:r w:rsidRPr="00EC7DC3">
        <w:t>behavioural</w:t>
      </w:r>
      <w:proofErr w:type="spellEnd"/>
      <w:r w:rsidRPr="00EC7DC3">
        <w:t xml:space="preserve"> intention toward FinTech services within the United Kingdom’s regulated digital financial ecosystem.</w:t>
      </w:r>
    </w:p>
    <w:p w14:paraId="4C80BB5B" w14:textId="77777777" w:rsidR="00286ADD" w:rsidRPr="00EC7DC3" w:rsidRDefault="000E3E45">
      <w:pPr>
        <w:pStyle w:val="Heading2"/>
        <w:keepNext w:val="0"/>
        <w:keepLines w:val="0"/>
        <w:spacing w:before="280" w:after="80"/>
      </w:pPr>
      <w:bookmarkStart w:id="4" w:name="_Toc224827080"/>
      <w:r w:rsidRPr="00EC7DC3">
        <w:t>1.4 Research Objectives</w:t>
      </w:r>
      <w:bookmarkEnd w:id="4"/>
    </w:p>
    <w:p w14:paraId="01A069CE" w14:textId="77777777" w:rsidR="00286ADD" w:rsidRPr="00EC7DC3" w:rsidRDefault="000E3E45">
      <w:pPr>
        <w:numPr>
          <w:ilvl w:val="0"/>
          <w:numId w:val="2"/>
        </w:numPr>
        <w:spacing w:before="240" w:after="0"/>
        <w:jc w:val="left"/>
      </w:pPr>
      <w:r w:rsidRPr="00EC7DC3">
        <w:t>To examine the determinants of customer trust in UK FinTech services</w:t>
      </w:r>
    </w:p>
    <w:p w14:paraId="0207ABDA" w14:textId="77777777" w:rsidR="00286ADD" w:rsidRPr="00EC7DC3" w:rsidRDefault="000E3E45">
      <w:pPr>
        <w:numPr>
          <w:ilvl w:val="0"/>
          <w:numId w:val="2"/>
        </w:numPr>
        <w:spacing w:after="0"/>
        <w:jc w:val="left"/>
      </w:pPr>
      <w:r w:rsidRPr="00EC7DC3">
        <w:t xml:space="preserve">To </w:t>
      </w:r>
      <w:proofErr w:type="spellStart"/>
      <w:r w:rsidRPr="00EC7DC3">
        <w:t>analyse</w:t>
      </w:r>
      <w:proofErr w:type="spellEnd"/>
      <w:r w:rsidRPr="00EC7DC3">
        <w:t xml:space="preserve"> the relationship between trust and user adoption/usage intention</w:t>
      </w:r>
    </w:p>
    <w:p w14:paraId="0CD44CEB" w14:textId="4B0352F4" w:rsidR="00286ADD" w:rsidRPr="00EC7DC3" w:rsidRDefault="000E3E45" w:rsidP="00A534B9">
      <w:pPr>
        <w:numPr>
          <w:ilvl w:val="0"/>
          <w:numId w:val="2"/>
        </w:numPr>
        <w:spacing w:after="0"/>
        <w:jc w:val="left"/>
      </w:pPr>
      <w:r w:rsidRPr="00EC7DC3">
        <w:t>To evaluate the role of perceived risk and security concerns</w:t>
      </w:r>
      <w:r w:rsidRPr="00EC7DC3">
        <w:br/>
      </w:r>
    </w:p>
    <w:p w14:paraId="47978666" w14:textId="77777777" w:rsidR="00286ADD" w:rsidRPr="00EC7DC3" w:rsidRDefault="000E3E45">
      <w:pPr>
        <w:pStyle w:val="Heading2"/>
        <w:keepNext w:val="0"/>
        <w:keepLines w:val="0"/>
        <w:spacing w:before="280" w:after="80"/>
      </w:pPr>
      <w:bookmarkStart w:id="5" w:name="_Toc224827081"/>
      <w:r w:rsidRPr="00EC7DC3">
        <w:t>1.5 Research Hypotheses</w:t>
      </w:r>
      <w:bookmarkEnd w:id="5"/>
    </w:p>
    <w:p w14:paraId="1B0BC548" w14:textId="77777777" w:rsidR="00286ADD" w:rsidRPr="00EC7DC3" w:rsidRDefault="000E3E45">
      <w:pPr>
        <w:numPr>
          <w:ilvl w:val="0"/>
          <w:numId w:val="1"/>
        </w:numPr>
        <w:spacing w:before="240" w:after="0"/>
        <w:jc w:val="left"/>
      </w:pPr>
      <w:r w:rsidRPr="00EC7DC3">
        <w:t>H1: Customer trust has a positive significant effect on FinTech usage intention.</w:t>
      </w:r>
    </w:p>
    <w:p w14:paraId="2D9C26E9" w14:textId="77777777" w:rsidR="00286ADD" w:rsidRPr="00EC7DC3" w:rsidRDefault="000E3E45">
      <w:pPr>
        <w:numPr>
          <w:ilvl w:val="0"/>
          <w:numId w:val="1"/>
        </w:numPr>
        <w:spacing w:after="0"/>
        <w:jc w:val="left"/>
      </w:pPr>
      <w:r w:rsidRPr="00EC7DC3">
        <w:t>H2: Perceived security positively influences customer trust.</w:t>
      </w:r>
    </w:p>
    <w:p w14:paraId="5A8D849F" w14:textId="77777777" w:rsidR="00286ADD" w:rsidRPr="00EC7DC3" w:rsidRDefault="000E3E45">
      <w:pPr>
        <w:numPr>
          <w:ilvl w:val="0"/>
          <w:numId w:val="1"/>
        </w:numPr>
        <w:spacing w:after="240"/>
        <w:jc w:val="left"/>
      </w:pPr>
      <w:r w:rsidRPr="00EC7DC3">
        <w:t>H3: Perceived risk negatively influences FinTech usage.</w:t>
      </w:r>
    </w:p>
    <w:p w14:paraId="0225A8A6" w14:textId="77777777" w:rsidR="00286ADD" w:rsidRPr="00EC7DC3" w:rsidRDefault="000E3E45">
      <w:pPr>
        <w:pStyle w:val="Heading2"/>
        <w:keepNext w:val="0"/>
        <w:keepLines w:val="0"/>
        <w:spacing w:before="280" w:after="80"/>
      </w:pPr>
      <w:bookmarkStart w:id="6" w:name="_Toc224827082"/>
      <w:r w:rsidRPr="00EC7DC3">
        <w:t>1.6 Significance of the Study</w:t>
      </w:r>
      <w:bookmarkEnd w:id="6"/>
    </w:p>
    <w:p w14:paraId="79C39675" w14:textId="77777777" w:rsidR="00286ADD" w:rsidRPr="00EC7DC3" w:rsidRDefault="000E3E45">
      <w:r w:rsidRPr="00EC7DC3">
        <w:t>This research will add to the existing academic knowledge of digital trust and adoption theory, will provide practical suggestions to UK FinTech companies to enhance interaction with the users, and will guide the policy on how to safeguard consumers in digital financial markets.</w:t>
      </w:r>
    </w:p>
    <w:p w14:paraId="3CB45511" w14:textId="77777777" w:rsidR="003B3ACE" w:rsidRPr="00EC7DC3" w:rsidRDefault="003B3ACE">
      <w:pPr>
        <w:rPr>
          <w:b/>
          <w:bCs/>
        </w:rPr>
      </w:pPr>
      <w:bookmarkStart w:id="7" w:name="_Toc224827083"/>
      <w:r w:rsidRPr="00EC7DC3">
        <w:br w:type="page"/>
      </w:r>
    </w:p>
    <w:p w14:paraId="5F700283" w14:textId="46761FF2" w:rsidR="00286ADD" w:rsidRPr="00EC7DC3" w:rsidRDefault="000E3E45">
      <w:pPr>
        <w:pStyle w:val="Heading1"/>
        <w:rPr>
          <w:sz w:val="24"/>
          <w:szCs w:val="24"/>
        </w:rPr>
      </w:pPr>
      <w:r w:rsidRPr="00EC7DC3">
        <w:rPr>
          <w:sz w:val="24"/>
          <w:szCs w:val="24"/>
        </w:rPr>
        <w:lastRenderedPageBreak/>
        <w:t>2. Literature Review</w:t>
      </w:r>
      <w:bookmarkEnd w:id="7"/>
    </w:p>
    <w:p w14:paraId="671D3DAB" w14:textId="77777777" w:rsidR="00286ADD" w:rsidRPr="00EC7DC3" w:rsidRDefault="000E3E45">
      <w:pPr>
        <w:pStyle w:val="Heading2"/>
        <w:keepNext w:val="0"/>
        <w:keepLines w:val="0"/>
        <w:spacing w:before="280" w:after="80"/>
      </w:pPr>
      <w:bookmarkStart w:id="8" w:name="_Toc224827084"/>
      <w:r w:rsidRPr="00EC7DC3">
        <w:t>2.1 Empirical Studies</w:t>
      </w:r>
      <w:bookmarkEnd w:id="8"/>
    </w:p>
    <w:p w14:paraId="41893637" w14:textId="080DE781" w:rsidR="00286ADD" w:rsidRPr="00EC7DC3" w:rsidRDefault="000E3E45">
      <w:pPr>
        <w:rPr>
          <w:b/>
          <w:bCs/>
        </w:rPr>
      </w:pPr>
      <w:r w:rsidRPr="00EC7DC3">
        <w:rPr>
          <w:b/>
          <w:bCs/>
        </w:rPr>
        <w:t>1. Devlin et al. (2025)</w:t>
      </w:r>
    </w:p>
    <w:p w14:paraId="47F1AD0D" w14:textId="77777777" w:rsidR="00286ADD" w:rsidRPr="00EC7DC3" w:rsidRDefault="000E3E45">
      <w:r w:rsidRPr="00EC7DC3">
        <w:rPr>
          <w:b/>
          <w:bCs/>
        </w:rPr>
        <w:t xml:space="preserve">Source: </w:t>
      </w:r>
      <w:r w:rsidRPr="00EC7DC3">
        <w:t>Electronic Markets (Springer)</w:t>
      </w:r>
    </w:p>
    <w:p w14:paraId="2157F38D" w14:textId="6433BB31" w:rsidR="00286ADD" w:rsidRPr="00EC7DC3" w:rsidRDefault="000E3E45">
      <w:r w:rsidRPr="00EC7DC3">
        <w:rPr>
          <w:b/>
          <w:bCs/>
        </w:rPr>
        <w:t xml:space="preserve">Aim: </w:t>
      </w:r>
      <w:r w:rsidRPr="00EC7DC3">
        <w:t>To develop a comprehensive research agenda on trust in FinTech.</w:t>
      </w:r>
    </w:p>
    <w:p w14:paraId="462730FA" w14:textId="77777777" w:rsidR="00286ADD" w:rsidRPr="00EC7DC3" w:rsidRDefault="000E3E45">
      <w:pPr>
        <w:rPr>
          <w:b/>
          <w:bCs/>
        </w:rPr>
      </w:pPr>
      <w:r w:rsidRPr="00EC7DC3">
        <w:rPr>
          <w:b/>
          <w:bCs/>
        </w:rPr>
        <w:t>Research Gap:</w:t>
      </w:r>
    </w:p>
    <w:p w14:paraId="688ECEF8" w14:textId="77777777" w:rsidR="00286ADD" w:rsidRPr="00EC7DC3" w:rsidRDefault="000E3E45">
      <w:r w:rsidRPr="00EC7DC3">
        <w:t>The available body of literature is in abundance when it comes to the idea of trust when utilizing conventional banking and lacks in-depth discussions in the context of emerging technologies such as AI and open finance. The operation of trust is not well understood regarding different FinTech services and how it can be assessed in digital financial ecosystems in a consistent manner.</w:t>
      </w:r>
    </w:p>
    <w:p w14:paraId="49A6EC5D" w14:textId="77777777" w:rsidR="00286ADD" w:rsidRPr="00EC7DC3" w:rsidRDefault="000E3E45">
      <w:pPr>
        <w:rPr>
          <w:b/>
          <w:bCs/>
        </w:rPr>
      </w:pPr>
      <w:r w:rsidRPr="00EC7DC3">
        <w:rPr>
          <w:b/>
          <w:bCs/>
        </w:rPr>
        <w:t>Methodology:</w:t>
      </w:r>
    </w:p>
    <w:p w14:paraId="23C697AF" w14:textId="77777777" w:rsidR="00286ADD" w:rsidRPr="00EC7DC3" w:rsidRDefault="000E3E45">
      <w:r w:rsidRPr="00EC7DC3">
        <w:t xml:space="preserve">The research will assume a conceptual and integrative literature review. It presents the synthesis of trust-related multidisciplinary research based on financial services synthesis with theoretical perspectives and innovations of FinTech. Instead of </w:t>
      </w:r>
      <w:proofErr w:type="gramStart"/>
      <w:r w:rsidRPr="00EC7DC3">
        <w:t>the empirical</w:t>
      </w:r>
      <w:proofErr w:type="gramEnd"/>
      <w:r w:rsidRPr="00EC7DC3">
        <w:t xml:space="preserve"> testing, the authors develop a conceptual framework and create research questions in the future, which makes the paper exploratory and theory-building.</w:t>
      </w:r>
    </w:p>
    <w:p w14:paraId="14B5DDA2" w14:textId="77777777" w:rsidR="00286ADD" w:rsidRPr="00EC7DC3" w:rsidRDefault="000E3E45">
      <w:pPr>
        <w:rPr>
          <w:b/>
          <w:bCs/>
        </w:rPr>
      </w:pPr>
      <w:r w:rsidRPr="00EC7DC3">
        <w:rPr>
          <w:b/>
          <w:bCs/>
        </w:rPr>
        <w:t>Findings:</w:t>
      </w:r>
    </w:p>
    <w:p w14:paraId="20044727" w14:textId="77777777" w:rsidR="00286ADD" w:rsidRPr="00EC7DC3" w:rsidRDefault="000E3E45">
      <w:r w:rsidRPr="00EC7DC3">
        <w:t xml:space="preserve">The analysis concludes that trust is the core of adopting FinTech because of the lack of trust in technology, regulatory void, and cybersecurity issues. It emphasizes the fact that trust goes beyond institutions to systems, algorithms and models of governance. It is concluded in the paper that trust is a key factor in adoption </w:t>
      </w:r>
      <w:proofErr w:type="spellStart"/>
      <w:r w:rsidRPr="00EC7DC3">
        <w:t>behaviour</w:t>
      </w:r>
      <w:proofErr w:type="spellEnd"/>
      <w:r w:rsidRPr="00EC7DC3">
        <w:t xml:space="preserve"> and requires further empirical study of the determinants of trust, measurement, and the importance of trust in various segments of FinTech.</w:t>
      </w:r>
    </w:p>
    <w:p w14:paraId="6CF97A77" w14:textId="77777777" w:rsidR="003B3ACE" w:rsidRPr="00EC7DC3" w:rsidRDefault="003B3ACE">
      <w:pPr>
        <w:rPr>
          <w:b/>
          <w:bCs/>
        </w:rPr>
      </w:pPr>
      <w:r w:rsidRPr="00EC7DC3">
        <w:rPr>
          <w:b/>
          <w:bCs/>
        </w:rPr>
        <w:br w:type="page"/>
      </w:r>
    </w:p>
    <w:p w14:paraId="5F2A5897" w14:textId="6D3031F5" w:rsidR="00286ADD" w:rsidRPr="00EC7DC3" w:rsidRDefault="000E3E45">
      <w:r w:rsidRPr="00EC7DC3">
        <w:rPr>
          <w:b/>
          <w:bCs/>
        </w:rPr>
        <w:lastRenderedPageBreak/>
        <w:t>2. Wenxiang et al. (2023)</w:t>
      </w:r>
    </w:p>
    <w:p w14:paraId="7695863F" w14:textId="77777777" w:rsidR="00286ADD" w:rsidRPr="00EC7DC3" w:rsidRDefault="000E3E45">
      <w:r w:rsidRPr="00EC7DC3">
        <w:rPr>
          <w:b/>
          <w:bCs/>
        </w:rPr>
        <w:t xml:space="preserve">Source: </w:t>
      </w:r>
      <w:r w:rsidRPr="00EC7DC3">
        <w:t>SAGE Open</w:t>
      </w:r>
    </w:p>
    <w:p w14:paraId="4170FA2B" w14:textId="40940899" w:rsidR="00286ADD" w:rsidRPr="00EC7DC3" w:rsidRDefault="000E3E45">
      <w:r w:rsidRPr="00EC7DC3">
        <w:rPr>
          <w:b/>
          <w:bCs/>
        </w:rPr>
        <w:t>Aim:</w:t>
      </w:r>
      <w:r w:rsidRPr="00EC7DC3">
        <w:t xml:space="preserve"> To examine how data security and perceived usefulness affect FinTech adoption.</w:t>
      </w:r>
    </w:p>
    <w:p w14:paraId="263A2DDF" w14:textId="77777777" w:rsidR="00286ADD" w:rsidRPr="00EC7DC3" w:rsidRDefault="000E3E45">
      <w:pPr>
        <w:rPr>
          <w:b/>
          <w:bCs/>
        </w:rPr>
      </w:pPr>
      <w:r w:rsidRPr="00EC7DC3">
        <w:rPr>
          <w:b/>
          <w:bCs/>
        </w:rPr>
        <w:t>Research Gap:</w:t>
      </w:r>
    </w:p>
    <w:p w14:paraId="20FE8D38" w14:textId="77777777" w:rsidR="00286ADD" w:rsidRPr="00EC7DC3" w:rsidRDefault="000E3E45">
      <w:r w:rsidRPr="00EC7DC3">
        <w:t xml:space="preserve">Whereas previous research analyzes TAM variables, little literature incorporates data security and trust simultaneously within FinTech adoption frameworks. Also, there are limited contextual studies on </w:t>
      </w:r>
      <w:proofErr w:type="gramStart"/>
      <w:r w:rsidRPr="00EC7DC3">
        <w:t>particular financial</w:t>
      </w:r>
      <w:proofErr w:type="gramEnd"/>
      <w:r w:rsidRPr="00EC7DC3">
        <w:t xml:space="preserve"> systems like the UK, which are essential in understanding the role of trust in mediating the relationship between the perceptions of security and their </w:t>
      </w:r>
      <w:proofErr w:type="spellStart"/>
      <w:r w:rsidRPr="00EC7DC3">
        <w:t>behaviour</w:t>
      </w:r>
      <w:proofErr w:type="spellEnd"/>
      <w:r w:rsidRPr="00EC7DC3">
        <w:t xml:space="preserve"> intention in the digital finance context.</w:t>
      </w:r>
    </w:p>
    <w:p w14:paraId="607C6293" w14:textId="77777777" w:rsidR="00286ADD" w:rsidRPr="00EC7DC3" w:rsidRDefault="000E3E45">
      <w:pPr>
        <w:rPr>
          <w:b/>
          <w:bCs/>
        </w:rPr>
      </w:pPr>
      <w:r w:rsidRPr="00EC7DC3">
        <w:rPr>
          <w:b/>
          <w:bCs/>
        </w:rPr>
        <w:t>Methodology:</w:t>
      </w:r>
    </w:p>
    <w:p w14:paraId="1EDE9B50" w14:textId="77777777" w:rsidR="00286ADD" w:rsidRPr="00EC7DC3" w:rsidRDefault="000E3E45">
      <w:r w:rsidRPr="00EC7DC3">
        <w:t xml:space="preserve">The research method is the quantitative survey </w:t>
      </w:r>
      <w:proofErr w:type="gramStart"/>
      <w:r w:rsidRPr="00EC7DC3">
        <w:t>on the basis of</w:t>
      </w:r>
      <w:proofErr w:type="gramEnd"/>
      <w:r w:rsidRPr="00EC7DC3">
        <w:t xml:space="preserve"> the structured questionnaires. The expectation of relationships between perceived usefulness, ease of use, security, trust, and </w:t>
      </w:r>
      <w:proofErr w:type="spellStart"/>
      <w:r w:rsidRPr="00EC7DC3">
        <w:t>behavioural</w:t>
      </w:r>
      <w:proofErr w:type="spellEnd"/>
      <w:r w:rsidRPr="00EC7DC3">
        <w:t xml:space="preserve"> intention would be tested with the use of statistical measures like structural equation modelling (SEM). The study is based on the primary data that will be gathered through the work with FinTech users to prove the hypothesis.</w:t>
      </w:r>
    </w:p>
    <w:p w14:paraId="5CF913D8" w14:textId="77777777" w:rsidR="00286ADD" w:rsidRPr="00EC7DC3" w:rsidRDefault="000E3E45">
      <w:pPr>
        <w:rPr>
          <w:b/>
          <w:bCs/>
        </w:rPr>
      </w:pPr>
      <w:r w:rsidRPr="00EC7DC3">
        <w:rPr>
          <w:b/>
          <w:bCs/>
        </w:rPr>
        <w:t>Findings:</w:t>
      </w:r>
    </w:p>
    <w:p w14:paraId="5A7B1FC2" w14:textId="77777777" w:rsidR="00286ADD" w:rsidRPr="00EC7DC3" w:rsidRDefault="000E3E45">
      <w:r w:rsidRPr="00EC7DC3">
        <w:t xml:space="preserve">Findings indicate that the security of data is a persuasive operation towards customer trust that affects adoption intention positively. Trust is used as an intermediary variable existing between technological aspects and </w:t>
      </w:r>
      <w:proofErr w:type="spellStart"/>
      <w:r w:rsidRPr="00EC7DC3">
        <w:t>behavioural</w:t>
      </w:r>
      <w:proofErr w:type="spellEnd"/>
      <w:r w:rsidRPr="00EC7DC3">
        <w:t xml:space="preserve"> consequences. The research proves that users are more concerned with secure systems and transparency, and any perceived vulnerability decreases the level of engagement. This puts trust as an important factor in the decisions on the use of FinTech.</w:t>
      </w:r>
    </w:p>
    <w:p w14:paraId="407E2A98" w14:textId="77777777" w:rsidR="00286ADD" w:rsidRPr="00EC7DC3" w:rsidRDefault="000E3E45">
      <w:r w:rsidRPr="00EC7DC3">
        <w:rPr>
          <w:b/>
          <w:bCs/>
        </w:rPr>
        <w:t>3. Fayad et al. (2025)</w:t>
      </w:r>
    </w:p>
    <w:p w14:paraId="4334F03F" w14:textId="77777777" w:rsidR="00286ADD" w:rsidRPr="00EC7DC3" w:rsidRDefault="000E3E45">
      <w:r w:rsidRPr="00EC7DC3">
        <w:rPr>
          <w:b/>
          <w:bCs/>
        </w:rPr>
        <w:t xml:space="preserve">Source: </w:t>
      </w:r>
      <w:r w:rsidRPr="00EC7DC3">
        <w:t>MDPI FinTech Journal</w:t>
      </w:r>
    </w:p>
    <w:p w14:paraId="60F1715C" w14:textId="77777777" w:rsidR="00286ADD" w:rsidRPr="00EC7DC3" w:rsidRDefault="000E3E45">
      <w:r w:rsidRPr="00EC7DC3">
        <w:rPr>
          <w:b/>
          <w:bCs/>
        </w:rPr>
        <w:t xml:space="preserve">Aim: </w:t>
      </w:r>
      <w:r w:rsidRPr="00EC7DC3">
        <w:t xml:space="preserve">To </w:t>
      </w:r>
      <w:proofErr w:type="spellStart"/>
      <w:r w:rsidRPr="00EC7DC3">
        <w:t>analyse</w:t>
      </w:r>
      <w:proofErr w:type="spellEnd"/>
      <w:r w:rsidRPr="00EC7DC3">
        <w:t xml:space="preserve"> the impact of FinTech adoption on UK banking productivity.</w:t>
      </w:r>
    </w:p>
    <w:p w14:paraId="064E0259" w14:textId="77777777" w:rsidR="006C6853" w:rsidRPr="00EC7DC3" w:rsidRDefault="006C6853">
      <w:pPr>
        <w:rPr>
          <w:b/>
          <w:bCs/>
        </w:rPr>
      </w:pPr>
    </w:p>
    <w:p w14:paraId="58F5D647" w14:textId="77777777" w:rsidR="006C6853" w:rsidRPr="00EC7DC3" w:rsidRDefault="006C6853">
      <w:pPr>
        <w:rPr>
          <w:b/>
          <w:bCs/>
        </w:rPr>
      </w:pPr>
    </w:p>
    <w:p w14:paraId="2996B369" w14:textId="79BCBEEF" w:rsidR="00286ADD" w:rsidRPr="00EC7DC3" w:rsidRDefault="000E3E45">
      <w:pPr>
        <w:rPr>
          <w:b/>
          <w:bCs/>
        </w:rPr>
      </w:pPr>
      <w:r w:rsidRPr="00EC7DC3">
        <w:rPr>
          <w:b/>
          <w:bCs/>
        </w:rPr>
        <w:lastRenderedPageBreak/>
        <w:t>Research Gap:</w:t>
      </w:r>
    </w:p>
    <w:p w14:paraId="156D8695" w14:textId="77777777" w:rsidR="00286ADD" w:rsidRPr="00EC7DC3" w:rsidRDefault="000E3E45">
      <w:r w:rsidRPr="00EC7DC3">
        <w:t xml:space="preserve">Despite the prevalence of FinTech </w:t>
      </w:r>
      <w:proofErr w:type="spellStart"/>
      <w:r w:rsidRPr="00EC7DC3">
        <w:t>utilisation</w:t>
      </w:r>
      <w:proofErr w:type="spellEnd"/>
      <w:r w:rsidRPr="00EC7DC3">
        <w:t xml:space="preserve"> research, there is a dearth of </w:t>
      </w:r>
      <w:proofErr w:type="gramStart"/>
      <w:r w:rsidRPr="00EC7DC3">
        <w:t>the literature</w:t>
      </w:r>
      <w:proofErr w:type="gramEnd"/>
      <w:r w:rsidRPr="00EC7DC3">
        <w:t xml:space="preserve"> on how FinTech influences </w:t>
      </w:r>
      <w:proofErr w:type="spellStart"/>
      <w:r w:rsidRPr="00EC7DC3">
        <w:t>organisational</w:t>
      </w:r>
      <w:proofErr w:type="spellEnd"/>
      <w:r w:rsidRPr="00EC7DC3">
        <w:t xml:space="preserve"> productivity and </w:t>
      </w:r>
      <w:proofErr w:type="spellStart"/>
      <w:r w:rsidRPr="00EC7DC3">
        <w:t>behavioural</w:t>
      </w:r>
      <w:proofErr w:type="spellEnd"/>
      <w:r w:rsidRPr="00EC7DC3">
        <w:t xml:space="preserve"> results in the context of trust among UK banks. The contribution of human capital and digital preparedness towards enhancing trust-inspired adoption is a yet to be fully researched field in empirical research in the financial sector.</w:t>
      </w:r>
    </w:p>
    <w:p w14:paraId="25D0C7E4" w14:textId="77777777" w:rsidR="00286ADD" w:rsidRPr="00EC7DC3" w:rsidRDefault="000E3E45">
      <w:pPr>
        <w:rPr>
          <w:b/>
          <w:bCs/>
        </w:rPr>
      </w:pPr>
      <w:r w:rsidRPr="00EC7DC3">
        <w:rPr>
          <w:b/>
          <w:bCs/>
        </w:rPr>
        <w:t>Methodology:</w:t>
      </w:r>
    </w:p>
    <w:p w14:paraId="55912D6D" w14:textId="77777777" w:rsidR="00286ADD" w:rsidRPr="00EC7DC3" w:rsidRDefault="000E3E45">
      <w:r w:rsidRPr="00EC7DC3">
        <w:t xml:space="preserve">This paper is based on panel analysis of UK banks with econometric modelling. It estimates the correlation between digital adoption, FinTech investment and productivity. A quantitative research structure is used to </w:t>
      </w:r>
      <w:proofErr w:type="spellStart"/>
      <w:r w:rsidRPr="00EC7DC3">
        <w:t>analyse</w:t>
      </w:r>
      <w:proofErr w:type="spellEnd"/>
      <w:r w:rsidRPr="00EC7DC3">
        <w:t xml:space="preserve"> secondary financial and operational data to determine the performance results over time.</w:t>
      </w:r>
    </w:p>
    <w:p w14:paraId="3D887FE5" w14:textId="77777777" w:rsidR="00286ADD" w:rsidRPr="00EC7DC3" w:rsidRDefault="000E3E45">
      <w:pPr>
        <w:rPr>
          <w:b/>
          <w:bCs/>
        </w:rPr>
      </w:pPr>
      <w:r w:rsidRPr="00EC7DC3">
        <w:rPr>
          <w:b/>
          <w:bCs/>
        </w:rPr>
        <w:t>Findings:</w:t>
      </w:r>
    </w:p>
    <w:p w14:paraId="389F511A" w14:textId="77777777" w:rsidR="00286ADD" w:rsidRPr="00EC7DC3" w:rsidRDefault="000E3E45">
      <w:r w:rsidRPr="00EC7DC3">
        <w:t xml:space="preserve">The results suggest that the use of FinTech enhances the productivity and the performance of </w:t>
      </w:r>
      <w:proofErr w:type="gramStart"/>
      <w:r w:rsidRPr="00EC7DC3">
        <w:t>the UK</w:t>
      </w:r>
      <w:proofErr w:type="gramEnd"/>
      <w:r w:rsidRPr="00EC7DC3">
        <w:t xml:space="preserve"> banks to a large extent. Greater </w:t>
      </w:r>
      <w:proofErr w:type="spellStart"/>
      <w:r w:rsidRPr="00EC7DC3">
        <w:t>digitalisation</w:t>
      </w:r>
      <w:proofErr w:type="spellEnd"/>
      <w:r w:rsidRPr="00EC7DC3">
        <w:t xml:space="preserve"> is leading to improved service delivery indirectly improving customer trust. Nevertheless, the relationship between the workforce competences and FinTech adoption is not that great, which implies that changes in trust and performance benefits are more likely to come </w:t>
      </w:r>
      <w:proofErr w:type="gramStart"/>
      <w:r w:rsidRPr="00EC7DC3">
        <w:t>as a result of</w:t>
      </w:r>
      <w:proofErr w:type="gramEnd"/>
      <w:r w:rsidRPr="00EC7DC3">
        <w:t xml:space="preserve"> technological investment than human capital integration.</w:t>
      </w:r>
    </w:p>
    <w:p w14:paraId="52F73546" w14:textId="77777777" w:rsidR="00286ADD" w:rsidRPr="00EC7DC3" w:rsidRDefault="000E3E45">
      <w:pPr>
        <w:rPr>
          <w:b/>
          <w:bCs/>
        </w:rPr>
      </w:pPr>
      <w:r w:rsidRPr="00EC7DC3">
        <w:rPr>
          <w:b/>
          <w:bCs/>
        </w:rPr>
        <w:t>4. Boutros, Clara and Gomes (2024)</w:t>
      </w:r>
    </w:p>
    <w:p w14:paraId="70C3AEAB" w14:textId="77777777" w:rsidR="00286ADD" w:rsidRPr="00EC7DC3" w:rsidRDefault="000E3E45">
      <w:r w:rsidRPr="00EC7DC3">
        <w:rPr>
          <w:b/>
          <w:bCs/>
        </w:rPr>
        <w:t xml:space="preserve">Source: </w:t>
      </w:r>
      <w:r w:rsidRPr="00EC7DC3">
        <w:t>Journal of Financial Economics (ScienceDirect)</w:t>
      </w:r>
    </w:p>
    <w:p w14:paraId="1E10DA12" w14:textId="77777777" w:rsidR="00286ADD" w:rsidRPr="00EC7DC3" w:rsidRDefault="000E3E45">
      <w:r w:rsidRPr="00EC7DC3">
        <w:rPr>
          <w:b/>
          <w:bCs/>
        </w:rPr>
        <w:t>Aim:</w:t>
      </w:r>
      <w:r w:rsidRPr="00EC7DC3">
        <w:t xml:space="preserve"> To evaluate the impact of open banking on FinTech growth and consumer access.</w:t>
      </w:r>
    </w:p>
    <w:p w14:paraId="078AB970" w14:textId="77777777" w:rsidR="00286ADD" w:rsidRPr="00EC7DC3" w:rsidRDefault="000E3E45">
      <w:pPr>
        <w:rPr>
          <w:b/>
          <w:bCs/>
        </w:rPr>
      </w:pPr>
      <w:r w:rsidRPr="00EC7DC3">
        <w:rPr>
          <w:b/>
          <w:bCs/>
        </w:rPr>
        <w:t>Research Gap:</w:t>
      </w:r>
    </w:p>
    <w:p w14:paraId="6FF8A971" w14:textId="77777777" w:rsidR="00286ADD" w:rsidRPr="00EC7DC3" w:rsidRDefault="000E3E45">
      <w:r w:rsidRPr="00EC7DC3">
        <w:t xml:space="preserve">Past studies examine regulatory frameworks without conducting a detailed analysis of the effects of open banking on consumer trust, and </w:t>
      </w:r>
      <w:proofErr w:type="spellStart"/>
      <w:r w:rsidRPr="00EC7DC3">
        <w:t>behavioural</w:t>
      </w:r>
      <w:proofErr w:type="spellEnd"/>
      <w:r w:rsidRPr="00EC7DC3">
        <w:t xml:space="preserve"> use, in established markets such as the UK. The connection between privacy issues, data-sharing policies, as well as the creation of trust, is a topic that empirical financial research did not fully investigate.</w:t>
      </w:r>
    </w:p>
    <w:p w14:paraId="3CBD93D3" w14:textId="77777777" w:rsidR="006C6853" w:rsidRPr="00EC7DC3" w:rsidRDefault="006C6853"/>
    <w:p w14:paraId="64F5B348" w14:textId="77777777" w:rsidR="006C6853" w:rsidRPr="00EC7DC3" w:rsidRDefault="006C6853"/>
    <w:p w14:paraId="31895740" w14:textId="77777777" w:rsidR="00286ADD" w:rsidRPr="00EC7DC3" w:rsidRDefault="000E3E45">
      <w:pPr>
        <w:rPr>
          <w:b/>
          <w:bCs/>
        </w:rPr>
      </w:pPr>
      <w:r w:rsidRPr="00EC7DC3">
        <w:rPr>
          <w:b/>
          <w:bCs/>
        </w:rPr>
        <w:lastRenderedPageBreak/>
        <w:t>Methodology:</w:t>
      </w:r>
    </w:p>
    <w:p w14:paraId="7CE50E2F" w14:textId="77777777" w:rsidR="00286ADD" w:rsidRPr="00EC7DC3" w:rsidRDefault="000E3E45">
      <w:r w:rsidRPr="00EC7DC3">
        <w:t xml:space="preserve">It is based on the use of </w:t>
      </w:r>
      <w:proofErr w:type="gramStart"/>
      <w:r w:rsidRPr="00EC7DC3">
        <w:t>cross country</w:t>
      </w:r>
      <w:proofErr w:type="gramEnd"/>
      <w:r w:rsidRPr="00EC7DC3">
        <w:t xml:space="preserve"> datasets and UK-specific microdata in the study. The effect of open banking policies on financial access and the growth of FinTech is evaluated through Econometric analysis. The study combines policy level information with the insights </w:t>
      </w:r>
      <w:proofErr w:type="gramStart"/>
      <w:r w:rsidRPr="00EC7DC3">
        <w:t>of</w:t>
      </w:r>
      <w:proofErr w:type="gramEnd"/>
      <w:r w:rsidRPr="00EC7DC3">
        <w:t xml:space="preserve"> consumer </w:t>
      </w:r>
      <w:proofErr w:type="spellStart"/>
      <w:r w:rsidRPr="00EC7DC3">
        <w:t>behaviour</w:t>
      </w:r>
      <w:proofErr w:type="spellEnd"/>
      <w:r w:rsidRPr="00EC7DC3">
        <w:t xml:space="preserve"> </w:t>
      </w:r>
      <w:proofErr w:type="gramStart"/>
      <w:r w:rsidRPr="00EC7DC3">
        <w:t>in order to</w:t>
      </w:r>
      <w:proofErr w:type="gramEnd"/>
      <w:r w:rsidRPr="00EC7DC3">
        <w:t xml:space="preserve"> assess the adoption patterns.</w:t>
      </w:r>
    </w:p>
    <w:p w14:paraId="7A5E1C67" w14:textId="77777777" w:rsidR="00286ADD" w:rsidRPr="00EC7DC3" w:rsidRDefault="000E3E45">
      <w:pPr>
        <w:rPr>
          <w:b/>
          <w:bCs/>
        </w:rPr>
      </w:pPr>
      <w:r w:rsidRPr="00EC7DC3">
        <w:rPr>
          <w:b/>
          <w:bCs/>
        </w:rPr>
        <w:t>Findings:</w:t>
      </w:r>
    </w:p>
    <w:p w14:paraId="07749B06" w14:textId="77777777" w:rsidR="00286ADD" w:rsidRPr="00EC7DC3" w:rsidRDefault="000E3E45">
      <w:r w:rsidRPr="00EC7DC3">
        <w:t xml:space="preserve">The researchers conclude that the access to FinTech services with open banking has increased dramatically, and consumers and SMEs can now access financial services. Nevertheless, the privacy issues have an impact on the user trust and adoption </w:t>
      </w:r>
      <w:proofErr w:type="spellStart"/>
      <w:r w:rsidRPr="00EC7DC3">
        <w:t>behaviour</w:t>
      </w:r>
      <w:proofErr w:type="spellEnd"/>
      <w:r w:rsidRPr="00EC7DC3">
        <w:t>. Such findings indicate that regulatory innovation is a growth-facilitator, but trust is critical in defining the level of user engagement to digital financial ecosystems.</w:t>
      </w:r>
    </w:p>
    <w:p w14:paraId="1F6BF58C" w14:textId="77777777" w:rsidR="00286ADD" w:rsidRPr="00EC7DC3" w:rsidRDefault="000E3E45">
      <w:pPr>
        <w:rPr>
          <w:b/>
          <w:bCs/>
        </w:rPr>
      </w:pPr>
      <w:r w:rsidRPr="00EC7DC3">
        <w:rPr>
          <w:b/>
          <w:bCs/>
        </w:rPr>
        <w:t>5. Addae et al. (2025)</w:t>
      </w:r>
    </w:p>
    <w:p w14:paraId="0BB7B076" w14:textId="77777777" w:rsidR="00286ADD" w:rsidRPr="00EC7DC3" w:rsidRDefault="000E3E45">
      <w:r w:rsidRPr="00EC7DC3">
        <w:rPr>
          <w:b/>
          <w:bCs/>
        </w:rPr>
        <w:t xml:space="preserve">Source: </w:t>
      </w:r>
      <w:proofErr w:type="spellStart"/>
      <w:r w:rsidRPr="00EC7DC3">
        <w:t>Behaviour</w:t>
      </w:r>
      <w:proofErr w:type="spellEnd"/>
      <w:r w:rsidRPr="00EC7DC3">
        <w:t xml:space="preserve"> &amp; Information Technology</w:t>
      </w:r>
    </w:p>
    <w:p w14:paraId="20F965FA" w14:textId="77777777" w:rsidR="00286ADD" w:rsidRPr="00EC7DC3" w:rsidRDefault="000E3E45">
      <w:r w:rsidRPr="00EC7DC3">
        <w:rPr>
          <w:b/>
          <w:bCs/>
        </w:rPr>
        <w:t xml:space="preserve">Aim: </w:t>
      </w:r>
      <w:r w:rsidRPr="00EC7DC3">
        <w:t>To examine continuance intention in FinTech usage.</w:t>
      </w:r>
    </w:p>
    <w:p w14:paraId="1AC9E9C3" w14:textId="77777777" w:rsidR="00286ADD" w:rsidRPr="00EC7DC3" w:rsidRDefault="000E3E45">
      <w:pPr>
        <w:rPr>
          <w:b/>
          <w:bCs/>
        </w:rPr>
      </w:pPr>
      <w:r w:rsidRPr="00EC7DC3">
        <w:rPr>
          <w:b/>
          <w:bCs/>
        </w:rPr>
        <w:t>Research Gap:</w:t>
      </w:r>
    </w:p>
    <w:p w14:paraId="4F198B52" w14:textId="77777777" w:rsidR="00286ADD" w:rsidRPr="00EC7DC3" w:rsidRDefault="000E3E45">
      <w:proofErr w:type="gramStart"/>
      <w:r w:rsidRPr="00EC7DC3">
        <w:t>The majority of</w:t>
      </w:r>
      <w:proofErr w:type="gramEnd"/>
      <w:r w:rsidRPr="00EC7DC3">
        <w:t xml:space="preserve"> studies </w:t>
      </w:r>
      <w:proofErr w:type="gramStart"/>
      <w:r w:rsidRPr="00EC7DC3">
        <w:t>emphasize on</w:t>
      </w:r>
      <w:proofErr w:type="gramEnd"/>
      <w:r w:rsidRPr="00EC7DC3">
        <w:t xml:space="preserve"> first adoption and little emphasis on the continuance </w:t>
      </w:r>
      <w:proofErr w:type="spellStart"/>
      <w:r w:rsidRPr="00EC7DC3">
        <w:t>behaviour</w:t>
      </w:r>
      <w:proofErr w:type="spellEnd"/>
      <w:r w:rsidRPr="00EC7DC3">
        <w:t xml:space="preserve"> and dynamics of trust over time. Neither is there an appropriate understanding of the roles of both </w:t>
      </w:r>
      <w:proofErr w:type="spellStart"/>
      <w:r w:rsidRPr="00EC7DC3">
        <w:t>behavioural</w:t>
      </w:r>
      <w:proofErr w:type="spellEnd"/>
      <w:r w:rsidRPr="00EC7DC3">
        <w:t xml:space="preserve"> reasoning and trust in the </w:t>
      </w:r>
      <w:proofErr w:type="gramStart"/>
      <w:r w:rsidRPr="00EC7DC3">
        <w:t>maintenance of long-term usage</w:t>
      </w:r>
      <w:proofErr w:type="gramEnd"/>
      <w:r w:rsidRPr="00EC7DC3">
        <w:t xml:space="preserve"> of FinTech, particularly within full maturity digital economies like the UK.</w:t>
      </w:r>
    </w:p>
    <w:p w14:paraId="2202AC72" w14:textId="77777777" w:rsidR="00286ADD" w:rsidRPr="00EC7DC3" w:rsidRDefault="000E3E45">
      <w:pPr>
        <w:rPr>
          <w:b/>
          <w:bCs/>
        </w:rPr>
      </w:pPr>
      <w:r w:rsidRPr="00EC7DC3">
        <w:rPr>
          <w:b/>
          <w:bCs/>
        </w:rPr>
        <w:t>Methodology:</w:t>
      </w:r>
    </w:p>
    <w:p w14:paraId="5B9E5B38" w14:textId="77777777" w:rsidR="00286ADD" w:rsidRPr="00EC7DC3" w:rsidRDefault="000E3E45">
      <w:r w:rsidRPr="00EC7DC3">
        <w:t xml:space="preserve">The research uses </w:t>
      </w:r>
      <w:proofErr w:type="spellStart"/>
      <w:r w:rsidRPr="00EC7DC3">
        <w:t>Behavioural</w:t>
      </w:r>
      <w:proofErr w:type="spellEnd"/>
      <w:r w:rsidRPr="00EC7DC3">
        <w:t xml:space="preserve"> Reasoning Theory (BRT) with the help of survey data. The analyses of relationships between the reasons of use, trust, and continuance intention are carried out through structural equation modelling. The method brings in the psychological and </w:t>
      </w:r>
      <w:proofErr w:type="spellStart"/>
      <w:r w:rsidRPr="00EC7DC3">
        <w:t>behavioural</w:t>
      </w:r>
      <w:proofErr w:type="spellEnd"/>
      <w:r w:rsidRPr="00EC7DC3">
        <w:t xml:space="preserve"> constructs to describe the post-adoption usage patterns.</w:t>
      </w:r>
    </w:p>
    <w:p w14:paraId="651E49F5" w14:textId="77777777" w:rsidR="00286ADD" w:rsidRPr="00EC7DC3" w:rsidRDefault="000E3E45">
      <w:pPr>
        <w:rPr>
          <w:b/>
          <w:bCs/>
        </w:rPr>
      </w:pPr>
      <w:r w:rsidRPr="00EC7DC3">
        <w:rPr>
          <w:b/>
          <w:bCs/>
        </w:rPr>
        <w:t>Findings:</w:t>
      </w:r>
    </w:p>
    <w:p w14:paraId="56083B4E" w14:textId="77777777" w:rsidR="00286ADD" w:rsidRPr="00EC7DC3" w:rsidRDefault="000E3E45">
      <w:r w:rsidRPr="00EC7DC3">
        <w:t xml:space="preserve">The results indicate that trust has a value in continuance intention as well as perceived benefits and </w:t>
      </w:r>
      <w:proofErr w:type="gramStart"/>
      <w:r w:rsidRPr="00EC7DC3">
        <w:t xml:space="preserve">the </w:t>
      </w:r>
      <w:proofErr w:type="spellStart"/>
      <w:r w:rsidRPr="00EC7DC3">
        <w:t>behavioural</w:t>
      </w:r>
      <w:proofErr w:type="spellEnd"/>
      <w:proofErr w:type="gramEnd"/>
      <w:r w:rsidRPr="00EC7DC3">
        <w:t xml:space="preserve"> motivation. Higher the level of trust in the reliability and security of the </w:t>
      </w:r>
      <w:r w:rsidRPr="00EC7DC3">
        <w:lastRenderedPageBreak/>
        <w:t>system, the more likely the users will stick to FinTech services. The research states that trust develops with time and is essential after the first steps of adoption.</w:t>
      </w:r>
    </w:p>
    <w:p w14:paraId="492495A5" w14:textId="77777777" w:rsidR="003B3ACE" w:rsidRPr="00EC7DC3" w:rsidRDefault="003B3ACE">
      <w:pPr>
        <w:rPr>
          <w:b/>
          <w:bCs/>
        </w:rPr>
      </w:pPr>
      <w:r w:rsidRPr="00EC7DC3">
        <w:rPr>
          <w:b/>
          <w:bCs/>
        </w:rPr>
        <w:br w:type="page"/>
      </w:r>
    </w:p>
    <w:p w14:paraId="14D8107B" w14:textId="39DC07D0" w:rsidR="00286ADD" w:rsidRPr="00EC7DC3" w:rsidRDefault="000E3E45">
      <w:r w:rsidRPr="00EC7DC3">
        <w:rPr>
          <w:b/>
          <w:bCs/>
        </w:rPr>
        <w:lastRenderedPageBreak/>
        <w:t xml:space="preserve">6. Syamsuddin, Kadir and </w:t>
      </w:r>
      <w:proofErr w:type="spellStart"/>
      <w:r w:rsidRPr="00EC7DC3">
        <w:rPr>
          <w:b/>
          <w:bCs/>
        </w:rPr>
        <w:t>Mursalim</w:t>
      </w:r>
      <w:proofErr w:type="spellEnd"/>
      <w:r w:rsidRPr="00EC7DC3">
        <w:rPr>
          <w:b/>
          <w:bCs/>
        </w:rPr>
        <w:t xml:space="preserve"> </w:t>
      </w:r>
      <w:proofErr w:type="spellStart"/>
      <w:r w:rsidRPr="00EC7DC3">
        <w:rPr>
          <w:b/>
          <w:bCs/>
        </w:rPr>
        <w:t>Nohong</w:t>
      </w:r>
      <w:proofErr w:type="spellEnd"/>
      <w:r w:rsidRPr="00EC7DC3">
        <w:rPr>
          <w:b/>
          <w:bCs/>
        </w:rPr>
        <w:t xml:space="preserve"> (2025)</w:t>
      </w:r>
    </w:p>
    <w:p w14:paraId="3FFCFCCD" w14:textId="77777777" w:rsidR="00286ADD" w:rsidRPr="00EC7DC3" w:rsidRDefault="000E3E45">
      <w:r w:rsidRPr="00EC7DC3">
        <w:rPr>
          <w:b/>
          <w:bCs/>
        </w:rPr>
        <w:t xml:space="preserve">Source: </w:t>
      </w:r>
      <w:r w:rsidRPr="00EC7DC3">
        <w:t>International Journal of Economics &amp; Finance</w:t>
      </w:r>
    </w:p>
    <w:p w14:paraId="677B0E33" w14:textId="77777777" w:rsidR="00286ADD" w:rsidRPr="00EC7DC3" w:rsidRDefault="000E3E45">
      <w:r w:rsidRPr="00EC7DC3">
        <w:rPr>
          <w:b/>
          <w:bCs/>
        </w:rPr>
        <w:t xml:space="preserve">Aim: </w:t>
      </w:r>
      <w:r w:rsidRPr="00EC7DC3">
        <w:t xml:space="preserve">To </w:t>
      </w:r>
      <w:proofErr w:type="spellStart"/>
      <w:r w:rsidRPr="00EC7DC3">
        <w:t>analyse</w:t>
      </w:r>
      <w:proofErr w:type="spellEnd"/>
      <w:r w:rsidRPr="00EC7DC3">
        <w:t xml:space="preserve"> FinTech collaboration and its effect on customer trust.</w:t>
      </w:r>
    </w:p>
    <w:p w14:paraId="76DCB089" w14:textId="77777777" w:rsidR="00286ADD" w:rsidRPr="00EC7DC3" w:rsidRDefault="000E3E45">
      <w:pPr>
        <w:rPr>
          <w:b/>
          <w:bCs/>
        </w:rPr>
      </w:pPr>
      <w:r w:rsidRPr="00EC7DC3">
        <w:rPr>
          <w:b/>
          <w:bCs/>
        </w:rPr>
        <w:t>Research Gap:</w:t>
      </w:r>
    </w:p>
    <w:p w14:paraId="0B6D7B33" w14:textId="77777777" w:rsidR="00286ADD" w:rsidRPr="00EC7DC3" w:rsidRDefault="000E3E45">
      <w:r w:rsidRPr="00EC7DC3">
        <w:t xml:space="preserve">Insufficient incorporation of customer trust has been integrated </w:t>
      </w:r>
      <w:proofErr w:type="gramStart"/>
      <w:r w:rsidRPr="00EC7DC3">
        <w:t>in</w:t>
      </w:r>
      <w:proofErr w:type="gramEnd"/>
      <w:r w:rsidRPr="00EC7DC3">
        <w:t xml:space="preserve"> the literature studies focusing on bank- FinTech cooperation. Available literature is more based on financial performance than the perception of the users and thus there is a gap in understanding how collaborative ecosystems affect trust and customer adoption </w:t>
      </w:r>
      <w:proofErr w:type="spellStart"/>
      <w:r w:rsidRPr="00EC7DC3">
        <w:t>behaviour</w:t>
      </w:r>
      <w:proofErr w:type="spellEnd"/>
      <w:r w:rsidRPr="00EC7DC3">
        <w:t>.</w:t>
      </w:r>
    </w:p>
    <w:p w14:paraId="021BF7B9" w14:textId="77777777" w:rsidR="00286ADD" w:rsidRPr="00EC7DC3" w:rsidRDefault="000E3E45">
      <w:pPr>
        <w:rPr>
          <w:b/>
          <w:bCs/>
        </w:rPr>
      </w:pPr>
      <w:r w:rsidRPr="00EC7DC3">
        <w:rPr>
          <w:b/>
          <w:bCs/>
        </w:rPr>
        <w:t>Methodology:</w:t>
      </w:r>
    </w:p>
    <w:p w14:paraId="05FB1D6C" w14:textId="77777777" w:rsidR="00286ADD" w:rsidRPr="00EC7DC3" w:rsidRDefault="000E3E45">
      <w:r w:rsidRPr="00EC7DC3">
        <w:t>This paper is a systematic literature review (SLR) conducted in accordance with PRISMA. It examines earlier empirical and theoretical research to draw tendencies, gaps and connections among collaboration, performance and trust in financial ecosystems.</w:t>
      </w:r>
    </w:p>
    <w:p w14:paraId="0DA467F8" w14:textId="77777777" w:rsidR="00286ADD" w:rsidRPr="00EC7DC3" w:rsidRDefault="000E3E45">
      <w:pPr>
        <w:rPr>
          <w:b/>
          <w:bCs/>
        </w:rPr>
      </w:pPr>
      <w:r w:rsidRPr="00EC7DC3">
        <w:rPr>
          <w:b/>
          <w:bCs/>
        </w:rPr>
        <w:t>Findings:</w:t>
      </w:r>
    </w:p>
    <w:p w14:paraId="7735543F" w14:textId="77777777" w:rsidR="00286ADD" w:rsidRPr="00EC7DC3" w:rsidRDefault="000E3E45">
      <w:r w:rsidRPr="00EC7DC3">
        <w:t>The results suggest that the partnership between banks and FinTech companies enhances innovation, efficiency, and customer confidence. Joint ventures raise the level of service quality and credibility, raising the confidence of the users. Nevertheless, the research reveals that trust-performance relationships have not been extensively studied and empirical validation should be considered should more research be carried out.</w:t>
      </w:r>
    </w:p>
    <w:p w14:paraId="53EDEA90" w14:textId="77777777" w:rsidR="00286ADD" w:rsidRPr="00EC7DC3" w:rsidRDefault="000E3E45">
      <w:pPr>
        <w:rPr>
          <w:b/>
          <w:bCs/>
        </w:rPr>
      </w:pPr>
      <w:r w:rsidRPr="00EC7DC3">
        <w:rPr>
          <w:b/>
          <w:bCs/>
        </w:rPr>
        <w:t xml:space="preserve">7. Shaik and </w:t>
      </w:r>
      <w:proofErr w:type="spellStart"/>
      <w:r w:rsidRPr="00EC7DC3">
        <w:rPr>
          <w:b/>
          <w:bCs/>
        </w:rPr>
        <w:t>Rachakunta</w:t>
      </w:r>
      <w:proofErr w:type="spellEnd"/>
      <w:r w:rsidRPr="00EC7DC3">
        <w:rPr>
          <w:b/>
          <w:bCs/>
        </w:rPr>
        <w:t xml:space="preserve"> (2025)</w:t>
      </w:r>
    </w:p>
    <w:p w14:paraId="694C674F" w14:textId="77777777" w:rsidR="00286ADD" w:rsidRPr="00EC7DC3" w:rsidRDefault="000E3E45">
      <w:r w:rsidRPr="00EC7DC3">
        <w:rPr>
          <w:b/>
          <w:bCs/>
        </w:rPr>
        <w:t xml:space="preserve">Source: </w:t>
      </w:r>
      <w:r w:rsidRPr="00EC7DC3">
        <w:t>AIP Conference Proceedings</w:t>
      </w:r>
    </w:p>
    <w:p w14:paraId="3324291A" w14:textId="77777777" w:rsidR="00286ADD" w:rsidRPr="00EC7DC3" w:rsidRDefault="000E3E45">
      <w:r w:rsidRPr="00EC7DC3">
        <w:rPr>
          <w:b/>
          <w:bCs/>
        </w:rPr>
        <w:t xml:space="preserve">Aim: </w:t>
      </w:r>
      <w:r w:rsidRPr="00EC7DC3">
        <w:t>To examine the relationship between data security risks and customer trust in FinTech.</w:t>
      </w:r>
    </w:p>
    <w:p w14:paraId="0D499766" w14:textId="77777777" w:rsidR="00286ADD" w:rsidRPr="00EC7DC3" w:rsidRDefault="000E3E45">
      <w:pPr>
        <w:rPr>
          <w:b/>
          <w:bCs/>
        </w:rPr>
      </w:pPr>
      <w:r w:rsidRPr="00EC7DC3">
        <w:rPr>
          <w:b/>
          <w:bCs/>
        </w:rPr>
        <w:t>Research Gap:</w:t>
      </w:r>
    </w:p>
    <w:p w14:paraId="5B41EC6F" w14:textId="4ED5876E" w:rsidR="00286ADD" w:rsidRPr="00EC7DC3" w:rsidRDefault="000E3E45">
      <w:r w:rsidRPr="00EC7DC3">
        <w:t>The rising level of cybersecurity risks but</w:t>
      </w:r>
      <w:r w:rsidR="00D55505" w:rsidRPr="00EC7DC3">
        <w:t xml:space="preserve"> </w:t>
      </w:r>
      <w:proofErr w:type="gramStart"/>
      <w:r w:rsidR="00D55505" w:rsidRPr="00EC7DC3">
        <w:t>Thought</w:t>
      </w:r>
      <w:proofErr w:type="gramEnd"/>
      <w:r w:rsidRPr="00EC7DC3">
        <w:t xml:space="preserve"> less literature has been quantitatively investigated to determine the direct effect of the presence of certain security risks on customer trust and </w:t>
      </w:r>
      <w:proofErr w:type="spellStart"/>
      <w:r w:rsidRPr="00EC7DC3">
        <w:t>behavioural</w:t>
      </w:r>
      <w:proofErr w:type="spellEnd"/>
      <w:r w:rsidRPr="00EC7DC3">
        <w:t xml:space="preserve"> intention. The absence of empirical models that can be used to correlate security breaches with trust erosion is one of the main paper limitations of literature on FinTech adoption.</w:t>
      </w:r>
    </w:p>
    <w:p w14:paraId="0B184A00" w14:textId="77777777" w:rsidR="00286ADD" w:rsidRPr="00EC7DC3" w:rsidRDefault="000E3E45">
      <w:pPr>
        <w:rPr>
          <w:b/>
          <w:bCs/>
        </w:rPr>
      </w:pPr>
      <w:r w:rsidRPr="00EC7DC3">
        <w:rPr>
          <w:b/>
          <w:bCs/>
        </w:rPr>
        <w:lastRenderedPageBreak/>
        <w:t>Methodology:</w:t>
      </w:r>
    </w:p>
    <w:p w14:paraId="3DDB9627" w14:textId="77777777" w:rsidR="00286ADD" w:rsidRPr="00EC7DC3" w:rsidRDefault="000E3E45">
      <w:r w:rsidRPr="00EC7DC3">
        <w:t xml:space="preserve">The research design is based on quantitative research design and facilitated by the survey data. The analysis of relationships among perceived security risks, trust and adoption </w:t>
      </w:r>
      <w:proofErr w:type="spellStart"/>
      <w:r w:rsidRPr="00EC7DC3">
        <w:t>behaviour</w:t>
      </w:r>
      <w:proofErr w:type="spellEnd"/>
      <w:r w:rsidRPr="00EC7DC3">
        <w:t xml:space="preserve"> all </w:t>
      </w:r>
      <w:proofErr w:type="gramStart"/>
      <w:r w:rsidRPr="00EC7DC3">
        <w:t>involve</w:t>
      </w:r>
      <w:proofErr w:type="gramEnd"/>
      <w:r w:rsidRPr="00EC7DC3">
        <w:t xml:space="preserve"> application of statistical techniques. The process used to be determining the paramount aspects that lead to trust in online financial platforms.</w:t>
      </w:r>
    </w:p>
    <w:p w14:paraId="2C1C19D4" w14:textId="77777777" w:rsidR="00286ADD" w:rsidRPr="00EC7DC3" w:rsidRDefault="000E3E45">
      <w:pPr>
        <w:rPr>
          <w:b/>
          <w:bCs/>
        </w:rPr>
      </w:pPr>
      <w:r w:rsidRPr="00EC7DC3">
        <w:rPr>
          <w:b/>
          <w:bCs/>
        </w:rPr>
        <w:t>Findings:</w:t>
      </w:r>
    </w:p>
    <w:p w14:paraId="4D17B4AE" w14:textId="77777777" w:rsidR="00286ADD" w:rsidRPr="00EC7DC3" w:rsidRDefault="000E3E45">
      <w:r w:rsidRPr="00EC7DC3">
        <w:t xml:space="preserve">The research indicates that the presence of </w:t>
      </w:r>
      <w:proofErr w:type="gramStart"/>
      <w:r w:rsidRPr="00EC7DC3">
        <w:t>the cybersecurity</w:t>
      </w:r>
      <w:proofErr w:type="gramEnd"/>
      <w:r w:rsidRPr="00EC7DC3">
        <w:t xml:space="preserve"> threats lowers the level of customer trust and adoption intention. Encryption mechanisms and secure authentication systems have a positive impact on the level of trust. The study notes that mitigation of data protection risks is the key to maintaining user trust and enhancing the adoption of FinTech in the digital economies.</w:t>
      </w:r>
    </w:p>
    <w:p w14:paraId="217B48CF" w14:textId="77777777" w:rsidR="00286ADD" w:rsidRPr="00EC7DC3" w:rsidRDefault="000E3E45">
      <w:r w:rsidRPr="00EC7DC3">
        <w:rPr>
          <w:b/>
          <w:bCs/>
        </w:rPr>
        <w:t>8. Lim (2025)</w:t>
      </w:r>
    </w:p>
    <w:p w14:paraId="11A4FFA0" w14:textId="77777777" w:rsidR="00286ADD" w:rsidRPr="00EC7DC3" w:rsidRDefault="000E3E45">
      <w:r w:rsidRPr="00EC7DC3">
        <w:rPr>
          <w:b/>
          <w:bCs/>
        </w:rPr>
        <w:t xml:space="preserve">Source: </w:t>
      </w:r>
      <w:r w:rsidRPr="00EC7DC3">
        <w:t>University of Wales Trinity Saint David (Thesis)</w:t>
      </w:r>
    </w:p>
    <w:p w14:paraId="01EF491D" w14:textId="77777777" w:rsidR="00286ADD" w:rsidRPr="00EC7DC3" w:rsidRDefault="000E3E45">
      <w:r w:rsidRPr="00EC7DC3">
        <w:rPr>
          <w:b/>
          <w:bCs/>
        </w:rPr>
        <w:t xml:space="preserve">Aim: </w:t>
      </w:r>
      <w:r w:rsidRPr="00EC7DC3">
        <w:t>To investigate trust as a mediating factor in FinTech adoption.</w:t>
      </w:r>
    </w:p>
    <w:p w14:paraId="53D4828D" w14:textId="77777777" w:rsidR="00286ADD" w:rsidRPr="00EC7DC3" w:rsidRDefault="000E3E45">
      <w:pPr>
        <w:rPr>
          <w:b/>
          <w:bCs/>
        </w:rPr>
      </w:pPr>
      <w:r w:rsidRPr="00EC7DC3">
        <w:rPr>
          <w:b/>
          <w:bCs/>
        </w:rPr>
        <w:t>Research Gap:</w:t>
      </w:r>
    </w:p>
    <w:p w14:paraId="1AA12ABA" w14:textId="77777777" w:rsidR="00286ADD" w:rsidRPr="00EC7DC3" w:rsidRDefault="000E3E45">
      <w:r w:rsidRPr="00EC7DC3">
        <w:t xml:space="preserve">Though the concept of trust has been </w:t>
      </w:r>
      <w:proofErr w:type="spellStart"/>
      <w:r w:rsidRPr="00EC7DC3">
        <w:t>recognised</w:t>
      </w:r>
      <w:proofErr w:type="spellEnd"/>
      <w:r w:rsidRPr="00EC7DC3">
        <w:t xml:space="preserve"> in the models of adoption, the mediation aspect between </w:t>
      </w:r>
      <w:proofErr w:type="gramStart"/>
      <w:r w:rsidRPr="00EC7DC3">
        <w:t>the risk</w:t>
      </w:r>
      <w:proofErr w:type="gramEnd"/>
      <w:r w:rsidRPr="00EC7DC3">
        <w:t xml:space="preserve">, security and </w:t>
      </w:r>
      <w:proofErr w:type="gramStart"/>
      <w:r w:rsidRPr="00EC7DC3">
        <w:t xml:space="preserve">the </w:t>
      </w:r>
      <w:proofErr w:type="spellStart"/>
      <w:r w:rsidRPr="00EC7DC3">
        <w:t>behavioural</w:t>
      </w:r>
      <w:proofErr w:type="spellEnd"/>
      <w:proofErr w:type="gramEnd"/>
      <w:r w:rsidRPr="00EC7DC3">
        <w:t xml:space="preserve"> intention is not fully examined. Lack of unified frameworks of integrating TAM with trust mediation in the studies of FinTech adoption.</w:t>
      </w:r>
    </w:p>
    <w:p w14:paraId="33F0E156" w14:textId="77777777" w:rsidR="00286ADD" w:rsidRPr="00EC7DC3" w:rsidRDefault="000E3E45">
      <w:pPr>
        <w:rPr>
          <w:b/>
          <w:bCs/>
        </w:rPr>
      </w:pPr>
      <w:r w:rsidRPr="00EC7DC3">
        <w:rPr>
          <w:b/>
          <w:bCs/>
        </w:rPr>
        <w:t>Methodology:</w:t>
      </w:r>
    </w:p>
    <w:p w14:paraId="3B0169D3" w14:textId="77777777" w:rsidR="00286ADD" w:rsidRPr="00EC7DC3" w:rsidRDefault="000E3E45">
      <w:r w:rsidRPr="00EC7DC3">
        <w:t>The research is a quantitative survey study with the implementation of regression and SEM analysis. It aims to test mediation by combining TAM variables and trust constructs. The response is obtained through the collection of data of FinTech users and the analysis of the data through statistical methods to prove the hypotheses.</w:t>
      </w:r>
    </w:p>
    <w:p w14:paraId="4045855D" w14:textId="77777777" w:rsidR="00286ADD" w:rsidRPr="00EC7DC3" w:rsidRDefault="000E3E45">
      <w:pPr>
        <w:rPr>
          <w:b/>
          <w:bCs/>
        </w:rPr>
      </w:pPr>
      <w:r w:rsidRPr="00EC7DC3">
        <w:rPr>
          <w:b/>
          <w:bCs/>
        </w:rPr>
        <w:t>Findings:</w:t>
      </w:r>
    </w:p>
    <w:p w14:paraId="461A2617" w14:textId="6C027288" w:rsidR="00286ADD" w:rsidRPr="00EC7DC3" w:rsidRDefault="000E3E45">
      <w:r w:rsidRPr="00EC7DC3">
        <w:t xml:space="preserve">The results </w:t>
      </w:r>
      <w:proofErr w:type="gramStart"/>
      <w:r w:rsidRPr="00EC7DC3">
        <w:t>validate</w:t>
      </w:r>
      <w:proofErr w:type="gramEnd"/>
      <w:r w:rsidRPr="00EC7DC3">
        <w:t xml:space="preserve"> that trust plays an important role in mediating the perceived risk and security and adoption intention. Perceived risks decrease trust and </w:t>
      </w:r>
      <w:proofErr w:type="gramStart"/>
      <w:r w:rsidR="00A85D76" w:rsidRPr="00EC7DC3">
        <w:t>The</w:t>
      </w:r>
      <w:proofErr w:type="gramEnd"/>
      <w:r w:rsidR="00A85D76" w:rsidRPr="00EC7DC3">
        <w:t xml:space="preserve"> </w:t>
      </w:r>
      <w:r w:rsidRPr="00EC7DC3">
        <w:t>higher trust results in high usage intention. The research focuses on the role of considering trust in adoption models to achieve enhanced predictive validity.</w:t>
      </w:r>
    </w:p>
    <w:p w14:paraId="74340A02" w14:textId="77777777" w:rsidR="00286ADD" w:rsidRPr="00EC7DC3" w:rsidRDefault="000E3E45">
      <w:pPr>
        <w:rPr>
          <w:b/>
          <w:bCs/>
        </w:rPr>
      </w:pPr>
      <w:r w:rsidRPr="00EC7DC3">
        <w:rPr>
          <w:b/>
          <w:bCs/>
        </w:rPr>
        <w:lastRenderedPageBreak/>
        <w:t>9. Waliullah et al. (2025)</w:t>
      </w:r>
    </w:p>
    <w:p w14:paraId="0B70DDC6" w14:textId="77777777" w:rsidR="00286ADD" w:rsidRPr="00EC7DC3" w:rsidRDefault="000E3E45">
      <w:r w:rsidRPr="00EC7DC3">
        <w:rPr>
          <w:b/>
          <w:bCs/>
        </w:rPr>
        <w:t>Source:</w:t>
      </w:r>
      <w:r w:rsidRPr="00EC7DC3">
        <w:t xml:space="preserve"> Systematic Review (Digital Banking Security)</w:t>
      </w:r>
    </w:p>
    <w:p w14:paraId="03F8AFE7" w14:textId="77777777" w:rsidR="00286ADD" w:rsidRPr="00EC7DC3" w:rsidRDefault="000E3E45">
      <w:r w:rsidRPr="00EC7DC3">
        <w:rPr>
          <w:b/>
          <w:bCs/>
        </w:rPr>
        <w:t xml:space="preserve">Aim: </w:t>
      </w:r>
      <w:r w:rsidRPr="00EC7DC3">
        <w:t xml:space="preserve">To </w:t>
      </w:r>
      <w:proofErr w:type="spellStart"/>
      <w:r w:rsidRPr="00EC7DC3">
        <w:t>analyse</w:t>
      </w:r>
      <w:proofErr w:type="spellEnd"/>
      <w:r w:rsidRPr="00EC7DC3">
        <w:t xml:space="preserve"> cybersecurity threats affecting digital banking adoption.</w:t>
      </w:r>
    </w:p>
    <w:p w14:paraId="7680E284" w14:textId="77777777" w:rsidR="00286ADD" w:rsidRPr="00EC7DC3" w:rsidRDefault="000E3E45">
      <w:pPr>
        <w:rPr>
          <w:b/>
          <w:bCs/>
        </w:rPr>
      </w:pPr>
      <w:r w:rsidRPr="00EC7DC3">
        <w:rPr>
          <w:b/>
          <w:bCs/>
        </w:rPr>
        <w:t>Research Gap:</w:t>
      </w:r>
    </w:p>
    <w:p w14:paraId="497EEB99" w14:textId="77777777" w:rsidR="00286ADD" w:rsidRPr="00EC7DC3" w:rsidRDefault="000E3E45">
      <w:r w:rsidRPr="00EC7DC3">
        <w:t xml:space="preserve">Current </w:t>
      </w:r>
      <w:proofErr w:type="gramStart"/>
      <w:r w:rsidRPr="00EC7DC3">
        <w:t>researches</w:t>
      </w:r>
      <w:proofErr w:type="gramEnd"/>
      <w:r w:rsidRPr="00EC7DC3">
        <w:t xml:space="preserve"> tend to decontextualize cybersecurity threats without entrenching them integrally in terms of trust and adoption </w:t>
      </w:r>
      <w:proofErr w:type="spellStart"/>
      <w:r w:rsidRPr="00EC7DC3">
        <w:t>behaviour</w:t>
      </w:r>
      <w:proofErr w:type="spellEnd"/>
      <w:r w:rsidRPr="00EC7DC3">
        <w:t xml:space="preserve">. New, combined frameworks that </w:t>
      </w:r>
      <w:proofErr w:type="gramStart"/>
      <w:r w:rsidRPr="00EC7DC3">
        <w:t>bridging</w:t>
      </w:r>
      <w:proofErr w:type="gramEnd"/>
      <w:r w:rsidRPr="00EC7DC3">
        <w:t xml:space="preserve"> security threats, regulatory compliance, and client confidence in the digital financial system are needed.</w:t>
      </w:r>
    </w:p>
    <w:p w14:paraId="252119FC" w14:textId="77777777" w:rsidR="00286ADD" w:rsidRPr="00EC7DC3" w:rsidRDefault="000E3E45">
      <w:pPr>
        <w:rPr>
          <w:b/>
          <w:bCs/>
        </w:rPr>
      </w:pPr>
      <w:r w:rsidRPr="00EC7DC3">
        <w:rPr>
          <w:b/>
          <w:bCs/>
        </w:rPr>
        <w:t>Methodology:</w:t>
      </w:r>
    </w:p>
    <w:p w14:paraId="01EEA461" w14:textId="77777777" w:rsidR="00286ADD" w:rsidRPr="00EC7DC3" w:rsidRDefault="000E3E45">
      <w:r w:rsidRPr="00EC7DC3">
        <w:t>A systematic literature review was carried out to examine 78 peer review articles based on PRISMA. It classifies cybersecurity risks and rates reduction plans over digital banking platforms.</w:t>
      </w:r>
    </w:p>
    <w:p w14:paraId="3B24C9D2" w14:textId="77777777" w:rsidR="00286ADD" w:rsidRPr="00EC7DC3" w:rsidRDefault="000E3E45">
      <w:pPr>
        <w:rPr>
          <w:b/>
          <w:bCs/>
        </w:rPr>
      </w:pPr>
      <w:r w:rsidRPr="00EC7DC3">
        <w:rPr>
          <w:b/>
          <w:bCs/>
        </w:rPr>
        <w:t>Findings:</w:t>
      </w:r>
    </w:p>
    <w:p w14:paraId="0D5F5A0E" w14:textId="77777777" w:rsidR="00286ADD" w:rsidRPr="00EC7DC3" w:rsidRDefault="000E3E45">
      <w:r w:rsidRPr="00EC7DC3">
        <w:t xml:space="preserve">The research concludes that such cybersecurity threats as data breach or phishing attack substantially lower the confidence and hamper the adoption. Compliance with regulations and sophisticated security systems enhance user security. It has been found that trust is an important facilitator of the relationship between the security practices and the adoption </w:t>
      </w:r>
      <w:proofErr w:type="spellStart"/>
      <w:r w:rsidRPr="00EC7DC3">
        <w:t>behaviour</w:t>
      </w:r>
      <w:proofErr w:type="spellEnd"/>
      <w:r w:rsidRPr="00EC7DC3">
        <w:t xml:space="preserve"> of digital banking systems.</w:t>
      </w:r>
    </w:p>
    <w:p w14:paraId="1E0E909F" w14:textId="77777777" w:rsidR="00286ADD" w:rsidRPr="00EC7DC3" w:rsidRDefault="000E3E45">
      <w:r w:rsidRPr="00EC7DC3">
        <w:rPr>
          <w:b/>
          <w:bCs/>
        </w:rPr>
        <w:t>10. Javaheri et al. (2023)</w:t>
      </w:r>
    </w:p>
    <w:p w14:paraId="2FCEECD1" w14:textId="77777777" w:rsidR="00286ADD" w:rsidRPr="00EC7DC3" w:rsidRDefault="000E3E45">
      <w:r w:rsidRPr="00EC7DC3">
        <w:rPr>
          <w:b/>
          <w:bCs/>
        </w:rPr>
        <w:t>Source:</w:t>
      </w:r>
      <w:r w:rsidRPr="00EC7DC3">
        <w:t xml:space="preserve"> Systematic Review </w:t>
      </w:r>
      <w:proofErr w:type="gramStart"/>
      <w:r w:rsidRPr="00EC7DC3">
        <w:t>on</w:t>
      </w:r>
      <w:proofErr w:type="gramEnd"/>
      <w:r w:rsidRPr="00EC7DC3">
        <w:t xml:space="preserve"> FinTech Cybersecurity</w:t>
      </w:r>
    </w:p>
    <w:p w14:paraId="305FEB96" w14:textId="77777777" w:rsidR="00286ADD" w:rsidRPr="00EC7DC3" w:rsidRDefault="000E3E45">
      <w:r w:rsidRPr="00EC7DC3">
        <w:rPr>
          <w:b/>
          <w:bCs/>
        </w:rPr>
        <w:t xml:space="preserve">Aim: </w:t>
      </w:r>
      <w:r w:rsidRPr="00EC7DC3">
        <w:t xml:space="preserve">To identify major cybersecurity threats and </w:t>
      </w:r>
      <w:proofErr w:type="spellStart"/>
      <w:r w:rsidRPr="00EC7DC3">
        <w:t>defence</w:t>
      </w:r>
      <w:proofErr w:type="spellEnd"/>
      <w:r w:rsidRPr="00EC7DC3">
        <w:t xml:space="preserve"> strategies in FinTech.</w:t>
      </w:r>
    </w:p>
    <w:p w14:paraId="6ADDB547" w14:textId="77777777" w:rsidR="00286ADD" w:rsidRPr="00EC7DC3" w:rsidRDefault="000E3E45">
      <w:pPr>
        <w:rPr>
          <w:b/>
          <w:bCs/>
        </w:rPr>
      </w:pPr>
      <w:r w:rsidRPr="00EC7DC3">
        <w:rPr>
          <w:b/>
          <w:bCs/>
        </w:rPr>
        <w:t>Research Gap:</w:t>
      </w:r>
    </w:p>
    <w:p w14:paraId="56805230" w14:textId="77777777" w:rsidR="00286ADD" w:rsidRPr="00EC7DC3" w:rsidRDefault="000E3E45">
      <w:r w:rsidRPr="00EC7DC3">
        <w:t xml:space="preserve">The FinTech-specific cyber threats and their effect on trust are not well-classified. The literature </w:t>
      </w:r>
      <w:proofErr w:type="gramStart"/>
      <w:r w:rsidRPr="00EC7DC3">
        <w:t>is not able to</w:t>
      </w:r>
      <w:proofErr w:type="gramEnd"/>
      <w:r w:rsidRPr="00EC7DC3">
        <w:t xml:space="preserve"> present a complete taxonomy of connecting technological vulnerabilities to the outcomes of customer perception and trust in digital finance systems.</w:t>
      </w:r>
    </w:p>
    <w:p w14:paraId="31782BD8" w14:textId="77777777" w:rsidR="006C6853" w:rsidRPr="00EC7DC3" w:rsidRDefault="006C6853">
      <w:pPr>
        <w:rPr>
          <w:b/>
          <w:bCs/>
        </w:rPr>
      </w:pPr>
    </w:p>
    <w:p w14:paraId="13DDDCC6" w14:textId="40EBCF30" w:rsidR="00286ADD" w:rsidRPr="00EC7DC3" w:rsidRDefault="000E3E45">
      <w:pPr>
        <w:rPr>
          <w:b/>
          <w:bCs/>
        </w:rPr>
      </w:pPr>
      <w:r w:rsidRPr="00EC7DC3">
        <w:rPr>
          <w:b/>
          <w:bCs/>
        </w:rPr>
        <w:lastRenderedPageBreak/>
        <w:t>Methodology:</w:t>
      </w:r>
    </w:p>
    <w:p w14:paraId="416B4988" w14:textId="77777777" w:rsidR="00286ADD" w:rsidRPr="00EC7DC3" w:rsidRDefault="000E3E45">
      <w:r w:rsidRPr="00EC7DC3">
        <w:t xml:space="preserve">The research employs the systematic review technique which examines 74 studies. It uses topic modelling and PRISMA principles to categorize threats and </w:t>
      </w:r>
      <w:proofErr w:type="spellStart"/>
      <w:r w:rsidRPr="00EC7DC3">
        <w:t>defence</w:t>
      </w:r>
      <w:proofErr w:type="spellEnd"/>
      <w:r w:rsidRPr="00EC7DC3">
        <w:t xml:space="preserve"> systems to FinTech settings.</w:t>
      </w:r>
    </w:p>
    <w:p w14:paraId="4BF0C9B0" w14:textId="77777777" w:rsidR="00286ADD" w:rsidRPr="00EC7DC3" w:rsidRDefault="000E3E45">
      <w:pPr>
        <w:rPr>
          <w:b/>
          <w:bCs/>
        </w:rPr>
      </w:pPr>
      <w:r w:rsidRPr="00EC7DC3">
        <w:rPr>
          <w:b/>
          <w:bCs/>
        </w:rPr>
        <w:t>Findings:</w:t>
      </w:r>
    </w:p>
    <w:p w14:paraId="6F763243" w14:textId="77777777" w:rsidR="00286ADD" w:rsidRPr="00EC7DC3" w:rsidRDefault="000E3E45">
      <w:r w:rsidRPr="00EC7DC3">
        <w:t>The research singles out various cyber risks such as malware, phishing and insider assaults that tend to have adverse effects on trust in FinTech systems. It emphasizes the relevance of established security mechanisms and regulatory adherence to the confidence of users. The perceived risk exposure and perceived system security are shown to have a direct relationship with trust.</w:t>
      </w:r>
    </w:p>
    <w:p w14:paraId="24731F90" w14:textId="77777777" w:rsidR="00286ADD" w:rsidRPr="00EC7DC3" w:rsidRDefault="000E3E45">
      <w:pPr>
        <w:pStyle w:val="Heading2"/>
        <w:keepNext w:val="0"/>
        <w:keepLines w:val="0"/>
        <w:spacing w:before="280" w:after="80"/>
      </w:pPr>
      <w:bookmarkStart w:id="9" w:name="_Toc224827085"/>
      <w:r w:rsidRPr="00EC7DC3">
        <w:t>2.2 Research Gap</w:t>
      </w:r>
      <w:bookmarkEnd w:id="9"/>
    </w:p>
    <w:p w14:paraId="6F8EAE74" w14:textId="77777777" w:rsidR="00286ADD" w:rsidRPr="00EC7DC3" w:rsidRDefault="000E3E45">
      <w:r w:rsidRPr="00EC7DC3">
        <w:t xml:space="preserve">Although the adoption of FinTech is getting increased literature, there are still </w:t>
      </w:r>
      <w:proofErr w:type="gramStart"/>
      <w:r w:rsidRPr="00EC7DC3">
        <w:t>a number of</w:t>
      </w:r>
      <w:proofErr w:type="gramEnd"/>
      <w:r w:rsidRPr="00EC7DC3">
        <w:t xml:space="preserve"> fundamental gaps, especially in the UK. Current research focuses mostly on technological criteria including perceived usefulness and ease of use, whereas the contribution of customer trust as a central and many-dimensional </w:t>
      </w:r>
      <w:proofErr w:type="gramStart"/>
      <w:r w:rsidRPr="00EC7DC3">
        <w:t>construct</w:t>
      </w:r>
      <w:proofErr w:type="gramEnd"/>
      <w:r w:rsidRPr="00EC7DC3">
        <w:t xml:space="preserve"> is not developed yet (Zhang et al., 2023; Devlin et al., 2025). Moreover, most studies concentrate on first adoption, as opposed to continuance intention, and limit the insights into the engagement of </w:t>
      </w:r>
      <w:proofErr w:type="spellStart"/>
      <w:r w:rsidRPr="00EC7DC3">
        <w:t>behaviour</w:t>
      </w:r>
      <w:proofErr w:type="spellEnd"/>
      <w:r w:rsidRPr="00EC7DC3">
        <w:t xml:space="preserve"> in the long term (Addae et al., 2025). There is also the</w:t>
      </w:r>
      <w:r w:rsidRPr="00EC7DC3">
        <w:t xml:space="preserve"> lack of the integration of trust on proven schemes like TAM and UTAUT, especially as a moderating or mediating factor between perceived risk, security, and </w:t>
      </w:r>
      <w:proofErr w:type="spellStart"/>
      <w:r w:rsidRPr="00EC7DC3">
        <w:t>behavioural</w:t>
      </w:r>
      <w:proofErr w:type="spellEnd"/>
      <w:r w:rsidRPr="00EC7DC3">
        <w:t xml:space="preserve"> intention (Lim, 2025). Moreover, despite the intensive debate on the topic of cybersecurity risks, their direct effect on the trust and usage </w:t>
      </w:r>
      <w:proofErr w:type="spellStart"/>
      <w:r w:rsidRPr="00EC7DC3">
        <w:t>behaviour</w:t>
      </w:r>
      <w:proofErr w:type="spellEnd"/>
      <w:r w:rsidRPr="00EC7DC3">
        <w:t xml:space="preserve"> is not empirically validated on a massive scale (Javaheri et al., 2023; Waliullah et al., 2025). Notably, the UK-specific empirical research is still scant, and its highly developed regulator</w:t>
      </w:r>
      <w:r w:rsidRPr="00EC7DC3">
        <w:t>y setting is well-refined, which indicates the necessity of setting the research in context, expressing the post-pandemic digital change and rising consumer expectations (Fayad et al., 2025; Babina et al., 2025).</w:t>
      </w:r>
    </w:p>
    <w:p w14:paraId="293FED18" w14:textId="77777777" w:rsidR="003B3ACE" w:rsidRPr="00EC7DC3" w:rsidRDefault="003B3ACE">
      <w:pPr>
        <w:rPr>
          <w:b/>
          <w:bCs/>
        </w:rPr>
      </w:pPr>
      <w:bookmarkStart w:id="10" w:name="_Toc224827086"/>
      <w:r w:rsidRPr="00EC7DC3">
        <w:br w:type="page"/>
      </w:r>
    </w:p>
    <w:p w14:paraId="4FC77B7F" w14:textId="1B8DC80A" w:rsidR="00286ADD" w:rsidRPr="00EC7DC3" w:rsidRDefault="000E3E45">
      <w:pPr>
        <w:pStyle w:val="Heading2"/>
        <w:keepNext w:val="0"/>
        <w:keepLines w:val="0"/>
        <w:spacing w:before="280" w:after="80"/>
      </w:pPr>
      <w:r w:rsidRPr="00EC7DC3">
        <w:lastRenderedPageBreak/>
        <w:t>2.3 Conceptual Framework</w:t>
      </w:r>
      <w:bookmarkEnd w:id="10"/>
    </w:p>
    <w:p w14:paraId="32D98B95" w14:textId="77777777" w:rsidR="00286ADD" w:rsidRPr="00EC7DC3" w:rsidRDefault="000E3E45">
      <w:pPr>
        <w:jc w:val="center"/>
      </w:pPr>
      <w:r w:rsidRPr="00EC7DC3">
        <w:rPr>
          <w:noProof/>
        </w:rPr>
        <w:drawing>
          <wp:inline distT="114300" distB="114300" distL="114300" distR="114300" wp14:anchorId="27FF7981" wp14:editId="0EE5122C">
            <wp:extent cx="5210175" cy="558165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210175" cy="5581650"/>
                    </a:xfrm>
                    <a:prstGeom prst="rect">
                      <a:avLst/>
                    </a:prstGeom>
                    <a:ln w="25400">
                      <a:solidFill>
                        <a:srgbClr val="000000"/>
                      </a:solidFill>
                      <a:prstDash val="solid"/>
                    </a:ln>
                  </pic:spPr>
                </pic:pic>
              </a:graphicData>
            </a:graphic>
          </wp:inline>
        </w:drawing>
      </w:r>
    </w:p>
    <w:p w14:paraId="5ECCA1CD" w14:textId="77777777" w:rsidR="00286ADD" w:rsidRPr="00EC7DC3" w:rsidRDefault="000E3E45">
      <w:pPr>
        <w:jc w:val="center"/>
        <w:rPr>
          <w:b/>
          <w:bCs/>
        </w:rPr>
      </w:pPr>
      <w:r w:rsidRPr="00EC7DC3">
        <w:rPr>
          <w:b/>
          <w:bCs/>
        </w:rPr>
        <w:t>Figure 2: Conceptual Framework</w:t>
      </w:r>
    </w:p>
    <w:p w14:paraId="6B682B08" w14:textId="49322277" w:rsidR="00286ADD" w:rsidRPr="00EC7DC3" w:rsidRDefault="000E3E45">
      <w:pPr>
        <w:jc w:val="center"/>
      </w:pPr>
      <w:r w:rsidRPr="00EC7DC3">
        <w:t xml:space="preserve">(Source: </w:t>
      </w:r>
      <w:r w:rsidR="00FD6048" w:rsidRPr="00EC7DC3">
        <w:t>Author</w:t>
      </w:r>
      <w:r w:rsidRPr="00EC7DC3">
        <w:t>)</w:t>
      </w:r>
    </w:p>
    <w:p w14:paraId="1647D1E3" w14:textId="77777777" w:rsidR="00286ADD" w:rsidRPr="00EC7DC3" w:rsidRDefault="000E3E45">
      <w:pPr>
        <w:pStyle w:val="Heading2"/>
      </w:pPr>
      <w:bookmarkStart w:id="11" w:name="_Toc224827087"/>
      <w:r w:rsidRPr="00EC7DC3">
        <w:t>2.4 Summary</w:t>
      </w:r>
      <w:bookmarkEnd w:id="11"/>
    </w:p>
    <w:p w14:paraId="5C4BAE3B" w14:textId="77777777" w:rsidR="00286ADD" w:rsidRPr="00EC7DC3" w:rsidRDefault="000E3E45">
      <w:r w:rsidRPr="00EC7DC3">
        <w:t xml:space="preserve">The chapter is a review of existing literature on customer trust and its influence on the adoption of FinTech, considering the case of the UK. It confirms that trust is an essential element that impacts the </w:t>
      </w:r>
      <w:proofErr w:type="gramStart"/>
      <w:r w:rsidRPr="00EC7DC3">
        <w:t>user</w:t>
      </w:r>
      <w:proofErr w:type="gramEnd"/>
      <w:r w:rsidRPr="00EC7DC3">
        <w:t xml:space="preserve"> </w:t>
      </w:r>
      <w:proofErr w:type="spellStart"/>
      <w:r w:rsidRPr="00EC7DC3">
        <w:t>behaviour</w:t>
      </w:r>
      <w:proofErr w:type="spellEnd"/>
      <w:r w:rsidRPr="00EC7DC3">
        <w:t xml:space="preserve"> in digital financial </w:t>
      </w:r>
      <w:proofErr w:type="gramStart"/>
      <w:r w:rsidRPr="00EC7DC3">
        <w:t>services</w:t>
      </w:r>
      <w:proofErr w:type="gramEnd"/>
      <w:r w:rsidRPr="00EC7DC3">
        <w:t xml:space="preserve"> especially because of security, privacy, and perceived risk. The review also incorporates such significant theoretical frameworks as TAM, UTAUT, and Perceived Risk Theory but mentions that the relevance should be observed but more explicit reference to trust should be provided. It also discusses how regulatory models </w:t>
      </w:r>
      <w:r w:rsidRPr="00EC7DC3">
        <w:lastRenderedPageBreak/>
        <w:t>such as open banking help to increase adoption without sacrificing consumer protection. In general, the chapter reveals the gaps in empirical and UK</w:t>
      </w:r>
      <w:r w:rsidRPr="00EC7DC3">
        <w:t xml:space="preserve">-specific studies, as well as the significance of trust as an intervening variable between technological determinants and </w:t>
      </w:r>
      <w:proofErr w:type="spellStart"/>
      <w:r w:rsidRPr="00EC7DC3">
        <w:t>behavioural</w:t>
      </w:r>
      <w:proofErr w:type="spellEnd"/>
      <w:r w:rsidRPr="00EC7DC3">
        <w:t xml:space="preserve"> intention as a basis of the conceptual framework of the study.</w:t>
      </w:r>
    </w:p>
    <w:p w14:paraId="45A2879E" w14:textId="77777777" w:rsidR="003B3ACE" w:rsidRPr="00EC7DC3" w:rsidRDefault="003B3ACE">
      <w:pPr>
        <w:rPr>
          <w:b/>
          <w:bCs/>
        </w:rPr>
      </w:pPr>
      <w:bookmarkStart w:id="12" w:name="_Toc224827088"/>
      <w:r w:rsidRPr="00EC7DC3">
        <w:br w:type="page"/>
      </w:r>
    </w:p>
    <w:p w14:paraId="5E67F32F" w14:textId="147773CF" w:rsidR="00286ADD" w:rsidRPr="00EC7DC3" w:rsidRDefault="000E3E45">
      <w:pPr>
        <w:pStyle w:val="Heading1"/>
        <w:rPr>
          <w:sz w:val="24"/>
          <w:szCs w:val="24"/>
        </w:rPr>
      </w:pPr>
      <w:r w:rsidRPr="00EC7DC3">
        <w:rPr>
          <w:sz w:val="24"/>
          <w:szCs w:val="24"/>
        </w:rPr>
        <w:lastRenderedPageBreak/>
        <w:t>3. Methodology</w:t>
      </w:r>
      <w:bookmarkEnd w:id="12"/>
    </w:p>
    <w:p w14:paraId="54E9458A" w14:textId="77777777" w:rsidR="00286ADD" w:rsidRPr="00EC7DC3" w:rsidRDefault="000E3E45">
      <w:pPr>
        <w:pStyle w:val="Heading2"/>
        <w:keepNext w:val="0"/>
        <w:keepLines w:val="0"/>
        <w:spacing w:before="280" w:after="80"/>
      </w:pPr>
      <w:bookmarkStart w:id="13" w:name="_Toc224827089"/>
      <w:r w:rsidRPr="00EC7DC3">
        <w:t>3.1 Research Philosophy</w:t>
      </w:r>
      <w:bookmarkEnd w:id="13"/>
    </w:p>
    <w:p w14:paraId="141D9574" w14:textId="77777777" w:rsidR="00286ADD" w:rsidRPr="00EC7DC3" w:rsidRDefault="000E3E45">
      <w:r w:rsidRPr="00EC7DC3">
        <w:t xml:space="preserve">The research philosophy pursued in this study is </w:t>
      </w:r>
      <w:proofErr w:type="gramStart"/>
      <w:r w:rsidRPr="00EC7DC3">
        <w:t>positivist</w:t>
      </w:r>
      <w:proofErr w:type="gramEnd"/>
      <w:r w:rsidRPr="00EC7DC3">
        <w:t xml:space="preserve"> because the research aims to test the connection between customer trust and FinTech usage intention with the help of quantifiable variables and statistical methods. Positivism suits quantitative research that involves the testing of hypotheses objectively with the use of numbers. It enables the establishment of empirical confirmations of the relationships with the following constructs: perceived security, perceived risk, trust, and usage intention (</w:t>
      </w:r>
      <w:proofErr w:type="spellStart"/>
      <w:r w:rsidRPr="00EC7DC3">
        <w:t>Armanditya</w:t>
      </w:r>
      <w:proofErr w:type="spellEnd"/>
      <w:r w:rsidRPr="00EC7DC3">
        <w:t xml:space="preserve"> and </w:t>
      </w:r>
      <w:proofErr w:type="spellStart"/>
      <w:r w:rsidRPr="00EC7DC3">
        <w:t>Rahmiati</w:t>
      </w:r>
      <w:proofErr w:type="spellEnd"/>
      <w:r w:rsidRPr="00EC7DC3">
        <w:t>, 2020).</w:t>
      </w:r>
    </w:p>
    <w:p w14:paraId="4DFB4035" w14:textId="77777777" w:rsidR="00286ADD" w:rsidRPr="00EC7DC3" w:rsidRDefault="000E3E45">
      <w:pPr>
        <w:pStyle w:val="Heading2"/>
        <w:keepNext w:val="0"/>
        <w:keepLines w:val="0"/>
        <w:spacing w:before="280" w:after="80"/>
      </w:pPr>
      <w:bookmarkStart w:id="14" w:name="_Toc224827090"/>
      <w:r w:rsidRPr="00EC7DC3">
        <w:t>3.2 Research Approach</w:t>
      </w:r>
      <w:bookmarkEnd w:id="14"/>
    </w:p>
    <w:p w14:paraId="3ADB0C84" w14:textId="55BF7257" w:rsidR="00286ADD" w:rsidRPr="00EC7DC3" w:rsidRDefault="000E3E45">
      <w:r w:rsidRPr="00EC7DC3">
        <w:t xml:space="preserve">There will be use of a deductive research approach. This methodology will use the theories that have been previously tested which include the Technology Acceptance Model (TAM) and the Perceived Risk Theory that are used in testing the hypotheses. The data that </w:t>
      </w:r>
      <w:proofErr w:type="gramStart"/>
      <w:r w:rsidR="00446CCD" w:rsidRPr="00EC7DC3">
        <w:t>its</w:t>
      </w:r>
      <w:proofErr w:type="gramEnd"/>
      <w:r w:rsidRPr="00EC7DC3">
        <w:t xml:space="preserve"> collected will be </w:t>
      </w:r>
      <w:proofErr w:type="spellStart"/>
      <w:r w:rsidRPr="00EC7DC3">
        <w:t>analysed</w:t>
      </w:r>
      <w:proofErr w:type="spellEnd"/>
      <w:r w:rsidRPr="00EC7DC3">
        <w:t xml:space="preserve"> then to either prove or disprove the proposed hypotheses. The deductive method guarantees the theoretical consistency and orderly hypothesis test (Schorr, 2023).</w:t>
      </w:r>
    </w:p>
    <w:p w14:paraId="007C06F0" w14:textId="77777777" w:rsidR="00286ADD" w:rsidRPr="00EC7DC3" w:rsidRDefault="000E3E45">
      <w:pPr>
        <w:pStyle w:val="Heading2"/>
        <w:keepNext w:val="0"/>
        <w:keepLines w:val="0"/>
        <w:spacing w:before="280" w:after="80"/>
      </w:pPr>
      <w:bookmarkStart w:id="15" w:name="_Toc224827091"/>
      <w:r w:rsidRPr="00EC7DC3">
        <w:t>3.3 Research Design</w:t>
      </w:r>
      <w:bookmarkEnd w:id="15"/>
    </w:p>
    <w:p w14:paraId="3122D6A4" w14:textId="77777777" w:rsidR="00286ADD" w:rsidRPr="00EC7DC3" w:rsidRDefault="000E3E45">
      <w:r w:rsidRPr="00EC7DC3">
        <w:t xml:space="preserve">The research design to be used will be a cross-sectional, where the data will only be gathered at one point in time </w:t>
      </w:r>
      <w:proofErr w:type="gramStart"/>
      <w:r w:rsidRPr="00EC7DC3">
        <w:t>in order to</w:t>
      </w:r>
      <w:proofErr w:type="gramEnd"/>
      <w:r w:rsidRPr="00EC7DC3">
        <w:t xml:space="preserve"> evaluate the perceptions and </w:t>
      </w:r>
      <w:proofErr w:type="spellStart"/>
      <w:r w:rsidRPr="00EC7DC3">
        <w:t>behavioural</w:t>
      </w:r>
      <w:proofErr w:type="spellEnd"/>
      <w:r w:rsidRPr="00EC7DC3">
        <w:t xml:space="preserve"> intentions. The research strategy chosen is a survey-based one because it allows collecting data in a </w:t>
      </w:r>
      <w:proofErr w:type="gramStart"/>
      <w:r w:rsidRPr="00EC7DC3">
        <w:t>fairly large</w:t>
      </w:r>
      <w:proofErr w:type="gramEnd"/>
      <w:r w:rsidRPr="00EC7DC3">
        <w:t xml:space="preserve"> sample and facilitates the statistical analysis of the relationships between variables (Maier et al., 2023).</w:t>
      </w:r>
    </w:p>
    <w:p w14:paraId="209126ED" w14:textId="77777777" w:rsidR="00286ADD" w:rsidRPr="00EC7DC3" w:rsidRDefault="000E3E45">
      <w:pPr>
        <w:pStyle w:val="Heading2"/>
        <w:keepNext w:val="0"/>
        <w:keepLines w:val="0"/>
        <w:spacing w:before="280" w:after="80"/>
      </w:pPr>
      <w:bookmarkStart w:id="16" w:name="_Toc224827092"/>
      <w:r w:rsidRPr="00EC7DC3">
        <w:t>3.4 Data Collection</w:t>
      </w:r>
      <w:bookmarkEnd w:id="16"/>
    </w:p>
    <w:p w14:paraId="7B8F0CCD" w14:textId="77777777" w:rsidR="00286ADD" w:rsidRPr="00EC7DC3" w:rsidRDefault="000E3E45">
      <w:r w:rsidRPr="00EC7DC3">
        <w:t>The use of an online questionnaire will be used to gather primary data among users of FinTech in the UK. The questionnaire will consist of structured questions with a five-point Likert scale to determine the perceived security, perceived risk, customer trust, and intention to use. In the framework of the current study, the target sample size will be 110 respondents that is deemed to be sufficient to conduct a regression analysis (</w:t>
      </w:r>
      <w:proofErr w:type="spellStart"/>
      <w:r w:rsidRPr="00EC7DC3">
        <w:t>Felimban</w:t>
      </w:r>
      <w:proofErr w:type="spellEnd"/>
      <w:r w:rsidRPr="00EC7DC3">
        <w:t xml:space="preserve"> and Alzahrani, 2025).</w:t>
      </w:r>
    </w:p>
    <w:p w14:paraId="39EB0D98" w14:textId="77777777" w:rsidR="00286ADD" w:rsidRPr="00EC7DC3" w:rsidRDefault="000E3E45">
      <w:pPr>
        <w:pStyle w:val="Heading2"/>
        <w:keepNext w:val="0"/>
        <w:keepLines w:val="0"/>
        <w:spacing w:before="280" w:after="80"/>
      </w:pPr>
      <w:bookmarkStart w:id="17" w:name="_Toc224827093"/>
      <w:r w:rsidRPr="00EC7DC3">
        <w:t>3.5 Sampling Technique</w:t>
      </w:r>
      <w:bookmarkEnd w:id="17"/>
    </w:p>
    <w:p w14:paraId="09755EDB" w14:textId="77777777" w:rsidR="00286ADD" w:rsidRPr="00EC7DC3" w:rsidRDefault="000E3E45">
      <w:r w:rsidRPr="00EC7DC3">
        <w:t xml:space="preserve">The study will use convenience sampling with help of snowball sampling to access a wider range of respondents. The inclusion criteria required </w:t>
      </w:r>
      <w:proofErr w:type="gramStart"/>
      <w:r w:rsidRPr="00EC7DC3">
        <w:t>of</w:t>
      </w:r>
      <w:proofErr w:type="gramEnd"/>
      <w:r w:rsidRPr="00EC7DC3">
        <w:t xml:space="preserve"> the participants include living in the </w:t>
      </w:r>
      <w:r w:rsidRPr="00EC7DC3">
        <w:lastRenderedPageBreak/>
        <w:t>UK and using at least one FinTech solution, including mobile banking, digital wallets, or online investment platforms.</w:t>
      </w:r>
    </w:p>
    <w:p w14:paraId="76C4BAD7" w14:textId="77777777" w:rsidR="00286ADD" w:rsidRPr="00EC7DC3" w:rsidRDefault="000E3E45">
      <w:pPr>
        <w:pStyle w:val="Heading2"/>
        <w:keepNext w:val="0"/>
        <w:keepLines w:val="0"/>
        <w:spacing w:before="280" w:after="80"/>
      </w:pPr>
      <w:bookmarkStart w:id="18" w:name="_Toc224827094"/>
      <w:r w:rsidRPr="00EC7DC3">
        <w:t>3.6 Data Analysis</w:t>
      </w:r>
      <w:bookmarkEnd w:id="18"/>
    </w:p>
    <w:p w14:paraId="7440CEA7" w14:textId="511A012B" w:rsidR="00286ADD" w:rsidRPr="00EC7DC3" w:rsidRDefault="000E3E45">
      <w:pPr>
        <w:rPr>
          <w:lang w:val="en-US"/>
        </w:rPr>
      </w:pPr>
      <w:r w:rsidRPr="00EC7DC3">
        <w:t xml:space="preserve">Data analysis of quantitative data will be done through SPSS software. Demographic variables and important variables will be </w:t>
      </w:r>
      <w:proofErr w:type="spellStart"/>
      <w:r w:rsidRPr="00EC7DC3">
        <w:t>summarised</w:t>
      </w:r>
      <w:proofErr w:type="spellEnd"/>
      <w:r w:rsidRPr="00EC7DC3">
        <w:t xml:space="preserve"> using descriptive statistics. Correlation analysis will determine the relationships among constructs, whereas multiple regression analysis will determine the influence of trust on the usage intention. Measurement scale reliability will be checked through Cronbach's alpha which will provide internal </w:t>
      </w:r>
      <w:proofErr w:type="gramStart"/>
      <w:r w:rsidRPr="00EC7DC3">
        <w:t>consistency  (</w:t>
      </w:r>
      <w:proofErr w:type="gramEnd"/>
      <w:r w:rsidRPr="00EC7DC3">
        <w:t>Rahman and Muktadir, 2021</w:t>
      </w:r>
      <w:proofErr w:type="gramStart"/>
      <w:r w:rsidRPr="00EC7DC3">
        <w:t>).</w:t>
      </w:r>
      <w:r w:rsidR="003F3B57" w:rsidRPr="00EC7DC3">
        <w:rPr>
          <w:lang w:val="en-US"/>
        </w:rPr>
        <w:t>s</w:t>
      </w:r>
      <w:proofErr w:type="gramEnd"/>
    </w:p>
    <w:p w14:paraId="7544C2F1" w14:textId="77777777" w:rsidR="00286ADD" w:rsidRPr="00EC7DC3" w:rsidRDefault="000E3E45">
      <w:pPr>
        <w:pStyle w:val="Heading2"/>
        <w:keepNext w:val="0"/>
        <w:keepLines w:val="0"/>
        <w:spacing w:before="280" w:after="80"/>
      </w:pPr>
      <w:bookmarkStart w:id="19" w:name="_Toc224827095"/>
      <w:r w:rsidRPr="00EC7DC3">
        <w:t>3.7 Ethical Considerations</w:t>
      </w:r>
      <w:bookmarkEnd w:id="19"/>
    </w:p>
    <w:p w14:paraId="69F79581" w14:textId="77777777" w:rsidR="00286ADD" w:rsidRPr="00EC7DC3" w:rsidRDefault="000E3E45">
      <w:r w:rsidRPr="00EC7DC3">
        <w:t xml:space="preserve">There will be high ethical standards. The participants will give informed consent when </w:t>
      </w:r>
      <w:proofErr w:type="gramStart"/>
      <w:r w:rsidRPr="00EC7DC3">
        <w:t>filling</w:t>
      </w:r>
      <w:proofErr w:type="gramEnd"/>
      <w:r w:rsidRPr="00EC7DC3">
        <w:t xml:space="preserve"> the survey. All questions will be anonymous, and information </w:t>
      </w:r>
      <w:proofErr w:type="gramStart"/>
      <w:r w:rsidRPr="00EC7DC3">
        <w:t>has to</w:t>
      </w:r>
      <w:proofErr w:type="gramEnd"/>
      <w:r w:rsidRPr="00EC7DC3">
        <w:t xml:space="preserve"> be processed according to the GDPR provisions. All the data that has been gathered will be kept safely and used in the academic context only.</w:t>
      </w:r>
    </w:p>
    <w:p w14:paraId="46E85D1E" w14:textId="77777777" w:rsidR="003B3ACE" w:rsidRPr="00EC7DC3" w:rsidRDefault="003B3ACE">
      <w:pPr>
        <w:rPr>
          <w:b/>
          <w:bCs/>
        </w:rPr>
      </w:pPr>
      <w:bookmarkStart w:id="20" w:name="_Toc224827096"/>
      <w:r w:rsidRPr="00EC7DC3">
        <w:br w:type="page"/>
      </w:r>
    </w:p>
    <w:p w14:paraId="5A2F5CBD" w14:textId="073993D1" w:rsidR="00286ADD" w:rsidRPr="00EC7DC3" w:rsidRDefault="000E3E45">
      <w:pPr>
        <w:pStyle w:val="Heading1"/>
        <w:rPr>
          <w:sz w:val="24"/>
          <w:szCs w:val="24"/>
        </w:rPr>
      </w:pPr>
      <w:r w:rsidRPr="00EC7DC3">
        <w:rPr>
          <w:sz w:val="24"/>
          <w:szCs w:val="24"/>
        </w:rPr>
        <w:lastRenderedPageBreak/>
        <w:t>4. Expected Findings</w:t>
      </w:r>
      <w:bookmarkEnd w:id="20"/>
    </w:p>
    <w:p w14:paraId="6605A78F" w14:textId="77777777" w:rsidR="00286ADD" w:rsidRPr="00EC7DC3" w:rsidRDefault="000E3E45">
      <w:r w:rsidRPr="00EC7DC3">
        <w:t>The research is predicted to show that customer trust plays a significant role in determining FinTech usage intention in the UK. It is envisioned that increased trust levels will have a positive forecast of adoption and future usage of digital financial services. As part of the literature on the adoption of technology currently, the perceived security is expected to positively impact trust considerably because of strong encryption, authentication, and fraud prevention systems, increasing consumer confidence</w:t>
      </w:r>
      <w:r w:rsidRPr="00EC7DC3">
        <w:t>. On the other hand, perceived risk, especially financial risk and privacy related risk will have a negative influence on the intention of using the system, and the perceptions of uncertainty and vulnerability will be elevated (Jafri et al., 2024).</w:t>
      </w:r>
    </w:p>
    <w:p w14:paraId="01F9FE2E" w14:textId="77777777" w:rsidR="00286ADD" w:rsidRPr="00EC7DC3" w:rsidRDefault="000E3E45">
      <w:r w:rsidRPr="00EC7DC3">
        <w:t xml:space="preserve">The regulatory transparency can also serve as a moderating variable. Effective communication in terms of Financial Conduct Authority (FCA) compliance, data protection standards, and dispute resolution mechanisms could be used to enhance the creation of trust. Generally, the results will establish that trust is a mediating variable between security, risk perceptions and </w:t>
      </w:r>
      <w:proofErr w:type="spellStart"/>
      <w:r w:rsidRPr="00EC7DC3">
        <w:t>behavioural</w:t>
      </w:r>
      <w:proofErr w:type="spellEnd"/>
      <w:r w:rsidRPr="00EC7DC3">
        <w:t xml:space="preserve"> intention (Kálmán, 2025).</w:t>
      </w:r>
    </w:p>
    <w:p w14:paraId="6E98ED65" w14:textId="77777777" w:rsidR="00286ADD" w:rsidRPr="00EC7DC3" w:rsidRDefault="000E3E45">
      <w:pPr>
        <w:pStyle w:val="Heading1"/>
        <w:rPr>
          <w:sz w:val="24"/>
          <w:szCs w:val="24"/>
        </w:rPr>
      </w:pPr>
      <w:bookmarkStart w:id="21" w:name="_Toc224827097"/>
      <w:r w:rsidRPr="00EC7DC3">
        <w:rPr>
          <w:sz w:val="24"/>
          <w:szCs w:val="24"/>
        </w:rPr>
        <w:t>5. Limitations</w:t>
      </w:r>
      <w:bookmarkEnd w:id="21"/>
    </w:p>
    <w:p w14:paraId="7BD82EDB" w14:textId="77777777" w:rsidR="00286ADD" w:rsidRPr="00EC7DC3" w:rsidRDefault="000E3E45">
      <w:r w:rsidRPr="00EC7DC3">
        <w:t xml:space="preserve">This research has </w:t>
      </w:r>
      <w:proofErr w:type="gramStart"/>
      <w:r w:rsidRPr="00EC7DC3">
        <w:t>a number of</w:t>
      </w:r>
      <w:proofErr w:type="gramEnd"/>
      <w:r w:rsidRPr="00EC7DC3">
        <w:t xml:space="preserve"> possible shortcomings. To begin with, cross-sectional research design does not allow developing </w:t>
      </w:r>
      <w:proofErr w:type="gramStart"/>
      <w:r w:rsidRPr="00EC7DC3">
        <w:t>the causal relationship</w:t>
      </w:r>
      <w:proofErr w:type="gramEnd"/>
      <w:r w:rsidRPr="00EC7DC3">
        <w:t xml:space="preserve"> since the data are gathered at one time only. Second, the use of self-reported survey data can also result in response bias, such as social desirability bias or false self-evaluation. Third, the geographical </w:t>
      </w:r>
      <w:proofErr w:type="spellStart"/>
      <w:r w:rsidRPr="00EC7DC3">
        <w:t>centre</w:t>
      </w:r>
      <w:proofErr w:type="spellEnd"/>
      <w:r w:rsidRPr="00EC7DC3">
        <w:t xml:space="preserve"> of the UK does not facilitate </w:t>
      </w:r>
      <w:proofErr w:type="spellStart"/>
      <w:r w:rsidRPr="00EC7DC3">
        <w:t>generalisation</w:t>
      </w:r>
      <w:proofErr w:type="spellEnd"/>
      <w:r w:rsidRPr="00EC7DC3">
        <w:t xml:space="preserve"> to other financial markets that have different regulating frameworks. Lastly, the convenience and snowball sampling meth</w:t>
      </w:r>
      <w:r w:rsidRPr="00EC7DC3">
        <w:t>od could also create sampling bias and decreased representativeness (Bauhoff, 2023).</w:t>
      </w:r>
    </w:p>
    <w:p w14:paraId="2F8A7F5F" w14:textId="50990912" w:rsidR="00286ADD" w:rsidRPr="00EC7DC3" w:rsidRDefault="000E3E45">
      <w:r w:rsidRPr="00EC7DC3">
        <w:t>To overcome such limitations, validated measurement scales of the previous peer-reviewed studies will be utilized in the study to guarantee reliability and construct validity. A sufficient sample will be preserved that will enhance statistical power and results will be presented in a transparent manner with an explicit recognition of the limitations of the methods (Marar et al., 2023).</w:t>
      </w:r>
    </w:p>
    <w:p w14:paraId="6F452412" w14:textId="4C16CDB5" w:rsidR="00286ADD" w:rsidRPr="00EC7DC3" w:rsidRDefault="0020414A">
      <w:pPr>
        <w:pStyle w:val="Heading1"/>
        <w:rPr>
          <w:sz w:val="24"/>
          <w:szCs w:val="24"/>
        </w:rPr>
      </w:pPr>
      <w:bookmarkStart w:id="22" w:name="_Toc224827098"/>
      <w:r w:rsidRPr="00EC7DC3">
        <w:rPr>
          <w:sz w:val="24"/>
          <w:szCs w:val="24"/>
        </w:rPr>
        <w:lastRenderedPageBreak/>
        <w:br/>
      </w:r>
      <w:r w:rsidR="000E3E45" w:rsidRPr="00EC7DC3">
        <w:rPr>
          <w:sz w:val="24"/>
          <w:szCs w:val="24"/>
        </w:rPr>
        <w:t>6. Timeframe</w:t>
      </w:r>
      <w:bookmarkEnd w:id="22"/>
    </w:p>
    <w:tbl>
      <w:tblPr>
        <w:tblStyle w:val="TableGrid"/>
        <w:tblW w:w="9085" w:type="dxa"/>
        <w:tblLook w:val="04A0" w:firstRow="1" w:lastRow="0" w:firstColumn="1" w:lastColumn="0" w:noHBand="0" w:noVBand="1"/>
      </w:tblPr>
      <w:tblGrid>
        <w:gridCol w:w="6385"/>
        <w:gridCol w:w="2700"/>
      </w:tblGrid>
      <w:tr w:rsidR="00893874" w:rsidRPr="00EC7DC3" w14:paraId="718FEE73" w14:textId="77777777" w:rsidTr="00893874">
        <w:tc>
          <w:tcPr>
            <w:tcW w:w="6385" w:type="dxa"/>
          </w:tcPr>
          <w:p w14:paraId="6ED5FA3E" w14:textId="534FB7D4" w:rsidR="00893874" w:rsidRPr="00EC7DC3" w:rsidRDefault="00893874" w:rsidP="00893874">
            <w:pPr>
              <w:jc w:val="center"/>
              <w:rPr>
                <w:b/>
                <w:bCs/>
              </w:rPr>
            </w:pPr>
            <w:r w:rsidRPr="00EC7DC3">
              <w:rPr>
                <w:b/>
                <w:bCs/>
              </w:rPr>
              <w:t>Name</w:t>
            </w:r>
          </w:p>
        </w:tc>
        <w:tc>
          <w:tcPr>
            <w:tcW w:w="2700" w:type="dxa"/>
          </w:tcPr>
          <w:p w14:paraId="21EE202D" w14:textId="549B9F5F" w:rsidR="00893874" w:rsidRPr="00EC7DC3" w:rsidRDefault="00893874">
            <w:pPr>
              <w:jc w:val="center"/>
              <w:rPr>
                <w:b/>
                <w:bCs/>
              </w:rPr>
            </w:pPr>
            <w:r w:rsidRPr="00EC7DC3">
              <w:rPr>
                <w:b/>
                <w:bCs/>
              </w:rPr>
              <w:t>Start Date</w:t>
            </w:r>
          </w:p>
        </w:tc>
      </w:tr>
      <w:tr w:rsidR="00893874" w:rsidRPr="00EC7DC3" w14:paraId="62111D3E" w14:textId="77777777" w:rsidTr="00893874">
        <w:tc>
          <w:tcPr>
            <w:tcW w:w="6385" w:type="dxa"/>
          </w:tcPr>
          <w:p w14:paraId="39BB9BBA" w14:textId="7C512FF7" w:rsidR="00893874" w:rsidRPr="00EC7DC3" w:rsidRDefault="00893874" w:rsidP="002E5FAA">
            <w:pPr>
              <w:jc w:val="left"/>
              <w:rPr>
                <w:b/>
                <w:bCs/>
              </w:rPr>
            </w:pPr>
            <w:r w:rsidRPr="00EC7DC3">
              <w:rPr>
                <w:b/>
                <w:bCs/>
              </w:rPr>
              <w:t>1.Research Planning</w:t>
            </w:r>
          </w:p>
        </w:tc>
        <w:tc>
          <w:tcPr>
            <w:tcW w:w="2700" w:type="dxa"/>
          </w:tcPr>
          <w:p w14:paraId="6D52026A" w14:textId="7082CE66" w:rsidR="00893874" w:rsidRPr="00EC7DC3" w:rsidRDefault="00893874">
            <w:pPr>
              <w:jc w:val="center"/>
            </w:pPr>
            <w:r w:rsidRPr="00EC7DC3">
              <w:t>1 April 2026</w:t>
            </w:r>
          </w:p>
        </w:tc>
      </w:tr>
      <w:tr w:rsidR="00893874" w:rsidRPr="00EC7DC3" w14:paraId="2AC399DA" w14:textId="77777777" w:rsidTr="00893874">
        <w:tc>
          <w:tcPr>
            <w:tcW w:w="6385" w:type="dxa"/>
          </w:tcPr>
          <w:p w14:paraId="459BD18E" w14:textId="46ECC327" w:rsidR="00893874" w:rsidRPr="00EC7DC3" w:rsidRDefault="00893874" w:rsidP="002E5FAA">
            <w:pPr>
              <w:jc w:val="left"/>
            </w:pPr>
            <w:r w:rsidRPr="00EC7DC3">
              <w:t>1.1 Planning for research</w:t>
            </w:r>
          </w:p>
        </w:tc>
        <w:tc>
          <w:tcPr>
            <w:tcW w:w="2700" w:type="dxa"/>
          </w:tcPr>
          <w:p w14:paraId="05C2FBFF" w14:textId="77777777" w:rsidR="00893874" w:rsidRPr="00EC7DC3" w:rsidRDefault="00893874">
            <w:pPr>
              <w:jc w:val="center"/>
            </w:pPr>
          </w:p>
        </w:tc>
      </w:tr>
      <w:tr w:rsidR="00893874" w:rsidRPr="00EC7DC3" w14:paraId="6F82FCB5" w14:textId="77777777" w:rsidTr="00893874">
        <w:tc>
          <w:tcPr>
            <w:tcW w:w="6385" w:type="dxa"/>
          </w:tcPr>
          <w:p w14:paraId="2CF1FBEA" w14:textId="24D89E48" w:rsidR="00893874" w:rsidRPr="00EC7DC3" w:rsidRDefault="00893874" w:rsidP="002E5FAA">
            <w:pPr>
              <w:jc w:val="left"/>
            </w:pPr>
            <w:r w:rsidRPr="00EC7DC3">
              <w:t>1.2 Gathering Background Information</w:t>
            </w:r>
          </w:p>
        </w:tc>
        <w:tc>
          <w:tcPr>
            <w:tcW w:w="2700" w:type="dxa"/>
          </w:tcPr>
          <w:p w14:paraId="5A5A10EE" w14:textId="77777777" w:rsidR="00893874" w:rsidRPr="00EC7DC3" w:rsidRDefault="00893874">
            <w:pPr>
              <w:jc w:val="center"/>
            </w:pPr>
          </w:p>
        </w:tc>
      </w:tr>
      <w:tr w:rsidR="00893874" w:rsidRPr="00EC7DC3" w14:paraId="36C64BF5" w14:textId="77777777" w:rsidTr="00893874">
        <w:tc>
          <w:tcPr>
            <w:tcW w:w="6385" w:type="dxa"/>
          </w:tcPr>
          <w:p w14:paraId="0F259AF3" w14:textId="63F4212D" w:rsidR="00893874" w:rsidRPr="00EC7DC3" w:rsidRDefault="00893874" w:rsidP="002E5FAA">
            <w:pPr>
              <w:jc w:val="left"/>
            </w:pPr>
            <w:r w:rsidRPr="00EC7DC3">
              <w:t>1.3 Designing Aims, Objectives and Questions</w:t>
            </w:r>
          </w:p>
        </w:tc>
        <w:tc>
          <w:tcPr>
            <w:tcW w:w="2700" w:type="dxa"/>
          </w:tcPr>
          <w:p w14:paraId="30B62509" w14:textId="77777777" w:rsidR="00893874" w:rsidRPr="00EC7DC3" w:rsidRDefault="00893874">
            <w:pPr>
              <w:jc w:val="center"/>
            </w:pPr>
          </w:p>
        </w:tc>
      </w:tr>
      <w:tr w:rsidR="00893874" w:rsidRPr="00EC7DC3" w14:paraId="6A8A472A" w14:textId="77777777" w:rsidTr="00893874">
        <w:tc>
          <w:tcPr>
            <w:tcW w:w="6385" w:type="dxa"/>
          </w:tcPr>
          <w:p w14:paraId="705CBF0E" w14:textId="351AB5DC" w:rsidR="00893874" w:rsidRPr="00EC7DC3" w:rsidRDefault="00893874" w:rsidP="002E5FAA">
            <w:pPr>
              <w:jc w:val="left"/>
              <w:rPr>
                <w:b/>
                <w:bCs/>
              </w:rPr>
            </w:pPr>
            <w:r w:rsidRPr="00EC7DC3">
              <w:rPr>
                <w:b/>
                <w:bCs/>
              </w:rPr>
              <w:t>2. Literature Review</w:t>
            </w:r>
          </w:p>
        </w:tc>
        <w:tc>
          <w:tcPr>
            <w:tcW w:w="2700" w:type="dxa"/>
          </w:tcPr>
          <w:p w14:paraId="311A801C" w14:textId="7103E4A2" w:rsidR="00893874" w:rsidRPr="00EC7DC3" w:rsidRDefault="00893874">
            <w:pPr>
              <w:jc w:val="center"/>
            </w:pPr>
            <w:r w:rsidRPr="00EC7DC3">
              <w:t>8 April 2026</w:t>
            </w:r>
          </w:p>
        </w:tc>
      </w:tr>
      <w:tr w:rsidR="00893874" w:rsidRPr="00EC7DC3" w14:paraId="44EC8080" w14:textId="77777777" w:rsidTr="00893874">
        <w:tc>
          <w:tcPr>
            <w:tcW w:w="6385" w:type="dxa"/>
          </w:tcPr>
          <w:p w14:paraId="55D91556" w14:textId="5319928C" w:rsidR="00893874" w:rsidRPr="00EC7DC3" w:rsidRDefault="00893874" w:rsidP="002E5FAA">
            <w:pPr>
              <w:jc w:val="left"/>
            </w:pPr>
            <w:r w:rsidRPr="00EC7DC3">
              <w:t>2.1 Gathering Background Literatures</w:t>
            </w:r>
          </w:p>
        </w:tc>
        <w:tc>
          <w:tcPr>
            <w:tcW w:w="2700" w:type="dxa"/>
          </w:tcPr>
          <w:p w14:paraId="0414607C" w14:textId="77777777" w:rsidR="00893874" w:rsidRPr="00EC7DC3" w:rsidRDefault="00893874">
            <w:pPr>
              <w:jc w:val="center"/>
            </w:pPr>
          </w:p>
        </w:tc>
      </w:tr>
      <w:tr w:rsidR="00893874" w:rsidRPr="00EC7DC3" w14:paraId="7A284107" w14:textId="77777777" w:rsidTr="00893874">
        <w:tc>
          <w:tcPr>
            <w:tcW w:w="6385" w:type="dxa"/>
          </w:tcPr>
          <w:p w14:paraId="400A7CA7" w14:textId="042958BE" w:rsidR="00893874" w:rsidRPr="00EC7DC3" w:rsidRDefault="00893874" w:rsidP="002E5FAA">
            <w:pPr>
              <w:jc w:val="left"/>
            </w:pPr>
            <w:r w:rsidRPr="00EC7DC3">
              <w:t xml:space="preserve">2.2 Collecting information </w:t>
            </w:r>
            <w:proofErr w:type="spellStart"/>
            <w:r w:rsidRPr="00EC7DC3">
              <w:t>regrading</w:t>
            </w:r>
            <w:proofErr w:type="spellEnd"/>
            <w:r w:rsidRPr="00EC7DC3">
              <w:t xml:space="preserve"> theories</w:t>
            </w:r>
          </w:p>
        </w:tc>
        <w:tc>
          <w:tcPr>
            <w:tcW w:w="2700" w:type="dxa"/>
          </w:tcPr>
          <w:p w14:paraId="6D5CD773" w14:textId="77777777" w:rsidR="00893874" w:rsidRPr="00EC7DC3" w:rsidRDefault="00893874">
            <w:pPr>
              <w:jc w:val="center"/>
            </w:pPr>
          </w:p>
        </w:tc>
      </w:tr>
      <w:tr w:rsidR="00893874" w:rsidRPr="00EC7DC3" w14:paraId="42EA6F3E" w14:textId="77777777" w:rsidTr="00893874">
        <w:tc>
          <w:tcPr>
            <w:tcW w:w="6385" w:type="dxa"/>
          </w:tcPr>
          <w:p w14:paraId="7553B608" w14:textId="34EDD75F" w:rsidR="00893874" w:rsidRPr="00EC7DC3" w:rsidRDefault="00893874" w:rsidP="002E5FAA">
            <w:pPr>
              <w:jc w:val="left"/>
            </w:pPr>
            <w:r w:rsidRPr="00EC7DC3">
              <w:t>2.3 Identifying IVs and DVs</w:t>
            </w:r>
          </w:p>
        </w:tc>
        <w:tc>
          <w:tcPr>
            <w:tcW w:w="2700" w:type="dxa"/>
          </w:tcPr>
          <w:p w14:paraId="277B40ED" w14:textId="77777777" w:rsidR="00893874" w:rsidRPr="00EC7DC3" w:rsidRDefault="00893874">
            <w:pPr>
              <w:jc w:val="center"/>
            </w:pPr>
          </w:p>
        </w:tc>
      </w:tr>
      <w:tr w:rsidR="00893874" w:rsidRPr="00EC7DC3" w14:paraId="22722FA1" w14:textId="77777777" w:rsidTr="00893874">
        <w:tc>
          <w:tcPr>
            <w:tcW w:w="6385" w:type="dxa"/>
          </w:tcPr>
          <w:p w14:paraId="36BA630F" w14:textId="337C6923" w:rsidR="00893874" w:rsidRPr="00EC7DC3" w:rsidRDefault="00893874" w:rsidP="002E5FAA">
            <w:pPr>
              <w:jc w:val="left"/>
            </w:pPr>
            <w:r w:rsidRPr="00EC7DC3">
              <w:t>2.4 Creating Conceptual Framework</w:t>
            </w:r>
          </w:p>
        </w:tc>
        <w:tc>
          <w:tcPr>
            <w:tcW w:w="2700" w:type="dxa"/>
          </w:tcPr>
          <w:p w14:paraId="2776FF82" w14:textId="77777777" w:rsidR="00893874" w:rsidRPr="00EC7DC3" w:rsidRDefault="00893874">
            <w:pPr>
              <w:jc w:val="center"/>
            </w:pPr>
          </w:p>
        </w:tc>
      </w:tr>
      <w:tr w:rsidR="00893874" w:rsidRPr="00EC7DC3" w14:paraId="041B6041" w14:textId="77777777" w:rsidTr="00893874">
        <w:tc>
          <w:tcPr>
            <w:tcW w:w="6385" w:type="dxa"/>
          </w:tcPr>
          <w:p w14:paraId="1199EE76" w14:textId="676A7D4C" w:rsidR="00893874" w:rsidRPr="00EC7DC3" w:rsidRDefault="00893874" w:rsidP="002E5FAA">
            <w:pPr>
              <w:jc w:val="left"/>
            </w:pPr>
            <w:r w:rsidRPr="00EC7DC3">
              <w:t xml:space="preserve">2.5 Drawing </w:t>
            </w:r>
            <w:proofErr w:type="spellStart"/>
            <w:r w:rsidRPr="00EC7DC3">
              <w:t>Methdology</w:t>
            </w:r>
            <w:proofErr w:type="spellEnd"/>
          </w:p>
        </w:tc>
        <w:tc>
          <w:tcPr>
            <w:tcW w:w="2700" w:type="dxa"/>
          </w:tcPr>
          <w:p w14:paraId="595DD678" w14:textId="77777777" w:rsidR="00893874" w:rsidRPr="00EC7DC3" w:rsidRDefault="00893874">
            <w:pPr>
              <w:jc w:val="center"/>
            </w:pPr>
          </w:p>
        </w:tc>
      </w:tr>
      <w:tr w:rsidR="00893874" w:rsidRPr="00EC7DC3" w14:paraId="4E1FA2D2" w14:textId="77777777" w:rsidTr="00893874">
        <w:tc>
          <w:tcPr>
            <w:tcW w:w="6385" w:type="dxa"/>
          </w:tcPr>
          <w:p w14:paraId="29484E52" w14:textId="610931B5" w:rsidR="00893874" w:rsidRPr="00EC7DC3" w:rsidRDefault="00893874" w:rsidP="002E5FAA">
            <w:pPr>
              <w:jc w:val="left"/>
            </w:pPr>
            <w:r w:rsidRPr="00EC7DC3">
              <w:t xml:space="preserve">2.6 Identifying </w:t>
            </w:r>
            <w:proofErr w:type="spellStart"/>
            <w:r w:rsidRPr="00EC7DC3">
              <w:t>Litertaure</w:t>
            </w:r>
            <w:proofErr w:type="spellEnd"/>
            <w:r w:rsidRPr="00EC7DC3">
              <w:t xml:space="preserve"> Gap</w:t>
            </w:r>
          </w:p>
        </w:tc>
        <w:tc>
          <w:tcPr>
            <w:tcW w:w="2700" w:type="dxa"/>
          </w:tcPr>
          <w:p w14:paraId="55F155D0" w14:textId="77777777" w:rsidR="00893874" w:rsidRPr="00EC7DC3" w:rsidRDefault="00893874">
            <w:pPr>
              <w:jc w:val="center"/>
            </w:pPr>
          </w:p>
        </w:tc>
      </w:tr>
      <w:tr w:rsidR="00893874" w:rsidRPr="00EC7DC3" w14:paraId="040C0778" w14:textId="77777777" w:rsidTr="00893874">
        <w:tc>
          <w:tcPr>
            <w:tcW w:w="6385" w:type="dxa"/>
          </w:tcPr>
          <w:p w14:paraId="2EB63FC3" w14:textId="390D6545" w:rsidR="00893874" w:rsidRPr="00EC7DC3" w:rsidRDefault="00893874" w:rsidP="002E5FAA">
            <w:pPr>
              <w:jc w:val="left"/>
              <w:rPr>
                <w:b/>
                <w:bCs/>
              </w:rPr>
            </w:pPr>
            <w:r w:rsidRPr="00EC7DC3">
              <w:rPr>
                <w:b/>
                <w:bCs/>
              </w:rPr>
              <w:t>3. Data Collection and Analysis</w:t>
            </w:r>
          </w:p>
        </w:tc>
        <w:tc>
          <w:tcPr>
            <w:tcW w:w="2700" w:type="dxa"/>
          </w:tcPr>
          <w:p w14:paraId="20B8DDC7" w14:textId="21C972CF" w:rsidR="00893874" w:rsidRPr="00EC7DC3" w:rsidRDefault="00893874">
            <w:pPr>
              <w:jc w:val="center"/>
            </w:pPr>
            <w:r w:rsidRPr="00EC7DC3">
              <w:t>28 April 2026</w:t>
            </w:r>
          </w:p>
        </w:tc>
      </w:tr>
      <w:tr w:rsidR="00893874" w:rsidRPr="00EC7DC3" w14:paraId="42304329" w14:textId="77777777" w:rsidTr="00893874">
        <w:tc>
          <w:tcPr>
            <w:tcW w:w="6385" w:type="dxa"/>
          </w:tcPr>
          <w:p w14:paraId="5C8744C8" w14:textId="0450B3A1" w:rsidR="00893874" w:rsidRPr="00EC7DC3" w:rsidRDefault="00893874" w:rsidP="002E5FAA">
            <w:pPr>
              <w:jc w:val="left"/>
            </w:pPr>
            <w:r w:rsidRPr="00EC7DC3">
              <w:t xml:space="preserve">3.1 Creating </w:t>
            </w:r>
            <w:proofErr w:type="spellStart"/>
            <w:r w:rsidRPr="00EC7DC3">
              <w:t>Questionaire</w:t>
            </w:r>
            <w:proofErr w:type="spellEnd"/>
          </w:p>
        </w:tc>
        <w:tc>
          <w:tcPr>
            <w:tcW w:w="2700" w:type="dxa"/>
          </w:tcPr>
          <w:p w14:paraId="4C66A3B8" w14:textId="77777777" w:rsidR="00893874" w:rsidRPr="00EC7DC3" w:rsidRDefault="00893874">
            <w:pPr>
              <w:jc w:val="center"/>
            </w:pPr>
          </w:p>
        </w:tc>
      </w:tr>
      <w:tr w:rsidR="00893874" w:rsidRPr="00EC7DC3" w14:paraId="3CAD9773" w14:textId="77777777" w:rsidTr="00893874">
        <w:tc>
          <w:tcPr>
            <w:tcW w:w="6385" w:type="dxa"/>
          </w:tcPr>
          <w:p w14:paraId="508D4F4A" w14:textId="4283575E" w:rsidR="00893874" w:rsidRPr="00EC7DC3" w:rsidRDefault="00893874" w:rsidP="002E5FAA">
            <w:pPr>
              <w:jc w:val="left"/>
            </w:pPr>
            <w:r w:rsidRPr="00EC7DC3">
              <w:t>3.2 Creating Sample population</w:t>
            </w:r>
          </w:p>
        </w:tc>
        <w:tc>
          <w:tcPr>
            <w:tcW w:w="2700" w:type="dxa"/>
          </w:tcPr>
          <w:p w14:paraId="5827AA17" w14:textId="77777777" w:rsidR="00893874" w:rsidRPr="00EC7DC3" w:rsidRDefault="00893874">
            <w:pPr>
              <w:jc w:val="center"/>
            </w:pPr>
          </w:p>
        </w:tc>
      </w:tr>
      <w:tr w:rsidR="00893874" w:rsidRPr="00EC7DC3" w14:paraId="3A462097" w14:textId="77777777" w:rsidTr="00893874">
        <w:tc>
          <w:tcPr>
            <w:tcW w:w="6385" w:type="dxa"/>
          </w:tcPr>
          <w:p w14:paraId="6A97EA18" w14:textId="35E19C54" w:rsidR="00893874" w:rsidRPr="00EC7DC3" w:rsidRDefault="00893874" w:rsidP="002E5FAA">
            <w:pPr>
              <w:jc w:val="left"/>
            </w:pPr>
            <w:r w:rsidRPr="00EC7DC3">
              <w:t>3.3 Collecting Survey Information</w:t>
            </w:r>
          </w:p>
        </w:tc>
        <w:tc>
          <w:tcPr>
            <w:tcW w:w="2700" w:type="dxa"/>
          </w:tcPr>
          <w:p w14:paraId="60FC9A52" w14:textId="77777777" w:rsidR="00893874" w:rsidRPr="00EC7DC3" w:rsidRDefault="00893874">
            <w:pPr>
              <w:jc w:val="center"/>
            </w:pPr>
          </w:p>
        </w:tc>
      </w:tr>
      <w:tr w:rsidR="00893874" w:rsidRPr="00EC7DC3" w14:paraId="3CC42477" w14:textId="77777777" w:rsidTr="00893874">
        <w:tc>
          <w:tcPr>
            <w:tcW w:w="6385" w:type="dxa"/>
          </w:tcPr>
          <w:p w14:paraId="2F5D026B" w14:textId="58E1C7C3" w:rsidR="00893874" w:rsidRPr="00EC7DC3" w:rsidRDefault="00893874" w:rsidP="002E5FAA">
            <w:pPr>
              <w:jc w:val="left"/>
            </w:pPr>
            <w:r w:rsidRPr="00EC7DC3">
              <w:t xml:space="preserve">3.4 </w:t>
            </w:r>
            <w:proofErr w:type="spellStart"/>
            <w:r w:rsidRPr="00EC7DC3">
              <w:t>Tabulising</w:t>
            </w:r>
            <w:proofErr w:type="spellEnd"/>
            <w:r w:rsidRPr="00EC7DC3">
              <w:t xml:space="preserve"> Data</w:t>
            </w:r>
          </w:p>
        </w:tc>
        <w:tc>
          <w:tcPr>
            <w:tcW w:w="2700" w:type="dxa"/>
          </w:tcPr>
          <w:p w14:paraId="1E329A3D" w14:textId="77777777" w:rsidR="00893874" w:rsidRPr="00EC7DC3" w:rsidRDefault="00893874">
            <w:pPr>
              <w:jc w:val="center"/>
            </w:pPr>
          </w:p>
        </w:tc>
      </w:tr>
      <w:tr w:rsidR="00893874" w:rsidRPr="00EC7DC3" w14:paraId="01654390" w14:textId="77777777" w:rsidTr="00893874">
        <w:tc>
          <w:tcPr>
            <w:tcW w:w="6385" w:type="dxa"/>
          </w:tcPr>
          <w:p w14:paraId="4BB7B61B" w14:textId="050F8EEC" w:rsidR="00893874" w:rsidRPr="00EC7DC3" w:rsidRDefault="00893874" w:rsidP="002E5FAA">
            <w:pPr>
              <w:jc w:val="left"/>
            </w:pPr>
            <w:r w:rsidRPr="00EC7DC3">
              <w:t>3.5 Performing Data Validation</w:t>
            </w:r>
          </w:p>
        </w:tc>
        <w:tc>
          <w:tcPr>
            <w:tcW w:w="2700" w:type="dxa"/>
          </w:tcPr>
          <w:p w14:paraId="61D21195" w14:textId="77777777" w:rsidR="00893874" w:rsidRPr="00EC7DC3" w:rsidRDefault="00893874">
            <w:pPr>
              <w:jc w:val="center"/>
            </w:pPr>
          </w:p>
        </w:tc>
      </w:tr>
      <w:tr w:rsidR="00893874" w:rsidRPr="00EC7DC3" w14:paraId="57A20485" w14:textId="77777777" w:rsidTr="00893874">
        <w:tc>
          <w:tcPr>
            <w:tcW w:w="6385" w:type="dxa"/>
          </w:tcPr>
          <w:p w14:paraId="24DD8DDB" w14:textId="74EE9FC6" w:rsidR="00893874" w:rsidRPr="00EC7DC3" w:rsidRDefault="00893874" w:rsidP="002E5FAA">
            <w:pPr>
              <w:jc w:val="left"/>
            </w:pPr>
            <w:r w:rsidRPr="00EC7DC3">
              <w:t>3.6 Performing Statistical Analysis</w:t>
            </w:r>
          </w:p>
        </w:tc>
        <w:tc>
          <w:tcPr>
            <w:tcW w:w="2700" w:type="dxa"/>
          </w:tcPr>
          <w:p w14:paraId="6297DA48" w14:textId="77777777" w:rsidR="00893874" w:rsidRPr="00EC7DC3" w:rsidRDefault="00893874">
            <w:pPr>
              <w:jc w:val="center"/>
            </w:pPr>
          </w:p>
        </w:tc>
      </w:tr>
      <w:tr w:rsidR="00893874" w:rsidRPr="00EC7DC3" w14:paraId="7F43C957" w14:textId="77777777" w:rsidTr="00893874">
        <w:tc>
          <w:tcPr>
            <w:tcW w:w="6385" w:type="dxa"/>
          </w:tcPr>
          <w:p w14:paraId="7D9448F7" w14:textId="6F63356E" w:rsidR="00893874" w:rsidRPr="00EC7DC3" w:rsidRDefault="00893874" w:rsidP="002E5FAA">
            <w:pPr>
              <w:jc w:val="left"/>
            </w:pPr>
            <w:r w:rsidRPr="00EC7DC3">
              <w:t>3.7 Interpreting Information</w:t>
            </w:r>
          </w:p>
        </w:tc>
        <w:tc>
          <w:tcPr>
            <w:tcW w:w="2700" w:type="dxa"/>
          </w:tcPr>
          <w:p w14:paraId="3CC02617" w14:textId="77777777" w:rsidR="00893874" w:rsidRPr="00EC7DC3" w:rsidRDefault="00893874">
            <w:pPr>
              <w:jc w:val="center"/>
            </w:pPr>
          </w:p>
        </w:tc>
      </w:tr>
      <w:tr w:rsidR="00893874" w:rsidRPr="00EC7DC3" w14:paraId="646956D4" w14:textId="77777777" w:rsidTr="00893874">
        <w:tc>
          <w:tcPr>
            <w:tcW w:w="6385" w:type="dxa"/>
          </w:tcPr>
          <w:p w14:paraId="6690073D" w14:textId="56E7076D" w:rsidR="00893874" w:rsidRPr="00EC7DC3" w:rsidRDefault="00893874" w:rsidP="002E5FAA">
            <w:pPr>
              <w:jc w:val="left"/>
              <w:rPr>
                <w:b/>
                <w:bCs/>
              </w:rPr>
            </w:pPr>
            <w:r w:rsidRPr="00EC7DC3">
              <w:rPr>
                <w:b/>
                <w:bCs/>
              </w:rPr>
              <w:t>4. Drawing Conclusion</w:t>
            </w:r>
          </w:p>
        </w:tc>
        <w:tc>
          <w:tcPr>
            <w:tcW w:w="2700" w:type="dxa"/>
          </w:tcPr>
          <w:p w14:paraId="3E729A15" w14:textId="5E32C5E4" w:rsidR="00893874" w:rsidRPr="00EC7DC3" w:rsidRDefault="00EC7DC3">
            <w:pPr>
              <w:jc w:val="center"/>
            </w:pPr>
            <w:r>
              <w:t>10</w:t>
            </w:r>
            <w:r w:rsidR="00893874" w:rsidRPr="00EC7DC3">
              <w:t xml:space="preserve"> May 2026</w:t>
            </w:r>
          </w:p>
        </w:tc>
      </w:tr>
      <w:tr w:rsidR="00893874" w:rsidRPr="00EC7DC3" w14:paraId="2B679755" w14:textId="77777777" w:rsidTr="00893874">
        <w:tc>
          <w:tcPr>
            <w:tcW w:w="6385" w:type="dxa"/>
          </w:tcPr>
          <w:p w14:paraId="3834F7D4" w14:textId="0550D42A" w:rsidR="00893874" w:rsidRPr="00EC7DC3" w:rsidRDefault="00893874" w:rsidP="002E5FAA">
            <w:pPr>
              <w:jc w:val="left"/>
            </w:pPr>
            <w:r w:rsidRPr="00EC7DC3">
              <w:t>4.1 Designing Conclusion</w:t>
            </w:r>
          </w:p>
        </w:tc>
        <w:tc>
          <w:tcPr>
            <w:tcW w:w="2700" w:type="dxa"/>
          </w:tcPr>
          <w:p w14:paraId="631460AC" w14:textId="77777777" w:rsidR="00893874" w:rsidRPr="00EC7DC3" w:rsidRDefault="00893874">
            <w:pPr>
              <w:jc w:val="center"/>
            </w:pPr>
          </w:p>
        </w:tc>
      </w:tr>
      <w:tr w:rsidR="00893874" w:rsidRPr="00EC7DC3" w14:paraId="54D0BEC2" w14:textId="77777777" w:rsidTr="00893874">
        <w:tc>
          <w:tcPr>
            <w:tcW w:w="6385" w:type="dxa"/>
          </w:tcPr>
          <w:p w14:paraId="40255612" w14:textId="059AFA9A" w:rsidR="00893874" w:rsidRPr="00EC7DC3" w:rsidRDefault="00893874" w:rsidP="002E5FAA">
            <w:pPr>
              <w:jc w:val="left"/>
            </w:pPr>
            <w:r w:rsidRPr="00EC7DC3">
              <w:t>4.2 Fulfilling Aims and Objectives</w:t>
            </w:r>
          </w:p>
        </w:tc>
        <w:tc>
          <w:tcPr>
            <w:tcW w:w="2700" w:type="dxa"/>
          </w:tcPr>
          <w:p w14:paraId="7363C13C" w14:textId="77777777" w:rsidR="00893874" w:rsidRPr="00EC7DC3" w:rsidRDefault="00893874">
            <w:pPr>
              <w:jc w:val="center"/>
            </w:pPr>
          </w:p>
        </w:tc>
      </w:tr>
      <w:tr w:rsidR="00893874" w:rsidRPr="00EC7DC3" w14:paraId="3E440ED5" w14:textId="77777777" w:rsidTr="00893874">
        <w:tc>
          <w:tcPr>
            <w:tcW w:w="6385" w:type="dxa"/>
          </w:tcPr>
          <w:p w14:paraId="6732EC05" w14:textId="45946814" w:rsidR="00893874" w:rsidRPr="00EC7DC3" w:rsidRDefault="00893874" w:rsidP="002E5FAA">
            <w:pPr>
              <w:jc w:val="left"/>
            </w:pPr>
            <w:r w:rsidRPr="00EC7DC3">
              <w:t>4.3 Testing Hypothesis</w:t>
            </w:r>
          </w:p>
        </w:tc>
        <w:tc>
          <w:tcPr>
            <w:tcW w:w="2700" w:type="dxa"/>
          </w:tcPr>
          <w:p w14:paraId="279569F6" w14:textId="77777777" w:rsidR="00893874" w:rsidRPr="00EC7DC3" w:rsidRDefault="00893874">
            <w:pPr>
              <w:jc w:val="center"/>
            </w:pPr>
          </w:p>
        </w:tc>
      </w:tr>
      <w:tr w:rsidR="00893874" w:rsidRPr="00EC7DC3" w14:paraId="3CFAA64B" w14:textId="77777777" w:rsidTr="00893874">
        <w:tc>
          <w:tcPr>
            <w:tcW w:w="6385" w:type="dxa"/>
          </w:tcPr>
          <w:p w14:paraId="53F9D1DA" w14:textId="5CB6AE72" w:rsidR="00893874" w:rsidRPr="00EC7DC3" w:rsidRDefault="00893874" w:rsidP="002E5FAA">
            <w:pPr>
              <w:jc w:val="left"/>
            </w:pPr>
            <w:r w:rsidRPr="00EC7DC3">
              <w:t>4.4 Providing Recommendations</w:t>
            </w:r>
          </w:p>
        </w:tc>
        <w:tc>
          <w:tcPr>
            <w:tcW w:w="2700" w:type="dxa"/>
          </w:tcPr>
          <w:p w14:paraId="31F4752F" w14:textId="77777777" w:rsidR="00893874" w:rsidRPr="00EC7DC3" w:rsidRDefault="00893874">
            <w:pPr>
              <w:jc w:val="center"/>
            </w:pPr>
          </w:p>
        </w:tc>
      </w:tr>
      <w:tr w:rsidR="00893874" w:rsidRPr="00EC7DC3" w14:paraId="545CC798" w14:textId="77777777" w:rsidTr="00893874">
        <w:tc>
          <w:tcPr>
            <w:tcW w:w="6385" w:type="dxa"/>
          </w:tcPr>
          <w:p w14:paraId="76CA5C8A" w14:textId="66D88C4B" w:rsidR="00893874" w:rsidRPr="00EC7DC3" w:rsidRDefault="00893874" w:rsidP="002E5FAA">
            <w:pPr>
              <w:jc w:val="left"/>
            </w:pPr>
            <w:r w:rsidRPr="00EC7DC3">
              <w:t>4.5 End of the research</w:t>
            </w:r>
          </w:p>
        </w:tc>
        <w:tc>
          <w:tcPr>
            <w:tcW w:w="2700" w:type="dxa"/>
          </w:tcPr>
          <w:p w14:paraId="4C4D1D68" w14:textId="77777777" w:rsidR="00893874" w:rsidRPr="00EC7DC3" w:rsidRDefault="00893874">
            <w:pPr>
              <w:jc w:val="center"/>
            </w:pPr>
          </w:p>
        </w:tc>
      </w:tr>
    </w:tbl>
    <w:p w14:paraId="4A85A818" w14:textId="069743FE" w:rsidR="00286ADD" w:rsidRPr="00EC7DC3" w:rsidRDefault="00286ADD">
      <w:pPr>
        <w:jc w:val="center"/>
      </w:pPr>
    </w:p>
    <w:p w14:paraId="048E8DBE" w14:textId="77777777" w:rsidR="00286ADD" w:rsidRPr="00EC7DC3" w:rsidRDefault="000E3E45">
      <w:pPr>
        <w:jc w:val="center"/>
      </w:pPr>
      <w:r w:rsidRPr="00EC7DC3">
        <w:rPr>
          <w:noProof/>
        </w:rPr>
        <w:drawing>
          <wp:inline distT="114300" distB="114300" distL="114300" distR="114300" wp14:anchorId="7E263EAA" wp14:editId="1C3F044F">
            <wp:extent cx="5943600" cy="22352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2235200"/>
                    </a:xfrm>
                    <a:prstGeom prst="rect">
                      <a:avLst/>
                    </a:prstGeom>
                    <a:ln w="25400">
                      <a:solidFill>
                        <a:srgbClr val="000000"/>
                      </a:solidFill>
                      <a:prstDash val="solid"/>
                    </a:ln>
                  </pic:spPr>
                </pic:pic>
              </a:graphicData>
            </a:graphic>
          </wp:inline>
        </w:drawing>
      </w:r>
    </w:p>
    <w:p w14:paraId="6BE07083" w14:textId="77777777" w:rsidR="00286ADD" w:rsidRPr="00EC7DC3" w:rsidRDefault="000E3E45">
      <w:pPr>
        <w:jc w:val="center"/>
        <w:rPr>
          <w:b/>
          <w:bCs/>
        </w:rPr>
      </w:pPr>
      <w:r w:rsidRPr="00EC7DC3">
        <w:rPr>
          <w:b/>
          <w:bCs/>
        </w:rPr>
        <w:t>Figure 3: Gantt Chart</w:t>
      </w:r>
    </w:p>
    <w:p w14:paraId="1C493E2A" w14:textId="7B356751" w:rsidR="00286ADD" w:rsidRPr="00EC7DC3" w:rsidRDefault="000E3E45">
      <w:pPr>
        <w:jc w:val="center"/>
      </w:pPr>
      <w:r w:rsidRPr="00EC7DC3">
        <w:t xml:space="preserve">(Source: </w:t>
      </w:r>
      <w:r w:rsidR="00FD6048" w:rsidRPr="00EC7DC3">
        <w:t>Aut</w:t>
      </w:r>
      <w:r w:rsidR="000202B9" w:rsidRPr="00EC7DC3">
        <w:t>hor</w:t>
      </w:r>
      <w:r w:rsidRPr="00EC7DC3">
        <w:t>)</w:t>
      </w:r>
    </w:p>
    <w:p w14:paraId="40E28C60" w14:textId="77777777" w:rsidR="00286ADD" w:rsidRPr="00EC7DC3" w:rsidRDefault="000E3E45">
      <w:pPr>
        <w:pStyle w:val="Heading1"/>
        <w:rPr>
          <w:sz w:val="24"/>
          <w:szCs w:val="24"/>
        </w:rPr>
      </w:pPr>
      <w:bookmarkStart w:id="23" w:name="_Toc224827099"/>
      <w:r w:rsidRPr="00EC7DC3">
        <w:rPr>
          <w:sz w:val="24"/>
          <w:szCs w:val="24"/>
        </w:rPr>
        <w:lastRenderedPageBreak/>
        <w:t>7. Conclusion</w:t>
      </w:r>
      <w:bookmarkEnd w:id="23"/>
    </w:p>
    <w:p w14:paraId="4E3024C7" w14:textId="77777777" w:rsidR="00286ADD" w:rsidRPr="00EC7DC3" w:rsidRDefault="000E3E45">
      <w:r w:rsidRPr="00EC7DC3">
        <w:t>This study deals with the increased role of customer trust in the UK FinTech industry that is equally growing. The study will use a quantitative, deductive approach and statistical analysis to present empirical evidence that determines the role of trust in the intention to use. It is anticipated that the findings will add to the current academic literature on digital trust and technology adoption and provide useful insights to the providers of FinTech and policymakers. The systematic procedure and time sche</w:t>
      </w:r>
      <w:r w:rsidRPr="00EC7DC3">
        <w:t>dule make the research viable within the given research period.</w:t>
      </w:r>
      <w:r w:rsidRPr="00EC7DC3">
        <w:br w:type="page"/>
      </w:r>
    </w:p>
    <w:p w14:paraId="27FFC155" w14:textId="77777777" w:rsidR="00286ADD" w:rsidRPr="00EC7DC3" w:rsidRDefault="000E3E45">
      <w:pPr>
        <w:pStyle w:val="Heading1"/>
        <w:rPr>
          <w:b w:val="0"/>
          <w:bCs w:val="0"/>
          <w:sz w:val="24"/>
          <w:szCs w:val="24"/>
        </w:rPr>
      </w:pPr>
      <w:bookmarkStart w:id="24" w:name="_Toc224827100"/>
      <w:r w:rsidRPr="00EC7DC3">
        <w:rPr>
          <w:b w:val="0"/>
          <w:bCs w:val="0"/>
          <w:sz w:val="24"/>
          <w:szCs w:val="24"/>
        </w:rPr>
        <w:lastRenderedPageBreak/>
        <w:t>References</w:t>
      </w:r>
      <w:bookmarkEnd w:id="24"/>
    </w:p>
    <w:p w14:paraId="19A8A7F5" w14:textId="77777777" w:rsidR="00286ADD" w:rsidRPr="00EC7DC3" w:rsidRDefault="000E3E45">
      <w:pPr>
        <w:spacing w:after="240"/>
      </w:pPr>
      <w:proofErr w:type="spellStart"/>
      <w:r w:rsidRPr="00EC7DC3">
        <w:t>Adetoyese</w:t>
      </w:r>
      <w:proofErr w:type="spellEnd"/>
      <w:r w:rsidRPr="00EC7DC3">
        <w:t xml:space="preserve"> </w:t>
      </w:r>
      <w:proofErr w:type="spellStart"/>
      <w:r w:rsidRPr="00EC7DC3">
        <w:t>Omoseebi</w:t>
      </w:r>
      <w:proofErr w:type="spellEnd"/>
      <w:r w:rsidRPr="00EC7DC3">
        <w:t xml:space="preserve">, Ella, A. and Henry, J. (2025). </w:t>
      </w:r>
      <w:r w:rsidRPr="00EC7DC3">
        <w:t>Fintech Growth: Open banking fosters innovation, enabling fintech startups to develop new products and services</w:t>
      </w:r>
      <w:r w:rsidRPr="00EC7DC3">
        <w:t xml:space="preserve">. [online] Available at: </w:t>
      </w:r>
      <w:hyperlink r:id="rId14">
        <w:r w:rsidR="00286ADD" w:rsidRPr="00EC7DC3">
          <w:rPr>
            <w:color w:val="1155CC"/>
            <w:u w:val="single"/>
          </w:rPr>
          <w:t>https://www.researchgate.net/publication/390460533_Fintech_Growth_Open_banking_fosters_innovation_enabling_fintech_startups_to_develop_new_products_and_services</w:t>
        </w:r>
      </w:hyperlink>
      <w:r w:rsidRPr="00EC7DC3">
        <w:t xml:space="preserve">. </w:t>
      </w:r>
    </w:p>
    <w:p w14:paraId="76401FD1" w14:textId="77777777" w:rsidR="00286ADD" w:rsidRPr="00EC7DC3" w:rsidRDefault="000E3E45">
      <w:pPr>
        <w:spacing w:after="240"/>
      </w:pPr>
      <w:proofErr w:type="spellStart"/>
      <w:r w:rsidRPr="00EC7DC3">
        <w:t>Alaassar</w:t>
      </w:r>
      <w:proofErr w:type="spellEnd"/>
      <w:r w:rsidRPr="00EC7DC3">
        <w:t xml:space="preserve">, A., Mention, A.-L. and Aas, T.H. (2020). Exploring how social interactions influence regulators and innovators: The case of regulatory sandboxes. </w:t>
      </w:r>
      <w:r w:rsidRPr="00EC7DC3">
        <w:t>Technological Forecasting and Social Change</w:t>
      </w:r>
      <w:r w:rsidRPr="00EC7DC3">
        <w:t xml:space="preserve">, 160, p.120257. </w:t>
      </w:r>
      <w:proofErr w:type="spellStart"/>
      <w:r w:rsidRPr="00EC7DC3">
        <w:t>doi:</w:t>
      </w:r>
      <w:hyperlink r:id="rId15">
        <w:r w:rsidR="00286ADD" w:rsidRPr="00EC7DC3">
          <w:rPr>
            <w:color w:val="1155CC"/>
            <w:u w:val="single"/>
          </w:rPr>
          <w:t>https</w:t>
        </w:r>
        <w:proofErr w:type="spellEnd"/>
        <w:r w:rsidR="00286ADD" w:rsidRPr="00EC7DC3">
          <w:rPr>
            <w:color w:val="1155CC"/>
            <w:u w:val="single"/>
          </w:rPr>
          <w:t>://doi.org/10.1016/j.techfore.2020.120257</w:t>
        </w:r>
      </w:hyperlink>
      <w:r w:rsidRPr="00EC7DC3">
        <w:t xml:space="preserve">. </w:t>
      </w:r>
    </w:p>
    <w:p w14:paraId="15118F83" w14:textId="48307031" w:rsidR="00286ADD" w:rsidRPr="00EC7DC3" w:rsidRDefault="000E3E45">
      <w:pPr>
        <w:spacing w:after="240"/>
      </w:pPr>
      <w:r w:rsidRPr="00EC7DC3">
        <w:t xml:space="preserve">Armanditya, N. and </w:t>
      </w:r>
      <w:proofErr w:type="spellStart"/>
      <w:r w:rsidRPr="00EC7DC3">
        <w:t>Rahmiati</w:t>
      </w:r>
      <w:proofErr w:type="spellEnd"/>
      <w:r w:rsidRPr="00EC7DC3">
        <w:t xml:space="preserve">, F. (2020). </w:t>
      </w:r>
      <w:r w:rsidR="00111B29" w:rsidRPr="00EC7DC3">
        <w:t>Use intention of fintech services for e-wallet users: an examination with an extended technology acceptance model</w:t>
      </w:r>
      <w:r w:rsidRPr="00EC7DC3">
        <w:t xml:space="preserve">. </w:t>
      </w:r>
      <w:r w:rsidRPr="00EC7DC3">
        <w:t>Proceedings of the International Conference on Family Business and Entrepreneurship</w:t>
      </w:r>
      <w:r w:rsidRPr="00EC7DC3">
        <w:t xml:space="preserve">, 1(1). </w:t>
      </w:r>
      <w:proofErr w:type="spellStart"/>
      <w:r w:rsidRPr="00EC7DC3">
        <w:t>doi:</w:t>
      </w:r>
      <w:hyperlink r:id="rId16">
        <w:r w:rsidR="00286ADD" w:rsidRPr="00EC7DC3">
          <w:rPr>
            <w:color w:val="1155CC"/>
            <w:u w:val="single"/>
          </w:rPr>
          <w:t>https</w:t>
        </w:r>
        <w:proofErr w:type="spellEnd"/>
        <w:r w:rsidR="00286ADD" w:rsidRPr="00EC7DC3">
          <w:rPr>
            <w:color w:val="1155CC"/>
            <w:u w:val="single"/>
          </w:rPr>
          <w:t>://doi.org/10.33021/icfbe.v1i1.1628</w:t>
        </w:r>
      </w:hyperlink>
      <w:r w:rsidRPr="00EC7DC3">
        <w:t xml:space="preserve">. </w:t>
      </w:r>
    </w:p>
    <w:p w14:paraId="5DBB4E5C" w14:textId="77777777" w:rsidR="00286ADD" w:rsidRPr="00EC7DC3" w:rsidRDefault="000E3E45">
      <w:pPr>
        <w:spacing w:after="240"/>
      </w:pPr>
      <w:r w:rsidRPr="00EC7DC3">
        <w:t xml:space="preserve">Bauhoff, S. (2023). Self-Report Bias in Estimating Cross-sectional and Treatment Effects. </w:t>
      </w:r>
      <w:r w:rsidRPr="00EC7DC3">
        <w:t>Springer eBooks</w:t>
      </w:r>
      <w:r w:rsidRPr="00EC7DC3">
        <w:t xml:space="preserve">, [online] pp.6277–6279. </w:t>
      </w:r>
      <w:proofErr w:type="spellStart"/>
      <w:r w:rsidRPr="00EC7DC3">
        <w:t>doi:</w:t>
      </w:r>
      <w:hyperlink r:id="rId17">
        <w:r w:rsidR="00286ADD" w:rsidRPr="00EC7DC3">
          <w:rPr>
            <w:color w:val="1155CC"/>
            <w:u w:val="single"/>
          </w:rPr>
          <w:t>https</w:t>
        </w:r>
        <w:proofErr w:type="spellEnd"/>
        <w:r w:rsidR="00286ADD" w:rsidRPr="00EC7DC3">
          <w:rPr>
            <w:color w:val="1155CC"/>
            <w:u w:val="single"/>
          </w:rPr>
          <w:t>://doi.org/10.1007/978-3-031-17299-1_4046</w:t>
        </w:r>
      </w:hyperlink>
      <w:r w:rsidRPr="00EC7DC3">
        <w:t xml:space="preserve">. </w:t>
      </w:r>
    </w:p>
    <w:p w14:paraId="75B9FAFB" w14:textId="77777777" w:rsidR="00286ADD" w:rsidRPr="00EC7DC3" w:rsidRDefault="000E3E45">
      <w:pPr>
        <w:spacing w:after="240"/>
      </w:pPr>
      <w:proofErr w:type="spellStart"/>
      <w:r w:rsidRPr="00EC7DC3">
        <w:t>DiMarket</w:t>
      </w:r>
      <w:proofErr w:type="spellEnd"/>
      <w:r w:rsidRPr="00EC7DC3">
        <w:t xml:space="preserve"> Reports (2025). </w:t>
      </w:r>
      <w:r w:rsidRPr="00EC7DC3">
        <w:t>United Kingdom Fintech Market Insightful Analysis: Trends, Competitor Dynamics, and Opportunities 2025-2033</w:t>
      </w:r>
      <w:r w:rsidRPr="00EC7DC3">
        <w:t xml:space="preserve">. [online] Datainsightsmarket.com. Available at: </w:t>
      </w:r>
      <w:hyperlink r:id="rId18">
        <w:r w:rsidR="00286ADD" w:rsidRPr="00EC7DC3">
          <w:rPr>
            <w:color w:val="1155CC"/>
            <w:u w:val="single"/>
          </w:rPr>
          <w:t>https://www.datainsightsmarket.com/reports/united-kingdom-fintech-market-19706</w:t>
        </w:r>
      </w:hyperlink>
      <w:r w:rsidRPr="00EC7DC3">
        <w:t xml:space="preserve">. </w:t>
      </w:r>
    </w:p>
    <w:p w14:paraId="7ADE6E09" w14:textId="77777777" w:rsidR="00286ADD" w:rsidRPr="00EC7DC3" w:rsidRDefault="000E3E45">
      <w:pPr>
        <w:spacing w:after="240"/>
      </w:pPr>
      <w:r w:rsidRPr="00EC7DC3">
        <w:t xml:space="preserve">Fayad, N.M., </w:t>
      </w:r>
      <w:proofErr w:type="spellStart"/>
      <w:r w:rsidRPr="00EC7DC3">
        <w:t>Awdeh</w:t>
      </w:r>
      <w:proofErr w:type="spellEnd"/>
      <w:r w:rsidRPr="00EC7DC3">
        <w:t xml:space="preserve">, A., Mrad, J.A., </w:t>
      </w:r>
      <w:proofErr w:type="spellStart"/>
      <w:r w:rsidRPr="00EC7DC3">
        <w:t>Ghaithaa</w:t>
      </w:r>
      <w:proofErr w:type="spellEnd"/>
      <w:r w:rsidRPr="00EC7DC3">
        <w:t xml:space="preserve"> El Mokdad and Nassar, M. (2025). The Impact of Technological Development on the Productivity of UK Banks. </w:t>
      </w:r>
      <w:r w:rsidRPr="00EC7DC3">
        <w:t>FinTech</w:t>
      </w:r>
      <w:r w:rsidRPr="00EC7DC3">
        <w:t xml:space="preserve">, [online] 4(3), pp.45–45. </w:t>
      </w:r>
      <w:proofErr w:type="spellStart"/>
      <w:r w:rsidRPr="00EC7DC3">
        <w:t>doi:</w:t>
      </w:r>
      <w:hyperlink r:id="rId19">
        <w:r w:rsidR="00286ADD" w:rsidRPr="00EC7DC3">
          <w:rPr>
            <w:color w:val="1155CC"/>
            <w:u w:val="single"/>
          </w:rPr>
          <w:t>https</w:t>
        </w:r>
        <w:proofErr w:type="spellEnd"/>
        <w:r w:rsidR="00286ADD" w:rsidRPr="00EC7DC3">
          <w:rPr>
            <w:color w:val="1155CC"/>
            <w:u w:val="single"/>
          </w:rPr>
          <w:t>://doi.org/10.3390/fintech4030045</w:t>
        </w:r>
      </w:hyperlink>
      <w:r w:rsidRPr="00EC7DC3">
        <w:t xml:space="preserve">. </w:t>
      </w:r>
    </w:p>
    <w:p w14:paraId="42303D0A" w14:textId="77777777" w:rsidR="00286ADD" w:rsidRPr="00EC7DC3" w:rsidRDefault="000E3E45">
      <w:pPr>
        <w:spacing w:after="240"/>
      </w:pPr>
      <w:proofErr w:type="spellStart"/>
      <w:r w:rsidRPr="00EC7DC3">
        <w:t>Felimban</w:t>
      </w:r>
      <w:proofErr w:type="spellEnd"/>
      <w:r w:rsidRPr="00EC7DC3">
        <w:t xml:space="preserve">, R.H. and Alzahrani, L.S. (2025). Exploring the Determinants of FinTech Adoption Among University Students: A Second-Order Construct Analysis. </w:t>
      </w:r>
      <w:r w:rsidRPr="00EC7DC3">
        <w:t>Sustainability</w:t>
      </w:r>
      <w:r w:rsidRPr="00EC7DC3">
        <w:t xml:space="preserve">, [online] 17(22), p.10215. </w:t>
      </w:r>
      <w:proofErr w:type="spellStart"/>
      <w:r w:rsidRPr="00EC7DC3">
        <w:t>doi:</w:t>
      </w:r>
      <w:hyperlink r:id="rId20">
        <w:r w:rsidR="00286ADD" w:rsidRPr="00EC7DC3">
          <w:rPr>
            <w:color w:val="1155CC"/>
            <w:u w:val="single"/>
          </w:rPr>
          <w:t>https</w:t>
        </w:r>
        <w:proofErr w:type="spellEnd"/>
        <w:r w:rsidR="00286ADD" w:rsidRPr="00EC7DC3">
          <w:rPr>
            <w:color w:val="1155CC"/>
            <w:u w:val="single"/>
          </w:rPr>
          <w:t>://doi.org/10.3390/su172210215</w:t>
        </w:r>
      </w:hyperlink>
      <w:r w:rsidRPr="00EC7DC3">
        <w:t xml:space="preserve">. </w:t>
      </w:r>
    </w:p>
    <w:p w14:paraId="4FA28684" w14:textId="77777777" w:rsidR="00286ADD" w:rsidRPr="00EC7DC3" w:rsidRDefault="000E3E45">
      <w:pPr>
        <w:spacing w:after="240"/>
      </w:pPr>
      <w:r w:rsidRPr="00EC7DC3">
        <w:t xml:space="preserve">Ghosh, P. and Golder, U. (2026). Exploring the effects of FinTech adoption on traditional banking: A systematic literature review on opportunities and challenges. </w:t>
      </w:r>
      <w:r w:rsidRPr="00EC7DC3">
        <w:t>Digital Business</w:t>
      </w:r>
      <w:r w:rsidRPr="00EC7DC3">
        <w:t xml:space="preserve">, [online] 6(1), p.100163. </w:t>
      </w:r>
      <w:proofErr w:type="spellStart"/>
      <w:r w:rsidRPr="00EC7DC3">
        <w:t>doi:</w:t>
      </w:r>
      <w:hyperlink r:id="rId21">
        <w:r w:rsidR="00286ADD" w:rsidRPr="00EC7DC3">
          <w:rPr>
            <w:color w:val="1155CC"/>
            <w:u w:val="single"/>
          </w:rPr>
          <w:t>https</w:t>
        </w:r>
        <w:proofErr w:type="spellEnd"/>
        <w:r w:rsidR="00286ADD" w:rsidRPr="00EC7DC3">
          <w:rPr>
            <w:color w:val="1155CC"/>
            <w:u w:val="single"/>
          </w:rPr>
          <w:t>://doi.org/10.1016/j.digbus.2026.100163</w:t>
        </w:r>
      </w:hyperlink>
      <w:r w:rsidRPr="00EC7DC3">
        <w:t xml:space="preserve">. </w:t>
      </w:r>
    </w:p>
    <w:p w14:paraId="290F66A6" w14:textId="77777777" w:rsidR="00286ADD" w:rsidRPr="00EC7DC3" w:rsidRDefault="000E3E45">
      <w:pPr>
        <w:spacing w:after="240"/>
      </w:pPr>
      <w:r w:rsidRPr="00EC7DC3">
        <w:lastRenderedPageBreak/>
        <w:t xml:space="preserve">Jafri, J.A., Amin, S.I.M., Rahman, A.A. and Nor, S.M. (2024). A systematic literature review of the role of trust and security on Fintech adoption in banking. </w:t>
      </w:r>
      <w:proofErr w:type="spellStart"/>
      <w:r w:rsidRPr="00EC7DC3">
        <w:t>Heliyon</w:t>
      </w:r>
      <w:proofErr w:type="spellEnd"/>
      <w:r w:rsidRPr="00EC7DC3">
        <w:t xml:space="preserve">, [online] 10(1), p.e22980. </w:t>
      </w:r>
      <w:proofErr w:type="spellStart"/>
      <w:r w:rsidRPr="00EC7DC3">
        <w:t>doi:</w:t>
      </w:r>
      <w:hyperlink r:id="rId22">
        <w:r w:rsidR="00286ADD" w:rsidRPr="00EC7DC3">
          <w:rPr>
            <w:color w:val="1155CC"/>
            <w:u w:val="single"/>
          </w:rPr>
          <w:t>https</w:t>
        </w:r>
        <w:proofErr w:type="spellEnd"/>
        <w:r w:rsidR="00286ADD" w:rsidRPr="00EC7DC3">
          <w:rPr>
            <w:color w:val="1155CC"/>
            <w:u w:val="single"/>
          </w:rPr>
          <w:t>://doi.org/10.1016/j.heliyon.2023.e22980</w:t>
        </w:r>
      </w:hyperlink>
      <w:r w:rsidRPr="00EC7DC3">
        <w:t xml:space="preserve">. </w:t>
      </w:r>
    </w:p>
    <w:p w14:paraId="4EE1A8F9" w14:textId="77777777" w:rsidR="00286ADD" w:rsidRPr="00EC7DC3" w:rsidRDefault="000E3E45">
      <w:pPr>
        <w:spacing w:after="240"/>
      </w:pPr>
      <w:r w:rsidRPr="00EC7DC3">
        <w:t xml:space="preserve">Kálmán, J. (2025). The Role of Regulatory Sandboxes in FinTech Innovation: A Comparative Case Study of the UK, Singapore, and Hungary. </w:t>
      </w:r>
      <w:r w:rsidRPr="00EC7DC3">
        <w:t>FinTech</w:t>
      </w:r>
      <w:r w:rsidRPr="00EC7DC3">
        <w:t xml:space="preserve">, [online] 4(2), p.26. </w:t>
      </w:r>
      <w:proofErr w:type="spellStart"/>
      <w:r w:rsidRPr="00EC7DC3">
        <w:t>doi:</w:t>
      </w:r>
      <w:hyperlink r:id="rId23">
        <w:r w:rsidR="00286ADD" w:rsidRPr="00EC7DC3">
          <w:rPr>
            <w:color w:val="1155CC"/>
            <w:u w:val="single"/>
          </w:rPr>
          <w:t>https</w:t>
        </w:r>
        <w:proofErr w:type="spellEnd"/>
        <w:r w:rsidR="00286ADD" w:rsidRPr="00EC7DC3">
          <w:rPr>
            <w:color w:val="1155CC"/>
            <w:u w:val="single"/>
          </w:rPr>
          <w:t>://doi.org/10.3390/fintech4020026</w:t>
        </w:r>
      </w:hyperlink>
      <w:r w:rsidRPr="00EC7DC3">
        <w:t xml:space="preserve">. </w:t>
      </w:r>
    </w:p>
    <w:p w14:paraId="421C3AEA" w14:textId="77777777" w:rsidR="00286ADD" w:rsidRPr="00EC7DC3" w:rsidRDefault="000E3E45">
      <w:pPr>
        <w:spacing w:after="240"/>
      </w:pPr>
      <w:r w:rsidRPr="00EC7DC3">
        <w:t xml:space="preserve">Maier, C., Thatcher, J.B., Grover, V. and Dwivedi, Y.K. (2023). Cross-sectional research: a Critical perspective, </w:t>
      </w:r>
      <w:proofErr w:type="gramStart"/>
      <w:r w:rsidRPr="00EC7DC3">
        <w:t>Use</w:t>
      </w:r>
      <w:proofErr w:type="gramEnd"/>
      <w:r w:rsidRPr="00EC7DC3">
        <w:t xml:space="preserve"> cases, and Recommendations for IS Research. </w:t>
      </w:r>
      <w:r w:rsidRPr="00EC7DC3">
        <w:t>International Journal of Information Management</w:t>
      </w:r>
      <w:r w:rsidRPr="00EC7DC3">
        <w:t xml:space="preserve">, 70(70), p.102625.  </w:t>
      </w:r>
    </w:p>
    <w:p w14:paraId="500CF068" w14:textId="77777777" w:rsidR="00286ADD" w:rsidRPr="00EC7DC3" w:rsidRDefault="000E3E45">
      <w:pPr>
        <w:spacing w:after="240"/>
      </w:pPr>
      <w:r w:rsidRPr="00EC7DC3">
        <w:t xml:space="preserve">Marar, S.D., Hamza, M.A., Ayyash, M. and Abu-Shaheen, A. (2023). Development and validation of an instrument to assess the knowledge and perceptions of predatory journals. </w:t>
      </w:r>
      <w:proofErr w:type="spellStart"/>
      <w:r w:rsidRPr="00EC7DC3">
        <w:t>Heliyon</w:t>
      </w:r>
      <w:proofErr w:type="spellEnd"/>
      <w:r w:rsidRPr="00EC7DC3">
        <w:t xml:space="preserve">, 9(11), </w:t>
      </w:r>
      <w:proofErr w:type="gramStart"/>
      <w:r w:rsidRPr="00EC7DC3">
        <w:t>pp.e</w:t>
      </w:r>
      <w:proofErr w:type="gramEnd"/>
      <w:r w:rsidRPr="00EC7DC3">
        <w:t xml:space="preserve">22270–e22270. </w:t>
      </w:r>
      <w:proofErr w:type="spellStart"/>
      <w:r w:rsidRPr="00EC7DC3">
        <w:t>doi:</w:t>
      </w:r>
      <w:hyperlink r:id="rId24">
        <w:r w:rsidR="00286ADD" w:rsidRPr="00EC7DC3">
          <w:rPr>
            <w:color w:val="1155CC"/>
            <w:u w:val="single"/>
          </w:rPr>
          <w:t>https</w:t>
        </w:r>
        <w:proofErr w:type="spellEnd"/>
        <w:r w:rsidR="00286ADD" w:rsidRPr="00EC7DC3">
          <w:rPr>
            <w:color w:val="1155CC"/>
            <w:u w:val="single"/>
          </w:rPr>
          <w:t>://doi.org/10.1016/j.heliyon.2023.e22270</w:t>
        </w:r>
      </w:hyperlink>
      <w:r w:rsidRPr="00EC7DC3">
        <w:t xml:space="preserve">. </w:t>
      </w:r>
    </w:p>
    <w:p w14:paraId="1B6FB7F9" w14:textId="77777777" w:rsidR="00286ADD" w:rsidRPr="00EC7DC3" w:rsidRDefault="000E3E45">
      <w:pPr>
        <w:spacing w:after="240"/>
      </w:pPr>
      <w:proofErr w:type="spellStart"/>
      <w:r w:rsidRPr="00EC7DC3">
        <w:t>Marikyan</w:t>
      </w:r>
      <w:proofErr w:type="spellEnd"/>
      <w:r w:rsidRPr="00EC7DC3">
        <w:t xml:space="preserve">, D. and </w:t>
      </w:r>
      <w:proofErr w:type="spellStart"/>
      <w:r w:rsidRPr="00EC7DC3">
        <w:t>Papagiannidis</w:t>
      </w:r>
      <w:proofErr w:type="spellEnd"/>
      <w:r w:rsidRPr="00EC7DC3">
        <w:t xml:space="preserve">, S. (2021). </w:t>
      </w:r>
      <w:r w:rsidRPr="00EC7DC3">
        <w:t>Unified Theory of Acceptance and Use of Technology: A review</w:t>
      </w:r>
      <w:r w:rsidRPr="00EC7DC3">
        <w:t xml:space="preserve">. [online] open.ncl.ac.uk. Available at: </w:t>
      </w:r>
      <w:hyperlink r:id="rId25">
        <w:r w:rsidR="00286ADD" w:rsidRPr="00EC7DC3">
          <w:rPr>
            <w:color w:val="1155CC"/>
            <w:u w:val="single"/>
          </w:rPr>
          <w:t>https://open.ncl.ac.uk/theories/2/unified-theory-of-acceptance-and-use-of-technology/</w:t>
        </w:r>
      </w:hyperlink>
      <w:r w:rsidRPr="00EC7DC3">
        <w:t xml:space="preserve">. </w:t>
      </w:r>
    </w:p>
    <w:p w14:paraId="27F19E68" w14:textId="77777777" w:rsidR="00286ADD" w:rsidRPr="00EC7DC3" w:rsidRDefault="000E3E45">
      <w:pPr>
        <w:spacing w:after="240"/>
      </w:pPr>
      <w:r w:rsidRPr="00EC7DC3">
        <w:t xml:space="preserve">Naseem, M.J. and Siddiqui, B. (2022). </w:t>
      </w:r>
      <w:r w:rsidRPr="00EC7DC3">
        <w:t>Understanding the role of Trust in the association between Digital Marketing and Consumer Loyalty</w:t>
      </w:r>
      <w:r w:rsidRPr="00EC7DC3">
        <w:t xml:space="preserve">. [online] Available at: </w:t>
      </w:r>
      <w:hyperlink r:id="rId26">
        <w:r w:rsidR="00286ADD" w:rsidRPr="00EC7DC3">
          <w:rPr>
            <w:color w:val="1155CC"/>
            <w:u w:val="single"/>
          </w:rPr>
          <w:t>https://www.researchgate.net/publication/366658699_Understanding_the_role_of_Trust_in_the_association_between_Digital_Marketing_and_Consumer_Loyalty</w:t>
        </w:r>
      </w:hyperlink>
      <w:r w:rsidRPr="00EC7DC3">
        <w:t xml:space="preserve">. </w:t>
      </w:r>
    </w:p>
    <w:p w14:paraId="7B56B22D" w14:textId="77777777" w:rsidR="00286ADD" w:rsidRPr="00EC7DC3" w:rsidRDefault="000E3E45">
      <w:pPr>
        <w:spacing w:after="240"/>
      </w:pPr>
      <w:r w:rsidRPr="00EC7DC3">
        <w:t xml:space="preserve">Rahman, A. and Muktadir, G. (2021). </w:t>
      </w:r>
      <w:r w:rsidRPr="00EC7DC3">
        <w:t>SPSS: An Imperative Quantitative Data Analysis Tool fo</w:t>
      </w:r>
      <w:r w:rsidRPr="00EC7DC3">
        <w:t>r</w:t>
      </w:r>
      <w:r w:rsidRPr="00EC7DC3">
        <w:t xml:space="preserve"> Social</w:t>
      </w:r>
      <w:r w:rsidRPr="00EC7DC3">
        <w:t xml:space="preserve"> Science</w:t>
      </w:r>
      <w:r w:rsidRPr="00EC7DC3">
        <w:t xml:space="preserve"> Research</w:t>
      </w:r>
      <w:r w:rsidRPr="00EC7DC3">
        <w:t>.</w:t>
      </w:r>
      <w:r w:rsidRPr="00EC7DC3">
        <w:t xml:space="preserve"> [online</w:t>
      </w:r>
      <w:r w:rsidRPr="00EC7DC3">
        <w:t>]</w:t>
      </w:r>
      <w:r w:rsidRPr="00EC7DC3">
        <w:t xml:space="preserve"> ResearchGate. </w:t>
      </w:r>
      <w:proofErr w:type="spellStart"/>
      <w:r w:rsidRPr="00EC7DC3">
        <w:t>doi:</w:t>
      </w:r>
      <w:hyperlink r:id="rId27">
        <w:r w:rsidR="00286ADD" w:rsidRPr="00EC7DC3">
          <w:rPr>
            <w:color w:val="1155CC"/>
            <w:u w:val="single"/>
          </w:rPr>
          <w:t>https</w:t>
        </w:r>
        <w:proofErr w:type="spellEnd"/>
        <w:r w:rsidR="00286ADD" w:rsidRPr="00EC7DC3">
          <w:rPr>
            <w:color w:val="1155CC"/>
            <w:u w:val="single"/>
          </w:rPr>
          <w:t>://doi.org/10.47772/IJRISS.2021.51012</w:t>
        </w:r>
      </w:hyperlink>
      <w:r w:rsidRPr="00EC7DC3">
        <w:t xml:space="preserve">. </w:t>
      </w:r>
    </w:p>
    <w:p w14:paraId="47FE639B" w14:textId="77777777" w:rsidR="00286ADD" w:rsidRPr="00EC7DC3" w:rsidRDefault="000E3E45">
      <w:pPr>
        <w:spacing w:after="240"/>
      </w:pPr>
      <w:r w:rsidRPr="00EC7DC3">
        <w:t xml:space="preserve">Schorr, A. (2023). The Technology Acceptance Model (TAM) and Its Importance for Digitalization Research: a Review. </w:t>
      </w:r>
      <w:proofErr w:type="spellStart"/>
      <w:r w:rsidRPr="00EC7DC3">
        <w:t>Sciendo</w:t>
      </w:r>
      <w:proofErr w:type="spellEnd"/>
      <w:r w:rsidRPr="00EC7DC3">
        <w:t xml:space="preserve"> eBooks</w:t>
      </w:r>
      <w:r w:rsidRPr="00EC7DC3">
        <w:t xml:space="preserve">, pp.55–65. </w:t>
      </w:r>
      <w:proofErr w:type="spellStart"/>
      <w:r w:rsidRPr="00EC7DC3">
        <w:t>doi:</w:t>
      </w:r>
      <w:hyperlink r:id="rId28">
        <w:r w:rsidR="00286ADD" w:rsidRPr="00EC7DC3">
          <w:rPr>
            <w:color w:val="1155CC"/>
            <w:u w:val="single"/>
          </w:rPr>
          <w:t>https</w:t>
        </w:r>
        <w:proofErr w:type="spellEnd"/>
        <w:r w:rsidR="00286ADD" w:rsidRPr="00EC7DC3">
          <w:rPr>
            <w:color w:val="1155CC"/>
            <w:u w:val="single"/>
          </w:rPr>
          <w:t>://doi.org/10.2478/9788366675896-005</w:t>
        </w:r>
      </w:hyperlink>
      <w:r w:rsidRPr="00EC7DC3">
        <w:t xml:space="preserve">. </w:t>
      </w:r>
    </w:p>
    <w:p w14:paraId="05400382" w14:textId="77777777" w:rsidR="00286ADD" w:rsidRPr="00EC7DC3" w:rsidRDefault="000E3E45">
      <w:pPr>
        <w:spacing w:after="240"/>
      </w:pPr>
      <w:r w:rsidRPr="00EC7DC3">
        <w:t xml:space="preserve">Zhao, H. and Khaliq, N. (2024). In quest of perceived risk determinants affecting intention to use fintech: Moderating effects of situational factors. </w:t>
      </w:r>
      <w:r w:rsidRPr="00EC7DC3">
        <w:t>Technological Forecasting and Social Change</w:t>
      </w:r>
      <w:r w:rsidRPr="00EC7DC3">
        <w:t xml:space="preserve">, 207, pp.123599–123599. </w:t>
      </w:r>
      <w:proofErr w:type="spellStart"/>
      <w:r w:rsidRPr="00EC7DC3">
        <w:t>doi:</w:t>
      </w:r>
      <w:hyperlink r:id="rId29">
        <w:r w:rsidR="00286ADD" w:rsidRPr="00EC7DC3">
          <w:rPr>
            <w:color w:val="1155CC"/>
            <w:u w:val="single"/>
          </w:rPr>
          <w:t>https</w:t>
        </w:r>
        <w:proofErr w:type="spellEnd"/>
        <w:r w:rsidR="00286ADD" w:rsidRPr="00EC7DC3">
          <w:rPr>
            <w:color w:val="1155CC"/>
            <w:u w:val="single"/>
          </w:rPr>
          <w:t>://doi.org/10.1016/j.techfore.2024.123599</w:t>
        </w:r>
      </w:hyperlink>
      <w:r w:rsidRPr="00EC7DC3">
        <w:t xml:space="preserve">. </w:t>
      </w:r>
    </w:p>
    <w:p w14:paraId="03D34FAC" w14:textId="105576E3" w:rsidR="00286ADD" w:rsidRPr="00EC7DC3" w:rsidRDefault="000E3E45">
      <w:pPr>
        <w:spacing w:after="240"/>
      </w:pPr>
      <w:r w:rsidRPr="00EC7DC3">
        <w:lastRenderedPageBreak/>
        <w:t>Zhao, H., Khaliq, N., Li, C., Faheem Ur Rehman and Popp, J. (2024). Exploring Trust Determinants Influencing the Intention to Use Fintech via SEM Approach: Evidence from Pakistan.</w:t>
      </w:r>
      <w:r w:rsidRPr="00EC7DC3">
        <w:t>Heliyon</w:t>
      </w:r>
      <w:r w:rsidRPr="00EC7DC3">
        <w:t>,</w:t>
      </w:r>
      <w:r w:rsidRPr="00EC7DC3">
        <w:t>10(8</w:t>
      </w:r>
      <w:proofErr w:type="gramStart"/>
      <w:r w:rsidRPr="00EC7DC3">
        <w:t>),</w:t>
      </w:r>
      <w:r w:rsidRPr="00EC7DC3">
        <w:t>pp</w:t>
      </w:r>
      <w:proofErr w:type="gramEnd"/>
      <w:r w:rsidRPr="00EC7DC3">
        <w:t xml:space="preserve">.e29716–e29716. </w:t>
      </w:r>
      <w:proofErr w:type="spellStart"/>
      <w:r w:rsidRPr="00EC7DC3">
        <w:t>doi:</w:t>
      </w:r>
      <w:hyperlink r:id="rId30">
        <w:r w:rsidR="00286ADD" w:rsidRPr="00EC7DC3">
          <w:rPr>
            <w:color w:val="1155CC"/>
            <w:u w:val="single"/>
          </w:rPr>
          <w:t>https</w:t>
        </w:r>
        <w:proofErr w:type="spellEnd"/>
        <w:r w:rsidR="00286ADD" w:rsidRPr="00EC7DC3">
          <w:rPr>
            <w:color w:val="1155CC"/>
            <w:u w:val="single"/>
          </w:rPr>
          <w:t>://doi.org/10.1016/j.heliyon.2024.e29716</w:t>
        </w:r>
      </w:hyperlink>
      <w:r w:rsidRPr="00EC7DC3">
        <w:t xml:space="preserve">. </w:t>
      </w:r>
    </w:p>
    <w:p w14:paraId="5CA42ADC" w14:textId="77777777" w:rsidR="00286ADD" w:rsidRPr="00EC7DC3" w:rsidRDefault="000E3E45">
      <w:pPr>
        <w:spacing w:after="240"/>
      </w:pPr>
      <w:r w:rsidRPr="00EC7DC3">
        <w:t xml:space="preserve">Addae, J.A., Ahmed, S., Ofori, K.S., Abubakari, A. and Sharma, A. (2025). Understanding users’ continuance adoption of </w:t>
      </w:r>
      <w:proofErr w:type="spellStart"/>
      <w:r w:rsidRPr="00EC7DC3">
        <w:t>FinTechs</w:t>
      </w:r>
      <w:proofErr w:type="spellEnd"/>
      <w:r w:rsidRPr="00EC7DC3">
        <w:t xml:space="preserve"> through the lens of the </w:t>
      </w:r>
      <w:proofErr w:type="spellStart"/>
      <w:r w:rsidRPr="00EC7DC3">
        <w:t>behavioural</w:t>
      </w:r>
      <w:proofErr w:type="spellEnd"/>
      <w:r w:rsidRPr="00EC7DC3">
        <w:t xml:space="preserve"> reasoning theory: insights from PLS-SEM and fs-QCA. </w:t>
      </w:r>
      <w:proofErr w:type="spellStart"/>
      <w:r w:rsidRPr="00EC7DC3">
        <w:t>Behaviour</w:t>
      </w:r>
      <w:proofErr w:type="spellEnd"/>
      <w:r w:rsidRPr="00EC7DC3">
        <w:t xml:space="preserve"> &amp; Information Technology</w:t>
      </w:r>
      <w:r w:rsidRPr="00EC7DC3">
        <w:t xml:space="preserve">, pp.1–31. </w:t>
      </w:r>
      <w:proofErr w:type="spellStart"/>
      <w:r w:rsidRPr="00EC7DC3">
        <w:t>doi:</w:t>
      </w:r>
      <w:hyperlink r:id="rId31">
        <w:r w:rsidR="00286ADD" w:rsidRPr="00EC7DC3">
          <w:rPr>
            <w:color w:val="1155CC"/>
            <w:u w:val="single"/>
          </w:rPr>
          <w:t>https</w:t>
        </w:r>
        <w:proofErr w:type="spellEnd"/>
        <w:r w:rsidR="00286ADD" w:rsidRPr="00EC7DC3">
          <w:rPr>
            <w:color w:val="1155CC"/>
            <w:u w:val="single"/>
          </w:rPr>
          <w:t>://doi.org/10.1080/0144929x.2025.2558199</w:t>
        </w:r>
      </w:hyperlink>
      <w:r w:rsidRPr="00EC7DC3">
        <w:t xml:space="preserve">. </w:t>
      </w:r>
    </w:p>
    <w:p w14:paraId="210D2EAA" w14:textId="77777777" w:rsidR="00286ADD" w:rsidRPr="00EC7DC3" w:rsidRDefault="000E3E45">
      <w:pPr>
        <w:spacing w:after="240"/>
      </w:pPr>
      <w:r w:rsidRPr="00EC7DC3">
        <w:t xml:space="preserve">Boutros, M., Clara, N. and Gomes, F. (2024). Borrow now, pay even later: A quantitative analysis of student debt payment plans. </w:t>
      </w:r>
      <w:r w:rsidRPr="00EC7DC3">
        <w:t>Journal of Financial Economics</w:t>
      </w:r>
      <w:r w:rsidRPr="00EC7DC3">
        <w:t xml:space="preserve">, 159, pp.103898–103898. </w:t>
      </w:r>
      <w:proofErr w:type="spellStart"/>
      <w:r w:rsidRPr="00EC7DC3">
        <w:t>doi:</w:t>
      </w:r>
      <w:hyperlink r:id="rId32">
        <w:r w:rsidR="00286ADD" w:rsidRPr="00EC7DC3">
          <w:rPr>
            <w:color w:val="1155CC"/>
            <w:u w:val="single"/>
          </w:rPr>
          <w:t>https</w:t>
        </w:r>
        <w:proofErr w:type="spellEnd"/>
        <w:r w:rsidR="00286ADD" w:rsidRPr="00EC7DC3">
          <w:rPr>
            <w:color w:val="1155CC"/>
            <w:u w:val="single"/>
          </w:rPr>
          <w:t>://doi.org/10.1016/j.jfineco.2024.103898</w:t>
        </w:r>
      </w:hyperlink>
      <w:r w:rsidRPr="00EC7DC3">
        <w:t xml:space="preserve">. </w:t>
      </w:r>
    </w:p>
    <w:p w14:paraId="11C3E316" w14:textId="77777777" w:rsidR="00286ADD" w:rsidRPr="00EC7DC3" w:rsidRDefault="000E3E45">
      <w:pPr>
        <w:spacing w:after="240"/>
      </w:pPr>
      <w:r w:rsidRPr="00EC7DC3">
        <w:t xml:space="preserve">Devlin, J.F., Roy, S.K., Sekhon, H., Moin, S.M.A. and Mehmet Sahiner (2025). Trust and FinTech: A review and research agenda. </w:t>
      </w:r>
      <w:r w:rsidRPr="00EC7DC3">
        <w:t>Electronic Markets</w:t>
      </w:r>
      <w:r w:rsidRPr="00EC7DC3">
        <w:t xml:space="preserve">, 35(1). </w:t>
      </w:r>
      <w:proofErr w:type="spellStart"/>
      <w:r w:rsidRPr="00EC7DC3">
        <w:t>doi:</w:t>
      </w:r>
      <w:hyperlink r:id="rId33">
        <w:r w:rsidR="00286ADD" w:rsidRPr="00EC7DC3">
          <w:rPr>
            <w:color w:val="1155CC"/>
            <w:u w:val="single"/>
          </w:rPr>
          <w:t>https</w:t>
        </w:r>
        <w:proofErr w:type="spellEnd"/>
        <w:r w:rsidR="00286ADD" w:rsidRPr="00EC7DC3">
          <w:rPr>
            <w:color w:val="1155CC"/>
            <w:u w:val="single"/>
          </w:rPr>
          <w:t>://doi.org/10.1007/s12525-025-00803-w</w:t>
        </w:r>
      </w:hyperlink>
      <w:r w:rsidRPr="00EC7DC3">
        <w:t xml:space="preserve">. </w:t>
      </w:r>
    </w:p>
    <w:p w14:paraId="22EB86BB" w14:textId="77777777" w:rsidR="00286ADD" w:rsidRPr="00EC7DC3" w:rsidRDefault="000E3E45">
      <w:pPr>
        <w:spacing w:after="240"/>
      </w:pPr>
      <w:r w:rsidRPr="00EC7DC3">
        <w:t xml:space="preserve">Fayad, N.M., </w:t>
      </w:r>
      <w:proofErr w:type="spellStart"/>
      <w:r w:rsidRPr="00EC7DC3">
        <w:t>Awdeh</w:t>
      </w:r>
      <w:proofErr w:type="spellEnd"/>
      <w:r w:rsidRPr="00EC7DC3">
        <w:t xml:space="preserve">, A., Mrad, J.A., </w:t>
      </w:r>
      <w:proofErr w:type="spellStart"/>
      <w:r w:rsidRPr="00EC7DC3">
        <w:t>Ghaithaa</w:t>
      </w:r>
      <w:proofErr w:type="spellEnd"/>
      <w:r w:rsidRPr="00EC7DC3">
        <w:t xml:space="preserve"> El Mokdad and Nassar, M. (2025). The Impact of Technological Development on the Productivity of UK Banks. </w:t>
      </w:r>
      <w:r w:rsidRPr="00EC7DC3">
        <w:t>FinTech</w:t>
      </w:r>
      <w:r w:rsidRPr="00EC7DC3">
        <w:t xml:space="preserve">, [online] 4(3), pp.45–45. </w:t>
      </w:r>
      <w:proofErr w:type="spellStart"/>
      <w:r w:rsidRPr="00EC7DC3">
        <w:t>doi:</w:t>
      </w:r>
      <w:hyperlink r:id="rId34">
        <w:r w:rsidR="00286ADD" w:rsidRPr="00EC7DC3">
          <w:rPr>
            <w:color w:val="1155CC"/>
            <w:u w:val="single"/>
          </w:rPr>
          <w:t>https</w:t>
        </w:r>
        <w:proofErr w:type="spellEnd"/>
        <w:r w:rsidR="00286ADD" w:rsidRPr="00EC7DC3">
          <w:rPr>
            <w:color w:val="1155CC"/>
            <w:u w:val="single"/>
          </w:rPr>
          <w:t>://doi.org/10.3390/fintech4030045</w:t>
        </w:r>
      </w:hyperlink>
      <w:r w:rsidRPr="00EC7DC3">
        <w:t xml:space="preserve">. </w:t>
      </w:r>
    </w:p>
    <w:p w14:paraId="409C6F34" w14:textId="77777777" w:rsidR="00286ADD" w:rsidRPr="00EC7DC3" w:rsidRDefault="000E3E45">
      <w:pPr>
        <w:spacing w:after="240"/>
      </w:pPr>
      <w:r w:rsidRPr="00EC7DC3">
        <w:t xml:space="preserve">Javaheri, D., Fahmideh, M., </w:t>
      </w:r>
      <w:proofErr w:type="spellStart"/>
      <w:r w:rsidRPr="00EC7DC3">
        <w:t>Chizari</w:t>
      </w:r>
      <w:proofErr w:type="spellEnd"/>
      <w:r w:rsidRPr="00EC7DC3">
        <w:t xml:space="preserve">, H., </w:t>
      </w:r>
      <w:proofErr w:type="spellStart"/>
      <w:r w:rsidRPr="00EC7DC3">
        <w:t>Lalbakhsh</w:t>
      </w:r>
      <w:proofErr w:type="spellEnd"/>
      <w:r w:rsidRPr="00EC7DC3">
        <w:t xml:space="preserve">, P. and Hur, J. (2024). Cybersecurity threats in FinTech: A systematic review. </w:t>
      </w:r>
      <w:r w:rsidRPr="00EC7DC3">
        <w:t>Expert Systems with Applications</w:t>
      </w:r>
      <w:r w:rsidRPr="00EC7DC3">
        <w:t xml:space="preserve">, [online] 241(122697), p.122697. </w:t>
      </w:r>
      <w:proofErr w:type="spellStart"/>
      <w:r w:rsidRPr="00EC7DC3">
        <w:t>doi:</w:t>
      </w:r>
      <w:hyperlink r:id="rId35">
        <w:r w:rsidR="00286ADD" w:rsidRPr="00EC7DC3">
          <w:rPr>
            <w:color w:val="1155CC"/>
            <w:u w:val="single"/>
          </w:rPr>
          <w:t>https</w:t>
        </w:r>
        <w:proofErr w:type="spellEnd"/>
        <w:r w:rsidR="00286ADD" w:rsidRPr="00EC7DC3">
          <w:rPr>
            <w:color w:val="1155CC"/>
            <w:u w:val="single"/>
          </w:rPr>
          <w:t>://doi.org/10.1016/j.eswa.2023.122697</w:t>
        </w:r>
      </w:hyperlink>
      <w:r w:rsidRPr="00EC7DC3">
        <w:t xml:space="preserve">. </w:t>
      </w:r>
    </w:p>
    <w:p w14:paraId="4C62EB5E" w14:textId="63062821" w:rsidR="00286ADD" w:rsidRPr="00EC7DC3" w:rsidRDefault="000E3E45">
      <w:pPr>
        <w:spacing w:after="240"/>
      </w:pPr>
      <w:r w:rsidRPr="00EC7DC3">
        <w:t>Lim, C.Y. (2025). The Mediating Effect of Trust on Factors Influencing the Intention to use FinTech Applications Among Urban Working Professionals in Malaysia - Research Repository.</w:t>
      </w:r>
      <w:r w:rsidRPr="00EC7DC3">
        <w:t>Uwtsd.ac.uk</w:t>
      </w:r>
      <w:r w:rsidRPr="00EC7DC3">
        <w:t>.</w:t>
      </w:r>
      <w:r w:rsidRPr="00EC7DC3">
        <w:t>[online] doi:</w:t>
      </w:r>
      <w:hyperlink r:id="rId36">
        <w:r w:rsidR="00286ADD" w:rsidRPr="00EC7DC3">
          <w:rPr>
            <w:color w:val="1155CC"/>
            <w:u w:val="single"/>
          </w:rPr>
          <w:t>https://repository.uwtsd.ac.uk/id/eprint/3775/1/Lim_CY_DBA_Thesis.pdf</w:t>
        </w:r>
      </w:hyperlink>
      <w:r w:rsidRPr="00EC7DC3">
        <w:t xml:space="preserve">. </w:t>
      </w:r>
    </w:p>
    <w:p w14:paraId="09EC47F3" w14:textId="77777777" w:rsidR="00286ADD" w:rsidRPr="00EC7DC3" w:rsidRDefault="000E3E45">
      <w:pPr>
        <w:spacing w:after="240"/>
      </w:pPr>
      <w:r w:rsidRPr="00EC7DC3">
        <w:t xml:space="preserve">Md Waliullah, George, Hasan, M.T. and Siddiqui, N.A. (2025). Assessing the influence of cybersecurity threats and risks on the adoption and growth of digital </w:t>
      </w:r>
      <w:proofErr w:type="gramStart"/>
      <w:r w:rsidRPr="00EC7DC3">
        <w:t>banking:...</w:t>
      </w:r>
      <w:proofErr w:type="gramEnd"/>
      <w:r w:rsidRPr="00EC7DC3">
        <w:t xml:space="preserve"> </w:t>
      </w:r>
      <w:r w:rsidRPr="00EC7DC3">
        <w:t>ResearchGate</w:t>
      </w:r>
      <w:r w:rsidRPr="00EC7DC3">
        <w:t xml:space="preserve">. [online] </w:t>
      </w:r>
      <w:proofErr w:type="spellStart"/>
      <w:r w:rsidRPr="00EC7DC3">
        <w:t>doi:</w:t>
      </w:r>
      <w:hyperlink r:id="rId37">
        <w:r w:rsidR="00286ADD" w:rsidRPr="00EC7DC3">
          <w:rPr>
            <w:color w:val="1155CC"/>
            <w:u w:val="single"/>
          </w:rPr>
          <w:t>https</w:t>
        </w:r>
        <w:proofErr w:type="spellEnd"/>
        <w:r w:rsidR="00286ADD" w:rsidRPr="00EC7DC3">
          <w:rPr>
            <w:color w:val="1155CC"/>
            <w:u w:val="single"/>
          </w:rPr>
          <w:t>://doi.org/10.48550/arXiv.2503.22710</w:t>
        </w:r>
      </w:hyperlink>
      <w:r w:rsidRPr="00EC7DC3">
        <w:t xml:space="preserve">. </w:t>
      </w:r>
    </w:p>
    <w:p w14:paraId="4890DDBD" w14:textId="6AF35D0E" w:rsidR="00286ADD" w:rsidRPr="00EC7DC3" w:rsidRDefault="000E3E45">
      <w:pPr>
        <w:spacing w:after="240"/>
      </w:pPr>
      <w:r w:rsidRPr="00EC7DC3">
        <w:lastRenderedPageBreak/>
        <w:t xml:space="preserve">Shaik, I.A. and </w:t>
      </w:r>
      <w:proofErr w:type="spellStart"/>
      <w:r w:rsidRPr="00EC7DC3">
        <w:t>Rachakunta</w:t>
      </w:r>
      <w:proofErr w:type="spellEnd"/>
      <w:r w:rsidRPr="00EC7DC3">
        <w:t xml:space="preserve">, U.D. (2025). A study on data security and customer trust in </w:t>
      </w:r>
      <w:proofErr w:type="spellStart"/>
      <w:proofErr w:type="gramStart"/>
      <w:r w:rsidRPr="00EC7DC3">
        <w:t>FINTECH</w:t>
      </w:r>
      <w:r w:rsidRPr="00EC7DC3">
        <w:t>AIP</w:t>
      </w:r>
      <w:r w:rsidRPr="00EC7DC3">
        <w:t>Conference</w:t>
      </w:r>
      <w:r w:rsidRPr="00EC7DC3">
        <w:t>Proceedings</w:t>
      </w:r>
      <w:proofErr w:type="spellEnd"/>
      <w:r w:rsidRPr="00EC7DC3">
        <w:t>,</w:t>
      </w:r>
      <w:r w:rsidRPr="00EC7DC3">
        <w:t>[</w:t>
      </w:r>
      <w:proofErr w:type="gramEnd"/>
      <w:r w:rsidRPr="00EC7DC3">
        <w:t>online]</w:t>
      </w:r>
      <w:proofErr w:type="gramStart"/>
      <w:r w:rsidRPr="00EC7DC3">
        <w:t>3281,</w:t>
      </w:r>
      <w:r w:rsidRPr="00EC7DC3">
        <w:t>p.</w:t>
      </w:r>
      <w:proofErr w:type="gramEnd"/>
      <w:r w:rsidRPr="00EC7DC3">
        <w:t xml:space="preserve">050003. </w:t>
      </w:r>
      <w:proofErr w:type="spellStart"/>
      <w:r w:rsidRPr="00EC7DC3">
        <w:t>doi:</w:t>
      </w:r>
      <w:hyperlink r:id="rId38">
        <w:r w:rsidR="00286ADD" w:rsidRPr="00EC7DC3">
          <w:rPr>
            <w:color w:val="1155CC"/>
            <w:u w:val="single"/>
          </w:rPr>
          <w:t>https</w:t>
        </w:r>
        <w:proofErr w:type="spellEnd"/>
        <w:r w:rsidR="00286ADD" w:rsidRPr="00EC7DC3">
          <w:rPr>
            <w:color w:val="1155CC"/>
            <w:u w:val="single"/>
          </w:rPr>
          <w:t>://doi.org/10.1063/5.0249189</w:t>
        </w:r>
      </w:hyperlink>
      <w:r w:rsidRPr="00EC7DC3">
        <w:t xml:space="preserve">. </w:t>
      </w:r>
    </w:p>
    <w:p w14:paraId="789778CB" w14:textId="77777777" w:rsidR="00286ADD" w:rsidRPr="00EC7DC3" w:rsidRDefault="000E3E45">
      <w:pPr>
        <w:spacing w:after="240"/>
      </w:pPr>
      <w:r w:rsidRPr="00EC7DC3">
        <w:t xml:space="preserve">Syamsuddin, E., Kadir, A.R. and </w:t>
      </w:r>
      <w:proofErr w:type="spellStart"/>
      <w:r w:rsidRPr="00EC7DC3">
        <w:t>Mursalim</w:t>
      </w:r>
      <w:proofErr w:type="spellEnd"/>
      <w:r w:rsidRPr="00EC7DC3">
        <w:t xml:space="preserve"> </w:t>
      </w:r>
      <w:proofErr w:type="spellStart"/>
      <w:r w:rsidRPr="00EC7DC3">
        <w:t>Nohong</w:t>
      </w:r>
      <w:proofErr w:type="spellEnd"/>
      <w:r w:rsidRPr="00EC7DC3">
        <w:t xml:space="preserve"> (2025). The Impact of FinTech Collaboration on Bank Performance and Customer Trust. </w:t>
      </w:r>
      <w:r w:rsidRPr="00EC7DC3">
        <w:t>International Journal of Environmental Sciences</w:t>
      </w:r>
      <w:r w:rsidRPr="00EC7DC3">
        <w:t xml:space="preserve">, [online] pp.2653–2663. </w:t>
      </w:r>
      <w:proofErr w:type="spellStart"/>
      <w:r w:rsidRPr="00EC7DC3">
        <w:t>doi:</w:t>
      </w:r>
      <w:hyperlink r:id="rId39">
        <w:r w:rsidR="00286ADD" w:rsidRPr="00EC7DC3">
          <w:rPr>
            <w:color w:val="1155CC"/>
            <w:u w:val="single"/>
          </w:rPr>
          <w:t>https</w:t>
        </w:r>
        <w:proofErr w:type="spellEnd"/>
        <w:r w:rsidR="00286ADD" w:rsidRPr="00EC7DC3">
          <w:rPr>
            <w:color w:val="1155CC"/>
            <w:u w:val="single"/>
          </w:rPr>
          <w:t>://doi.org/10.64252/jfn91n35</w:t>
        </w:r>
      </w:hyperlink>
      <w:r w:rsidRPr="00EC7DC3">
        <w:t xml:space="preserve">. </w:t>
      </w:r>
    </w:p>
    <w:p w14:paraId="6601FB7B" w14:textId="34044E45" w:rsidR="006162DE" w:rsidRPr="00EC7DC3" w:rsidRDefault="000E3E45">
      <w:pPr>
        <w:spacing w:after="240"/>
      </w:pPr>
      <w:r w:rsidRPr="00EC7DC3">
        <w:t xml:space="preserve">Wenxiang, Z., Siyal, S., Riaz, S., Ahmad, R., Hilmi, M.F. and Li, Z. (2023). Data Security, Customer Trust and Intention for Adoption of Fintech Services: An Empirical Analysis </w:t>
      </w:r>
      <w:proofErr w:type="gramStart"/>
      <w:r w:rsidRPr="00EC7DC3">
        <w:t>From</w:t>
      </w:r>
      <w:proofErr w:type="gramEnd"/>
      <w:r w:rsidRPr="00EC7DC3">
        <w:t xml:space="preserve"> </w:t>
      </w:r>
      <w:proofErr w:type="spellStart"/>
      <w:r w:rsidRPr="00EC7DC3">
        <w:t>Commercial</w:t>
      </w:r>
      <w:r w:rsidRPr="00EC7DC3">
        <w:t>Bank</w:t>
      </w:r>
      <w:r w:rsidRPr="00EC7DC3">
        <w:t>User</w:t>
      </w:r>
      <w:r w:rsidRPr="00EC7DC3">
        <w:t>s</w:t>
      </w:r>
      <w:proofErr w:type="spellEnd"/>
      <w:r w:rsidRPr="00EC7DC3">
        <w:t xml:space="preserve"> in</w:t>
      </w:r>
      <w:r w:rsidRPr="00EC7DC3">
        <w:t xml:space="preserve"> Pakistan. </w:t>
      </w:r>
      <w:r w:rsidRPr="00EC7DC3">
        <w:t>SAGE</w:t>
      </w:r>
      <w:r w:rsidRPr="00EC7DC3">
        <w:t xml:space="preserve"> Open</w:t>
      </w:r>
      <w:r w:rsidRPr="00EC7DC3">
        <w:t>,</w:t>
      </w:r>
      <w:r w:rsidRPr="00EC7DC3">
        <w:t xml:space="preserve"> 13(3). </w:t>
      </w:r>
      <w:proofErr w:type="spellStart"/>
      <w:r w:rsidRPr="00EC7DC3">
        <w:t>doi:</w:t>
      </w:r>
      <w:hyperlink r:id="rId40">
        <w:r w:rsidR="00286ADD" w:rsidRPr="00EC7DC3">
          <w:rPr>
            <w:color w:val="1155CC"/>
            <w:u w:val="single"/>
          </w:rPr>
          <w:t>https</w:t>
        </w:r>
        <w:proofErr w:type="spellEnd"/>
        <w:r w:rsidR="00286ADD" w:rsidRPr="00EC7DC3">
          <w:rPr>
            <w:color w:val="1155CC"/>
            <w:u w:val="single"/>
          </w:rPr>
          <w:t>://doi.org/10.1177/21582440231181388</w:t>
        </w:r>
      </w:hyperlink>
      <w:r w:rsidRPr="00EC7DC3">
        <w:t xml:space="preserve">. </w:t>
      </w:r>
    </w:p>
    <w:p w14:paraId="31646FEA" w14:textId="77777777" w:rsidR="006162DE" w:rsidRPr="00EC7DC3" w:rsidRDefault="006162DE">
      <w:r w:rsidRPr="00EC7DC3">
        <w:br w:type="page"/>
      </w:r>
    </w:p>
    <w:p w14:paraId="358C43BE" w14:textId="05C0E71D" w:rsidR="00286ADD" w:rsidRPr="00EC7DC3" w:rsidRDefault="006162DE" w:rsidP="006162DE">
      <w:pPr>
        <w:pStyle w:val="Heading1"/>
        <w:rPr>
          <w:sz w:val="24"/>
          <w:szCs w:val="24"/>
        </w:rPr>
      </w:pPr>
      <w:bookmarkStart w:id="25" w:name="_Toc224827101"/>
      <w:r w:rsidRPr="00EC7DC3">
        <w:rPr>
          <w:sz w:val="24"/>
          <w:szCs w:val="24"/>
        </w:rPr>
        <w:lastRenderedPageBreak/>
        <w:t>Appendix</w:t>
      </w:r>
      <w:bookmarkEnd w:id="25"/>
    </w:p>
    <w:p w14:paraId="7473945D" w14:textId="5D834F7C" w:rsidR="00286ADD" w:rsidRPr="00EC7DC3" w:rsidRDefault="006162DE" w:rsidP="00127E0F">
      <w:pPr>
        <w:jc w:val="left"/>
      </w:pPr>
      <w:r w:rsidRPr="00EC7DC3">
        <w:rPr>
          <w:b/>
          <w:bCs/>
        </w:rPr>
        <w:t xml:space="preserve">Google form Survey Link: </w:t>
      </w:r>
      <w:r w:rsidR="00127E0F" w:rsidRPr="00EC7DC3">
        <w:br/>
      </w:r>
      <w:hyperlink r:id="rId41" w:history="1">
        <w:r w:rsidR="00127E0F" w:rsidRPr="00EC7DC3">
          <w:rPr>
            <w:rStyle w:val="Hyperlink"/>
          </w:rPr>
          <w:t>https://docs.google.com/forms/d/e/1FAIpQLSdb9wKv3Z7zARzoRftmYKHNJJxS_UU3zFiK6Rqv4Z7eXAmHXg/viewform?usp=header</w:t>
        </w:r>
      </w:hyperlink>
      <w:r w:rsidR="00127E0F" w:rsidRPr="00EC7DC3">
        <w:br/>
      </w:r>
      <w:r w:rsidR="00127E0F" w:rsidRPr="00EC7DC3">
        <w:br/>
      </w:r>
      <w:r w:rsidR="00127E0F" w:rsidRPr="00EC7DC3">
        <w:rPr>
          <w:b/>
          <w:bCs/>
        </w:rPr>
        <w:t>Raw Sheet:</w:t>
      </w:r>
      <w:r w:rsidR="00127E0F" w:rsidRPr="00EC7DC3">
        <w:br/>
      </w:r>
      <w:hyperlink r:id="rId42" w:history="1">
        <w:r w:rsidR="00127E0F" w:rsidRPr="00EC7DC3">
          <w:rPr>
            <w:rStyle w:val="Hyperlink"/>
          </w:rPr>
          <w:t>https://docs.google.com/spreadsheets/d/1fkN8J8zr3X2E5_7gHNG1bhcRoE_LcT7134cW85EvqM/edit?usp=sharing</w:t>
        </w:r>
      </w:hyperlink>
      <w:r w:rsidR="00127E0F" w:rsidRPr="00EC7DC3">
        <w:br/>
      </w:r>
      <w:r w:rsidR="00127E0F" w:rsidRPr="00EC7DC3">
        <w:br/>
      </w:r>
    </w:p>
    <w:sectPr w:rsidR="00286ADD" w:rsidRPr="00EC7DC3" w:rsidSect="008C3F87">
      <w:pgSz w:w="11906" w:h="16838"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ED2C2D8-B380-4F6F-B6C1-4A17A45FEE90}"/>
  </w:font>
  <w:font w:name="Cambria">
    <w:panose1 w:val="02040503050406030204"/>
    <w:charset w:val="00"/>
    <w:family w:val="roman"/>
    <w:pitch w:val="variable"/>
    <w:sig w:usb0="E00006FF" w:usb1="420024FF" w:usb2="02000000" w:usb3="00000000" w:csb0="0000019F" w:csb1="00000000"/>
    <w:embedRegular r:id="rId2" w:fontKey="{D0DA95B3-2241-4E57-9593-762EF870B70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030F80"/>
    <w:multiLevelType w:val="hybridMultilevel"/>
    <w:tmpl w:val="F89400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A75D3E"/>
    <w:multiLevelType w:val="multilevel"/>
    <w:tmpl w:val="C0C000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B1363FE"/>
    <w:multiLevelType w:val="multilevel"/>
    <w:tmpl w:val="8AD6D0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2478564">
    <w:abstractNumId w:val="1"/>
  </w:num>
  <w:num w:numId="2" w16cid:durableId="436677758">
    <w:abstractNumId w:val="2"/>
  </w:num>
  <w:num w:numId="3" w16cid:durableId="1252544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ADD"/>
    <w:rsid w:val="000202B9"/>
    <w:rsid w:val="00111B29"/>
    <w:rsid w:val="00127E0F"/>
    <w:rsid w:val="001D53F2"/>
    <w:rsid w:val="001F283D"/>
    <w:rsid w:val="0020414A"/>
    <w:rsid w:val="00286ADD"/>
    <w:rsid w:val="002E5FAA"/>
    <w:rsid w:val="00317577"/>
    <w:rsid w:val="00346372"/>
    <w:rsid w:val="003732D7"/>
    <w:rsid w:val="003B3ACE"/>
    <w:rsid w:val="003F3B57"/>
    <w:rsid w:val="0040070D"/>
    <w:rsid w:val="00446CCD"/>
    <w:rsid w:val="00456651"/>
    <w:rsid w:val="004A7578"/>
    <w:rsid w:val="00531CE5"/>
    <w:rsid w:val="005F6CDF"/>
    <w:rsid w:val="006162DE"/>
    <w:rsid w:val="00626A61"/>
    <w:rsid w:val="006C6853"/>
    <w:rsid w:val="00850B2C"/>
    <w:rsid w:val="00893874"/>
    <w:rsid w:val="008B13E5"/>
    <w:rsid w:val="008C3F87"/>
    <w:rsid w:val="008F05A9"/>
    <w:rsid w:val="00990FE3"/>
    <w:rsid w:val="009F31AA"/>
    <w:rsid w:val="00A52AEC"/>
    <w:rsid w:val="00A534B9"/>
    <w:rsid w:val="00A85D76"/>
    <w:rsid w:val="00AB2FB9"/>
    <w:rsid w:val="00AB6BC6"/>
    <w:rsid w:val="00AF2046"/>
    <w:rsid w:val="00B16CBE"/>
    <w:rsid w:val="00B20D34"/>
    <w:rsid w:val="00BB279E"/>
    <w:rsid w:val="00BB7920"/>
    <w:rsid w:val="00BD05C8"/>
    <w:rsid w:val="00C3000E"/>
    <w:rsid w:val="00C7189B"/>
    <w:rsid w:val="00C7408F"/>
    <w:rsid w:val="00C75484"/>
    <w:rsid w:val="00CB7F60"/>
    <w:rsid w:val="00CC3598"/>
    <w:rsid w:val="00D03F0F"/>
    <w:rsid w:val="00D52331"/>
    <w:rsid w:val="00D55505"/>
    <w:rsid w:val="00E0247D"/>
    <w:rsid w:val="00E55347"/>
    <w:rsid w:val="00EC7DC3"/>
    <w:rsid w:val="00FD60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C5C24"/>
  <w15:docId w15:val="{FF3F38FB-C461-4EF1-8811-AE7CD80F6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6162DE"/>
    <w:rPr>
      <w:color w:val="0000FF" w:themeColor="hyperlink"/>
      <w:u w:val="single"/>
    </w:rPr>
  </w:style>
  <w:style w:type="character" w:styleId="UnresolvedMention">
    <w:name w:val="Unresolved Mention"/>
    <w:basedOn w:val="DefaultParagraphFont"/>
    <w:uiPriority w:val="99"/>
    <w:semiHidden/>
    <w:unhideWhenUsed/>
    <w:rsid w:val="006162DE"/>
    <w:rPr>
      <w:color w:val="605E5C"/>
      <w:shd w:val="clear" w:color="auto" w:fill="E1DFDD"/>
    </w:rPr>
  </w:style>
  <w:style w:type="paragraph" w:styleId="TOC1">
    <w:name w:val="toc 1"/>
    <w:basedOn w:val="Normal"/>
    <w:next w:val="Normal"/>
    <w:autoRedefine/>
    <w:uiPriority w:val="39"/>
    <w:unhideWhenUsed/>
    <w:rsid w:val="006162DE"/>
    <w:pPr>
      <w:spacing w:after="100"/>
    </w:pPr>
  </w:style>
  <w:style w:type="paragraph" w:styleId="TOC2">
    <w:name w:val="toc 2"/>
    <w:basedOn w:val="Normal"/>
    <w:next w:val="Normal"/>
    <w:autoRedefine/>
    <w:uiPriority w:val="39"/>
    <w:unhideWhenUsed/>
    <w:rsid w:val="006162DE"/>
    <w:pPr>
      <w:spacing w:after="100"/>
      <w:ind w:left="240"/>
    </w:pPr>
  </w:style>
  <w:style w:type="table" w:styleId="TableGrid">
    <w:name w:val="Table Grid"/>
    <w:basedOn w:val="TableNormal"/>
    <w:uiPriority w:val="59"/>
    <w:rsid w:val="002041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6372"/>
    <w:pPr>
      <w:ind w:left="720"/>
      <w:contextualSpacing/>
    </w:pPr>
  </w:style>
  <w:style w:type="character" w:styleId="FollowedHyperlink">
    <w:name w:val="FollowedHyperlink"/>
    <w:basedOn w:val="DefaultParagraphFont"/>
    <w:uiPriority w:val="99"/>
    <w:semiHidden/>
    <w:unhideWhenUsed/>
    <w:rsid w:val="006C685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datainsightsmarket.com/reports/united-kingdom-fintech-market-19706" TargetMode="External"/><Relationship Id="rId26" Type="http://schemas.openxmlformats.org/officeDocument/2006/relationships/hyperlink" Target="https://www.researchgate.net/publication/366658699_Understanding_the_role_of_Trust_in_the_association_between_Digital_Marketing_and_Consumer_Loyalty" TargetMode="External"/><Relationship Id="rId39" Type="http://schemas.openxmlformats.org/officeDocument/2006/relationships/hyperlink" Target="https://doi.org/10.64252/jfn91n35" TargetMode="External"/><Relationship Id="rId21" Type="http://schemas.openxmlformats.org/officeDocument/2006/relationships/hyperlink" Target="https://doi.org/10.1016/j.digbus.2026.100163" TargetMode="External"/><Relationship Id="rId34" Type="http://schemas.openxmlformats.org/officeDocument/2006/relationships/hyperlink" Target="https://doi.org/10.3390/fintech4030045" TargetMode="External"/><Relationship Id="rId42" Type="http://schemas.openxmlformats.org/officeDocument/2006/relationships/hyperlink" Target="https://docs.google.com/spreadsheets/d/1fkN8J8zr3X-2E5_7gHNG1bhcRoE_LcT7134cW85EvqM/edit?usp=sharing"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doi.org/10.33021/icfbe.v1i1.1628" TargetMode="External"/><Relationship Id="rId20" Type="http://schemas.openxmlformats.org/officeDocument/2006/relationships/hyperlink" Target="https://doi.org/10.3390/su172210215" TargetMode="External"/><Relationship Id="rId29" Type="http://schemas.openxmlformats.org/officeDocument/2006/relationships/hyperlink" Target="https://doi.org/10.1016/j.techfore.2024.123599" TargetMode="External"/><Relationship Id="rId41" Type="http://schemas.openxmlformats.org/officeDocument/2006/relationships/hyperlink" Target="https://docs.google.com/forms/d/e/1FAIpQLSdb9wKv3Z7zARzoRftmYKHNJJxS_UU3zFiK6Rqv4Z7eXAmHXg/viewform?usp=header"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doi.org/10.1016/j.heliyon.2023.e22270" TargetMode="External"/><Relationship Id="rId32" Type="http://schemas.openxmlformats.org/officeDocument/2006/relationships/hyperlink" Target="https://doi.org/10.1016/j.jfineco.2024.103898" TargetMode="External"/><Relationship Id="rId37" Type="http://schemas.openxmlformats.org/officeDocument/2006/relationships/hyperlink" Target="https://doi.org/10.48550/arXiv.2503.22710" TargetMode="External"/><Relationship Id="rId40" Type="http://schemas.openxmlformats.org/officeDocument/2006/relationships/hyperlink" Target="https://doi.org/10.1177/21582440231181388" TargetMode="External"/><Relationship Id="rId5" Type="http://schemas.openxmlformats.org/officeDocument/2006/relationships/customXml" Target="../customXml/item5.xml"/><Relationship Id="rId15" Type="http://schemas.openxmlformats.org/officeDocument/2006/relationships/hyperlink" Target="https://doi.org/10.1016/j.techfore.2020.120257" TargetMode="External"/><Relationship Id="rId23" Type="http://schemas.openxmlformats.org/officeDocument/2006/relationships/hyperlink" Target="https://doi.org/10.3390/fintech4020026" TargetMode="External"/><Relationship Id="rId28" Type="http://schemas.openxmlformats.org/officeDocument/2006/relationships/hyperlink" Target="https://doi.org/10.2478/9788366675896-005" TargetMode="External"/><Relationship Id="rId36" Type="http://schemas.openxmlformats.org/officeDocument/2006/relationships/hyperlink" Target="https://repository.uwtsd.ac.uk/id/eprint/3775/1/Lim_CY_DBA_Thesis.pdf" TargetMode="External"/><Relationship Id="rId10" Type="http://schemas.openxmlformats.org/officeDocument/2006/relationships/image" Target="media/image1.png"/><Relationship Id="rId19" Type="http://schemas.openxmlformats.org/officeDocument/2006/relationships/hyperlink" Target="https://doi.org/10.3390/fintech4030045" TargetMode="External"/><Relationship Id="rId31" Type="http://schemas.openxmlformats.org/officeDocument/2006/relationships/hyperlink" Target="https://doi.org/10.1080/0144929x.2025.2558199"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researchgate.net/publication/390460533_Fintech_Growth_Open_banking_fosters_innovation_enabling_fintech_startups_to_develop_new_products_and_services" TargetMode="External"/><Relationship Id="rId22" Type="http://schemas.openxmlformats.org/officeDocument/2006/relationships/hyperlink" Target="https://doi.org/10.1016/j.heliyon.2023.e22980" TargetMode="External"/><Relationship Id="rId27" Type="http://schemas.openxmlformats.org/officeDocument/2006/relationships/hyperlink" Target="https://doi.org/10.47772/IJRISS.2021.51012" TargetMode="External"/><Relationship Id="rId30" Type="http://schemas.openxmlformats.org/officeDocument/2006/relationships/hyperlink" Target="https://doi.org/10.1016/j.heliyon.2024.e29716" TargetMode="External"/><Relationship Id="rId35" Type="http://schemas.openxmlformats.org/officeDocument/2006/relationships/hyperlink" Target="https://doi.org/10.1016/j.eswa.2023.122697" TargetMode="External"/><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doi.org/10.1007/978-3-031-17299-1_4046" TargetMode="External"/><Relationship Id="rId25" Type="http://schemas.openxmlformats.org/officeDocument/2006/relationships/hyperlink" Target="https://open.ncl.ac.uk/theories/2/unified-theory-of-acceptance-and-use-of-technology/" TargetMode="External"/><Relationship Id="rId33" Type="http://schemas.openxmlformats.org/officeDocument/2006/relationships/hyperlink" Target="https://doi.org/10.1007/s12525-025-00803-w" TargetMode="External"/><Relationship Id="rId38" Type="http://schemas.openxmlformats.org/officeDocument/2006/relationships/hyperlink" Target="https://doi.org/10.1063/5.024918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t5UTVtfZIUuvXfbSN6t5fx3WWA==">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A28C5B0F54BD94388081AEE01156BBE" ma:contentTypeVersion="5" ma:contentTypeDescription="Create a new document." ma:contentTypeScope="" ma:versionID="e7d439c4b04e2b031796c6a95dceb229">
  <xsd:schema xmlns:xsd="http://www.w3.org/2001/XMLSchema" xmlns:xs="http://www.w3.org/2001/XMLSchema" xmlns:p="http://schemas.microsoft.com/office/2006/metadata/properties" xmlns:ns3="fb6054f3-0400-4163-8b5f-23c1ea17cdd5" targetNamespace="http://schemas.microsoft.com/office/2006/metadata/properties" ma:root="true" ma:fieldsID="752dcf3fc4acd2fb7b7bb5b8f64c1796" ns3:_="">
    <xsd:import namespace="fb6054f3-0400-4163-8b5f-23c1ea17cdd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054f3-0400-4163-8b5f-23c1ea17cdd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fb6054f3-0400-4163-8b5f-23c1ea17cdd5"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21332C2-A266-48DC-BEA5-0C8A8F55A404}">
  <ds:schemaRefs>
    <ds:schemaRef ds:uri="http://schemas.openxmlformats.org/officeDocument/2006/bibliography"/>
  </ds:schemaRefs>
</ds:datastoreItem>
</file>

<file path=customXml/itemProps3.xml><?xml version="1.0" encoding="utf-8"?>
<ds:datastoreItem xmlns:ds="http://schemas.openxmlformats.org/officeDocument/2006/customXml" ds:itemID="{00381EA6-59FC-4E56-A67B-D916CF8F30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054f3-0400-4163-8b5f-23c1ea17cd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822DB5-ED6F-410E-B4B5-F2E89F460364}">
  <ds:schemaRefs>
    <ds:schemaRef ds:uri="http://schemas.microsoft.com/sharepoint/v3/contenttype/forms"/>
  </ds:schemaRefs>
</ds:datastoreItem>
</file>

<file path=customXml/itemProps5.xml><?xml version="1.0" encoding="utf-8"?>
<ds:datastoreItem xmlns:ds="http://schemas.openxmlformats.org/officeDocument/2006/customXml" ds:itemID="{26CB991E-063D-4774-942F-F83B8774C545}">
  <ds:schemaRefs>
    <ds:schemaRef ds:uri="http://schemas.microsoft.com/office/2006/metadata/properties"/>
    <ds:schemaRef ds:uri="http://schemas.microsoft.com/office/infopath/2007/PartnerControls"/>
    <ds:schemaRef ds:uri="fb6054f3-0400-4163-8b5f-23c1ea17cdd5"/>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25</Pages>
  <Words>5383</Words>
  <Characters>30687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Masum Harishbhai Patel (2430264)</cp:lastModifiedBy>
  <cp:revision>36</cp:revision>
  <cp:lastPrinted>2026-03-24T12:24:00Z</cp:lastPrinted>
  <dcterms:created xsi:type="dcterms:W3CDTF">2026-03-23T15:37:00Z</dcterms:created>
  <dcterms:modified xsi:type="dcterms:W3CDTF">2026-03-26T13:26:00Z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0x0101008A28C5B0F54BD94388081AEE01156BBE</vt:lpwstr>
  </property>
</Properties>
</file>