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986BC" w14:textId="77777777" w:rsidR="00A00959" w:rsidRPr="00641231" w:rsidRDefault="00A00959" w:rsidP="00A00959">
      <w:pPr>
        <w:pStyle w:val="Title"/>
        <w:rPr>
          <w:rFonts w:ascii="Arial" w:hAnsi="Arial" w:cs="Arial"/>
        </w:rPr>
      </w:pPr>
      <w:r w:rsidRPr="00641231">
        <w:rPr>
          <w:rFonts w:ascii="Arial" w:hAnsi="Arial" w:cs="Arial"/>
        </w:rPr>
        <w:t>Name: Valentin Scriosteanu</w:t>
      </w:r>
    </w:p>
    <w:p w14:paraId="6312DB8C" w14:textId="77777777" w:rsidR="00A00959" w:rsidRPr="009F3AB9" w:rsidRDefault="00A00959" w:rsidP="00A00959">
      <w:pPr>
        <w:pStyle w:val="Heading1"/>
        <w:spacing w:line="240" w:lineRule="auto"/>
        <w:rPr>
          <w:b w:val="0"/>
          <w:bCs/>
          <w:color w:val="262626" w:themeColor="text1" w:themeTint="D9"/>
        </w:rPr>
      </w:pPr>
      <w:r w:rsidRPr="009F3AB9">
        <w:rPr>
          <w:b w:val="0"/>
          <w:bCs/>
          <w:color w:val="262626" w:themeColor="text1" w:themeTint="D9"/>
        </w:rPr>
        <w:t xml:space="preserve">Student </w:t>
      </w:r>
      <w:r>
        <w:rPr>
          <w:b w:val="0"/>
          <w:bCs/>
          <w:color w:val="262626" w:themeColor="text1" w:themeTint="D9"/>
        </w:rPr>
        <w:t>Id</w:t>
      </w:r>
      <w:r w:rsidRPr="009F3AB9">
        <w:rPr>
          <w:b w:val="0"/>
          <w:bCs/>
          <w:color w:val="262626" w:themeColor="text1" w:themeTint="D9"/>
        </w:rPr>
        <w:t>: 2122219</w:t>
      </w:r>
    </w:p>
    <w:p w14:paraId="657D706F" w14:textId="77777777" w:rsidR="00A00959" w:rsidRPr="009F3AB9" w:rsidRDefault="00A00959" w:rsidP="00A00959">
      <w:pPr>
        <w:pStyle w:val="Heading1"/>
        <w:spacing w:line="240" w:lineRule="auto"/>
        <w:rPr>
          <w:b w:val="0"/>
          <w:bCs/>
          <w:color w:val="262626" w:themeColor="text1" w:themeTint="D9"/>
        </w:rPr>
      </w:pPr>
      <w:r w:rsidRPr="009F3AB9">
        <w:rPr>
          <w:b w:val="0"/>
          <w:bCs/>
          <w:color w:val="262626" w:themeColor="text1" w:themeTint="D9"/>
        </w:rPr>
        <w:t xml:space="preserve">Module code: </w:t>
      </w:r>
      <w:r w:rsidRPr="00235092">
        <w:rPr>
          <w:b w:val="0"/>
          <w:bCs/>
          <w:color w:val="262626" w:themeColor="text1" w:themeTint="D9"/>
        </w:rPr>
        <w:t>BMSW4001</w:t>
      </w:r>
    </w:p>
    <w:p w14:paraId="184F45B7" w14:textId="77777777" w:rsidR="00A00959" w:rsidRPr="009F3AB9" w:rsidRDefault="00A00959" w:rsidP="00A00959">
      <w:pPr>
        <w:pStyle w:val="Heading1"/>
        <w:spacing w:line="240" w:lineRule="auto"/>
        <w:rPr>
          <w:b w:val="0"/>
          <w:bCs/>
          <w:color w:val="262626" w:themeColor="text1" w:themeTint="D9"/>
        </w:rPr>
      </w:pPr>
      <w:r w:rsidRPr="009F3AB9">
        <w:rPr>
          <w:b w:val="0"/>
          <w:bCs/>
          <w:color w:val="262626" w:themeColor="text1" w:themeTint="D9"/>
        </w:rPr>
        <w:t>Module title: Digital Skills and Research Methods</w:t>
      </w:r>
    </w:p>
    <w:p w14:paraId="34324CD5" w14:textId="77777777" w:rsidR="00A00959" w:rsidRPr="009F3AB9" w:rsidRDefault="00A00959" w:rsidP="00A00959">
      <w:pPr>
        <w:pStyle w:val="Heading1"/>
        <w:spacing w:line="240" w:lineRule="auto"/>
        <w:rPr>
          <w:b w:val="0"/>
          <w:bCs/>
          <w:color w:val="262626" w:themeColor="text1" w:themeTint="D9"/>
        </w:rPr>
      </w:pPr>
      <w:r w:rsidRPr="009F3AB9">
        <w:rPr>
          <w:b w:val="0"/>
          <w:bCs/>
          <w:color w:val="262626" w:themeColor="text1" w:themeTint="D9"/>
        </w:rPr>
        <w:t xml:space="preserve">Lecturer name: </w:t>
      </w:r>
      <w:r>
        <w:rPr>
          <w:b w:val="0"/>
          <w:bCs/>
          <w:color w:val="262626" w:themeColor="text1" w:themeTint="D9"/>
        </w:rPr>
        <w:t>Joanna Walsh</w:t>
      </w:r>
    </w:p>
    <w:p w14:paraId="08BA4892" w14:textId="77777777" w:rsidR="00A00959" w:rsidRDefault="00A00959" w:rsidP="00A00959">
      <w:pPr>
        <w:pStyle w:val="Heading1"/>
        <w:spacing w:line="240" w:lineRule="auto"/>
        <w:rPr>
          <w:b w:val="0"/>
          <w:bCs/>
          <w:color w:val="262626" w:themeColor="text1" w:themeTint="D9"/>
        </w:rPr>
      </w:pPr>
      <w:r w:rsidRPr="009F3AB9">
        <w:rPr>
          <w:b w:val="0"/>
          <w:bCs/>
          <w:color w:val="262626" w:themeColor="text1" w:themeTint="D9"/>
        </w:rPr>
        <w:t xml:space="preserve">Assignment title: </w:t>
      </w:r>
      <w:r w:rsidRPr="00990171">
        <w:rPr>
          <w:b w:val="0"/>
          <w:bCs/>
          <w:color w:val="262626" w:themeColor="text1" w:themeTint="D9"/>
        </w:rPr>
        <w:t>ACE Practical Portfolio</w:t>
      </w:r>
    </w:p>
    <w:p w14:paraId="771DF8BC" w14:textId="7BB8C991" w:rsidR="00A00959" w:rsidRDefault="00A00959" w:rsidP="00F726C6">
      <w:pPr>
        <w:pStyle w:val="Heading1"/>
      </w:pPr>
    </w:p>
    <w:p w14:paraId="7B19A739" w14:textId="2231371C" w:rsidR="00B77700" w:rsidRDefault="00B77700" w:rsidP="00B77700"/>
    <w:p w14:paraId="551BFB52" w14:textId="2D8563F0" w:rsidR="00B77700" w:rsidRDefault="00B77700" w:rsidP="00B77700"/>
    <w:p w14:paraId="7157BE48" w14:textId="4E2BD707" w:rsidR="00B77700" w:rsidRDefault="00B77700" w:rsidP="00B77700"/>
    <w:p w14:paraId="02E4FF96" w14:textId="262DE161" w:rsidR="00B77700" w:rsidRDefault="00B77700" w:rsidP="00B77700"/>
    <w:p w14:paraId="492C0F72" w14:textId="3A5964A7" w:rsidR="00B77700" w:rsidRDefault="00B77700" w:rsidP="00B77700"/>
    <w:p w14:paraId="12772526" w14:textId="7FD8EB68" w:rsidR="00B77700" w:rsidRDefault="00B77700" w:rsidP="00B77700"/>
    <w:p w14:paraId="3FCBF55C" w14:textId="0E909893" w:rsidR="00B77700" w:rsidRDefault="00B77700" w:rsidP="00B77700"/>
    <w:p w14:paraId="5C3A042F" w14:textId="38BF7589" w:rsidR="00B77700" w:rsidRDefault="00B77700" w:rsidP="00B77700"/>
    <w:p w14:paraId="240CE947" w14:textId="1E5E20D6" w:rsidR="00B77700" w:rsidRDefault="00B77700" w:rsidP="00B77700"/>
    <w:p w14:paraId="1C1E75A1" w14:textId="57936AB1" w:rsidR="00B77700" w:rsidRDefault="00B77700" w:rsidP="00B77700"/>
    <w:p w14:paraId="4D70F3E6" w14:textId="0149921B" w:rsidR="00B77700" w:rsidRDefault="00B77700" w:rsidP="00B77700"/>
    <w:p w14:paraId="7E76B739" w14:textId="2B60065D" w:rsidR="00B77700" w:rsidRDefault="00B77700" w:rsidP="00B77700"/>
    <w:p w14:paraId="1DE0D828" w14:textId="55D13D1D" w:rsidR="00B77700" w:rsidRDefault="00B77700" w:rsidP="00B77700"/>
    <w:p w14:paraId="57225F6B" w14:textId="5CB37C90" w:rsidR="00B77700" w:rsidRDefault="00B77700" w:rsidP="00B77700"/>
    <w:p w14:paraId="643950BE" w14:textId="05DB668A" w:rsidR="00B77700" w:rsidRDefault="00B77700" w:rsidP="00B77700"/>
    <w:p w14:paraId="4CF9639F" w14:textId="114DC2F2" w:rsidR="00B77700" w:rsidRDefault="00B77700" w:rsidP="00B77700">
      <w:pPr>
        <w:pStyle w:val="Heading2"/>
      </w:pPr>
      <w:r>
        <w:lastRenderedPageBreak/>
        <w:t>Table of contents</w:t>
      </w:r>
    </w:p>
    <w:p w14:paraId="2371811B" w14:textId="5DDF0064" w:rsidR="00151960" w:rsidRPr="00B77700" w:rsidRDefault="00151960" w:rsidP="00151960">
      <w:pPr>
        <w:pStyle w:val="Heading3"/>
        <w:spacing w:line="480" w:lineRule="auto"/>
        <w:rPr>
          <w:sz w:val="32"/>
          <w:szCs w:val="32"/>
        </w:rPr>
      </w:pPr>
      <w:r>
        <w:rPr>
          <w:sz w:val="32"/>
          <w:szCs w:val="32"/>
        </w:rPr>
        <w:t xml:space="preserve">1.0 </w:t>
      </w:r>
      <w:r w:rsidRPr="00B77700">
        <w:rPr>
          <w:sz w:val="32"/>
          <w:szCs w:val="32"/>
        </w:rPr>
        <w:t>Introduction………………………………………………</w:t>
      </w:r>
      <w:r>
        <w:rPr>
          <w:sz w:val="32"/>
          <w:szCs w:val="32"/>
        </w:rPr>
        <w:t>…….</w:t>
      </w:r>
      <w:r w:rsidRPr="00B77700">
        <w:rPr>
          <w:sz w:val="32"/>
          <w:szCs w:val="32"/>
        </w:rPr>
        <w:t xml:space="preserve"> </w:t>
      </w:r>
      <w:r>
        <w:rPr>
          <w:sz w:val="32"/>
          <w:szCs w:val="32"/>
        </w:rPr>
        <w:t>3</w:t>
      </w:r>
    </w:p>
    <w:p w14:paraId="5472A2E1" w14:textId="26BAAD66" w:rsidR="00151960" w:rsidRPr="00B77700" w:rsidRDefault="00151960" w:rsidP="00151960">
      <w:pPr>
        <w:pStyle w:val="Heading3"/>
        <w:spacing w:line="480" w:lineRule="auto"/>
        <w:rPr>
          <w:sz w:val="32"/>
          <w:szCs w:val="32"/>
        </w:rPr>
      </w:pPr>
      <w:r>
        <w:rPr>
          <w:sz w:val="32"/>
          <w:szCs w:val="32"/>
        </w:rPr>
        <w:t xml:space="preserve">2.0 </w:t>
      </w:r>
      <w:r w:rsidRPr="00B77700">
        <w:rPr>
          <w:sz w:val="32"/>
          <w:szCs w:val="32"/>
        </w:rPr>
        <w:t>Time Management……………………………………</w:t>
      </w:r>
      <w:r>
        <w:rPr>
          <w:sz w:val="32"/>
          <w:szCs w:val="32"/>
        </w:rPr>
        <w:t>…</w:t>
      </w:r>
      <w:proofErr w:type="gramStart"/>
      <w:r>
        <w:rPr>
          <w:sz w:val="32"/>
          <w:szCs w:val="32"/>
        </w:rPr>
        <w:t>…..</w:t>
      </w:r>
      <w:proofErr w:type="gramEnd"/>
      <w:r>
        <w:rPr>
          <w:sz w:val="32"/>
          <w:szCs w:val="32"/>
        </w:rPr>
        <w:t xml:space="preserve"> 3</w:t>
      </w:r>
    </w:p>
    <w:p w14:paraId="4CDF62CF" w14:textId="3D477384" w:rsidR="00151960" w:rsidRPr="00B77700" w:rsidRDefault="00151960" w:rsidP="00151960">
      <w:pPr>
        <w:pStyle w:val="Heading3"/>
        <w:spacing w:line="480" w:lineRule="auto"/>
        <w:rPr>
          <w:sz w:val="32"/>
          <w:szCs w:val="32"/>
        </w:rPr>
      </w:pPr>
      <w:r w:rsidRPr="00B77700">
        <w:rPr>
          <w:sz w:val="32"/>
          <w:szCs w:val="32"/>
        </w:rPr>
        <w:t xml:space="preserve"> </w:t>
      </w:r>
      <w:r>
        <w:rPr>
          <w:sz w:val="32"/>
          <w:szCs w:val="32"/>
        </w:rPr>
        <w:t xml:space="preserve">3.0 </w:t>
      </w:r>
      <w:r w:rsidRPr="00B77700">
        <w:rPr>
          <w:sz w:val="32"/>
          <w:szCs w:val="32"/>
        </w:rPr>
        <w:t>Academic writing………………………………………</w:t>
      </w:r>
      <w:r>
        <w:rPr>
          <w:sz w:val="32"/>
          <w:szCs w:val="32"/>
        </w:rPr>
        <w:t>……. 4</w:t>
      </w:r>
    </w:p>
    <w:p w14:paraId="30DE8D92" w14:textId="107EB563" w:rsidR="00151960" w:rsidRPr="00B77700" w:rsidRDefault="00151960" w:rsidP="00151960">
      <w:pPr>
        <w:pStyle w:val="Heading3"/>
        <w:spacing w:line="480" w:lineRule="auto"/>
        <w:rPr>
          <w:sz w:val="32"/>
          <w:szCs w:val="32"/>
        </w:rPr>
      </w:pPr>
      <w:r>
        <w:rPr>
          <w:sz w:val="32"/>
          <w:szCs w:val="32"/>
        </w:rPr>
        <w:t xml:space="preserve">4.0 </w:t>
      </w:r>
      <w:r w:rsidRPr="00B77700">
        <w:rPr>
          <w:sz w:val="32"/>
          <w:szCs w:val="32"/>
        </w:rPr>
        <w:t>Reflection…………………………………………………</w:t>
      </w:r>
      <w:r>
        <w:rPr>
          <w:sz w:val="32"/>
          <w:szCs w:val="32"/>
        </w:rPr>
        <w:t>……… 5</w:t>
      </w:r>
    </w:p>
    <w:p w14:paraId="64E9E2DE" w14:textId="510D32D4" w:rsidR="00151960" w:rsidRPr="00B77700" w:rsidRDefault="00151960" w:rsidP="00151960">
      <w:pPr>
        <w:pStyle w:val="Heading3"/>
        <w:spacing w:line="480" w:lineRule="auto"/>
        <w:rPr>
          <w:sz w:val="32"/>
          <w:szCs w:val="32"/>
        </w:rPr>
      </w:pPr>
      <w:r>
        <w:rPr>
          <w:sz w:val="32"/>
          <w:szCs w:val="32"/>
        </w:rPr>
        <w:t xml:space="preserve">5.0 </w:t>
      </w:r>
      <w:r w:rsidRPr="00B77700">
        <w:rPr>
          <w:sz w:val="32"/>
          <w:szCs w:val="32"/>
        </w:rPr>
        <w:t>Public speaking and delivering presentations</w:t>
      </w:r>
      <w:r>
        <w:rPr>
          <w:sz w:val="32"/>
          <w:szCs w:val="32"/>
        </w:rPr>
        <w:t>…...6</w:t>
      </w:r>
    </w:p>
    <w:p w14:paraId="7BB14DC4" w14:textId="58D1A0FF" w:rsidR="00151960" w:rsidRPr="00B77700" w:rsidRDefault="00151960" w:rsidP="00151960">
      <w:pPr>
        <w:pStyle w:val="Heading3"/>
        <w:spacing w:line="480" w:lineRule="auto"/>
        <w:rPr>
          <w:sz w:val="32"/>
          <w:szCs w:val="32"/>
        </w:rPr>
      </w:pPr>
      <w:r>
        <w:rPr>
          <w:sz w:val="32"/>
          <w:szCs w:val="32"/>
        </w:rPr>
        <w:t xml:space="preserve">6.0 </w:t>
      </w:r>
      <w:r w:rsidRPr="00B77700">
        <w:rPr>
          <w:sz w:val="32"/>
          <w:szCs w:val="32"/>
        </w:rPr>
        <w:t>Conclusion</w:t>
      </w:r>
      <w:r>
        <w:rPr>
          <w:sz w:val="32"/>
          <w:szCs w:val="32"/>
        </w:rPr>
        <w:t>………………………………………………………. 7</w:t>
      </w:r>
    </w:p>
    <w:p w14:paraId="5C01405A" w14:textId="4D8B908B" w:rsidR="00151960" w:rsidRPr="00B77700" w:rsidRDefault="00151960" w:rsidP="00151960">
      <w:pPr>
        <w:pStyle w:val="Heading3"/>
        <w:spacing w:line="480" w:lineRule="auto"/>
        <w:rPr>
          <w:sz w:val="32"/>
          <w:szCs w:val="32"/>
        </w:rPr>
      </w:pPr>
      <w:r>
        <w:rPr>
          <w:sz w:val="32"/>
          <w:szCs w:val="32"/>
        </w:rPr>
        <w:t xml:space="preserve">7.0 </w:t>
      </w:r>
      <w:r w:rsidRPr="00B77700">
        <w:rPr>
          <w:sz w:val="32"/>
          <w:szCs w:val="32"/>
        </w:rPr>
        <w:t>Reference List</w:t>
      </w:r>
      <w:r>
        <w:rPr>
          <w:sz w:val="32"/>
          <w:szCs w:val="32"/>
        </w:rPr>
        <w:t>………………………………………………….  8</w:t>
      </w:r>
    </w:p>
    <w:p w14:paraId="370EA91E" w14:textId="709DEB60" w:rsidR="00151960" w:rsidRPr="00B77700" w:rsidRDefault="00151960" w:rsidP="00151960">
      <w:pPr>
        <w:pStyle w:val="Heading3"/>
        <w:spacing w:line="480" w:lineRule="auto"/>
        <w:rPr>
          <w:sz w:val="32"/>
          <w:szCs w:val="32"/>
        </w:rPr>
      </w:pPr>
      <w:r>
        <w:rPr>
          <w:sz w:val="32"/>
          <w:szCs w:val="32"/>
        </w:rPr>
        <w:t xml:space="preserve">8.0 </w:t>
      </w:r>
      <w:r w:rsidRPr="00B77700">
        <w:rPr>
          <w:sz w:val="32"/>
          <w:szCs w:val="32"/>
        </w:rPr>
        <w:t>Appendix</w:t>
      </w:r>
      <w:r>
        <w:rPr>
          <w:sz w:val="32"/>
          <w:szCs w:val="32"/>
        </w:rPr>
        <w:t>…………………………………………………………. 9</w:t>
      </w:r>
    </w:p>
    <w:p w14:paraId="4270C8F0" w14:textId="77777777" w:rsidR="00A00959" w:rsidRDefault="00A00959" w:rsidP="00F726C6">
      <w:pPr>
        <w:pStyle w:val="Heading1"/>
      </w:pPr>
    </w:p>
    <w:p w14:paraId="2BDB4F1C" w14:textId="77777777" w:rsidR="00B77700" w:rsidRDefault="00B77700" w:rsidP="00F726C6">
      <w:pPr>
        <w:pStyle w:val="Heading1"/>
      </w:pPr>
    </w:p>
    <w:p w14:paraId="01499CF4" w14:textId="77777777" w:rsidR="00B77700" w:rsidRDefault="00B77700" w:rsidP="00F726C6">
      <w:pPr>
        <w:pStyle w:val="Heading1"/>
      </w:pPr>
    </w:p>
    <w:p w14:paraId="6AC7F129" w14:textId="77777777" w:rsidR="00151960" w:rsidRDefault="00151960" w:rsidP="00F726C6">
      <w:pPr>
        <w:pStyle w:val="Heading1"/>
      </w:pPr>
    </w:p>
    <w:p w14:paraId="08641DC0" w14:textId="77777777" w:rsidR="00151960" w:rsidRDefault="00151960" w:rsidP="00F726C6">
      <w:pPr>
        <w:pStyle w:val="Heading1"/>
      </w:pPr>
    </w:p>
    <w:p w14:paraId="4520113B" w14:textId="77777777" w:rsidR="00151960" w:rsidRDefault="00151960" w:rsidP="00F726C6">
      <w:pPr>
        <w:pStyle w:val="Heading1"/>
      </w:pPr>
    </w:p>
    <w:p w14:paraId="4E6E78C7" w14:textId="77777777" w:rsidR="00151960" w:rsidRDefault="00151960" w:rsidP="00F726C6">
      <w:pPr>
        <w:pStyle w:val="Heading1"/>
      </w:pPr>
    </w:p>
    <w:p w14:paraId="7D1ABF3E" w14:textId="77777777" w:rsidR="00151960" w:rsidRDefault="00151960" w:rsidP="00F726C6">
      <w:pPr>
        <w:pStyle w:val="Heading1"/>
      </w:pPr>
    </w:p>
    <w:p w14:paraId="358CC83A" w14:textId="7F1C55F6" w:rsidR="00F726C6" w:rsidRDefault="00F726C6" w:rsidP="00F726C6">
      <w:pPr>
        <w:pStyle w:val="Heading1"/>
      </w:pPr>
      <w:r>
        <w:t>1.0 Introduction</w:t>
      </w:r>
    </w:p>
    <w:p w14:paraId="34EE8C94" w14:textId="2644B97D" w:rsidR="00A96F9F" w:rsidRDefault="00A96F9F" w:rsidP="00A96F9F">
      <w:r>
        <w:t>The current academic report will assess the reflection of our training on the studied module. Academic and Employability Skills are critical to every professional, particularly to students and people like me, who desires to change their professional path. The relevance is proved by the fact that the employability skills we develop throughout academic life will have an impact on our future performance in work, profession, and further trainings, as well as in one’s personal life.</w:t>
      </w:r>
    </w:p>
    <w:p w14:paraId="58404415" w14:textId="2831DE2F" w:rsidR="00F726C6" w:rsidRDefault="00A67EF0" w:rsidP="00A96F9F">
      <w:r w:rsidRPr="00A67EF0">
        <w:t xml:space="preserve">I </w:t>
      </w:r>
      <w:r w:rsidR="00D97A20">
        <w:t xml:space="preserve">will </w:t>
      </w:r>
      <w:r w:rsidRPr="00A67EF0">
        <w:t>reflect on what I had learnt using Gibbs' reflective technique, which I believe is the most applicable to real-world situations. Establishing an awareness of the link between personal development and what I've learnt will aid me in developing a more accurate assessment of my own progress.</w:t>
      </w:r>
      <w:r>
        <w:t xml:space="preserve"> </w:t>
      </w:r>
      <w:r w:rsidRPr="00A67EF0">
        <w:t xml:space="preserve">This report aims to analyse and reflect upon the following </w:t>
      </w:r>
      <w:r>
        <w:t>t</w:t>
      </w:r>
      <w:r w:rsidRPr="00A67EF0">
        <w:t xml:space="preserve">opics:  academic writing, time management, </w:t>
      </w:r>
      <w:r w:rsidR="000B6A59">
        <w:t>r</w:t>
      </w:r>
      <w:r w:rsidR="000B6A59" w:rsidRPr="000B6A59">
        <w:t>ef</w:t>
      </w:r>
      <w:r w:rsidR="004A0EE4">
        <w:t>lection</w:t>
      </w:r>
      <w:r w:rsidRPr="00A67EF0">
        <w:t xml:space="preserve">, and lastly, I will reflect </w:t>
      </w:r>
      <w:proofErr w:type="gramStart"/>
      <w:r w:rsidRPr="00A67EF0">
        <w:t>on the subject of public</w:t>
      </w:r>
      <w:proofErr w:type="gramEnd"/>
      <w:r w:rsidRPr="00A67EF0">
        <w:t xml:space="preserve"> speaking and delivering presentations. The last topic contains my personal reflection on the individual presentation I delivered in week 9 during class time.</w:t>
      </w:r>
      <w:r w:rsidR="00F726C6">
        <w:t xml:space="preserve"> </w:t>
      </w:r>
      <w:r w:rsidR="00F726C6" w:rsidRPr="00F726C6">
        <w:t>Additionally, this study will consider the impact of this information on my present and future behaviours and choices</w:t>
      </w:r>
      <w:r w:rsidR="00F726C6">
        <w:t>.</w:t>
      </w:r>
    </w:p>
    <w:p w14:paraId="1C2584C6" w14:textId="77777777" w:rsidR="00CA40F7" w:rsidRDefault="00CA40F7" w:rsidP="00A96F9F"/>
    <w:p w14:paraId="47554112" w14:textId="41F710C5" w:rsidR="00F726C6" w:rsidRDefault="00F726C6" w:rsidP="00F726C6">
      <w:pPr>
        <w:pStyle w:val="Heading1"/>
      </w:pPr>
      <w:r>
        <w:t>2.0 Time Management</w:t>
      </w:r>
    </w:p>
    <w:p w14:paraId="59BAC78C" w14:textId="77777777" w:rsidR="006756B5" w:rsidRDefault="003B3791" w:rsidP="00F726C6">
      <w:r w:rsidRPr="003B3791">
        <w:t>Time management is the process of dividing one's time amongst several jobs.</w:t>
      </w:r>
      <w:r>
        <w:t xml:space="preserve"> </w:t>
      </w:r>
      <w:r w:rsidR="002C769D" w:rsidRPr="002C769D">
        <w:t>According to Thompson (1967), the European industrial revolution resulted in the establishment of synchronised time and labour management systems, without which industrial capitalism and the modern state would not have been feasible. Thompson thought that previous community time perceptions were shaped by common knowledge of human cultures but were substituted by government and economic objectives.</w:t>
      </w:r>
      <w:r w:rsidR="00FE7A36">
        <w:t xml:space="preserve"> </w:t>
      </w:r>
    </w:p>
    <w:p w14:paraId="2AD22BA9" w14:textId="602B3E48" w:rsidR="00FE7A36" w:rsidRDefault="00FE7A36" w:rsidP="00F726C6">
      <w:r>
        <w:t xml:space="preserve">Nowadays, we might implement various time management techniques </w:t>
      </w:r>
      <w:proofErr w:type="gramStart"/>
      <w:r>
        <w:t>in order to</w:t>
      </w:r>
      <w:proofErr w:type="gramEnd"/>
      <w:r>
        <w:t xml:space="preserve"> make better use of our time.</w:t>
      </w:r>
      <w:r w:rsidR="00BF3742">
        <w:t xml:space="preserve"> </w:t>
      </w:r>
      <w:r w:rsidR="00BF3742" w:rsidRPr="00BF3742">
        <w:t>Cottrell</w:t>
      </w:r>
      <w:r w:rsidR="00BF3742">
        <w:t xml:space="preserve"> (</w:t>
      </w:r>
      <w:r w:rsidR="00BF3742" w:rsidRPr="00BF3742">
        <w:t>2010)</w:t>
      </w:r>
      <w:r w:rsidR="00BF3742">
        <w:t xml:space="preserve"> states that t</w:t>
      </w:r>
      <w:r w:rsidR="006756B5" w:rsidRPr="006756B5">
        <w:t xml:space="preserve">ime management involves becoming organised, self-aware, and capable of prioritising one's responsibilities. The first step is to assess how you now spend your time and then evaluate how you may better use your time. </w:t>
      </w:r>
      <w:r w:rsidR="000A14E7">
        <w:t>I personally started using the weekly time log method.</w:t>
      </w:r>
      <w:r w:rsidR="00A7237A">
        <w:t xml:space="preserve"> I prioritise tasks as follows:</w:t>
      </w:r>
    </w:p>
    <w:p w14:paraId="7C77AE6B" w14:textId="77777777" w:rsidR="00A7237A" w:rsidRDefault="00A7237A" w:rsidP="00A7237A">
      <w:pPr>
        <w:pStyle w:val="ListParagraph"/>
        <w:numPr>
          <w:ilvl w:val="0"/>
          <w:numId w:val="1"/>
        </w:numPr>
      </w:pPr>
      <w:r>
        <w:t xml:space="preserve">have to </w:t>
      </w:r>
      <w:proofErr w:type="gramStart"/>
      <w:r>
        <w:t>do:</w:t>
      </w:r>
      <w:proofErr w:type="gramEnd"/>
      <w:r>
        <w:t xml:space="preserve"> actions that are of the utmost importance. These are unavoidable.</w:t>
      </w:r>
    </w:p>
    <w:p w14:paraId="166B2A52" w14:textId="77777777" w:rsidR="00A7237A" w:rsidRDefault="00A7237A" w:rsidP="00A7237A">
      <w:pPr>
        <w:pStyle w:val="ListParagraph"/>
      </w:pPr>
    </w:p>
    <w:p w14:paraId="2843518D" w14:textId="77777777" w:rsidR="00A7237A" w:rsidRDefault="00A7237A" w:rsidP="00A7237A">
      <w:pPr>
        <w:pStyle w:val="ListParagraph"/>
        <w:numPr>
          <w:ilvl w:val="0"/>
          <w:numId w:val="1"/>
        </w:numPr>
      </w:pPr>
      <w:r>
        <w:t>should do: is it possible to postpone any of these activities?</w:t>
      </w:r>
    </w:p>
    <w:p w14:paraId="399C45D2" w14:textId="77777777" w:rsidR="00A7237A" w:rsidRDefault="00A7237A" w:rsidP="00A7237A">
      <w:pPr>
        <w:pStyle w:val="ListParagraph"/>
      </w:pPr>
    </w:p>
    <w:p w14:paraId="49FEB9AF" w14:textId="3B2F5A96" w:rsidR="00FE7A36" w:rsidRDefault="00A7237A" w:rsidP="00A7237A">
      <w:pPr>
        <w:pStyle w:val="ListParagraph"/>
        <w:numPr>
          <w:ilvl w:val="0"/>
          <w:numId w:val="1"/>
        </w:numPr>
      </w:pPr>
      <w:r>
        <w:t>want to do: Can any of them be rescheduled?</w:t>
      </w:r>
    </w:p>
    <w:p w14:paraId="1F310B97" w14:textId="11C0BFED" w:rsidR="006756B5" w:rsidRDefault="001410F6" w:rsidP="001410F6">
      <w:pPr>
        <w:spacing w:line="360" w:lineRule="auto"/>
      </w:pPr>
      <w:r w:rsidRPr="001410F6">
        <w:t xml:space="preserve">It struck me as weird that so many individuals keep precise records of their everyday activities. The experience of monitoring myself for two weeks was unusual for me since I am not used to doing so, but it was intriguing because I was able to observe how much time I </w:t>
      </w:r>
      <w:r w:rsidRPr="001410F6">
        <w:lastRenderedPageBreak/>
        <w:t xml:space="preserve">spent preparing for and travelling to and from work, as well as </w:t>
      </w:r>
      <w:proofErr w:type="gramStart"/>
      <w:r w:rsidRPr="001410F6">
        <w:t>actually working</w:t>
      </w:r>
      <w:proofErr w:type="gramEnd"/>
      <w:r w:rsidRPr="001410F6">
        <w:t xml:space="preserve">. I was required to keep note of everything I did throughout the day, since it was for learning purposes. After two weeks of keeping track of my behaviours, I understood why others maintained a daily journal of their activities. They are more productive and have more time on their hands to finish the chores they assign themselves. You may use time management to prioritise the tasks you need to do and the amount of time you need to devote to each. According to my time management notebook, I spend the most of my day engaged in numerous tasks. I spend </w:t>
      </w:r>
      <w:proofErr w:type="gramStart"/>
      <w:r w:rsidRPr="001410F6">
        <w:t>the majority of</w:t>
      </w:r>
      <w:proofErr w:type="gramEnd"/>
      <w:r w:rsidRPr="001410F6">
        <w:t xml:space="preserve"> my time sleeping, completing classwork, and relaxing. Additionally, I've realised that I spend little time with my family, eating or getting dressed. In my spare time, I like to play games on my smartphone.  I am considering a few changes to maximise my time.</w:t>
      </w:r>
    </w:p>
    <w:p w14:paraId="2A8F9661" w14:textId="6188D251" w:rsidR="001410F6" w:rsidRDefault="001410F6" w:rsidP="001410F6">
      <w:pPr>
        <w:spacing w:line="360" w:lineRule="auto"/>
      </w:pPr>
    </w:p>
    <w:p w14:paraId="58F9476A" w14:textId="0389D5FE" w:rsidR="001410F6" w:rsidRDefault="001410F6" w:rsidP="001410F6">
      <w:pPr>
        <w:pStyle w:val="Heading1"/>
      </w:pPr>
      <w:r>
        <w:t>3.0 Academic writing</w:t>
      </w:r>
    </w:p>
    <w:p w14:paraId="4864CD91" w14:textId="34950DAB" w:rsidR="000906C3" w:rsidRDefault="00F55A98" w:rsidP="00101AF1">
      <w:pPr>
        <w:spacing w:line="360" w:lineRule="auto"/>
      </w:pPr>
      <w:r w:rsidRPr="00F55A98">
        <w:t>Academic writing is distinguished by its use of proof arguments, accurate choice of language, logical order, and objective tone. It can be applied in many academic areas to communicate viewpoints, ideas, and intellectual discourse</w:t>
      </w:r>
      <w:r>
        <w:t xml:space="preserve"> </w:t>
      </w:r>
      <w:r w:rsidR="000906C3" w:rsidRPr="000906C3">
        <w:t>(Valdez, 2019</w:t>
      </w:r>
      <w:r w:rsidRPr="00F55A98">
        <w:t>).</w:t>
      </w:r>
    </w:p>
    <w:p w14:paraId="553A2D44" w14:textId="05CD2780" w:rsidR="004C280E" w:rsidRDefault="004C280E" w:rsidP="00101AF1">
      <w:pPr>
        <w:spacing w:line="360" w:lineRule="auto"/>
      </w:pPr>
      <w:r>
        <w:t>Lately, academic writing it is considered</w:t>
      </w:r>
      <w:r w:rsidRPr="004C280E">
        <w:t xml:space="preserve"> of as boring</w:t>
      </w:r>
      <w:r>
        <w:t xml:space="preserve"> </w:t>
      </w:r>
      <w:r w:rsidRPr="004C280E">
        <w:t>or inaccessible</w:t>
      </w:r>
      <w:r>
        <w:t xml:space="preserve"> </w:t>
      </w:r>
      <w:r w:rsidRPr="004C280E">
        <w:t>(</w:t>
      </w:r>
      <w:proofErr w:type="spellStart"/>
      <w:r w:rsidRPr="004C280E">
        <w:t>Elsevir</w:t>
      </w:r>
      <w:proofErr w:type="spellEnd"/>
      <w:r w:rsidRPr="004C280E">
        <w:t>, 2015)</w:t>
      </w:r>
      <w:r>
        <w:t>. However, s</w:t>
      </w:r>
      <w:r w:rsidRPr="004C280E">
        <w:t>trong academic writing, despite its reputation, is everything but boring: it educates, evaluates, and entices in a straightforward manner, and it empowers the reader to participate critically in the scientific conversation.</w:t>
      </w:r>
    </w:p>
    <w:p w14:paraId="2A70FE4B" w14:textId="4CCF337E" w:rsidR="004C280E" w:rsidRDefault="004C280E" w:rsidP="00101AF1">
      <w:pPr>
        <w:spacing w:line="360" w:lineRule="auto"/>
      </w:pPr>
      <w:r>
        <w:t xml:space="preserve">I beg to differ, for me academic writing </w:t>
      </w:r>
      <w:r w:rsidR="005D532F">
        <w:t xml:space="preserve">it is </w:t>
      </w:r>
      <w:r w:rsidR="005D532F" w:rsidRPr="005D532F">
        <w:t>eloquent</w:t>
      </w:r>
      <w:r w:rsidR="005D532F">
        <w:t xml:space="preserve">, persuasive in either speaking or writing. For instance, </w:t>
      </w:r>
      <w:proofErr w:type="gramStart"/>
      <w:r w:rsidR="005D532F">
        <w:t>If</w:t>
      </w:r>
      <w:proofErr w:type="gramEnd"/>
      <w:r w:rsidR="005D532F">
        <w:t xml:space="preserve"> one follows the guidelines given by their tutor academic language is simple. For me it is easier to follow clear instruction rather than being creative with a foreign language. </w:t>
      </w:r>
      <w:r w:rsidR="0008613A" w:rsidRPr="0008613A">
        <w:t>I will describe my own experience of gaining academic skills and analyse how this experience has impacted my future work using Gibbs' model of reflection. As of today, I have enhanced my academic writing style via research and report writing. This is one of the most critical courses for developing my written and speaking communication skills.</w:t>
      </w:r>
    </w:p>
    <w:p w14:paraId="6DBCD1F7" w14:textId="77777777" w:rsidR="00444850" w:rsidRDefault="003168CB" w:rsidP="00101AF1">
      <w:pPr>
        <w:spacing w:line="360" w:lineRule="auto"/>
      </w:pPr>
      <w:r w:rsidRPr="003168CB">
        <w:t xml:space="preserve">As previously stated, I am a foreigner. As a result, English is not my native language. That is why it is critical for me to develop academic writing skills. Academic writing might help me communicate more effectively at work, my writing could become more logical, accurate, and professional. I intend to develop the essential academic writing abilities </w:t>
      </w:r>
      <w:proofErr w:type="gramStart"/>
      <w:r w:rsidRPr="003168CB">
        <w:t>in order to</w:t>
      </w:r>
      <w:proofErr w:type="gramEnd"/>
      <w:r w:rsidRPr="003168CB">
        <w:t xml:space="preserve"> advance further in my career. At the present, it may be hard for me to develop in my field of </w:t>
      </w:r>
      <w:r w:rsidRPr="003168CB">
        <w:lastRenderedPageBreak/>
        <w:t>work without a strong foundation in academic writing.</w:t>
      </w:r>
      <w:r>
        <w:t xml:space="preserve"> </w:t>
      </w:r>
      <w:r w:rsidR="00444850" w:rsidRPr="00444850">
        <w:t xml:space="preserve">Unless you've studied academic writing extensively, you may not be able to comprehend the fundamentals of academic writing without a lot of </w:t>
      </w:r>
      <w:proofErr w:type="gramStart"/>
      <w:r w:rsidR="00444850" w:rsidRPr="00444850">
        <w:t>practise</w:t>
      </w:r>
      <w:proofErr w:type="gramEnd"/>
      <w:r w:rsidR="00444850" w:rsidRPr="00444850">
        <w:t>.</w:t>
      </w:r>
    </w:p>
    <w:p w14:paraId="1D66B199" w14:textId="1479990F" w:rsidR="00101AF1" w:rsidRDefault="00101AF1" w:rsidP="00101AF1">
      <w:pPr>
        <w:spacing w:line="360" w:lineRule="auto"/>
      </w:pPr>
      <w:r w:rsidRPr="00101AF1">
        <w:t>Before studying the Academic and Employability Skills module my ability to write in academic language was limited, let alone creating lengthy pieces of material that needed planning, decision-making, and reference. The training provided me with valuable direction, information, and skills for doing research and writing articles. It taught me how to read effectively, structure and write my references, essays, and reports properly, and finally, how to communicate in a professional manner.</w:t>
      </w:r>
    </w:p>
    <w:p w14:paraId="17F1896D" w14:textId="77777777" w:rsidR="00CA40F7" w:rsidRDefault="00CA40F7" w:rsidP="00101AF1">
      <w:pPr>
        <w:spacing w:line="360" w:lineRule="auto"/>
      </w:pPr>
    </w:p>
    <w:p w14:paraId="2FE7E793" w14:textId="2261F4C9" w:rsidR="008E1B37" w:rsidRDefault="008E1B37" w:rsidP="008E1B37">
      <w:pPr>
        <w:pStyle w:val="Heading1"/>
      </w:pPr>
      <w:r>
        <w:t>4.0 Reflection</w:t>
      </w:r>
    </w:p>
    <w:p w14:paraId="22F8773F" w14:textId="70987875" w:rsidR="00882604" w:rsidRPr="00882604" w:rsidRDefault="00882604" w:rsidP="004A0EE4">
      <w:pPr>
        <w:spacing w:line="360" w:lineRule="auto"/>
      </w:pPr>
      <w:r w:rsidRPr="00882604">
        <w:t>Reflective writing enables you to dive deeply into a topic you've studied or an event you've experienced</w:t>
      </w:r>
      <w:r>
        <w:t xml:space="preserve"> </w:t>
      </w:r>
      <w:r w:rsidRPr="00882604">
        <w:t>(Henderson, 2020).</w:t>
      </w:r>
    </w:p>
    <w:p w14:paraId="03D5FAC4" w14:textId="2ACCF0E1" w:rsidR="008E1B37" w:rsidRDefault="008E1B37" w:rsidP="004A0EE4">
      <w:pPr>
        <w:spacing w:line="360" w:lineRule="auto"/>
      </w:pPr>
      <w:r>
        <w:t xml:space="preserve">Reflection it is about writing yourself, your </w:t>
      </w:r>
      <w:proofErr w:type="gramStart"/>
      <w:r>
        <w:t>thoughts</w:t>
      </w:r>
      <w:proofErr w:type="gramEnd"/>
      <w:r>
        <w:t xml:space="preserve"> and your experiences.</w:t>
      </w:r>
      <w:r w:rsidR="00882604">
        <w:t xml:space="preserve"> To me, reflection</w:t>
      </w:r>
      <w:r w:rsidR="00882604" w:rsidRPr="00882604">
        <w:t xml:space="preserve"> enables </w:t>
      </w:r>
      <w:r w:rsidR="00882604">
        <w:t>one</w:t>
      </w:r>
      <w:r w:rsidR="00882604" w:rsidRPr="00882604">
        <w:t xml:space="preserve"> to reflect on the educational experience and improves its us</w:t>
      </w:r>
      <w:r w:rsidR="00882604">
        <w:t>age</w:t>
      </w:r>
      <w:r w:rsidR="00882604" w:rsidRPr="00882604">
        <w:t>. It is crucial to be analytical, not just descriptive.</w:t>
      </w:r>
    </w:p>
    <w:p w14:paraId="230D0607" w14:textId="5EBB60FB" w:rsidR="00387E8A" w:rsidRDefault="00387E8A" w:rsidP="004A0EE4">
      <w:pPr>
        <w:spacing w:line="360" w:lineRule="auto"/>
      </w:pPr>
      <w:r w:rsidRPr="00387E8A">
        <w:t>When confronted with a tough or complex issue, I find that reflection may be extremely beneficial. This form of reflection may occur when I take the opportunity to stand back and evaluate things from a new perspective: "upon contemplation, I feel you may be accurate" or "with reflection, I realise I was upset for a specific reason." This kind of intense reflection may result in a new response or approach to an issue the next time it arises. When I ponder reflectively as part of my academic preparation, I am required to document my own reflection process as well as identify and evaluate the instruction I get at university. That is why I believe reflective thinking may be quite valuable to me while dealing with a difficult or complex issue.</w:t>
      </w:r>
    </w:p>
    <w:p w14:paraId="6D42E363" w14:textId="0DD2F3F2" w:rsidR="004A0EE4" w:rsidRDefault="00387E8A" w:rsidP="004A0EE4">
      <w:pPr>
        <w:spacing w:line="360" w:lineRule="auto"/>
      </w:pPr>
      <w:r>
        <w:t>Other two significant that</w:t>
      </w:r>
      <w:r w:rsidR="004A0EE4" w:rsidRPr="004A0EE4">
        <w:t xml:space="preserve"> are valuable in my life and profession as a specialist </w:t>
      </w:r>
      <w:r>
        <w:t>are</w:t>
      </w:r>
      <w:r w:rsidR="004A0EE4" w:rsidRPr="004A0EE4">
        <w:t xml:space="preserve"> reflective thinking and writing. It discusses and analyses the influence of procedures and the environment surrounding me as an individual on my job and the outcomes I obtain in </w:t>
      </w:r>
      <w:proofErr w:type="gramStart"/>
      <w:r w:rsidR="004A0EE4" w:rsidRPr="004A0EE4">
        <w:t>great detail</w:t>
      </w:r>
      <w:proofErr w:type="gramEnd"/>
      <w:r w:rsidR="004A0EE4" w:rsidRPr="004A0EE4">
        <w:t>. It is extremely crucial for me to grasp critical reflective thinking ways.</w:t>
      </w:r>
    </w:p>
    <w:p w14:paraId="31F90AEF" w14:textId="3D2FC2A5" w:rsidR="00932FEE" w:rsidRDefault="00932FEE" w:rsidP="003C176E">
      <w:pPr>
        <w:pStyle w:val="Heading1"/>
        <w:rPr>
          <w:rFonts w:eastAsiaTheme="minorHAnsi" w:cstheme="minorBidi"/>
          <w:b w:val="0"/>
          <w:color w:val="262626" w:themeColor="text1" w:themeTint="D9"/>
          <w:sz w:val="22"/>
          <w:szCs w:val="22"/>
        </w:rPr>
      </w:pPr>
      <w:r w:rsidRPr="00932FEE">
        <w:rPr>
          <w:rFonts w:eastAsiaTheme="minorHAnsi" w:cstheme="minorBidi"/>
          <w:b w:val="0"/>
          <w:color w:val="262626" w:themeColor="text1" w:themeTint="D9"/>
          <w:sz w:val="22"/>
          <w:szCs w:val="22"/>
        </w:rPr>
        <w:lastRenderedPageBreak/>
        <w:t>t is now widely accepted that critical thinking should be a primary goal of current education in psychological-pedagogical theory and educational practise. To support this point of view, we may look to the rising importance of critical thinking in stimulating intellectual growth and talent development, as well as to the many manifestations of reflective practises that help people reach their full potential and develop fully. The fact that it allows me to contemplate a wide range of topics, perform studies, evaluate alternatives, and draw conclusions has always aroused my interest (Cortell, 2010).</w:t>
      </w:r>
    </w:p>
    <w:p w14:paraId="6C4B0131" w14:textId="77777777" w:rsidR="00CA40F7" w:rsidRPr="00CA40F7" w:rsidRDefault="00CA40F7" w:rsidP="00CA40F7"/>
    <w:p w14:paraId="3E4B26A4" w14:textId="35B7CC04" w:rsidR="00F726C6" w:rsidRDefault="00FE7A36" w:rsidP="003C176E">
      <w:pPr>
        <w:pStyle w:val="Heading1"/>
      </w:pPr>
      <w:r>
        <w:t xml:space="preserve"> </w:t>
      </w:r>
      <w:r w:rsidR="003C176E">
        <w:t>5.0 P</w:t>
      </w:r>
      <w:r w:rsidR="003C176E" w:rsidRPr="003C176E">
        <w:t>ublic speaking and delivering presentations</w:t>
      </w:r>
    </w:p>
    <w:p w14:paraId="12880915" w14:textId="77777777" w:rsidR="000C06FB" w:rsidRDefault="00EF1015" w:rsidP="00A040C5">
      <w:pPr>
        <w:spacing w:line="360" w:lineRule="auto"/>
      </w:pPr>
      <w:r w:rsidRPr="00EF1015">
        <w:t>Several studies indicates that public speaking is the number one fear of students, followed by death</w:t>
      </w:r>
      <w:r>
        <w:t xml:space="preserve"> (</w:t>
      </w:r>
      <w:r w:rsidRPr="00EF1015">
        <w:t>Dwyer and Davidson 2012</w:t>
      </w:r>
      <w:r>
        <w:t>)</w:t>
      </w:r>
      <w:r w:rsidRPr="00EF1015">
        <w:t>.</w:t>
      </w:r>
      <w:r w:rsidR="000C06FB">
        <w:t xml:space="preserve"> Speaking before an audience is among the most frequent human anxieties; in fact, some individuals are less terrified of death than they are of public speaking. Moreover, while my colleagues were delivering  their </w:t>
      </w:r>
      <w:proofErr w:type="gramStart"/>
      <w:r w:rsidR="000C06FB">
        <w:t>presentations</w:t>
      </w:r>
      <w:proofErr w:type="gramEnd"/>
      <w:r w:rsidR="000C06FB">
        <w:t xml:space="preserve"> I noticed some of them were not confident at all, so </w:t>
      </w:r>
      <w:proofErr w:type="spellStart"/>
      <w:r w:rsidR="000C06FB">
        <w:t>i</w:t>
      </w:r>
      <w:proofErr w:type="spellEnd"/>
      <w:r w:rsidR="000C06FB">
        <w:t xml:space="preserve"> did not felt alone in this given situation.</w:t>
      </w:r>
    </w:p>
    <w:p w14:paraId="768F2DBE" w14:textId="40C9414E" w:rsidR="00EF1015" w:rsidRDefault="000C06FB" w:rsidP="00A040C5">
      <w:pPr>
        <w:spacing w:line="360" w:lineRule="auto"/>
      </w:pPr>
      <w:r>
        <w:t xml:space="preserve">Look confident, own who you are, it is about you, about who you are now, where do you want to be </w:t>
      </w:r>
      <w:proofErr w:type="gramStart"/>
      <w:r>
        <w:t>in the near future</w:t>
      </w:r>
      <w:proofErr w:type="gramEnd"/>
      <w:r>
        <w:t xml:space="preserve"> and what it takes to get there. After all no one knows what I want to say, so even if I forget something or stumble over a more difficult word to </w:t>
      </w:r>
      <w:proofErr w:type="gramStart"/>
      <w:r>
        <w:t>pronounce</w:t>
      </w:r>
      <w:proofErr w:type="gramEnd"/>
      <w:r>
        <w:t xml:space="preserve"> I can replace it.  As a result, I think that the quote, "know thyself" is valid in public speaking matters.</w:t>
      </w:r>
    </w:p>
    <w:p w14:paraId="03DB15F2" w14:textId="0CB34159" w:rsidR="00FF2864" w:rsidRDefault="00FF2864" w:rsidP="00A040C5">
      <w:pPr>
        <w:spacing w:line="360" w:lineRule="auto"/>
      </w:pPr>
      <w:r>
        <w:t>“Practice makes perfect”</w:t>
      </w:r>
      <w:r w:rsidRPr="00FF2864">
        <w:t xml:space="preserve"> I believe is another fitting quot</w:t>
      </w:r>
      <w:r>
        <w:t>e</w:t>
      </w:r>
      <w:r w:rsidRPr="00FF2864">
        <w:t xml:space="preserve"> for the present circumstance. Before delivering the presentation, I rehearsed in front of the mirror for many days prior to the final day.  I even pictured people laughing at my career prospects in the future. However, it turned out that they were only figments of my mind. My colleagues' aspirations are loftier and more difficult to attain.</w:t>
      </w:r>
    </w:p>
    <w:p w14:paraId="53DEB3FF" w14:textId="0AC1D2E9" w:rsidR="00FF2864" w:rsidRDefault="00E719F4" w:rsidP="00A040C5">
      <w:pPr>
        <w:spacing w:line="360" w:lineRule="auto"/>
      </w:pPr>
      <w:r w:rsidRPr="00E719F4">
        <w:t>During the talk, I felt extreme anxiety. My hands were sweaty and trembling, but I had prepared for this situation in before. I fiddled with a bracelet of wooden beads between my fingers. However, after two minutes I felt more normal, more like myself. When I glanced at my audience, I saw that just a few people were paying attention, and it seemed that only my lecturer was paying close attention to what I had to say. Therefore, I imagined that my lecturer was asking me questions that I swiftly answered.</w:t>
      </w:r>
    </w:p>
    <w:p w14:paraId="48C4E127" w14:textId="556C0BB0" w:rsidR="00A040C5" w:rsidRPr="00EF1015" w:rsidRDefault="00A040C5" w:rsidP="00A040C5">
      <w:pPr>
        <w:spacing w:line="360" w:lineRule="auto"/>
      </w:pPr>
      <w:r w:rsidRPr="00A040C5">
        <w:t xml:space="preserve">After giving the presentation, I felt a sense of relief. I was once again able to breathe freely, and all pressure had left my body. Overall, I believe I performed well. However, I believe it is </w:t>
      </w:r>
      <w:r w:rsidRPr="00A040C5">
        <w:lastRenderedPageBreak/>
        <w:t xml:space="preserve">partly </w:t>
      </w:r>
      <w:proofErr w:type="gramStart"/>
      <w:r w:rsidRPr="00A040C5">
        <w:t>due to the fact that</w:t>
      </w:r>
      <w:proofErr w:type="gramEnd"/>
      <w:r w:rsidRPr="00A040C5">
        <w:t xml:space="preserve"> I was the topic of the presentation. If the presentation been on anything different, I am uncertain as to what my outcomes would have been. In conclusion, I feel that preparation and topic comprehension are crucial.</w:t>
      </w:r>
    </w:p>
    <w:p w14:paraId="4E0E44C9" w14:textId="521AE5B0" w:rsidR="00A040C5" w:rsidRDefault="00320444" w:rsidP="00CA40F7">
      <w:pPr>
        <w:spacing w:line="360" w:lineRule="auto"/>
      </w:pPr>
      <w:r w:rsidRPr="00320444">
        <w:t xml:space="preserve">Academic and Employability Skills lectures enhanced my capacity for big-picture reasoning, teaching me how to comprehend the world outside my own needs and how this leads to amazing ideas. I realised how eliminating brain confusions and disruptions might help me realise my greatest potential via concentrated thought. I broadened my creative capacity so that I could think outside the box and produce accomplishments. To achieve larger results, I have expanded my collective thinking about my employment with others in the university group. Reflective thought is the strategy of considering the past </w:t>
      </w:r>
      <w:proofErr w:type="gramStart"/>
      <w:r w:rsidRPr="00320444">
        <w:t>in order to</w:t>
      </w:r>
      <w:proofErr w:type="gramEnd"/>
      <w:r w:rsidRPr="00320444">
        <w:t xml:space="preserve"> understand the future more effectively.</w:t>
      </w:r>
    </w:p>
    <w:p w14:paraId="6CEA67C7" w14:textId="77777777" w:rsidR="00CA40F7" w:rsidRDefault="00CA40F7" w:rsidP="00CA40F7">
      <w:pPr>
        <w:spacing w:line="360" w:lineRule="auto"/>
      </w:pPr>
    </w:p>
    <w:p w14:paraId="0A0614A8" w14:textId="779C2B23" w:rsidR="004D4D1E" w:rsidRDefault="004D4D1E" w:rsidP="00CA40F7">
      <w:pPr>
        <w:pStyle w:val="Heading1"/>
      </w:pPr>
      <w:r>
        <w:t>6.0 Conclusion</w:t>
      </w:r>
    </w:p>
    <w:p w14:paraId="5F44BA0B" w14:textId="62B87966" w:rsidR="004D4D1E" w:rsidRDefault="004D4D1E" w:rsidP="004D4D1E">
      <w:pPr>
        <w:spacing w:line="360" w:lineRule="auto"/>
      </w:pPr>
      <w:proofErr w:type="gramStart"/>
      <w:r w:rsidRPr="004D4D1E">
        <w:t>As a consequence of</w:t>
      </w:r>
      <w:proofErr w:type="gramEnd"/>
      <w:r w:rsidRPr="004D4D1E">
        <w:t xml:space="preserve"> this module, I realised that Academic and Employability skills are about more than only vocational and academic abilities. Individuals need relevant and useful employment market information to make educated judgments regarding their labour market possibilities. Knowing how to write and talk professionally increases our value as workers. What is more essential, though, is how we express the information we want to convey and who we want to be in life.</w:t>
      </w:r>
    </w:p>
    <w:p w14:paraId="1DDB10DB" w14:textId="40A17248" w:rsidR="00A00959" w:rsidRDefault="00A00959" w:rsidP="00A00959">
      <w:pPr>
        <w:spacing w:line="360" w:lineRule="auto"/>
      </w:pPr>
    </w:p>
    <w:p w14:paraId="0CA9F8DE" w14:textId="6FBD25C7" w:rsidR="00A00959" w:rsidRDefault="00A00959" w:rsidP="00A00959">
      <w:pPr>
        <w:spacing w:line="360" w:lineRule="auto"/>
      </w:pPr>
    </w:p>
    <w:p w14:paraId="465F27EC" w14:textId="77777777" w:rsidR="00A00959" w:rsidRDefault="00A00959" w:rsidP="00A00959">
      <w:pPr>
        <w:spacing w:line="360" w:lineRule="auto"/>
      </w:pPr>
    </w:p>
    <w:p w14:paraId="782262F8" w14:textId="769EAEB6" w:rsidR="00A00959" w:rsidRDefault="00A00959" w:rsidP="00A00959">
      <w:pPr>
        <w:pStyle w:val="Heading1"/>
      </w:pPr>
      <w:r>
        <w:t>7.0 Reference List</w:t>
      </w:r>
    </w:p>
    <w:p w14:paraId="5A163437" w14:textId="77777777" w:rsidR="00A00959" w:rsidRPr="004D4D1E" w:rsidRDefault="00A00959" w:rsidP="004D4D1E">
      <w:pPr>
        <w:spacing w:line="360" w:lineRule="auto"/>
      </w:pPr>
    </w:p>
    <w:p w14:paraId="695BB8FC" w14:textId="30B0C388" w:rsidR="00A00959" w:rsidRDefault="00A00959" w:rsidP="00A00959">
      <w:r>
        <w:t>Cottrell, S. (2010). Skills for success : personal development and employability. Basingstoke: Palgrave Macmillan.</w:t>
      </w:r>
    </w:p>
    <w:p w14:paraId="084A0E0E" w14:textId="3543B3AA" w:rsidR="00EF1015" w:rsidRDefault="00EF1015" w:rsidP="00A00959">
      <w:r w:rsidRPr="00EF1015">
        <w:t>Dwyer, K.K. and Davidson, M.M. (2012). Is Public Speaking Really More Feared Than Death? Communication Research Reports, 29(2), pp.99–107. doi:10.1080/08824096.2012.667772.</w:t>
      </w:r>
    </w:p>
    <w:p w14:paraId="7ED48E7C" w14:textId="77777777" w:rsidR="00A00959" w:rsidRDefault="00A00959" w:rsidP="00A00959">
      <w:r>
        <w:lastRenderedPageBreak/>
        <w:t>Elsevier (2015). It’s time for academic writing to evolve — a professor explains why and how. [online] Elsevier Connect. Available at: https://www.elsevier.com/connect/its-time-for-academic-writing-to-evolve-professor-says [Accessed 3 Apr. 2022].</w:t>
      </w:r>
    </w:p>
    <w:p w14:paraId="3B6B1D50" w14:textId="77777777" w:rsidR="00A00959" w:rsidRDefault="00A00959" w:rsidP="00A00959">
      <w:r>
        <w:t>Henderson, A. (2020). Reflective writing. [online] Students. Available at: https://students.unimelb.edu.au/academic-skills/explore-our-resources/developing-an-academic-writing-style/reflective-writing [Accessed 3 Apr. 2022].</w:t>
      </w:r>
    </w:p>
    <w:p w14:paraId="1750600E" w14:textId="77777777" w:rsidR="00A00959" w:rsidRDefault="00A00959" w:rsidP="00A00959">
      <w:r>
        <w:t>Thompson, E.P. (1967). TIME, WORK-DISCIPLINE, AND INDUSTRIAL CAPITALISM. Past and Present, 38(1), pp.56–97. doi:10.1093/past/38.1.56.</w:t>
      </w:r>
    </w:p>
    <w:p w14:paraId="1FCCC0A2" w14:textId="623A7D31" w:rsidR="003C176E" w:rsidRDefault="00A00959" w:rsidP="00A00959">
      <w:r>
        <w:t>Valdez, O. (2019). What Is Academic Writing? [online] ThoughtCo. Available at: https://www.thoughtco.com/what-is-academic-writing-1689052#:~:text=Academic%20writing%20is%20characterized%20by%20evidence-based%20arguments%2C%20precise [Accessed 3 Apr. 2022].</w:t>
      </w:r>
    </w:p>
    <w:p w14:paraId="78E1B576" w14:textId="05FB68F5" w:rsidR="00A040C5" w:rsidRDefault="00A040C5" w:rsidP="00A00959"/>
    <w:p w14:paraId="76A8A891" w14:textId="0CCB0B5A" w:rsidR="00A040C5" w:rsidRDefault="00A040C5" w:rsidP="00A040C5">
      <w:pPr>
        <w:pStyle w:val="Heading1"/>
      </w:pPr>
      <w:r>
        <w:t xml:space="preserve">8.0 Appendix </w:t>
      </w:r>
    </w:p>
    <w:p w14:paraId="647F3038" w14:textId="3931DCE4" w:rsidR="00B77700" w:rsidRPr="00B77700" w:rsidRDefault="00B77700" w:rsidP="00B77700">
      <w:pPr>
        <w:jc w:val="center"/>
      </w:pPr>
      <w:r>
        <w:rPr>
          <w:noProof/>
        </w:rPr>
        <w:drawing>
          <wp:inline distT="0" distB="0" distL="0" distR="0" wp14:anchorId="48F3EA5F" wp14:editId="69386BF8">
            <wp:extent cx="5731510" cy="3566160"/>
            <wp:effectExtent l="0" t="0" r="2540" b="0"/>
            <wp:docPr id="1" name="Picture 1" descr="A picture containing text, businesscard,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sinesscard, envelop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66160"/>
                    </a:xfrm>
                    <a:prstGeom prst="rect">
                      <a:avLst/>
                    </a:prstGeom>
                  </pic:spPr>
                </pic:pic>
              </a:graphicData>
            </a:graphic>
          </wp:inline>
        </w:drawing>
      </w:r>
    </w:p>
    <w:p w14:paraId="18F62080" w14:textId="42F9827E" w:rsidR="00A040C5" w:rsidRPr="003C176E" w:rsidRDefault="00B77700" w:rsidP="00B77700">
      <w:pPr>
        <w:jc w:val="center"/>
      </w:pPr>
      <w:r>
        <w:rPr>
          <w:noProof/>
        </w:rPr>
        <w:lastRenderedPageBreak/>
        <w:drawing>
          <wp:inline distT="0" distB="0" distL="0" distR="0" wp14:anchorId="0EEC4A2D" wp14:editId="742D02FB">
            <wp:extent cx="5731510" cy="2984500"/>
            <wp:effectExtent l="0" t="0" r="2540" b="635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984500"/>
                    </a:xfrm>
                    <a:prstGeom prst="rect">
                      <a:avLst/>
                    </a:prstGeom>
                  </pic:spPr>
                </pic:pic>
              </a:graphicData>
            </a:graphic>
          </wp:inline>
        </w:drawing>
      </w:r>
      <w:r>
        <w:rPr>
          <w:noProof/>
        </w:rPr>
        <w:drawing>
          <wp:inline distT="0" distB="0" distL="0" distR="0" wp14:anchorId="5B093E23" wp14:editId="6F556604">
            <wp:extent cx="5731510" cy="325882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58820"/>
                    </a:xfrm>
                    <a:prstGeom prst="rect">
                      <a:avLst/>
                    </a:prstGeom>
                  </pic:spPr>
                </pic:pic>
              </a:graphicData>
            </a:graphic>
          </wp:inline>
        </w:drawing>
      </w:r>
      <w:r>
        <w:rPr>
          <w:noProof/>
        </w:rPr>
        <w:lastRenderedPageBreak/>
        <w:drawing>
          <wp:inline distT="0" distB="0" distL="0" distR="0" wp14:anchorId="425A4349" wp14:editId="04612732">
            <wp:extent cx="5731510" cy="324675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r>
        <w:rPr>
          <w:noProof/>
        </w:rPr>
        <w:drawing>
          <wp:inline distT="0" distB="0" distL="0" distR="0" wp14:anchorId="57F643AD" wp14:editId="33F36FD4">
            <wp:extent cx="5731510" cy="3298825"/>
            <wp:effectExtent l="0" t="0" r="2540" b="0"/>
            <wp:docPr id="5" name="Picture 5"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98825"/>
                    </a:xfrm>
                    <a:prstGeom prst="rect">
                      <a:avLst/>
                    </a:prstGeom>
                  </pic:spPr>
                </pic:pic>
              </a:graphicData>
            </a:graphic>
          </wp:inline>
        </w:drawing>
      </w:r>
      <w:r>
        <w:rPr>
          <w:noProof/>
        </w:rPr>
        <w:lastRenderedPageBreak/>
        <w:drawing>
          <wp:inline distT="0" distB="0" distL="0" distR="0" wp14:anchorId="4680E6D4" wp14:editId="6CCF9D08">
            <wp:extent cx="5731510" cy="3202305"/>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r>
        <w:rPr>
          <w:noProof/>
        </w:rPr>
        <w:drawing>
          <wp:inline distT="0" distB="0" distL="0" distR="0" wp14:anchorId="377BDC99" wp14:editId="618C08F4">
            <wp:extent cx="5731510" cy="3260090"/>
            <wp:effectExtent l="0" t="0" r="254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60090"/>
                    </a:xfrm>
                    <a:prstGeom prst="rect">
                      <a:avLst/>
                    </a:prstGeom>
                  </pic:spPr>
                </pic:pic>
              </a:graphicData>
            </a:graphic>
          </wp:inline>
        </w:drawing>
      </w:r>
      <w:r>
        <w:rPr>
          <w:noProof/>
        </w:rPr>
        <w:lastRenderedPageBreak/>
        <w:drawing>
          <wp:inline distT="0" distB="0" distL="0" distR="0" wp14:anchorId="3DBEA787" wp14:editId="432784AA">
            <wp:extent cx="5731510" cy="3320415"/>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20415"/>
                    </a:xfrm>
                    <a:prstGeom prst="rect">
                      <a:avLst/>
                    </a:prstGeom>
                  </pic:spPr>
                </pic:pic>
              </a:graphicData>
            </a:graphic>
          </wp:inline>
        </w:drawing>
      </w:r>
      <w:r>
        <w:rPr>
          <w:noProof/>
        </w:rPr>
        <w:drawing>
          <wp:inline distT="0" distB="0" distL="0" distR="0" wp14:anchorId="2CD43492" wp14:editId="0C5DB8ED">
            <wp:extent cx="5731510" cy="3265170"/>
            <wp:effectExtent l="0" t="0" r="254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65170"/>
                    </a:xfrm>
                    <a:prstGeom prst="rect">
                      <a:avLst/>
                    </a:prstGeom>
                  </pic:spPr>
                </pic:pic>
              </a:graphicData>
            </a:graphic>
          </wp:inline>
        </w:drawing>
      </w:r>
      <w:r>
        <w:rPr>
          <w:noProof/>
        </w:rPr>
        <w:lastRenderedPageBreak/>
        <w:drawing>
          <wp:inline distT="0" distB="0" distL="0" distR="0" wp14:anchorId="791005B8" wp14:editId="0A3F54ED">
            <wp:extent cx="5731510" cy="3392805"/>
            <wp:effectExtent l="0" t="0" r="254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392805"/>
                    </a:xfrm>
                    <a:prstGeom prst="rect">
                      <a:avLst/>
                    </a:prstGeom>
                  </pic:spPr>
                </pic:pic>
              </a:graphicData>
            </a:graphic>
          </wp:inline>
        </w:drawing>
      </w:r>
    </w:p>
    <w:sectPr w:rsidR="00A040C5" w:rsidRPr="003C176E">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1CC0A" w14:textId="77777777" w:rsidR="00133D62" w:rsidRDefault="00133D62" w:rsidP="00B77700">
      <w:pPr>
        <w:spacing w:before="0" w:after="0" w:line="240" w:lineRule="auto"/>
      </w:pPr>
      <w:r>
        <w:separator/>
      </w:r>
    </w:p>
  </w:endnote>
  <w:endnote w:type="continuationSeparator" w:id="0">
    <w:p w14:paraId="654E27D7" w14:textId="77777777" w:rsidR="00133D62" w:rsidRDefault="00133D62" w:rsidP="00B7770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699324"/>
      <w:docPartObj>
        <w:docPartGallery w:val="Page Numbers (Bottom of Page)"/>
        <w:docPartUnique/>
      </w:docPartObj>
    </w:sdtPr>
    <w:sdtEndPr>
      <w:rPr>
        <w:noProof/>
      </w:rPr>
    </w:sdtEndPr>
    <w:sdtContent>
      <w:p w14:paraId="25C9D7FB" w14:textId="5C3E6AA1" w:rsidR="00B77700" w:rsidRDefault="00B777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F72C45" w14:textId="77777777" w:rsidR="00B77700" w:rsidRDefault="00B77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4193C" w14:textId="77777777" w:rsidR="00133D62" w:rsidRDefault="00133D62" w:rsidP="00B77700">
      <w:pPr>
        <w:spacing w:before="0" w:after="0" w:line="240" w:lineRule="auto"/>
      </w:pPr>
      <w:r>
        <w:separator/>
      </w:r>
    </w:p>
  </w:footnote>
  <w:footnote w:type="continuationSeparator" w:id="0">
    <w:p w14:paraId="4959668B" w14:textId="77777777" w:rsidR="00133D62" w:rsidRDefault="00133D62" w:rsidP="00B7770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555AB"/>
    <w:multiLevelType w:val="hybridMultilevel"/>
    <w:tmpl w:val="1AF0B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4C4EE5"/>
    <w:multiLevelType w:val="multilevel"/>
    <w:tmpl w:val="ED020670"/>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277522856">
    <w:abstractNumId w:val="0"/>
  </w:num>
  <w:num w:numId="2" w16cid:durableId="10181195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F9F"/>
    <w:rsid w:val="0006297B"/>
    <w:rsid w:val="0008613A"/>
    <w:rsid w:val="000906C3"/>
    <w:rsid w:val="000A14E7"/>
    <w:rsid w:val="000A1561"/>
    <w:rsid w:val="000B6A59"/>
    <w:rsid w:val="000C06FB"/>
    <w:rsid w:val="00101AF1"/>
    <w:rsid w:val="00133D62"/>
    <w:rsid w:val="001410F6"/>
    <w:rsid w:val="00151960"/>
    <w:rsid w:val="002C769D"/>
    <w:rsid w:val="003168CB"/>
    <w:rsid w:val="00320444"/>
    <w:rsid w:val="00387E8A"/>
    <w:rsid w:val="003B3791"/>
    <w:rsid w:val="003C176E"/>
    <w:rsid w:val="00444850"/>
    <w:rsid w:val="004468F3"/>
    <w:rsid w:val="004A0EE4"/>
    <w:rsid w:val="004B5D91"/>
    <w:rsid w:val="004C280E"/>
    <w:rsid w:val="004D4D1E"/>
    <w:rsid w:val="005D532F"/>
    <w:rsid w:val="006756B5"/>
    <w:rsid w:val="006B6A28"/>
    <w:rsid w:val="00882604"/>
    <w:rsid w:val="008E1B37"/>
    <w:rsid w:val="00932FEE"/>
    <w:rsid w:val="00A00959"/>
    <w:rsid w:val="00A040C5"/>
    <w:rsid w:val="00A67EF0"/>
    <w:rsid w:val="00A7237A"/>
    <w:rsid w:val="00A96F9F"/>
    <w:rsid w:val="00B2009A"/>
    <w:rsid w:val="00B77700"/>
    <w:rsid w:val="00BF3742"/>
    <w:rsid w:val="00CA40F7"/>
    <w:rsid w:val="00D97A20"/>
    <w:rsid w:val="00E719F4"/>
    <w:rsid w:val="00EF1015"/>
    <w:rsid w:val="00F12334"/>
    <w:rsid w:val="00F55A98"/>
    <w:rsid w:val="00F726C6"/>
    <w:rsid w:val="00FE7A36"/>
    <w:rsid w:val="00FF28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07877"/>
  <w15:chartTrackingRefBased/>
  <w15:docId w15:val="{6B11F541-3D1E-46BF-A365-3CC11116E1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959"/>
    <w:pPr>
      <w:spacing w:before="120" w:after="280"/>
    </w:pPr>
    <w:rPr>
      <w:rFonts w:ascii="Arial" w:hAnsi="Arial"/>
      <w:color w:val="262626" w:themeColor="text1" w:themeTint="D9"/>
    </w:rPr>
  </w:style>
  <w:style w:type="paragraph" w:styleId="Heading1">
    <w:name w:val="heading 1"/>
    <w:basedOn w:val="Normal"/>
    <w:next w:val="Normal"/>
    <w:link w:val="Heading1Char"/>
    <w:uiPriority w:val="9"/>
    <w:qFormat/>
    <w:rsid w:val="004B5D91"/>
    <w:pPr>
      <w:keepNext/>
      <w:keepLines/>
      <w:spacing w:before="360" w:after="120" w:line="360" w:lineRule="auto"/>
      <w:outlineLvl w:val="0"/>
    </w:pPr>
    <w:rPr>
      <w:rFonts w:eastAsiaTheme="majorEastAsia" w:cstheme="majorBidi"/>
      <w:b/>
      <w:color w:val="404040" w:themeColor="text1" w:themeTint="BF"/>
      <w:sz w:val="32"/>
      <w:szCs w:val="32"/>
    </w:rPr>
  </w:style>
  <w:style w:type="paragraph" w:styleId="Heading2">
    <w:name w:val="heading 2"/>
    <w:basedOn w:val="Normal"/>
    <w:next w:val="Normal"/>
    <w:link w:val="Heading2Char"/>
    <w:uiPriority w:val="9"/>
    <w:unhideWhenUsed/>
    <w:qFormat/>
    <w:rsid w:val="00B7770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7770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5D91"/>
    <w:rPr>
      <w:rFonts w:ascii="Arial" w:eastAsiaTheme="majorEastAsia" w:hAnsi="Arial" w:cstheme="majorBidi"/>
      <w:b/>
      <w:color w:val="404040" w:themeColor="text1" w:themeTint="BF"/>
      <w:sz w:val="32"/>
      <w:szCs w:val="32"/>
    </w:rPr>
  </w:style>
  <w:style w:type="paragraph" w:styleId="ListParagraph">
    <w:name w:val="List Paragraph"/>
    <w:basedOn w:val="Normal"/>
    <w:uiPriority w:val="34"/>
    <w:qFormat/>
    <w:rsid w:val="00FE7A36"/>
    <w:pPr>
      <w:ind w:left="720"/>
      <w:contextualSpacing/>
    </w:pPr>
  </w:style>
  <w:style w:type="paragraph" w:styleId="Title">
    <w:name w:val="Title"/>
    <w:basedOn w:val="Normal"/>
    <w:next w:val="Normal"/>
    <w:link w:val="TitleChar"/>
    <w:uiPriority w:val="10"/>
    <w:qFormat/>
    <w:rsid w:val="00A009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959"/>
    <w:rPr>
      <w:rFonts w:asciiTheme="majorHAnsi" w:eastAsiaTheme="majorEastAsia" w:hAnsiTheme="majorHAnsi" w:cstheme="majorBidi"/>
      <w:color w:val="262626" w:themeColor="text1" w:themeTint="D9"/>
      <w:spacing w:val="-10"/>
      <w:kern w:val="28"/>
      <w:sz w:val="56"/>
      <w:szCs w:val="56"/>
    </w:rPr>
  </w:style>
  <w:style w:type="character" w:customStyle="1" w:styleId="Heading2Char">
    <w:name w:val="Heading 2 Char"/>
    <w:basedOn w:val="DefaultParagraphFont"/>
    <w:link w:val="Heading2"/>
    <w:uiPriority w:val="9"/>
    <w:rsid w:val="00B7770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7770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77700"/>
    <w:rPr>
      <w:rFonts w:ascii="Arial" w:hAnsi="Arial"/>
      <w:color w:val="262626" w:themeColor="text1" w:themeTint="D9"/>
    </w:rPr>
  </w:style>
  <w:style w:type="paragraph" w:styleId="Footer">
    <w:name w:val="footer"/>
    <w:basedOn w:val="Normal"/>
    <w:link w:val="FooterChar"/>
    <w:uiPriority w:val="99"/>
    <w:unhideWhenUsed/>
    <w:rsid w:val="00B7770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77700"/>
    <w:rPr>
      <w:rFonts w:ascii="Arial" w:hAnsi="Arial"/>
      <w:color w:val="262626" w:themeColor="text1" w:themeTint="D9"/>
    </w:rPr>
  </w:style>
  <w:style w:type="character" w:customStyle="1" w:styleId="Heading3Char">
    <w:name w:val="Heading 3 Char"/>
    <w:basedOn w:val="DefaultParagraphFont"/>
    <w:link w:val="Heading3"/>
    <w:uiPriority w:val="9"/>
    <w:rsid w:val="00B7770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190411">
      <w:bodyDiv w:val="1"/>
      <w:marLeft w:val="0"/>
      <w:marRight w:val="0"/>
      <w:marTop w:val="0"/>
      <w:marBottom w:val="0"/>
      <w:divBdr>
        <w:top w:val="none" w:sz="0" w:space="0" w:color="auto"/>
        <w:left w:val="none" w:sz="0" w:space="0" w:color="auto"/>
        <w:bottom w:val="none" w:sz="0" w:space="0" w:color="auto"/>
        <w:right w:val="none" w:sz="0" w:space="0" w:color="auto"/>
      </w:divBdr>
    </w:div>
    <w:div w:id="2126998547">
      <w:bodyDiv w:val="1"/>
      <w:marLeft w:val="0"/>
      <w:marRight w:val="0"/>
      <w:marTop w:val="0"/>
      <w:marBottom w:val="0"/>
      <w:divBdr>
        <w:top w:val="none" w:sz="0" w:space="0" w:color="auto"/>
        <w:left w:val="none" w:sz="0" w:space="0" w:color="auto"/>
        <w:bottom w:val="none" w:sz="0" w:space="0" w:color="auto"/>
        <w:right w:val="none" w:sz="0" w:space="0" w:color="auto"/>
      </w:divBdr>
      <w:divsChild>
        <w:div w:id="5889757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1961</Words>
  <Characters>11183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Popa</dc:creator>
  <cp:keywords/>
  <dc:description/>
  <cp:lastModifiedBy>Manjula Sivasatkunanathan</cp:lastModifiedBy>
  <cp:revision>2</cp:revision>
  <dcterms:created xsi:type="dcterms:W3CDTF">2022-05-09T15:52:00Z</dcterms:created>
  <dcterms:modified xsi:type="dcterms:W3CDTF">2022-05-09T15:52:00Z</dcterms:modified>
</cp:coreProperties>
</file>