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6F4AE7" w14:textId="69BF2889" w:rsidR="00C512F5" w:rsidRPr="00C512F5" w:rsidRDefault="00C512F5" w:rsidP="00C512F5">
      <w:pPr>
        <w:rPr>
          <w:rFonts w:ascii="Times New Roman" w:eastAsia="Times New Roman" w:hAnsi="Times New Roman" w:cs="Times New Roman"/>
          <w:szCs w:val="28"/>
          <w:u w:val="single"/>
        </w:rPr>
      </w:pPr>
      <w:r>
        <w:rPr>
          <w:rFonts w:ascii="Times New Roman" w:eastAsia="Times New Roman" w:hAnsi="Times New Roman" w:cs="Times New Roman"/>
          <w:szCs w:val="28"/>
          <w:u w:val="single"/>
        </w:rPr>
        <w:t>Ystyriwch sut y gallech ddatblygu sgiliau mentergarwch neu greadigol eich dysgwyr trwy eich addysgeg chi eich hun.</w:t>
      </w:r>
    </w:p>
    <w:p w14:paraId="599950D7" w14:textId="77777777" w:rsidR="00C512F5" w:rsidRDefault="00C512F5" w:rsidP="00C512F5">
      <w:pPr>
        <w:rPr>
          <w:rFonts w:eastAsia="Times New Roman"/>
          <w:sz w:val="28"/>
          <w:szCs w:val="28"/>
        </w:rPr>
      </w:pPr>
    </w:p>
    <w:p w14:paraId="6DEF29F5" w14:textId="3B3D9AFA" w:rsidR="00E46F0E" w:rsidRPr="00C512F5" w:rsidRDefault="00C512F5" w:rsidP="00C512F5">
      <w:pPr>
        <w:rPr>
          <w:rFonts w:eastAsia="Times New Roman"/>
          <w:sz w:val="28"/>
          <w:szCs w:val="28"/>
          <w:lang w:eastAsia="en-GB"/>
        </w:rPr>
      </w:pPr>
      <w:hyperlink r:id="rId6" w:tgtFrame="_blank" w:history="1">
        <w:r w:rsidRPr="00C512F5">
          <w:rPr>
            <w:rStyle w:val="Hyperlink"/>
            <w:rFonts w:ascii="Arial" w:eastAsia="Times New Roman" w:hAnsi="Arial" w:cs="Arial"/>
            <w:color w:val="1155CC"/>
            <w:sz w:val="28"/>
            <w:szCs w:val="28"/>
          </w:rPr>
          <w:t>https://m.youtube.com/watch?v=lp8</w:t>
        </w:r>
        <w:r w:rsidRPr="00C512F5">
          <w:rPr>
            <w:rStyle w:val="Hyperlink"/>
            <w:rFonts w:ascii="Arial" w:eastAsia="Times New Roman" w:hAnsi="Arial" w:cs="Arial"/>
            <w:color w:val="1155CC"/>
            <w:sz w:val="28"/>
            <w:szCs w:val="28"/>
          </w:rPr>
          <w:t>2</w:t>
        </w:r>
        <w:r w:rsidRPr="00C512F5">
          <w:rPr>
            <w:rStyle w:val="Hyperlink"/>
            <w:rFonts w:ascii="Arial" w:eastAsia="Times New Roman" w:hAnsi="Arial" w:cs="Arial"/>
            <w:color w:val="1155CC"/>
            <w:sz w:val="28"/>
            <w:szCs w:val="28"/>
          </w:rPr>
          <w:t>lvWs8l8</w:t>
        </w:r>
      </w:hyperlink>
      <w:bookmarkStart w:id="0" w:name="_GoBack"/>
      <w:bookmarkEnd w:id="0"/>
    </w:p>
    <w:p w14:paraId="2A92FCA2" w14:textId="63F29FF3" w:rsidR="00E46F0E" w:rsidRPr="00E46F0E" w:rsidRDefault="00E46F0E" w:rsidP="00E46F0E">
      <w:pPr>
        <w:pStyle w:val="NormalWeb"/>
        <w:rPr>
          <w:rFonts w:ascii="Times" w:hAnsi="Times"/>
          <w:sz w:val="22"/>
          <w:szCs w:val="22"/>
          <w:u w:val="single"/>
        </w:rPr>
      </w:pPr>
      <w:r w:rsidRPr="00E46F0E">
        <w:rPr>
          <w:rFonts w:ascii="Times" w:hAnsi="Times"/>
          <w:sz w:val="22"/>
          <w:szCs w:val="22"/>
          <w:u w:val="single"/>
        </w:rPr>
        <w:t>RHESTR CYFEIRNODI.</w:t>
      </w:r>
    </w:p>
    <w:p w14:paraId="78A1DF38" w14:textId="77777777" w:rsidR="00E46F0E" w:rsidRPr="00BE1085" w:rsidRDefault="00E46F0E" w:rsidP="00E46F0E">
      <w:pPr>
        <w:pStyle w:val="NormalWeb"/>
        <w:rPr>
          <w:rFonts w:ascii="Times" w:hAnsi="Times"/>
          <w:sz w:val="22"/>
          <w:szCs w:val="22"/>
        </w:rPr>
      </w:pPr>
      <w:r>
        <w:rPr>
          <w:rFonts w:ascii="Times" w:hAnsi="Times"/>
          <w:sz w:val="22"/>
          <w:szCs w:val="22"/>
        </w:rPr>
        <w:t xml:space="preserve">Bilton, H. (2004) </w:t>
      </w:r>
      <w:r>
        <w:rPr>
          <w:rFonts w:ascii="Times" w:hAnsi="Times"/>
          <w:i/>
          <w:sz w:val="22"/>
          <w:szCs w:val="22"/>
        </w:rPr>
        <w:t xml:space="preserve">Playing Outside. Activities, Ideas and Inspiration for the Early Years.  </w:t>
      </w:r>
      <w:r>
        <w:rPr>
          <w:rFonts w:ascii="Times" w:hAnsi="Times"/>
          <w:sz w:val="22"/>
          <w:szCs w:val="22"/>
        </w:rPr>
        <w:t xml:space="preserve">David Fulton Publishers Ltd. </w:t>
      </w:r>
    </w:p>
    <w:p w14:paraId="74FD5556" w14:textId="77777777" w:rsidR="00E46F0E" w:rsidRDefault="00E46F0E" w:rsidP="00E46F0E">
      <w:pPr>
        <w:pStyle w:val="NormalWeb"/>
        <w:rPr>
          <w:rFonts w:ascii="Times" w:hAnsi="Times"/>
          <w:i/>
          <w:sz w:val="22"/>
          <w:szCs w:val="22"/>
        </w:rPr>
      </w:pPr>
      <w:r>
        <w:rPr>
          <w:rFonts w:ascii="Times" w:hAnsi="Times"/>
          <w:sz w:val="22"/>
          <w:szCs w:val="22"/>
        </w:rPr>
        <w:t xml:space="preserve">Bruce, T. (2004, 2011) </w:t>
      </w:r>
      <w:r>
        <w:rPr>
          <w:rFonts w:ascii="Times" w:hAnsi="Times"/>
          <w:i/>
          <w:sz w:val="22"/>
          <w:szCs w:val="22"/>
        </w:rPr>
        <w:t>Cultivating Creativity for babies, toddlers, and young children 2</w:t>
      </w:r>
      <w:r w:rsidRPr="00AC72C0">
        <w:rPr>
          <w:rFonts w:ascii="Times" w:hAnsi="Times"/>
          <w:i/>
          <w:sz w:val="22"/>
          <w:szCs w:val="22"/>
          <w:vertAlign w:val="superscript"/>
        </w:rPr>
        <w:t>nd</w:t>
      </w:r>
      <w:r>
        <w:rPr>
          <w:rFonts w:ascii="Times" w:hAnsi="Times"/>
          <w:i/>
          <w:sz w:val="22"/>
          <w:szCs w:val="22"/>
        </w:rPr>
        <w:t xml:space="preserve"> edition. </w:t>
      </w:r>
    </w:p>
    <w:p w14:paraId="35BFB6F5" w14:textId="77777777" w:rsidR="00E46F0E" w:rsidRPr="004F6D0C" w:rsidRDefault="00E46F0E" w:rsidP="00E46F0E">
      <w:pPr>
        <w:pStyle w:val="NormalWeb"/>
        <w:rPr>
          <w:rFonts w:ascii="Times" w:hAnsi="Times"/>
          <w:sz w:val="22"/>
          <w:szCs w:val="22"/>
        </w:rPr>
      </w:pPr>
      <w:r>
        <w:rPr>
          <w:rFonts w:ascii="Times" w:hAnsi="Times"/>
          <w:sz w:val="22"/>
          <w:szCs w:val="22"/>
        </w:rPr>
        <w:t xml:space="preserve">Bryce-Clegg, A. (2013) </w:t>
      </w:r>
      <w:r>
        <w:rPr>
          <w:rFonts w:ascii="Times" w:hAnsi="Times"/>
          <w:i/>
          <w:sz w:val="22"/>
          <w:szCs w:val="22"/>
        </w:rPr>
        <w:t xml:space="preserve">Creative Role Play in The Early Years. How to plan stimulating and exciting role play, inside and out! </w:t>
      </w:r>
      <w:r>
        <w:rPr>
          <w:rFonts w:ascii="Times" w:hAnsi="Times"/>
          <w:sz w:val="22"/>
          <w:szCs w:val="22"/>
        </w:rPr>
        <w:t>Bloomsbury Publishing Plc.</w:t>
      </w:r>
    </w:p>
    <w:p w14:paraId="16DAB271" w14:textId="77777777" w:rsidR="00E46F0E" w:rsidRPr="0037423C" w:rsidRDefault="00E46F0E" w:rsidP="00E46F0E">
      <w:pPr>
        <w:pStyle w:val="NormalWeb"/>
        <w:rPr>
          <w:rFonts w:ascii="Times" w:hAnsi="Times"/>
          <w:sz w:val="22"/>
          <w:szCs w:val="22"/>
        </w:rPr>
      </w:pPr>
      <w:r>
        <w:rPr>
          <w:rFonts w:ascii="Times" w:hAnsi="Times"/>
          <w:sz w:val="22"/>
          <w:szCs w:val="22"/>
        </w:rPr>
        <w:t xml:space="preserve">Davies, D. (2015) </w:t>
      </w:r>
      <w:r>
        <w:rPr>
          <w:rFonts w:ascii="Times" w:hAnsi="Times"/>
          <w:i/>
          <w:sz w:val="22"/>
          <w:szCs w:val="22"/>
        </w:rPr>
        <w:t>‘how to promote creativity in the classroom’</w:t>
      </w:r>
      <w:r>
        <w:rPr>
          <w:rFonts w:ascii="Times" w:hAnsi="Times"/>
          <w:sz w:val="22"/>
          <w:szCs w:val="22"/>
        </w:rPr>
        <w:t xml:space="preserve"> </w:t>
      </w:r>
      <w:hyperlink r:id="rId7" w:history="1">
        <w:r w:rsidRPr="004429D7">
          <w:rPr>
            <w:rStyle w:val="Hyperlink"/>
            <w:rFonts w:ascii="Times" w:hAnsi="Times"/>
            <w:sz w:val="22"/>
            <w:szCs w:val="22"/>
          </w:rPr>
          <w:t>http://theconversation.com/how-to-promote-creativity-in-the-classroom-51838</w:t>
        </w:r>
      </w:hyperlink>
      <w:r>
        <w:rPr>
          <w:rFonts w:ascii="Times" w:hAnsi="Times"/>
          <w:sz w:val="22"/>
          <w:szCs w:val="22"/>
        </w:rPr>
        <w:t xml:space="preserve"> [01/03/2018]</w:t>
      </w:r>
    </w:p>
    <w:p w14:paraId="5EFC5FEE" w14:textId="77777777" w:rsidR="00E46F0E" w:rsidRDefault="00E46F0E" w:rsidP="00E46F0E">
      <w:pPr>
        <w:pStyle w:val="NormalWeb"/>
        <w:rPr>
          <w:rFonts w:ascii="Times" w:hAnsi="Times"/>
          <w:sz w:val="22"/>
          <w:szCs w:val="22"/>
        </w:rPr>
      </w:pPr>
      <w:r>
        <w:rPr>
          <w:rFonts w:ascii="Times" w:hAnsi="Times"/>
          <w:sz w:val="22"/>
          <w:szCs w:val="22"/>
        </w:rPr>
        <w:t xml:space="preserve">Desailly, J. (2012) </w:t>
      </w:r>
      <w:r>
        <w:rPr>
          <w:rFonts w:ascii="Times" w:hAnsi="Times"/>
          <w:i/>
          <w:sz w:val="22"/>
          <w:szCs w:val="22"/>
        </w:rPr>
        <w:t xml:space="preserve">Creativity in the Primary Classroom. </w:t>
      </w:r>
      <w:r>
        <w:rPr>
          <w:rFonts w:ascii="Times" w:hAnsi="Times"/>
          <w:sz w:val="22"/>
          <w:szCs w:val="22"/>
        </w:rPr>
        <w:t xml:space="preserve">London: SAGE Publications Ltd. </w:t>
      </w:r>
      <w:hyperlink r:id="rId8" w:history="1">
        <w:r w:rsidRPr="00FD1E16">
          <w:rPr>
            <w:rStyle w:val="Hyperlink"/>
            <w:rFonts w:ascii="Times" w:hAnsi="Times"/>
            <w:sz w:val="22"/>
            <w:szCs w:val="22"/>
          </w:rPr>
          <w:t>http://www.julietdesailly.co.uk/Resources/Extract%20from%20Creativity%20in%20the%20Primary%20Classroom.pdf</w:t>
        </w:r>
      </w:hyperlink>
      <w:r>
        <w:rPr>
          <w:rFonts w:ascii="Times" w:hAnsi="Times"/>
          <w:sz w:val="22"/>
          <w:szCs w:val="22"/>
        </w:rPr>
        <w:t xml:space="preserve"> [01/03/18]</w:t>
      </w:r>
    </w:p>
    <w:p w14:paraId="12F92739" w14:textId="77777777" w:rsidR="00E46F0E" w:rsidRPr="007A3E24" w:rsidRDefault="00E46F0E" w:rsidP="00E46F0E">
      <w:pPr>
        <w:pStyle w:val="NormalWeb"/>
        <w:rPr>
          <w:rFonts w:ascii="Times" w:hAnsi="Times"/>
          <w:sz w:val="22"/>
          <w:szCs w:val="22"/>
        </w:rPr>
      </w:pPr>
      <w:r>
        <w:rPr>
          <w:rFonts w:ascii="Times" w:hAnsi="Times"/>
          <w:sz w:val="22"/>
          <w:szCs w:val="22"/>
        </w:rPr>
        <w:t xml:space="preserve">Donaldson, G. (2015) </w:t>
      </w:r>
      <w:r>
        <w:rPr>
          <w:rFonts w:ascii="Times" w:hAnsi="Times"/>
          <w:i/>
          <w:sz w:val="22"/>
          <w:szCs w:val="22"/>
        </w:rPr>
        <w:t xml:space="preserve">Dyfodol Llwyddiannus. </w:t>
      </w:r>
      <w:r>
        <w:rPr>
          <w:rFonts w:ascii="Times" w:hAnsi="Times"/>
          <w:sz w:val="22"/>
          <w:szCs w:val="22"/>
        </w:rPr>
        <w:t>Caerdydd: Llywodraeth Cymru.</w:t>
      </w:r>
    </w:p>
    <w:p w14:paraId="7B626F8C" w14:textId="77777777" w:rsidR="00E46F0E" w:rsidRDefault="00E46F0E" w:rsidP="00E46F0E">
      <w:pPr>
        <w:pStyle w:val="NormalWeb"/>
        <w:rPr>
          <w:rFonts w:ascii="Times" w:hAnsi="Times"/>
          <w:sz w:val="22"/>
          <w:szCs w:val="22"/>
        </w:rPr>
      </w:pPr>
      <w:r>
        <w:rPr>
          <w:rFonts w:ascii="Times" w:hAnsi="Times"/>
          <w:sz w:val="22"/>
          <w:szCs w:val="22"/>
        </w:rPr>
        <w:t xml:space="preserve">GRAINGER, T. and Barnes, J. (2006) Creativity in the Primary Curriculum in J. Arthur, T. GRAINGER and D. Wray. (eds.) </w:t>
      </w:r>
      <w:r>
        <w:rPr>
          <w:rFonts w:ascii="Times" w:hAnsi="Times"/>
          <w:i/>
          <w:iCs/>
          <w:sz w:val="22"/>
          <w:szCs w:val="22"/>
        </w:rPr>
        <w:t xml:space="preserve">Learning to Teach in the Primary School </w:t>
      </w:r>
      <w:r>
        <w:rPr>
          <w:rFonts w:ascii="Times" w:hAnsi="Times"/>
          <w:sz w:val="22"/>
          <w:szCs w:val="22"/>
        </w:rPr>
        <w:t xml:space="preserve">London: Routledge.pp.209-225. </w:t>
      </w:r>
      <w:hyperlink r:id="rId9" w:history="1">
        <w:r w:rsidRPr="00FD1E16">
          <w:rPr>
            <w:rStyle w:val="Hyperlink"/>
            <w:rFonts w:ascii="Times" w:hAnsi="Times"/>
            <w:sz w:val="22"/>
            <w:szCs w:val="22"/>
          </w:rPr>
          <w:t>http://oro.open.ac.uk/12953/2/4C7A8273.pdf</w:t>
        </w:r>
      </w:hyperlink>
      <w:r>
        <w:rPr>
          <w:rFonts w:ascii="Times" w:hAnsi="Times"/>
          <w:sz w:val="22"/>
          <w:szCs w:val="22"/>
        </w:rPr>
        <w:t xml:space="preserve"> [05/03/18]</w:t>
      </w:r>
    </w:p>
    <w:p w14:paraId="0A5E56C2" w14:textId="77777777" w:rsidR="00E46F0E" w:rsidRDefault="00E46F0E" w:rsidP="00E46F0E">
      <w:pPr>
        <w:pStyle w:val="NormalWeb"/>
        <w:rPr>
          <w:rFonts w:ascii="Times" w:hAnsi="Times"/>
          <w:sz w:val="22"/>
          <w:szCs w:val="22"/>
        </w:rPr>
      </w:pPr>
      <w:r>
        <w:t>Ofsted (2010) ‘</w:t>
      </w:r>
      <w:r>
        <w:rPr>
          <w:i/>
        </w:rPr>
        <w:t xml:space="preserve">Learning: creative approaches that raise standards’ </w:t>
      </w:r>
      <w:hyperlink r:id="rId10" w:history="1">
        <w:r w:rsidRPr="00FD1E16">
          <w:rPr>
            <w:rStyle w:val="Hyperlink"/>
            <w:rFonts w:ascii="Times" w:hAnsi="Times"/>
            <w:sz w:val="22"/>
            <w:szCs w:val="22"/>
          </w:rPr>
          <w:t>http://www.creativitycultureeducation.org/wp-content/uploads/learning-creative-approaches-that-raise-standards-250.pdf</w:t>
        </w:r>
      </w:hyperlink>
      <w:r>
        <w:rPr>
          <w:rFonts w:ascii="Times" w:hAnsi="Times"/>
          <w:sz w:val="22"/>
          <w:szCs w:val="22"/>
        </w:rPr>
        <w:t xml:space="preserve"> [05/03/18]</w:t>
      </w:r>
    </w:p>
    <w:p w14:paraId="1F5C82A0" w14:textId="77777777" w:rsidR="00E46F0E" w:rsidRDefault="00E46F0E" w:rsidP="00E46F0E">
      <w:pPr>
        <w:pStyle w:val="NormalWeb"/>
        <w:rPr>
          <w:rFonts w:ascii="Times" w:hAnsi="Times"/>
          <w:sz w:val="22"/>
          <w:szCs w:val="22"/>
        </w:rPr>
      </w:pPr>
      <w:r>
        <w:t>Thibodeau, T. (2006-2018) ‘</w:t>
      </w:r>
      <w:r>
        <w:rPr>
          <w:i/>
        </w:rPr>
        <w:t xml:space="preserve">top 3 benefits of learning through play’ </w:t>
      </w:r>
      <w:hyperlink r:id="rId11" w:history="1">
        <w:r w:rsidRPr="00A87298">
          <w:rPr>
            <w:rStyle w:val="Hyperlink"/>
            <w:rFonts w:ascii="Times" w:hAnsi="Times"/>
            <w:sz w:val="22"/>
            <w:szCs w:val="22"/>
          </w:rPr>
          <w:t>https://centerforparentingeducation.org/library-of-articles/baby-through-preschool-articles/top-3-benefits-of-learning-through-play/</w:t>
        </w:r>
      </w:hyperlink>
      <w:r>
        <w:rPr>
          <w:rFonts w:ascii="Times" w:hAnsi="Times"/>
          <w:sz w:val="22"/>
          <w:szCs w:val="22"/>
        </w:rPr>
        <w:t xml:space="preserve"> [01/03/18]</w:t>
      </w:r>
    </w:p>
    <w:p w14:paraId="2BD52256" w14:textId="77777777" w:rsidR="00E46F0E" w:rsidRDefault="00E46F0E" w:rsidP="00E46F0E">
      <w:pPr>
        <w:pStyle w:val="NormalWeb"/>
        <w:rPr>
          <w:rFonts w:ascii="Times" w:hAnsi="Times"/>
          <w:sz w:val="22"/>
          <w:szCs w:val="22"/>
        </w:rPr>
      </w:pPr>
      <w:r>
        <w:rPr>
          <w:rFonts w:ascii="Times" w:hAnsi="Times"/>
          <w:sz w:val="22"/>
          <w:szCs w:val="22"/>
        </w:rPr>
        <w:t xml:space="preserve">Wilson, A. (2015) </w:t>
      </w:r>
      <w:r>
        <w:rPr>
          <w:rFonts w:ascii="Times" w:hAnsi="Times"/>
          <w:i/>
          <w:sz w:val="22"/>
          <w:szCs w:val="22"/>
        </w:rPr>
        <w:t xml:space="preserve">Creativity in Primary Education. </w:t>
      </w:r>
      <w:r>
        <w:rPr>
          <w:rFonts w:ascii="Times" w:hAnsi="Times"/>
          <w:sz w:val="22"/>
          <w:szCs w:val="22"/>
        </w:rPr>
        <w:t>London: SAGE Publications Ltd.</w:t>
      </w:r>
    </w:p>
    <w:p w14:paraId="56E860C4" w14:textId="77777777" w:rsidR="00E46F0E" w:rsidRPr="006F0454" w:rsidRDefault="00E46F0E" w:rsidP="00E46F0E">
      <w:pPr>
        <w:pStyle w:val="NormalWeb"/>
        <w:rPr>
          <w:rFonts w:ascii="Times" w:hAnsi="Times"/>
          <w:sz w:val="22"/>
          <w:szCs w:val="22"/>
        </w:rPr>
      </w:pPr>
    </w:p>
    <w:p w14:paraId="1D4D5EF5" w14:textId="05E2B1B0" w:rsidR="00E46F0E" w:rsidRPr="00E46F0E" w:rsidRDefault="00E46F0E" w:rsidP="00FC78B7">
      <w:pPr>
        <w:rPr>
          <w:rFonts w:ascii="Times New Roman" w:hAnsi="Times New Roman" w:cs="Times New Roman"/>
          <w:b/>
          <w:sz w:val="22"/>
          <w:u w:val="single"/>
        </w:rPr>
      </w:pPr>
      <w:r>
        <w:rPr>
          <w:rFonts w:ascii="Times New Roman" w:hAnsi="Times New Roman" w:cs="Times New Roman"/>
          <w:b/>
          <w:sz w:val="22"/>
          <w:u w:val="single"/>
        </w:rPr>
        <w:t>Crynodeb.</w:t>
      </w:r>
    </w:p>
    <w:p w14:paraId="424A1DD1" w14:textId="77777777" w:rsidR="00FC78B7" w:rsidRPr="00E46F0E" w:rsidRDefault="00FC78B7" w:rsidP="00FC78B7">
      <w:pPr>
        <w:rPr>
          <w:rFonts w:ascii="Times New Roman" w:hAnsi="Times New Roman" w:cs="Times New Roman"/>
          <w:i/>
          <w:sz w:val="22"/>
        </w:rPr>
      </w:pPr>
      <w:r w:rsidRPr="00E46F0E">
        <w:rPr>
          <w:rFonts w:ascii="Times New Roman" w:hAnsi="Times New Roman" w:cs="Times New Roman"/>
          <w:i/>
          <w:sz w:val="22"/>
        </w:rPr>
        <w:t xml:space="preserve">Ystyriwch sut y gallech ddatblygu sgiliau mentgarwch neu greadigol eich dysgwyr trwy eich addysg eich hun. </w:t>
      </w:r>
    </w:p>
    <w:p w14:paraId="3066B72A" w14:textId="77777777" w:rsidR="00FC78B7" w:rsidRPr="00E46F0E" w:rsidRDefault="00FC78B7" w:rsidP="00FC78B7">
      <w:pPr>
        <w:rPr>
          <w:rFonts w:ascii="Times New Roman" w:hAnsi="Times New Roman" w:cs="Times New Roman"/>
          <w:i/>
          <w:sz w:val="22"/>
        </w:rPr>
      </w:pPr>
    </w:p>
    <w:p w14:paraId="6F8D90BC" w14:textId="77777777" w:rsidR="00FC78B7" w:rsidRPr="00E46F0E" w:rsidRDefault="00FC78B7" w:rsidP="00FC78B7">
      <w:pPr>
        <w:rPr>
          <w:rFonts w:ascii="Times New Roman" w:hAnsi="Times New Roman" w:cs="Times New Roman"/>
          <w:sz w:val="22"/>
        </w:rPr>
      </w:pPr>
      <w:r w:rsidRPr="00E46F0E">
        <w:rPr>
          <w:rFonts w:ascii="Times New Roman" w:hAnsi="Times New Roman" w:cs="Times New Roman"/>
          <w:sz w:val="22"/>
        </w:rPr>
        <w:t>Beth yw creadigrwydd? Dywed Bruce (2004,2011) ‘being creative encourages us to know ourselves and gives us independence and a sense of agency. This means that we do not feel under the control of others and that we can do things ourselves.’ Yn fy marn i, maen hynod o bwysig bod plant, yn y ganrif yma yn greadigol o fewn ffordd ei hun. Gall fod yn gwenud cerddorieth, canu, ysgrifennu, action a lawer mwy o bethu. Maen bwysig bod plant yn cael synnwyr o berthyn er mwyn gwneud nhw’n gwahanol i bawb arall. Os mae pawb yr un peth, bydd y byd yn lle diflas iawn, na fyddech yn gytuno?</w:t>
      </w:r>
    </w:p>
    <w:p w14:paraId="24F66B45" w14:textId="77777777" w:rsidR="00FC78B7" w:rsidRPr="00E46F0E" w:rsidRDefault="00FC78B7" w:rsidP="00FC78B7">
      <w:pPr>
        <w:rPr>
          <w:rFonts w:ascii="Times New Roman" w:hAnsi="Times New Roman" w:cs="Times New Roman"/>
          <w:sz w:val="22"/>
        </w:rPr>
      </w:pPr>
    </w:p>
    <w:p w14:paraId="1C7DE9FF" w14:textId="77777777" w:rsidR="00FC78B7" w:rsidRPr="00E46F0E" w:rsidRDefault="00FC78B7" w:rsidP="00FC78B7">
      <w:pPr>
        <w:rPr>
          <w:rFonts w:ascii="Times New Roman" w:hAnsi="Times New Roman" w:cs="Times New Roman"/>
          <w:sz w:val="22"/>
        </w:rPr>
      </w:pPr>
      <w:r w:rsidRPr="00E46F0E">
        <w:rPr>
          <w:rFonts w:ascii="Times New Roman" w:hAnsi="Times New Roman" w:cs="Times New Roman"/>
          <w:sz w:val="22"/>
        </w:rPr>
        <w:lastRenderedPageBreak/>
        <w:t>Maen bwysig bod plant yn cael ei hannog i ddatblygu ei greadigrwydd er mwyn cael safbwynt ei hun. Credaf yn gryd bod dysgu’n creadigol yn ffordd dda o gysylltu a ddod i adnabod y plant o fewn y dosbarth. Rwyf wedi dewis ar gyfer yr aseiniad yma, i drafod efo chi a byddaf yn ceisio datblygu creadigrwydd o fewn dysgu trwy chwarae ar gyfer fy nysgwyr o fewn addysg fy hun.</w:t>
      </w:r>
    </w:p>
    <w:p w14:paraId="25868A65" w14:textId="77777777" w:rsidR="00FC78B7" w:rsidRPr="00E46F0E" w:rsidRDefault="00FC78B7" w:rsidP="00FC78B7">
      <w:pPr>
        <w:rPr>
          <w:rFonts w:ascii="Times New Roman" w:hAnsi="Times New Roman" w:cs="Times New Roman"/>
          <w:sz w:val="22"/>
        </w:rPr>
      </w:pPr>
      <w:r w:rsidRPr="00E46F0E">
        <w:rPr>
          <w:rFonts w:ascii="Times New Roman" w:hAnsi="Times New Roman" w:cs="Times New Roman"/>
          <w:sz w:val="22"/>
        </w:rPr>
        <w:t xml:space="preserve">O fewn yr ystafell ddosbarth, maen bwysig bod y plant yn cael siawns i ddangos beth maent yn gallu wneud. Gan fy mod i wedi dewis y cyfnod Sylfaen ar gyfer addysgu maen rhaid imi fod yn greadigol o fewn pob wers, er mwyn cadw ymrymiad y plant ac i sicrhau ei bod nhw’n canolbwyntio trwy’r amser. Mae yna lawer o gwahanol amgylchiadau o fewn y dosbarth a’r ysgol gallen ddefnyddio ar gyfer datblygu creadigrwydd- mae gardd yn man da er mwyn dangos i blant sut mae pethu’n tyfu, mae cegin yn berthnasol er mwyn hyrwyddo sgiliau bywyd a gwelaf bod man ddarllen yn rhywle i blant i fynd i cael amser allan. O fewn yr amgylchiadau yma i gyd, mae’r plant yn gallu datblygu ei ddychymug ffantasi chwarae. Dywed Davies (2015) bod disgyblion yn cael bach o reolaeth dros dysgu ei hun. </w:t>
      </w:r>
    </w:p>
    <w:p w14:paraId="3578055B" w14:textId="77777777" w:rsidR="00FC78B7" w:rsidRPr="00E46F0E" w:rsidRDefault="00FC78B7" w:rsidP="00FC78B7">
      <w:pPr>
        <w:rPr>
          <w:rFonts w:ascii="Times New Roman" w:hAnsi="Times New Roman" w:cs="Times New Roman"/>
          <w:sz w:val="22"/>
        </w:rPr>
      </w:pPr>
      <w:r w:rsidRPr="00E46F0E">
        <w:rPr>
          <w:rFonts w:ascii="Times New Roman" w:hAnsi="Times New Roman" w:cs="Times New Roman"/>
          <w:sz w:val="22"/>
        </w:rPr>
        <w:t>Dywed Desailly (2012) Teaching creatively and to develop creativity brings many benefits to both the teacher and the learner. The creative teacher will challenge, engage and motivate their pupils, placing learning within contexts that have relevance for the children that they teach. The creative learner will be developing intellectual and academic skills that will last a lifetime. Cytunaf efo hyn oherwydd maen bwysig bod y disgyblion yn dysgu gwahanol bethau trwy gwahanol ffyrdd, wrth wneud hyn, mae’r athrawes yn dysgu pethau newydd ac yn gallu ddysgu wrth ei gilydd. Dywed Desailly (2012) hefyd bod yn greadigol yn cynnwys datblygu syniadau eraill mewn i dealltwriaeth newydd. Maen creadigrwydd yn cynnwys darganfod patrymau, ymchwilio, rhagbydiaeth a bod yn gyffredinol.</w:t>
      </w:r>
    </w:p>
    <w:p w14:paraId="58724488" w14:textId="77777777" w:rsidR="00FC78B7" w:rsidRPr="00E46F0E" w:rsidRDefault="00FC78B7" w:rsidP="00FC78B7">
      <w:pPr>
        <w:rPr>
          <w:rFonts w:ascii="Times New Roman" w:hAnsi="Times New Roman" w:cs="Times New Roman"/>
          <w:sz w:val="22"/>
        </w:rPr>
      </w:pPr>
    </w:p>
    <w:p w14:paraId="1544A522" w14:textId="5D2CC15F" w:rsidR="004E0E30" w:rsidRPr="00E46F0E" w:rsidRDefault="00FC78B7">
      <w:pPr>
        <w:rPr>
          <w:rFonts w:ascii="Times New Roman" w:hAnsi="Times New Roman" w:cs="Times New Roman"/>
          <w:sz w:val="22"/>
        </w:rPr>
      </w:pPr>
      <w:r w:rsidRPr="00E46F0E">
        <w:rPr>
          <w:rFonts w:ascii="Times New Roman" w:hAnsi="Times New Roman" w:cs="Times New Roman"/>
          <w:sz w:val="22"/>
        </w:rPr>
        <w:t>Mae yna lawer o manteision ar gyfer dysgu drwy chwarae ac maen helpu ysgogi ymynedd y plant. Dywed Thibodeau (2006-2018) bod yna tair mantais ar gyfer dysgu trwy chware. Un ohynyn nhw yw bod chwarae yn hybu cyfarthrebu’r plant. Maent yn datblygu ei sgiliau siarad a meddwl, oherwydd mae plant i gyd yn siarad ac yn gwrando pan maent yn chwarae. Yn fy marn i, cytunaf efo hyn oherwydd mae’r plant yn datblygu ei iaith ar lafar wrth chwarae ac yn pigo i fyny gwahanol geiriau wrth ei gilydd. Mantais arall dywedodd the ‘centre for parenting education’ oedd bod chwarae yn gwella datblygiad gwybyddol y plant. Wrth fod allan ar profiad addysgu proffesiynnol blwyddyn dwethaf, sylweddolais wrth fod yn cyfnod Sylfaen bod gan bawb sgiliau cymdeithasu hynod o dda, oherwydd roedden nhw’n cael y siawns rhai weithiau i ddewis beth oedden nhw eisiau dysgu, trwy chwarae, felly roedd ganddynt mwy o ddiddordeb yn beth roedden nhw’n ei wneud. Yn fy marn i, credaf nad oes unrhyw anfantais o dysgu trwy chwarae, os mae’r plant yn dysgu’n iawn. Wrth wneud hyn,</w:t>
      </w:r>
      <w:r w:rsidR="00E46F0E" w:rsidRPr="00E46F0E">
        <w:rPr>
          <w:rFonts w:ascii="Times New Roman" w:hAnsi="Times New Roman" w:cs="Times New Roman"/>
          <w:sz w:val="22"/>
        </w:rPr>
        <w:t xml:space="preserve"> c</w:t>
      </w:r>
      <w:r w:rsidR="004E0E30" w:rsidRPr="00E46F0E">
        <w:rPr>
          <w:rFonts w:ascii="Times New Roman" w:hAnsi="Times New Roman" w:cs="Times New Roman"/>
          <w:sz w:val="22"/>
        </w:rPr>
        <w:t>redaf bod e’n rhoi’r siawns</w:t>
      </w:r>
      <w:r w:rsidR="00571AF9" w:rsidRPr="00E46F0E">
        <w:rPr>
          <w:rFonts w:ascii="Times New Roman" w:hAnsi="Times New Roman" w:cs="Times New Roman"/>
          <w:sz w:val="22"/>
        </w:rPr>
        <w:t xml:space="preserve"> </w:t>
      </w:r>
      <w:r w:rsidR="004E0E30" w:rsidRPr="00E46F0E">
        <w:rPr>
          <w:rFonts w:ascii="Times New Roman" w:hAnsi="Times New Roman" w:cs="Times New Roman"/>
          <w:sz w:val="22"/>
        </w:rPr>
        <w:t xml:space="preserve">i’r blant </w:t>
      </w:r>
      <w:r w:rsidR="003B2B3A" w:rsidRPr="00E46F0E">
        <w:rPr>
          <w:rFonts w:ascii="Times New Roman" w:hAnsi="Times New Roman" w:cs="Times New Roman"/>
          <w:sz w:val="22"/>
        </w:rPr>
        <w:t>i</w:t>
      </w:r>
      <w:r w:rsidR="004E0E30" w:rsidRPr="00E46F0E">
        <w:rPr>
          <w:rFonts w:ascii="Times New Roman" w:hAnsi="Times New Roman" w:cs="Times New Roman"/>
          <w:sz w:val="22"/>
        </w:rPr>
        <w:t xml:space="preserve"> feddwl tu allan </w:t>
      </w:r>
      <w:r w:rsidR="003B2B3A" w:rsidRPr="00E46F0E">
        <w:rPr>
          <w:rFonts w:ascii="Times New Roman" w:hAnsi="Times New Roman" w:cs="Times New Roman"/>
          <w:sz w:val="22"/>
        </w:rPr>
        <w:t>i</w:t>
      </w:r>
      <w:r w:rsidR="004E0E30" w:rsidRPr="00E46F0E">
        <w:rPr>
          <w:rFonts w:ascii="Times New Roman" w:hAnsi="Times New Roman" w:cs="Times New Roman"/>
          <w:sz w:val="22"/>
        </w:rPr>
        <w:t xml:space="preserve">’r bocs ac yn rhoi’r dewrder iddyn nhw </w:t>
      </w:r>
      <w:r w:rsidR="003B2B3A" w:rsidRPr="00E46F0E">
        <w:rPr>
          <w:rFonts w:ascii="Times New Roman" w:hAnsi="Times New Roman" w:cs="Times New Roman"/>
          <w:sz w:val="22"/>
        </w:rPr>
        <w:t>i</w:t>
      </w:r>
      <w:r w:rsidR="004E0E30" w:rsidRPr="00E46F0E">
        <w:rPr>
          <w:rFonts w:ascii="Times New Roman" w:hAnsi="Times New Roman" w:cs="Times New Roman"/>
          <w:sz w:val="22"/>
        </w:rPr>
        <w:t xml:space="preserve"> </w:t>
      </w:r>
      <w:r w:rsidR="003B2B3A" w:rsidRPr="00E46F0E">
        <w:rPr>
          <w:rFonts w:ascii="Times New Roman" w:hAnsi="Times New Roman" w:cs="Times New Roman"/>
          <w:sz w:val="22"/>
        </w:rPr>
        <w:t xml:space="preserve">wneud pethau ar </w:t>
      </w:r>
      <w:r w:rsidR="004E0E30" w:rsidRPr="00E46F0E">
        <w:rPr>
          <w:rFonts w:ascii="Times New Roman" w:hAnsi="Times New Roman" w:cs="Times New Roman"/>
          <w:sz w:val="22"/>
        </w:rPr>
        <w:t>ei ben ei hun.</w:t>
      </w:r>
    </w:p>
    <w:p w14:paraId="057FBC88" w14:textId="77777777" w:rsidR="004E0E30" w:rsidRPr="00E46F0E" w:rsidRDefault="004E0E30">
      <w:pPr>
        <w:rPr>
          <w:rFonts w:ascii="Times New Roman" w:hAnsi="Times New Roman" w:cs="Times New Roman"/>
          <w:sz w:val="22"/>
        </w:rPr>
      </w:pPr>
    </w:p>
    <w:p w14:paraId="10706335" w14:textId="77777777" w:rsidR="005B5626" w:rsidRPr="00E46F0E" w:rsidRDefault="004E0E30">
      <w:pPr>
        <w:rPr>
          <w:rFonts w:ascii="Times New Roman" w:hAnsi="Times New Roman" w:cs="Times New Roman"/>
          <w:sz w:val="22"/>
        </w:rPr>
      </w:pPr>
      <w:r w:rsidRPr="00E46F0E">
        <w:rPr>
          <w:rFonts w:ascii="Times New Roman" w:hAnsi="Times New Roman" w:cs="Times New Roman"/>
          <w:sz w:val="22"/>
        </w:rPr>
        <w:t xml:space="preserve">Yn fy marn </w:t>
      </w:r>
      <w:r w:rsidR="003B2B3A" w:rsidRPr="00E46F0E">
        <w:rPr>
          <w:rFonts w:ascii="Times New Roman" w:hAnsi="Times New Roman" w:cs="Times New Roman"/>
          <w:sz w:val="22"/>
        </w:rPr>
        <w:t>i</w:t>
      </w:r>
      <w:r w:rsidRPr="00E46F0E">
        <w:rPr>
          <w:rFonts w:ascii="Times New Roman" w:hAnsi="Times New Roman" w:cs="Times New Roman"/>
          <w:sz w:val="22"/>
        </w:rPr>
        <w:t xml:space="preserve">, mae dysgu trwy chwarae yn helpu plant </w:t>
      </w:r>
      <w:r w:rsidR="003B2B3A" w:rsidRPr="00E46F0E">
        <w:rPr>
          <w:rFonts w:ascii="Times New Roman" w:hAnsi="Times New Roman" w:cs="Times New Roman"/>
          <w:sz w:val="22"/>
        </w:rPr>
        <w:t>i</w:t>
      </w:r>
      <w:r w:rsidRPr="00E46F0E">
        <w:rPr>
          <w:rFonts w:ascii="Times New Roman" w:hAnsi="Times New Roman" w:cs="Times New Roman"/>
          <w:sz w:val="22"/>
        </w:rPr>
        <w:t xml:space="preserve"> symud ymlaen efo’</w:t>
      </w:r>
      <w:r w:rsidR="003B2B3A" w:rsidRPr="00E46F0E">
        <w:rPr>
          <w:rFonts w:ascii="Times New Roman" w:hAnsi="Times New Roman" w:cs="Times New Roman"/>
          <w:sz w:val="22"/>
        </w:rPr>
        <w:t>i</w:t>
      </w:r>
      <w:r w:rsidRPr="00E46F0E">
        <w:rPr>
          <w:rFonts w:ascii="Times New Roman" w:hAnsi="Times New Roman" w:cs="Times New Roman"/>
          <w:sz w:val="22"/>
        </w:rPr>
        <w:t xml:space="preserve"> sgiliau creadigol. Yn ol Bryce-Clegg, ‘play is crucial to our social development: it helps us to become familiar with our own preferences and feelings, as well as helping us learn to recognise other people’s emotional states.’ Mae ymchwil wedi dangos bod chwarae gweithredol yn ysgoi’r ymenydd mewn ffordd dda. Gwelaf bod dysgu plant </w:t>
      </w:r>
      <w:r w:rsidR="003B2B3A" w:rsidRPr="00E46F0E">
        <w:rPr>
          <w:rFonts w:ascii="Times New Roman" w:hAnsi="Times New Roman" w:cs="Times New Roman"/>
          <w:sz w:val="22"/>
        </w:rPr>
        <w:t>i</w:t>
      </w:r>
      <w:r w:rsidRPr="00E46F0E">
        <w:rPr>
          <w:rFonts w:ascii="Times New Roman" w:hAnsi="Times New Roman" w:cs="Times New Roman"/>
          <w:sz w:val="22"/>
        </w:rPr>
        <w:t xml:space="preserve"> fod yn greadigol yn helpu nhw </w:t>
      </w:r>
      <w:r w:rsidR="003B2B3A" w:rsidRPr="00E46F0E">
        <w:rPr>
          <w:rFonts w:ascii="Times New Roman" w:hAnsi="Times New Roman" w:cs="Times New Roman"/>
          <w:sz w:val="22"/>
        </w:rPr>
        <w:t>i</w:t>
      </w:r>
      <w:r w:rsidRPr="00E46F0E">
        <w:rPr>
          <w:rFonts w:ascii="Times New Roman" w:hAnsi="Times New Roman" w:cs="Times New Roman"/>
          <w:sz w:val="22"/>
        </w:rPr>
        <w:t xml:space="preserve"> deall y byd yn gw</w:t>
      </w:r>
      <w:r w:rsidR="003B2B3A" w:rsidRPr="00E46F0E">
        <w:rPr>
          <w:rFonts w:ascii="Times New Roman" w:hAnsi="Times New Roman" w:cs="Times New Roman"/>
          <w:sz w:val="22"/>
        </w:rPr>
        <w:t>ell, gall plant creu gwahanol am</w:t>
      </w:r>
      <w:r w:rsidRPr="00E46F0E">
        <w:rPr>
          <w:rFonts w:ascii="Times New Roman" w:hAnsi="Times New Roman" w:cs="Times New Roman"/>
          <w:sz w:val="22"/>
        </w:rPr>
        <w:t>gylchiadau o fewn yr ysgol y maent wedi gweld o’r blaen. Gallen nhw creu siop, garej neu ysbyty er mwyn darganfod sut mae’r pethau yn gweithio a datblygu ei ddealtwriaeth ar y wahanol ardaloedd. O fewn yr ardaloedd, gall y plant chwarae rol, pe bai’</w:t>
      </w:r>
      <w:r w:rsidR="005B5626" w:rsidRPr="00E46F0E">
        <w:rPr>
          <w:rFonts w:ascii="Times New Roman" w:hAnsi="Times New Roman" w:cs="Times New Roman"/>
          <w:sz w:val="22"/>
        </w:rPr>
        <w:t>n nyrs, athrawes neu gweithi</w:t>
      </w:r>
      <w:r w:rsidRPr="00E46F0E">
        <w:rPr>
          <w:rFonts w:ascii="Times New Roman" w:hAnsi="Times New Roman" w:cs="Times New Roman"/>
          <w:sz w:val="22"/>
        </w:rPr>
        <w:t xml:space="preserve">o </w:t>
      </w:r>
      <w:r w:rsidR="003B2B3A" w:rsidRPr="00E46F0E">
        <w:rPr>
          <w:rFonts w:ascii="Times New Roman" w:hAnsi="Times New Roman" w:cs="Times New Roman"/>
          <w:sz w:val="22"/>
        </w:rPr>
        <w:t xml:space="preserve">o </w:t>
      </w:r>
      <w:r w:rsidRPr="00E46F0E">
        <w:rPr>
          <w:rFonts w:ascii="Times New Roman" w:hAnsi="Times New Roman" w:cs="Times New Roman"/>
          <w:sz w:val="22"/>
        </w:rPr>
        <w:t xml:space="preserve">fewn siop, gall y </w:t>
      </w:r>
      <w:proofErr w:type="gramStart"/>
      <w:r w:rsidRPr="00E46F0E">
        <w:rPr>
          <w:rFonts w:ascii="Times New Roman" w:hAnsi="Times New Roman" w:cs="Times New Roman"/>
          <w:sz w:val="22"/>
        </w:rPr>
        <w:t xml:space="preserve">plant  </w:t>
      </w:r>
      <w:r w:rsidR="005B5626" w:rsidRPr="00E46F0E">
        <w:rPr>
          <w:rFonts w:ascii="Times New Roman" w:hAnsi="Times New Roman" w:cs="Times New Roman"/>
          <w:sz w:val="22"/>
        </w:rPr>
        <w:t>dychmygu</w:t>
      </w:r>
      <w:proofErr w:type="gramEnd"/>
      <w:r w:rsidR="005B5626" w:rsidRPr="00E46F0E">
        <w:rPr>
          <w:rFonts w:ascii="Times New Roman" w:hAnsi="Times New Roman" w:cs="Times New Roman"/>
          <w:sz w:val="22"/>
        </w:rPr>
        <w:t xml:space="preserve"> sut mae nhw’n gwneud ei</w:t>
      </w:r>
      <w:r w:rsidR="003B2B3A" w:rsidRPr="00E46F0E">
        <w:rPr>
          <w:rFonts w:ascii="Times New Roman" w:hAnsi="Times New Roman" w:cs="Times New Roman"/>
          <w:sz w:val="22"/>
        </w:rPr>
        <w:t xml:space="preserve"> </w:t>
      </w:r>
      <w:r w:rsidR="005B5626" w:rsidRPr="00E46F0E">
        <w:rPr>
          <w:rFonts w:ascii="Times New Roman" w:hAnsi="Times New Roman" w:cs="Times New Roman"/>
          <w:sz w:val="22"/>
        </w:rPr>
        <w:t xml:space="preserve">swydd ac bydd e’n cael ei modelu ar y plant. Bydd y disgyblion yn ddatblygu ei sgiliau creadigol, arloesol a fenter frwy cymryd rhan o fewn y weithgareddau yma. Wrth </w:t>
      </w:r>
      <w:r w:rsidR="003B2B3A" w:rsidRPr="00E46F0E">
        <w:rPr>
          <w:rFonts w:ascii="Times New Roman" w:hAnsi="Times New Roman" w:cs="Times New Roman"/>
          <w:sz w:val="22"/>
        </w:rPr>
        <w:t>i</w:t>
      </w:r>
      <w:r w:rsidR="005B5626" w:rsidRPr="00E46F0E">
        <w:rPr>
          <w:rFonts w:ascii="Times New Roman" w:hAnsi="Times New Roman" w:cs="Times New Roman"/>
          <w:sz w:val="22"/>
        </w:rPr>
        <w:t xml:space="preserve"> blant chwarae rol, mae nhw yn ddod </w:t>
      </w:r>
      <w:r w:rsidR="003B2B3A" w:rsidRPr="00E46F0E">
        <w:rPr>
          <w:rFonts w:ascii="Times New Roman" w:hAnsi="Times New Roman" w:cs="Times New Roman"/>
          <w:sz w:val="22"/>
        </w:rPr>
        <w:t>i</w:t>
      </w:r>
      <w:r w:rsidR="005B5626" w:rsidRPr="00E46F0E">
        <w:rPr>
          <w:rFonts w:ascii="Times New Roman" w:hAnsi="Times New Roman" w:cs="Times New Roman"/>
          <w:sz w:val="22"/>
        </w:rPr>
        <w:t xml:space="preserve"> dea</w:t>
      </w:r>
      <w:r w:rsidR="003B2B3A" w:rsidRPr="00E46F0E">
        <w:rPr>
          <w:rFonts w:ascii="Times New Roman" w:hAnsi="Times New Roman" w:cs="Times New Roman"/>
          <w:sz w:val="22"/>
        </w:rPr>
        <w:t>l</w:t>
      </w:r>
      <w:r w:rsidR="005B5626" w:rsidRPr="00E46F0E">
        <w:rPr>
          <w:rFonts w:ascii="Times New Roman" w:hAnsi="Times New Roman" w:cs="Times New Roman"/>
          <w:sz w:val="22"/>
        </w:rPr>
        <w:t xml:space="preserve">l sut mae’r byd yn gweithio, e.e, os maent nhw’n sal, bydd rhaid iddyn nhw mynd </w:t>
      </w:r>
      <w:r w:rsidR="003B2B3A" w:rsidRPr="00E46F0E">
        <w:rPr>
          <w:rFonts w:ascii="Times New Roman" w:hAnsi="Times New Roman" w:cs="Times New Roman"/>
          <w:sz w:val="22"/>
        </w:rPr>
        <w:t>i</w:t>
      </w:r>
      <w:r w:rsidR="005B5626" w:rsidRPr="00E46F0E">
        <w:rPr>
          <w:rFonts w:ascii="Times New Roman" w:hAnsi="Times New Roman" w:cs="Times New Roman"/>
          <w:sz w:val="22"/>
        </w:rPr>
        <w:t xml:space="preserve">’r ysbyty neu at y doctor, os mae dant tost efo nhw, bydd rhaid iddo nhw fynd </w:t>
      </w:r>
      <w:r w:rsidR="003B2B3A" w:rsidRPr="00E46F0E">
        <w:rPr>
          <w:rFonts w:ascii="Times New Roman" w:hAnsi="Times New Roman" w:cs="Times New Roman"/>
          <w:sz w:val="22"/>
        </w:rPr>
        <w:t>i</w:t>
      </w:r>
      <w:r w:rsidR="005B5626" w:rsidRPr="00E46F0E">
        <w:rPr>
          <w:rFonts w:ascii="Times New Roman" w:hAnsi="Times New Roman" w:cs="Times New Roman"/>
          <w:sz w:val="22"/>
        </w:rPr>
        <w:t xml:space="preserve">’r deitnydd neu os mae nhw wedi rhedeg allan o laeth, bydd rhaid iddyn nhw fynd </w:t>
      </w:r>
      <w:r w:rsidR="003B2B3A" w:rsidRPr="00E46F0E">
        <w:rPr>
          <w:rFonts w:ascii="Times New Roman" w:hAnsi="Times New Roman" w:cs="Times New Roman"/>
          <w:sz w:val="22"/>
        </w:rPr>
        <w:t>i</w:t>
      </w:r>
      <w:r w:rsidR="005B5626" w:rsidRPr="00E46F0E">
        <w:rPr>
          <w:rFonts w:ascii="Times New Roman" w:hAnsi="Times New Roman" w:cs="Times New Roman"/>
          <w:sz w:val="22"/>
        </w:rPr>
        <w:t xml:space="preserve">’r siop. </w:t>
      </w:r>
    </w:p>
    <w:p w14:paraId="429AABC4" w14:textId="77777777" w:rsidR="005B5626" w:rsidRPr="00E46F0E" w:rsidRDefault="005B5626">
      <w:pPr>
        <w:rPr>
          <w:rFonts w:ascii="Times New Roman" w:hAnsi="Times New Roman" w:cs="Times New Roman"/>
          <w:sz w:val="22"/>
        </w:rPr>
      </w:pPr>
      <w:r w:rsidRPr="00E46F0E">
        <w:rPr>
          <w:rFonts w:ascii="Times New Roman" w:hAnsi="Times New Roman" w:cs="Times New Roman"/>
          <w:sz w:val="22"/>
        </w:rPr>
        <w:t xml:space="preserve">Wrth gweld drwy phrofiad, mae’r amgylchiadau yma yn datblygu creadigrwydd y plant oherwydd mae ei iaith a sgiliau cyfathrebu yn hollol newid, mae nhw efo’r gallu </w:t>
      </w:r>
      <w:r w:rsidR="00BA5FB8" w:rsidRPr="00E46F0E">
        <w:rPr>
          <w:rFonts w:ascii="Times New Roman" w:hAnsi="Times New Roman" w:cs="Times New Roman"/>
          <w:sz w:val="22"/>
        </w:rPr>
        <w:t>i</w:t>
      </w:r>
      <w:r w:rsidRPr="00E46F0E">
        <w:rPr>
          <w:rFonts w:ascii="Times New Roman" w:hAnsi="Times New Roman" w:cs="Times New Roman"/>
          <w:sz w:val="22"/>
        </w:rPr>
        <w:t xml:space="preserve"> ysgrifennu rhestr siopa, cardiau ac yn y blaen. Mae nhw’n datblygu ei ddatblygiad corfforol drwy defnyddio ffon, cyfrifiaduron a gwisgo doli, trwy wneud hyn, mae ganddynt y gallu a’r wybodaeth </w:t>
      </w:r>
      <w:r w:rsidR="00BA5FB8" w:rsidRPr="00E46F0E">
        <w:rPr>
          <w:rFonts w:ascii="Times New Roman" w:hAnsi="Times New Roman" w:cs="Times New Roman"/>
          <w:sz w:val="22"/>
        </w:rPr>
        <w:t>i</w:t>
      </w:r>
      <w:r w:rsidRPr="00E46F0E">
        <w:rPr>
          <w:rFonts w:ascii="Times New Roman" w:hAnsi="Times New Roman" w:cs="Times New Roman"/>
          <w:sz w:val="22"/>
        </w:rPr>
        <w:t xml:space="preserve"> gwisgo ei hun yn y bore.</w:t>
      </w:r>
    </w:p>
    <w:p w14:paraId="42BC4AEE" w14:textId="77777777" w:rsidR="005B5626" w:rsidRPr="00E46F0E" w:rsidRDefault="005B5626">
      <w:pPr>
        <w:rPr>
          <w:rFonts w:ascii="Times New Roman" w:hAnsi="Times New Roman" w:cs="Times New Roman"/>
          <w:sz w:val="22"/>
        </w:rPr>
      </w:pPr>
    </w:p>
    <w:p w14:paraId="4C93664D" w14:textId="77777777" w:rsidR="005B5626" w:rsidRPr="00E46F0E" w:rsidRDefault="00521253">
      <w:pPr>
        <w:rPr>
          <w:rFonts w:ascii="Times New Roman" w:hAnsi="Times New Roman" w:cs="Times New Roman"/>
          <w:sz w:val="22"/>
        </w:rPr>
      </w:pPr>
      <w:r w:rsidRPr="00E46F0E">
        <w:rPr>
          <w:rFonts w:ascii="Times New Roman" w:hAnsi="Times New Roman" w:cs="Times New Roman"/>
          <w:sz w:val="22"/>
        </w:rPr>
        <w:t>Dywed Wilson (2015) ‘it is extremely difficult to identify the personality characteristics of creative individuals, although some researchers have sought to list features, including for example: curiosity, independence in judgment and thinking, intuition, idealism, risk taking and capacity to become preoccupied with tasks.’ Mae gan bawb rhyw elfen o gre</w:t>
      </w:r>
      <w:r w:rsidR="00BA5FB8" w:rsidRPr="00E46F0E">
        <w:rPr>
          <w:rFonts w:ascii="Times New Roman" w:hAnsi="Times New Roman" w:cs="Times New Roman"/>
          <w:sz w:val="22"/>
        </w:rPr>
        <w:t>a</w:t>
      </w:r>
      <w:r w:rsidRPr="00E46F0E">
        <w:rPr>
          <w:rFonts w:ascii="Times New Roman" w:hAnsi="Times New Roman" w:cs="Times New Roman"/>
          <w:sz w:val="22"/>
        </w:rPr>
        <w:t xml:space="preserve">digrwydd y mae nhw’n dda yn gwneud. Mae rhai plant yn hoffi gwenud pethau bydd rhai ddim yn, ond dyna yw bywyd. Mae bod yn greadigol yn rhoi siawns iddyn ni </w:t>
      </w:r>
      <w:r w:rsidR="00BA5FB8" w:rsidRPr="00E46F0E">
        <w:rPr>
          <w:rFonts w:ascii="Times New Roman" w:hAnsi="Times New Roman" w:cs="Times New Roman"/>
          <w:sz w:val="22"/>
        </w:rPr>
        <w:t>i</w:t>
      </w:r>
      <w:r w:rsidRPr="00E46F0E">
        <w:rPr>
          <w:rFonts w:ascii="Times New Roman" w:hAnsi="Times New Roman" w:cs="Times New Roman"/>
          <w:sz w:val="22"/>
        </w:rPr>
        <w:t xml:space="preserve"> dangos beth gallen ei wneud a datblygu ar y pethau nad ydynt mor dda yn gwneud. </w:t>
      </w:r>
    </w:p>
    <w:p w14:paraId="4DC869A5" w14:textId="77777777" w:rsidR="00521253" w:rsidRPr="00E46F0E" w:rsidRDefault="00521253">
      <w:pPr>
        <w:rPr>
          <w:rFonts w:ascii="Times New Roman" w:hAnsi="Times New Roman" w:cs="Times New Roman"/>
          <w:sz w:val="22"/>
        </w:rPr>
      </w:pPr>
    </w:p>
    <w:p w14:paraId="1C89B855" w14:textId="77777777" w:rsidR="00521253" w:rsidRPr="00E46F0E" w:rsidRDefault="00521253">
      <w:pPr>
        <w:rPr>
          <w:rFonts w:ascii="Times New Roman" w:hAnsi="Times New Roman" w:cs="Times New Roman"/>
          <w:sz w:val="22"/>
        </w:rPr>
      </w:pPr>
      <w:r w:rsidRPr="00E46F0E">
        <w:rPr>
          <w:rFonts w:ascii="Times New Roman" w:hAnsi="Times New Roman" w:cs="Times New Roman"/>
          <w:sz w:val="22"/>
        </w:rPr>
        <w:t xml:space="preserve">Un o ddibenion Donaldson (2015) yn yn gyfranwyr mentrus, creadigol sy’n barod </w:t>
      </w:r>
      <w:r w:rsidR="00BA5FB8" w:rsidRPr="00E46F0E">
        <w:rPr>
          <w:rFonts w:ascii="Times New Roman" w:hAnsi="Times New Roman" w:cs="Times New Roman"/>
          <w:sz w:val="22"/>
        </w:rPr>
        <w:t>i</w:t>
      </w:r>
      <w:r w:rsidRPr="00E46F0E">
        <w:rPr>
          <w:rFonts w:ascii="Times New Roman" w:hAnsi="Times New Roman" w:cs="Times New Roman"/>
          <w:sz w:val="22"/>
        </w:rPr>
        <w:t xml:space="preserve"> chwarae eu rhan yn llawn yn eu bywyd a’u gwaith. Nod Donaldson yw </w:t>
      </w:r>
      <w:r w:rsidR="00BA5FB8" w:rsidRPr="00E46F0E">
        <w:rPr>
          <w:rFonts w:ascii="Times New Roman" w:hAnsi="Times New Roman" w:cs="Times New Roman"/>
          <w:sz w:val="22"/>
        </w:rPr>
        <w:t>i</w:t>
      </w:r>
      <w:r w:rsidRPr="00E46F0E">
        <w:rPr>
          <w:rFonts w:ascii="Times New Roman" w:hAnsi="Times New Roman" w:cs="Times New Roman"/>
          <w:sz w:val="22"/>
        </w:rPr>
        <w:t xml:space="preserve"> sicrhau bod pob plentyn yn meddwl yn greadigol er mwyn ail-lunio a da</w:t>
      </w:r>
      <w:r w:rsidR="00BA5FB8" w:rsidRPr="00E46F0E">
        <w:rPr>
          <w:rFonts w:ascii="Times New Roman" w:hAnsi="Times New Roman" w:cs="Times New Roman"/>
          <w:sz w:val="22"/>
        </w:rPr>
        <w:t>t</w:t>
      </w:r>
      <w:r w:rsidRPr="00E46F0E">
        <w:rPr>
          <w:rFonts w:ascii="Times New Roman" w:hAnsi="Times New Roman" w:cs="Times New Roman"/>
          <w:sz w:val="22"/>
        </w:rPr>
        <w:t>rys broblemau, byddant yn gallu cymhwyso ei gwybodaeth er mwyn ail-lunio</w:t>
      </w:r>
      <w:r w:rsidR="00BA5FB8" w:rsidRPr="00E46F0E">
        <w:rPr>
          <w:rFonts w:ascii="Times New Roman" w:hAnsi="Times New Roman" w:cs="Times New Roman"/>
          <w:sz w:val="22"/>
        </w:rPr>
        <w:t xml:space="preserve"> </w:t>
      </w:r>
      <w:r w:rsidRPr="00E46F0E">
        <w:rPr>
          <w:rFonts w:ascii="Times New Roman" w:hAnsi="Times New Roman" w:cs="Times New Roman"/>
          <w:sz w:val="22"/>
        </w:rPr>
        <w:t xml:space="preserve">a datrys problemau. Wrth fod yn greadigol bydd yr holl blant yn mynegi syniadau ac emosiynau drwy wahanol gyfryngau. Cytunaf efo hyn oherwydd maen bwysig bod pob plentyn yn barod </w:t>
      </w:r>
      <w:r w:rsidR="00BA5FB8" w:rsidRPr="00E46F0E">
        <w:rPr>
          <w:rFonts w:ascii="Times New Roman" w:hAnsi="Times New Roman" w:cs="Times New Roman"/>
          <w:sz w:val="22"/>
        </w:rPr>
        <w:t>i</w:t>
      </w:r>
      <w:r w:rsidRPr="00E46F0E">
        <w:rPr>
          <w:rFonts w:ascii="Times New Roman" w:hAnsi="Times New Roman" w:cs="Times New Roman"/>
          <w:sz w:val="22"/>
        </w:rPr>
        <w:t xml:space="preserve"> ddysgu’n greadigol er mwyn sicrhau dilyniant a </w:t>
      </w:r>
      <w:r w:rsidR="00133020" w:rsidRPr="00E46F0E">
        <w:rPr>
          <w:rFonts w:ascii="Times New Roman" w:hAnsi="Times New Roman" w:cs="Times New Roman"/>
          <w:sz w:val="22"/>
        </w:rPr>
        <w:t xml:space="preserve">ffordd ymlaen. </w:t>
      </w:r>
    </w:p>
    <w:p w14:paraId="6A71631A" w14:textId="77777777" w:rsidR="00133020" w:rsidRPr="00E46F0E" w:rsidRDefault="00133020">
      <w:pPr>
        <w:rPr>
          <w:rFonts w:ascii="Times New Roman" w:hAnsi="Times New Roman" w:cs="Times New Roman"/>
          <w:sz w:val="22"/>
        </w:rPr>
      </w:pPr>
    </w:p>
    <w:p w14:paraId="50F9C173" w14:textId="2C822219" w:rsidR="00FC78B7" w:rsidRPr="00E46F0E" w:rsidRDefault="006B266D">
      <w:pPr>
        <w:rPr>
          <w:rFonts w:ascii="Times New Roman" w:hAnsi="Times New Roman" w:cs="Times New Roman"/>
          <w:sz w:val="22"/>
        </w:rPr>
      </w:pPr>
      <w:r w:rsidRPr="00E46F0E">
        <w:rPr>
          <w:rFonts w:ascii="Times New Roman" w:hAnsi="Times New Roman" w:cs="Times New Roman"/>
          <w:sz w:val="22"/>
        </w:rPr>
        <w:t xml:space="preserve">Fel athrawes, rydw </w:t>
      </w:r>
      <w:r w:rsidR="00BA5FB8" w:rsidRPr="00E46F0E">
        <w:rPr>
          <w:rFonts w:ascii="Times New Roman" w:hAnsi="Times New Roman" w:cs="Times New Roman"/>
          <w:sz w:val="22"/>
        </w:rPr>
        <w:t>i</w:t>
      </w:r>
      <w:r w:rsidRPr="00E46F0E">
        <w:rPr>
          <w:rFonts w:ascii="Times New Roman" w:hAnsi="Times New Roman" w:cs="Times New Roman"/>
          <w:sz w:val="22"/>
        </w:rPr>
        <w:t xml:space="preserve">’n sicrhau fy mod yn ategu creadigrwydd o fewn pob un gwers rydw </w:t>
      </w:r>
      <w:r w:rsidR="00BA5FB8" w:rsidRPr="00E46F0E">
        <w:rPr>
          <w:rFonts w:ascii="Times New Roman" w:hAnsi="Times New Roman" w:cs="Times New Roman"/>
          <w:sz w:val="22"/>
        </w:rPr>
        <w:t>i</w:t>
      </w:r>
      <w:r w:rsidRPr="00E46F0E">
        <w:rPr>
          <w:rFonts w:ascii="Times New Roman" w:hAnsi="Times New Roman" w:cs="Times New Roman"/>
          <w:sz w:val="22"/>
        </w:rPr>
        <w:t xml:space="preserve">’n addysgu. Mae bod yn greadigrwydd yn dangos gwreiddioldeb y plentyn ac yn gwneud nhw’n unigryw yn erbyn pawb arall. O fewn dysgu trwy chwarae, rwyf wedi sylweddoli ei bod yn hawdd </w:t>
      </w:r>
      <w:r w:rsidR="00BA5FB8" w:rsidRPr="00E46F0E">
        <w:rPr>
          <w:rFonts w:ascii="Times New Roman" w:hAnsi="Times New Roman" w:cs="Times New Roman"/>
          <w:sz w:val="22"/>
        </w:rPr>
        <w:t>i</w:t>
      </w:r>
      <w:r w:rsidRPr="00E46F0E">
        <w:rPr>
          <w:rFonts w:ascii="Times New Roman" w:hAnsi="Times New Roman" w:cs="Times New Roman"/>
          <w:sz w:val="22"/>
        </w:rPr>
        <w:t xml:space="preserve"> ychwanegu creadigrwydd o fewn </w:t>
      </w:r>
      <w:r w:rsidR="00BA5FB8" w:rsidRPr="00E46F0E">
        <w:rPr>
          <w:rFonts w:ascii="Times New Roman" w:hAnsi="Times New Roman" w:cs="Times New Roman"/>
          <w:sz w:val="22"/>
        </w:rPr>
        <w:t>i</w:t>
      </w:r>
      <w:r w:rsidRPr="00E46F0E">
        <w:rPr>
          <w:rFonts w:ascii="Times New Roman" w:hAnsi="Times New Roman" w:cs="Times New Roman"/>
          <w:sz w:val="22"/>
        </w:rPr>
        <w:t xml:space="preserve"> bob wers, yn enwedig</w:t>
      </w:r>
      <w:r w:rsidR="00BA5FB8" w:rsidRPr="00E46F0E">
        <w:rPr>
          <w:rFonts w:ascii="Times New Roman" w:hAnsi="Times New Roman" w:cs="Times New Roman"/>
          <w:sz w:val="22"/>
        </w:rPr>
        <w:t xml:space="preserve"> </w:t>
      </w:r>
      <w:r w:rsidRPr="00E46F0E">
        <w:rPr>
          <w:rFonts w:ascii="Times New Roman" w:hAnsi="Times New Roman" w:cs="Times New Roman"/>
          <w:sz w:val="22"/>
        </w:rPr>
        <w:t xml:space="preserve">drwy darpariaeth barhaus, rwyf wedi creu sied o’r blaen pan roedden yn gwneud y thema ‘y gofod’ er mwyn </w:t>
      </w:r>
      <w:r w:rsidR="00BA5FB8" w:rsidRPr="00E46F0E">
        <w:rPr>
          <w:rFonts w:ascii="Times New Roman" w:hAnsi="Times New Roman" w:cs="Times New Roman"/>
          <w:sz w:val="22"/>
        </w:rPr>
        <w:t>i</w:t>
      </w:r>
      <w:r w:rsidRPr="00E46F0E">
        <w:rPr>
          <w:rFonts w:ascii="Times New Roman" w:hAnsi="Times New Roman" w:cs="Times New Roman"/>
          <w:sz w:val="22"/>
        </w:rPr>
        <w:t xml:space="preserve">’r plant </w:t>
      </w:r>
      <w:r w:rsidR="00BA5FB8" w:rsidRPr="00E46F0E">
        <w:rPr>
          <w:rFonts w:ascii="Times New Roman" w:hAnsi="Times New Roman" w:cs="Times New Roman"/>
          <w:sz w:val="22"/>
        </w:rPr>
        <w:t>i</w:t>
      </w:r>
      <w:r w:rsidRPr="00E46F0E">
        <w:rPr>
          <w:rFonts w:ascii="Times New Roman" w:hAnsi="Times New Roman" w:cs="Times New Roman"/>
          <w:sz w:val="22"/>
        </w:rPr>
        <w:t xml:space="preserve"> addurno eff el ei bod nhw yn gofod ei hun – roedd pawb wedi cael llawer o hwyl</w:t>
      </w:r>
      <w:r w:rsidR="00BA5FB8" w:rsidRPr="00E46F0E">
        <w:rPr>
          <w:rFonts w:ascii="Times New Roman" w:hAnsi="Times New Roman" w:cs="Times New Roman"/>
          <w:sz w:val="22"/>
        </w:rPr>
        <w:t xml:space="preserve"> </w:t>
      </w:r>
      <w:r w:rsidRPr="00E46F0E">
        <w:rPr>
          <w:rFonts w:ascii="Times New Roman" w:hAnsi="Times New Roman" w:cs="Times New Roman"/>
          <w:sz w:val="22"/>
        </w:rPr>
        <w:t xml:space="preserve">yn gwneud y dasg yma ac wedi dangos bod pob disgybl efo’r gallu </w:t>
      </w:r>
      <w:r w:rsidR="00BA5FB8" w:rsidRPr="00E46F0E">
        <w:rPr>
          <w:rFonts w:ascii="Times New Roman" w:hAnsi="Times New Roman" w:cs="Times New Roman"/>
          <w:sz w:val="22"/>
        </w:rPr>
        <w:t>i</w:t>
      </w:r>
      <w:r w:rsidRPr="00E46F0E">
        <w:rPr>
          <w:rFonts w:ascii="Times New Roman" w:hAnsi="Times New Roman" w:cs="Times New Roman"/>
          <w:sz w:val="22"/>
        </w:rPr>
        <w:t xml:space="preserve"> fod yn greadigol.</w:t>
      </w:r>
    </w:p>
    <w:p w14:paraId="47F4FFC5" w14:textId="49F43A92" w:rsidR="00856A24" w:rsidRPr="00E46F0E" w:rsidRDefault="00E46F0E">
      <w:pPr>
        <w:rPr>
          <w:rFonts w:ascii="Times New Roman" w:hAnsi="Times New Roman" w:cs="Times New Roman"/>
          <w:sz w:val="22"/>
        </w:rPr>
      </w:pPr>
      <w:r w:rsidRPr="00E46F0E">
        <w:rPr>
          <w:rFonts w:ascii="Times New Roman" w:hAnsi="Times New Roman" w:cs="Times New Roman"/>
          <w:sz w:val="22"/>
        </w:rPr>
        <w:t>E</w:t>
      </w:r>
      <w:r w:rsidR="003B2B3A" w:rsidRPr="00E46F0E">
        <w:rPr>
          <w:rFonts w:ascii="Times New Roman" w:hAnsi="Times New Roman" w:cs="Times New Roman"/>
          <w:sz w:val="22"/>
        </w:rPr>
        <w:t xml:space="preserve">r mwyn symud ymlaen </w:t>
      </w:r>
      <w:r w:rsidR="00F832A9" w:rsidRPr="00E46F0E">
        <w:rPr>
          <w:rFonts w:ascii="Times New Roman" w:hAnsi="Times New Roman" w:cs="Times New Roman"/>
          <w:sz w:val="22"/>
        </w:rPr>
        <w:t>i</w:t>
      </w:r>
      <w:r w:rsidR="003B2B3A" w:rsidRPr="00E46F0E">
        <w:rPr>
          <w:rFonts w:ascii="Times New Roman" w:hAnsi="Times New Roman" w:cs="Times New Roman"/>
          <w:sz w:val="22"/>
        </w:rPr>
        <w:t xml:space="preserve"> fod yn athrawes mwy greadigol, efallai bydd e’n syniad </w:t>
      </w:r>
      <w:r w:rsidR="00F832A9" w:rsidRPr="00E46F0E">
        <w:rPr>
          <w:rFonts w:ascii="Times New Roman" w:hAnsi="Times New Roman" w:cs="Times New Roman"/>
          <w:sz w:val="22"/>
        </w:rPr>
        <w:t>i</w:t>
      </w:r>
      <w:r w:rsidR="003B2B3A" w:rsidRPr="00E46F0E">
        <w:rPr>
          <w:rFonts w:ascii="Times New Roman" w:hAnsi="Times New Roman" w:cs="Times New Roman"/>
          <w:sz w:val="22"/>
        </w:rPr>
        <w:t xml:space="preserve"> amrywio rhai wersi er mwyn cael mwy allan o’r ddisgyblion ac edrych beth maen nhw’n abl </w:t>
      </w:r>
      <w:r w:rsidR="00F832A9" w:rsidRPr="00E46F0E">
        <w:rPr>
          <w:rFonts w:ascii="Times New Roman" w:hAnsi="Times New Roman" w:cs="Times New Roman"/>
          <w:sz w:val="22"/>
        </w:rPr>
        <w:t xml:space="preserve">i </w:t>
      </w:r>
      <w:r w:rsidR="003B2B3A" w:rsidRPr="00E46F0E">
        <w:rPr>
          <w:rFonts w:ascii="Times New Roman" w:hAnsi="Times New Roman" w:cs="Times New Roman"/>
          <w:sz w:val="22"/>
        </w:rPr>
        <w:t xml:space="preserve">wneud. </w:t>
      </w:r>
    </w:p>
    <w:p w14:paraId="1D04F1B3" w14:textId="77777777" w:rsidR="003B2B3A" w:rsidRPr="00E46F0E" w:rsidRDefault="003B2B3A">
      <w:pPr>
        <w:rPr>
          <w:rFonts w:ascii="Times New Roman" w:hAnsi="Times New Roman" w:cs="Times New Roman"/>
          <w:sz w:val="22"/>
        </w:rPr>
      </w:pPr>
      <w:r w:rsidRPr="00E46F0E">
        <w:rPr>
          <w:rFonts w:ascii="Times New Roman" w:hAnsi="Times New Roman" w:cs="Times New Roman"/>
          <w:sz w:val="22"/>
        </w:rPr>
        <w:t xml:space="preserve">I gloi, credaf ei bod e’n bwysig </w:t>
      </w:r>
      <w:r w:rsidR="00F832A9" w:rsidRPr="00E46F0E">
        <w:rPr>
          <w:rFonts w:ascii="Times New Roman" w:hAnsi="Times New Roman" w:cs="Times New Roman"/>
          <w:sz w:val="22"/>
        </w:rPr>
        <w:t>i</w:t>
      </w:r>
      <w:r w:rsidRPr="00E46F0E">
        <w:rPr>
          <w:rFonts w:ascii="Times New Roman" w:hAnsi="Times New Roman" w:cs="Times New Roman"/>
          <w:sz w:val="22"/>
        </w:rPr>
        <w:t xml:space="preserve"> bawb </w:t>
      </w:r>
      <w:r w:rsidR="00F832A9" w:rsidRPr="00E46F0E">
        <w:rPr>
          <w:rFonts w:ascii="Times New Roman" w:hAnsi="Times New Roman" w:cs="Times New Roman"/>
          <w:sz w:val="22"/>
        </w:rPr>
        <w:t>i</w:t>
      </w:r>
      <w:r w:rsidRPr="00E46F0E">
        <w:rPr>
          <w:rFonts w:ascii="Times New Roman" w:hAnsi="Times New Roman" w:cs="Times New Roman"/>
          <w:sz w:val="22"/>
        </w:rPr>
        <w:t xml:space="preserve"> hyrwyddo creadigrwydd o fewn yr ystafell ddosbarth er mwyn cadw plant yn blant ac er mwyn gwenud dysgu’n hwyl iddyn nhw.</w:t>
      </w:r>
    </w:p>
    <w:p w14:paraId="61B91E4B" w14:textId="77777777" w:rsidR="003B2B3A" w:rsidRPr="00E46F0E" w:rsidRDefault="003B2B3A">
      <w:pPr>
        <w:rPr>
          <w:rFonts w:ascii="Times New Roman" w:hAnsi="Times New Roman" w:cs="Times New Roman"/>
          <w:sz w:val="22"/>
        </w:rPr>
      </w:pPr>
      <w:r w:rsidRPr="00E46F0E">
        <w:rPr>
          <w:rFonts w:ascii="Times New Roman" w:hAnsi="Times New Roman" w:cs="Times New Roman"/>
          <w:sz w:val="22"/>
        </w:rPr>
        <w:t xml:space="preserve">Mae bod yn greadigol yn hanfodol wrth fod yn athrawes ac mae yna llawer sydd angen iddyn ni ni wneud fel athrawon, </w:t>
      </w:r>
      <w:r w:rsidR="00F832A9" w:rsidRPr="00E46F0E">
        <w:rPr>
          <w:rFonts w:ascii="Times New Roman" w:hAnsi="Times New Roman" w:cs="Times New Roman"/>
          <w:sz w:val="22"/>
        </w:rPr>
        <w:t>i</w:t>
      </w:r>
      <w:r w:rsidRPr="00E46F0E">
        <w:rPr>
          <w:rFonts w:ascii="Times New Roman" w:hAnsi="Times New Roman" w:cs="Times New Roman"/>
          <w:sz w:val="22"/>
        </w:rPr>
        <w:t xml:space="preserve"> symud y creadigrwydd yma ymlaen yn y dyfodol. </w:t>
      </w:r>
    </w:p>
    <w:p w14:paraId="15CBFAEA" w14:textId="77777777" w:rsidR="00F832A9" w:rsidRDefault="00F832A9"/>
    <w:p w14:paraId="4D65AA6A" w14:textId="77777777" w:rsidR="00F832A9" w:rsidRDefault="00F832A9"/>
    <w:p w14:paraId="50478251" w14:textId="77777777" w:rsidR="00F832A9" w:rsidRPr="006B266D" w:rsidRDefault="00F832A9"/>
    <w:sectPr w:rsidR="00F832A9" w:rsidRPr="006B266D" w:rsidSect="007036E5">
      <w:headerReference w:type="default" r:id="rId1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7D8318" w14:textId="77777777" w:rsidR="00ED0A7B" w:rsidRDefault="00ED0A7B" w:rsidP="006B266D">
      <w:r>
        <w:separator/>
      </w:r>
    </w:p>
  </w:endnote>
  <w:endnote w:type="continuationSeparator" w:id="0">
    <w:p w14:paraId="57A4D12E" w14:textId="77777777" w:rsidR="00ED0A7B" w:rsidRDefault="00ED0A7B" w:rsidP="006B2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00500000000000000"/>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F44BD4" w14:textId="77777777" w:rsidR="00ED0A7B" w:rsidRDefault="00ED0A7B" w:rsidP="006B266D">
      <w:r>
        <w:separator/>
      </w:r>
    </w:p>
  </w:footnote>
  <w:footnote w:type="continuationSeparator" w:id="0">
    <w:p w14:paraId="489785A2" w14:textId="77777777" w:rsidR="00ED0A7B" w:rsidRDefault="00ED0A7B" w:rsidP="006B266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2B6102" w14:textId="77777777" w:rsidR="006B266D" w:rsidRDefault="006B266D" w:rsidP="006B266D">
    <w:r>
      <w:t>T</w:t>
    </w:r>
    <w:r>
      <w:t>om Cox Assignment.</w:t>
    </w:r>
  </w:p>
  <w:p w14:paraId="713562F7" w14:textId="77777777" w:rsidR="006B266D" w:rsidRDefault="006B266D">
    <w:pPr>
      <w:pStyle w:val="Header"/>
    </w:pPr>
  </w:p>
  <w:p w14:paraId="28228462" w14:textId="77777777" w:rsidR="006B266D" w:rsidRDefault="006B266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4"/>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E30"/>
    <w:rsid w:val="00133020"/>
    <w:rsid w:val="0031428A"/>
    <w:rsid w:val="003B2B3A"/>
    <w:rsid w:val="004274D5"/>
    <w:rsid w:val="004E0E30"/>
    <w:rsid w:val="00521253"/>
    <w:rsid w:val="00571AF9"/>
    <w:rsid w:val="005B5626"/>
    <w:rsid w:val="006B266D"/>
    <w:rsid w:val="007036E5"/>
    <w:rsid w:val="00856A24"/>
    <w:rsid w:val="009B1A61"/>
    <w:rsid w:val="00BA5FB8"/>
    <w:rsid w:val="00C512F5"/>
    <w:rsid w:val="00E46F0E"/>
    <w:rsid w:val="00ED0A7B"/>
    <w:rsid w:val="00F832A9"/>
    <w:rsid w:val="00FC78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DC276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266D"/>
    <w:pPr>
      <w:tabs>
        <w:tab w:val="center" w:pos="4513"/>
        <w:tab w:val="right" w:pos="9026"/>
      </w:tabs>
    </w:pPr>
  </w:style>
  <w:style w:type="character" w:customStyle="1" w:styleId="HeaderChar">
    <w:name w:val="Header Char"/>
    <w:basedOn w:val="DefaultParagraphFont"/>
    <w:link w:val="Header"/>
    <w:uiPriority w:val="99"/>
    <w:rsid w:val="006B266D"/>
  </w:style>
  <w:style w:type="paragraph" w:styleId="Footer">
    <w:name w:val="footer"/>
    <w:basedOn w:val="Normal"/>
    <w:link w:val="FooterChar"/>
    <w:uiPriority w:val="99"/>
    <w:unhideWhenUsed/>
    <w:rsid w:val="006B266D"/>
    <w:pPr>
      <w:tabs>
        <w:tab w:val="center" w:pos="4513"/>
        <w:tab w:val="right" w:pos="9026"/>
      </w:tabs>
    </w:pPr>
  </w:style>
  <w:style w:type="character" w:customStyle="1" w:styleId="FooterChar">
    <w:name w:val="Footer Char"/>
    <w:basedOn w:val="DefaultParagraphFont"/>
    <w:link w:val="Footer"/>
    <w:uiPriority w:val="99"/>
    <w:rsid w:val="006B266D"/>
  </w:style>
  <w:style w:type="paragraph" w:styleId="NormalWeb">
    <w:name w:val="Normal (Web)"/>
    <w:basedOn w:val="Normal"/>
    <w:uiPriority w:val="99"/>
    <w:unhideWhenUsed/>
    <w:rsid w:val="00E46F0E"/>
    <w:pPr>
      <w:spacing w:before="100" w:beforeAutospacing="1" w:after="100" w:afterAutospacing="1"/>
    </w:pPr>
    <w:rPr>
      <w:rFonts w:ascii="Times New Roman" w:hAnsi="Times New Roman" w:cs="Times New Roman"/>
      <w:lang w:eastAsia="en-GB"/>
    </w:rPr>
  </w:style>
  <w:style w:type="character" w:styleId="Hyperlink">
    <w:name w:val="Hyperlink"/>
    <w:basedOn w:val="DefaultParagraphFont"/>
    <w:uiPriority w:val="99"/>
    <w:unhideWhenUsed/>
    <w:rsid w:val="00E46F0E"/>
    <w:rPr>
      <w:color w:val="0563C1" w:themeColor="hyperlink"/>
      <w:u w:val="single"/>
    </w:rPr>
  </w:style>
  <w:style w:type="character" w:styleId="FollowedHyperlink">
    <w:name w:val="FollowedHyperlink"/>
    <w:basedOn w:val="DefaultParagraphFont"/>
    <w:uiPriority w:val="99"/>
    <w:semiHidden/>
    <w:unhideWhenUsed/>
    <w:rsid w:val="00C512F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641916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centerforparentingeducation.org/library-of-articles/baby-through-preschool-articles/top-3-benefits-of-learning-through-play/" TargetMode="External"/><Relationship Id="rId12" Type="http://schemas.openxmlformats.org/officeDocument/2006/relationships/header" Target="head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m.youtube.com/watch?v=lp82lvWs8l8" TargetMode="External"/><Relationship Id="rId7" Type="http://schemas.openxmlformats.org/officeDocument/2006/relationships/hyperlink" Target="http://theconversation.com/how-to-promote-creativity-in-the-classroom-51838" TargetMode="External"/><Relationship Id="rId8" Type="http://schemas.openxmlformats.org/officeDocument/2006/relationships/hyperlink" Target="http://www.julietdesailly.co.uk/Resources/Extract%20from%20Creativity%20in%20the%20Primary%20Classroom.pdf" TargetMode="External"/><Relationship Id="rId9" Type="http://schemas.openxmlformats.org/officeDocument/2006/relationships/hyperlink" Target="http://oro.open.ac.uk/12953/2/4C7A8273.pdf" TargetMode="External"/><Relationship Id="rId10" Type="http://schemas.openxmlformats.org/officeDocument/2006/relationships/hyperlink" Target="http://www.creativitycultureeducation.org/wp-content/uploads/learning-creative-approaches-that-raise-standards-25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TotalTime>
  <Pages>3</Pages>
  <Words>1504</Words>
  <Characters>8575</Characters>
  <Application>Microsoft Macintosh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Collette Evans (1500622)</dc:creator>
  <cp:keywords/>
  <dc:description/>
  <cp:lastModifiedBy>Collette Evans (1500622)</cp:lastModifiedBy>
  <cp:revision>2</cp:revision>
  <dcterms:created xsi:type="dcterms:W3CDTF">2018-03-12T19:34:00Z</dcterms:created>
  <dcterms:modified xsi:type="dcterms:W3CDTF">2018-03-12T21:34:00Z</dcterms:modified>
</cp:coreProperties>
</file>