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6848380"/>
        <w:docPartObj>
          <w:docPartGallery w:val="Cover Pages"/>
          <w:docPartUnique/>
        </w:docPartObj>
      </w:sdtPr>
      <w:sdtEndPr/>
      <w:sdtContent>
        <w:p w14:paraId="57B8DC13" w14:textId="75340EB9" w:rsidR="001640C6" w:rsidRDefault="001640C6">
          <w:r>
            <w:rPr>
              <w:noProof/>
            </w:rPr>
            <mc:AlternateContent>
              <mc:Choice Requires="wpg">
                <w:drawing>
                  <wp:anchor distT="0" distB="0" distL="114300" distR="114300" simplePos="0" relativeHeight="251659264" behindDoc="1" locked="0" layoutInCell="1" allowOverlap="1" wp14:anchorId="69DFBBBD" wp14:editId="2CFBA9CC">
                    <wp:simplePos x="0" y="0"/>
                    <wp:positionH relativeFrom="page">
                      <wp:align>left</wp:align>
                    </wp:positionH>
                    <wp:positionV relativeFrom="page">
                      <wp:align>top</wp:align>
                    </wp:positionV>
                    <wp:extent cx="7563491" cy="10679837"/>
                    <wp:effectExtent l="0" t="0" r="0" b="7620"/>
                    <wp:wrapNone/>
                    <wp:docPr id="48" name="Group 48"/>
                    <wp:cNvGraphicFramePr/>
                    <a:graphic xmlns:a="http://schemas.openxmlformats.org/drawingml/2006/main">
                      <a:graphicData uri="http://schemas.microsoft.com/office/word/2010/wordprocessingGroup">
                        <wpg:wgp>
                          <wpg:cNvGrpSpPr/>
                          <wpg:grpSpPr>
                            <a:xfrm>
                              <a:off x="0" y="0"/>
                              <a:ext cx="7563491" cy="10679837"/>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C37581D" w14:textId="77777777" w:rsidR="001640C6" w:rsidRDefault="001640C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8410169" w14:textId="2F5A0EB0" w:rsidR="001640C6" w:rsidRDefault="001640C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acba4006 material science and building services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0DFF36F" w14:textId="40C32C9B" w:rsidR="001640C6" w:rsidRDefault="001640C6">
                                      <w:pPr>
                                        <w:pStyle w:val="NoSpacing"/>
                                        <w:spacing w:before="120"/>
                                        <w:rPr>
                                          <w:color w:val="4472C4" w:themeColor="accent1"/>
                                          <w:sz w:val="36"/>
                                          <w:szCs w:val="36"/>
                                        </w:rPr>
                                      </w:pPr>
                                      <w:r>
                                        <w:rPr>
                                          <w:color w:val="4472C4" w:themeColor="accent1"/>
                                          <w:sz w:val="36"/>
                                          <w:szCs w:val="36"/>
                                        </w:rPr>
                                        <w:t>Lighting Layout and Sound Index calculation</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9DFBBBD" id="Group 48" o:spid="_x0000_s1026" style="position:absolute;margin-left:0;margin-top:0;width:595.55pt;height:840.95pt;z-index:-251657216;mso-position-horizontal:lef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C37581D" w14:textId="77777777" w:rsidR="001640C6" w:rsidRDefault="001640C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8410169" w14:textId="2F5A0EB0" w:rsidR="001640C6" w:rsidRDefault="001640C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acba4006 material science and building services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0DFF36F" w14:textId="40C32C9B" w:rsidR="001640C6" w:rsidRDefault="001640C6">
                                <w:pPr>
                                  <w:pStyle w:val="NoSpacing"/>
                                  <w:spacing w:before="120"/>
                                  <w:rPr>
                                    <w:color w:val="4472C4" w:themeColor="accent1"/>
                                    <w:sz w:val="36"/>
                                    <w:szCs w:val="36"/>
                                  </w:rPr>
                                </w:pPr>
                                <w:r>
                                  <w:rPr>
                                    <w:color w:val="4472C4" w:themeColor="accent1"/>
                                    <w:sz w:val="36"/>
                                    <w:szCs w:val="36"/>
                                  </w:rPr>
                                  <w:t>Lighting Layout and Sound Index calculation</w:t>
                                </w:r>
                              </w:p>
                            </w:sdtContent>
                          </w:sdt>
                        </w:txbxContent>
                      </v:textbox>
                    </v:shape>
                    <w10:wrap anchorx="page" anchory="page"/>
                  </v:group>
                </w:pict>
              </mc:Fallback>
            </mc:AlternateContent>
          </w:r>
        </w:p>
        <w:p w14:paraId="7E7CD2EF" w14:textId="68CE89BD" w:rsidR="001640C6" w:rsidRDefault="001640C6">
          <w:r>
            <w:br w:type="page"/>
          </w:r>
        </w:p>
      </w:sdtContent>
    </w:sdt>
    <w:p w14:paraId="4446DECE" w14:textId="77777777" w:rsidR="00676682" w:rsidRDefault="00676682"/>
    <w:sdt>
      <w:sdtPr>
        <w:id w:val="18007161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770067E" w14:textId="6E48334C" w:rsidR="005F207C" w:rsidRDefault="005F207C">
          <w:pPr>
            <w:pStyle w:val="TOCHeading"/>
          </w:pPr>
          <w:r>
            <w:t>Contents</w:t>
          </w:r>
        </w:p>
        <w:p w14:paraId="01CFA7C0" w14:textId="055D7038" w:rsidR="001E0DB7" w:rsidRDefault="005F207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850908" w:history="1">
            <w:r w:rsidR="001E0DB7" w:rsidRPr="00EC5888">
              <w:rPr>
                <w:rStyle w:val="Hyperlink"/>
                <w:rFonts w:cstheme="minorHAnsi"/>
                <w:b/>
                <w:bCs/>
                <w:noProof/>
              </w:rPr>
              <w:t>Task A</w:t>
            </w:r>
            <w:r w:rsidR="001E0DB7">
              <w:rPr>
                <w:noProof/>
                <w:webHidden/>
              </w:rPr>
              <w:tab/>
            </w:r>
            <w:r w:rsidR="001E0DB7">
              <w:rPr>
                <w:noProof/>
                <w:webHidden/>
              </w:rPr>
              <w:fldChar w:fldCharType="begin"/>
            </w:r>
            <w:r w:rsidR="001E0DB7">
              <w:rPr>
                <w:noProof/>
                <w:webHidden/>
              </w:rPr>
              <w:instrText xml:space="preserve"> PAGEREF _Toc69850908 \h </w:instrText>
            </w:r>
            <w:r w:rsidR="001E0DB7">
              <w:rPr>
                <w:noProof/>
                <w:webHidden/>
              </w:rPr>
            </w:r>
            <w:r w:rsidR="001E0DB7">
              <w:rPr>
                <w:noProof/>
                <w:webHidden/>
              </w:rPr>
              <w:fldChar w:fldCharType="separate"/>
            </w:r>
            <w:r w:rsidR="001E0DB7">
              <w:rPr>
                <w:noProof/>
                <w:webHidden/>
              </w:rPr>
              <w:t>2</w:t>
            </w:r>
            <w:r w:rsidR="001E0DB7">
              <w:rPr>
                <w:noProof/>
                <w:webHidden/>
              </w:rPr>
              <w:fldChar w:fldCharType="end"/>
            </w:r>
          </w:hyperlink>
        </w:p>
        <w:p w14:paraId="1663225B" w14:textId="558E1C2A" w:rsidR="001E0DB7" w:rsidRDefault="001E0DB7">
          <w:pPr>
            <w:pStyle w:val="TOC1"/>
            <w:tabs>
              <w:tab w:val="right" w:leader="dot" w:pos="9016"/>
            </w:tabs>
            <w:rPr>
              <w:rFonts w:eastAsiaTheme="minorEastAsia"/>
              <w:noProof/>
              <w:lang w:eastAsia="en-GB"/>
            </w:rPr>
          </w:pPr>
          <w:hyperlink w:anchor="_Toc69850909" w:history="1">
            <w:r w:rsidRPr="00EC5888">
              <w:rPr>
                <w:rStyle w:val="Hyperlink"/>
                <w:rFonts w:cstheme="minorHAnsi"/>
                <w:noProof/>
              </w:rPr>
              <w:t>Room Index (RI)</w:t>
            </w:r>
            <w:r>
              <w:rPr>
                <w:noProof/>
                <w:webHidden/>
              </w:rPr>
              <w:tab/>
            </w:r>
            <w:r>
              <w:rPr>
                <w:noProof/>
                <w:webHidden/>
              </w:rPr>
              <w:fldChar w:fldCharType="begin"/>
            </w:r>
            <w:r>
              <w:rPr>
                <w:noProof/>
                <w:webHidden/>
              </w:rPr>
              <w:instrText xml:space="preserve"> PAGEREF _Toc69850909 \h </w:instrText>
            </w:r>
            <w:r>
              <w:rPr>
                <w:noProof/>
                <w:webHidden/>
              </w:rPr>
            </w:r>
            <w:r>
              <w:rPr>
                <w:noProof/>
                <w:webHidden/>
              </w:rPr>
              <w:fldChar w:fldCharType="separate"/>
            </w:r>
            <w:r>
              <w:rPr>
                <w:noProof/>
                <w:webHidden/>
              </w:rPr>
              <w:t>2</w:t>
            </w:r>
            <w:r>
              <w:rPr>
                <w:noProof/>
                <w:webHidden/>
              </w:rPr>
              <w:fldChar w:fldCharType="end"/>
            </w:r>
          </w:hyperlink>
        </w:p>
        <w:p w14:paraId="7429B9FA" w14:textId="737FFD0B" w:rsidR="001E0DB7" w:rsidRDefault="001E0DB7">
          <w:pPr>
            <w:pStyle w:val="TOC1"/>
            <w:tabs>
              <w:tab w:val="right" w:leader="dot" w:pos="9016"/>
            </w:tabs>
            <w:rPr>
              <w:rFonts w:eastAsiaTheme="minorEastAsia"/>
              <w:noProof/>
              <w:lang w:eastAsia="en-GB"/>
            </w:rPr>
          </w:pPr>
          <w:hyperlink w:anchor="_Toc69850910" w:history="1">
            <w:r w:rsidRPr="00EC5888">
              <w:rPr>
                <w:rStyle w:val="Hyperlink"/>
                <w:rFonts w:cstheme="minorHAnsi"/>
                <w:noProof/>
              </w:rPr>
              <w:t>Utilisation Factor</w:t>
            </w:r>
            <w:r>
              <w:rPr>
                <w:noProof/>
                <w:webHidden/>
              </w:rPr>
              <w:tab/>
            </w:r>
            <w:r>
              <w:rPr>
                <w:noProof/>
                <w:webHidden/>
              </w:rPr>
              <w:fldChar w:fldCharType="begin"/>
            </w:r>
            <w:r>
              <w:rPr>
                <w:noProof/>
                <w:webHidden/>
              </w:rPr>
              <w:instrText xml:space="preserve"> PAGEREF _Toc69850910 \h </w:instrText>
            </w:r>
            <w:r>
              <w:rPr>
                <w:noProof/>
                <w:webHidden/>
              </w:rPr>
            </w:r>
            <w:r>
              <w:rPr>
                <w:noProof/>
                <w:webHidden/>
              </w:rPr>
              <w:fldChar w:fldCharType="separate"/>
            </w:r>
            <w:r>
              <w:rPr>
                <w:noProof/>
                <w:webHidden/>
              </w:rPr>
              <w:t>2</w:t>
            </w:r>
            <w:r>
              <w:rPr>
                <w:noProof/>
                <w:webHidden/>
              </w:rPr>
              <w:fldChar w:fldCharType="end"/>
            </w:r>
          </w:hyperlink>
        </w:p>
        <w:p w14:paraId="7FD09025" w14:textId="192864CB" w:rsidR="001E0DB7" w:rsidRDefault="001E0DB7">
          <w:pPr>
            <w:pStyle w:val="TOC1"/>
            <w:tabs>
              <w:tab w:val="right" w:leader="dot" w:pos="9016"/>
            </w:tabs>
            <w:rPr>
              <w:rFonts w:eastAsiaTheme="minorEastAsia"/>
              <w:noProof/>
              <w:lang w:eastAsia="en-GB"/>
            </w:rPr>
          </w:pPr>
          <w:hyperlink w:anchor="_Toc69850911" w:history="1">
            <w:r w:rsidRPr="00EC5888">
              <w:rPr>
                <w:rStyle w:val="Hyperlink"/>
                <w:rFonts w:cstheme="minorHAnsi"/>
                <w:noProof/>
              </w:rPr>
              <w:t>Lamps Required</w:t>
            </w:r>
            <w:r>
              <w:rPr>
                <w:noProof/>
                <w:webHidden/>
              </w:rPr>
              <w:tab/>
            </w:r>
            <w:r>
              <w:rPr>
                <w:noProof/>
                <w:webHidden/>
              </w:rPr>
              <w:fldChar w:fldCharType="begin"/>
            </w:r>
            <w:r>
              <w:rPr>
                <w:noProof/>
                <w:webHidden/>
              </w:rPr>
              <w:instrText xml:space="preserve"> PAGEREF _Toc69850911 \h </w:instrText>
            </w:r>
            <w:r>
              <w:rPr>
                <w:noProof/>
                <w:webHidden/>
              </w:rPr>
            </w:r>
            <w:r>
              <w:rPr>
                <w:noProof/>
                <w:webHidden/>
              </w:rPr>
              <w:fldChar w:fldCharType="separate"/>
            </w:r>
            <w:r>
              <w:rPr>
                <w:noProof/>
                <w:webHidden/>
              </w:rPr>
              <w:t>3</w:t>
            </w:r>
            <w:r>
              <w:rPr>
                <w:noProof/>
                <w:webHidden/>
              </w:rPr>
              <w:fldChar w:fldCharType="end"/>
            </w:r>
          </w:hyperlink>
        </w:p>
        <w:p w14:paraId="7F36E408" w14:textId="02B2338F" w:rsidR="001E0DB7" w:rsidRDefault="001E0DB7">
          <w:pPr>
            <w:pStyle w:val="TOC1"/>
            <w:tabs>
              <w:tab w:val="right" w:leader="dot" w:pos="9016"/>
            </w:tabs>
            <w:rPr>
              <w:rFonts w:eastAsiaTheme="minorEastAsia"/>
              <w:noProof/>
              <w:lang w:eastAsia="en-GB"/>
            </w:rPr>
          </w:pPr>
          <w:hyperlink w:anchor="_Toc69850912" w:history="1">
            <w:r w:rsidRPr="00EC5888">
              <w:rPr>
                <w:rStyle w:val="Hyperlink"/>
                <w:rFonts w:cstheme="minorHAnsi"/>
                <w:noProof/>
              </w:rPr>
              <w:t>Suitable Layout</w:t>
            </w:r>
            <w:r>
              <w:rPr>
                <w:noProof/>
                <w:webHidden/>
              </w:rPr>
              <w:tab/>
            </w:r>
            <w:r>
              <w:rPr>
                <w:noProof/>
                <w:webHidden/>
              </w:rPr>
              <w:fldChar w:fldCharType="begin"/>
            </w:r>
            <w:r>
              <w:rPr>
                <w:noProof/>
                <w:webHidden/>
              </w:rPr>
              <w:instrText xml:space="preserve"> PAGEREF _Toc69850912 \h </w:instrText>
            </w:r>
            <w:r>
              <w:rPr>
                <w:noProof/>
                <w:webHidden/>
              </w:rPr>
            </w:r>
            <w:r>
              <w:rPr>
                <w:noProof/>
                <w:webHidden/>
              </w:rPr>
              <w:fldChar w:fldCharType="separate"/>
            </w:r>
            <w:r>
              <w:rPr>
                <w:noProof/>
                <w:webHidden/>
              </w:rPr>
              <w:t>3</w:t>
            </w:r>
            <w:r>
              <w:rPr>
                <w:noProof/>
                <w:webHidden/>
              </w:rPr>
              <w:fldChar w:fldCharType="end"/>
            </w:r>
          </w:hyperlink>
        </w:p>
        <w:p w14:paraId="77D70C33" w14:textId="2D5617EF" w:rsidR="001E0DB7" w:rsidRDefault="001E0DB7">
          <w:pPr>
            <w:pStyle w:val="TOC1"/>
            <w:tabs>
              <w:tab w:val="right" w:leader="dot" w:pos="9016"/>
            </w:tabs>
            <w:rPr>
              <w:rFonts w:eastAsiaTheme="minorEastAsia"/>
              <w:noProof/>
              <w:lang w:eastAsia="en-GB"/>
            </w:rPr>
          </w:pPr>
          <w:hyperlink w:anchor="_Toc69850913" w:history="1">
            <w:r w:rsidRPr="00EC5888">
              <w:rPr>
                <w:rStyle w:val="Hyperlink"/>
                <w:rFonts w:cstheme="minorHAnsi"/>
                <w:b/>
                <w:bCs/>
                <w:noProof/>
              </w:rPr>
              <w:t>Task B</w:t>
            </w:r>
            <w:r>
              <w:rPr>
                <w:noProof/>
                <w:webHidden/>
              </w:rPr>
              <w:tab/>
            </w:r>
            <w:r>
              <w:rPr>
                <w:noProof/>
                <w:webHidden/>
              </w:rPr>
              <w:fldChar w:fldCharType="begin"/>
            </w:r>
            <w:r>
              <w:rPr>
                <w:noProof/>
                <w:webHidden/>
              </w:rPr>
              <w:instrText xml:space="preserve"> PAGEREF _Toc69850913 \h </w:instrText>
            </w:r>
            <w:r>
              <w:rPr>
                <w:noProof/>
                <w:webHidden/>
              </w:rPr>
            </w:r>
            <w:r>
              <w:rPr>
                <w:noProof/>
                <w:webHidden/>
              </w:rPr>
              <w:fldChar w:fldCharType="separate"/>
            </w:r>
            <w:r>
              <w:rPr>
                <w:noProof/>
                <w:webHidden/>
              </w:rPr>
              <w:t>5</w:t>
            </w:r>
            <w:r>
              <w:rPr>
                <w:noProof/>
                <w:webHidden/>
              </w:rPr>
              <w:fldChar w:fldCharType="end"/>
            </w:r>
          </w:hyperlink>
        </w:p>
        <w:p w14:paraId="0FFC0621" w14:textId="4F614898" w:rsidR="001E0DB7" w:rsidRDefault="001E0DB7">
          <w:pPr>
            <w:pStyle w:val="TOC1"/>
            <w:tabs>
              <w:tab w:val="right" w:leader="dot" w:pos="9016"/>
            </w:tabs>
            <w:rPr>
              <w:rFonts w:eastAsiaTheme="minorEastAsia"/>
              <w:noProof/>
              <w:lang w:eastAsia="en-GB"/>
            </w:rPr>
          </w:pPr>
          <w:hyperlink w:anchor="_Toc69850914" w:history="1">
            <w:r w:rsidRPr="00EC5888">
              <w:rPr>
                <w:rStyle w:val="Hyperlink"/>
                <w:rFonts w:cstheme="minorHAnsi"/>
                <w:noProof/>
              </w:rPr>
              <w:t>Transmission coefficient for Brick work</w:t>
            </w:r>
            <w:r>
              <w:rPr>
                <w:noProof/>
                <w:webHidden/>
              </w:rPr>
              <w:tab/>
            </w:r>
            <w:r>
              <w:rPr>
                <w:noProof/>
                <w:webHidden/>
              </w:rPr>
              <w:fldChar w:fldCharType="begin"/>
            </w:r>
            <w:r>
              <w:rPr>
                <w:noProof/>
                <w:webHidden/>
              </w:rPr>
              <w:instrText xml:space="preserve"> PAGEREF _Toc69850914 \h </w:instrText>
            </w:r>
            <w:r>
              <w:rPr>
                <w:noProof/>
                <w:webHidden/>
              </w:rPr>
            </w:r>
            <w:r>
              <w:rPr>
                <w:noProof/>
                <w:webHidden/>
              </w:rPr>
              <w:fldChar w:fldCharType="separate"/>
            </w:r>
            <w:r>
              <w:rPr>
                <w:noProof/>
                <w:webHidden/>
              </w:rPr>
              <w:t>5</w:t>
            </w:r>
            <w:r>
              <w:rPr>
                <w:noProof/>
                <w:webHidden/>
              </w:rPr>
              <w:fldChar w:fldCharType="end"/>
            </w:r>
          </w:hyperlink>
        </w:p>
        <w:p w14:paraId="5283CE5E" w14:textId="457FD2B0" w:rsidR="001E0DB7" w:rsidRDefault="001E0DB7">
          <w:pPr>
            <w:pStyle w:val="TOC1"/>
            <w:tabs>
              <w:tab w:val="right" w:leader="dot" w:pos="9016"/>
            </w:tabs>
            <w:rPr>
              <w:rFonts w:eastAsiaTheme="minorEastAsia"/>
              <w:noProof/>
              <w:lang w:eastAsia="en-GB"/>
            </w:rPr>
          </w:pPr>
          <w:hyperlink w:anchor="_Toc69850915" w:history="1">
            <w:r w:rsidRPr="00EC5888">
              <w:rPr>
                <w:rStyle w:val="Hyperlink"/>
                <w:rFonts w:cstheme="minorHAnsi"/>
                <w:noProof/>
              </w:rPr>
              <w:t>Transmission coefficient for Window</w:t>
            </w:r>
            <w:r>
              <w:rPr>
                <w:noProof/>
                <w:webHidden/>
              </w:rPr>
              <w:tab/>
            </w:r>
            <w:r>
              <w:rPr>
                <w:noProof/>
                <w:webHidden/>
              </w:rPr>
              <w:fldChar w:fldCharType="begin"/>
            </w:r>
            <w:r>
              <w:rPr>
                <w:noProof/>
                <w:webHidden/>
              </w:rPr>
              <w:instrText xml:space="preserve"> PAGEREF _Toc69850915 \h </w:instrText>
            </w:r>
            <w:r>
              <w:rPr>
                <w:noProof/>
                <w:webHidden/>
              </w:rPr>
            </w:r>
            <w:r>
              <w:rPr>
                <w:noProof/>
                <w:webHidden/>
              </w:rPr>
              <w:fldChar w:fldCharType="separate"/>
            </w:r>
            <w:r>
              <w:rPr>
                <w:noProof/>
                <w:webHidden/>
              </w:rPr>
              <w:t>5</w:t>
            </w:r>
            <w:r>
              <w:rPr>
                <w:noProof/>
                <w:webHidden/>
              </w:rPr>
              <w:fldChar w:fldCharType="end"/>
            </w:r>
          </w:hyperlink>
        </w:p>
        <w:p w14:paraId="2590D6B3" w14:textId="7F6F46EA" w:rsidR="001E0DB7" w:rsidRDefault="001E0DB7">
          <w:pPr>
            <w:pStyle w:val="TOC1"/>
            <w:tabs>
              <w:tab w:val="right" w:leader="dot" w:pos="9016"/>
            </w:tabs>
            <w:rPr>
              <w:rFonts w:eastAsiaTheme="minorEastAsia"/>
              <w:noProof/>
              <w:lang w:eastAsia="en-GB"/>
            </w:rPr>
          </w:pPr>
          <w:hyperlink w:anchor="_Toc69850916" w:history="1">
            <w:r w:rsidRPr="00EC5888">
              <w:rPr>
                <w:rStyle w:val="Hyperlink"/>
                <w:noProof/>
              </w:rPr>
              <w:t>Using averaging formula and substituting for Brickwork and Window</w:t>
            </w:r>
            <w:r>
              <w:rPr>
                <w:noProof/>
                <w:webHidden/>
              </w:rPr>
              <w:tab/>
            </w:r>
            <w:r>
              <w:rPr>
                <w:noProof/>
                <w:webHidden/>
              </w:rPr>
              <w:fldChar w:fldCharType="begin"/>
            </w:r>
            <w:r>
              <w:rPr>
                <w:noProof/>
                <w:webHidden/>
              </w:rPr>
              <w:instrText xml:space="preserve"> PAGEREF _Toc69850916 \h </w:instrText>
            </w:r>
            <w:r>
              <w:rPr>
                <w:noProof/>
                <w:webHidden/>
              </w:rPr>
            </w:r>
            <w:r>
              <w:rPr>
                <w:noProof/>
                <w:webHidden/>
              </w:rPr>
              <w:fldChar w:fldCharType="separate"/>
            </w:r>
            <w:r>
              <w:rPr>
                <w:noProof/>
                <w:webHidden/>
              </w:rPr>
              <w:t>5</w:t>
            </w:r>
            <w:r>
              <w:rPr>
                <w:noProof/>
                <w:webHidden/>
              </w:rPr>
              <w:fldChar w:fldCharType="end"/>
            </w:r>
          </w:hyperlink>
        </w:p>
        <w:p w14:paraId="40894FBE" w14:textId="36CE7142" w:rsidR="001E0DB7" w:rsidRDefault="001E0DB7">
          <w:pPr>
            <w:pStyle w:val="TOC1"/>
            <w:tabs>
              <w:tab w:val="right" w:leader="dot" w:pos="9016"/>
            </w:tabs>
            <w:rPr>
              <w:rFonts w:eastAsiaTheme="minorEastAsia"/>
              <w:noProof/>
              <w:lang w:eastAsia="en-GB"/>
            </w:rPr>
          </w:pPr>
          <w:hyperlink w:anchor="_Toc69850917" w:history="1">
            <w:r w:rsidRPr="00EC5888">
              <w:rPr>
                <w:rStyle w:val="Hyperlink"/>
                <w:noProof/>
              </w:rPr>
              <w:t>Using SRI formula and substituting</w:t>
            </w:r>
            <w:r>
              <w:rPr>
                <w:noProof/>
                <w:webHidden/>
              </w:rPr>
              <w:tab/>
            </w:r>
            <w:r>
              <w:rPr>
                <w:noProof/>
                <w:webHidden/>
              </w:rPr>
              <w:fldChar w:fldCharType="begin"/>
            </w:r>
            <w:r>
              <w:rPr>
                <w:noProof/>
                <w:webHidden/>
              </w:rPr>
              <w:instrText xml:space="preserve"> PAGEREF _Toc69850917 \h </w:instrText>
            </w:r>
            <w:r>
              <w:rPr>
                <w:noProof/>
                <w:webHidden/>
              </w:rPr>
            </w:r>
            <w:r>
              <w:rPr>
                <w:noProof/>
                <w:webHidden/>
              </w:rPr>
              <w:fldChar w:fldCharType="separate"/>
            </w:r>
            <w:r>
              <w:rPr>
                <w:noProof/>
                <w:webHidden/>
              </w:rPr>
              <w:t>5</w:t>
            </w:r>
            <w:r>
              <w:rPr>
                <w:noProof/>
                <w:webHidden/>
              </w:rPr>
              <w:fldChar w:fldCharType="end"/>
            </w:r>
          </w:hyperlink>
        </w:p>
        <w:p w14:paraId="3FB5D23C" w14:textId="6EC50722" w:rsidR="005F207C" w:rsidRDefault="005F207C">
          <w:r>
            <w:rPr>
              <w:b/>
              <w:bCs/>
              <w:noProof/>
            </w:rPr>
            <w:fldChar w:fldCharType="end"/>
          </w:r>
        </w:p>
      </w:sdtContent>
    </w:sdt>
    <w:p w14:paraId="6BC839E7" w14:textId="4FA7BEC0" w:rsidR="00783E0F" w:rsidRPr="00783E0F" w:rsidRDefault="00676682" w:rsidP="00783E0F">
      <w:r>
        <w:br w:type="page"/>
      </w:r>
    </w:p>
    <w:p w14:paraId="1AD6672E" w14:textId="51244EC3" w:rsidR="008D23DF" w:rsidRPr="001E0DB7" w:rsidRDefault="008D23DF" w:rsidP="008D23DF">
      <w:pPr>
        <w:pStyle w:val="Heading1"/>
        <w:rPr>
          <w:rFonts w:asciiTheme="minorHAnsi" w:hAnsiTheme="minorHAnsi" w:cstheme="minorHAnsi"/>
          <w:b/>
          <w:bCs/>
          <w:sz w:val="22"/>
          <w:szCs w:val="22"/>
        </w:rPr>
      </w:pPr>
      <w:bookmarkStart w:id="0" w:name="_Toc69850908"/>
      <w:r w:rsidRPr="001E0DB7">
        <w:rPr>
          <w:rFonts w:asciiTheme="minorHAnsi" w:hAnsiTheme="minorHAnsi" w:cstheme="minorHAnsi"/>
          <w:b/>
          <w:bCs/>
          <w:sz w:val="22"/>
          <w:szCs w:val="22"/>
        </w:rPr>
        <w:lastRenderedPageBreak/>
        <w:t>Task A</w:t>
      </w:r>
      <w:bookmarkEnd w:id="0"/>
    </w:p>
    <w:p w14:paraId="0711195D" w14:textId="77777777" w:rsidR="00783E0F" w:rsidRPr="001E0DB7" w:rsidRDefault="00783E0F" w:rsidP="00783E0F">
      <w:pPr>
        <w:pStyle w:val="NormalWeb"/>
        <w:tabs>
          <w:tab w:val="center" w:pos="4245"/>
        </w:tabs>
        <w:spacing w:before="0" w:after="0"/>
        <w:jc w:val="both"/>
        <w:textAlignment w:val="baseline"/>
        <w:rPr>
          <w:rFonts w:asciiTheme="minorHAnsi" w:hAnsiTheme="minorHAnsi" w:cstheme="minorHAnsi"/>
          <w:color w:val="000000"/>
          <w:kern w:val="24"/>
          <w:sz w:val="22"/>
          <w:szCs w:val="22"/>
          <w:lang w:eastAsia="en-GB"/>
        </w:rPr>
      </w:pPr>
      <w:r w:rsidRPr="001E0DB7">
        <w:rPr>
          <w:rFonts w:asciiTheme="minorHAnsi" w:hAnsiTheme="minorHAnsi" w:cstheme="minorHAnsi"/>
          <w:color w:val="000000"/>
          <w:kern w:val="24"/>
          <w:sz w:val="22"/>
          <w:szCs w:val="22"/>
          <w:lang w:eastAsia="en-GB"/>
        </w:rPr>
        <w:t xml:space="preserve">A production area in a factory measures </w:t>
      </w:r>
      <w:r w:rsidRPr="001E0DB7">
        <w:rPr>
          <w:rFonts w:asciiTheme="minorHAnsi" w:hAnsiTheme="minorHAnsi" w:cstheme="minorHAnsi"/>
          <w:color w:val="000080"/>
          <w:kern w:val="24"/>
          <w:sz w:val="22"/>
          <w:szCs w:val="22"/>
          <w:lang w:eastAsia="en-GB"/>
        </w:rPr>
        <w:t>60 metres x 24 metres x 8 metres</w:t>
      </w:r>
      <w:r w:rsidRPr="001E0DB7">
        <w:rPr>
          <w:rFonts w:asciiTheme="minorHAnsi" w:hAnsiTheme="minorHAnsi" w:cstheme="minorHAnsi"/>
          <w:color w:val="000000"/>
          <w:kern w:val="24"/>
          <w:sz w:val="22"/>
          <w:szCs w:val="22"/>
          <w:lang w:eastAsia="en-GB"/>
        </w:rPr>
        <w:t xml:space="preserve"> in height. </w:t>
      </w:r>
    </w:p>
    <w:p w14:paraId="3606B2DE" w14:textId="7F1D9328" w:rsidR="00783E0F" w:rsidRPr="001E0DB7" w:rsidRDefault="00783E0F" w:rsidP="00783E0F">
      <w:pPr>
        <w:pStyle w:val="NormalWeb"/>
        <w:tabs>
          <w:tab w:val="center" w:pos="4245"/>
        </w:tabs>
        <w:spacing w:before="0" w:after="0"/>
        <w:jc w:val="both"/>
        <w:textAlignment w:val="baseline"/>
        <w:rPr>
          <w:rFonts w:asciiTheme="minorHAnsi" w:hAnsiTheme="minorHAnsi" w:cstheme="minorHAnsi"/>
          <w:color w:val="000000"/>
          <w:kern w:val="24"/>
          <w:sz w:val="22"/>
          <w:szCs w:val="22"/>
          <w:lang w:eastAsia="en-GB"/>
        </w:rPr>
      </w:pPr>
      <w:r w:rsidRPr="001E0DB7">
        <w:rPr>
          <w:rFonts w:asciiTheme="minorHAnsi" w:hAnsiTheme="minorHAnsi" w:cstheme="minorHAnsi"/>
          <w:color w:val="000000"/>
          <w:kern w:val="24"/>
          <w:sz w:val="22"/>
          <w:szCs w:val="22"/>
          <w:lang w:eastAsia="en-GB"/>
        </w:rPr>
        <w:t>The factory’s work benches are set at a height of 1m above the floor level.</w:t>
      </w:r>
    </w:p>
    <w:p w14:paraId="3A08BD53" w14:textId="77777777" w:rsidR="00783E0F" w:rsidRPr="001E0DB7" w:rsidRDefault="00783E0F" w:rsidP="00783E0F">
      <w:pPr>
        <w:pStyle w:val="NormalWeb"/>
        <w:tabs>
          <w:tab w:val="center" w:pos="4245"/>
        </w:tabs>
        <w:spacing w:before="0" w:after="0"/>
        <w:jc w:val="both"/>
        <w:textAlignment w:val="baseline"/>
        <w:rPr>
          <w:rFonts w:asciiTheme="minorHAnsi" w:hAnsiTheme="minorHAnsi" w:cstheme="minorHAnsi"/>
          <w:color w:val="000000"/>
          <w:kern w:val="24"/>
          <w:sz w:val="22"/>
          <w:szCs w:val="22"/>
          <w:lang w:val="en-US" w:eastAsia="en-GB"/>
        </w:rPr>
      </w:pPr>
      <w:r w:rsidRPr="001E0DB7">
        <w:rPr>
          <w:rFonts w:asciiTheme="minorHAnsi" w:hAnsiTheme="minorHAnsi" w:cstheme="minorHAnsi"/>
          <w:color w:val="000000"/>
          <w:kern w:val="24"/>
          <w:sz w:val="22"/>
          <w:szCs w:val="22"/>
          <w:lang w:val="en-US" w:eastAsia="en-GB"/>
        </w:rPr>
        <w:t xml:space="preserve">The area’s reflectance’s are 0.3 for the ceiling and 0.5 for the walls. </w:t>
      </w:r>
    </w:p>
    <w:p w14:paraId="7C53E859" w14:textId="77777777" w:rsidR="00783E0F" w:rsidRPr="001E0DB7" w:rsidRDefault="00783E0F" w:rsidP="00783E0F">
      <w:pPr>
        <w:pStyle w:val="NormalWeb"/>
        <w:tabs>
          <w:tab w:val="center" w:pos="4245"/>
        </w:tabs>
        <w:spacing w:before="0" w:after="0"/>
        <w:jc w:val="both"/>
        <w:textAlignment w:val="baseline"/>
        <w:rPr>
          <w:rFonts w:asciiTheme="minorHAnsi" w:hAnsiTheme="minorHAnsi" w:cstheme="minorHAnsi"/>
          <w:color w:val="000000"/>
          <w:kern w:val="24"/>
          <w:sz w:val="22"/>
          <w:szCs w:val="22"/>
          <w:lang w:val="en-US" w:eastAsia="en-GB"/>
        </w:rPr>
      </w:pPr>
      <w:r w:rsidRPr="001E0DB7">
        <w:rPr>
          <w:rFonts w:asciiTheme="minorHAnsi" w:hAnsiTheme="minorHAnsi" w:cstheme="minorHAnsi"/>
          <w:color w:val="000000"/>
          <w:kern w:val="24"/>
          <w:sz w:val="22"/>
          <w:szCs w:val="22"/>
          <w:lang w:val="en-US" w:eastAsia="en-GB"/>
        </w:rPr>
        <w:t xml:space="preserve">The Lighting design specifies Fluorescent lamps in recessed louvre with DLOR of 50%. </w:t>
      </w:r>
    </w:p>
    <w:p w14:paraId="04971FD5" w14:textId="5695319D" w:rsidR="00783E0F" w:rsidRPr="001E0DB7" w:rsidRDefault="00783E0F" w:rsidP="00783E0F">
      <w:pPr>
        <w:tabs>
          <w:tab w:val="left" w:pos="1118"/>
        </w:tabs>
        <w:kinsoku w:val="0"/>
        <w:overflowPunct w:val="0"/>
        <w:textAlignment w:val="baseline"/>
        <w:rPr>
          <w:rFonts w:cstheme="minorHAnsi"/>
          <w:bCs/>
          <w:kern w:val="24"/>
          <w:lang w:val="en-US"/>
        </w:rPr>
      </w:pPr>
      <w:r w:rsidRPr="001E0DB7">
        <w:rPr>
          <w:rFonts w:cstheme="minorHAnsi"/>
          <w:bCs/>
          <w:kern w:val="24"/>
          <w:lang w:val="en-US"/>
        </w:rPr>
        <w:t>(The actual size for the luminaires is 1200mm (1.2m) in length and 200mm (0.2m) wide.)</w:t>
      </w:r>
    </w:p>
    <w:p w14:paraId="34ACEDC5" w14:textId="77777777" w:rsidR="00783E0F" w:rsidRPr="001E0DB7" w:rsidRDefault="00783E0F" w:rsidP="00783E0F">
      <w:pPr>
        <w:tabs>
          <w:tab w:val="center" w:pos="4245"/>
        </w:tabs>
        <w:kinsoku w:val="0"/>
        <w:overflowPunct w:val="0"/>
        <w:jc w:val="both"/>
        <w:textAlignment w:val="baseline"/>
        <w:rPr>
          <w:rFonts w:cstheme="minorHAnsi"/>
          <w:color w:val="000000"/>
          <w:kern w:val="24"/>
        </w:rPr>
      </w:pPr>
      <w:r w:rsidRPr="001E0DB7">
        <w:rPr>
          <w:rFonts w:cstheme="minorHAnsi"/>
          <w:color w:val="000000"/>
          <w:kern w:val="24"/>
        </w:rPr>
        <w:t xml:space="preserve">A Lighting Design Lumen (LDL) output of </w:t>
      </w:r>
      <w:r w:rsidRPr="001E0DB7">
        <w:rPr>
          <w:rFonts w:cstheme="minorHAnsi"/>
          <w:b/>
          <w:bCs/>
          <w:color w:val="008000"/>
          <w:kern w:val="24"/>
        </w:rPr>
        <w:t xml:space="preserve">18,000 lumens </w:t>
      </w:r>
      <w:r w:rsidRPr="001E0DB7">
        <w:rPr>
          <w:rFonts w:cstheme="minorHAnsi"/>
          <w:color w:val="000000"/>
          <w:kern w:val="24"/>
        </w:rPr>
        <w:t>is required.</w:t>
      </w:r>
    </w:p>
    <w:p w14:paraId="78EE63A8" w14:textId="44E9C0C5" w:rsidR="00783E0F" w:rsidRPr="001E0DB7" w:rsidRDefault="00783E0F" w:rsidP="00783E0F">
      <w:pPr>
        <w:tabs>
          <w:tab w:val="center" w:pos="4245"/>
        </w:tabs>
        <w:kinsoku w:val="0"/>
        <w:overflowPunct w:val="0"/>
        <w:jc w:val="both"/>
        <w:textAlignment w:val="baseline"/>
        <w:rPr>
          <w:rFonts w:cstheme="minorHAnsi"/>
          <w:color w:val="000000"/>
          <w:kern w:val="24"/>
        </w:rPr>
      </w:pPr>
      <w:r w:rsidRPr="001E0DB7">
        <w:rPr>
          <w:rFonts w:cstheme="minorHAnsi"/>
          <w:color w:val="000000"/>
          <w:kern w:val="24"/>
        </w:rPr>
        <w:t xml:space="preserve">The illumination required for the factory area is </w:t>
      </w:r>
      <w:r w:rsidRPr="001E0DB7">
        <w:rPr>
          <w:rFonts w:cstheme="minorHAnsi"/>
          <w:b/>
          <w:bCs/>
          <w:color w:val="FF0000"/>
          <w:kern w:val="24"/>
        </w:rPr>
        <w:t xml:space="preserve">200 lux </w:t>
      </w:r>
      <w:r w:rsidRPr="001E0DB7">
        <w:rPr>
          <w:rFonts w:cstheme="minorHAnsi"/>
          <w:color w:val="000000"/>
          <w:kern w:val="24"/>
        </w:rPr>
        <w:t>at the working plane</w:t>
      </w:r>
      <w:r w:rsidRPr="001E0DB7">
        <w:rPr>
          <w:rFonts w:cstheme="minorHAnsi"/>
          <w:color w:val="000000"/>
          <w:kern w:val="24"/>
        </w:rPr>
        <w:t xml:space="preserve"> and there is a Light Loss Factor of 0.75.</w:t>
      </w:r>
    </w:p>
    <w:p w14:paraId="00C55FB8" w14:textId="04A73672" w:rsidR="009B47E9" w:rsidRPr="001E0DB7" w:rsidRDefault="00B75DCB" w:rsidP="008D23DF">
      <w:pPr>
        <w:pStyle w:val="Heading1"/>
        <w:rPr>
          <w:rFonts w:asciiTheme="minorHAnsi" w:hAnsiTheme="minorHAnsi" w:cstheme="minorHAnsi"/>
          <w:sz w:val="22"/>
          <w:szCs w:val="22"/>
        </w:rPr>
      </w:pPr>
      <w:bookmarkStart w:id="1" w:name="_Toc69850909"/>
      <w:r w:rsidRPr="001E0DB7">
        <w:rPr>
          <w:rFonts w:asciiTheme="minorHAnsi" w:hAnsiTheme="minorHAnsi" w:cstheme="minorHAnsi"/>
          <w:sz w:val="22"/>
          <w:szCs w:val="22"/>
        </w:rPr>
        <w:t xml:space="preserve">Room </w:t>
      </w:r>
      <w:r w:rsidR="009B47E9" w:rsidRPr="001E0DB7">
        <w:rPr>
          <w:rFonts w:asciiTheme="minorHAnsi" w:hAnsiTheme="minorHAnsi" w:cstheme="minorHAnsi"/>
          <w:sz w:val="22"/>
          <w:szCs w:val="22"/>
        </w:rPr>
        <w:t>I</w:t>
      </w:r>
      <w:r w:rsidRPr="001E0DB7">
        <w:rPr>
          <w:rFonts w:asciiTheme="minorHAnsi" w:hAnsiTheme="minorHAnsi" w:cstheme="minorHAnsi"/>
          <w:sz w:val="22"/>
          <w:szCs w:val="22"/>
        </w:rPr>
        <w:t>ndex</w:t>
      </w:r>
      <w:r w:rsidR="009B47E9" w:rsidRPr="001E0DB7">
        <w:rPr>
          <w:rFonts w:asciiTheme="minorHAnsi" w:hAnsiTheme="minorHAnsi" w:cstheme="minorHAnsi"/>
          <w:sz w:val="22"/>
          <w:szCs w:val="22"/>
        </w:rPr>
        <w:t xml:space="preserve"> (RI)</w:t>
      </w:r>
      <w:bookmarkEnd w:id="1"/>
    </w:p>
    <w:p w14:paraId="1DE06A90" w14:textId="5EA20956" w:rsidR="00916737" w:rsidRPr="001E0DB7" w:rsidRDefault="00916737" w:rsidP="00916737">
      <w:pPr>
        <w:rPr>
          <w:rFonts w:cstheme="minorHAnsi"/>
        </w:rPr>
      </w:pPr>
      <w:r w:rsidRPr="001E0DB7">
        <w:rPr>
          <w:rFonts w:cstheme="minorHAnsi"/>
        </w:rPr>
        <w:t>Room areas are described by a Room Index (RI) which is given as:</w:t>
      </w:r>
    </w:p>
    <w:p w14:paraId="3633070B" w14:textId="77777777" w:rsidR="00916737" w:rsidRPr="001E0DB7" w:rsidRDefault="00916737" w:rsidP="00916737">
      <w:pPr>
        <w:rPr>
          <w:rFonts w:cstheme="minorHAnsi"/>
        </w:rPr>
      </w:pPr>
      <w:r w:rsidRPr="001E0DB7">
        <w:rPr>
          <w:rFonts w:cstheme="minorHAnsi"/>
        </w:rPr>
        <w:t>Room Index (RI) = (L*W)/(Hm(L+W))</w:t>
      </w:r>
    </w:p>
    <w:p w14:paraId="4B4093C0" w14:textId="2F92F511" w:rsidR="00916737" w:rsidRPr="001E0DB7" w:rsidRDefault="0085753F">
      <w:pPr>
        <w:rPr>
          <w:rFonts w:cstheme="minorHAnsi"/>
        </w:rPr>
      </w:pPr>
      <w:r w:rsidRPr="001E0DB7">
        <w:rPr>
          <w:rFonts w:cstheme="minorHAnsi"/>
          <w:b/>
          <w:bCs/>
        </w:rPr>
        <w:t>Length = 60m, Width = 24m, H</w:t>
      </w:r>
      <w:r w:rsidR="00916737" w:rsidRPr="001E0DB7">
        <w:rPr>
          <w:rFonts w:cstheme="minorHAnsi"/>
          <w:b/>
          <w:bCs/>
        </w:rPr>
        <w:t>eight</w:t>
      </w:r>
      <w:r w:rsidRPr="001E0DB7">
        <w:rPr>
          <w:rFonts w:cstheme="minorHAnsi"/>
          <w:b/>
          <w:bCs/>
        </w:rPr>
        <w:t xml:space="preserve"> = 8m – 1m = 7</w:t>
      </w:r>
      <w:r w:rsidR="00783E0F" w:rsidRPr="001E0DB7">
        <w:rPr>
          <w:rFonts w:cstheme="minorHAnsi"/>
          <w:b/>
          <w:bCs/>
        </w:rPr>
        <w:t xml:space="preserve">m: </w:t>
      </w:r>
      <w:r w:rsidR="00783E0F" w:rsidRPr="001E0DB7">
        <w:rPr>
          <w:rFonts w:cstheme="minorHAnsi"/>
        </w:rPr>
        <w:t>Given</w:t>
      </w:r>
      <w:r w:rsidR="00916737" w:rsidRPr="001E0DB7">
        <w:rPr>
          <w:rFonts w:cstheme="minorHAnsi"/>
        </w:rPr>
        <w:t xml:space="preserve"> these figures we can calculate the RI</w:t>
      </w:r>
    </w:p>
    <w:p w14:paraId="2CA8460C" w14:textId="7D90DFB1" w:rsidR="00B75DCB" w:rsidRPr="001E0DB7" w:rsidRDefault="009B47E9">
      <w:pPr>
        <w:rPr>
          <w:rFonts w:cstheme="minorHAnsi"/>
        </w:rPr>
      </w:pPr>
      <w:r w:rsidRPr="001E0DB7">
        <w:rPr>
          <w:rFonts w:cstheme="minorHAnsi"/>
        </w:rPr>
        <w:t>Room Index</w:t>
      </w:r>
      <w:r w:rsidR="00B75DCB" w:rsidRPr="001E0DB7">
        <w:rPr>
          <w:rFonts w:cstheme="minorHAnsi"/>
        </w:rPr>
        <w:t xml:space="preserve"> (RI) </w:t>
      </w:r>
      <w:r w:rsidRPr="001E0DB7">
        <w:rPr>
          <w:rFonts w:cstheme="minorHAnsi"/>
        </w:rPr>
        <w:t>= (</w:t>
      </w:r>
      <w:r w:rsidR="00B75DCB" w:rsidRPr="001E0DB7">
        <w:rPr>
          <w:rFonts w:cstheme="minorHAnsi"/>
        </w:rPr>
        <w:t>L*W)/(Hm(L+W))</w:t>
      </w:r>
    </w:p>
    <w:p w14:paraId="7BA60941" w14:textId="315DACDC" w:rsidR="00B75DCB" w:rsidRPr="001E0DB7" w:rsidRDefault="00B75DCB">
      <w:pPr>
        <w:rPr>
          <w:rFonts w:cstheme="minorHAnsi"/>
        </w:rPr>
      </w:pPr>
      <w:r w:rsidRPr="001E0DB7">
        <w:rPr>
          <w:rFonts w:cstheme="minorHAnsi"/>
        </w:rPr>
        <w:t>RI = (60*24)</w:t>
      </w:r>
      <w:r w:rsidR="009B47E9" w:rsidRPr="001E0DB7">
        <w:rPr>
          <w:rFonts w:cstheme="minorHAnsi"/>
        </w:rPr>
        <w:t xml:space="preserve"> / (7</w:t>
      </w:r>
      <w:r w:rsidRPr="001E0DB7">
        <w:rPr>
          <w:rFonts w:cstheme="minorHAnsi"/>
        </w:rPr>
        <w:t>(60+24))</w:t>
      </w:r>
    </w:p>
    <w:p w14:paraId="20959F8D" w14:textId="04F546E2" w:rsidR="00B75DCB" w:rsidRPr="001E0DB7" w:rsidRDefault="00B75DCB">
      <w:pPr>
        <w:rPr>
          <w:rFonts w:cstheme="minorHAnsi"/>
        </w:rPr>
      </w:pPr>
      <w:r w:rsidRPr="001E0DB7">
        <w:rPr>
          <w:rFonts w:cstheme="minorHAnsi"/>
        </w:rPr>
        <w:t>RI = 2.</w:t>
      </w:r>
      <w:r w:rsidR="009B47E9" w:rsidRPr="001E0DB7">
        <w:rPr>
          <w:rFonts w:cstheme="minorHAnsi"/>
        </w:rPr>
        <w:t>448979592</w:t>
      </w:r>
    </w:p>
    <w:p w14:paraId="7D3D46B7" w14:textId="6034FE55" w:rsidR="009B47E9" w:rsidRPr="001E0DB7" w:rsidRDefault="009B47E9">
      <w:pPr>
        <w:rPr>
          <w:rFonts w:cstheme="minorHAnsi"/>
        </w:rPr>
      </w:pPr>
      <w:r w:rsidRPr="001E0DB7">
        <w:rPr>
          <w:rFonts w:cstheme="minorHAnsi"/>
        </w:rPr>
        <w:t>RI = 2.448</w:t>
      </w:r>
    </w:p>
    <w:p w14:paraId="625DC75B" w14:textId="71BD4BF6" w:rsidR="009B47E9" w:rsidRPr="001E0DB7" w:rsidRDefault="009B47E9" w:rsidP="005F207C">
      <w:pPr>
        <w:pStyle w:val="Heading1"/>
        <w:rPr>
          <w:rFonts w:asciiTheme="minorHAnsi" w:hAnsiTheme="minorHAnsi" w:cstheme="minorHAnsi"/>
          <w:sz w:val="22"/>
          <w:szCs w:val="22"/>
        </w:rPr>
      </w:pPr>
      <w:bookmarkStart w:id="2" w:name="_Toc69850910"/>
      <w:r w:rsidRPr="001E0DB7">
        <w:rPr>
          <w:rFonts w:asciiTheme="minorHAnsi" w:hAnsiTheme="minorHAnsi" w:cstheme="minorHAnsi"/>
          <w:sz w:val="22"/>
          <w:szCs w:val="22"/>
        </w:rPr>
        <w:t>Utilisation Factor</w:t>
      </w:r>
      <w:bookmarkEnd w:id="2"/>
    </w:p>
    <w:p w14:paraId="0618069F" w14:textId="6694ACCA" w:rsidR="009B47E9" w:rsidRPr="001E0DB7" w:rsidRDefault="00163333">
      <w:pPr>
        <w:rPr>
          <w:rFonts w:cstheme="minorHAnsi"/>
          <w:b/>
          <w:bCs/>
        </w:rPr>
      </w:pPr>
      <w:r w:rsidRPr="001E0DB7">
        <w:rPr>
          <w:rFonts w:cstheme="minorHAnsi"/>
          <w:noProof/>
        </w:rPr>
        <mc:AlternateContent>
          <mc:Choice Requires="wps">
            <w:drawing>
              <wp:anchor distT="0" distB="0" distL="114300" distR="114300" simplePos="0" relativeHeight="251663360" behindDoc="0" locked="0" layoutInCell="1" allowOverlap="1" wp14:anchorId="763AA719" wp14:editId="6BE4B625">
                <wp:simplePos x="0" y="0"/>
                <wp:positionH relativeFrom="column">
                  <wp:posOffset>1628775</wp:posOffset>
                </wp:positionH>
                <wp:positionV relativeFrom="paragraph">
                  <wp:posOffset>3190875</wp:posOffset>
                </wp:positionV>
                <wp:extent cx="2600325" cy="3810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2600325" cy="38100"/>
                        </a:xfrm>
                        <a:prstGeom prst="line">
                          <a:avLst/>
                        </a:prstGeom>
                        <a:l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98ECA"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251.25pt" to="333pt,2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" strokecolor="#c00000" strokeweight=".5pt">
                <v:stroke joinstyle="miter"/>
              </v:line>
            </w:pict>
          </mc:Fallback>
        </mc:AlternateContent>
      </w:r>
      <w:r w:rsidRPr="001E0DB7">
        <w:rPr>
          <w:rFonts w:cstheme="minorHAnsi"/>
          <w:noProof/>
        </w:rPr>
        <mc:AlternateContent>
          <mc:Choice Requires="wps">
            <w:drawing>
              <wp:anchor distT="0" distB="0" distL="114300" distR="114300" simplePos="0" relativeHeight="251665408" behindDoc="0" locked="0" layoutInCell="1" allowOverlap="1" wp14:anchorId="6FB99C2C" wp14:editId="1243391D">
                <wp:simplePos x="0" y="0"/>
                <wp:positionH relativeFrom="column">
                  <wp:posOffset>1628775</wp:posOffset>
                </wp:positionH>
                <wp:positionV relativeFrom="paragraph">
                  <wp:posOffset>3276599</wp:posOffset>
                </wp:positionV>
                <wp:extent cx="2600325" cy="2857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2600325" cy="28575"/>
                        </a:xfrm>
                        <a:prstGeom prst="line">
                          <a:avLst/>
                        </a:prstGeom>
                        <a:noFill/>
                        <a:ln w="6350" cap="flat" cmpd="sng" algn="ctr">
                          <a:solidFill>
                            <a:srgbClr val="C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2625AC" id="Straight Connector 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258pt" to="333pt,2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" strokecolor="#c00000" strokeweight=".5pt">
                <v:stroke joinstyle="miter"/>
              </v:line>
            </w:pict>
          </mc:Fallback>
        </mc:AlternateContent>
      </w:r>
      <w:r w:rsidRPr="001E0DB7">
        <w:rPr>
          <w:rFonts w:cstheme="minorHAnsi"/>
          <w:noProof/>
          <w:color w:val="FF0000"/>
        </w:rPr>
        <mc:AlternateContent>
          <mc:Choice Requires="wps">
            <w:drawing>
              <wp:anchor distT="0" distB="0" distL="114300" distR="114300" simplePos="0" relativeHeight="251662336" behindDoc="0" locked="0" layoutInCell="1" allowOverlap="1" wp14:anchorId="24A6B06D" wp14:editId="00B84FAA">
                <wp:simplePos x="0" y="0"/>
                <wp:positionH relativeFrom="column">
                  <wp:posOffset>4010025</wp:posOffset>
                </wp:positionH>
                <wp:positionV relativeFrom="paragraph">
                  <wp:posOffset>552450</wp:posOffset>
                </wp:positionV>
                <wp:extent cx="19050" cy="274320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9050" cy="2743200"/>
                        </a:xfrm>
                        <a:prstGeom prst="line">
                          <a:avLst/>
                        </a:prstGeom>
                        <a:noFill/>
                        <a:ln w="6350" cap="flat" cmpd="sng" algn="ctr">
                          <a:solidFill>
                            <a:srgbClr val="C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3A58B9"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43.5pt" to="317.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" strokecolor="#c00000" strokeweight=".5pt">
                <v:stroke joinstyle="miter"/>
              </v:line>
            </w:pict>
          </mc:Fallback>
        </mc:AlternateContent>
      </w:r>
      <w:r w:rsidRPr="001E0DB7">
        <w:rPr>
          <w:rFonts w:cstheme="minorHAnsi"/>
          <w:noProof/>
        </w:rPr>
        <mc:AlternateContent>
          <mc:Choice Requires="wps">
            <w:drawing>
              <wp:anchor distT="0" distB="0" distL="114300" distR="114300" simplePos="0" relativeHeight="251660288" behindDoc="0" locked="0" layoutInCell="1" allowOverlap="1" wp14:anchorId="6E0D1485" wp14:editId="369FAFFD">
                <wp:simplePos x="0" y="0"/>
                <wp:positionH relativeFrom="column">
                  <wp:posOffset>4200525</wp:posOffset>
                </wp:positionH>
                <wp:positionV relativeFrom="paragraph">
                  <wp:posOffset>542926</wp:posOffset>
                </wp:positionV>
                <wp:extent cx="19050" cy="274320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050" cy="2743200"/>
                        </a:xfrm>
                        <a:prstGeom prst="line">
                          <a:avLst/>
                        </a:prstGeom>
                        <a:l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28959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75pt,42.75pt" to="332.25pt,2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" strokecolor="#c00000" strokeweight=".5pt">
                <v:stroke joinstyle="miter"/>
              </v:line>
            </w:pict>
          </mc:Fallback>
        </mc:AlternateContent>
      </w:r>
      <w:r w:rsidR="009B47E9" w:rsidRPr="001E0DB7">
        <w:rPr>
          <w:rFonts w:cstheme="minorHAnsi"/>
          <w:noProof/>
        </w:rPr>
        <w:drawing>
          <wp:inline distT="0" distB="0" distL="0" distR="0" wp14:anchorId="094B4EDA" wp14:editId="40AF83D3">
            <wp:extent cx="5019675" cy="3590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7529" t="36351" r="33027" b="39761"/>
                    <a:stretch/>
                  </pic:blipFill>
                  <pic:spPr bwMode="auto">
                    <a:xfrm>
                      <a:off x="0" y="0"/>
                      <a:ext cx="5019675" cy="3590925"/>
                    </a:xfrm>
                    <a:prstGeom prst="rect">
                      <a:avLst/>
                    </a:prstGeom>
                    <a:ln>
                      <a:noFill/>
                    </a:ln>
                    <a:extLst>
                      <a:ext uri="{53640926-AAD7-44D8-BBD7-CCE9431645EC}">
                        <a14:shadowObscured xmlns:a14="http://schemas.microsoft.com/office/drawing/2010/main"/>
                      </a:ext>
                    </a:extLst>
                  </pic:spPr>
                </pic:pic>
              </a:graphicData>
            </a:graphic>
          </wp:inline>
        </w:drawing>
      </w:r>
    </w:p>
    <w:p w14:paraId="23B63424" w14:textId="5D0D515D" w:rsidR="00163333" w:rsidRPr="001E0DB7" w:rsidRDefault="00163333">
      <w:pPr>
        <w:rPr>
          <w:rFonts w:cstheme="minorHAnsi"/>
        </w:rPr>
      </w:pPr>
      <w:r w:rsidRPr="001E0DB7">
        <w:rPr>
          <w:rFonts w:cstheme="minorHAnsi"/>
        </w:rPr>
        <w:t>The lights design that we are using specifies the use of Fluorescent lights in recessed louvre with a DLOR of 50% and the wall and ceiling areas reflectance are 0.5 and 0.3. Using this information, we can follow the Utilisation factor diagram, rounding up the RI figure from 2.448 to 2.5 to find the utilisation factor of our room to be 0.46</w:t>
      </w:r>
      <w:r w:rsidR="004136AB" w:rsidRPr="001E0DB7">
        <w:rPr>
          <w:rFonts w:cstheme="minorHAnsi"/>
        </w:rPr>
        <w:t xml:space="preserve"> UF</w:t>
      </w:r>
      <w:r w:rsidRPr="001E0DB7">
        <w:rPr>
          <w:rFonts w:cstheme="minorHAnsi"/>
        </w:rPr>
        <w:t xml:space="preserve"> reflectance.</w:t>
      </w:r>
    </w:p>
    <w:p w14:paraId="3BD062B1" w14:textId="6ECEBC8A" w:rsidR="009B47E9" w:rsidRPr="001E0DB7" w:rsidRDefault="009B47E9">
      <w:pPr>
        <w:rPr>
          <w:rFonts w:cstheme="minorHAnsi"/>
        </w:rPr>
      </w:pPr>
      <w:r w:rsidRPr="001E0DB7">
        <w:rPr>
          <w:rFonts w:cstheme="minorHAnsi"/>
        </w:rPr>
        <w:lastRenderedPageBreak/>
        <w:t>Using the chart, we can determine that the utilisation factor</w:t>
      </w:r>
      <w:r w:rsidR="00163333" w:rsidRPr="001E0DB7">
        <w:rPr>
          <w:rFonts w:cstheme="minorHAnsi"/>
        </w:rPr>
        <w:t xml:space="preserve"> reflectance</w:t>
      </w:r>
      <w:r w:rsidRPr="001E0DB7">
        <w:rPr>
          <w:rFonts w:cstheme="minorHAnsi"/>
        </w:rPr>
        <w:t xml:space="preserve"> is 0.46</w:t>
      </w:r>
      <w:r w:rsidR="004136AB" w:rsidRPr="001E0DB7">
        <w:rPr>
          <w:rFonts w:cstheme="minorHAnsi"/>
        </w:rPr>
        <w:t xml:space="preserve"> UF</w:t>
      </w:r>
    </w:p>
    <w:p w14:paraId="0AE81029" w14:textId="61F09064" w:rsidR="004136AB" w:rsidRPr="001E0DB7" w:rsidRDefault="00D41129" w:rsidP="005F207C">
      <w:pPr>
        <w:pStyle w:val="Heading1"/>
        <w:rPr>
          <w:rFonts w:asciiTheme="minorHAnsi" w:hAnsiTheme="minorHAnsi" w:cstheme="minorHAnsi"/>
          <w:sz w:val="22"/>
          <w:szCs w:val="22"/>
        </w:rPr>
      </w:pPr>
      <w:bookmarkStart w:id="3" w:name="_Toc69850911"/>
      <w:r w:rsidRPr="001E0DB7">
        <w:rPr>
          <w:rFonts w:asciiTheme="minorHAnsi" w:hAnsiTheme="minorHAnsi" w:cstheme="minorHAnsi"/>
          <w:sz w:val="22"/>
          <w:szCs w:val="22"/>
        </w:rPr>
        <w:t>Lamps Required</w:t>
      </w:r>
      <w:bookmarkEnd w:id="3"/>
    </w:p>
    <w:p w14:paraId="6EB2F14B" w14:textId="1927321E" w:rsidR="00916737" w:rsidRPr="001E0DB7" w:rsidRDefault="00916737">
      <w:pPr>
        <w:rPr>
          <w:rFonts w:cstheme="minorHAnsi"/>
        </w:rPr>
      </w:pPr>
      <w:r w:rsidRPr="001E0DB7">
        <w:rPr>
          <w:rFonts w:cstheme="minorHAnsi"/>
        </w:rPr>
        <w:t>The production area requires an illumination of 200 lux in the working place, using the figures we have calculated such as the area, UF, LLF we can work out the specific number of lamps required to achieve the 200-lux illumination.</w:t>
      </w:r>
    </w:p>
    <w:p w14:paraId="147A900C" w14:textId="1F1E7674" w:rsidR="0085753F" w:rsidRPr="001E0DB7" w:rsidRDefault="0085753F">
      <w:pPr>
        <w:rPr>
          <w:rFonts w:cstheme="minorHAnsi"/>
        </w:rPr>
      </w:pPr>
      <w:r w:rsidRPr="001E0DB7">
        <w:rPr>
          <w:rFonts w:cstheme="minorHAnsi"/>
        </w:rPr>
        <w:t>N= E*A/F*UF*LLF</w:t>
      </w:r>
    </w:p>
    <w:p w14:paraId="0B85CBFD" w14:textId="29920515" w:rsidR="0085753F" w:rsidRPr="001E0DB7" w:rsidRDefault="0085753F">
      <w:pPr>
        <w:rPr>
          <w:rFonts w:cstheme="minorHAnsi"/>
        </w:rPr>
      </w:pPr>
      <w:r w:rsidRPr="001E0DB7">
        <w:rPr>
          <w:rFonts w:cstheme="minorHAnsi"/>
          <w:b/>
          <w:bCs/>
        </w:rPr>
        <w:t>E</w:t>
      </w:r>
      <w:r w:rsidRPr="001E0DB7">
        <w:rPr>
          <w:rFonts w:cstheme="minorHAnsi"/>
        </w:rPr>
        <w:t>=200</w:t>
      </w:r>
      <w:r w:rsidR="00916737" w:rsidRPr="001E0DB7">
        <w:rPr>
          <w:rFonts w:cstheme="minorHAnsi"/>
        </w:rPr>
        <w:t>lux</w:t>
      </w:r>
      <w:r w:rsidRPr="001E0DB7">
        <w:rPr>
          <w:rFonts w:cstheme="minorHAnsi"/>
        </w:rPr>
        <w:t xml:space="preserve">, </w:t>
      </w:r>
      <w:r w:rsidRPr="001E0DB7">
        <w:rPr>
          <w:rFonts w:cstheme="minorHAnsi"/>
          <w:b/>
          <w:bCs/>
        </w:rPr>
        <w:t>A</w:t>
      </w:r>
      <w:r w:rsidRPr="001E0DB7">
        <w:rPr>
          <w:rFonts w:cstheme="minorHAnsi"/>
        </w:rPr>
        <w:t>=60mx24m = 1</w:t>
      </w:r>
      <w:r w:rsidR="00D41129" w:rsidRPr="001E0DB7">
        <w:rPr>
          <w:rFonts w:cstheme="minorHAnsi"/>
        </w:rPr>
        <w:t>,</w:t>
      </w:r>
      <w:r w:rsidRPr="001E0DB7">
        <w:rPr>
          <w:rFonts w:cstheme="minorHAnsi"/>
        </w:rPr>
        <w:t>440</w:t>
      </w:r>
      <w:r w:rsidR="00755FB0" w:rsidRPr="001E0DB7">
        <w:rPr>
          <w:rFonts w:cstheme="minorHAnsi"/>
        </w:rPr>
        <w:t>m,</w:t>
      </w:r>
      <w:r w:rsidRPr="001E0DB7">
        <w:rPr>
          <w:rFonts w:cstheme="minorHAnsi"/>
        </w:rPr>
        <w:t xml:space="preserve"> </w:t>
      </w:r>
      <w:r w:rsidRPr="001E0DB7">
        <w:rPr>
          <w:rFonts w:cstheme="minorHAnsi"/>
          <w:b/>
          <w:bCs/>
        </w:rPr>
        <w:t>F</w:t>
      </w:r>
      <w:r w:rsidRPr="001E0DB7">
        <w:rPr>
          <w:rFonts w:cstheme="minorHAnsi"/>
        </w:rPr>
        <w:t>= 1</w:t>
      </w:r>
      <w:r w:rsidR="00755FB0" w:rsidRPr="001E0DB7">
        <w:rPr>
          <w:rFonts w:cstheme="minorHAnsi"/>
        </w:rPr>
        <w:t>8</w:t>
      </w:r>
      <w:r w:rsidR="00D41129" w:rsidRPr="001E0DB7">
        <w:rPr>
          <w:rFonts w:cstheme="minorHAnsi"/>
        </w:rPr>
        <w:t>,</w:t>
      </w:r>
      <w:r w:rsidR="00755FB0" w:rsidRPr="001E0DB7">
        <w:rPr>
          <w:rFonts w:cstheme="minorHAnsi"/>
        </w:rPr>
        <w:t>000</w:t>
      </w:r>
      <w:r w:rsidRPr="001E0DB7">
        <w:rPr>
          <w:rFonts w:cstheme="minorHAnsi"/>
        </w:rPr>
        <w:t>lm</w:t>
      </w:r>
      <w:r w:rsidR="00755FB0" w:rsidRPr="001E0DB7">
        <w:rPr>
          <w:rFonts w:cstheme="minorHAnsi"/>
        </w:rPr>
        <w:t>,</w:t>
      </w:r>
      <w:r w:rsidRPr="001E0DB7">
        <w:rPr>
          <w:rFonts w:cstheme="minorHAnsi"/>
        </w:rPr>
        <w:t xml:space="preserve"> </w:t>
      </w:r>
      <w:r w:rsidRPr="001E0DB7">
        <w:rPr>
          <w:rFonts w:cstheme="minorHAnsi"/>
          <w:b/>
          <w:bCs/>
        </w:rPr>
        <w:t>UF</w:t>
      </w:r>
      <w:r w:rsidRPr="001E0DB7">
        <w:rPr>
          <w:rFonts w:cstheme="minorHAnsi"/>
        </w:rPr>
        <w:t xml:space="preserve"> = 0.46</w:t>
      </w:r>
      <w:r w:rsidR="00755FB0" w:rsidRPr="001E0DB7">
        <w:rPr>
          <w:rFonts w:cstheme="minorHAnsi"/>
        </w:rPr>
        <w:t xml:space="preserve">, </w:t>
      </w:r>
      <w:r w:rsidR="00755FB0" w:rsidRPr="001E0DB7">
        <w:rPr>
          <w:rFonts w:cstheme="minorHAnsi"/>
          <w:b/>
          <w:bCs/>
        </w:rPr>
        <w:t>LLF</w:t>
      </w:r>
      <w:r w:rsidR="00755FB0" w:rsidRPr="001E0DB7">
        <w:rPr>
          <w:rFonts w:cstheme="minorHAnsi"/>
        </w:rPr>
        <w:t xml:space="preserve"> = 0.75</w:t>
      </w:r>
    </w:p>
    <w:p w14:paraId="7357921D" w14:textId="39F03029" w:rsidR="00755FB0" w:rsidRPr="001E0DB7" w:rsidRDefault="00755FB0">
      <w:pPr>
        <w:rPr>
          <w:rFonts w:cstheme="minorHAnsi"/>
        </w:rPr>
      </w:pPr>
      <w:r w:rsidRPr="001E0DB7">
        <w:rPr>
          <w:rFonts w:cstheme="minorHAnsi"/>
        </w:rPr>
        <w:t>Substituting values</w:t>
      </w:r>
    </w:p>
    <w:p w14:paraId="4E7478D9" w14:textId="77A31040" w:rsidR="00755FB0" w:rsidRPr="001E0DB7" w:rsidRDefault="00755FB0">
      <w:pPr>
        <w:rPr>
          <w:rFonts w:cstheme="minorHAnsi"/>
        </w:rPr>
      </w:pPr>
      <w:r w:rsidRPr="001E0DB7">
        <w:rPr>
          <w:rFonts w:cstheme="minorHAnsi"/>
        </w:rPr>
        <w:t>N= 200</w:t>
      </w:r>
      <w:r w:rsidR="00365128" w:rsidRPr="001E0DB7">
        <w:rPr>
          <w:rFonts w:cstheme="minorHAnsi"/>
        </w:rPr>
        <w:t>lux*1</w:t>
      </w:r>
      <w:r w:rsidRPr="001E0DB7">
        <w:rPr>
          <w:rFonts w:cstheme="minorHAnsi"/>
        </w:rPr>
        <w:t xml:space="preserve">,440m/18,000lm </w:t>
      </w:r>
      <w:r w:rsidR="00365128" w:rsidRPr="001E0DB7">
        <w:rPr>
          <w:rFonts w:cstheme="minorHAnsi"/>
        </w:rPr>
        <w:t>*</w:t>
      </w:r>
      <w:r w:rsidRPr="001E0DB7">
        <w:rPr>
          <w:rFonts w:cstheme="minorHAnsi"/>
        </w:rPr>
        <w:t xml:space="preserve"> 0.46UF </w:t>
      </w:r>
      <w:r w:rsidR="00365128" w:rsidRPr="001E0DB7">
        <w:rPr>
          <w:rFonts w:cstheme="minorHAnsi"/>
        </w:rPr>
        <w:t>*</w:t>
      </w:r>
      <w:r w:rsidRPr="001E0DB7">
        <w:rPr>
          <w:rFonts w:cstheme="minorHAnsi"/>
        </w:rPr>
        <w:t xml:space="preserve"> 0.75LLF </w:t>
      </w:r>
    </w:p>
    <w:p w14:paraId="01C4F763" w14:textId="2D4AC735" w:rsidR="00755FB0" w:rsidRPr="001E0DB7" w:rsidRDefault="00755FB0">
      <w:pPr>
        <w:rPr>
          <w:rFonts w:cstheme="minorHAnsi"/>
        </w:rPr>
      </w:pPr>
      <w:r w:rsidRPr="001E0DB7">
        <w:rPr>
          <w:rFonts w:cstheme="minorHAnsi"/>
        </w:rPr>
        <w:t>N= 288,000/6,210</w:t>
      </w:r>
    </w:p>
    <w:p w14:paraId="5B20915A" w14:textId="537CD92F" w:rsidR="00755FB0" w:rsidRPr="001E0DB7" w:rsidRDefault="00755FB0">
      <w:pPr>
        <w:rPr>
          <w:rFonts w:cstheme="minorHAnsi"/>
        </w:rPr>
      </w:pPr>
      <w:r w:rsidRPr="001E0DB7">
        <w:rPr>
          <w:rFonts w:cstheme="minorHAnsi"/>
        </w:rPr>
        <w:t>=46.3768</w:t>
      </w:r>
    </w:p>
    <w:p w14:paraId="77A4BB42" w14:textId="64311FEC" w:rsidR="00755FB0" w:rsidRPr="001E0DB7" w:rsidRDefault="00755FB0">
      <w:pPr>
        <w:rPr>
          <w:rFonts w:cstheme="minorHAnsi"/>
        </w:rPr>
      </w:pPr>
      <w:r w:rsidRPr="001E0DB7">
        <w:rPr>
          <w:rFonts w:cstheme="minorHAnsi"/>
        </w:rPr>
        <w:t>=48 lamps required</w:t>
      </w:r>
    </w:p>
    <w:p w14:paraId="4BA29AF1" w14:textId="43DEDC7F" w:rsidR="00CD074E" w:rsidRPr="001E0DB7" w:rsidRDefault="00CD074E" w:rsidP="005F207C">
      <w:pPr>
        <w:pStyle w:val="Heading1"/>
        <w:rPr>
          <w:rFonts w:asciiTheme="minorHAnsi" w:hAnsiTheme="minorHAnsi" w:cstheme="minorHAnsi"/>
          <w:sz w:val="22"/>
          <w:szCs w:val="22"/>
        </w:rPr>
      </w:pPr>
      <w:bookmarkStart w:id="4" w:name="_Toc69850912"/>
      <w:r w:rsidRPr="001E0DB7">
        <w:rPr>
          <w:rFonts w:asciiTheme="minorHAnsi" w:hAnsiTheme="minorHAnsi" w:cstheme="minorHAnsi"/>
          <w:sz w:val="22"/>
          <w:szCs w:val="22"/>
        </w:rPr>
        <w:t>Suitable Layout</w:t>
      </w:r>
      <w:bookmarkEnd w:id="4"/>
    </w:p>
    <w:p w14:paraId="62FC2F41" w14:textId="46510037" w:rsidR="00CD074E" w:rsidRPr="001E0DB7" w:rsidRDefault="00CD074E">
      <w:pPr>
        <w:rPr>
          <w:rFonts w:cstheme="minorHAnsi"/>
          <w:vertAlign w:val="subscript"/>
        </w:rPr>
      </w:pPr>
      <w:r w:rsidRPr="001E0DB7">
        <w:rPr>
          <w:rFonts w:cstheme="minorHAnsi"/>
        </w:rPr>
        <w:t>Smax = 1.5*H</w:t>
      </w:r>
      <w:r w:rsidRPr="001E0DB7">
        <w:rPr>
          <w:rFonts w:cstheme="minorHAnsi"/>
          <w:vertAlign w:val="subscript"/>
        </w:rPr>
        <w:t>m</w:t>
      </w:r>
    </w:p>
    <w:p w14:paraId="2C8219C5" w14:textId="22067152" w:rsidR="00CD074E" w:rsidRPr="001E0DB7" w:rsidRDefault="00CD074E">
      <w:pPr>
        <w:rPr>
          <w:rFonts w:cstheme="minorHAnsi"/>
        </w:rPr>
      </w:pPr>
      <w:r w:rsidRPr="001E0DB7">
        <w:rPr>
          <w:rFonts w:cstheme="minorHAnsi"/>
        </w:rPr>
        <w:t>= 1.5*7 = 10.5m apart.</w:t>
      </w:r>
    </w:p>
    <w:p w14:paraId="6C360D42" w14:textId="30E14FF9" w:rsidR="007B4C44" w:rsidRPr="001E0DB7" w:rsidRDefault="007B4C44">
      <w:pPr>
        <w:rPr>
          <w:rFonts w:cstheme="minorHAnsi"/>
        </w:rPr>
      </w:pPr>
      <w:r w:rsidRPr="001E0DB7">
        <w:rPr>
          <w:rFonts w:cstheme="minorHAnsi"/>
        </w:rPr>
        <w:t>Seeing as we require 47 lamps, my suggested layout of lamps is 4 rows of 12 lamps.</w:t>
      </w:r>
    </w:p>
    <w:p w14:paraId="4EC5DF9E" w14:textId="77777777" w:rsidR="007B4C44" w:rsidRPr="001E0DB7" w:rsidRDefault="007B4C44">
      <w:pPr>
        <w:rPr>
          <w:rFonts w:cstheme="minorHAnsi"/>
        </w:rPr>
      </w:pPr>
    </w:p>
    <w:p w14:paraId="0B7DA4EE" w14:textId="110A4673" w:rsidR="00163333" w:rsidRPr="001E0DB7" w:rsidRDefault="0024663C">
      <w:pPr>
        <w:rPr>
          <w:rFonts w:cstheme="minorHAnsi"/>
        </w:rPr>
      </w:pPr>
      <w:r w:rsidRPr="001E0DB7">
        <w:rPr>
          <w:rFonts w:cstheme="minorHAnsi"/>
          <w:noProof/>
        </w:rPr>
        <w:drawing>
          <wp:inline distT="0" distB="0" distL="0" distR="0" wp14:anchorId="23D36FC3" wp14:editId="32A82E03">
            <wp:extent cx="5730875" cy="3095625"/>
            <wp:effectExtent l="0" t="0" r="317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730" t="27650" b="27357"/>
                    <a:stretch/>
                  </pic:blipFill>
                  <pic:spPr bwMode="auto">
                    <a:xfrm>
                      <a:off x="0" y="0"/>
                      <a:ext cx="5735857" cy="3098316"/>
                    </a:xfrm>
                    <a:prstGeom prst="rect">
                      <a:avLst/>
                    </a:prstGeom>
                    <a:ln>
                      <a:noFill/>
                    </a:ln>
                    <a:extLst>
                      <a:ext uri="{53640926-AAD7-44D8-BBD7-CCE9431645EC}">
                        <a14:shadowObscured xmlns:a14="http://schemas.microsoft.com/office/drawing/2010/main"/>
                      </a:ext>
                    </a:extLst>
                  </pic:spPr>
                </pic:pic>
              </a:graphicData>
            </a:graphic>
          </wp:inline>
        </w:drawing>
      </w:r>
    </w:p>
    <w:p w14:paraId="0B3365DC" w14:textId="4E1756AE" w:rsidR="009B47E9" w:rsidRPr="001E0DB7" w:rsidRDefault="00D41319">
      <w:pPr>
        <w:rPr>
          <w:rFonts w:cstheme="minorHAnsi"/>
        </w:rPr>
      </w:pPr>
      <w:r w:rsidRPr="001E0DB7">
        <w:rPr>
          <w:rFonts w:cstheme="minorHAnsi"/>
        </w:rPr>
        <w:t>1:1 Scale</w:t>
      </w:r>
    </w:p>
    <w:p w14:paraId="70652308" w14:textId="4C806777" w:rsidR="00D41319" w:rsidRPr="001E0DB7" w:rsidRDefault="00D41319">
      <w:pPr>
        <w:rPr>
          <w:rFonts w:cstheme="minorHAnsi"/>
        </w:rPr>
      </w:pPr>
      <w:r w:rsidRPr="001E0DB7">
        <w:rPr>
          <w:rFonts w:cstheme="minorHAnsi"/>
        </w:rPr>
        <w:t>5.5m width between lamps</w:t>
      </w:r>
    </w:p>
    <w:p w14:paraId="750E199E" w14:textId="1A5664DF" w:rsidR="00D41319" w:rsidRPr="001E0DB7" w:rsidRDefault="00D41319">
      <w:pPr>
        <w:rPr>
          <w:rFonts w:cstheme="minorHAnsi"/>
        </w:rPr>
      </w:pPr>
      <w:r w:rsidRPr="001E0DB7">
        <w:rPr>
          <w:rFonts w:cstheme="minorHAnsi"/>
        </w:rPr>
        <w:t>4.83m length between lamps</w:t>
      </w:r>
    </w:p>
    <w:p w14:paraId="64BB705C" w14:textId="77777777" w:rsidR="004A07E2" w:rsidRDefault="00D41319" w:rsidP="004A07E2">
      <w:pPr>
        <w:rPr>
          <w:rFonts w:cstheme="minorHAnsi"/>
        </w:rPr>
      </w:pPr>
      <w:r w:rsidRPr="001E0DB7">
        <w:rPr>
          <w:rFonts w:cstheme="minorHAnsi"/>
        </w:rPr>
        <w:t>1m space from wall to lamp</w:t>
      </w:r>
      <w:r w:rsidR="00A03EC0" w:rsidRPr="001E0DB7">
        <w:rPr>
          <w:rFonts w:cstheme="minorHAnsi"/>
        </w:rPr>
        <w:t xml:space="preserve"> as required</w:t>
      </w:r>
      <w:bookmarkStart w:id="5" w:name="_Toc69850913"/>
    </w:p>
    <w:p w14:paraId="09A8771D" w14:textId="2DF680E4" w:rsidR="000336F7" w:rsidRPr="004A07E2" w:rsidRDefault="001640C6" w:rsidP="004A07E2">
      <w:pPr>
        <w:pStyle w:val="Heading1"/>
        <w:rPr>
          <w:rFonts w:asciiTheme="minorHAnsi" w:hAnsiTheme="minorHAnsi" w:cstheme="minorHAnsi"/>
          <w:sz w:val="22"/>
          <w:szCs w:val="22"/>
        </w:rPr>
      </w:pPr>
      <w:r w:rsidRPr="004A07E2">
        <w:rPr>
          <w:rFonts w:asciiTheme="minorHAnsi" w:hAnsiTheme="minorHAnsi" w:cstheme="minorHAnsi"/>
          <w:sz w:val="22"/>
          <w:szCs w:val="22"/>
        </w:rPr>
        <w:lastRenderedPageBreak/>
        <w:t>Task B</w:t>
      </w:r>
      <w:bookmarkEnd w:id="5"/>
    </w:p>
    <w:p w14:paraId="363A6C50" w14:textId="47730FBD" w:rsidR="001640C6" w:rsidRPr="001E0DB7" w:rsidRDefault="001640C6" w:rsidP="001640C6">
      <w:pPr>
        <w:pStyle w:val="paragraph"/>
        <w:spacing w:before="0" w:beforeAutospacing="0" w:after="0" w:afterAutospacing="0"/>
        <w:textAlignment w:val="baseline"/>
        <w:rPr>
          <w:rStyle w:val="eop"/>
          <w:rFonts w:asciiTheme="minorHAnsi" w:hAnsiTheme="minorHAnsi" w:cstheme="minorHAnsi"/>
          <w:color w:val="000000"/>
          <w:sz w:val="22"/>
          <w:szCs w:val="22"/>
        </w:rPr>
      </w:pPr>
      <w:r w:rsidRPr="001E0DB7">
        <w:rPr>
          <w:rStyle w:val="normaltextrun"/>
          <w:rFonts w:asciiTheme="minorHAnsi" w:hAnsiTheme="minorHAnsi" w:cstheme="minorHAnsi"/>
          <w:color w:val="000000"/>
          <w:sz w:val="22"/>
          <w:szCs w:val="22"/>
        </w:rPr>
        <w:t>A brick wall of area 20m</w:t>
      </w:r>
      <w:r w:rsidRPr="001E0DB7">
        <w:rPr>
          <w:rStyle w:val="normaltextrun"/>
          <w:rFonts w:asciiTheme="minorHAnsi" w:hAnsiTheme="minorHAnsi" w:cstheme="minorHAnsi"/>
          <w:b/>
          <w:bCs/>
          <w:color w:val="000000"/>
          <w:sz w:val="22"/>
          <w:szCs w:val="22"/>
          <w:vertAlign w:val="superscript"/>
          <w:lang w:val="en-US"/>
        </w:rPr>
        <w:t>2</w:t>
      </w:r>
      <w:r w:rsidRPr="001E0DB7">
        <w:rPr>
          <w:rStyle w:val="normaltextrun"/>
          <w:rFonts w:asciiTheme="minorHAnsi" w:hAnsiTheme="minorHAnsi" w:cstheme="minorHAnsi"/>
          <w:color w:val="000000"/>
          <w:sz w:val="22"/>
          <w:szCs w:val="22"/>
        </w:rPr>
        <w:t> contains a window of area 4m</w:t>
      </w:r>
      <w:r w:rsidRPr="001E0DB7">
        <w:rPr>
          <w:rStyle w:val="normaltextrun"/>
          <w:rFonts w:asciiTheme="minorHAnsi" w:hAnsiTheme="minorHAnsi" w:cstheme="minorHAnsi"/>
          <w:b/>
          <w:bCs/>
          <w:color w:val="000000"/>
          <w:sz w:val="22"/>
          <w:szCs w:val="22"/>
          <w:vertAlign w:val="superscript"/>
          <w:lang w:val="en-US"/>
        </w:rPr>
        <w:t>2</w:t>
      </w:r>
      <w:r w:rsidRPr="001E0DB7">
        <w:rPr>
          <w:rStyle w:val="normaltextrun"/>
          <w:rFonts w:asciiTheme="minorHAnsi" w:hAnsiTheme="minorHAnsi" w:cstheme="minorHAnsi"/>
          <w:color w:val="000000"/>
          <w:sz w:val="22"/>
          <w:szCs w:val="22"/>
        </w:rPr>
        <w:t>. The values of sound reduction indexes are: 50dB for the brickwork and 10dB for the window. </w:t>
      </w:r>
      <w:r w:rsidRPr="001E0DB7">
        <w:rPr>
          <w:rStyle w:val="eop"/>
          <w:rFonts w:asciiTheme="minorHAnsi" w:hAnsiTheme="minorHAnsi" w:cstheme="minorHAnsi"/>
          <w:color w:val="000000"/>
          <w:sz w:val="22"/>
          <w:szCs w:val="22"/>
        </w:rPr>
        <w:t> </w:t>
      </w:r>
      <w:r w:rsidR="00D46A72" w:rsidRPr="001E0DB7">
        <w:rPr>
          <w:rStyle w:val="eop"/>
          <w:rFonts w:asciiTheme="minorHAnsi" w:hAnsiTheme="minorHAnsi" w:cstheme="minorHAnsi"/>
          <w:color w:val="000000"/>
          <w:sz w:val="22"/>
          <w:szCs w:val="22"/>
        </w:rPr>
        <w:t>Calculate the overall sound reduction index for the entire wall.</w:t>
      </w:r>
    </w:p>
    <w:p w14:paraId="242F9B74" w14:textId="516B8A28" w:rsidR="00E96450" w:rsidRPr="001E0DB7" w:rsidRDefault="00E96450" w:rsidP="001640C6">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259FF248" w14:textId="1607481B" w:rsidR="00E96450" w:rsidRPr="001E0DB7" w:rsidRDefault="00E96450" w:rsidP="001640C6">
      <w:pPr>
        <w:pStyle w:val="paragraph"/>
        <w:spacing w:before="0" w:beforeAutospacing="0" w:after="0" w:afterAutospacing="0"/>
        <w:textAlignment w:val="baseline"/>
        <w:rPr>
          <w:rStyle w:val="eop"/>
          <w:rFonts w:asciiTheme="minorHAnsi" w:hAnsiTheme="minorHAnsi" w:cstheme="minorHAnsi"/>
          <w:color w:val="000000"/>
          <w:sz w:val="22"/>
          <w:szCs w:val="22"/>
        </w:rPr>
      </w:pPr>
      <w:r w:rsidRPr="001E0DB7">
        <w:rPr>
          <w:rStyle w:val="eop"/>
          <w:rFonts w:asciiTheme="minorHAnsi" w:hAnsiTheme="minorHAnsi" w:cstheme="minorHAnsi"/>
          <w:color w:val="000000"/>
          <w:sz w:val="22"/>
          <w:szCs w:val="22"/>
        </w:rPr>
        <w:t>T</w:t>
      </w:r>
      <w:r w:rsidRPr="001E0DB7">
        <w:rPr>
          <w:rStyle w:val="eop"/>
          <w:rFonts w:asciiTheme="minorHAnsi" w:hAnsiTheme="minorHAnsi" w:cstheme="minorHAnsi"/>
          <w:color w:val="000000"/>
          <w:sz w:val="22"/>
          <w:szCs w:val="22"/>
          <w:vertAlign w:val="subscript"/>
        </w:rPr>
        <w:t>0</w:t>
      </w:r>
      <w:r w:rsidRPr="001E0DB7">
        <w:rPr>
          <w:rStyle w:val="eop"/>
          <w:rFonts w:asciiTheme="minorHAnsi" w:hAnsiTheme="minorHAnsi" w:cstheme="minorHAnsi"/>
          <w:color w:val="000000"/>
          <w:sz w:val="22"/>
          <w:szCs w:val="22"/>
        </w:rPr>
        <w:t xml:space="preserve"> = Overall transmission coefficient</w:t>
      </w:r>
    </w:p>
    <w:p w14:paraId="3065ED34" w14:textId="0309620E" w:rsidR="00E96450" w:rsidRPr="001E0DB7" w:rsidRDefault="00E96450" w:rsidP="001640C6">
      <w:pPr>
        <w:pStyle w:val="paragraph"/>
        <w:spacing w:before="0" w:beforeAutospacing="0" w:after="0" w:afterAutospacing="0"/>
        <w:textAlignment w:val="baseline"/>
        <w:rPr>
          <w:rStyle w:val="eop"/>
          <w:rFonts w:asciiTheme="minorHAnsi" w:hAnsiTheme="minorHAnsi" w:cstheme="minorHAnsi"/>
          <w:color w:val="000000"/>
          <w:sz w:val="22"/>
          <w:szCs w:val="22"/>
        </w:rPr>
      </w:pPr>
      <w:r w:rsidRPr="001E0DB7">
        <w:rPr>
          <w:rStyle w:val="eop"/>
          <w:rFonts w:asciiTheme="minorHAnsi" w:hAnsiTheme="minorHAnsi" w:cstheme="minorHAnsi"/>
          <w:color w:val="000000"/>
          <w:sz w:val="22"/>
          <w:szCs w:val="22"/>
        </w:rPr>
        <w:t>T</w:t>
      </w:r>
      <w:r w:rsidRPr="001E0DB7">
        <w:rPr>
          <w:rStyle w:val="eop"/>
          <w:rFonts w:asciiTheme="minorHAnsi" w:hAnsiTheme="minorHAnsi" w:cstheme="minorHAnsi"/>
          <w:color w:val="000000"/>
          <w:sz w:val="22"/>
          <w:szCs w:val="22"/>
          <w:vertAlign w:val="subscript"/>
        </w:rPr>
        <w:t>1</w:t>
      </w:r>
      <w:r w:rsidRPr="001E0DB7">
        <w:rPr>
          <w:rStyle w:val="eop"/>
          <w:rFonts w:asciiTheme="minorHAnsi" w:hAnsiTheme="minorHAnsi" w:cstheme="minorHAnsi"/>
          <w:color w:val="000000"/>
          <w:sz w:val="22"/>
          <w:szCs w:val="22"/>
        </w:rPr>
        <w:t xml:space="preserve"> = Transmission coefficient of one component</w:t>
      </w:r>
    </w:p>
    <w:p w14:paraId="1A0353C2" w14:textId="3D4C65D8" w:rsidR="00E96450" w:rsidRPr="001E0DB7" w:rsidRDefault="00E96450" w:rsidP="001640C6">
      <w:pPr>
        <w:pStyle w:val="paragraph"/>
        <w:spacing w:before="0" w:beforeAutospacing="0" w:after="0" w:afterAutospacing="0"/>
        <w:textAlignment w:val="baseline"/>
        <w:rPr>
          <w:rFonts w:asciiTheme="minorHAnsi" w:hAnsiTheme="minorHAnsi" w:cstheme="minorHAnsi"/>
          <w:sz w:val="22"/>
          <w:szCs w:val="22"/>
        </w:rPr>
      </w:pPr>
      <w:r w:rsidRPr="001E0DB7">
        <w:rPr>
          <w:rStyle w:val="eop"/>
          <w:rFonts w:asciiTheme="minorHAnsi" w:hAnsiTheme="minorHAnsi" w:cstheme="minorHAnsi"/>
          <w:color w:val="000000"/>
          <w:sz w:val="22"/>
          <w:szCs w:val="22"/>
        </w:rPr>
        <w:t>T</w:t>
      </w:r>
      <w:r w:rsidRPr="001E0DB7">
        <w:rPr>
          <w:rStyle w:val="eop"/>
          <w:rFonts w:asciiTheme="minorHAnsi" w:hAnsiTheme="minorHAnsi" w:cstheme="minorHAnsi"/>
          <w:color w:val="000000"/>
          <w:sz w:val="22"/>
          <w:szCs w:val="22"/>
          <w:vertAlign w:val="subscript"/>
        </w:rPr>
        <w:t>2</w:t>
      </w:r>
      <w:r w:rsidRPr="001E0DB7">
        <w:rPr>
          <w:rStyle w:val="eop"/>
          <w:rFonts w:asciiTheme="minorHAnsi" w:hAnsiTheme="minorHAnsi" w:cstheme="minorHAnsi"/>
          <w:color w:val="000000"/>
          <w:sz w:val="22"/>
          <w:szCs w:val="22"/>
        </w:rPr>
        <w:t xml:space="preserve"> = Area of the component</w:t>
      </w:r>
    </w:p>
    <w:p w14:paraId="495D2DE7" w14:textId="2C4762C4" w:rsidR="001640C6" w:rsidRPr="001E0DB7" w:rsidRDefault="001640C6" w:rsidP="00D46A72">
      <w:pPr>
        <w:pStyle w:val="paragraph"/>
        <w:spacing w:before="0" w:beforeAutospacing="0" w:after="0" w:afterAutospacing="0"/>
        <w:textAlignment w:val="baseline"/>
        <w:rPr>
          <w:rFonts w:asciiTheme="minorHAnsi" w:hAnsiTheme="minorHAnsi" w:cstheme="minorHAnsi"/>
          <w:sz w:val="22"/>
          <w:szCs w:val="22"/>
        </w:rPr>
      </w:pPr>
      <w:r w:rsidRPr="001E0DB7">
        <w:rPr>
          <w:rStyle w:val="eop"/>
          <w:rFonts w:asciiTheme="minorHAnsi" w:hAnsiTheme="minorHAnsi" w:cstheme="minorHAnsi"/>
          <w:color w:val="000000"/>
          <w:sz w:val="22"/>
          <w:szCs w:val="22"/>
        </w:rPr>
        <w:t> </w:t>
      </w:r>
    </w:p>
    <w:p w14:paraId="43601770" w14:textId="5B928D57" w:rsidR="001640C6" w:rsidRPr="001E0DB7" w:rsidRDefault="000D68BF">
      <w:pPr>
        <w:rPr>
          <w:rFonts w:cstheme="minorHAnsi"/>
        </w:rPr>
      </w:pPr>
      <w:r w:rsidRPr="001E0DB7">
        <w:rPr>
          <w:rFonts w:cstheme="minorHAnsi"/>
        </w:rPr>
        <w:t>Brick</w:t>
      </w:r>
      <w:r w:rsidR="002D5F20" w:rsidRPr="001E0DB7">
        <w:rPr>
          <w:rFonts w:cstheme="minorHAnsi"/>
        </w:rPr>
        <w:t xml:space="preserve"> w</w:t>
      </w:r>
      <w:r w:rsidR="00E96450" w:rsidRPr="001E0DB7">
        <w:rPr>
          <w:rFonts w:cstheme="minorHAnsi"/>
        </w:rPr>
        <w:t>ork</w:t>
      </w:r>
      <w:r w:rsidRPr="001E0DB7">
        <w:rPr>
          <w:rFonts w:cstheme="minorHAnsi"/>
        </w:rPr>
        <w:t xml:space="preserve"> = </w:t>
      </w:r>
      <w:r w:rsidR="001640C6" w:rsidRPr="001E0DB7">
        <w:rPr>
          <w:rFonts w:cstheme="minorHAnsi"/>
        </w:rPr>
        <w:t>T</w:t>
      </w:r>
      <w:r w:rsidR="00E96450" w:rsidRPr="001E0DB7">
        <w:rPr>
          <w:rFonts w:cstheme="minorHAnsi"/>
          <w:vertAlign w:val="subscript"/>
        </w:rPr>
        <w:t>1</w:t>
      </w:r>
      <w:r w:rsidR="001640C6" w:rsidRPr="001E0DB7">
        <w:rPr>
          <w:rFonts w:cstheme="minorHAnsi"/>
        </w:rPr>
        <w:t xml:space="preserve"> </w:t>
      </w:r>
      <w:proofErr w:type="gramStart"/>
      <w:r w:rsidR="001640C6" w:rsidRPr="001E0DB7">
        <w:rPr>
          <w:rFonts w:cstheme="minorHAnsi"/>
        </w:rPr>
        <w:t>= ?</w:t>
      </w:r>
      <w:proofErr w:type="gramEnd"/>
      <w:r w:rsidR="001640C6" w:rsidRPr="001E0DB7">
        <w:rPr>
          <w:rFonts w:cstheme="minorHAnsi"/>
        </w:rPr>
        <w:t xml:space="preserve"> A</w:t>
      </w:r>
      <w:r w:rsidR="00E96450" w:rsidRPr="001E0DB7">
        <w:rPr>
          <w:rFonts w:cstheme="minorHAnsi"/>
          <w:vertAlign w:val="subscript"/>
        </w:rPr>
        <w:t>1</w:t>
      </w:r>
      <w:r w:rsidR="001640C6" w:rsidRPr="001E0DB7">
        <w:rPr>
          <w:rFonts w:cstheme="minorHAnsi"/>
        </w:rPr>
        <w:t xml:space="preserve"> = 20-4 = 16m2 SRI = 50dB</w:t>
      </w:r>
    </w:p>
    <w:p w14:paraId="539F9A2B" w14:textId="76B51F6D" w:rsidR="001640C6" w:rsidRPr="001E0DB7" w:rsidRDefault="000D68BF">
      <w:pPr>
        <w:rPr>
          <w:rFonts w:cstheme="minorHAnsi"/>
        </w:rPr>
      </w:pPr>
      <w:r w:rsidRPr="001E0DB7">
        <w:rPr>
          <w:rFonts w:cstheme="minorHAnsi"/>
        </w:rPr>
        <w:t xml:space="preserve">Window = </w:t>
      </w:r>
      <w:r w:rsidR="001640C6" w:rsidRPr="001E0DB7">
        <w:rPr>
          <w:rFonts w:cstheme="minorHAnsi"/>
        </w:rPr>
        <w:t>T</w:t>
      </w:r>
      <w:r w:rsidR="00E96450" w:rsidRPr="001E0DB7">
        <w:rPr>
          <w:rFonts w:cstheme="minorHAnsi"/>
          <w:vertAlign w:val="subscript"/>
        </w:rPr>
        <w:t>2</w:t>
      </w:r>
      <w:r w:rsidR="001640C6" w:rsidRPr="001E0DB7">
        <w:rPr>
          <w:rFonts w:cstheme="minorHAnsi"/>
        </w:rPr>
        <w:t xml:space="preserve"> </w:t>
      </w:r>
      <w:proofErr w:type="gramStart"/>
      <w:r w:rsidR="001640C6" w:rsidRPr="001E0DB7">
        <w:rPr>
          <w:rFonts w:cstheme="minorHAnsi"/>
        </w:rPr>
        <w:t>= ?</w:t>
      </w:r>
      <w:proofErr w:type="gramEnd"/>
      <w:r w:rsidR="001640C6" w:rsidRPr="001E0DB7">
        <w:rPr>
          <w:rFonts w:cstheme="minorHAnsi"/>
        </w:rPr>
        <w:t xml:space="preserve"> A</w:t>
      </w:r>
      <w:r w:rsidR="00E96450" w:rsidRPr="001E0DB7">
        <w:rPr>
          <w:rFonts w:cstheme="minorHAnsi"/>
          <w:vertAlign w:val="subscript"/>
        </w:rPr>
        <w:t>2</w:t>
      </w:r>
      <w:r w:rsidR="001640C6" w:rsidRPr="001E0DB7">
        <w:rPr>
          <w:rFonts w:cstheme="minorHAnsi"/>
        </w:rPr>
        <w:t xml:space="preserve"> = 20-16 = 4m2 SRI = 10dB</w:t>
      </w:r>
    </w:p>
    <w:p w14:paraId="55D84049" w14:textId="134A2320" w:rsidR="001640C6" w:rsidRPr="001E0DB7" w:rsidRDefault="001640C6">
      <w:pPr>
        <w:rPr>
          <w:rFonts w:cstheme="minorHAnsi"/>
        </w:rPr>
      </w:pPr>
      <w:r w:rsidRPr="001E0DB7">
        <w:rPr>
          <w:rFonts w:cstheme="minorHAnsi"/>
        </w:rPr>
        <w:t>Using the SRI formula SRI = 10x(log10(1/T))</w:t>
      </w:r>
    </w:p>
    <w:p w14:paraId="1A5C437C" w14:textId="2DD60EB2" w:rsidR="00B023C3" w:rsidRPr="001E0DB7" w:rsidRDefault="001640C6">
      <w:pPr>
        <w:rPr>
          <w:rFonts w:cstheme="minorHAnsi"/>
          <w:vertAlign w:val="subscript"/>
        </w:rPr>
      </w:pPr>
      <w:r w:rsidRPr="001E0DB7">
        <w:rPr>
          <w:rFonts w:cstheme="minorHAnsi"/>
        </w:rPr>
        <w:t>T</w:t>
      </w:r>
      <w:r w:rsidR="00E96450" w:rsidRPr="001E0DB7">
        <w:rPr>
          <w:rFonts w:cstheme="minorHAnsi"/>
          <w:vertAlign w:val="subscript"/>
        </w:rPr>
        <w:t>0</w:t>
      </w:r>
      <w:r w:rsidRPr="001E0DB7">
        <w:rPr>
          <w:rFonts w:cstheme="minorHAnsi"/>
        </w:rPr>
        <w:t xml:space="preserve"> = (</w:t>
      </w:r>
      <w:r w:rsidR="00E96450" w:rsidRPr="001E0DB7">
        <w:rPr>
          <w:rFonts w:cstheme="minorHAnsi"/>
          <w:vertAlign w:val="subscript"/>
        </w:rPr>
        <w:t>T1</w:t>
      </w:r>
      <w:r w:rsidRPr="001E0DB7">
        <w:rPr>
          <w:rFonts w:cstheme="minorHAnsi"/>
          <w:vertAlign w:val="subscript"/>
        </w:rPr>
        <w:t>xA1</w:t>
      </w:r>
      <w:r w:rsidRPr="001E0DB7">
        <w:rPr>
          <w:rFonts w:cstheme="minorHAnsi"/>
        </w:rPr>
        <w:t>) + (</w:t>
      </w:r>
      <w:r w:rsidRPr="001E0DB7">
        <w:rPr>
          <w:rFonts w:cstheme="minorHAnsi"/>
          <w:vertAlign w:val="subscript"/>
        </w:rPr>
        <w:t>T2xA2</w:t>
      </w:r>
      <w:r w:rsidRPr="001E0DB7">
        <w:rPr>
          <w:rFonts w:cstheme="minorHAnsi"/>
        </w:rPr>
        <w:t>)/A</w:t>
      </w:r>
      <w:r w:rsidR="0096171A" w:rsidRPr="001E0DB7">
        <w:rPr>
          <w:rFonts w:cstheme="minorHAnsi"/>
          <w:vertAlign w:val="subscript"/>
        </w:rPr>
        <w:t>1</w:t>
      </w:r>
      <w:r w:rsidRPr="001E0DB7">
        <w:rPr>
          <w:rFonts w:cstheme="minorHAnsi"/>
        </w:rPr>
        <w:t>+A</w:t>
      </w:r>
      <w:r w:rsidR="0096171A" w:rsidRPr="001E0DB7">
        <w:rPr>
          <w:rFonts w:cstheme="minorHAnsi"/>
          <w:vertAlign w:val="subscript"/>
        </w:rPr>
        <w:t>2</w:t>
      </w:r>
    </w:p>
    <w:p w14:paraId="7CCC8FA4" w14:textId="254B2468" w:rsidR="005F207C" w:rsidRPr="001E0DB7" w:rsidRDefault="00F86B4C">
      <w:pPr>
        <w:rPr>
          <w:rFonts w:cstheme="minorHAnsi"/>
        </w:rPr>
      </w:pPr>
      <w:bookmarkStart w:id="6" w:name="_Toc69850914"/>
      <w:r w:rsidRPr="001E0DB7">
        <w:rPr>
          <w:rStyle w:val="Heading1Char"/>
          <w:rFonts w:asciiTheme="minorHAnsi" w:hAnsiTheme="minorHAnsi" w:cstheme="minorHAnsi"/>
          <w:sz w:val="22"/>
          <w:szCs w:val="22"/>
        </w:rPr>
        <w:t xml:space="preserve">Transmission coefficient for </w:t>
      </w:r>
      <w:r w:rsidR="000D68BF" w:rsidRPr="001E0DB7">
        <w:rPr>
          <w:rStyle w:val="Heading1Char"/>
          <w:rFonts w:asciiTheme="minorHAnsi" w:hAnsiTheme="minorHAnsi" w:cstheme="minorHAnsi"/>
          <w:sz w:val="22"/>
          <w:szCs w:val="22"/>
        </w:rPr>
        <w:t>Brick</w:t>
      </w:r>
      <w:r w:rsidR="00BC32C5" w:rsidRPr="001E0DB7">
        <w:rPr>
          <w:rStyle w:val="Heading1Char"/>
          <w:rFonts w:asciiTheme="minorHAnsi" w:hAnsiTheme="minorHAnsi" w:cstheme="minorHAnsi"/>
          <w:sz w:val="22"/>
          <w:szCs w:val="22"/>
        </w:rPr>
        <w:t xml:space="preserve"> w</w:t>
      </w:r>
      <w:r w:rsidR="00E96450" w:rsidRPr="001E0DB7">
        <w:rPr>
          <w:rStyle w:val="Heading1Char"/>
          <w:rFonts w:asciiTheme="minorHAnsi" w:hAnsiTheme="minorHAnsi" w:cstheme="minorHAnsi"/>
          <w:sz w:val="22"/>
          <w:szCs w:val="22"/>
        </w:rPr>
        <w:t>ork</w:t>
      </w:r>
      <w:bookmarkEnd w:id="6"/>
    </w:p>
    <w:p w14:paraId="5C71C4AC" w14:textId="236AA12E" w:rsidR="000D68BF" w:rsidRPr="001E0DB7" w:rsidRDefault="000D68BF">
      <w:pPr>
        <w:rPr>
          <w:rFonts w:cstheme="minorHAnsi"/>
        </w:rPr>
      </w:pPr>
      <w:r w:rsidRPr="001E0DB7">
        <w:rPr>
          <w:rFonts w:cstheme="minorHAnsi"/>
        </w:rPr>
        <w:t>= 50 = 10(log10(1/T</w:t>
      </w:r>
      <w:r w:rsidR="0096171A" w:rsidRPr="001E0DB7">
        <w:rPr>
          <w:rFonts w:cstheme="minorHAnsi"/>
          <w:vertAlign w:val="subscript"/>
        </w:rPr>
        <w:t>1</w:t>
      </w:r>
      <w:r w:rsidRPr="001E0DB7">
        <w:rPr>
          <w:rFonts w:cstheme="minorHAnsi"/>
        </w:rPr>
        <w:t>))</w:t>
      </w:r>
    </w:p>
    <w:p w14:paraId="2CED1D98" w14:textId="5C93B79C" w:rsidR="000D68BF" w:rsidRPr="001E0DB7" w:rsidRDefault="000D68BF">
      <w:pPr>
        <w:rPr>
          <w:rFonts w:cstheme="minorHAnsi"/>
        </w:rPr>
      </w:pPr>
      <w:r w:rsidRPr="001E0DB7">
        <w:rPr>
          <w:rFonts w:cstheme="minorHAnsi"/>
        </w:rPr>
        <w:t>5 = log10(1/T</w:t>
      </w:r>
      <w:r w:rsidR="0096171A" w:rsidRPr="001E0DB7">
        <w:rPr>
          <w:rFonts w:cstheme="minorHAnsi"/>
          <w:vertAlign w:val="subscript"/>
        </w:rPr>
        <w:t>1</w:t>
      </w:r>
      <w:r w:rsidRPr="001E0DB7">
        <w:rPr>
          <w:rFonts w:cstheme="minorHAnsi"/>
        </w:rPr>
        <w:t>)</w:t>
      </w:r>
    </w:p>
    <w:p w14:paraId="5D213982" w14:textId="48A9700E" w:rsidR="00F36D2F" w:rsidRPr="001E0DB7" w:rsidRDefault="000D68BF">
      <w:pPr>
        <w:rPr>
          <w:rFonts w:cstheme="minorHAnsi"/>
          <w:vertAlign w:val="superscript"/>
        </w:rPr>
      </w:pPr>
      <w:r w:rsidRPr="001E0DB7">
        <w:rPr>
          <w:rFonts w:cstheme="minorHAnsi"/>
        </w:rPr>
        <w:t>1/T</w:t>
      </w:r>
      <w:r w:rsidR="0096171A" w:rsidRPr="001E0DB7">
        <w:rPr>
          <w:rFonts w:cstheme="minorHAnsi"/>
          <w:vertAlign w:val="subscript"/>
        </w:rPr>
        <w:t>1</w:t>
      </w:r>
      <w:r w:rsidRPr="001E0DB7">
        <w:rPr>
          <w:rFonts w:cstheme="minorHAnsi"/>
        </w:rPr>
        <w:t xml:space="preserve"> = 10</w:t>
      </w:r>
      <w:r w:rsidR="00F36D2F" w:rsidRPr="001E0DB7">
        <w:rPr>
          <w:rFonts w:cstheme="minorHAnsi"/>
          <w:vertAlign w:val="superscript"/>
        </w:rPr>
        <w:t>-5</w:t>
      </w:r>
    </w:p>
    <w:p w14:paraId="4139C5C5" w14:textId="4BE3E843" w:rsidR="00B023C3" w:rsidRPr="001E0DB7" w:rsidRDefault="000D68BF">
      <w:pPr>
        <w:rPr>
          <w:rFonts w:cstheme="minorHAnsi"/>
          <w:vertAlign w:val="superscript"/>
        </w:rPr>
      </w:pPr>
      <w:r w:rsidRPr="001E0DB7">
        <w:rPr>
          <w:rFonts w:cstheme="minorHAnsi"/>
        </w:rPr>
        <w:t>T</w:t>
      </w:r>
      <w:r w:rsidR="0096171A" w:rsidRPr="001E0DB7">
        <w:rPr>
          <w:rFonts w:cstheme="minorHAnsi"/>
          <w:vertAlign w:val="subscript"/>
        </w:rPr>
        <w:t>1</w:t>
      </w:r>
      <w:r w:rsidRPr="001E0DB7">
        <w:rPr>
          <w:rFonts w:cstheme="minorHAnsi"/>
        </w:rPr>
        <w:t xml:space="preserve"> = 10</w:t>
      </w:r>
      <w:r w:rsidR="00F36D2F" w:rsidRPr="001E0DB7">
        <w:rPr>
          <w:rFonts w:cstheme="minorHAnsi"/>
          <w:vertAlign w:val="superscript"/>
        </w:rPr>
        <w:t>-5</w:t>
      </w:r>
    </w:p>
    <w:p w14:paraId="408484F3" w14:textId="60CE1746" w:rsidR="005F207C" w:rsidRPr="001E0DB7" w:rsidRDefault="00F86B4C">
      <w:pPr>
        <w:rPr>
          <w:rStyle w:val="Heading1Char"/>
          <w:rFonts w:asciiTheme="minorHAnsi" w:hAnsiTheme="minorHAnsi" w:cstheme="minorHAnsi"/>
          <w:sz w:val="22"/>
          <w:szCs w:val="22"/>
        </w:rPr>
      </w:pPr>
      <w:bookmarkStart w:id="7" w:name="_Toc69850915"/>
      <w:r w:rsidRPr="001E0DB7">
        <w:rPr>
          <w:rStyle w:val="Heading1Char"/>
          <w:rFonts w:asciiTheme="minorHAnsi" w:hAnsiTheme="minorHAnsi" w:cstheme="minorHAnsi"/>
          <w:sz w:val="22"/>
          <w:szCs w:val="22"/>
        </w:rPr>
        <w:t xml:space="preserve">Transmission coefficient for </w:t>
      </w:r>
      <w:r w:rsidR="000D68BF" w:rsidRPr="001E0DB7">
        <w:rPr>
          <w:rStyle w:val="Heading1Char"/>
          <w:rFonts w:asciiTheme="minorHAnsi" w:hAnsiTheme="minorHAnsi" w:cstheme="minorHAnsi"/>
          <w:sz w:val="22"/>
          <w:szCs w:val="22"/>
        </w:rPr>
        <w:t>Window</w:t>
      </w:r>
      <w:bookmarkEnd w:id="7"/>
    </w:p>
    <w:p w14:paraId="74551518" w14:textId="1C18EE3D" w:rsidR="000D68BF" w:rsidRPr="001E0DB7" w:rsidRDefault="000D68BF">
      <w:pPr>
        <w:rPr>
          <w:rFonts w:cstheme="minorHAnsi"/>
        </w:rPr>
      </w:pPr>
      <w:r w:rsidRPr="001E0DB7">
        <w:rPr>
          <w:rFonts w:cstheme="minorHAnsi"/>
          <w:b/>
          <w:bCs/>
        </w:rPr>
        <w:t xml:space="preserve"> </w:t>
      </w:r>
      <w:r w:rsidRPr="001E0DB7">
        <w:rPr>
          <w:rFonts w:cstheme="minorHAnsi"/>
        </w:rPr>
        <w:t>= 10 = 10(log10(1/T</w:t>
      </w:r>
      <w:r w:rsidR="00C11330" w:rsidRPr="001E0DB7">
        <w:rPr>
          <w:rFonts w:cstheme="minorHAnsi"/>
          <w:vertAlign w:val="subscript"/>
        </w:rPr>
        <w:t>2</w:t>
      </w:r>
      <w:r w:rsidRPr="001E0DB7">
        <w:rPr>
          <w:rFonts w:cstheme="minorHAnsi"/>
        </w:rPr>
        <w:t>))</w:t>
      </w:r>
    </w:p>
    <w:p w14:paraId="45C97119" w14:textId="3D6BE82A" w:rsidR="000D68BF" w:rsidRPr="001E0DB7" w:rsidRDefault="000D68BF">
      <w:pPr>
        <w:rPr>
          <w:rFonts w:cstheme="minorHAnsi"/>
        </w:rPr>
      </w:pPr>
      <w:r w:rsidRPr="001E0DB7">
        <w:rPr>
          <w:rFonts w:cstheme="minorHAnsi"/>
        </w:rPr>
        <w:t>1 = log10(1/T</w:t>
      </w:r>
      <w:r w:rsidR="00C11330" w:rsidRPr="001E0DB7">
        <w:rPr>
          <w:rFonts w:cstheme="minorHAnsi"/>
          <w:vertAlign w:val="subscript"/>
        </w:rPr>
        <w:t>2</w:t>
      </w:r>
      <w:r w:rsidRPr="001E0DB7">
        <w:rPr>
          <w:rFonts w:cstheme="minorHAnsi"/>
        </w:rPr>
        <w:t>)</w:t>
      </w:r>
    </w:p>
    <w:p w14:paraId="29C31072" w14:textId="4686B29B" w:rsidR="000D68BF" w:rsidRPr="001E0DB7" w:rsidRDefault="000D68BF">
      <w:pPr>
        <w:rPr>
          <w:rFonts w:cstheme="minorHAnsi"/>
          <w:vertAlign w:val="superscript"/>
        </w:rPr>
      </w:pPr>
      <w:r w:rsidRPr="001E0DB7">
        <w:rPr>
          <w:rFonts w:cstheme="minorHAnsi"/>
        </w:rPr>
        <w:t>1/T</w:t>
      </w:r>
      <w:r w:rsidR="00C11330" w:rsidRPr="001E0DB7">
        <w:rPr>
          <w:rFonts w:cstheme="minorHAnsi"/>
          <w:vertAlign w:val="subscript"/>
        </w:rPr>
        <w:t>2</w:t>
      </w:r>
      <w:r w:rsidRPr="001E0DB7">
        <w:rPr>
          <w:rFonts w:cstheme="minorHAnsi"/>
        </w:rPr>
        <w:t xml:space="preserve"> = 10</w:t>
      </w:r>
      <w:r w:rsidR="00F36D2F" w:rsidRPr="001E0DB7">
        <w:rPr>
          <w:rFonts w:cstheme="minorHAnsi"/>
          <w:vertAlign w:val="superscript"/>
        </w:rPr>
        <w:t>-1</w:t>
      </w:r>
    </w:p>
    <w:p w14:paraId="0AE7BC37" w14:textId="0662F589" w:rsidR="00E96450" w:rsidRPr="001E0DB7" w:rsidRDefault="000D68BF">
      <w:pPr>
        <w:rPr>
          <w:rFonts w:cstheme="minorHAnsi"/>
          <w:vertAlign w:val="superscript"/>
        </w:rPr>
      </w:pPr>
      <w:r w:rsidRPr="001E0DB7">
        <w:rPr>
          <w:rFonts w:cstheme="minorHAnsi"/>
        </w:rPr>
        <w:t>T</w:t>
      </w:r>
      <w:r w:rsidR="00C11330" w:rsidRPr="001E0DB7">
        <w:rPr>
          <w:rFonts w:cstheme="minorHAnsi"/>
          <w:vertAlign w:val="subscript"/>
        </w:rPr>
        <w:t>2</w:t>
      </w:r>
      <w:r w:rsidRPr="001E0DB7">
        <w:rPr>
          <w:rFonts w:cstheme="minorHAnsi"/>
        </w:rPr>
        <w:t xml:space="preserve"> = 10</w:t>
      </w:r>
      <w:r w:rsidR="00F36D2F" w:rsidRPr="001E0DB7">
        <w:rPr>
          <w:rFonts w:cstheme="minorHAnsi"/>
          <w:vertAlign w:val="superscript"/>
        </w:rPr>
        <w:t>-1</w:t>
      </w:r>
    </w:p>
    <w:p w14:paraId="464F3FE8" w14:textId="2FB4240C" w:rsidR="005F207C" w:rsidRPr="001E0DB7" w:rsidRDefault="00E96450" w:rsidP="001E0DB7">
      <w:pPr>
        <w:pStyle w:val="Heading1"/>
        <w:rPr>
          <w:rFonts w:asciiTheme="minorHAnsi" w:hAnsiTheme="minorHAnsi" w:cstheme="minorHAnsi"/>
          <w:sz w:val="22"/>
          <w:szCs w:val="22"/>
        </w:rPr>
      </w:pPr>
      <w:bookmarkStart w:id="8" w:name="_Toc69850916"/>
      <w:r w:rsidRPr="001E0DB7">
        <w:rPr>
          <w:rFonts w:asciiTheme="minorHAnsi" w:hAnsiTheme="minorHAnsi" w:cstheme="minorHAnsi"/>
          <w:sz w:val="22"/>
          <w:szCs w:val="22"/>
        </w:rPr>
        <w:t>Using averaging formula and substituting for Brickwork and Window</w:t>
      </w:r>
      <w:bookmarkEnd w:id="8"/>
    </w:p>
    <w:p w14:paraId="29CA07FE" w14:textId="765CD112" w:rsidR="001640C6" w:rsidRPr="001E0DB7" w:rsidRDefault="001640C6">
      <w:pPr>
        <w:rPr>
          <w:rFonts w:cstheme="minorHAnsi"/>
        </w:rPr>
      </w:pPr>
      <w:r w:rsidRPr="001E0DB7">
        <w:rPr>
          <w:rFonts w:cstheme="minorHAnsi"/>
        </w:rPr>
        <w:t>=</w:t>
      </w:r>
      <w:r w:rsidR="00563204" w:rsidRPr="001E0DB7">
        <w:rPr>
          <w:rFonts w:cstheme="minorHAnsi"/>
        </w:rPr>
        <w:t xml:space="preserve"> (</w:t>
      </w:r>
      <w:r w:rsidR="000D68BF" w:rsidRPr="001E0DB7">
        <w:rPr>
          <w:rFonts w:cstheme="minorHAnsi"/>
        </w:rPr>
        <w:t>10</w:t>
      </w:r>
      <w:r w:rsidR="00F36D2F" w:rsidRPr="001E0DB7">
        <w:rPr>
          <w:rFonts w:cstheme="minorHAnsi"/>
          <w:vertAlign w:val="superscript"/>
        </w:rPr>
        <w:t>-5</w:t>
      </w:r>
      <w:r w:rsidR="00563204" w:rsidRPr="001E0DB7">
        <w:rPr>
          <w:rFonts w:cstheme="minorHAnsi"/>
        </w:rPr>
        <w:t xml:space="preserve"> </w:t>
      </w:r>
      <w:r w:rsidR="00692C60" w:rsidRPr="001E0DB7">
        <w:rPr>
          <w:rFonts w:cstheme="minorHAnsi"/>
        </w:rPr>
        <w:t xml:space="preserve">* </w:t>
      </w:r>
      <w:r w:rsidR="00563204" w:rsidRPr="001E0DB7">
        <w:rPr>
          <w:rFonts w:cstheme="minorHAnsi"/>
        </w:rPr>
        <w:t>16) + (</w:t>
      </w:r>
      <w:r w:rsidR="000D68BF" w:rsidRPr="001E0DB7">
        <w:rPr>
          <w:rFonts w:cstheme="minorHAnsi"/>
        </w:rPr>
        <w:t>10</w:t>
      </w:r>
      <w:r w:rsidR="00F36D2F" w:rsidRPr="001E0DB7">
        <w:rPr>
          <w:rFonts w:cstheme="minorHAnsi"/>
          <w:vertAlign w:val="superscript"/>
        </w:rPr>
        <w:t>-1</w:t>
      </w:r>
      <w:r w:rsidR="00563204" w:rsidRPr="001E0DB7">
        <w:rPr>
          <w:rFonts w:cstheme="minorHAnsi"/>
        </w:rPr>
        <w:t xml:space="preserve"> </w:t>
      </w:r>
      <w:r w:rsidR="00692C60" w:rsidRPr="001E0DB7">
        <w:rPr>
          <w:rFonts w:cstheme="minorHAnsi"/>
        </w:rPr>
        <w:t>*</w:t>
      </w:r>
      <w:r w:rsidR="00563204" w:rsidRPr="001E0DB7">
        <w:rPr>
          <w:rFonts w:cstheme="minorHAnsi"/>
        </w:rPr>
        <w:t xml:space="preserve"> 4)/16+4</w:t>
      </w:r>
    </w:p>
    <w:p w14:paraId="0D6C977A" w14:textId="4F07B249" w:rsidR="00563204" w:rsidRPr="001E0DB7" w:rsidRDefault="00563204">
      <w:pPr>
        <w:rPr>
          <w:rFonts w:cstheme="minorHAnsi"/>
        </w:rPr>
      </w:pPr>
      <w:r w:rsidRPr="001E0DB7">
        <w:rPr>
          <w:rFonts w:cstheme="minorHAnsi"/>
        </w:rPr>
        <w:t xml:space="preserve">= </w:t>
      </w:r>
      <w:r w:rsidR="00BC32C5" w:rsidRPr="001E0DB7">
        <w:rPr>
          <w:rFonts w:cstheme="minorHAnsi"/>
        </w:rPr>
        <w:t>0.40016/20</w:t>
      </w:r>
    </w:p>
    <w:p w14:paraId="5EF634AD" w14:textId="6E25AF86" w:rsidR="00563204" w:rsidRPr="001E0DB7" w:rsidRDefault="00563204">
      <w:pPr>
        <w:rPr>
          <w:rFonts w:cstheme="minorHAnsi"/>
        </w:rPr>
      </w:pPr>
      <w:r w:rsidRPr="001E0DB7">
        <w:rPr>
          <w:rFonts w:cstheme="minorHAnsi"/>
        </w:rPr>
        <w:t xml:space="preserve">= </w:t>
      </w:r>
      <w:r w:rsidR="00BC32C5" w:rsidRPr="001E0DB7">
        <w:rPr>
          <w:rFonts w:cstheme="minorHAnsi"/>
        </w:rPr>
        <w:t>0.02008</w:t>
      </w:r>
    </w:p>
    <w:p w14:paraId="605724D2" w14:textId="1D72490F" w:rsidR="000D68BF" w:rsidRPr="001E0DB7" w:rsidRDefault="00E96450">
      <w:pPr>
        <w:rPr>
          <w:rFonts w:cstheme="minorHAnsi"/>
        </w:rPr>
      </w:pPr>
      <w:r w:rsidRPr="001E0DB7">
        <w:rPr>
          <w:rFonts w:cstheme="minorHAnsi"/>
        </w:rPr>
        <w:t xml:space="preserve">Average Transmission Coefficient </w:t>
      </w:r>
      <w:r w:rsidR="00563204" w:rsidRPr="001E0DB7">
        <w:rPr>
          <w:rFonts w:cstheme="minorHAnsi"/>
        </w:rPr>
        <w:t>= 0.0200</w:t>
      </w:r>
      <w:r w:rsidR="00BC32C5" w:rsidRPr="001E0DB7">
        <w:rPr>
          <w:rFonts w:cstheme="minorHAnsi"/>
        </w:rPr>
        <w:t>8</w:t>
      </w:r>
    </w:p>
    <w:p w14:paraId="66AF96A1" w14:textId="79328CEE" w:rsidR="000D68BF" w:rsidRPr="001E0DB7" w:rsidRDefault="00563204" w:rsidP="001E0DB7">
      <w:pPr>
        <w:pStyle w:val="Heading1"/>
        <w:rPr>
          <w:rFonts w:asciiTheme="minorHAnsi" w:hAnsiTheme="minorHAnsi" w:cstheme="minorHAnsi"/>
          <w:sz w:val="22"/>
          <w:szCs w:val="22"/>
        </w:rPr>
      </w:pPr>
      <w:bookmarkStart w:id="9" w:name="_Toc69850917"/>
      <w:r w:rsidRPr="001E0DB7">
        <w:rPr>
          <w:rFonts w:asciiTheme="minorHAnsi" w:hAnsiTheme="minorHAnsi" w:cstheme="minorHAnsi"/>
          <w:sz w:val="22"/>
          <w:szCs w:val="22"/>
        </w:rPr>
        <w:t>Using SRI formula and substituting</w:t>
      </w:r>
      <w:bookmarkEnd w:id="9"/>
    </w:p>
    <w:p w14:paraId="09A06B79" w14:textId="02801BA5" w:rsidR="00563204" w:rsidRPr="001E0DB7" w:rsidRDefault="00563204">
      <w:pPr>
        <w:rPr>
          <w:rFonts w:cstheme="minorHAnsi"/>
        </w:rPr>
      </w:pPr>
      <w:r w:rsidRPr="001E0DB7">
        <w:rPr>
          <w:rFonts w:cstheme="minorHAnsi"/>
        </w:rPr>
        <w:t xml:space="preserve">SRI = </w:t>
      </w:r>
      <w:r w:rsidR="000D68BF" w:rsidRPr="001E0DB7">
        <w:rPr>
          <w:rFonts w:cstheme="minorHAnsi"/>
        </w:rPr>
        <w:t>10</w:t>
      </w:r>
      <w:r w:rsidRPr="001E0DB7">
        <w:rPr>
          <w:rFonts w:cstheme="minorHAnsi"/>
        </w:rPr>
        <w:t>x(log10(1/T))</w:t>
      </w:r>
    </w:p>
    <w:p w14:paraId="334374B8" w14:textId="1A14BD35" w:rsidR="00563204" w:rsidRPr="001E0DB7" w:rsidRDefault="00563204">
      <w:pPr>
        <w:rPr>
          <w:rFonts w:cstheme="minorHAnsi"/>
        </w:rPr>
      </w:pPr>
      <w:r w:rsidRPr="001E0DB7">
        <w:rPr>
          <w:rFonts w:cstheme="minorHAnsi"/>
        </w:rPr>
        <w:t>= 10 x (log10(1/0.0200</w:t>
      </w:r>
      <w:r w:rsidR="004B5A42" w:rsidRPr="001E0DB7">
        <w:rPr>
          <w:rFonts w:cstheme="minorHAnsi"/>
        </w:rPr>
        <w:t>8</w:t>
      </w:r>
      <w:r w:rsidRPr="001E0DB7">
        <w:rPr>
          <w:rFonts w:cstheme="minorHAnsi"/>
        </w:rPr>
        <w:t>))</w:t>
      </w:r>
    </w:p>
    <w:p w14:paraId="2153EAF9" w14:textId="356ED676" w:rsidR="00563204" w:rsidRPr="001E0DB7" w:rsidRDefault="00563204">
      <w:pPr>
        <w:rPr>
          <w:rFonts w:cstheme="minorHAnsi"/>
        </w:rPr>
      </w:pPr>
      <w:r w:rsidRPr="001E0DB7">
        <w:rPr>
          <w:rFonts w:cstheme="minorHAnsi"/>
        </w:rPr>
        <w:t>= 10 x (log10(49.</w:t>
      </w:r>
      <w:r w:rsidR="004B5A42" w:rsidRPr="001E0DB7">
        <w:rPr>
          <w:rFonts w:cstheme="minorHAnsi"/>
        </w:rPr>
        <w:t>8007</w:t>
      </w:r>
      <w:r w:rsidRPr="001E0DB7">
        <w:rPr>
          <w:rFonts w:cstheme="minorHAnsi"/>
        </w:rPr>
        <w:t>))</w:t>
      </w:r>
    </w:p>
    <w:p w14:paraId="78263BEA" w14:textId="1B762688" w:rsidR="004B5A42" w:rsidRPr="001E0DB7" w:rsidRDefault="004B5A42">
      <w:pPr>
        <w:rPr>
          <w:rFonts w:cstheme="minorHAnsi"/>
        </w:rPr>
      </w:pPr>
      <w:r w:rsidRPr="001E0DB7">
        <w:rPr>
          <w:rFonts w:cstheme="minorHAnsi"/>
        </w:rPr>
        <w:t>= 16.97235447</w:t>
      </w:r>
    </w:p>
    <w:p w14:paraId="4F51FFF7" w14:textId="6FF6C75E" w:rsidR="00563204" w:rsidRPr="001E0DB7" w:rsidRDefault="00563204">
      <w:pPr>
        <w:rPr>
          <w:rStyle w:val="dcg-mq-digit"/>
          <w:rFonts w:cstheme="minorHAnsi"/>
          <w:color w:val="000000"/>
          <w:bdr w:val="none" w:sz="0" w:space="0" w:color="auto" w:frame="1"/>
          <w:shd w:val="clear" w:color="auto" w:fill="FFFFFF"/>
        </w:rPr>
      </w:pPr>
      <w:r w:rsidRPr="001E0DB7">
        <w:rPr>
          <w:rStyle w:val="dcg-mq-digit"/>
          <w:rFonts w:cstheme="minorHAnsi"/>
          <w:color w:val="000000"/>
          <w:bdr w:val="none" w:sz="0" w:space="0" w:color="auto" w:frame="1"/>
          <w:shd w:val="clear" w:color="auto" w:fill="FFFFFF"/>
        </w:rPr>
        <w:t xml:space="preserve">= </w:t>
      </w:r>
      <w:r w:rsidR="00C96BC3" w:rsidRPr="001E0DB7">
        <w:rPr>
          <w:rStyle w:val="dcg-mq-digit"/>
          <w:rFonts w:cstheme="minorHAnsi"/>
          <w:color w:val="000000"/>
          <w:bdr w:val="none" w:sz="0" w:space="0" w:color="auto" w:frame="1"/>
          <w:shd w:val="clear" w:color="auto" w:fill="FFFFFF"/>
        </w:rPr>
        <w:t>17</w:t>
      </w:r>
      <w:r w:rsidRPr="001E0DB7">
        <w:rPr>
          <w:rStyle w:val="dcg-mq-digit"/>
          <w:rFonts w:cstheme="minorHAnsi"/>
          <w:color w:val="000000"/>
          <w:bdr w:val="none" w:sz="0" w:space="0" w:color="auto" w:frame="1"/>
          <w:shd w:val="clear" w:color="auto" w:fill="FFFFFF"/>
        </w:rPr>
        <w:t>dB</w:t>
      </w:r>
    </w:p>
    <w:p w14:paraId="7762549E" w14:textId="6953791A" w:rsidR="00563204" w:rsidRPr="001E0DB7" w:rsidRDefault="00563204">
      <w:pPr>
        <w:rPr>
          <w:rStyle w:val="dcg-mq-digit"/>
          <w:rFonts w:cstheme="minorHAnsi"/>
          <w:color w:val="000000"/>
          <w:bdr w:val="none" w:sz="0" w:space="0" w:color="auto" w:frame="1"/>
          <w:shd w:val="clear" w:color="auto" w:fill="FFFFFF"/>
        </w:rPr>
      </w:pPr>
      <w:r w:rsidRPr="001E0DB7">
        <w:rPr>
          <w:rStyle w:val="dcg-mq-digit"/>
          <w:rFonts w:cstheme="minorHAnsi"/>
          <w:b/>
          <w:bCs/>
          <w:color w:val="000000"/>
          <w:bdr w:val="none" w:sz="0" w:space="0" w:color="auto" w:frame="1"/>
          <w:shd w:val="clear" w:color="auto" w:fill="FFFFFF"/>
        </w:rPr>
        <w:t>SRI for the Composite partition</w:t>
      </w:r>
      <w:r w:rsidRPr="001E0DB7">
        <w:rPr>
          <w:rStyle w:val="dcg-mq-digit"/>
          <w:rFonts w:cstheme="minorHAnsi"/>
          <w:color w:val="000000"/>
          <w:bdr w:val="none" w:sz="0" w:space="0" w:color="auto" w:frame="1"/>
          <w:shd w:val="clear" w:color="auto" w:fill="FFFFFF"/>
        </w:rPr>
        <w:t xml:space="preserve"> = </w:t>
      </w:r>
      <w:r w:rsidR="00B023C3" w:rsidRPr="001E0DB7">
        <w:rPr>
          <w:rStyle w:val="dcg-mq-digit"/>
          <w:rFonts w:cstheme="minorHAnsi"/>
          <w:color w:val="000000"/>
          <w:bdr w:val="none" w:sz="0" w:space="0" w:color="auto" w:frame="1"/>
          <w:shd w:val="clear" w:color="auto" w:fill="FFFFFF"/>
        </w:rPr>
        <w:t>17</w:t>
      </w:r>
      <w:r w:rsidRPr="001E0DB7">
        <w:rPr>
          <w:rStyle w:val="dcg-mq-digit"/>
          <w:rFonts w:cstheme="minorHAnsi"/>
          <w:color w:val="000000"/>
          <w:bdr w:val="none" w:sz="0" w:space="0" w:color="auto" w:frame="1"/>
          <w:shd w:val="clear" w:color="auto" w:fill="FFFFFF"/>
        </w:rPr>
        <w:t>dB</w:t>
      </w:r>
    </w:p>
    <w:p w14:paraId="4259C1C6" w14:textId="086B8EEB" w:rsidR="005F207C" w:rsidRDefault="005F207C">
      <w:pPr>
        <w:rPr>
          <w:rStyle w:val="dcg-mq-digit"/>
          <w:rFonts w:cstheme="minorHAnsi"/>
          <w:color w:val="000000"/>
          <w:bdr w:val="none" w:sz="0" w:space="0" w:color="auto" w:frame="1"/>
          <w:shd w:val="clear" w:color="auto" w:fill="FFFFFF"/>
        </w:rPr>
      </w:pPr>
    </w:p>
    <w:p w14:paraId="21567383" w14:textId="77777777" w:rsidR="005F207C" w:rsidRPr="00563204" w:rsidRDefault="005F207C">
      <w:pPr>
        <w:rPr>
          <w:rFonts w:cstheme="minorHAnsi"/>
        </w:rPr>
      </w:pPr>
    </w:p>
    <w:p w14:paraId="06F057D7" w14:textId="77777777" w:rsidR="00563204" w:rsidRDefault="00563204"/>
    <w:p w14:paraId="659A92C2" w14:textId="77777777" w:rsidR="00563204" w:rsidRDefault="00563204"/>
    <w:p w14:paraId="7230E798" w14:textId="77777777" w:rsidR="00563204" w:rsidRDefault="00563204"/>
    <w:p w14:paraId="4656A962" w14:textId="07A4BB75" w:rsidR="00AC3CF3" w:rsidRDefault="00AC3CF3"/>
    <w:p w14:paraId="55B83000" w14:textId="77777777" w:rsidR="00AC3CF3" w:rsidRDefault="00AC3CF3"/>
    <w:sectPr w:rsidR="00AC3CF3" w:rsidSect="001640C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9FA07" w14:textId="77777777" w:rsidR="002E0F41" w:rsidRDefault="002E0F41" w:rsidP="001640C6">
      <w:pPr>
        <w:spacing w:after="0" w:line="240" w:lineRule="auto"/>
      </w:pPr>
      <w:r>
        <w:separator/>
      </w:r>
    </w:p>
  </w:endnote>
  <w:endnote w:type="continuationSeparator" w:id="0">
    <w:p w14:paraId="6146D6A1" w14:textId="77777777" w:rsidR="002E0F41" w:rsidRDefault="002E0F41" w:rsidP="00164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7515B" w14:textId="5895BD20" w:rsidR="001640C6" w:rsidRDefault="001640C6">
    <w:pPr>
      <w:pStyle w:val="Footer"/>
    </w:pPr>
    <w:r>
      <w:t>Ryan Lewis-Edwards - 1808182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E378C" w14:textId="77777777" w:rsidR="002E0F41" w:rsidRDefault="002E0F41" w:rsidP="001640C6">
      <w:pPr>
        <w:spacing w:after="0" w:line="240" w:lineRule="auto"/>
      </w:pPr>
      <w:r>
        <w:separator/>
      </w:r>
    </w:p>
  </w:footnote>
  <w:footnote w:type="continuationSeparator" w:id="0">
    <w:p w14:paraId="0DF6C22F" w14:textId="77777777" w:rsidR="002E0F41" w:rsidRDefault="002E0F41" w:rsidP="001640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10EA4"/>
    <w:multiLevelType w:val="multilevel"/>
    <w:tmpl w:val="DB30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C6"/>
    <w:rsid w:val="000336F7"/>
    <w:rsid w:val="000D68BF"/>
    <w:rsid w:val="00163333"/>
    <w:rsid w:val="001640C6"/>
    <w:rsid w:val="001E0DB7"/>
    <w:rsid w:val="0024663C"/>
    <w:rsid w:val="002D5F20"/>
    <w:rsid w:val="002E0F41"/>
    <w:rsid w:val="003477E2"/>
    <w:rsid w:val="00365128"/>
    <w:rsid w:val="003A06D1"/>
    <w:rsid w:val="003B6E9A"/>
    <w:rsid w:val="004136AB"/>
    <w:rsid w:val="00494E40"/>
    <w:rsid w:val="004A07E2"/>
    <w:rsid w:val="004B5A42"/>
    <w:rsid w:val="00563204"/>
    <w:rsid w:val="005F207C"/>
    <w:rsid w:val="00671C3B"/>
    <w:rsid w:val="00676682"/>
    <w:rsid w:val="00692C60"/>
    <w:rsid w:val="00755FB0"/>
    <w:rsid w:val="00783E0F"/>
    <w:rsid w:val="00784151"/>
    <w:rsid w:val="007B4C44"/>
    <w:rsid w:val="0085753F"/>
    <w:rsid w:val="008B0899"/>
    <w:rsid w:val="008D23DF"/>
    <w:rsid w:val="00916737"/>
    <w:rsid w:val="0096171A"/>
    <w:rsid w:val="009B47E9"/>
    <w:rsid w:val="00A03EC0"/>
    <w:rsid w:val="00AB17CE"/>
    <w:rsid w:val="00AC3CF3"/>
    <w:rsid w:val="00B023C3"/>
    <w:rsid w:val="00B75DCB"/>
    <w:rsid w:val="00BC32C5"/>
    <w:rsid w:val="00C11330"/>
    <w:rsid w:val="00C96BC3"/>
    <w:rsid w:val="00CD074E"/>
    <w:rsid w:val="00D10214"/>
    <w:rsid w:val="00D41129"/>
    <w:rsid w:val="00D41319"/>
    <w:rsid w:val="00D46A72"/>
    <w:rsid w:val="00E16FC2"/>
    <w:rsid w:val="00E96450"/>
    <w:rsid w:val="00F36D2F"/>
    <w:rsid w:val="00F635D8"/>
    <w:rsid w:val="00F8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0EA8"/>
  <w15:chartTrackingRefBased/>
  <w15:docId w15:val="{F5651108-B0EC-431B-8B55-189EE2D5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3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40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40C6"/>
    <w:rPr>
      <w:rFonts w:eastAsiaTheme="minorEastAsia"/>
      <w:lang w:val="en-US"/>
    </w:rPr>
  </w:style>
  <w:style w:type="paragraph" w:styleId="Header">
    <w:name w:val="header"/>
    <w:basedOn w:val="Normal"/>
    <w:link w:val="HeaderChar"/>
    <w:uiPriority w:val="99"/>
    <w:unhideWhenUsed/>
    <w:rsid w:val="00164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0C6"/>
  </w:style>
  <w:style w:type="paragraph" w:styleId="Footer">
    <w:name w:val="footer"/>
    <w:basedOn w:val="Normal"/>
    <w:link w:val="FooterChar"/>
    <w:uiPriority w:val="99"/>
    <w:unhideWhenUsed/>
    <w:rsid w:val="00164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0C6"/>
  </w:style>
  <w:style w:type="paragraph" w:customStyle="1" w:styleId="paragraph">
    <w:name w:val="paragraph"/>
    <w:basedOn w:val="Normal"/>
    <w:rsid w:val="001640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640C6"/>
  </w:style>
  <w:style w:type="character" w:customStyle="1" w:styleId="eop">
    <w:name w:val="eop"/>
    <w:basedOn w:val="DefaultParagraphFont"/>
    <w:rsid w:val="001640C6"/>
  </w:style>
  <w:style w:type="character" w:customStyle="1" w:styleId="dcg-mq-digit">
    <w:name w:val="dcg-mq-digit"/>
    <w:basedOn w:val="DefaultParagraphFont"/>
    <w:rsid w:val="00563204"/>
  </w:style>
  <w:style w:type="paragraph" w:styleId="NormalWeb">
    <w:name w:val="Normal (Web)"/>
    <w:basedOn w:val="Normal"/>
    <w:uiPriority w:val="99"/>
    <w:rsid w:val="00B75DCB"/>
    <w:pPr>
      <w:spacing w:before="100" w:after="100" w:line="240" w:lineRule="auto"/>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AC3CF3"/>
    <w:rPr>
      <w:color w:val="0563C1" w:themeColor="hyperlink"/>
      <w:u w:val="single"/>
    </w:rPr>
  </w:style>
  <w:style w:type="character" w:styleId="UnresolvedMention">
    <w:name w:val="Unresolved Mention"/>
    <w:basedOn w:val="DefaultParagraphFont"/>
    <w:uiPriority w:val="99"/>
    <w:semiHidden/>
    <w:unhideWhenUsed/>
    <w:rsid w:val="00AC3CF3"/>
    <w:rPr>
      <w:color w:val="605E5C"/>
      <w:shd w:val="clear" w:color="auto" w:fill="E1DFDD"/>
    </w:rPr>
  </w:style>
  <w:style w:type="character" w:customStyle="1" w:styleId="Heading1Char">
    <w:name w:val="Heading 1 Char"/>
    <w:basedOn w:val="DefaultParagraphFont"/>
    <w:link w:val="Heading1"/>
    <w:uiPriority w:val="9"/>
    <w:rsid w:val="008D23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207C"/>
    <w:pPr>
      <w:outlineLvl w:val="9"/>
    </w:pPr>
    <w:rPr>
      <w:lang w:val="en-US"/>
    </w:rPr>
  </w:style>
  <w:style w:type="paragraph" w:styleId="TOC1">
    <w:name w:val="toc 1"/>
    <w:basedOn w:val="Normal"/>
    <w:next w:val="Normal"/>
    <w:autoRedefine/>
    <w:uiPriority w:val="39"/>
    <w:unhideWhenUsed/>
    <w:rsid w:val="005F20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694361">
      <w:bodyDiv w:val="1"/>
      <w:marLeft w:val="0"/>
      <w:marRight w:val="0"/>
      <w:marTop w:val="0"/>
      <w:marBottom w:val="0"/>
      <w:divBdr>
        <w:top w:val="none" w:sz="0" w:space="0" w:color="auto"/>
        <w:left w:val="none" w:sz="0" w:space="0" w:color="auto"/>
        <w:bottom w:val="none" w:sz="0" w:space="0" w:color="auto"/>
        <w:right w:val="none" w:sz="0" w:space="0" w:color="auto"/>
      </w:divBdr>
      <w:divsChild>
        <w:div w:id="1373576191">
          <w:marLeft w:val="0"/>
          <w:marRight w:val="0"/>
          <w:marTop w:val="0"/>
          <w:marBottom w:val="0"/>
          <w:divBdr>
            <w:top w:val="none" w:sz="0" w:space="0" w:color="auto"/>
            <w:left w:val="none" w:sz="0" w:space="0" w:color="auto"/>
            <w:bottom w:val="none" w:sz="0" w:space="0" w:color="auto"/>
            <w:right w:val="none" w:sz="0" w:space="0" w:color="auto"/>
          </w:divBdr>
          <w:divsChild>
            <w:div w:id="734863507">
              <w:marLeft w:val="0"/>
              <w:marRight w:val="0"/>
              <w:marTop w:val="0"/>
              <w:marBottom w:val="0"/>
              <w:divBdr>
                <w:top w:val="none" w:sz="0" w:space="0" w:color="auto"/>
                <w:left w:val="none" w:sz="0" w:space="0" w:color="auto"/>
                <w:bottom w:val="none" w:sz="0" w:space="0" w:color="auto"/>
                <w:right w:val="none" w:sz="0" w:space="0" w:color="auto"/>
              </w:divBdr>
            </w:div>
            <w:div w:id="1184173770">
              <w:marLeft w:val="0"/>
              <w:marRight w:val="0"/>
              <w:marTop w:val="0"/>
              <w:marBottom w:val="0"/>
              <w:divBdr>
                <w:top w:val="none" w:sz="0" w:space="0" w:color="auto"/>
                <w:left w:val="none" w:sz="0" w:space="0" w:color="auto"/>
                <w:bottom w:val="none" w:sz="0" w:space="0" w:color="auto"/>
                <w:right w:val="none" w:sz="0" w:space="0" w:color="auto"/>
              </w:divBdr>
            </w:div>
            <w:div w:id="1828549059">
              <w:marLeft w:val="0"/>
              <w:marRight w:val="0"/>
              <w:marTop w:val="0"/>
              <w:marBottom w:val="0"/>
              <w:divBdr>
                <w:top w:val="none" w:sz="0" w:space="0" w:color="auto"/>
                <w:left w:val="none" w:sz="0" w:space="0" w:color="auto"/>
                <w:bottom w:val="none" w:sz="0" w:space="0" w:color="auto"/>
                <w:right w:val="none" w:sz="0" w:space="0" w:color="auto"/>
              </w:divBdr>
            </w:div>
            <w:div w:id="1866167503">
              <w:marLeft w:val="0"/>
              <w:marRight w:val="0"/>
              <w:marTop w:val="0"/>
              <w:marBottom w:val="0"/>
              <w:divBdr>
                <w:top w:val="none" w:sz="0" w:space="0" w:color="auto"/>
                <w:left w:val="none" w:sz="0" w:space="0" w:color="auto"/>
                <w:bottom w:val="none" w:sz="0" w:space="0" w:color="auto"/>
                <w:right w:val="none" w:sz="0" w:space="0" w:color="auto"/>
              </w:divBdr>
            </w:div>
          </w:divsChild>
        </w:div>
        <w:div w:id="50201053">
          <w:marLeft w:val="0"/>
          <w:marRight w:val="0"/>
          <w:marTop w:val="0"/>
          <w:marBottom w:val="0"/>
          <w:divBdr>
            <w:top w:val="none" w:sz="0" w:space="0" w:color="auto"/>
            <w:left w:val="none" w:sz="0" w:space="0" w:color="auto"/>
            <w:bottom w:val="none" w:sz="0" w:space="0" w:color="auto"/>
            <w:right w:val="none" w:sz="0" w:space="0" w:color="auto"/>
          </w:divBdr>
        </w:div>
        <w:div w:id="33818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663C-B230-4F19-83C2-D752A00B4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acba4006 material science and building services</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acba4006 material science and building services</dc:title>
  <dc:subject>Lighting Layout and Sound Index calculation</dc:subject>
  <dc:creator>Craig Lewis Edwards</dc:creator>
  <cp:keywords/>
  <dc:description/>
  <cp:lastModifiedBy>Craig Lewis Edwards</cp:lastModifiedBy>
  <cp:revision>2</cp:revision>
  <dcterms:created xsi:type="dcterms:W3CDTF">2021-04-20T21:43:00Z</dcterms:created>
  <dcterms:modified xsi:type="dcterms:W3CDTF">2021-04-20T21:43:00Z</dcterms:modified>
</cp:coreProperties>
</file>