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B03542" w14:textId="131D41D1" w:rsidR="00412793" w:rsidRPr="00685017" w:rsidRDefault="0086430D" w:rsidP="00F82920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</w:rPr>
        <w:t>This essay will focus on Saint Melangell</w:t>
      </w:r>
      <w:r w:rsidR="00E170B6" w:rsidRPr="00685017">
        <w:rPr>
          <w:rFonts w:ascii="Times New Roman" w:eastAsia="Times New Roman" w:hAnsi="Times New Roman" w:cs="Times New Roman"/>
        </w:rPr>
        <w:t xml:space="preserve"> from the </w:t>
      </w:r>
      <w:r w:rsidR="006E68A1" w:rsidRPr="00685017">
        <w:rPr>
          <w:rFonts w:ascii="Times New Roman" w:eastAsia="Times New Roman" w:hAnsi="Times New Roman" w:cs="Times New Roman"/>
        </w:rPr>
        <w:t>seventh</w:t>
      </w:r>
      <w:r w:rsidR="00E170B6" w:rsidRPr="00685017">
        <w:rPr>
          <w:rFonts w:ascii="Times New Roman" w:eastAsia="Times New Roman" w:hAnsi="Times New Roman" w:cs="Times New Roman"/>
        </w:rPr>
        <w:t xml:space="preserve"> century</w:t>
      </w:r>
      <w:r w:rsidR="00BA63BE" w:rsidRPr="00685017">
        <w:rPr>
          <w:rFonts w:ascii="Times New Roman" w:eastAsia="Times New Roman" w:hAnsi="Times New Roman" w:cs="Times New Roman"/>
        </w:rPr>
        <w:t xml:space="preserve"> during the Age of Saints, and she is also</w:t>
      </w:r>
      <w:r w:rsidR="007466F5" w:rsidRPr="00685017">
        <w:rPr>
          <w:rFonts w:ascii="Times New Roman" w:eastAsia="Times New Roman" w:hAnsi="Times New Roman" w:cs="Times New Roman"/>
        </w:rPr>
        <w:t xml:space="preserve"> known as </w:t>
      </w:r>
      <w:proofErr w:type="spellStart"/>
      <w:r w:rsidR="007466F5" w:rsidRPr="00685017">
        <w:rPr>
          <w:rFonts w:ascii="Times New Roman" w:eastAsia="Times New Roman" w:hAnsi="Times New Roman" w:cs="Times New Roman"/>
          <w:i/>
          <w:iCs/>
        </w:rPr>
        <w:t>Monacella</w:t>
      </w:r>
      <w:proofErr w:type="spellEnd"/>
      <w:r w:rsidR="007466F5" w:rsidRPr="00685017">
        <w:rPr>
          <w:rFonts w:ascii="Times New Roman" w:eastAsia="Times New Roman" w:hAnsi="Times New Roman" w:cs="Times New Roman"/>
        </w:rPr>
        <w:t xml:space="preserve"> in Latin</w:t>
      </w:r>
      <w:r w:rsidR="00EF5B0D" w:rsidRPr="00685017">
        <w:rPr>
          <w:rFonts w:ascii="Times New Roman" w:eastAsia="Times New Roman" w:hAnsi="Times New Roman" w:cs="Times New Roman"/>
        </w:rPr>
        <w:t>. I</w:t>
      </w:r>
      <w:r w:rsidR="00A3127C" w:rsidRPr="00685017">
        <w:rPr>
          <w:rFonts w:ascii="Times New Roman" w:eastAsia="Times New Roman" w:hAnsi="Times New Roman" w:cs="Times New Roman"/>
        </w:rPr>
        <w:t xml:space="preserve">n </w:t>
      </w:r>
      <w:r w:rsidR="00A3127C" w:rsidRPr="00685017">
        <w:rPr>
          <w:rFonts w:ascii="Times New Roman" w:eastAsia="Times New Roman" w:hAnsi="Times New Roman" w:cs="Times New Roman"/>
          <w:i/>
          <w:iCs/>
        </w:rPr>
        <w:t>the Oxford dictionary of Saints</w:t>
      </w:r>
      <w:r w:rsidR="00A3127C" w:rsidRPr="00685017">
        <w:rPr>
          <w:rFonts w:ascii="Times New Roman" w:eastAsia="Times New Roman" w:hAnsi="Times New Roman" w:cs="Times New Roman"/>
        </w:rPr>
        <w:t xml:space="preserve"> </w:t>
      </w:r>
      <w:r w:rsidR="00035073" w:rsidRPr="00685017">
        <w:rPr>
          <w:rFonts w:ascii="Times New Roman" w:eastAsia="Times New Roman" w:hAnsi="Times New Roman" w:cs="Times New Roman"/>
        </w:rPr>
        <w:t>Saint Melangell</w:t>
      </w:r>
      <w:r w:rsidR="00A3127C" w:rsidRPr="00685017">
        <w:rPr>
          <w:rFonts w:ascii="Times New Roman" w:eastAsia="Times New Roman" w:hAnsi="Times New Roman" w:cs="Times New Roman"/>
        </w:rPr>
        <w:t xml:space="preserve"> is </w:t>
      </w:r>
      <w:r w:rsidR="00D62DBC" w:rsidRPr="00685017">
        <w:rPr>
          <w:rFonts w:ascii="Times New Roman" w:eastAsia="Times New Roman" w:hAnsi="Times New Roman" w:cs="Times New Roman"/>
        </w:rPr>
        <w:t>described as a Welsh solitary abbess of Pennant Melangell in modern day Powys</w:t>
      </w:r>
      <w:r w:rsidR="00EA6578" w:rsidRPr="00685017">
        <w:rPr>
          <w:rFonts w:ascii="Times New Roman" w:eastAsia="Times New Roman" w:hAnsi="Times New Roman" w:cs="Times New Roman"/>
        </w:rPr>
        <w:t>, in Tanat Valley near the Berwyn Mountains</w:t>
      </w:r>
      <w:r w:rsidR="00D62DBC" w:rsidRPr="00685017">
        <w:rPr>
          <w:rFonts w:ascii="Times New Roman" w:eastAsia="Times New Roman" w:hAnsi="Times New Roman" w:cs="Times New Roman"/>
        </w:rPr>
        <w:t>.</w:t>
      </w:r>
      <w:r w:rsidR="004A1DE6" w:rsidRPr="00685017">
        <w:rPr>
          <w:rStyle w:val="FootnoteReference"/>
          <w:rFonts w:ascii="Times New Roman" w:eastAsia="Times New Roman" w:hAnsi="Times New Roman" w:cs="Times New Roman"/>
        </w:rPr>
        <w:footnoteReference w:id="1"/>
      </w:r>
      <w:r w:rsidR="00D62DBC" w:rsidRPr="00685017">
        <w:rPr>
          <w:rFonts w:ascii="Times New Roman" w:eastAsia="Times New Roman" w:hAnsi="Times New Roman" w:cs="Times New Roman"/>
        </w:rPr>
        <w:t xml:space="preserve"> </w:t>
      </w:r>
      <w:r w:rsidR="00035073" w:rsidRPr="00685017">
        <w:rPr>
          <w:rFonts w:ascii="Times New Roman" w:eastAsia="Times New Roman" w:hAnsi="Times New Roman" w:cs="Times New Roman"/>
        </w:rPr>
        <w:t>In which</w:t>
      </w:r>
      <w:r w:rsidR="00525EF5" w:rsidRPr="00685017">
        <w:rPr>
          <w:rFonts w:ascii="Times New Roman" w:eastAsia="Times New Roman" w:hAnsi="Times New Roman" w:cs="Times New Roman"/>
        </w:rPr>
        <w:t xml:space="preserve"> a </w:t>
      </w:r>
      <w:r w:rsidR="00712F9A" w:rsidRPr="00685017">
        <w:rPr>
          <w:rFonts w:ascii="Times New Roman" w:eastAsia="Times New Roman" w:hAnsi="Times New Roman" w:cs="Times New Roman"/>
        </w:rPr>
        <w:t>R</w:t>
      </w:r>
      <w:r w:rsidR="00F31F0B" w:rsidRPr="00685017">
        <w:rPr>
          <w:rFonts w:ascii="Times New Roman" w:eastAsia="Times New Roman" w:hAnsi="Times New Roman" w:cs="Times New Roman"/>
        </w:rPr>
        <w:t xml:space="preserve">omanesque </w:t>
      </w:r>
      <w:r w:rsidR="00525EF5" w:rsidRPr="00685017">
        <w:rPr>
          <w:rFonts w:ascii="Times New Roman" w:eastAsia="Times New Roman" w:hAnsi="Times New Roman" w:cs="Times New Roman"/>
        </w:rPr>
        <w:t>shrine</w:t>
      </w:r>
      <w:r w:rsidR="0023185A" w:rsidRPr="00685017">
        <w:rPr>
          <w:rFonts w:ascii="Times New Roman" w:eastAsia="Times New Roman" w:hAnsi="Times New Roman" w:cs="Times New Roman"/>
        </w:rPr>
        <w:t xml:space="preserve"> from the</w:t>
      </w:r>
      <w:r w:rsidR="00E73F9F" w:rsidRPr="00685017">
        <w:rPr>
          <w:rFonts w:ascii="Times New Roman" w:eastAsia="Times New Roman" w:hAnsi="Times New Roman" w:cs="Times New Roman"/>
        </w:rPr>
        <w:t xml:space="preserve"> </w:t>
      </w:r>
      <w:r w:rsidR="00037368" w:rsidRPr="00685017">
        <w:rPr>
          <w:rFonts w:ascii="Times New Roman" w:eastAsia="Times New Roman" w:hAnsi="Times New Roman" w:cs="Times New Roman"/>
        </w:rPr>
        <w:t>twelfth</w:t>
      </w:r>
      <w:r w:rsidR="0023185A" w:rsidRPr="00685017">
        <w:rPr>
          <w:rFonts w:ascii="Times New Roman" w:eastAsia="Times New Roman" w:hAnsi="Times New Roman" w:cs="Times New Roman"/>
        </w:rPr>
        <w:t xml:space="preserve"> century</w:t>
      </w:r>
      <w:r w:rsidR="00525EF5" w:rsidRPr="00685017">
        <w:rPr>
          <w:rFonts w:ascii="Times New Roman" w:eastAsia="Times New Roman" w:hAnsi="Times New Roman" w:cs="Times New Roman"/>
        </w:rPr>
        <w:t xml:space="preserve"> </w:t>
      </w:r>
      <w:r w:rsidR="00035073" w:rsidRPr="00685017">
        <w:rPr>
          <w:rFonts w:ascii="Times New Roman" w:eastAsia="Times New Roman" w:hAnsi="Times New Roman" w:cs="Times New Roman"/>
        </w:rPr>
        <w:t xml:space="preserve">is dedicated to her </w:t>
      </w:r>
      <w:r w:rsidR="00525EF5" w:rsidRPr="00685017">
        <w:rPr>
          <w:rFonts w:ascii="Times New Roman" w:eastAsia="Times New Roman" w:hAnsi="Times New Roman" w:cs="Times New Roman"/>
        </w:rPr>
        <w:t xml:space="preserve">and </w:t>
      </w:r>
      <w:r w:rsidR="00035073" w:rsidRPr="00685017">
        <w:rPr>
          <w:rFonts w:ascii="Times New Roman" w:eastAsia="Times New Roman" w:hAnsi="Times New Roman" w:cs="Times New Roman"/>
        </w:rPr>
        <w:t xml:space="preserve">a </w:t>
      </w:r>
      <w:r w:rsidR="00525EF5" w:rsidRPr="00685017">
        <w:rPr>
          <w:rFonts w:ascii="Times New Roman" w:eastAsia="Times New Roman" w:hAnsi="Times New Roman" w:cs="Times New Roman"/>
        </w:rPr>
        <w:t>church which has been restored in the modern era</w:t>
      </w:r>
      <w:r w:rsidR="008C613B" w:rsidRPr="00685017">
        <w:rPr>
          <w:rFonts w:ascii="Times New Roman" w:eastAsia="Times New Roman" w:hAnsi="Times New Roman" w:cs="Times New Roman"/>
        </w:rPr>
        <w:t xml:space="preserve">. Many </w:t>
      </w:r>
      <w:r w:rsidR="00035073" w:rsidRPr="00685017">
        <w:rPr>
          <w:rFonts w:ascii="Times New Roman" w:eastAsia="Times New Roman" w:hAnsi="Times New Roman" w:cs="Times New Roman"/>
        </w:rPr>
        <w:t xml:space="preserve">primary </w:t>
      </w:r>
      <w:r w:rsidR="008C613B" w:rsidRPr="00685017">
        <w:rPr>
          <w:rFonts w:ascii="Times New Roman" w:eastAsia="Times New Roman" w:hAnsi="Times New Roman" w:cs="Times New Roman"/>
        </w:rPr>
        <w:t xml:space="preserve">sources will be used such as </w:t>
      </w:r>
      <w:r w:rsidR="004671D3" w:rsidRPr="00685017">
        <w:rPr>
          <w:rFonts w:ascii="Times New Roman" w:eastAsia="Times New Roman" w:hAnsi="Times New Roman" w:cs="Times New Roman"/>
        </w:rPr>
        <w:t xml:space="preserve">the poems by </w:t>
      </w:r>
      <w:r w:rsidR="00D50802" w:rsidRPr="00685017">
        <w:rPr>
          <w:rFonts w:ascii="Times New Roman" w:eastAsia="Times New Roman" w:hAnsi="Times New Roman" w:cs="Times New Roman"/>
        </w:rPr>
        <w:t xml:space="preserve">Lewys Glyn </w:t>
      </w:r>
      <w:proofErr w:type="spellStart"/>
      <w:r w:rsidR="00D50802" w:rsidRPr="00685017">
        <w:rPr>
          <w:rFonts w:ascii="Times New Roman" w:eastAsia="Times New Roman" w:hAnsi="Times New Roman" w:cs="Times New Roman"/>
        </w:rPr>
        <w:t>Cothi</w:t>
      </w:r>
      <w:proofErr w:type="spellEnd"/>
      <w:r w:rsidR="00D50802" w:rsidRPr="00685017">
        <w:rPr>
          <w:rFonts w:ascii="Times New Roman" w:eastAsia="Times New Roman" w:hAnsi="Times New Roman" w:cs="Times New Roman"/>
        </w:rPr>
        <w:t xml:space="preserve"> and </w:t>
      </w:r>
      <w:proofErr w:type="spellStart"/>
      <w:r w:rsidR="00D50802" w:rsidRPr="00685017">
        <w:rPr>
          <w:rFonts w:ascii="Times New Roman" w:eastAsia="Times New Roman" w:hAnsi="Times New Roman" w:cs="Times New Roman"/>
        </w:rPr>
        <w:t>Guto</w:t>
      </w:r>
      <w:r w:rsidR="00347EAD" w:rsidRPr="00685017">
        <w:rPr>
          <w:rFonts w:ascii="Times New Roman" w:eastAsia="Times New Roman" w:hAnsi="Times New Roman" w:cs="Times New Roman"/>
        </w:rPr>
        <w:t>’</w:t>
      </w:r>
      <w:r w:rsidR="00D50802" w:rsidRPr="00685017">
        <w:rPr>
          <w:rFonts w:ascii="Times New Roman" w:eastAsia="Times New Roman" w:hAnsi="Times New Roman" w:cs="Times New Roman"/>
        </w:rPr>
        <w:t>r</w:t>
      </w:r>
      <w:proofErr w:type="spellEnd"/>
      <w:r w:rsidR="00D50802" w:rsidRPr="00685017">
        <w:rPr>
          <w:rFonts w:ascii="Times New Roman" w:eastAsia="Times New Roman" w:hAnsi="Times New Roman" w:cs="Times New Roman"/>
        </w:rPr>
        <w:t xml:space="preserve"> Glyn in the </w:t>
      </w:r>
      <w:r w:rsidR="00C12F6A" w:rsidRPr="00685017">
        <w:rPr>
          <w:rFonts w:ascii="Times New Roman" w:eastAsia="Times New Roman" w:hAnsi="Times New Roman" w:cs="Times New Roman"/>
        </w:rPr>
        <w:t>fifteenth</w:t>
      </w:r>
      <w:r w:rsidR="00347EAD" w:rsidRPr="00685017">
        <w:rPr>
          <w:rFonts w:ascii="Times New Roman" w:eastAsia="Times New Roman" w:hAnsi="Times New Roman" w:cs="Times New Roman"/>
        </w:rPr>
        <w:t xml:space="preserve"> century</w:t>
      </w:r>
      <w:r w:rsidR="006C4971" w:rsidRPr="00685017">
        <w:rPr>
          <w:rFonts w:ascii="Times New Roman" w:eastAsia="Times New Roman" w:hAnsi="Times New Roman" w:cs="Times New Roman"/>
        </w:rPr>
        <w:t>, and</w:t>
      </w:r>
      <w:r w:rsidR="008C613B" w:rsidRPr="00685017">
        <w:rPr>
          <w:rFonts w:ascii="Times New Roman" w:eastAsia="Times New Roman" w:hAnsi="Times New Roman" w:cs="Times New Roman"/>
        </w:rPr>
        <w:t xml:space="preserve"> the </w:t>
      </w:r>
      <w:r w:rsidR="008C613B" w:rsidRPr="00685017">
        <w:rPr>
          <w:rFonts w:ascii="Times New Roman" w:eastAsia="Times New Roman" w:hAnsi="Times New Roman" w:cs="Times New Roman"/>
          <w:i/>
          <w:iCs/>
        </w:rPr>
        <w:t>vita</w:t>
      </w:r>
      <w:r w:rsidR="009E086E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r w:rsidR="009E086E" w:rsidRPr="00685017">
        <w:rPr>
          <w:rFonts w:ascii="Times New Roman" w:eastAsia="Times New Roman" w:hAnsi="Times New Roman" w:cs="Times New Roman"/>
        </w:rPr>
        <w:t>(Life)</w:t>
      </w:r>
      <w:r w:rsidR="008C613B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r w:rsidR="008C613B" w:rsidRPr="00685017">
        <w:rPr>
          <w:rFonts w:ascii="Times New Roman" w:eastAsia="Times New Roman" w:hAnsi="Times New Roman" w:cs="Times New Roman"/>
        </w:rPr>
        <w:t>of Saint Melangell</w:t>
      </w:r>
      <w:r w:rsidR="00575C1C" w:rsidRPr="00685017">
        <w:rPr>
          <w:rFonts w:ascii="Times New Roman" w:eastAsia="Times New Roman" w:hAnsi="Times New Roman" w:cs="Times New Roman"/>
        </w:rPr>
        <w:t xml:space="preserve"> called </w:t>
      </w:r>
      <w:r w:rsidR="00D65D73" w:rsidRPr="00685017">
        <w:rPr>
          <w:rFonts w:ascii="Times New Roman" w:eastAsia="Times New Roman" w:hAnsi="Times New Roman" w:cs="Times New Roman"/>
          <w:i/>
          <w:iCs/>
        </w:rPr>
        <w:t xml:space="preserve">Historia </w:t>
      </w:r>
      <w:proofErr w:type="spellStart"/>
      <w:r w:rsidR="00D65D73" w:rsidRPr="00685017">
        <w:rPr>
          <w:rFonts w:ascii="Times New Roman" w:eastAsia="Times New Roman" w:hAnsi="Times New Roman" w:cs="Times New Roman"/>
          <w:i/>
          <w:iCs/>
        </w:rPr>
        <w:t>di</w:t>
      </w:r>
      <w:r w:rsidR="002E2465" w:rsidRPr="00685017">
        <w:rPr>
          <w:rFonts w:ascii="Times New Roman" w:eastAsia="Times New Roman" w:hAnsi="Times New Roman" w:cs="Times New Roman"/>
          <w:i/>
          <w:iCs/>
        </w:rPr>
        <w:t>v</w:t>
      </w:r>
      <w:r w:rsidR="00D65D73" w:rsidRPr="00685017">
        <w:rPr>
          <w:rFonts w:ascii="Times New Roman" w:eastAsia="Times New Roman" w:hAnsi="Times New Roman" w:cs="Times New Roman"/>
          <w:i/>
          <w:iCs/>
        </w:rPr>
        <w:t>ae</w:t>
      </w:r>
      <w:proofErr w:type="spellEnd"/>
      <w:r w:rsidR="00D65D73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D65D73" w:rsidRPr="00685017">
        <w:rPr>
          <w:rFonts w:ascii="Times New Roman" w:eastAsia="Times New Roman" w:hAnsi="Times New Roman" w:cs="Times New Roman"/>
          <w:i/>
          <w:iCs/>
        </w:rPr>
        <w:t>Monacellae</w:t>
      </w:r>
      <w:proofErr w:type="spellEnd"/>
      <w:r w:rsidR="00D65D73" w:rsidRPr="00685017">
        <w:rPr>
          <w:rFonts w:ascii="Times New Roman" w:eastAsia="Times New Roman" w:hAnsi="Times New Roman" w:cs="Times New Roman"/>
        </w:rPr>
        <w:t xml:space="preserve"> written in the late </w:t>
      </w:r>
      <w:r w:rsidR="001E2C35" w:rsidRPr="00685017">
        <w:rPr>
          <w:rFonts w:ascii="Times New Roman" w:eastAsia="Times New Roman" w:hAnsi="Times New Roman" w:cs="Times New Roman"/>
        </w:rPr>
        <w:t>sixteenth</w:t>
      </w:r>
      <w:r w:rsidR="00D65D73" w:rsidRPr="00685017">
        <w:rPr>
          <w:rFonts w:ascii="Times New Roman" w:eastAsia="Times New Roman" w:hAnsi="Times New Roman" w:cs="Times New Roman"/>
        </w:rPr>
        <w:t xml:space="preserve"> </w:t>
      </w:r>
      <w:r w:rsidR="002E2465" w:rsidRPr="00685017">
        <w:rPr>
          <w:rFonts w:ascii="Times New Roman" w:eastAsia="Times New Roman" w:hAnsi="Times New Roman" w:cs="Times New Roman"/>
        </w:rPr>
        <w:t>century</w:t>
      </w:r>
      <w:r w:rsidR="00A97F49" w:rsidRPr="00685017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A97F49" w:rsidRPr="00685017">
        <w:rPr>
          <w:rFonts w:ascii="Times New Roman" w:eastAsia="Times New Roman" w:hAnsi="Times New Roman" w:cs="Times New Roman"/>
          <w:i/>
          <w:iCs/>
        </w:rPr>
        <w:t>Bonedd</w:t>
      </w:r>
      <w:proofErr w:type="spellEnd"/>
      <w:r w:rsidR="00A97F49" w:rsidRPr="00685017">
        <w:rPr>
          <w:rFonts w:ascii="Times New Roman" w:eastAsia="Times New Roman" w:hAnsi="Times New Roman" w:cs="Times New Roman"/>
          <w:i/>
          <w:iCs/>
        </w:rPr>
        <w:t xml:space="preserve"> y Saint, </w:t>
      </w:r>
      <w:r w:rsidR="00A97F49" w:rsidRPr="00685017">
        <w:rPr>
          <w:rFonts w:ascii="Times New Roman" w:eastAsia="Times New Roman" w:hAnsi="Times New Roman" w:cs="Times New Roman"/>
        </w:rPr>
        <w:t>and other less</w:t>
      </w:r>
      <w:r w:rsidR="00685017" w:rsidRPr="00685017">
        <w:rPr>
          <w:rFonts w:ascii="Times New Roman" w:eastAsia="Times New Roman" w:hAnsi="Times New Roman" w:cs="Times New Roman"/>
        </w:rPr>
        <w:t>er primary sources that tie in with the former</w:t>
      </w:r>
      <w:r w:rsidR="00AE07A7">
        <w:rPr>
          <w:rFonts w:ascii="Times New Roman" w:eastAsia="Times New Roman" w:hAnsi="Times New Roman" w:cs="Times New Roman"/>
        </w:rPr>
        <w:t xml:space="preserve"> will also be used</w:t>
      </w:r>
      <w:r w:rsidR="002E2465" w:rsidRPr="00685017">
        <w:rPr>
          <w:rFonts w:ascii="Times New Roman" w:eastAsia="Times New Roman" w:hAnsi="Times New Roman" w:cs="Times New Roman"/>
        </w:rPr>
        <w:t>.</w:t>
      </w:r>
      <w:r w:rsidR="00035073" w:rsidRPr="00685017">
        <w:rPr>
          <w:rFonts w:ascii="Times New Roman" w:eastAsia="Times New Roman" w:hAnsi="Times New Roman" w:cs="Times New Roman"/>
        </w:rPr>
        <w:t xml:space="preserve"> Using these sources</w:t>
      </w:r>
      <w:r w:rsidR="00AE07A7">
        <w:rPr>
          <w:rFonts w:ascii="Times New Roman" w:eastAsia="Times New Roman" w:hAnsi="Times New Roman" w:cs="Times New Roman"/>
        </w:rPr>
        <w:t>,</w:t>
      </w:r>
      <w:r w:rsidR="00035073" w:rsidRPr="00685017">
        <w:rPr>
          <w:rFonts w:ascii="Times New Roman" w:eastAsia="Times New Roman" w:hAnsi="Times New Roman" w:cs="Times New Roman"/>
        </w:rPr>
        <w:t xml:space="preserve"> a</w:t>
      </w:r>
      <w:r w:rsidR="00D65153" w:rsidRPr="00685017">
        <w:rPr>
          <w:rFonts w:ascii="Times New Roman" w:eastAsia="Times New Roman" w:hAnsi="Times New Roman" w:cs="Times New Roman"/>
        </w:rPr>
        <w:t>n analysis of the contents of the Life and the physical copies of the Life will be looked at – including the many antiquarians which copied the original and the relevance of them.</w:t>
      </w:r>
      <w:r w:rsidR="00BB6CD2" w:rsidRPr="00685017">
        <w:rPr>
          <w:rFonts w:ascii="Times New Roman" w:eastAsia="Times New Roman" w:hAnsi="Times New Roman" w:cs="Times New Roman"/>
        </w:rPr>
        <w:t xml:space="preserve"> The essay will also includ</w:t>
      </w:r>
      <w:r w:rsidR="00A5477A">
        <w:rPr>
          <w:rFonts w:ascii="Times New Roman" w:eastAsia="Times New Roman" w:hAnsi="Times New Roman" w:cs="Times New Roman"/>
        </w:rPr>
        <w:t>e</w:t>
      </w:r>
      <w:r w:rsidR="00BB6CD2" w:rsidRPr="00685017">
        <w:rPr>
          <w:rFonts w:ascii="Times New Roman" w:eastAsia="Times New Roman" w:hAnsi="Times New Roman" w:cs="Times New Roman"/>
        </w:rPr>
        <w:t xml:space="preserve"> why during the post-Reformation the cult i</w:t>
      </w:r>
      <w:r w:rsidR="002468DF" w:rsidRPr="00685017">
        <w:rPr>
          <w:rFonts w:ascii="Times New Roman" w:eastAsia="Times New Roman" w:hAnsi="Times New Roman" w:cs="Times New Roman"/>
        </w:rPr>
        <w:t>s especially active.</w:t>
      </w:r>
      <w:r w:rsidR="009C2FA6" w:rsidRPr="00685017">
        <w:rPr>
          <w:rFonts w:ascii="Times New Roman" w:eastAsia="Times New Roman" w:hAnsi="Times New Roman" w:cs="Times New Roman"/>
        </w:rPr>
        <w:t xml:space="preserve"> As well as </w:t>
      </w:r>
      <w:r w:rsidR="00A5477A">
        <w:rPr>
          <w:rFonts w:ascii="Times New Roman" w:eastAsia="Times New Roman" w:hAnsi="Times New Roman" w:cs="Times New Roman"/>
        </w:rPr>
        <w:t xml:space="preserve">the </w:t>
      </w:r>
      <w:r w:rsidR="009C2FA6" w:rsidRPr="00685017">
        <w:rPr>
          <w:rFonts w:ascii="Times New Roman" w:eastAsia="Times New Roman" w:hAnsi="Times New Roman" w:cs="Times New Roman"/>
        </w:rPr>
        <w:t xml:space="preserve">later modern sources that analysed the </w:t>
      </w:r>
      <w:r w:rsidR="00572B5F" w:rsidRPr="00685017">
        <w:rPr>
          <w:rFonts w:ascii="Times New Roman" w:eastAsia="Times New Roman" w:hAnsi="Times New Roman" w:cs="Times New Roman"/>
        </w:rPr>
        <w:t>female saint giving more history to her and overall context</w:t>
      </w:r>
      <w:r w:rsidR="00560C5F" w:rsidRPr="00685017">
        <w:rPr>
          <w:rFonts w:ascii="Times New Roman" w:eastAsia="Times New Roman" w:hAnsi="Times New Roman" w:cs="Times New Roman"/>
        </w:rPr>
        <w:t>,</w:t>
      </w:r>
      <w:r w:rsidR="002468DF" w:rsidRPr="00685017">
        <w:rPr>
          <w:rFonts w:ascii="Times New Roman" w:eastAsia="Times New Roman" w:hAnsi="Times New Roman" w:cs="Times New Roman"/>
        </w:rPr>
        <w:t xml:space="preserve"> </w:t>
      </w:r>
      <w:r w:rsidR="00560C5F" w:rsidRPr="00685017">
        <w:rPr>
          <w:rFonts w:ascii="Times New Roman" w:eastAsia="Times New Roman" w:hAnsi="Times New Roman" w:cs="Times New Roman"/>
        </w:rPr>
        <w:t>using</w:t>
      </w:r>
      <w:r w:rsidR="002468DF" w:rsidRPr="00685017">
        <w:rPr>
          <w:rFonts w:ascii="Times New Roman" w:eastAsia="Times New Roman" w:hAnsi="Times New Roman" w:cs="Times New Roman"/>
        </w:rPr>
        <w:t xml:space="preserve"> Jane Cartwright’s</w:t>
      </w:r>
      <w:r w:rsidR="00560C5F" w:rsidRPr="00685017">
        <w:rPr>
          <w:rFonts w:ascii="Times New Roman" w:eastAsia="Times New Roman" w:hAnsi="Times New Roman" w:cs="Times New Roman"/>
        </w:rPr>
        <w:t xml:space="preserve"> studies and the authors in the Montgomeryshire Collections volume 81</w:t>
      </w:r>
      <w:r w:rsidR="00572B5F" w:rsidRPr="00685017">
        <w:rPr>
          <w:rFonts w:ascii="Times New Roman" w:eastAsia="Times New Roman" w:hAnsi="Times New Roman" w:cs="Times New Roman"/>
        </w:rPr>
        <w:t>. However, this will be done in a chronological</w:t>
      </w:r>
      <w:r w:rsidR="00560C5F" w:rsidRPr="00685017">
        <w:rPr>
          <w:rFonts w:ascii="Times New Roman" w:eastAsia="Times New Roman" w:hAnsi="Times New Roman" w:cs="Times New Roman"/>
        </w:rPr>
        <w:t xml:space="preserve"> to the best ability as the primary sources </w:t>
      </w:r>
      <w:r w:rsidR="00A747EA" w:rsidRPr="00685017">
        <w:rPr>
          <w:rFonts w:ascii="Times New Roman" w:eastAsia="Times New Roman" w:hAnsi="Times New Roman" w:cs="Times New Roman"/>
        </w:rPr>
        <w:t xml:space="preserve">in the later periods do become more </w:t>
      </w:r>
      <w:r w:rsidR="00586670" w:rsidRPr="00685017">
        <w:rPr>
          <w:rFonts w:ascii="Times New Roman" w:eastAsia="Times New Roman" w:hAnsi="Times New Roman" w:cs="Times New Roman"/>
        </w:rPr>
        <w:t xml:space="preserve">complicated, and this will be done </w:t>
      </w:r>
      <w:proofErr w:type="gramStart"/>
      <w:r w:rsidR="00586670" w:rsidRPr="00685017">
        <w:rPr>
          <w:rFonts w:ascii="Times New Roman" w:eastAsia="Times New Roman" w:hAnsi="Times New Roman" w:cs="Times New Roman"/>
        </w:rPr>
        <w:t>in</w:t>
      </w:r>
      <w:r w:rsidR="00572B5F" w:rsidRPr="00685017">
        <w:rPr>
          <w:rFonts w:ascii="Times New Roman" w:eastAsia="Times New Roman" w:hAnsi="Times New Roman" w:cs="Times New Roman"/>
        </w:rPr>
        <w:t xml:space="preserve"> order to</w:t>
      </w:r>
      <w:proofErr w:type="gramEnd"/>
      <w:r w:rsidR="00572B5F" w:rsidRPr="00685017">
        <w:rPr>
          <w:rFonts w:ascii="Times New Roman" w:eastAsia="Times New Roman" w:hAnsi="Times New Roman" w:cs="Times New Roman"/>
        </w:rPr>
        <w:t xml:space="preserve"> help understand the development of Saint Melangell throughout the ages. </w:t>
      </w:r>
      <w:r w:rsidR="007F11BA" w:rsidRPr="00685017">
        <w:rPr>
          <w:rFonts w:ascii="Times New Roman" w:eastAsia="Times New Roman" w:hAnsi="Times New Roman" w:cs="Times New Roman"/>
        </w:rPr>
        <w:t>Not only will the academic sources being used</w:t>
      </w:r>
      <w:r w:rsidR="00586670" w:rsidRPr="00685017">
        <w:rPr>
          <w:rFonts w:ascii="Times New Roman" w:eastAsia="Times New Roman" w:hAnsi="Times New Roman" w:cs="Times New Roman"/>
        </w:rPr>
        <w:t xml:space="preserve"> help</w:t>
      </w:r>
      <w:r w:rsidR="007F11BA" w:rsidRPr="00685017">
        <w:rPr>
          <w:rFonts w:ascii="Times New Roman" w:eastAsia="Times New Roman" w:hAnsi="Times New Roman" w:cs="Times New Roman"/>
        </w:rPr>
        <w:t xml:space="preserve"> to bring this to life. But there will also be </w:t>
      </w:r>
      <w:r w:rsidR="00C75632" w:rsidRPr="00685017">
        <w:rPr>
          <w:rFonts w:ascii="Times New Roman" w:eastAsia="Times New Roman" w:hAnsi="Times New Roman" w:cs="Times New Roman"/>
        </w:rPr>
        <w:t xml:space="preserve">some </w:t>
      </w:r>
      <w:r w:rsidR="00866B93" w:rsidRPr="00685017">
        <w:rPr>
          <w:rFonts w:ascii="Times New Roman" w:eastAsia="Times New Roman" w:hAnsi="Times New Roman" w:cs="Times New Roman"/>
        </w:rPr>
        <w:t>first-hand</w:t>
      </w:r>
      <w:r w:rsidR="00C75632" w:rsidRPr="00685017">
        <w:rPr>
          <w:rFonts w:ascii="Times New Roman" w:eastAsia="Times New Roman" w:hAnsi="Times New Roman" w:cs="Times New Roman"/>
        </w:rPr>
        <w:t xml:space="preserve"> experiences from Pennant Melangell </w:t>
      </w:r>
      <w:proofErr w:type="gramStart"/>
      <w:r w:rsidR="00C75632" w:rsidRPr="00685017">
        <w:rPr>
          <w:rFonts w:ascii="Times New Roman" w:eastAsia="Times New Roman" w:hAnsi="Times New Roman" w:cs="Times New Roman"/>
        </w:rPr>
        <w:t>in order to</w:t>
      </w:r>
      <w:proofErr w:type="gramEnd"/>
      <w:r w:rsidR="00C75632" w:rsidRPr="00685017">
        <w:rPr>
          <w:rFonts w:ascii="Times New Roman" w:eastAsia="Times New Roman" w:hAnsi="Times New Roman" w:cs="Times New Roman"/>
        </w:rPr>
        <w:t xml:space="preserve"> help the reader understand it from a more personal perspective</w:t>
      </w:r>
      <w:r w:rsidR="00586670" w:rsidRPr="00685017">
        <w:rPr>
          <w:rFonts w:ascii="Times New Roman" w:eastAsia="Times New Roman" w:hAnsi="Times New Roman" w:cs="Times New Roman"/>
        </w:rPr>
        <w:t xml:space="preserve"> including personal images</w:t>
      </w:r>
      <w:r w:rsidR="00C75632" w:rsidRPr="00685017">
        <w:rPr>
          <w:rFonts w:ascii="Times New Roman" w:eastAsia="Times New Roman" w:hAnsi="Times New Roman" w:cs="Times New Roman"/>
        </w:rPr>
        <w:t xml:space="preserve">. </w:t>
      </w:r>
    </w:p>
    <w:p w14:paraId="3CC7BA3E" w14:textId="12AFE016" w:rsidR="00AE1DDC" w:rsidRPr="00685017" w:rsidRDefault="00455EE2" w:rsidP="004712F6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</w:rPr>
        <w:t xml:space="preserve">To begin, the </w:t>
      </w:r>
      <w:r w:rsidR="00B96D7C" w:rsidRPr="00685017">
        <w:rPr>
          <w:rFonts w:ascii="Times New Roman" w:eastAsia="Times New Roman" w:hAnsi="Times New Roman" w:cs="Times New Roman"/>
        </w:rPr>
        <w:t xml:space="preserve">church of Saint </w:t>
      </w:r>
      <w:r w:rsidR="000E75A3" w:rsidRPr="00685017">
        <w:rPr>
          <w:rFonts w:ascii="Times New Roman" w:eastAsia="Times New Roman" w:hAnsi="Times New Roman" w:cs="Times New Roman"/>
        </w:rPr>
        <w:t>Melangell</w:t>
      </w:r>
      <w:r w:rsidR="00B96D7C" w:rsidRPr="00685017">
        <w:rPr>
          <w:rFonts w:ascii="Times New Roman" w:eastAsia="Times New Roman" w:hAnsi="Times New Roman" w:cs="Times New Roman"/>
        </w:rPr>
        <w:t xml:space="preserve"> </w:t>
      </w:r>
      <w:r w:rsidR="003C7D02" w:rsidRPr="00685017">
        <w:rPr>
          <w:rFonts w:ascii="Times New Roman" w:eastAsia="Times New Roman" w:hAnsi="Times New Roman" w:cs="Times New Roman"/>
        </w:rPr>
        <w:t xml:space="preserve">(see fig </w:t>
      </w:r>
      <w:r w:rsidR="001A50F3" w:rsidRPr="00685017">
        <w:rPr>
          <w:rFonts w:ascii="Times New Roman" w:eastAsia="Times New Roman" w:hAnsi="Times New Roman" w:cs="Times New Roman"/>
        </w:rPr>
        <w:t>2</w:t>
      </w:r>
      <w:r w:rsidR="003C7D02" w:rsidRPr="00685017">
        <w:rPr>
          <w:rFonts w:ascii="Times New Roman" w:eastAsia="Times New Roman" w:hAnsi="Times New Roman" w:cs="Times New Roman"/>
        </w:rPr>
        <w:t xml:space="preserve">) </w:t>
      </w:r>
      <w:r w:rsidR="00B96D7C" w:rsidRPr="00685017">
        <w:rPr>
          <w:rFonts w:ascii="Times New Roman" w:eastAsia="Times New Roman" w:hAnsi="Times New Roman" w:cs="Times New Roman"/>
        </w:rPr>
        <w:t>is said to be</w:t>
      </w:r>
      <w:r w:rsidR="00866B93" w:rsidRPr="00685017">
        <w:rPr>
          <w:rFonts w:ascii="Times New Roman" w:eastAsia="Times New Roman" w:hAnsi="Times New Roman" w:cs="Times New Roman"/>
        </w:rPr>
        <w:t xml:space="preserve"> one of</w:t>
      </w:r>
      <w:r w:rsidR="00B96D7C" w:rsidRPr="00685017">
        <w:rPr>
          <w:rFonts w:ascii="Times New Roman" w:eastAsia="Times New Roman" w:hAnsi="Times New Roman" w:cs="Times New Roman"/>
        </w:rPr>
        <w:t xml:space="preserve"> the oldest, or </w:t>
      </w:r>
      <w:r w:rsidR="00100A5A" w:rsidRPr="00685017">
        <w:rPr>
          <w:rFonts w:ascii="Times New Roman" w:eastAsia="Times New Roman" w:hAnsi="Times New Roman" w:cs="Times New Roman"/>
        </w:rPr>
        <w:t>at least</w:t>
      </w:r>
      <w:r w:rsidR="00B96D7C" w:rsidRPr="00685017">
        <w:rPr>
          <w:rFonts w:ascii="Times New Roman" w:eastAsia="Times New Roman" w:hAnsi="Times New Roman" w:cs="Times New Roman"/>
        </w:rPr>
        <w:t xml:space="preserve"> in origins.</w:t>
      </w:r>
      <w:r w:rsidR="00794742" w:rsidRPr="00685017">
        <w:rPr>
          <w:rFonts w:ascii="Times New Roman" w:eastAsia="Times New Roman" w:hAnsi="Times New Roman" w:cs="Times New Roman"/>
        </w:rPr>
        <w:t xml:space="preserve"> It has a circular churchyard</w:t>
      </w:r>
      <w:r w:rsidR="00DA117D" w:rsidRPr="00685017">
        <w:rPr>
          <w:rFonts w:ascii="Times New Roman" w:eastAsia="Times New Roman" w:hAnsi="Times New Roman" w:cs="Times New Roman"/>
        </w:rPr>
        <w:t xml:space="preserve"> similarly to many Welsh churches, and this feature is said to </w:t>
      </w:r>
      <w:r w:rsidR="00AD6EFD" w:rsidRPr="00685017">
        <w:rPr>
          <w:rFonts w:ascii="Times New Roman" w:eastAsia="Times New Roman" w:hAnsi="Times New Roman" w:cs="Times New Roman"/>
        </w:rPr>
        <w:t xml:space="preserve">be </w:t>
      </w:r>
      <w:r w:rsidR="00DA117D" w:rsidRPr="00685017">
        <w:rPr>
          <w:rFonts w:ascii="Times New Roman" w:eastAsia="Times New Roman" w:hAnsi="Times New Roman" w:cs="Times New Roman"/>
        </w:rPr>
        <w:t>pre-Christian in origin</w:t>
      </w:r>
      <w:r w:rsidR="00123D10" w:rsidRPr="00685017">
        <w:rPr>
          <w:rFonts w:ascii="Times New Roman" w:eastAsia="Times New Roman" w:hAnsi="Times New Roman" w:cs="Times New Roman"/>
        </w:rPr>
        <w:t>.</w:t>
      </w:r>
      <w:r w:rsidR="00F82920" w:rsidRPr="00685017">
        <w:rPr>
          <w:rStyle w:val="FootnoteReference"/>
          <w:rFonts w:ascii="Times New Roman" w:eastAsia="Times New Roman" w:hAnsi="Times New Roman" w:cs="Times New Roman"/>
        </w:rPr>
        <w:footnoteReference w:id="2"/>
      </w:r>
      <w:r w:rsidR="005771CE" w:rsidRPr="00685017">
        <w:rPr>
          <w:rFonts w:ascii="Times New Roman" w:eastAsia="Times New Roman" w:hAnsi="Times New Roman" w:cs="Times New Roman"/>
        </w:rPr>
        <w:t xml:space="preserve"> </w:t>
      </w:r>
      <w:r w:rsidR="00AD6EFD" w:rsidRPr="00685017">
        <w:rPr>
          <w:rFonts w:ascii="Times New Roman" w:eastAsia="Times New Roman" w:hAnsi="Times New Roman" w:cs="Times New Roman"/>
        </w:rPr>
        <w:t xml:space="preserve">With the </w:t>
      </w:r>
      <w:r w:rsidR="00030106" w:rsidRPr="00685017">
        <w:rPr>
          <w:rFonts w:ascii="Times New Roman" w:eastAsia="Times New Roman" w:hAnsi="Times New Roman" w:cs="Times New Roman"/>
        </w:rPr>
        <w:t>archaeological</w:t>
      </w:r>
      <w:r w:rsidR="00AD6EFD" w:rsidRPr="00685017">
        <w:rPr>
          <w:rFonts w:ascii="Times New Roman" w:eastAsia="Times New Roman" w:hAnsi="Times New Roman" w:cs="Times New Roman"/>
        </w:rPr>
        <w:t xml:space="preserve"> excavations in 1989</w:t>
      </w:r>
      <w:r w:rsidR="000523C7" w:rsidRPr="00685017">
        <w:rPr>
          <w:rFonts w:ascii="Times New Roman" w:eastAsia="Times New Roman" w:hAnsi="Times New Roman" w:cs="Times New Roman"/>
        </w:rPr>
        <w:t>, the</w:t>
      </w:r>
      <w:r w:rsidR="00AD6EFD" w:rsidRPr="00685017">
        <w:rPr>
          <w:rFonts w:ascii="Times New Roman" w:eastAsia="Times New Roman" w:hAnsi="Times New Roman" w:cs="Times New Roman"/>
        </w:rPr>
        <w:t xml:space="preserve"> evidenc</w:t>
      </w:r>
      <w:r w:rsidR="00030106" w:rsidRPr="00685017">
        <w:rPr>
          <w:rFonts w:ascii="Times New Roman" w:eastAsia="Times New Roman" w:hAnsi="Times New Roman" w:cs="Times New Roman"/>
        </w:rPr>
        <w:t>e</w:t>
      </w:r>
      <w:r w:rsidR="00AD6EFD" w:rsidRPr="00685017">
        <w:rPr>
          <w:rFonts w:ascii="Times New Roman" w:eastAsia="Times New Roman" w:hAnsi="Times New Roman" w:cs="Times New Roman"/>
        </w:rPr>
        <w:t xml:space="preserve"> suggested that the site h</w:t>
      </w:r>
      <w:r w:rsidR="00030106" w:rsidRPr="00685017">
        <w:rPr>
          <w:rFonts w:ascii="Times New Roman" w:eastAsia="Times New Roman" w:hAnsi="Times New Roman" w:cs="Times New Roman"/>
        </w:rPr>
        <w:t>ad originally been used for Bronze Age burials.</w:t>
      </w:r>
      <w:r w:rsidR="00D42C85" w:rsidRPr="00685017">
        <w:rPr>
          <w:rStyle w:val="FootnoteReference"/>
          <w:rFonts w:ascii="Times New Roman" w:eastAsia="Times New Roman" w:hAnsi="Times New Roman" w:cs="Times New Roman"/>
        </w:rPr>
        <w:footnoteReference w:id="3"/>
      </w:r>
      <w:r w:rsidR="00327D65" w:rsidRPr="00685017">
        <w:rPr>
          <w:rFonts w:ascii="Times New Roman" w:eastAsia="Times New Roman" w:hAnsi="Times New Roman" w:cs="Times New Roman"/>
        </w:rPr>
        <w:t xml:space="preserve"> Also, </w:t>
      </w:r>
      <w:r w:rsidR="00551684" w:rsidRPr="00685017">
        <w:rPr>
          <w:rFonts w:ascii="Times New Roman" w:eastAsia="Times New Roman" w:hAnsi="Times New Roman" w:cs="Times New Roman"/>
        </w:rPr>
        <w:t>there are small pits in the east and the west of the churchyard that had charcoal, bone frag</w:t>
      </w:r>
      <w:r w:rsidR="009E2CDA" w:rsidRPr="00685017">
        <w:rPr>
          <w:rFonts w:ascii="Times New Roman" w:eastAsia="Times New Roman" w:hAnsi="Times New Roman" w:cs="Times New Roman"/>
        </w:rPr>
        <w:t>ments, pottery and sherds of a supposed large urn</w:t>
      </w:r>
      <w:r w:rsidR="00264523" w:rsidRPr="00685017">
        <w:rPr>
          <w:rFonts w:ascii="Times New Roman" w:eastAsia="Times New Roman" w:hAnsi="Times New Roman" w:cs="Times New Roman"/>
        </w:rPr>
        <w:t>.</w:t>
      </w:r>
      <w:r w:rsidR="00264523" w:rsidRPr="00685017">
        <w:rPr>
          <w:rStyle w:val="FootnoteReference"/>
          <w:rFonts w:ascii="Times New Roman" w:eastAsia="Times New Roman" w:hAnsi="Times New Roman" w:cs="Times New Roman"/>
        </w:rPr>
        <w:footnoteReference w:id="4"/>
      </w:r>
      <w:r w:rsidR="00264523" w:rsidRPr="00685017">
        <w:rPr>
          <w:rFonts w:ascii="Times New Roman" w:eastAsia="Times New Roman" w:hAnsi="Times New Roman" w:cs="Times New Roman"/>
        </w:rPr>
        <w:t xml:space="preserve"> </w:t>
      </w:r>
      <w:r w:rsidR="00A45E3A" w:rsidRPr="00685017">
        <w:rPr>
          <w:rFonts w:ascii="Times New Roman" w:eastAsia="Times New Roman" w:hAnsi="Times New Roman" w:cs="Times New Roman"/>
        </w:rPr>
        <w:t xml:space="preserve">The site was also </w:t>
      </w:r>
      <w:r w:rsidR="00100A5A" w:rsidRPr="00685017">
        <w:rPr>
          <w:rFonts w:ascii="Times New Roman" w:eastAsia="Times New Roman" w:hAnsi="Times New Roman" w:cs="Times New Roman"/>
        </w:rPr>
        <w:t>radiocarbon-dated</w:t>
      </w:r>
      <w:r w:rsidR="00A45E3A" w:rsidRPr="00685017">
        <w:rPr>
          <w:rFonts w:ascii="Times New Roman" w:eastAsia="Times New Roman" w:hAnsi="Times New Roman" w:cs="Times New Roman"/>
        </w:rPr>
        <w:t xml:space="preserve"> to be between 1000 and 1500</w:t>
      </w:r>
      <w:r w:rsidR="00DD0A36" w:rsidRPr="00685017">
        <w:rPr>
          <w:rFonts w:ascii="Times New Roman" w:eastAsia="Times New Roman" w:hAnsi="Times New Roman" w:cs="Times New Roman"/>
        </w:rPr>
        <w:t xml:space="preserve"> BC.</w:t>
      </w:r>
      <w:r w:rsidR="00264523" w:rsidRPr="00685017">
        <w:rPr>
          <w:rStyle w:val="FootnoteReference"/>
          <w:rFonts w:ascii="Times New Roman" w:eastAsia="Times New Roman" w:hAnsi="Times New Roman" w:cs="Times New Roman"/>
        </w:rPr>
        <w:footnoteReference w:id="5"/>
      </w:r>
      <w:r w:rsidR="00DD0A36" w:rsidRPr="00685017">
        <w:rPr>
          <w:rFonts w:ascii="Times New Roman" w:eastAsia="Times New Roman" w:hAnsi="Times New Roman" w:cs="Times New Roman"/>
        </w:rPr>
        <w:t xml:space="preserve"> The ancient Yew trees</w:t>
      </w:r>
      <w:r w:rsidR="00030106" w:rsidRPr="00685017">
        <w:rPr>
          <w:rFonts w:ascii="Times New Roman" w:eastAsia="Times New Roman" w:hAnsi="Times New Roman" w:cs="Times New Roman"/>
        </w:rPr>
        <w:t xml:space="preserve"> </w:t>
      </w:r>
      <w:r w:rsidR="003C7D02" w:rsidRPr="00685017">
        <w:rPr>
          <w:rFonts w:ascii="Times New Roman" w:eastAsia="Times New Roman" w:hAnsi="Times New Roman" w:cs="Times New Roman"/>
        </w:rPr>
        <w:t xml:space="preserve">(see fig </w:t>
      </w:r>
      <w:r w:rsidR="001A50F3" w:rsidRPr="00685017">
        <w:rPr>
          <w:rFonts w:ascii="Times New Roman" w:eastAsia="Times New Roman" w:hAnsi="Times New Roman" w:cs="Times New Roman"/>
        </w:rPr>
        <w:t>3</w:t>
      </w:r>
      <w:r w:rsidR="003C7D02" w:rsidRPr="00685017">
        <w:rPr>
          <w:rFonts w:ascii="Times New Roman" w:eastAsia="Times New Roman" w:hAnsi="Times New Roman" w:cs="Times New Roman"/>
        </w:rPr>
        <w:t xml:space="preserve">) </w:t>
      </w:r>
      <w:r w:rsidR="009D03FF" w:rsidRPr="00685017">
        <w:rPr>
          <w:rFonts w:ascii="Times New Roman" w:eastAsia="Times New Roman" w:hAnsi="Times New Roman" w:cs="Times New Roman"/>
        </w:rPr>
        <w:t>can also suggest this to be used by the ancient peoples of the site</w:t>
      </w:r>
      <w:r w:rsidR="003C7D02" w:rsidRPr="00685017">
        <w:rPr>
          <w:rFonts w:ascii="Times New Roman" w:eastAsia="Times New Roman" w:hAnsi="Times New Roman" w:cs="Times New Roman"/>
        </w:rPr>
        <w:t>.</w:t>
      </w:r>
      <w:r w:rsidR="00102760" w:rsidRPr="00685017">
        <w:rPr>
          <w:rFonts w:ascii="Times New Roman" w:eastAsia="Times New Roman" w:hAnsi="Times New Roman" w:cs="Times New Roman"/>
        </w:rPr>
        <w:t xml:space="preserve"> This may have been divine to them</w:t>
      </w:r>
      <w:r w:rsidR="009B4A62" w:rsidRPr="00685017">
        <w:rPr>
          <w:rFonts w:ascii="Times New Roman" w:eastAsia="Times New Roman" w:hAnsi="Times New Roman" w:cs="Times New Roman"/>
        </w:rPr>
        <w:t xml:space="preserve"> as the Yew trees are ancient </w:t>
      </w:r>
      <w:r w:rsidR="00B413A4" w:rsidRPr="00685017">
        <w:rPr>
          <w:rFonts w:ascii="Times New Roman" w:eastAsia="Times New Roman" w:hAnsi="Times New Roman" w:cs="Times New Roman"/>
        </w:rPr>
        <w:t>lifeforms themselves (see fig 3).</w:t>
      </w:r>
      <w:r w:rsidR="003C7D02" w:rsidRPr="00685017">
        <w:rPr>
          <w:rFonts w:ascii="Times New Roman" w:eastAsia="Times New Roman" w:hAnsi="Times New Roman" w:cs="Times New Roman"/>
        </w:rPr>
        <w:t xml:space="preserve"> </w:t>
      </w:r>
      <w:r w:rsidR="00647CF1" w:rsidRPr="00685017">
        <w:rPr>
          <w:rFonts w:ascii="Times New Roman" w:eastAsia="Times New Roman" w:hAnsi="Times New Roman" w:cs="Times New Roman"/>
        </w:rPr>
        <w:t xml:space="preserve">It is said to have been founded in the </w:t>
      </w:r>
      <w:r w:rsidR="003D440C" w:rsidRPr="00685017">
        <w:rPr>
          <w:rFonts w:ascii="Times New Roman" w:eastAsia="Times New Roman" w:hAnsi="Times New Roman" w:cs="Times New Roman"/>
        </w:rPr>
        <w:t>8</w:t>
      </w:r>
      <w:r w:rsidR="003D440C" w:rsidRPr="00685017">
        <w:rPr>
          <w:rFonts w:ascii="Times New Roman" w:eastAsia="Times New Roman" w:hAnsi="Times New Roman" w:cs="Times New Roman"/>
          <w:vertAlign w:val="superscript"/>
        </w:rPr>
        <w:t>th</w:t>
      </w:r>
      <w:r w:rsidR="003D440C" w:rsidRPr="00685017">
        <w:rPr>
          <w:rFonts w:ascii="Times New Roman" w:eastAsia="Times New Roman" w:hAnsi="Times New Roman" w:cs="Times New Roman"/>
        </w:rPr>
        <w:t xml:space="preserve"> century, where they </w:t>
      </w:r>
      <w:r w:rsidR="003A548C" w:rsidRPr="00685017">
        <w:rPr>
          <w:rFonts w:ascii="Times New Roman" w:eastAsia="Times New Roman" w:hAnsi="Times New Roman" w:cs="Times New Roman"/>
        </w:rPr>
        <w:t>sanctif</w:t>
      </w:r>
      <w:r w:rsidR="00794742" w:rsidRPr="00685017">
        <w:rPr>
          <w:rFonts w:ascii="Times New Roman" w:eastAsia="Times New Roman" w:hAnsi="Times New Roman" w:cs="Times New Roman"/>
        </w:rPr>
        <w:t>ied</w:t>
      </w:r>
      <w:r w:rsidR="003A548C" w:rsidRPr="00685017">
        <w:rPr>
          <w:rFonts w:ascii="Times New Roman" w:eastAsia="Times New Roman" w:hAnsi="Times New Roman" w:cs="Times New Roman"/>
        </w:rPr>
        <w:t xml:space="preserve"> the </w:t>
      </w:r>
      <w:r w:rsidR="00D6061F" w:rsidRPr="00685017">
        <w:rPr>
          <w:rFonts w:ascii="Times New Roman" w:eastAsia="Times New Roman" w:hAnsi="Times New Roman" w:cs="Times New Roman"/>
        </w:rPr>
        <w:t>supposed grave of Saint Melangell</w:t>
      </w:r>
      <w:r w:rsidR="00B413A4" w:rsidRPr="00685017">
        <w:rPr>
          <w:rFonts w:ascii="Times New Roman" w:eastAsia="Times New Roman" w:hAnsi="Times New Roman" w:cs="Times New Roman"/>
        </w:rPr>
        <w:t>.</w:t>
      </w:r>
      <w:r w:rsidR="001140C0">
        <w:rPr>
          <w:rStyle w:val="FootnoteReference"/>
          <w:rFonts w:ascii="Times New Roman" w:eastAsia="Times New Roman" w:hAnsi="Times New Roman" w:cs="Times New Roman"/>
        </w:rPr>
        <w:footnoteReference w:id="6"/>
      </w:r>
      <w:r w:rsidR="0038171A" w:rsidRPr="00685017">
        <w:rPr>
          <w:rFonts w:ascii="Times New Roman" w:eastAsia="Times New Roman" w:hAnsi="Times New Roman" w:cs="Times New Roman"/>
        </w:rPr>
        <w:t xml:space="preserve"> </w:t>
      </w:r>
    </w:p>
    <w:p w14:paraId="4C09AEE6" w14:textId="7A631308" w:rsidR="00264523" w:rsidRPr="00685017" w:rsidRDefault="00264523" w:rsidP="00264523">
      <w:pPr>
        <w:spacing w:line="360" w:lineRule="auto"/>
        <w:rPr>
          <w:rFonts w:ascii="Times New Roman" w:eastAsia="Times New Roman" w:hAnsi="Times New Roman" w:cs="Times New Roman"/>
          <w:i/>
          <w:iCs/>
        </w:rPr>
      </w:pPr>
    </w:p>
    <w:p w14:paraId="2B25CD97" w14:textId="118D47A9" w:rsidR="00264523" w:rsidRPr="00685017" w:rsidRDefault="007B0FBE" w:rsidP="00264523">
      <w:pPr>
        <w:spacing w:line="360" w:lineRule="auto"/>
        <w:rPr>
          <w:rFonts w:ascii="Times New Roman" w:eastAsia="Times New Roman" w:hAnsi="Times New Roman" w:cs="Times New Roman"/>
          <w:i/>
          <w:iCs/>
        </w:rPr>
      </w:pPr>
      <w:r w:rsidRPr="00685017">
        <w:rPr>
          <w:rFonts w:ascii="Times New Roman" w:eastAsia="Times New Roman" w:hAnsi="Times New Roman" w:cs="Times New Roman"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37CA364" wp14:editId="3E4C71A2">
            <wp:simplePos x="0" y="0"/>
            <wp:positionH relativeFrom="margin">
              <wp:posOffset>29210</wp:posOffset>
            </wp:positionH>
            <wp:positionV relativeFrom="paragraph">
              <wp:posOffset>0</wp:posOffset>
            </wp:positionV>
            <wp:extent cx="2049780" cy="2080895"/>
            <wp:effectExtent l="0" t="0" r="7620" b="0"/>
            <wp:wrapSquare wrapText="bothSides"/>
            <wp:docPr id="811191896" name="Picture 1" descr="A map of a chur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1191896" name="Picture 1" descr="A map of a church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9780" cy="2080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D37D75" w14:textId="2A877F27" w:rsidR="00264523" w:rsidRPr="00685017" w:rsidRDefault="00264523" w:rsidP="007B0FBE">
      <w:pPr>
        <w:spacing w:line="360" w:lineRule="auto"/>
        <w:jc w:val="center"/>
        <w:rPr>
          <w:rFonts w:ascii="Times New Roman" w:eastAsia="Times New Roman" w:hAnsi="Times New Roman" w:cs="Times New Roman"/>
          <w:i/>
          <w:iCs/>
        </w:rPr>
      </w:pPr>
      <w:r w:rsidRPr="00685017">
        <w:rPr>
          <w:rFonts w:ascii="Times New Roman" w:eastAsia="Times New Roman" w:hAnsi="Times New Roman" w:cs="Times New Roman"/>
          <w:i/>
          <w:iCs/>
        </w:rPr>
        <w:t xml:space="preserve">Figure 1, The church and its environs, Site of cockpit inside churchyard after plan in </w:t>
      </w:r>
      <w:proofErr w:type="spellStart"/>
      <w:r w:rsidRPr="00685017">
        <w:rPr>
          <w:rFonts w:ascii="Times New Roman" w:eastAsia="Times New Roman" w:hAnsi="Times New Roman" w:cs="Times New Roman"/>
          <w:i/>
          <w:iCs/>
        </w:rPr>
        <w:t>Archaeologia</w:t>
      </w:r>
      <w:proofErr w:type="spellEnd"/>
      <w:r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685017">
        <w:rPr>
          <w:rFonts w:ascii="Times New Roman" w:eastAsia="Times New Roman" w:hAnsi="Times New Roman" w:cs="Times New Roman"/>
          <w:i/>
          <w:iCs/>
        </w:rPr>
        <w:t>Cambrensis</w:t>
      </w:r>
      <w:proofErr w:type="spellEnd"/>
      <w:r w:rsidRPr="00685017">
        <w:rPr>
          <w:rFonts w:ascii="Times New Roman" w:eastAsia="Times New Roman" w:hAnsi="Times New Roman" w:cs="Times New Roman"/>
          <w:i/>
          <w:iCs/>
        </w:rPr>
        <w:t xml:space="preserve"> 1894 (Britnell, 2024)</w:t>
      </w:r>
    </w:p>
    <w:p w14:paraId="6729C0BA" w14:textId="77777777" w:rsidR="00264523" w:rsidRPr="00685017" w:rsidRDefault="00264523" w:rsidP="004712F6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0D2FA3EA" w14:textId="77777777" w:rsidR="00264523" w:rsidRPr="00685017" w:rsidRDefault="00264523" w:rsidP="004712F6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0F12875C" w14:textId="6EA138C9" w:rsidR="003D45C5" w:rsidRPr="00685017" w:rsidRDefault="003D45C5" w:rsidP="00D46A2B">
      <w:pPr>
        <w:spacing w:line="360" w:lineRule="auto"/>
        <w:jc w:val="center"/>
        <w:rPr>
          <w:rFonts w:ascii="Times New Roman" w:eastAsia="Times New Roman" w:hAnsi="Times New Roman" w:cs="Times New Roman"/>
          <w:noProof/>
          <w14:ligatures w14:val="standardContextual"/>
        </w:rPr>
      </w:pPr>
    </w:p>
    <w:p w14:paraId="7D2BE1F1" w14:textId="1E3D9AC8" w:rsidR="00560F6E" w:rsidRPr="00685017" w:rsidRDefault="00F52311" w:rsidP="00D46A2B">
      <w:pPr>
        <w:spacing w:line="360" w:lineRule="auto"/>
        <w:jc w:val="center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  <w:noProof/>
          <w14:ligatures w14:val="standardContextual"/>
        </w:rPr>
        <w:drawing>
          <wp:anchor distT="0" distB="0" distL="114300" distR="114300" simplePos="0" relativeHeight="251660288" behindDoc="0" locked="0" layoutInCell="1" allowOverlap="1" wp14:anchorId="1A9E50A6" wp14:editId="5CD0BFC4">
            <wp:simplePos x="0" y="0"/>
            <wp:positionH relativeFrom="column">
              <wp:posOffset>-38100</wp:posOffset>
            </wp:positionH>
            <wp:positionV relativeFrom="paragraph">
              <wp:posOffset>2038350</wp:posOffset>
            </wp:positionV>
            <wp:extent cx="3145155" cy="3467100"/>
            <wp:effectExtent l="0" t="0" r="0" b="0"/>
            <wp:wrapSquare wrapText="bothSides"/>
            <wp:docPr id="2055558062" name="Picture 3" descr="A tree with many branch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558062" name="Picture 3" descr="A tree with many branches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7335"/>
                    <a:stretch/>
                  </pic:blipFill>
                  <pic:spPr bwMode="auto">
                    <a:xfrm>
                      <a:off x="0" y="0"/>
                      <a:ext cx="3145155" cy="3467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60F6E" w:rsidRPr="00685017">
        <w:rPr>
          <w:rFonts w:ascii="Times New Roman" w:eastAsia="Times New Roman" w:hAnsi="Times New Roman" w:cs="Times New Roman"/>
          <w:i/>
          <w:iCs/>
          <w:noProof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5F154D2F" wp14:editId="25B50D38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1718310"/>
            <wp:effectExtent l="0" t="0" r="2540" b="0"/>
            <wp:wrapSquare wrapText="bothSides"/>
            <wp:docPr id="1990474737" name="Picture 2" descr="A stone building with a cemetery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474737" name="Picture 2" descr="A stone building with a cemetery in the backgroun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8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60F6E" w:rsidRPr="00685017">
        <w:rPr>
          <w:rFonts w:ascii="Times New Roman" w:eastAsia="Times New Roman" w:hAnsi="Times New Roman" w:cs="Times New Roman"/>
          <w:i/>
          <w:iCs/>
        </w:rPr>
        <w:t xml:space="preserve">Figure 2, Panoramic photograph of </w:t>
      </w:r>
      <w:r w:rsidR="00D46A2B" w:rsidRPr="00685017">
        <w:rPr>
          <w:rFonts w:ascii="Times New Roman" w:eastAsia="Times New Roman" w:hAnsi="Times New Roman" w:cs="Times New Roman"/>
          <w:i/>
          <w:iCs/>
        </w:rPr>
        <w:t>Saint Melangell Church (Davies, 2024)</w:t>
      </w:r>
      <w:r w:rsidR="00D46A2B" w:rsidRPr="00685017">
        <w:rPr>
          <w:rFonts w:ascii="Times New Roman" w:eastAsia="Times New Roman" w:hAnsi="Times New Roman" w:cs="Times New Roman"/>
        </w:rPr>
        <w:t>.</w:t>
      </w:r>
    </w:p>
    <w:p w14:paraId="526CB723" w14:textId="6E82EECC" w:rsidR="0073421C" w:rsidRPr="00685017" w:rsidRDefault="00140AB6" w:rsidP="00EE78F2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BC9979E" wp14:editId="3D3BF825">
                <wp:simplePos x="0" y="0"/>
                <wp:positionH relativeFrom="margin">
                  <wp:posOffset>-50800</wp:posOffset>
                </wp:positionH>
                <wp:positionV relativeFrom="paragraph">
                  <wp:posOffset>3016673</wp:posOffset>
                </wp:positionV>
                <wp:extent cx="3178629" cy="474134"/>
                <wp:effectExtent l="0" t="0" r="22225" b="21590"/>
                <wp:wrapNone/>
                <wp:docPr id="127834779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8629" cy="4741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A1456FB" w14:textId="2823BB60" w:rsidR="00F52311" w:rsidRPr="00C2053F" w:rsidRDefault="003D45C5" w:rsidP="003D45C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lang w:val="en-US"/>
                              </w:rPr>
                            </w:pPr>
                            <w:r w:rsidRPr="00C2053F">
                              <w:rPr>
                                <w:rFonts w:ascii="Times New Roman" w:hAnsi="Times New Roman" w:cs="Times New Roman"/>
                                <w:i/>
                                <w:iCs/>
                                <w:lang w:val="en-US"/>
                              </w:rPr>
                              <w:t>Figure 3, Ancient Yew tree in the churchyard of Saint Melangell Church. (Davies, 2024).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C9979E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-4pt;margin-top:237.55pt;width:250.3pt;height:37.3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" fillcolor="white [3201]" strokecolor="white [3212]" strokeweight=".5pt">
                <v:textbox>
                  <w:txbxContent>
                    <w:p w14:paraId="2A1456FB" w14:textId="2823BB60" w:rsidR="00F52311" w:rsidRPr="00C2053F" w:rsidRDefault="003D45C5" w:rsidP="003D45C5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lang w:val="en-US"/>
                        </w:rPr>
                      </w:pPr>
                      <w:r w:rsidRPr="00C2053F">
                        <w:rPr>
                          <w:rFonts w:ascii="Times New Roman" w:hAnsi="Times New Roman" w:cs="Times New Roman"/>
                          <w:i/>
                          <w:iCs/>
                          <w:lang w:val="en-US"/>
                        </w:rPr>
                        <w:t>Figure 3, Ancient Yew tree in the churchyard of Saint Melangell Church. (Davies, 2024).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413A4" w:rsidRPr="00685017">
        <w:rPr>
          <w:rFonts w:ascii="Times New Roman" w:eastAsia="Times New Roman" w:hAnsi="Times New Roman" w:cs="Times New Roman"/>
        </w:rPr>
        <w:t xml:space="preserve">Despite archaeological evidence suggesting that the grave did belong to Saint Melangell, it is not possible to truly prove. As it could be anyone that </w:t>
      </w:r>
      <w:r w:rsidR="00DD0519" w:rsidRPr="00685017">
        <w:rPr>
          <w:rFonts w:ascii="Times New Roman" w:eastAsia="Times New Roman" w:hAnsi="Times New Roman" w:cs="Times New Roman"/>
        </w:rPr>
        <w:t xml:space="preserve">had </w:t>
      </w:r>
      <w:r w:rsidR="00B413A4" w:rsidRPr="00685017">
        <w:rPr>
          <w:rFonts w:ascii="Times New Roman" w:eastAsia="Times New Roman" w:hAnsi="Times New Roman" w:cs="Times New Roman"/>
        </w:rPr>
        <w:t>visit</w:t>
      </w:r>
      <w:r w:rsidR="00DD0519" w:rsidRPr="00685017">
        <w:rPr>
          <w:rFonts w:ascii="Times New Roman" w:eastAsia="Times New Roman" w:hAnsi="Times New Roman" w:cs="Times New Roman"/>
        </w:rPr>
        <w:t>ed</w:t>
      </w:r>
      <w:r w:rsidR="00B413A4" w:rsidRPr="00685017">
        <w:rPr>
          <w:rFonts w:ascii="Times New Roman" w:eastAsia="Times New Roman" w:hAnsi="Times New Roman" w:cs="Times New Roman"/>
        </w:rPr>
        <w:t xml:space="preserve"> the site or a follower of Saint Melangell. </w:t>
      </w:r>
      <w:r w:rsidR="00560F6E" w:rsidRPr="00685017">
        <w:rPr>
          <w:rFonts w:ascii="Times New Roman" w:eastAsia="Times New Roman" w:hAnsi="Times New Roman" w:cs="Times New Roman"/>
        </w:rPr>
        <w:t xml:space="preserve">Although, </w:t>
      </w:r>
      <w:r w:rsidR="00264B6C" w:rsidRPr="00685017">
        <w:rPr>
          <w:rFonts w:ascii="Times New Roman" w:eastAsia="Times New Roman" w:hAnsi="Times New Roman" w:cs="Times New Roman"/>
        </w:rPr>
        <w:t>a late sixt</w:t>
      </w:r>
      <w:r w:rsidR="00CA6440" w:rsidRPr="00685017">
        <w:rPr>
          <w:rFonts w:ascii="Times New Roman" w:eastAsia="Times New Roman" w:hAnsi="Times New Roman" w:cs="Times New Roman"/>
        </w:rPr>
        <w:t>eenth or early seventeenth century lych</w:t>
      </w:r>
      <w:r w:rsidR="00A56014">
        <w:rPr>
          <w:rFonts w:ascii="Times New Roman" w:eastAsia="Times New Roman" w:hAnsi="Times New Roman" w:cs="Times New Roman"/>
        </w:rPr>
        <w:t>g</w:t>
      </w:r>
      <w:r w:rsidR="00CA6440" w:rsidRPr="00685017">
        <w:rPr>
          <w:rFonts w:ascii="Times New Roman" w:eastAsia="Times New Roman" w:hAnsi="Times New Roman" w:cs="Times New Roman"/>
        </w:rPr>
        <w:t>ate</w:t>
      </w:r>
      <w:r w:rsidR="00CA2421" w:rsidRPr="00685017">
        <w:rPr>
          <w:rFonts w:ascii="Times New Roman" w:eastAsia="Times New Roman" w:hAnsi="Times New Roman" w:cs="Times New Roman"/>
        </w:rPr>
        <w:t xml:space="preserve"> </w:t>
      </w:r>
      <w:r w:rsidR="00CA6440" w:rsidRPr="00685017">
        <w:rPr>
          <w:rFonts w:ascii="Times New Roman" w:eastAsia="Times New Roman" w:hAnsi="Times New Roman" w:cs="Times New Roman"/>
        </w:rPr>
        <w:t>can give more proof</w:t>
      </w:r>
      <w:r w:rsidR="00DD0519" w:rsidRPr="00685017">
        <w:rPr>
          <w:rFonts w:ascii="Times New Roman" w:eastAsia="Times New Roman" w:hAnsi="Times New Roman" w:cs="Times New Roman"/>
        </w:rPr>
        <w:t xml:space="preserve"> and context</w:t>
      </w:r>
      <w:r w:rsidR="00CA6440" w:rsidRPr="00685017">
        <w:rPr>
          <w:rFonts w:ascii="Times New Roman" w:eastAsia="Times New Roman" w:hAnsi="Times New Roman" w:cs="Times New Roman"/>
        </w:rPr>
        <w:t xml:space="preserve"> of Saint </w:t>
      </w:r>
      <w:proofErr w:type="spellStart"/>
      <w:r w:rsidR="00CA6440" w:rsidRPr="00685017">
        <w:rPr>
          <w:rFonts w:ascii="Times New Roman" w:eastAsia="Times New Roman" w:hAnsi="Times New Roman" w:cs="Times New Roman"/>
        </w:rPr>
        <w:t>Melangell’s</w:t>
      </w:r>
      <w:proofErr w:type="spellEnd"/>
      <w:r w:rsidR="00CA6440" w:rsidRPr="00685017">
        <w:rPr>
          <w:rFonts w:ascii="Times New Roman" w:eastAsia="Times New Roman" w:hAnsi="Times New Roman" w:cs="Times New Roman"/>
        </w:rPr>
        <w:t xml:space="preserve"> corpse being at the site. </w:t>
      </w:r>
      <w:r w:rsidR="001452F7" w:rsidRPr="00685017">
        <w:rPr>
          <w:rFonts w:ascii="Times New Roman" w:eastAsia="Times New Roman" w:hAnsi="Times New Roman" w:cs="Times New Roman"/>
        </w:rPr>
        <w:t>For example, the world ‘</w:t>
      </w:r>
      <w:proofErr w:type="spellStart"/>
      <w:r w:rsidR="001452F7" w:rsidRPr="00685017">
        <w:rPr>
          <w:rFonts w:ascii="Times New Roman" w:eastAsia="Times New Roman" w:hAnsi="Times New Roman" w:cs="Times New Roman"/>
        </w:rPr>
        <w:t>lych</w:t>
      </w:r>
      <w:proofErr w:type="spellEnd"/>
      <w:r w:rsidR="001452F7" w:rsidRPr="00685017">
        <w:rPr>
          <w:rFonts w:ascii="Times New Roman" w:eastAsia="Times New Roman" w:hAnsi="Times New Roman" w:cs="Times New Roman"/>
        </w:rPr>
        <w:t>’ is an Anglo-Saxon word meaning c</w:t>
      </w:r>
      <w:r w:rsidR="00F87451" w:rsidRPr="00685017">
        <w:rPr>
          <w:rFonts w:ascii="Times New Roman" w:eastAsia="Times New Roman" w:hAnsi="Times New Roman" w:cs="Times New Roman"/>
        </w:rPr>
        <w:t>orpse and bodies</w:t>
      </w:r>
      <w:r w:rsidR="0007278E" w:rsidRPr="00685017">
        <w:rPr>
          <w:rFonts w:ascii="Times New Roman" w:eastAsia="Times New Roman" w:hAnsi="Times New Roman" w:cs="Times New Roman"/>
        </w:rPr>
        <w:t>.</w:t>
      </w:r>
      <w:r w:rsidR="00EE78F2" w:rsidRPr="00685017">
        <w:rPr>
          <w:rStyle w:val="FootnoteReference"/>
          <w:rFonts w:ascii="Times New Roman" w:eastAsia="Times New Roman" w:hAnsi="Times New Roman" w:cs="Times New Roman"/>
        </w:rPr>
        <w:footnoteReference w:id="7"/>
      </w:r>
      <w:r w:rsidR="0007278E" w:rsidRPr="00685017">
        <w:rPr>
          <w:rFonts w:ascii="Times New Roman" w:eastAsia="Times New Roman" w:hAnsi="Times New Roman" w:cs="Times New Roman"/>
        </w:rPr>
        <w:t xml:space="preserve"> To add more to this claim of Saint Melangell being buried at the site</w:t>
      </w:r>
      <w:r w:rsidR="00DD0519" w:rsidRPr="00685017">
        <w:rPr>
          <w:rFonts w:ascii="Times New Roman" w:eastAsia="Times New Roman" w:hAnsi="Times New Roman" w:cs="Times New Roman"/>
        </w:rPr>
        <w:t xml:space="preserve"> –</w:t>
      </w:r>
      <w:r w:rsidR="0007278E" w:rsidRPr="00685017">
        <w:rPr>
          <w:rFonts w:ascii="Times New Roman" w:eastAsia="Times New Roman" w:hAnsi="Times New Roman" w:cs="Times New Roman"/>
        </w:rPr>
        <w:t xml:space="preserve"> the </w:t>
      </w:r>
      <w:r w:rsidR="009364ED" w:rsidRPr="00685017">
        <w:rPr>
          <w:rFonts w:ascii="Times New Roman" w:eastAsia="Times New Roman" w:hAnsi="Times New Roman" w:cs="Times New Roman"/>
        </w:rPr>
        <w:t>path to the west at Pennant is named ‘</w:t>
      </w:r>
      <w:proofErr w:type="spellStart"/>
      <w:r w:rsidR="009364ED" w:rsidRPr="00685017">
        <w:rPr>
          <w:rFonts w:ascii="Times New Roman" w:eastAsia="Times New Roman" w:hAnsi="Times New Roman" w:cs="Times New Roman"/>
        </w:rPr>
        <w:t>Llwybr</w:t>
      </w:r>
      <w:proofErr w:type="spellEnd"/>
      <w:r w:rsidR="009364ED" w:rsidRPr="00685017">
        <w:rPr>
          <w:rFonts w:ascii="Times New Roman" w:eastAsia="Times New Roman" w:hAnsi="Times New Roman" w:cs="Times New Roman"/>
        </w:rPr>
        <w:t xml:space="preserve"> y </w:t>
      </w:r>
      <w:proofErr w:type="spellStart"/>
      <w:r w:rsidR="009364ED" w:rsidRPr="00685017">
        <w:rPr>
          <w:rFonts w:ascii="Times New Roman" w:eastAsia="Times New Roman" w:hAnsi="Times New Roman" w:cs="Times New Roman"/>
        </w:rPr>
        <w:t>Corph</w:t>
      </w:r>
      <w:proofErr w:type="spellEnd"/>
      <w:r w:rsidR="009364ED" w:rsidRPr="00685017">
        <w:rPr>
          <w:rFonts w:ascii="Times New Roman" w:eastAsia="Times New Roman" w:hAnsi="Times New Roman" w:cs="Times New Roman"/>
        </w:rPr>
        <w:t>’ which means Corpse Path in English.</w:t>
      </w:r>
      <w:r w:rsidR="00EE78F2" w:rsidRPr="00685017">
        <w:rPr>
          <w:rStyle w:val="FootnoteReference"/>
          <w:rFonts w:ascii="Times New Roman" w:eastAsia="Times New Roman" w:hAnsi="Times New Roman" w:cs="Times New Roman"/>
        </w:rPr>
        <w:footnoteReference w:id="8"/>
      </w:r>
      <w:r w:rsidR="00980C55" w:rsidRPr="00685017">
        <w:rPr>
          <w:rFonts w:ascii="Times New Roman" w:eastAsia="Times New Roman" w:hAnsi="Times New Roman" w:cs="Times New Roman"/>
        </w:rPr>
        <w:t xml:space="preserve"> </w:t>
      </w:r>
      <w:r w:rsidR="00F82D60" w:rsidRPr="00685017">
        <w:rPr>
          <w:rFonts w:ascii="Times New Roman" w:eastAsia="Times New Roman" w:hAnsi="Times New Roman" w:cs="Times New Roman"/>
        </w:rPr>
        <w:t xml:space="preserve">Despite the church </w:t>
      </w:r>
      <w:r w:rsidR="00F82D60" w:rsidRPr="00685017">
        <w:rPr>
          <w:rFonts w:ascii="Times New Roman" w:eastAsia="Times New Roman" w:hAnsi="Times New Roman" w:cs="Times New Roman"/>
        </w:rPr>
        <w:lastRenderedPageBreak/>
        <w:t xml:space="preserve">having its origins in the Medieval period. It </w:t>
      </w:r>
      <w:r w:rsidR="00660EAC" w:rsidRPr="00685017">
        <w:rPr>
          <w:rFonts w:ascii="Times New Roman" w:eastAsia="Times New Roman" w:hAnsi="Times New Roman" w:cs="Times New Roman"/>
        </w:rPr>
        <w:t>has</w:t>
      </w:r>
      <w:r w:rsidR="00F82D60" w:rsidRPr="00685017">
        <w:rPr>
          <w:rFonts w:ascii="Times New Roman" w:eastAsia="Times New Roman" w:hAnsi="Times New Roman" w:cs="Times New Roman"/>
        </w:rPr>
        <w:t xml:space="preserve"> been greatly restored from its original self</w:t>
      </w:r>
      <w:r w:rsidR="0074254F" w:rsidRPr="00685017">
        <w:rPr>
          <w:rFonts w:ascii="Times New Roman" w:eastAsia="Times New Roman" w:hAnsi="Times New Roman" w:cs="Times New Roman"/>
        </w:rPr>
        <w:t xml:space="preserve"> </w:t>
      </w:r>
      <w:r w:rsidR="00F82D60" w:rsidRPr="00685017">
        <w:rPr>
          <w:rFonts w:ascii="Times New Roman" w:eastAsia="Times New Roman" w:hAnsi="Times New Roman" w:cs="Times New Roman"/>
        </w:rPr>
        <w:t>(see fig 4).</w:t>
      </w:r>
      <w:r w:rsidR="0074254F" w:rsidRPr="00685017">
        <w:rPr>
          <w:rStyle w:val="FootnoteReference"/>
          <w:rFonts w:ascii="Times New Roman" w:eastAsia="Times New Roman" w:hAnsi="Times New Roman" w:cs="Times New Roman"/>
        </w:rPr>
        <w:footnoteReference w:id="9"/>
      </w:r>
      <w:r w:rsidR="00157184" w:rsidRPr="00685017">
        <w:rPr>
          <w:rFonts w:ascii="Times New Roman" w:eastAsia="Times New Roman" w:hAnsi="Times New Roman" w:cs="Times New Roman"/>
        </w:rPr>
        <w:t xml:space="preserve"> </w:t>
      </w:r>
      <w:r w:rsidR="00B41225" w:rsidRPr="00685017">
        <w:rPr>
          <w:rFonts w:ascii="Times New Roman" w:eastAsia="Times New Roman" w:hAnsi="Times New Roman" w:cs="Times New Roman"/>
        </w:rPr>
        <w:t>Lastly, the earliest medieval artefact that has been un</w:t>
      </w:r>
      <w:r w:rsidR="001E529E" w:rsidRPr="00685017">
        <w:rPr>
          <w:rFonts w:ascii="Times New Roman" w:eastAsia="Times New Roman" w:hAnsi="Times New Roman" w:cs="Times New Roman"/>
        </w:rPr>
        <w:t>covered is a fragmentary sixth or seventh century red glass bead of an Anglo-Saxon type.</w:t>
      </w:r>
      <w:r w:rsidR="001E529E" w:rsidRPr="00685017">
        <w:rPr>
          <w:rStyle w:val="FootnoteReference"/>
          <w:rFonts w:ascii="Times New Roman" w:eastAsia="Times New Roman" w:hAnsi="Times New Roman" w:cs="Times New Roman"/>
        </w:rPr>
        <w:footnoteReference w:id="10"/>
      </w:r>
      <w:r w:rsidR="00272AA6" w:rsidRPr="00685017">
        <w:rPr>
          <w:rFonts w:ascii="Times New Roman" w:eastAsia="Times New Roman" w:hAnsi="Times New Roman" w:cs="Times New Roman"/>
        </w:rPr>
        <w:t xml:space="preserve"> However, whether or not this is from the site originally is up for debate – using the conclusion that th</w:t>
      </w:r>
      <w:r w:rsidR="00142EB8" w:rsidRPr="00685017">
        <w:rPr>
          <w:rFonts w:ascii="Times New Roman" w:eastAsia="Times New Roman" w:hAnsi="Times New Roman" w:cs="Times New Roman"/>
        </w:rPr>
        <w:t xml:space="preserve">e red glass bead is originally from the church at Pennant Melangell provides evidence that the site is </w:t>
      </w:r>
      <w:r w:rsidR="00B51306" w:rsidRPr="00685017">
        <w:rPr>
          <w:rFonts w:ascii="Times New Roman" w:eastAsia="Times New Roman" w:hAnsi="Times New Roman" w:cs="Times New Roman"/>
        </w:rPr>
        <w:t xml:space="preserve">relevant to the arrival of Saint Melangell in Wales and the events that happened later in her life according to the </w:t>
      </w:r>
      <w:r w:rsidR="00C457F8">
        <w:rPr>
          <w:rFonts w:ascii="Times New Roman" w:eastAsia="Times New Roman" w:hAnsi="Times New Roman" w:cs="Times New Roman"/>
        </w:rPr>
        <w:t>L</w:t>
      </w:r>
      <w:r w:rsidR="00B51306" w:rsidRPr="00685017">
        <w:rPr>
          <w:rFonts w:ascii="Times New Roman" w:eastAsia="Times New Roman" w:hAnsi="Times New Roman" w:cs="Times New Roman"/>
        </w:rPr>
        <w:t xml:space="preserve">ife and </w:t>
      </w:r>
      <w:r w:rsidR="00C457F8">
        <w:rPr>
          <w:rFonts w:ascii="Times New Roman" w:eastAsia="Times New Roman" w:hAnsi="Times New Roman" w:cs="Times New Roman"/>
        </w:rPr>
        <w:t>r</w:t>
      </w:r>
      <w:r w:rsidR="00B51306" w:rsidRPr="00685017">
        <w:rPr>
          <w:rFonts w:ascii="Times New Roman" w:eastAsia="Times New Roman" w:hAnsi="Times New Roman" w:cs="Times New Roman"/>
        </w:rPr>
        <w:t>ood-screen.</w:t>
      </w:r>
    </w:p>
    <w:p w14:paraId="68FA0C2E" w14:textId="50BB4CDB" w:rsidR="00660EAC" w:rsidRPr="00685017" w:rsidRDefault="003C5D8C" w:rsidP="00EE78F2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  <w:i/>
          <w:iCs/>
          <w:noProof/>
          <w14:ligatures w14:val="standardContextual"/>
        </w:rPr>
        <w:drawing>
          <wp:anchor distT="0" distB="0" distL="114300" distR="114300" simplePos="0" relativeHeight="251671552" behindDoc="0" locked="0" layoutInCell="1" allowOverlap="1" wp14:anchorId="4CA89A84" wp14:editId="0D574B5F">
            <wp:simplePos x="0" y="0"/>
            <wp:positionH relativeFrom="margin">
              <wp:posOffset>1433830</wp:posOffset>
            </wp:positionH>
            <wp:positionV relativeFrom="paragraph">
              <wp:posOffset>122555</wp:posOffset>
            </wp:positionV>
            <wp:extent cx="2914650" cy="2602230"/>
            <wp:effectExtent l="0" t="0" r="0" b="7620"/>
            <wp:wrapSquare wrapText="bothSides"/>
            <wp:docPr id="854428392" name="Picture 1" descr="A diagram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428392" name="Picture 1" descr="A diagram of a building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2602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D0D7F6" w14:textId="77777777" w:rsidR="00660EAC" w:rsidRPr="00685017" w:rsidRDefault="00660EAC" w:rsidP="00EE78F2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0D6C3CA2" w14:textId="2B7A1FBE" w:rsidR="00660EAC" w:rsidRPr="00685017" w:rsidRDefault="00660EAC" w:rsidP="00EE78F2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2D86382F" w14:textId="51A20C36" w:rsidR="00660EAC" w:rsidRPr="00685017" w:rsidRDefault="00660EAC" w:rsidP="00EE78F2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035D6A49" w14:textId="77777777" w:rsidR="00660EAC" w:rsidRPr="00685017" w:rsidRDefault="00660EAC" w:rsidP="00EE78F2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2883E311" w14:textId="6640A7C4" w:rsidR="00660EAC" w:rsidRPr="00685017" w:rsidRDefault="00660EAC" w:rsidP="00EE78F2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677CC980" w14:textId="77777777" w:rsidR="00660EAC" w:rsidRPr="00685017" w:rsidRDefault="00660EAC" w:rsidP="00EE78F2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13C0C0F0" w14:textId="77777777" w:rsidR="00660EAC" w:rsidRPr="00685017" w:rsidRDefault="00660EAC" w:rsidP="00EE78F2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624097D7" w14:textId="356A504B" w:rsidR="00660EAC" w:rsidRPr="00685017" w:rsidRDefault="00660EAC" w:rsidP="003C5D8C">
      <w:pPr>
        <w:spacing w:line="360" w:lineRule="auto"/>
        <w:jc w:val="center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  <w:i/>
          <w:iCs/>
        </w:rPr>
        <w:t>Figure 4, Diagram showing dates of Saint Melangell Church (</w:t>
      </w:r>
      <w:r w:rsidR="00022E18" w:rsidRPr="00685017">
        <w:rPr>
          <w:rFonts w:ascii="Times New Roman" w:eastAsia="Times New Roman" w:hAnsi="Times New Roman" w:cs="Times New Roman"/>
          <w:i/>
          <w:iCs/>
        </w:rPr>
        <w:t>Montgomeryshire</w:t>
      </w:r>
      <w:r w:rsidR="00454C2E" w:rsidRPr="00685017">
        <w:rPr>
          <w:rFonts w:ascii="Times New Roman" w:eastAsia="Times New Roman" w:hAnsi="Times New Roman" w:cs="Times New Roman"/>
          <w:i/>
          <w:iCs/>
        </w:rPr>
        <w:t xml:space="preserve"> Collections</w:t>
      </w:r>
      <w:r w:rsidR="00D2169F" w:rsidRPr="00685017">
        <w:rPr>
          <w:rFonts w:ascii="Times New Roman" w:eastAsia="Times New Roman" w:hAnsi="Times New Roman" w:cs="Times New Roman"/>
          <w:i/>
          <w:iCs/>
        </w:rPr>
        <w:t xml:space="preserve"> vol. 81, 19</w:t>
      </w:r>
      <w:r w:rsidR="00022E18" w:rsidRPr="00685017">
        <w:rPr>
          <w:rFonts w:ascii="Times New Roman" w:eastAsia="Times New Roman" w:hAnsi="Times New Roman" w:cs="Times New Roman"/>
          <w:i/>
          <w:iCs/>
        </w:rPr>
        <w:t>94</w:t>
      </w:r>
      <w:r w:rsidRPr="00685017">
        <w:rPr>
          <w:rFonts w:ascii="Times New Roman" w:eastAsia="Times New Roman" w:hAnsi="Times New Roman" w:cs="Times New Roman"/>
          <w:i/>
          <w:iCs/>
        </w:rPr>
        <w:t>).</w:t>
      </w:r>
    </w:p>
    <w:p w14:paraId="14CE14C1" w14:textId="1D3BEAF2" w:rsidR="00431E0C" w:rsidRPr="00685017" w:rsidRDefault="00811058" w:rsidP="00431E0C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</w:rPr>
        <w:t>S</w:t>
      </w:r>
      <w:r w:rsidR="0078044A" w:rsidRPr="00685017">
        <w:rPr>
          <w:rFonts w:ascii="Times New Roman" w:eastAsia="Times New Roman" w:hAnsi="Times New Roman" w:cs="Times New Roman"/>
        </w:rPr>
        <w:t xml:space="preserve">upposedly, one of the oldest surviving sources of evidence of the Saint </w:t>
      </w:r>
      <w:proofErr w:type="spellStart"/>
      <w:r w:rsidR="0078044A" w:rsidRPr="00685017">
        <w:rPr>
          <w:rFonts w:ascii="Times New Roman" w:eastAsia="Times New Roman" w:hAnsi="Times New Roman" w:cs="Times New Roman"/>
        </w:rPr>
        <w:t>Melangell’s</w:t>
      </w:r>
      <w:proofErr w:type="spellEnd"/>
      <w:r w:rsidR="0078044A" w:rsidRPr="00685017">
        <w:rPr>
          <w:rFonts w:ascii="Times New Roman" w:eastAsia="Times New Roman" w:hAnsi="Times New Roman" w:cs="Times New Roman"/>
        </w:rPr>
        <w:t xml:space="preserve"> cult is the twelfth century Romanesque shrine</w:t>
      </w:r>
      <w:r w:rsidR="002C6BC9" w:rsidRPr="00685017">
        <w:rPr>
          <w:rFonts w:ascii="Times New Roman" w:eastAsia="Times New Roman" w:hAnsi="Times New Roman" w:cs="Times New Roman"/>
        </w:rPr>
        <w:t xml:space="preserve"> (see fig 5)</w:t>
      </w:r>
      <w:r w:rsidR="0078044A" w:rsidRPr="00685017">
        <w:rPr>
          <w:rFonts w:ascii="Times New Roman" w:eastAsia="Times New Roman" w:hAnsi="Times New Roman" w:cs="Times New Roman"/>
        </w:rPr>
        <w:t xml:space="preserve"> – the shrine itself was reconstructed in the year 1958</w:t>
      </w:r>
      <w:r w:rsidR="00E02C34" w:rsidRPr="00685017">
        <w:rPr>
          <w:rFonts w:ascii="Times New Roman" w:eastAsia="Times New Roman" w:hAnsi="Times New Roman" w:cs="Times New Roman"/>
        </w:rPr>
        <w:t xml:space="preserve"> and 1991</w:t>
      </w:r>
      <w:r w:rsidR="0078044A" w:rsidRPr="00685017">
        <w:rPr>
          <w:rFonts w:ascii="Times New Roman" w:eastAsia="Times New Roman" w:hAnsi="Times New Roman" w:cs="Times New Roman"/>
        </w:rPr>
        <w:t>, as the fragments of the shrine w</w:t>
      </w:r>
      <w:r w:rsidR="00FF05D7" w:rsidRPr="00685017">
        <w:rPr>
          <w:rFonts w:ascii="Times New Roman" w:eastAsia="Times New Roman" w:hAnsi="Times New Roman" w:cs="Times New Roman"/>
        </w:rPr>
        <w:t xml:space="preserve">ere </w:t>
      </w:r>
      <w:r w:rsidR="0078044A" w:rsidRPr="00685017">
        <w:rPr>
          <w:rFonts w:ascii="Times New Roman" w:eastAsia="Times New Roman" w:hAnsi="Times New Roman" w:cs="Times New Roman"/>
        </w:rPr>
        <w:t>found within the lych-gate</w:t>
      </w:r>
      <w:r w:rsidR="00FF05D7" w:rsidRPr="00685017">
        <w:rPr>
          <w:rFonts w:ascii="Times New Roman" w:eastAsia="Times New Roman" w:hAnsi="Times New Roman" w:cs="Times New Roman"/>
        </w:rPr>
        <w:t xml:space="preserve"> (see fig)</w:t>
      </w:r>
      <w:r w:rsidR="0078044A" w:rsidRPr="00685017">
        <w:rPr>
          <w:rFonts w:ascii="Times New Roman" w:eastAsia="Times New Roman" w:hAnsi="Times New Roman" w:cs="Times New Roman"/>
        </w:rPr>
        <w:t xml:space="preserve"> and church walls</w:t>
      </w:r>
      <w:r w:rsidR="00781148" w:rsidRPr="00685017">
        <w:rPr>
          <w:rFonts w:ascii="Times New Roman" w:eastAsia="Times New Roman" w:hAnsi="Times New Roman" w:cs="Times New Roman"/>
        </w:rPr>
        <w:t>.</w:t>
      </w:r>
      <w:r w:rsidR="00781148" w:rsidRPr="00685017">
        <w:rPr>
          <w:rStyle w:val="FootnoteReference"/>
          <w:rFonts w:ascii="Times New Roman" w:eastAsia="Times New Roman" w:hAnsi="Times New Roman" w:cs="Times New Roman"/>
        </w:rPr>
        <w:footnoteReference w:id="11"/>
      </w:r>
      <w:r w:rsidR="00C865F1" w:rsidRPr="00685017">
        <w:rPr>
          <w:rFonts w:ascii="Times New Roman" w:eastAsia="Times New Roman" w:hAnsi="Times New Roman" w:cs="Times New Roman"/>
        </w:rPr>
        <w:t xml:space="preserve"> </w:t>
      </w:r>
      <w:r w:rsidR="00AC0A37" w:rsidRPr="00685017">
        <w:rPr>
          <w:rFonts w:ascii="Times New Roman" w:eastAsia="Times New Roman" w:hAnsi="Times New Roman" w:cs="Times New Roman"/>
        </w:rPr>
        <w:t>The Romanesque capitals, arches, and gables richly carved in shallow relief also suggests local twelfth century craftmanship.</w:t>
      </w:r>
      <w:r w:rsidR="00AC0A37" w:rsidRPr="00685017">
        <w:rPr>
          <w:rStyle w:val="FootnoteReference"/>
          <w:rFonts w:ascii="Times New Roman" w:eastAsia="Times New Roman" w:hAnsi="Times New Roman" w:cs="Times New Roman"/>
        </w:rPr>
        <w:footnoteReference w:id="12"/>
      </w:r>
      <w:r w:rsidR="004676A0" w:rsidRPr="00685017">
        <w:rPr>
          <w:rFonts w:ascii="Times New Roman" w:eastAsia="Times New Roman" w:hAnsi="Times New Roman" w:cs="Times New Roman"/>
        </w:rPr>
        <w:t xml:space="preserve"> </w:t>
      </w:r>
      <w:r w:rsidR="00087F82" w:rsidRPr="00685017">
        <w:rPr>
          <w:rFonts w:ascii="Times New Roman" w:eastAsia="Times New Roman" w:hAnsi="Times New Roman" w:cs="Times New Roman"/>
        </w:rPr>
        <w:t>In addition to this it can also be suggested that the Saintly reliquaries of Saint Melangell – could have also been contained at the shrine</w:t>
      </w:r>
      <w:r w:rsidR="00C14857" w:rsidRPr="00685017">
        <w:rPr>
          <w:rFonts w:ascii="Times New Roman" w:eastAsia="Times New Roman" w:hAnsi="Times New Roman" w:cs="Times New Roman"/>
        </w:rPr>
        <w:t xml:space="preserve">, or the shrine of Melangell may have been positioned </w:t>
      </w:r>
      <w:r w:rsidR="00615D35" w:rsidRPr="00685017">
        <w:rPr>
          <w:rFonts w:ascii="Times New Roman" w:eastAsia="Times New Roman" w:hAnsi="Times New Roman" w:cs="Times New Roman"/>
        </w:rPr>
        <w:t xml:space="preserve">over the supposed cist grave which is said to have been found by archaeologist in the eastern apse of the </w:t>
      </w:r>
      <w:r w:rsidR="001947C6" w:rsidRPr="00685017">
        <w:rPr>
          <w:rFonts w:ascii="Times New Roman" w:eastAsia="Times New Roman" w:hAnsi="Times New Roman" w:cs="Times New Roman"/>
        </w:rPr>
        <w:t>c</w:t>
      </w:r>
      <w:r w:rsidR="00615D35" w:rsidRPr="00685017">
        <w:rPr>
          <w:rFonts w:ascii="Times New Roman" w:eastAsia="Times New Roman" w:hAnsi="Times New Roman" w:cs="Times New Roman"/>
        </w:rPr>
        <w:t>hurch at Pennant Melangell.</w:t>
      </w:r>
      <w:r w:rsidR="00615D35" w:rsidRPr="00685017">
        <w:rPr>
          <w:rStyle w:val="FootnoteReference"/>
          <w:rFonts w:ascii="Times New Roman" w:eastAsia="Times New Roman" w:hAnsi="Times New Roman" w:cs="Times New Roman"/>
        </w:rPr>
        <w:footnoteReference w:id="13"/>
      </w:r>
      <w:r w:rsidR="007B1905" w:rsidRPr="00685017">
        <w:rPr>
          <w:rFonts w:ascii="Times New Roman" w:eastAsia="Times New Roman" w:hAnsi="Times New Roman" w:cs="Times New Roman"/>
        </w:rPr>
        <w:t xml:space="preserve"> Due to the shrines existence it gives evidence of the Saint’s cult of Melangell beginning to develop in the twelfth century – not only </w:t>
      </w:r>
      <w:r w:rsidR="007B1905" w:rsidRPr="00685017">
        <w:rPr>
          <w:rFonts w:ascii="Times New Roman" w:eastAsia="Times New Roman" w:hAnsi="Times New Roman" w:cs="Times New Roman"/>
        </w:rPr>
        <w:lastRenderedPageBreak/>
        <w:t xml:space="preserve">is this evidence supported by the shrine itself, but also by the </w:t>
      </w:r>
      <w:r w:rsidR="00BD53E1" w:rsidRPr="00685017">
        <w:rPr>
          <w:rFonts w:ascii="Times New Roman" w:eastAsia="Times New Roman" w:hAnsi="Times New Roman" w:cs="Times New Roman"/>
        </w:rPr>
        <w:t>archaeological evidence of the church</w:t>
      </w:r>
      <w:r w:rsidR="00CA627D" w:rsidRPr="00685017">
        <w:rPr>
          <w:rFonts w:ascii="Times New Roman" w:eastAsia="Times New Roman" w:hAnsi="Times New Roman" w:cs="Times New Roman"/>
        </w:rPr>
        <w:t xml:space="preserve"> and</w:t>
      </w:r>
      <w:r w:rsidR="00475C10" w:rsidRPr="00685017">
        <w:rPr>
          <w:rFonts w:ascii="Times New Roman" w:eastAsia="Times New Roman" w:hAnsi="Times New Roman" w:cs="Times New Roman"/>
        </w:rPr>
        <w:t xml:space="preserve"> the excavations between 1989 to 1994</w:t>
      </w:r>
      <w:r w:rsidR="00BD53E1" w:rsidRPr="00685017">
        <w:rPr>
          <w:rFonts w:ascii="Times New Roman" w:eastAsia="Times New Roman" w:hAnsi="Times New Roman" w:cs="Times New Roman"/>
        </w:rPr>
        <w:t>.</w:t>
      </w:r>
      <w:r w:rsidR="006656D4" w:rsidRPr="00685017">
        <w:rPr>
          <w:rStyle w:val="FootnoteReference"/>
          <w:rFonts w:ascii="Times New Roman" w:eastAsia="Times New Roman" w:hAnsi="Times New Roman" w:cs="Times New Roman"/>
        </w:rPr>
        <w:footnoteReference w:id="14"/>
      </w:r>
      <w:r w:rsidR="00095D46" w:rsidRPr="00685017">
        <w:rPr>
          <w:rFonts w:ascii="Times New Roman" w:eastAsia="Times New Roman" w:hAnsi="Times New Roman" w:cs="Times New Roman"/>
        </w:rPr>
        <w:t xml:space="preserve"> Moreover, the evidence of the fabric of the western end of the nave to the west of the off-set </w:t>
      </w:r>
      <w:r w:rsidR="00D47F98" w:rsidRPr="00685017">
        <w:rPr>
          <w:rFonts w:ascii="Times New Roman" w:eastAsia="Times New Roman" w:hAnsi="Times New Roman" w:cs="Times New Roman"/>
        </w:rPr>
        <w:t xml:space="preserve">are composed of coursed, waterworn boulder – which are closely similar to the current fabric of the apse and walling that contains the arched opening of the </w:t>
      </w:r>
      <w:r w:rsidR="00335822" w:rsidRPr="00685017">
        <w:rPr>
          <w:rFonts w:ascii="Times New Roman" w:eastAsia="Times New Roman" w:hAnsi="Times New Roman" w:cs="Times New Roman"/>
        </w:rPr>
        <w:t xml:space="preserve">eastern end of the chancel </w:t>
      </w:r>
      <w:r w:rsidR="002600EC">
        <w:rPr>
          <w:rFonts w:ascii="Times New Roman" w:eastAsia="Times New Roman" w:hAnsi="Times New Roman" w:cs="Times New Roman"/>
        </w:rPr>
        <w:t xml:space="preserve">and </w:t>
      </w:r>
      <w:r w:rsidR="00335822" w:rsidRPr="00685017">
        <w:rPr>
          <w:rFonts w:ascii="Times New Roman" w:eastAsia="Times New Roman" w:hAnsi="Times New Roman" w:cs="Times New Roman"/>
        </w:rPr>
        <w:t>are suggested to be mostly of twelfth century origin.</w:t>
      </w:r>
      <w:r w:rsidR="00335822" w:rsidRPr="00685017">
        <w:rPr>
          <w:rStyle w:val="FootnoteReference"/>
          <w:rFonts w:ascii="Times New Roman" w:eastAsia="Times New Roman" w:hAnsi="Times New Roman" w:cs="Times New Roman"/>
        </w:rPr>
        <w:footnoteReference w:id="15"/>
      </w:r>
      <w:r w:rsidR="00FE5CDF" w:rsidRPr="00685017">
        <w:rPr>
          <w:rFonts w:ascii="Times New Roman" w:eastAsia="Times New Roman" w:hAnsi="Times New Roman" w:cs="Times New Roman"/>
        </w:rPr>
        <w:t xml:space="preserve"> Therefore, providing more evidence and context of the cult </w:t>
      </w:r>
      <w:r w:rsidR="00073052" w:rsidRPr="00685017">
        <w:rPr>
          <w:rFonts w:ascii="Times New Roman" w:eastAsia="Times New Roman" w:hAnsi="Times New Roman" w:cs="Times New Roman"/>
        </w:rPr>
        <w:t>in the twelfth century.</w:t>
      </w:r>
      <w:r w:rsidR="004457CE" w:rsidRPr="00685017">
        <w:rPr>
          <w:rFonts w:ascii="Times New Roman" w:eastAsia="Times New Roman" w:hAnsi="Times New Roman" w:cs="Times New Roman"/>
        </w:rPr>
        <w:t xml:space="preserve"> Not only does the shrine and </w:t>
      </w:r>
      <w:r w:rsidR="00CB2818" w:rsidRPr="00685017">
        <w:rPr>
          <w:rFonts w:ascii="Times New Roman" w:eastAsia="Times New Roman" w:hAnsi="Times New Roman" w:cs="Times New Roman"/>
        </w:rPr>
        <w:t xml:space="preserve">structure of Pennant Melangell church suggest its twelfth century origin – but also the archaeological finds that have been excavated there. </w:t>
      </w:r>
      <w:r w:rsidR="006F1263" w:rsidRPr="00685017">
        <w:rPr>
          <w:rFonts w:ascii="Times New Roman" w:eastAsia="Times New Roman" w:hAnsi="Times New Roman" w:cs="Times New Roman"/>
        </w:rPr>
        <w:t>Excavations have unearthed three sherds with an olive-green glaze which includes one rim sherd with the approximate size</w:t>
      </w:r>
      <w:r w:rsidR="00683EA3" w:rsidRPr="00685017">
        <w:rPr>
          <w:rFonts w:ascii="Times New Roman" w:eastAsia="Times New Roman" w:hAnsi="Times New Roman" w:cs="Times New Roman"/>
        </w:rPr>
        <w:t xml:space="preserve"> of the vessel diameter of 300mm – and a maximum thickness of body 5mm with roulette decoration</w:t>
      </w:r>
      <w:r w:rsidR="001C2123" w:rsidRPr="00685017">
        <w:rPr>
          <w:rFonts w:ascii="Times New Roman" w:eastAsia="Times New Roman" w:hAnsi="Times New Roman" w:cs="Times New Roman"/>
        </w:rPr>
        <w:t xml:space="preserve"> – and this continues the theme of twelfth century pottery which was excavated below the concrete floor in the Cell-y-</w:t>
      </w:r>
      <w:proofErr w:type="spellStart"/>
      <w:r w:rsidR="001C2123" w:rsidRPr="00685017">
        <w:rPr>
          <w:rFonts w:ascii="Times New Roman" w:eastAsia="Times New Roman" w:hAnsi="Times New Roman" w:cs="Times New Roman"/>
        </w:rPr>
        <w:t>Bedd</w:t>
      </w:r>
      <w:proofErr w:type="spellEnd"/>
      <w:r w:rsidR="000C1393" w:rsidRPr="00685017">
        <w:rPr>
          <w:rFonts w:ascii="Times New Roman" w:eastAsia="Times New Roman" w:hAnsi="Times New Roman" w:cs="Times New Roman"/>
        </w:rPr>
        <w:t xml:space="preserve"> (context 75, find no. 1307).</w:t>
      </w:r>
      <w:r w:rsidR="000C1393" w:rsidRPr="00685017">
        <w:rPr>
          <w:rStyle w:val="FootnoteReference"/>
          <w:rFonts w:ascii="Times New Roman" w:eastAsia="Times New Roman" w:hAnsi="Times New Roman" w:cs="Times New Roman"/>
        </w:rPr>
        <w:footnoteReference w:id="16"/>
      </w:r>
      <w:r w:rsidR="00EE6F2E" w:rsidRPr="00685017">
        <w:rPr>
          <w:rFonts w:ascii="Times New Roman" w:eastAsia="Times New Roman" w:hAnsi="Times New Roman" w:cs="Times New Roman"/>
        </w:rPr>
        <w:t xml:space="preserve"> Additionally, </w:t>
      </w:r>
      <w:r w:rsidR="002258F8" w:rsidRPr="00685017">
        <w:rPr>
          <w:rFonts w:ascii="Times New Roman" w:eastAsia="Times New Roman" w:hAnsi="Times New Roman" w:cs="Times New Roman"/>
        </w:rPr>
        <w:t xml:space="preserve">another fragment of a cast foot which resembles a three-footed </w:t>
      </w:r>
      <w:proofErr w:type="spellStart"/>
      <w:r w:rsidR="002258F8" w:rsidRPr="00685017">
        <w:rPr>
          <w:rFonts w:ascii="Times New Roman" w:eastAsia="Times New Roman" w:hAnsi="Times New Roman" w:cs="Times New Roman"/>
        </w:rPr>
        <w:t>pricket</w:t>
      </w:r>
      <w:proofErr w:type="spellEnd"/>
      <w:r w:rsidR="002258F8" w:rsidRPr="00685017">
        <w:rPr>
          <w:rFonts w:ascii="Times New Roman" w:eastAsia="Times New Roman" w:hAnsi="Times New Roman" w:cs="Times New Roman"/>
        </w:rPr>
        <w:t xml:space="preserve"> candlestick decorated in a late Romanesque style alongside bead work with a stylised animal head</w:t>
      </w:r>
      <w:r w:rsidR="001009C7" w:rsidRPr="00685017">
        <w:rPr>
          <w:rFonts w:ascii="Times New Roman" w:eastAsia="Times New Roman" w:hAnsi="Times New Roman" w:cs="Times New Roman"/>
        </w:rPr>
        <w:t xml:space="preserve"> (potentially a dragon) has also been excavated – which also provides more evidence of life at the church in the twelfth century</w:t>
      </w:r>
      <w:r w:rsidR="00E754C8" w:rsidRPr="00685017">
        <w:rPr>
          <w:rFonts w:ascii="Times New Roman" w:eastAsia="Times New Roman" w:hAnsi="Times New Roman" w:cs="Times New Roman"/>
        </w:rPr>
        <w:t>.</w:t>
      </w:r>
      <w:r w:rsidR="00E754C8" w:rsidRPr="00685017">
        <w:rPr>
          <w:rStyle w:val="FootnoteReference"/>
          <w:rFonts w:ascii="Times New Roman" w:eastAsia="Times New Roman" w:hAnsi="Times New Roman" w:cs="Times New Roman"/>
        </w:rPr>
        <w:footnoteReference w:id="17"/>
      </w:r>
      <w:r w:rsidR="00E754C8" w:rsidRPr="00685017">
        <w:rPr>
          <w:rFonts w:ascii="Times New Roman" w:eastAsia="Times New Roman" w:hAnsi="Times New Roman" w:cs="Times New Roman"/>
        </w:rPr>
        <w:t xml:space="preserve"> </w:t>
      </w:r>
      <w:r w:rsidR="003D1FAB" w:rsidRPr="00685017">
        <w:rPr>
          <w:rFonts w:ascii="Times New Roman" w:eastAsia="Times New Roman" w:hAnsi="Times New Roman" w:cs="Times New Roman"/>
        </w:rPr>
        <w:t xml:space="preserve">However, it is not clear that this </w:t>
      </w:r>
      <w:r w:rsidR="009B3800" w:rsidRPr="00685017">
        <w:rPr>
          <w:rFonts w:ascii="Times New Roman" w:eastAsia="Times New Roman" w:hAnsi="Times New Roman" w:cs="Times New Roman"/>
        </w:rPr>
        <w:t xml:space="preserve">material is of the twelfth century – in order to conclude that it belongs to a similar period one must look at </w:t>
      </w:r>
      <w:r w:rsidR="00504274" w:rsidRPr="00685017">
        <w:rPr>
          <w:rFonts w:ascii="Times New Roman" w:eastAsia="Times New Roman" w:hAnsi="Times New Roman" w:cs="Times New Roman"/>
        </w:rPr>
        <w:t xml:space="preserve">materials from England and </w:t>
      </w:r>
      <w:r w:rsidR="004A0DDD">
        <w:rPr>
          <w:rFonts w:ascii="Times New Roman" w:eastAsia="Times New Roman" w:hAnsi="Times New Roman" w:cs="Times New Roman"/>
        </w:rPr>
        <w:t>c</w:t>
      </w:r>
      <w:r w:rsidR="00504274" w:rsidRPr="00685017">
        <w:rPr>
          <w:rFonts w:ascii="Times New Roman" w:eastAsia="Times New Roman" w:hAnsi="Times New Roman" w:cs="Times New Roman"/>
        </w:rPr>
        <w:t>ontinental Europe from the end of the eleventh century to the thirteenth century</w:t>
      </w:r>
      <w:r w:rsidR="006A2161" w:rsidRPr="00685017">
        <w:rPr>
          <w:rFonts w:ascii="Times New Roman" w:eastAsia="Times New Roman" w:hAnsi="Times New Roman" w:cs="Times New Roman"/>
        </w:rPr>
        <w:t>.</w:t>
      </w:r>
      <w:r w:rsidR="006A2161" w:rsidRPr="00685017">
        <w:rPr>
          <w:rStyle w:val="FootnoteReference"/>
          <w:rFonts w:ascii="Times New Roman" w:eastAsia="Times New Roman" w:hAnsi="Times New Roman" w:cs="Times New Roman"/>
        </w:rPr>
        <w:footnoteReference w:id="18"/>
      </w:r>
      <w:r w:rsidR="006A2161" w:rsidRPr="00685017">
        <w:rPr>
          <w:rFonts w:ascii="Times New Roman" w:eastAsia="Times New Roman" w:hAnsi="Times New Roman" w:cs="Times New Roman"/>
        </w:rPr>
        <w:t xml:space="preserve"> One example of this would be from Lincoln cathedral </w:t>
      </w:r>
      <w:r w:rsidR="00566390" w:rsidRPr="00685017">
        <w:rPr>
          <w:rFonts w:ascii="Times New Roman" w:eastAsia="Times New Roman" w:hAnsi="Times New Roman" w:cs="Times New Roman"/>
        </w:rPr>
        <w:t>–</w:t>
      </w:r>
      <w:r w:rsidR="006A2161" w:rsidRPr="00685017">
        <w:rPr>
          <w:rFonts w:ascii="Times New Roman" w:eastAsia="Times New Roman" w:hAnsi="Times New Roman" w:cs="Times New Roman"/>
        </w:rPr>
        <w:t xml:space="preserve"> </w:t>
      </w:r>
      <w:r w:rsidR="00566390" w:rsidRPr="00685017">
        <w:rPr>
          <w:rFonts w:ascii="Times New Roman" w:eastAsia="Times New Roman" w:hAnsi="Times New Roman" w:cs="Times New Roman"/>
        </w:rPr>
        <w:t xml:space="preserve">an </w:t>
      </w:r>
      <w:r w:rsidR="00AC2E7F" w:rsidRPr="00685017">
        <w:rPr>
          <w:rFonts w:ascii="Times New Roman" w:eastAsia="Times New Roman" w:hAnsi="Times New Roman" w:cs="Times New Roman"/>
        </w:rPr>
        <w:t>ecclesiastical</w:t>
      </w:r>
      <w:r w:rsidR="00566390" w:rsidRPr="00685017">
        <w:rPr>
          <w:rFonts w:ascii="Times New Roman" w:eastAsia="Times New Roman" w:hAnsi="Times New Roman" w:cs="Times New Roman"/>
        </w:rPr>
        <w:t xml:space="preserve"> sculpture date</w:t>
      </w:r>
      <w:r w:rsidR="00AC2E7F" w:rsidRPr="00685017">
        <w:rPr>
          <w:rFonts w:ascii="Times New Roman" w:eastAsia="Times New Roman" w:hAnsi="Times New Roman" w:cs="Times New Roman"/>
        </w:rPr>
        <w:t>d</w:t>
      </w:r>
      <w:r w:rsidR="00566390" w:rsidRPr="00685017">
        <w:rPr>
          <w:rFonts w:ascii="Times New Roman" w:eastAsia="Times New Roman" w:hAnsi="Times New Roman" w:cs="Times New Roman"/>
        </w:rPr>
        <w:t xml:space="preserve"> from c. 1120 – 1150 with a </w:t>
      </w:r>
      <w:r w:rsidR="00AC2E7F" w:rsidRPr="00685017">
        <w:rPr>
          <w:rFonts w:ascii="Times New Roman" w:eastAsia="Times New Roman" w:hAnsi="Times New Roman" w:cs="Times New Roman"/>
        </w:rPr>
        <w:t>stylised</w:t>
      </w:r>
      <w:r w:rsidR="00566390" w:rsidRPr="00685017">
        <w:rPr>
          <w:rFonts w:ascii="Times New Roman" w:eastAsia="Times New Roman" w:hAnsi="Times New Roman" w:cs="Times New Roman"/>
        </w:rPr>
        <w:t xml:space="preserve"> animal head</w:t>
      </w:r>
      <w:r w:rsidR="00AC2E7F" w:rsidRPr="00685017">
        <w:rPr>
          <w:rFonts w:ascii="Times New Roman" w:eastAsia="Times New Roman" w:hAnsi="Times New Roman" w:cs="Times New Roman"/>
        </w:rPr>
        <w:t xml:space="preserve"> and these can also be found in Reading abbey and Canterbury cathedral crypt, as well as </w:t>
      </w:r>
      <w:r w:rsidR="00FC7D66" w:rsidRPr="00685017">
        <w:rPr>
          <w:rFonts w:ascii="Times New Roman" w:eastAsia="Times New Roman" w:hAnsi="Times New Roman" w:cs="Times New Roman"/>
        </w:rPr>
        <w:t>metalwork parallels from Winchester.</w:t>
      </w:r>
      <w:r w:rsidR="00FC7D66" w:rsidRPr="00685017">
        <w:rPr>
          <w:rStyle w:val="FootnoteReference"/>
          <w:rFonts w:ascii="Times New Roman" w:eastAsia="Times New Roman" w:hAnsi="Times New Roman" w:cs="Times New Roman"/>
        </w:rPr>
        <w:footnoteReference w:id="19"/>
      </w:r>
      <w:r w:rsidR="00FC7D66" w:rsidRPr="00685017">
        <w:rPr>
          <w:rFonts w:ascii="Times New Roman" w:eastAsia="Times New Roman" w:hAnsi="Times New Roman" w:cs="Times New Roman"/>
        </w:rPr>
        <w:t xml:space="preserve"> </w:t>
      </w:r>
      <w:r w:rsidR="00204BDC" w:rsidRPr="00685017">
        <w:rPr>
          <w:rFonts w:ascii="Times New Roman" w:eastAsia="Times New Roman" w:hAnsi="Times New Roman" w:cs="Times New Roman"/>
        </w:rPr>
        <w:t xml:space="preserve">Due to this it can be </w:t>
      </w:r>
      <w:r w:rsidR="00DC7D87" w:rsidRPr="00685017">
        <w:rPr>
          <w:rFonts w:ascii="Times New Roman" w:eastAsia="Times New Roman" w:hAnsi="Times New Roman" w:cs="Times New Roman"/>
        </w:rPr>
        <w:t>confidently</w:t>
      </w:r>
      <w:r w:rsidR="00204BDC" w:rsidRPr="00685017">
        <w:rPr>
          <w:rFonts w:ascii="Times New Roman" w:eastAsia="Times New Roman" w:hAnsi="Times New Roman" w:cs="Times New Roman"/>
        </w:rPr>
        <w:t xml:space="preserve"> said that the object found </w:t>
      </w:r>
      <w:r w:rsidR="00DC7D87" w:rsidRPr="00685017">
        <w:rPr>
          <w:rFonts w:ascii="Times New Roman" w:eastAsia="Times New Roman" w:hAnsi="Times New Roman" w:cs="Times New Roman"/>
        </w:rPr>
        <w:t>at Pennant Melangell church can be dated similarly to the objects found in England.</w:t>
      </w:r>
      <w:r w:rsidR="00431E0C" w:rsidRPr="00685017">
        <w:rPr>
          <w:rFonts w:ascii="Times New Roman" w:eastAsia="Times New Roman" w:hAnsi="Times New Roman" w:cs="Times New Roman"/>
        </w:rPr>
        <w:t xml:space="preserve"> Lastly, to provide additional evidence of the twelfth century cult at Pennant Melangell church</w:t>
      </w:r>
      <w:r w:rsidR="00D04FF2">
        <w:rPr>
          <w:rFonts w:ascii="Times New Roman" w:eastAsia="Times New Roman" w:hAnsi="Times New Roman" w:cs="Times New Roman"/>
        </w:rPr>
        <w:t xml:space="preserve">. </w:t>
      </w:r>
      <w:r w:rsidR="00854E32">
        <w:rPr>
          <w:rFonts w:ascii="Times New Roman" w:eastAsia="Times New Roman" w:hAnsi="Times New Roman" w:cs="Times New Roman"/>
        </w:rPr>
        <w:t>A</w:t>
      </w:r>
      <w:r w:rsidR="00D04FF2">
        <w:rPr>
          <w:rFonts w:ascii="Times New Roman" w:eastAsia="Times New Roman" w:hAnsi="Times New Roman" w:cs="Times New Roman"/>
        </w:rPr>
        <w:t>nother aspect of the twelfth century cult</w:t>
      </w:r>
      <w:r w:rsidR="00431E0C" w:rsidRPr="00685017">
        <w:rPr>
          <w:rFonts w:ascii="Times New Roman" w:eastAsia="Times New Roman" w:hAnsi="Times New Roman" w:cs="Times New Roman"/>
        </w:rPr>
        <w:t xml:space="preserve"> would be the Romanesque font</w:t>
      </w:r>
      <w:r w:rsidR="00366998" w:rsidRPr="00685017">
        <w:rPr>
          <w:rFonts w:ascii="Times New Roman" w:eastAsia="Times New Roman" w:hAnsi="Times New Roman" w:cs="Times New Roman"/>
        </w:rPr>
        <w:t xml:space="preserve"> (see fig 6)</w:t>
      </w:r>
      <w:r w:rsidR="00431E0C" w:rsidRPr="00685017">
        <w:rPr>
          <w:rFonts w:ascii="Times New Roman" w:eastAsia="Times New Roman" w:hAnsi="Times New Roman" w:cs="Times New Roman"/>
        </w:rPr>
        <w:t xml:space="preserve"> which is now found at the left</w:t>
      </w:r>
      <w:r w:rsidR="00D173AE" w:rsidRPr="00685017">
        <w:rPr>
          <w:rFonts w:ascii="Times New Roman" w:eastAsia="Times New Roman" w:hAnsi="Times New Roman" w:cs="Times New Roman"/>
        </w:rPr>
        <w:t xml:space="preserve"> side of the entrance of the church when entering.</w:t>
      </w:r>
      <w:r w:rsidR="00C87923" w:rsidRPr="00685017">
        <w:rPr>
          <w:rFonts w:ascii="Times New Roman" w:eastAsia="Times New Roman" w:hAnsi="Times New Roman" w:cs="Times New Roman"/>
        </w:rPr>
        <w:t xml:space="preserve"> </w:t>
      </w:r>
      <w:r w:rsidR="00455BC9" w:rsidRPr="00685017">
        <w:rPr>
          <w:rFonts w:ascii="Times New Roman" w:eastAsia="Times New Roman" w:hAnsi="Times New Roman" w:cs="Times New Roman"/>
        </w:rPr>
        <w:t xml:space="preserve">The font itself is dated to the second half of the twelfth century </w:t>
      </w:r>
      <w:r w:rsidR="006858E3" w:rsidRPr="00685017">
        <w:rPr>
          <w:rFonts w:ascii="Times New Roman" w:eastAsia="Times New Roman" w:hAnsi="Times New Roman" w:cs="Times New Roman"/>
        </w:rPr>
        <w:t>which</w:t>
      </w:r>
      <w:r w:rsidR="007E51C9" w:rsidRPr="00685017">
        <w:rPr>
          <w:rFonts w:ascii="Times New Roman" w:eastAsia="Times New Roman" w:hAnsi="Times New Roman" w:cs="Times New Roman"/>
        </w:rPr>
        <w:t xml:space="preserve"> is contemporary with the other surviving elements of the church at Pennant Melangell</w:t>
      </w:r>
      <w:r w:rsidR="00525F4A" w:rsidRPr="00685017">
        <w:rPr>
          <w:rFonts w:ascii="Times New Roman" w:eastAsia="Times New Roman" w:hAnsi="Times New Roman" w:cs="Times New Roman"/>
        </w:rPr>
        <w:t xml:space="preserve"> – and is comparatively </w:t>
      </w:r>
      <w:proofErr w:type="gramStart"/>
      <w:r w:rsidR="00525F4A" w:rsidRPr="00685017">
        <w:rPr>
          <w:rFonts w:ascii="Times New Roman" w:eastAsia="Times New Roman" w:hAnsi="Times New Roman" w:cs="Times New Roman"/>
        </w:rPr>
        <w:t>similar to</w:t>
      </w:r>
      <w:proofErr w:type="gramEnd"/>
      <w:r w:rsidR="00525F4A" w:rsidRPr="00685017">
        <w:rPr>
          <w:rFonts w:ascii="Times New Roman" w:eastAsia="Times New Roman" w:hAnsi="Times New Roman" w:cs="Times New Roman"/>
        </w:rPr>
        <w:t xml:space="preserve"> the Norman font found at </w:t>
      </w:r>
      <w:proofErr w:type="spellStart"/>
      <w:r w:rsidR="00525F4A" w:rsidRPr="00685017">
        <w:rPr>
          <w:rFonts w:ascii="Times New Roman" w:eastAsia="Times New Roman" w:hAnsi="Times New Roman" w:cs="Times New Roman"/>
        </w:rPr>
        <w:t>Knockin</w:t>
      </w:r>
      <w:proofErr w:type="spellEnd"/>
      <w:r w:rsidR="007E51C9" w:rsidRPr="00685017">
        <w:rPr>
          <w:rFonts w:ascii="Times New Roman" w:eastAsia="Times New Roman" w:hAnsi="Times New Roman" w:cs="Times New Roman"/>
        </w:rPr>
        <w:t>.</w:t>
      </w:r>
      <w:r w:rsidR="007E51C9" w:rsidRPr="00685017">
        <w:rPr>
          <w:rStyle w:val="FootnoteReference"/>
          <w:rFonts w:ascii="Times New Roman" w:eastAsia="Times New Roman" w:hAnsi="Times New Roman" w:cs="Times New Roman"/>
        </w:rPr>
        <w:footnoteReference w:id="20"/>
      </w:r>
      <w:r w:rsidR="00C22C8E" w:rsidRPr="00685017">
        <w:rPr>
          <w:rFonts w:ascii="Times New Roman" w:eastAsia="Times New Roman" w:hAnsi="Times New Roman" w:cs="Times New Roman"/>
        </w:rPr>
        <w:t xml:space="preserve"> </w:t>
      </w:r>
    </w:p>
    <w:p w14:paraId="30540049" w14:textId="54415F3B" w:rsidR="000E185A" w:rsidRPr="00685017" w:rsidRDefault="003C5D8C" w:rsidP="00431E0C">
      <w:pPr>
        <w:spacing w:line="360" w:lineRule="auto"/>
        <w:ind w:firstLine="720"/>
        <w:rPr>
          <w:rFonts w:ascii="Times New Roman" w:hAnsi="Times New Roman" w:cs="Times New Roman"/>
          <w:noProof/>
        </w:rPr>
      </w:pPr>
      <w:r w:rsidRPr="00685017">
        <w:rPr>
          <w:rFonts w:ascii="Times New Roman" w:hAnsi="Times New Roman" w:cs="Times New Roman"/>
          <w:i/>
          <w:iCs/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4E9754DA" wp14:editId="77D44702">
            <wp:simplePos x="0" y="0"/>
            <wp:positionH relativeFrom="column">
              <wp:posOffset>3054985</wp:posOffset>
            </wp:positionH>
            <wp:positionV relativeFrom="paragraph">
              <wp:posOffset>392</wp:posOffset>
            </wp:positionV>
            <wp:extent cx="1951697" cy="4310743"/>
            <wp:effectExtent l="0" t="0" r="0" b="0"/>
            <wp:wrapSquare wrapText="bothSides"/>
            <wp:docPr id="1538518393" name="Picture 5" descr="A small altar with a cross on to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518393" name="Picture 5" descr="A small altar with a cross on top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120" t="-1" r="15855" b="1062"/>
                    <a:stretch/>
                  </pic:blipFill>
                  <pic:spPr bwMode="auto">
                    <a:xfrm>
                      <a:off x="0" y="0"/>
                      <a:ext cx="1951697" cy="43107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85017">
        <w:rPr>
          <w:rFonts w:ascii="Times New Roman" w:hAnsi="Times New Roman" w:cs="Times New Roman"/>
          <w:i/>
          <w:iCs/>
          <w:noProof/>
        </w:rPr>
        <w:drawing>
          <wp:anchor distT="0" distB="0" distL="114300" distR="114300" simplePos="0" relativeHeight="251663360" behindDoc="0" locked="0" layoutInCell="1" allowOverlap="1" wp14:anchorId="60ECCAFB" wp14:editId="00347760">
            <wp:simplePos x="0" y="0"/>
            <wp:positionH relativeFrom="margin">
              <wp:posOffset>772795</wp:posOffset>
            </wp:positionH>
            <wp:positionV relativeFrom="paragraph">
              <wp:posOffset>0</wp:posOffset>
            </wp:positionV>
            <wp:extent cx="2302710" cy="4310743"/>
            <wp:effectExtent l="0" t="0" r="2540" b="0"/>
            <wp:wrapSquare wrapText="bothSides"/>
            <wp:docPr id="1573189734" name="Picture 4" descr="A stone fireplace in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189734" name="Picture 4" descr="A stone fireplace in a room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017" r="17755"/>
                    <a:stretch/>
                  </pic:blipFill>
                  <pic:spPr bwMode="auto">
                    <a:xfrm>
                      <a:off x="0" y="0"/>
                      <a:ext cx="2302710" cy="43107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262D8D" w14:textId="28815821" w:rsidR="000907B8" w:rsidRPr="00685017" w:rsidRDefault="003279D3" w:rsidP="00A970D0">
      <w:pPr>
        <w:spacing w:line="360" w:lineRule="auto"/>
        <w:ind w:left="720" w:firstLine="720"/>
        <w:rPr>
          <w:rFonts w:ascii="Times New Roman" w:eastAsia="Times New Roman" w:hAnsi="Times New Roman" w:cs="Times New Roman"/>
          <w:i/>
          <w:iCs/>
        </w:rPr>
      </w:pPr>
      <w:r w:rsidRPr="00685017">
        <w:rPr>
          <w:rFonts w:ascii="Times New Roman" w:eastAsia="Times New Roman" w:hAnsi="Times New Roman" w:cs="Times New Roman"/>
          <w:i/>
          <w:iCs/>
        </w:rPr>
        <w:t xml:space="preserve">Figure 5, </w:t>
      </w:r>
      <w:r w:rsidR="00410812" w:rsidRPr="00685017">
        <w:rPr>
          <w:rFonts w:ascii="Times New Roman" w:eastAsia="Times New Roman" w:hAnsi="Times New Roman" w:cs="Times New Roman"/>
          <w:i/>
          <w:iCs/>
        </w:rPr>
        <w:t>Romanesque Shrine at Pennant Melangell Church (Davies, 2024)</w:t>
      </w:r>
    </w:p>
    <w:p w14:paraId="54DE1B5D" w14:textId="27FDACE8" w:rsidR="00B45784" w:rsidRPr="00685017" w:rsidRDefault="003C5D8C" w:rsidP="00560F6E">
      <w:pPr>
        <w:spacing w:line="360" w:lineRule="auto"/>
        <w:rPr>
          <w:rFonts w:ascii="Times New Roman" w:hAnsi="Times New Roman" w:cs="Times New Roman"/>
          <w:noProof/>
        </w:rPr>
      </w:pPr>
      <w:r w:rsidRPr="00685017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5408" behindDoc="0" locked="0" layoutInCell="1" allowOverlap="1" wp14:anchorId="2561CA2D" wp14:editId="2C788F97">
            <wp:simplePos x="0" y="0"/>
            <wp:positionH relativeFrom="column">
              <wp:posOffset>713105</wp:posOffset>
            </wp:positionH>
            <wp:positionV relativeFrom="paragraph">
              <wp:posOffset>1905</wp:posOffset>
            </wp:positionV>
            <wp:extent cx="2362200" cy="3303905"/>
            <wp:effectExtent l="0" t="0" r="0" b="0"/>
            <wp:wrapSquare wrapText="bothSides"/>
            <wp:docPr id="1270868323" name="Picture 6" descr="A large stone container with a wooden to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0868323" name="Picture 6" descr="A large stone container with a wooden top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45" r="9588" b="18080"/>
                    <a:stretch/>
                  </pic:blipFill>
                  <pic:spPr bwMode="auto">
                    <a:xfrm>
                      <a:off x="0" y="0"/>
                      <a:ext cx="2362200" cy="3303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5784" w:rsidRPr="00685017">
        <w:rPr>
          <w:rFonts w:ascii="Times New Roman" w:hAnsi="Times New Roman" w:cs="Times New Roman"/>
          <w:noProof/>
        </w:rPr>
        <w:t xml:space="preserve">                                                                       </w:t>
      </w:r>
    </w:p>
    <w:p w14:paraId="57FEFD89" w14:textId="7A428920" w:rsidR="005758B0" w:rsidRPr="00685017" w:rsidRDefault="005758B0" w:rsidP="00560F6E">
      <w:pPr>
        <w:spacing w:line="360" w:lineRule="auto"/>
        <w:rPr>
          <w:rFonts w:ascii="Times New Roman" w:hAnsi="Times New Roman" w:cs="Times New Roman"/>
          <w:noProof/>
        </w:rPr>
      </w:pPr>
    </w:p>
    <w:p w14:paraId="0BD7CFC8" w14:textId="70B34226" w:rsidR="00455EE2" w:rsidRPr="00685017" w:rsidRDefault="00B51306" w:rsidP="00560F6E">
      <w:pPr>
        <w:spacing w:line="360" w:lineRule="auto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26E1A5E" wp14:editId="715CFD27">
                <wp:simplePos x="0" y="0"/>
                <wp:positionH relativeFrom="margin">
                  <wp:posOffset>3618865</wp:posOffset>
                </wp:positionH>
                <wp:positionV relativeFrom="paragraph">
                  <wp:posOffset>6350</wp:posOffset>
                </wp:positionV>
                <wp:extent cx="1231900" cy="1847850"/>
                <wp:effectExtent l="0" t="0" r="25400" b="19050"/>
                <wp:wrapNone/>
                <wp:docPr id="60281490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1900" cy="184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0A38631" w14:textId="2E079037" w:rsidR="00B45784" w:rsidRPr="00C2053F" w:rsidRDefault="00B45784" w:rsidP="00B4578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 w:themeColor="text1"/>
                                <w:lang w:val="en-US"/>
                              </w:rPr>
                            </w:pPr>
                            <w:r w:rsidRPr="00C2053F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 w:themeColor="text1"/>
                                <w:lang w:val="en-US"/>
                              </w:rPr>
                              <w:t>Figure 6, Rom</w:t>
                            </w:r>
                            <w:r w:rsidR="005B0DAD" w:rsidRPr="00C2053F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 w:themeColor="text1"/>
                                <w:lang w:val="en-US"/>
                              </w:rPr>
                              <w:t>anesque Font found at the left of the entrance entering Pennant Melangell Church</w:t>
                            </w:r>
                            <w:r w:rsidRPr="00C2053F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000000" w:themeColor="text1"/>
                                <w:lang w:val="en-US"/>
                              </w:rPr>
                              <w:t>. (Davies, 2024).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6E1A5E" id="_x0000_s1027" type="#_x0000_t202" style="position:absolute;margin-left:284.95pt;margin-top:.5pt;width:97pt;height:145.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" fillcolor="white [3201]" strokecolor="white [3212]" strokeweight=".5pt">
                <v:textbox>
                  <w:txbxContent>
                    <w:p w14:paraId="50A38631" w14:textId="2E079037" w:rsidR="00B45784" w:rsidRPr="00C2053F" w:rsidRDefault="00B45784" w:rsidP="00B45784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color w:val="000000" w:themeColor="text1"/>
                          <w:lang w:val="en-US"/>
                        </w:rPr>
                      </w:pPr>
                      <w:r w:rsidRPr="00C2053F">
                        <w:rPr>
                          <w:rFonts w:ascii="Times New Roman" w:hAnsi="Times New Roman" w:cs="Times New Roman"/>
                          <w:i/>
                          <w:iCs/>
                          <w:color w:val="000000" w:themeColor="text1"/>
                          <w:lang w:val="en-US"/>
                        </w:rPr>
                        <w:t>Figure 6, Rom</w:t>
                      </w:r>
                      <w:r w:rsidR="005B0DAD" w:rsidRPr="00C2053F">
                        <w:rPr>
                          <w:rFonts w:ascii="Times New Roman" w:hAnsi="Times New Roman" w:cs="Times New Roman"/>
                          <w:i/>
                          <w:iCs/>
                          <w:color w:val="000000" w:themeColor="text1"/>
                          <w:lang w:val="en-US"/>
                        </w:rPr>
                        <w:t>anesque Font found at the left of the entrance entering Pennant Melangell Church</w:t>
                      </w:r>
                      <w:r w:rsidRPr="00C2053F">
                        <w:rPr>
                          <w:rFonts w:ascii="Times New Roman" w:hAnsi="Times New Roman" w:cs="Times New Roman"/>
                          <w:i/>
                          <w:iCs/>
                          <w:color w:val="000000" w:themeColor="text1"/>
                          <w:lang w:val="en-US"/>
                        </w:rPr>
                        <w:t>. (Davies, 2024).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DA97423" w14:textId="6C94B3CB" w:rsidR="0073421C" w:rsidRPr="00685017" w:rsidRDefault="0073421C" w:rsidP="006858E3">
      <w:pPr>
        <w:rPr>
          <w:rFonts w:ascii="Times New Roman" w:eastAsia="Times New Roman" w:hAnsi="Times New Roman" w:cs="Times New Roman"/>
        </w:rPr>
      </w:pPr>
    </w:p>
    <w:p w14:paraId="4CBEAB56" w14:textId="2688B9F5" w:rsidR="0073421C" w:rsidRPr="00685017" w:rsidRDefault="00B45784" w:rsidP="0073421C">
      <w:pPr>
        <w:spacing w:line="360" w:lineRule="auto"/>
        <w:jc w:val="center"/>
        <w:rPr>
          <w:rFonts w:ascii="Times New Roman" w:eastAsia="Times New Roman" w:hAnsi="Times New Roman" w:cs="Times New Roman"/>
          <w:i/>
          <w:iCs/>
        </w:rPr>
      </w:pPr>
      <w:r w:rsidRPr="00685017">
        <w:rPr>
          <w:rFonts w:ascii="Times New Roman" w:eastAsia="Times New Roman" w:hAnsi="Times New Roman" w:cs="Times New Roman"/>
          <w:i/>
          <w:iCs/>
        </w:rPr>
        <w:t xml:space="preserve">                                                      </w:t>
      </w:r>
    </w:p>
    <w:p w14:paraId="4D9F3B1E" w14:textId="2AC777FF" w:rsidR="004175C1" w:rsidRPr="00685017" w:rsidRDefault="004175C1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395DD94A" w14:textId="67A1425F" w:rsidR="00A834D2" w:rsidRPr="00685017" w:rsidRDefault="00A834D2" w:rsidP="004175C1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3A176A9F" w14:textId="45D7F149" w:rsidR="00A834D2" w:rsidRPr="00685017" w:rsidRDefault="00A834D2" w:rsidP="004175C1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6621E919" w14:textId="0C05AF84" w:rsidR="00A834D2" w:rsidRPr="00685017" w:rsidRDefault="00A834D2" w:rsidP="004175C1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36F38F99" w14:textId="0B391D3F" w:rsidR="00B51306" w:rsidRPr="00685017" w:rsidRDefault="00CD7A94" w:rsidP="004175C1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 w:rsidRPr="00685017">
        <w:rPr>
          <w:rFonts w:ascii="Times New Roman" w:eastAsia="Times New Roman" w:hAnsi="Times New Roman" w:cs="Times New Roman"/>
          <w:b/>
          <w:bCs/>
        </w:rPr>
        <w:tab/>
      </w:r>
    </w:p>
    <w:p w14:paraId="4FF4EC3A" w14:textId="77777777" w:rsidR="00957487" w:rsidRDefault="00957487" w:rsidP="003C5D8C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</w:p>
    <w:p w14:paraId="1E0D72D8" w14:textId="0081A4E3" w:rsidR="00CD7A94" w:rsidRPr="00685017" w:rsidRDefault="00D439FF" w:rsidP="003C5D8C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</w:rPr>
        <w:lastRenderedPageBreak/>
        <w:t>Before continuing into another century, there is still more evidence of</w:t>
      </w:r>
      <w:r w:rsidR="00547794" w:rsidRPr="00685017">
        <w:rPr>
          <w:rFonts w:ascii="Times New Roman" w:eastAsia="Times New Roman" w:hAnsi="Times New Roman" w:cs="Times New Roman"/>
        </w:rPr>
        <w:t xml:space="preserve"> the existence of Pennant Melangell in Medieval literature. </w:t>
      </w:r>
      <w:r w:rsidR="00482FD9" w:rsidRPr="00685017">
        <w:rPr>
          <w:rFonts w:ascii="Times New Roman" w:eastAsia="Times New Roman" w:hAnsi="Times New Roman" w:cs="Times New Roman"/>
        </w:rPr>
        <w:t>T</w:t>
      </w:r>
      <w:r w:rsidR="008F2AAF" w:rsidRPr="00685017">
        <w:rPr>
          <w:rFonts w:ascii="Times New Roman" w:eastAsia="Times New Roman" w:hAnsi="Times New Roman" w:cs="Times New Roman"/>
        </w:rPr>
        <w:t>he twelfth century poet Cynddelw</w:t>
      </w:r>
      <w:r w:rsidR="007328DC" w:rsidRPr="00685017">
        <w:rPr>
          <w:rFonts w:ascii="Times New Roman" w:eastAsia="Times New Roman" w:hAnsi="Times New Roman" w:cs="Times New Roman"/>
        </w:rPr>
        <w:t xml:space="preserve"> wr</w:t>
      </w:r>
      <w:r w:rsidR="00482FD9" w:rsidRPr="00685017">
        <w:rPr>
          <w:rFonts w:ascii="Times New Roman" w:eastAsia="Times New Roman" w:hAnsi="Times New Roman" w:cs="Times New Roman"/>
        </w:rPr>
        <w:t>ote</w:t>
      </w:r>
      <w:r w:rsidR="007328DC" w:rsidRPr="00685017">
        <w:rPr>
          <w:rFonts w:ascii="Times New Roman" w:eastAsia="Times New Roman" w:hAnsi="Times New Roman" w:cs="Times New Roman"/>
        </w:rPr>
        <w:t xml:space="preserve"> a poem implying that Powys was the land of </w:t>
      </w:r>
      <w:proofErr w:type="spellStart"/>
      <w:r w:rsidR="007328DC" w:rsidRPr="00685017">
        <w:rPr>
          <w:rFonts w:ascii="Times New Roman" w:eastAsia="Times New Roman" w:hAnsi="Times New Roman" w:cs="Times New Roman"/>
        </w:rPr>
        <w:t>Brochfael</w:t>
      </w:r>
      <w:proofErr w:type="spellEnd"/>
      <w:r w:rsidR="007328DC" w:rsidRPr="0068501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7328DC" w:rsidRPr="00685017">
        <w:rPr>
          <w:rFonts w:ascii="Times New Roman" w:eastAsia="Times New Roman" w:hAnsi="Times New Roman" w:cs="Times New Roman"/>
        </w:rPr>
        <w:t>Ysgithrog</w:t>
      </w:r>
      <w:proofErr w:type="spellEnd"/>
      <w:r w:rsidR="007328DC" w:rsidRPr="00685017">
        <w:rPr>
          <w:rFonts w:ascii="Times New Roman" w:eastAsia="Times New Roman" w:hAnsi="Times New Roman" w:cs="Times New Roman"/>
        </w:rPr>
        <w:t>.</w:t>
      </w:r>
      <w:r w:rsidR="007328DC" w:rsidRPr="00685017">
        <w:rPr>
          <w:rStyle w:val="FootnoteReference"/>
          <w:rFonts w:ascii="Times New Roman" w:eastAsia="Times New Roman" w:hAnsi="Times New Roman" w:cs="Times New Roman"/>
        </w:rPr>
        <w:footnoteReference w:id="21"/>
      </w:r>
      <w:r w:rsidR="00F57A4D" w:rsidRPr="00685017">
        <w:rPr>
          <w:rFonts w:ascii="Times New Roman" w:eastAsia="Times New Roman" w:hAnsi="Times New Roman" w:cs="Times New Roman"/>
        </w:rPr>
        <w:t xml:space="preserve"> This verse in one of Cynddelw’s poems becomes rather important once </w:t>
      </w:r>
      <w:r w:rsidR="00BA20A7" w:rsidRPr="00685017">
        <w:rPr>
          <w:rFonts w:ascii="Times New Roman" w:eastAsia="Times New Roman" w:hAnsi="Times New Roman" w:cs="Times New Roman"/>
        </w:rPr>
        <w:t>the sixteenth century appears</w:t>
      </w:r>
      <w:r w:rsidR="00482FD9" w:rsidRPr="00685017">
        <w:rPr>
          <w:rFonts w:ascii="Times New Roman" w:eastAsia="Times New Roman" w:hAnsi="Times New Roman" w:cs="Times New Roman"/>
        </w:rPr>
        <w:t xml:space="preserve"> – </w:t>
      </w:r>
      <w:r w:rsidR="00BA20A7" w:rsidRPr="00685017">
        <w:rPr>
          <w:rFonts w:ascii="Times New Roman" w:eastAsia="Times New Roman" w:hAnsi="Times New Roman" w:cs="Times New Roman"/>
        </w:rPr>
        <w:t xml:space="preserve">as in </w:t>
      </w:r>
      <w:r w:rsidR="00BA20A7" w:rsidRPr="00685017">
        <w:rPr>
          <w:rFonts w:ascii="Times New Roman" w:eastAsia="Times New Roman" w:hAnsi="Times New Roman" w:cs="Times New Roman"/>
          <w:i/>
          <w:iCs/>
        </w:rPr>
        <w:t xml:space="preserve">Historia </w:t>
      </w:r>
      <w:proofErr w:type="spellStart"/>
      <w:r w:rsidR="00BA20A7" w:rsidRPr="00685017">
        <w:rPr>
          <w:rFonts w:ascii="Times New Roman" w:eastAsia="Times New Roman" w:hAnsi="Times New Roman" w:cs="Times New Roman"/>
          <w:i/>
          <w:iCs/>
        </w:rPr>
        <w:t>divae</w:t>
      </w:r>
      <w:proofErr w:type="spellEnd"/>
      <w:r w:rsidR="00BA20A7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BA20A7" w:rsidRPr="00685017">
        <w:rPr>
          <w:rFonts w:ascii="Times New Roman" w:eastAsia="Times New Roman" w:hAnsi="Times New Roman" w:cs="Times New Roman"/>
          <w:i/>
          <w:iCs/>
        </w:rPr>
        <w:t>Monacellae</w:t>
      </w:r>
      <w:proofErr w:type="spellEnd"/>
      <w:r w:rsidR="00BA20A7" w:rsidRPr="00685017">
        <w:rPr>
          <w:rFonts w:ascii="Times New Roman" w:eastAsia="Times New Roman" w:hAnsi="Times New Roman" w:cs="Times New Roman"/>
        </w:rPr>
        <w:t xml:space="preserve"> </w:t>
      </w:r>
      <w:r w:rsidR="00482FD9" w:rsidRPr="00685017">
        <w:rPr>
          <w:rFonts w:ascii="Times New Roman" w:eastAsia="Times New Roman" w:hAnsi="Times New Roman" w:cs="Times New Roman"/>
        </w:rPr>
        <w:t xml:space="preserve">the author </w:t>
      </w:r>
      <w:r w:rsidR="00BA20A7" w:rsidRPr="00685017">
        <w:rPr>
          <w:rFonts w:ascii="Times New Roman" w:eastAsia="Times New Roman" w:hAnsi="Times New Roman" w:cs="Times New Roman"/>
        </w:rPr>
        <w:t xml:space="preserve">mentions </w:t>
      </w:r>
      <w:proofErr w:type="spellStart"/>
      <w:r w:rsidR="00BA20A7" w:rsidRPr="00685017">
        <w:rPr>
          <w:rFonts w:ascii="Times New Roman" w:eastAsia="Times New Roman" w:hAnsi="Times New Roman" w:cs="Times New Roman"/>
        </w:rPr>
        <w:t>Brochfael</w:t>
      </w:r>
      <w:proofErr w:type="spellEnd"/>
      <w:r w:rsidR="00BA20A7" w:rsidRPr="0068501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A20A7" w:rsidRPr="00685017">
        <w:rPr>
          <w:rFonts w:ascii="Times New Roman" w:eastAsia="Times New Roman" w:hAnsi="Times New Roman" w:cs="Times New Roman"/>
        </w:rPr>
        <w:t>Ysgithrog</w:t>
      </w:r>
      <w:proofErr w:type="spellEnd"/>
      <w:r w:rsidR="00BA20A7" w:rsidRPr="00685017">
        <w:rPr>
          <w:rFonts w:ascii="Times New Roman" w:eastAsia="Times New Roman" w:hAnsi="Times New Roman" w:cs="Times New Roman"/>
        </w:rPr>
        <w:t xml:space="preserve"> </w:t>
      </w:r>
      <w:r w:rsidR="00202E59" w:rsidRPr="00685017">
        <w:rPr>
          <w:rFonts w:ascii="Times New Roman" w:eastAsia="Times New Roman" w:hAnsi="Times New Roman" w:cs="Times New Roman"/>
        </w:rPr>
        <w:t>to have given the land of Pennant Melangell to Saint Melangell.</w:t>
      </w:r>
      <w:r w:rsidR="00202E59" w:rsidRPr="00685017">
        <w:rPr>
          <w:rStyle w:val="FootnoteReference"/>
          <w:rFonts w:ascii="Times New Roman" w:eastAsia="Times New Roman" w:hAnsi="Times New Roman" w:cs="Times New Roman"/>
        </w:rPr>
        <w:footnoteReference w:id="22"/>
      </w:r>
      <w:r w:rsidR="00482FD9" w:rsidRPr="00685017">
        <w:rPr>
          <w:rFonts w:ascii="Times New Roman" w:eastAsia="Times New Roman" w:hAnsi="Times New Roman" w:cs="Times New Roman"/>
        </w:rPr>
        <w:t xml:space="preserve"> Therefore, this may suggest that</w:t>
      </w:r>
      <w:r w:rsidR="009176E5" w:rsidRPr="00685017">
        <w:rPr>
          <w:rFonts w:ascii="Times New Roman" w:eastAsia="Times New Roman" w:hAnsi="Times New Roman" w:cs="Times New Roman"/>
        </w:rPr>
        <w:t xml:space="preserve"> due to </w:t>
      </w:r>
      <w:proofErr w:type="spellStart"/>
      <w:r w:rsidR="009176E5" w:rsidRPr="00685017">
        <w:rPr>
          <w:rFonts w:ascii="Times New Roman" w:eastAsia="Times New Roman" w:hAnsi="Times New Roman" w:cs="Times New Roman"/>
        </w:rPr>
        <w:t>Brochfael</w:t>
      </w:r>
      <w:proofErr w:type="spellEnd"/>
      <w:r w:rsidR="009176E5" w:rsidRPr="0068501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176E5" w:rsidRPr="00685017">
        <w:rPr>
          <w:rFonts w:ascii="Times New Roman" w:eastAsia="Times New Roman" w:hAnsi="Times New Roman" w:cs="Times New Roman"/>
        </w:rPr>
        <w:t>Ysgithrog</w:t>
      </w:r>
      <w:proofErr w:type="spellEnd"/>
      <w:r w:rsidR="009176E5" w:rsidRPr="00685017">
        <w:rPr>
          <w:rFonts w:ascii="Times New Roman" w:eastAsia="Times New Roman" w:hAnsi="Times New Roman" w:cs="Times New Roman"/>
        </w:rPr>
        <w:t xml:space="preserve"> being an important</w:t>
      </w:r>
      <w:r w:rsidR="00B91199" w:rsidRPr="00685017">
        <w:rPr>
          <w:rFonts w:ascii="Times New Roman" w:eastAsia="Times New Roman" w:hAnsi="Times New Roman" w:cs="Times New Roman"/>
        </w:rPr>
        <w:t xml:space="preserve"> enough</w:t>
      </w:r>
      <w:r w:rsidR="009176E5" w:rsidRPr="00685017">
        <w:rPr>
          <w:rFonts w:ascii="Times New Roman" w:eastAsia="Times New Roman" w:hAnsi="Times New Roman" w:cs="Times New Roman"/>
        </w:rPr>
        <w:t xml:space="preserve"> character during the twelfth century</w:t>
      </w:r>
      <w:r w:rsidR="00B91199" w:rsidRPr="00685017">
        <w:rPr>
          <w:rFonts w:ascii="Times New Roman" w:eastAsia="Times New Roman" w:hAnsi="Times New Roman" w:cs="Times New Roman"/>
        </w:rPr>
        <w:t xml:space="preserve"> to </w:t>
      </w:r>
      <w:r w:rsidR="007327DF" w:rsidRPr="00685017">
        <w:rPr>
          <w:rFonts w:ascii="Times New Roman" w:eastAsia="Times New Roman" w:hAnsi="Times New Roman" w:cs="Times New Roman"/>
        </w:rPr>
        <w:t>have been</w:t>
      </w:r>
      <w:r w:rsidR="00B91199" w:rsidRPr="00685017">
        <w:rPr>
          <w:rFonts w:ascii="Times New Roman" w:eastAsia="Times New Roman" w:hAnsi="Times New Roman" w:cs="Times New Roman"/>
        </w:rPr>
        <w:t xml:space="preserve"> mentioned by Cynddelw</w:t>
      </w:r>
      <w:r w:rsidR="00B234F9">
        <w:rPr>
          <w:rFonts w:ascii="Times New Roman" w:eastAsia="Times New Roman" w:hAnsi="Times New Roman" w:cs="Times New Roman"/>
        </w:rPr>
        <w:t>,</w:t>
      </w:r>
      <w:r w:rsidR="00B91199" w:rsidRPr="00685017">
        <w:rPr>
          <w:rFonts w:ascii="Times New Roman" w:eastAsia="Times New Roman" w:hAnsi="Times New Roman" w:cs="Times New Roman"/>
        </w:rPr>
        <w:t xml:space="preserve"> can give some </w:t>
      </w:r>
      <w:r w:rsidR="00760A78" w:rsidRPr="00685017">
        <w:rPr>
          <w:rFonts w:ascii="Times New Roman" w:eastAsia="Times New Roman" w:hAnsi="Times New Roman" w:cs="Times New Roman"/>
        </w:rPr>
        <w:t xml:space="preserve">evidence of the life being written or at the least orally passed down during the twelfth century. </w:t>
      </w:r>
      <w:proofErr w:type="spellStart"/>
      <w:r w:rsidR="00145456" w:rsidRPr="00685017">
        <w:rPr>
          <w:rFonts w:ascii="Times New Roman" w:eastAsia="Times New Roman" w:hAnsi="Times New Roman" w:cs="Times New Roman"/>
        </w:rPr>
        <w:t>Brochfael</w:t>
      </w:r>
      <w:proofErr w:type="spellEnd"/>
      <w:r w:rsidR="00145456" w:rsidRPr="0068501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145456" w:rsidRPr="00685017">
        <w:rPr>
          <w:rFonts w:ascii="Times New Roman" w:eastAsia="Times New Roman" w:hAnsi="Times New Roman" w:cs="Times New Roman"/>
        </w:rPr>
        <w:t>Ysgithrog</w:t>
      </w:r>
      <w:proofErr w:type="spellEnd"/>
      <w:r w:rsidR="00145456" w:rsidRPr="00685017">
        <w:rPr>
          <w:rFonts w:ascii="Times New Roman" w:eastAsia="Times New Roman" w:hAnsi="Times New Roman" w:cs="Times New Roman"/>
        </w:rPr>
        <w:t xml:space="preserve"> is also mentioned in Geoffrey of </w:t>
      </w:r>
      <w:proofErr w:type="spellStart"/>
      <w:r w:rsidR="00145456" w:rsidRPr="00685017">
        <w:rPr>
          <w:rFonts w:ascii="Times New Roman" w:eastAsia="Times New Roman" w:hAnsi="Times New Roman" w:cs="Times New Roman"/>
        </w:rPr>
        <w:t>Monmouths</w:t>
      </w:r>
      <w:proofErr w:type="spellEnd"/>
      <w:r w:rsidR="004C0EA6" w:rsidRPr="00685017">
        <w:rPr>
          <w:rFonts w:ascii="Times New Roman" w:eastAsia="Times New Roman" w:hAnsi="Times New Roman" w:cs="Times New Roman"/>
        </w:rPr>
        <w:t xml:space="preserve"> </w:t>
      </w:r>
      <w:r w:rsidR="004C0EA6" w:rsidRPr="00685017">
        <w:rPr>
          <w:rFonts w:ascii="Times New Roman" w:eastAsia="Times New Roman" w:hAnsi="Times New Roman" w:cs="Times New Roman"/>
          <w:i/>
          <w:iCs/>
        </w:rPr>
        <w:t>Historia Regum Britanniae</w:t>
      </w:r>
      <w:r w:rsidR="004C0EA6" w:rsidRPr="00685017">
        <w:rPr>
          <w:rFonts w:ascii="Times New Roman" w:eastAsia="Times New Roman" w:hAnsi="Times New Roman" w:cs="Times New Roman"/>
        </w:rPr>
        <w:t xml:space="preserve"> c. 1138.</w:t>
      </w:r>
      <w:r w:rsidR="004C0EA6" w:rsidRPr="00685017">
        <w:rPr>
          <w:rStyle w:val="FootnoteReference"/>
          <w:rFonts w:ascii="Times New Roman" w:eastAsia="Times New Roman" w:hAnsi="Times New Roman" w:cs="Times New Roman"/>
        </w:rPr>
        <w:footnoteReference w:id="23"/>
      </w:r>
      <w:r w:rsidR="002C11B3" w:rsidRPr="00685017">
        <w:rPr>
          <w:rFonts w:ascii="Times New Roman" w:eastAsia="Times New Roman" w:hAnsi="Times New Roman" w:cs="Times New Roman"/>
        </w:rPr>
        <w:t xml:space="preserve"> However, in this his name is written differently as </w:t>
      </w:r>
      <w:proofErr w:type="spellStart"/>
      <w:r w:rsidR="002C11B3" w:rsidRPr="00685017">
        <w:rPr>
          <w:rFonts w:ascii="Times New Roman" w:eastAsia="Times New Roman" w:hAnsi="Times New Roman" w:cs="Times New Roman"/>
          <w:i/>
          <w:iCs/>
        </w:rPr>
        <w:t>Brocmail</w:t>
      </w:r>
      <w:proofErr w:type="spellEnd"/>
      <w:r w:rsidR="002C11B3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r w:rsidR="002C11B3" w:rsidRPr="00685017">
        <w:rPr>
          <w:rFonts w:ascii="Times New Roman" w:eastAsia="Times New Roman" w:hAnsi="Times New Roman" w:cs="Times New Roman"/>
        </w:rPr>
        <w:t xml:space="preserve">which is </w:t>
      </w:r>
      <w:r w:rsidR="00882F3F" w:rsidRPr="00685017">
        <w:rPr>
          <w:rFonts w:ascii="Times New Roman" w:eastAsia="Times New Roman" w:hAnsi="Times New Roman" w:cs="Times New Roman"/>
        </w:rPr>
        <w:t xml:space="preserve">an </w:t>
      </w:r>
      <w:r w:rsidR="002C11B3" w:rsidRPr="00685017">
        <w:rPr>
          <w:rFonts w:ascii="Times New Roman" w:eastAsia="Times New Roman" w:hAnsi="Times New Roman" w:cs="Times New Roman"/>
        </w:rPr>
        <w:t xml:space="preserve">Old Welsh </w:t>
      </w:r>
      <w:r w:rsidR="00882F3F" w:rsidRPr="00685017">
        <w:rPr>
          <w:rFonts w:ascii="Times New Roman" w:eastAsia="Times New Roman" w:hAnsi="Times New Roman" w:cs="Times New Roman"/>
        </w:rPr>
        <w:t xml:space="preserve">spelling of </w:t>
      </w:r>
      <w:proofErr w:type="spellStart"/>
      <w:r w:rsidR="00882F3F" w:rsidRPr="00685017">
        <w:rPr>
          <w:rFonts w:ascii="Times New Roman" w:eastAsia="Times New Roman" w:hAnsi="Times New Roman" w:cs="Times New Roman"/>
        </w:rPr>
        <w:t>Brochfael</w:t>
      </w:r>
      <w:proofErr w:type="spellEnd"/>
      <w:r w:rsidR="00785911" w:rsidRPr="00685017">
        <w:rPr>
          <w:rFonts w:ascii="Times New Roman" w:eastAsia="Times New Roman" w:hAnsi="Times New Roman" w:cs="Times New Roman"/>
        </w:rPr>
        <w:t>.</w:t>
      </w:r>
      <w:r w:rsidR="00785911" w:rsidRPr="00685017">
        <w:rPr>
          <w:rStyle w:val="FootnoteReference"/>
          <w:rFonts w:ascii="Times New Roman" w:eastAsia="Times New Roman" w:hAnsi="Times New Roman" w:cs="Times New Roman"/>
        </w:rPr>
        <w:footnoteReference w:id="24"/>
      </w:r>
    </w:p>
    <w:p w14:paraId="5869229A" w14:textId="66C5D328" w:rsidR="00CB3547" w:rsidRPr="00685017" w:rsidRDefault="00CB3547" w:rsidP="004175C1">
      <w:pPr>
        <w:spacing w:line="360" w:lineRule="auto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</w:rPr>
        <w:tab/>
        <w:t xml:space="preserve">It is also important </w:t>
      </w:r>
      <w:r w:rsidR="00D467D2" w:rsidRPr="00685017">
        <w:rPr>
          <w:rFonts w:ascii="Times New Roman" w:eastAsia="Times New Roman" w:hAnsi="Times New Roman" w:cs="Times New Roman"/>
        </w:rPr>
        <w:t>to note that the earliest evidence</w:t>
      </w:r>
      <w:r w:rsidR="003C547B" w:rsidRPr="00685017">
        <w:rPr>
          <w:rFonts w:ascii="Times New Roman" w:eastAsia="Times New Roman" w:hAnsi="Times New Roman" w:cs="Times New Roman"/>
        </w:rPr>
        <w:t xml:space="preserve"> of Pennant Melangell in official documents dates back to the thirteenth century – more specifically c. 1254.</w:t>
      </w:r>
      <w:r w:rsidR="003C547B" w:rsidRPr="00685017">
        <w:rPr>
          <w:rStyle w:val="FootnoteReference"/>
          <w:rFonts w:ascii="Times New Roman" w:eastAsia="Times New Roman" w:hAnsi="Times New Roman" w:cs="Times New Roman"/>
        </w:rPr>
        <w:footnoteReference w:id="25"/>
      </w:r>
      <w:r w:rsidR="002E3D0D" w:rsidRPr="00685017">
        <w:rPr>
          <w:rFonts w:ascii="Times New Roman" w:eastAsia="Times New Roman" w:hAnsi="Times New Roman" w:cs="Times New Roman"/>
        </w:rPr>
        <w:t xml:space="preserve"> </w:t>
      </w:r>
      <w:r w:rsidR="00032E72" w:rsidRPr="00685017">
        <w:rPr>
          <w:rFonts w:ascii="Times New Roman" w:eastAsia="Times New Roman" w:hAnsi="Times New Roman" w:cs="Times New Roman"/>
        </w:rPr>
        <w:t xml:space="preserve">The evidence of this is from the Valuation of Norwich in which </w:t>
      </w:r>
      <w:r w:rsidR="00032E72" w:rsidRPr="00685017">
        <w:rPr>
          <w:rFonts w:ascii="Times New Roman" w:eastAsia="Times New Roman" w:hAnsi="Times New Roman" w:cs="Times New Roman"/>
          <w:i/>
          <w:iCs/>
        </w:rPr>
        <w:t>ecclesia de Pennant</w:t>
      </w:r>
      <w:r w:rsidR="00032E72" w:rsidRPr="00685017">
        <w:rPr>
          <w:rFonts w:ascii="Times New Roman" w:eastAsia="Times New Roman" w:hAnsi="Times New Roman" w:cs="Times New Roman"/>
        </w:rPr>
        <w:t xml:space="preserve"> is valued at </w:t>
      </w:r>
      <w:r w:rsidR="00EE31F6" w:rsidRPr="00685017">
        <w:rPr>
          <w:rFonts w:ascii="Times New Roman" w:eastAsia="Times New Roman" w:hAnsi="Times New Roman" w:cs="Times New Roman"/>
        </w:rPr>
        <w:t>the price of 2 marks, now the equivalent of £1 6s and 8d</w:t>
      </w:r>
      <w:r w:rsidR="00426DE5" w:rsidRPr="00685017">
        <w:rPr>
          <w:rFonts w:ascii="Times New Roman" w:eastAsia="Times New Roman" w:hAnsi="Times New Roman" w:cs="Times New Roman"/>
        </w:rPr>
        <w:t>.</w:t>
      </w:r>
      <w:r w:rsidR="00426DE5" w:rsidRPr="00685017">
        <w:rPr>
          <w:rStyle w:val="FootnoteReference"/>
          <w:rFonts w:ascii="Times New Roman" w:eastAsia="Times New Roman" w:hAnsi="Times New Roman" w:cs="Times New Roman"/>
        </w:rPr>
        <w:footnoteReference w:id="26"/>
      </w:r>
      <w:r w:rsidR="0013561A" w:rsidRPr="00685017">
        <w:rPr>
          <w:rFonts w:ascii="Times New Roman" w:eastAsia="Times New Roman" w:hAnsi="Times New Roman" w:cs="Times New Roman"/>
        </w:rPr>
        <w:t xml:space="preserve"> </w:t>
      </w:r>
      <w:r w:rsidR="00B31857" w:rsidRPr="00685017">
        <w:rPr>
          <w:rFonts w:ascii="Times New Roman" w:eastAsia="Times New Roman" w:hAnsi="Times New Roman" w:cs="Times New Roman"/>
        </w:rPr>
        <w:t xml:space="preserve">In addition to this evidence of the thirteenth century </w:t>
      </w:r>
      <w:r w:rsidR="001E2610" w:rsidRPr="00685017">
        <w:rPr>
          <w:rFonts w:ascii="Times New Roman" w:eastAsia="Times New Roman" w:hAnsi="Times New Roman" w:cs="Times New Roman"/>
        </w:rPr>
        <w:t xml:space="preserve">– there is a late pedigree of Saint Melangell called </w:t>
      </w:r>
      <w:proofErr w:type="spellStart"/>
      <w:r w:rsidR="001E2610" w:rsidRPr="00685017">
        <w:rPr>
          <w:rFonts w:ascii="Times New Roman" w:eastAsia="Times New Roman" w:hAnsi="Times New Roman" w:cs="Times New Roman"/>
          <w:i/>
          <w:iCs/>
        </w:rPr>
        <w:t>Bonedd</w:t>
      </w:r>
      <w:proofErr w:type="spellEnd"/>
      <w:r w:rsidR="001E2610" w:rsidRPr="00685017">
        <w:rPr>
          <w:rFonts w:ascii="Times New Roman" w:eastAsia="Times New Roman" w:hAnsi="Times New Roman" w:cs="Times New Roman"/>
          <w:i/>
          <w:iCs/>
        </w:rPr>
        <w:t xml:space="preserve"> y Saint</w:t>
      </w:r>
      <w:r w:rsidR="001E2610" w:rsidRPr="00685017">
        <w:rPr>
          <w:rFonts w:ascii="Times New Roman" w:eastAsia="Times New Roman" w:hAnsi="Times New Roman" w:cs="Times New Roman"/>
        </w:rPr>
        <w:t xml:space="preserve">, there </w:t>
      </w:r>
      <w:r w:rsidR="005B3A2C" w:rsidRPr="00685017">
        <w:rPr>
          <w:rFonts w:ascii="Times New Roman" w:eastAsia="Times New Roman" w:hAnsi="Times New Roman" w:cs="Times New Roman"/>
        </w:rPr>
        <w:t xml:space="preserve">it </w:t>
      </w:r>
      <w:r w:rsidR="005A3E79" w:rsidRPr="00685017">
        <w:rPr>
          <w:rFonts w:ascii="Times New Roman" w:eastAsia="Times New Roman" w:hAnsi="Times New Roman" w:cs="Times New Roman"/>
        </w:rPr>
        <w:t>prescribes her birth to be c. 730 and her death in the later part of the eighth century.</w:t>
      </w:r>
      <w:r w:rsidR="005A3E79" w:rsidRPr="00685017">
        <w:rPr>
          <w:rStyle w:val="FootnoteReference"/>
          <w:rFonts w:ascii="Times New Roman" w:eastAsia="Times New Roman" w:hAnsi="Times New Roman" w:cs="Times New Roman"/>
        </w:rPr>
        <w:footnoteReference w:id="27"/>
      </w:r>
      <w:r w:rsidR="0074054B" w:rsidRPr="00685017">
        <w:rPr>
          <w:rFonts w:ascii="Times New Roman" w:eastAsia="Times New Roman" w:hAnsi="Times New Roman" w:cs="Times New Roman"/>
        </w:rPr>
        <w:t xml:space="preserve"> </w:t>
      </w:r>
      <w:r w:rsidR="00620D25" w:rsidRPr="00685017">
        <w:rPr>
          <w:rFonts w:ascii="Times New Roman" w:eastAsia="Times New Roman" w:hAnsi="Times New Roman" w:cs="Times New Roman"/>
        </w:rPr>
        <w:t xml:space="preserve">However, this can be difficult to use as evidence of Saint </w:t>
      </w:r>
      <w:proofErr w:type="spellStart"/>
      <w:r w:rsidR="00620D25" w:rsidRPr="00685017">
        <w:rPr>
          <w:rFonts w:ascii="Times New Roman" w:eastAsia="Times New Roman" w:hAnsi="Times New Roman" w:cs="Times New Roman"/>
        </w:rPr>
        <w:t>Melangell’s</w:t>
      </w:r>
      <w:proofErr w:type="spellEnd"/>
      <w:r w:rsidR="00620D25" w:rsidRPr="00685017">
        <w:rPr>
          <w:rFonts w:ascii="Times New Roman" w:eastAsia="Times New Roman" w:hAnsi="Times New Roman" w:cs="Times New Roman"/>
        </w:rPr>
        <w:t xml:space="preserve"> birth and death </w:t>
      </w:r>
      <w:r w:rsidR="0038294A" w:rsidRPr="00685017">
        <w:rPr>
          <w:rFonts w:ascii="Times New Roman" w:eastAsia="Times New Roman" w:hAnsi="Times New Roman" w:cs="Times New Roman"/>
        </w:rPr>
        <w:t xml:space="preserve">– </w:t>
      </w:r>
      <w:r w:rsidR="00620D25" w:rsidRPr="00685017">
        <w:rPr>
          <w:rFonts w:ascii="Times New Roman" w:eastAsia="Times New Roman" w:hAnsi="Times New Roman" w:cs="Times New Roman"/>
        </w:rPr>
        <w:t xml:space="preserve">as the pedigree is </w:t>
      </w:r>
      <w:r w:rsidR="0038294A" w:rsidRPr="00685017">
        <w:rPr>
          <w:rFonts w:ascii="Times New Roman" w:eastAsia="Times New Roman" w:hAnsi="Times New Roman" w:cs="Times New Roman"/>
        </w:rPr>
        <w:t>much later than the</w:t>
      </w:r>
      <w:r w:rsidR="005F1A9B" w:rsidRPr="00685017">
        <w:rPr>
          <w:rFonts w:ascii="Times New Roman" w:eastAsia="Times New Roman" w:hAnsi="Times New Roman" w:cs="Times New Roman"/>
        </w:rPr>
        <w:t xml:space="preserve"> supposed dates</w:t>
      </w:r>
      <w:r w:rsidR="00E65CBB" w:rsidRPr="00685017">
        <w:rPr>
          <w:rFonts w:ascii="Times New Roman" w:eastAsia="Times New Roman" w:hAnsi="Times New Roman" w:cs="Times New Roman"/>
        </w:rPr>
        <w:t>.</w:t>
      </w:r>
      <w:r w:rsidR="00A106AD" w:rsidRPr="00685017">
        <w:rPr>
          <w:rFonts w:ascii="Times New Roman" w:eastAsia="Times New Roman" w:hAnsi="Times New Roman" w:cs="Times New Roman"/>
        </w:rPr>
        <w:t xml:space="preserve"> </w:t>
      </w:r>
      <w:r w:rsidR="00C52D0B" w:rsidRPr="00685017">
        <w:rPr>
          <w:rStyle w:val="FootnoteReference"/>
          <w:rFonts w:ascii="Times New Roman" w:eastAsia="Times New Roman" w:hAnsi="Times New Roman" w:cs="Times New Roman"/>
        </w:rPr>
        <w:footnoteReference w:id="28"/>
      </w:r>
      <w:r w:rsidR="00572BC1" w:rsidRPr="00685017">
        <w:rPr>
          <w:rFonts w:ascii="Times New Roman" w:eastAsia="Times New Roman" w:hAnsi="Times New Roman" w:cs="Times New Roman"/>
        </w:rPr>
        <w:t xml:space="preserve"> </w:t>
      </w:r>
      <w:r w:rsidR="00203AFA" w:rsidRPr="00685017">
        <w:rPr>
          <w:rFonts w:ascii="Times New Roman" w:eastAsia="Times New Roman" w:hAnsi="Times New Roman" w:cs="Times New Roman"/>
        </w:rPr>
        <w:t xml:space="preserve">Therefore, one can </w:t>
      </w:r>
      <w:proofErr w:type="spellStart"/>
      <w:r w:rsidR="00203AFA" w:rsidRPr="00685017">
        <w:rPr>
          <w:rFonts w:ascii="Times New Roman" w:eastAsia="Times New Roman" w:hAnsi="Times New Roman" w:cs="Times New Roman"/>
        </w:rPr>
        <w:t>deduce</w:t>
      </w:r>
      <w:proofErr w:type="spellEnd"/>
      <w:r w:rsidR="00203AFA" w:rsidRPr="00685017">
        <w:rPr>
          <w:rFonts w:ascii="Times New Roman" w:eastAsia="Times New Roman" w:hAnsi="Times New Roman" w:cs="Times New Roman"/>
        </w:rPr>
        <w:t xml:space="preserve"> from this of</w:t>
      </w:r>
      <w:r w:rsidR="008F3229" w:rsidRPr="0068501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8F3229" w:rsidRPr="00685017">
        <w:rPr>
          <w:rFonts w:ascii="Times New Roman" w:eastAsia="Times New Roman" w:hAnsi="Times New Roman" w:cs="Times New Roman"/>
        </w:rPr>
        <w:t>Melangell’s</w:t>
      </w:r>
      <w:proofErr w:type="spellEnd"/>
      <w:r w:rsidR="008F3229" w:rsidRPr="00685017">
        <w:rPr>
          <w:rFonts w:ascii="Times New Roman" w:eastAsia="Times New Roman" w:hAnsi="Times New Roman" w:cs="Times New Roman"/>
        </w:rPr>
        <w:t xml:space="preserve"> cult also being around during the thirteenth centur</w:t>
      </w:r>
      <w:r w:rsidR="00471663" w:rsidRPr="00685017">
        <w:rPr>
          <w:rFonts w:ascii="Times New Roman" w:eastAsia="Times New Roman" w:hAnsi="Times New Roman" w:cs="Times New Roman"/>
        </w:rPr>
        <w:t>y. However, there is very little evidence during this</w:t>
      </w:r>
      <w:r w:rsidR="00D04B16" w:rsidRPr="00685017">
        <w:rPr>
          <w:rFonts w:ascii="Times New Roman" w:eastAsia="Times New Roman" w:hAnsi="Times New Roman" w:cs="Times New Roman"/>
        </w:rPr>
        <w:t xml:space="preserve"> time in the Medieval period, due to this – it can suggest a much smaller cult than in the later centuries of </w:t>
      </w:r>
      <w:proofErr w:type="spellStart"/>
      <w:r w:rsidR="00D04B16" w:rsidRPr="00685017">
        <w:rPr>
          <w:rFonts w:ascii="Times New Roman" w:eastAsia="Times New Roman" w:hAnsi="Times New Roman" w:cs="Times New Roman"/>
        </w:rPr>
        <w:t>Melangell’s</w:t>
      </w:r>
      <w:proofErr w:type="spellEnd"/>
      <w:r w:rsidR="00D04B16" w:rsidRPr="00685017">
        <w:rPr>
          <w:rFonts w:ascii="Times New Roman" w:eastAsia="Times New Roman" w:hAnsi="Times New Roman" w:cs="Times New Roman"/>
        </w:rPr>
        <w:t xml:space="preserve"> saintly cult. </w:t>
      </w:r>
      <w:r w:rsidR="00C25EDF" w:rsidRPr="00685017">
        <w:rPr>
          <w:rFonts w:ascii="Times New Roman" w:eastAsia="Times New Roman" w:hAnsi="Times New Roman" w:cs="Times New Roman"/>
        </w:rPr>
        <w:t xml:space="preserve">But this may not be the case – as </w:t>
      </w:r>
      <w:proofErr w:type="spellStart"/>
      <w:r w:rsidR="003E21E8" w:rsidRPr="00685017">
        <w:rPr>
          <w:rFonts w:ascii="Times New Roman" w:eastAsia="Times New Roman" w:hAnsi="Times New Roman" w:cs="Times New Roman"/>
        </w:rPr>
        <w:t>Melangell’s</w:t>
      </w:r>
      <w:proofErr w:type="spellEnd"/>
      <w:r w:rsidR="003E21E8" w:rsidRPr="00685017">
        <w:rPr>
          <w:rFonts w:ascii="Times New Roman" w:eastAsia="Times New Roman" w:hAnsi="Times New Roman" w:cs="Times New Roman"/>
        </w:rPr>
        <w:t xml:space="preserve"> cult may not have been widely written about, or the evidence lost altogether. </w:t>
      </w:r>
    </w:p>
    <w:p w14:paraId="1C8A561E" w14:textId="731E9860" w:rsidR="00677F3D" w:rsidRPr="00685017" w:rsidRDefault="00B51306" w:rsidP="00D96895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  <w:r w:rsidRPr="00685017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1995D3F5" wp14:editId="7C6186AC">
            <wp:simplePos x="0" y="0"/>
            <wp:positionH relativeFrom="margin">
              <wp:align>center</wp:align>
            </wp:positionH>
            <wp:positionV relativeFrom="paragraph">
              <wp:posOffset>3577318</wp:posOffset>
            </wp:positionV>
            <wp:extent cx="2140585" cy="2971800"/>
            <wp:effectExtent l="0" t="0" r="0" b="0"/>
            <wp:wrapSquare wrapText="bothSides"/>
            <wp:docPr id="1599557271" name="Picture 1" descr="A drawing of a coffi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557271" name="Picture 1" descr="A drawing of a coffin&#10;&#10;AI-generated content may be incorrect.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197"/>
                    <a:stretch/>
                  </pic:blipFill>
                  <pic:spPr bwMode="auto">
                    <a:xfrm>
                      <a:off x="0" y="0"/>
                      <a:ext cx="2140585" cy="2971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83239" w:rsidRPr="00685017">
        <w:rPr>
          <w:rFonts w:ascii="Times New Roman" w:eastAsia="Times New Roman" w:hAnsi="Times New Roman" w:cs="Times New Roman"/>
        </w:rPr>
        <w:t xml:space="preserve">A large amount of evidence of </w:t>
      </w:r>
      <w:r w:rsidR="007E0B96" w:rsidRPr="00685017">
        <w:rPr>
          <w:rFonts w:ascii="Times New Roman" w:eastAsia="Times New Roman" w:hAnsi="Times New Roman" w:cs="Times New Roman"/>
        </w:rPr>
        <w:t xml:space="preserve">the development of </w:t>
      </w:r>
      <w:proofErr w:type="spellStart"/>
      <w:r w:rsidR="007E0B96" w:rsidRPr="00685017">
        <w:rPr>
          <w:rFonts w:ascii="Times New Roman" w:eastAsia="Times New Roman" w:hAnsi="Times New Roman" w:cs="Times New Roman"/>
        </w:rPr>
        <w:t>Melangell’s</w:t>
      </w:r>
      <w:proofErr w:type="spellEnd"/>
      <w:r w:rsidR="007E0B96" w:rsidRPr="00685017">
        <w:rPr>
          <w:rFonts w:ascii="Times New Roman" w:eastAsia="Times New Roman" w:hAnsi="Times New Roman" w:cs="Times New Roman"/>
        </w:rPr>
        <w:t xml:space="preserve"> cult is during the fourteenth century to the fifteenth century</w:t>
      </w:r>
      <w:r w:rsidR="005C5373" w:rsidRPr="00685017">
        <w:rPr>
          <w:rFonts w:ascii="Times New Roman" w:eastAsia="Times New Roman" w:hAnsi="Times New Roman" w:cs="Times New Roman"/>
        </w:rPr>
        <w:t xml:space="preserve"> – and the notable evidence of this are: </w:t>
      </w:r>
      <w:r w:rsidR="005A5E67" w:rsidRPr="00685017">
        <w:rPr>
          <w:rFonts w:ascii="Times New Roman" w:eastAsia="Times New Roman" w:hAnsi="Times New Roman" w:cs="Times New Roman"/>
        </w:rPr>
        <w:t xml:space="preserve">the poetry composed by Lewys Glyn </w:t>
      </w:r>
      <w:proofErr w:type="spellStart"/>
      <w:r w:rsidR="005A5E67" w:rsidRPr="00685017">
        <w:rPr>
          <w:rFonts w:ascii="Times New Roman" w:eastAsia="Times New Roman" w:hAnsi="Times New Roman" w:cs="Times New Roman"/>
        </w:rPr>
        <w:t>Cothi</w:t>
      </w:r>
      <w:proofErr w:type="spellEnd"/>
      <w:r w:rsidR="005A5E67" w:rsidRPr="00685017">
        <w:rPr>
          <w:rFonts w:ascii="Times New Roman" w:eastAsia="Times New Roman" w:hAnsi="Times New Roman" w:cs="Times New Roman"/>
        </w:rPr>
        <w:t xml:space="preserve"> and </w:t>
      </w:r>
      <w:proofErr w:type="spellStart"/>
      <w:r w:rsidR="005A5E67" w:rsidRPr="00685017">
        <w:rPr>
          <w:rFonts w:ascii="Times New Roman" w:eastAsia="Times New Roman" w:hAnsi="Times New Roman" w:cs="Times New Roman"/>
        </w:rPr>
        <w:t>Guto’r</w:t>
      </w:r>
      <w:proofErr w:type="spellEnd"/>
      <w:r w:rsidR="005A5E67" w:rsidRPr="00685017">
        <w:rPr>
          <w:rFonts w:ascii="Times New Roman" w:eastAsia="Times New Roman" w:hAnsi="Times New Roman" w:cs="Times New Roman"/>
        </w:rPr>
        <w:t xml:space="preserve"> Glyn, the fifteenth century pictorial </w:t>
      </w:r>
      <w:proofErr w:type="gramStart"/>
      <w:r w:rsidR="005A5E67" w:rsidRPr="00685017">
        <w:rPr>
          <w:rFonts w:ascii="Times New Roman" w:eastAsia="Times New Roman" w:hAnsi="Times New Roman" w:cs="Times New Roman"/>
        </w:rPr>
        <w:t>rood-screen</w:t>
      </w:r>
      <w:proofErr w:type="gramEnd"/>
      <w:r w:rsidR="005A5E67" w:rsidRPr="00685017">
        <w:rPr>
          <w:rFonts w:ascii="Times New Roman" w:eastAsia="Times New Roman" w:hAnsi="Times New Roman" w:cs="Times New Roman"/>
        </w:rPr>
        <w:t xml:space="preserve"> depicting </w:t>
      </w:r>
      <w:proofErr w:type="spellStart"/>
      <w:r w:rsidR="005A5E67" w:rsidRPr="00685017">
        <w:rPr>
          <w:rFonts w:ascii="Times New Roman" w:eastAsia="Times New Roman" w:hAnsi="Times New Roman" w:cs="Times New Roman"/>
        </w:rPr>
        <w:t>Melangell’s</w:t>
      </w:r>
      <w:proofErr w:type="spellEnd"/>
      <w:r w:rsidR="005A5E67" w:rsidRPr="00685017">
        <w:rPr>
          <w:rFonts w:ascii="Times New Roman" w:eastAsia="Times New Roman" w:hAnsi="Times New Roman" w:cs="Times New Roman"/>
        </w:rPr>
        <w:t xml:space="preserve"> origins, and the two effigies </w:t>
      </w:r>
      <w:r w:rsidR="003C38EE" w:rsidRPr="00685017">
        <w:rPr>
          <w:rFonts w:ascii="Times New Roman" w:eastAsia="Times New Roman" w:hAnsi="Times New Roman" w:cs="Times New Roman"/>
        </w:rPr>
        <w:t>found in the church of Pennant Melangell</w:t>
      </w:r>
      <w:r w:rsidR="000D2A59" w:rsidRPr="00685017">
        <w:rPr>
          <w:rFonts w:ascii="Times New Roman" w:eastAsia="Times New Roman" w:hAnsi="Times New Roman" w:cs="Times New Roman"/>
        </w:rPr>
        <w:t xml:space="preserve"> (see fig 7)</w:t>
      </w:r>
      <w:r w:rsidR="003C38EE" w:rsidRPr="00685017">
        <w:rPr>
          <w:rFonts w:ascii="Times New Roman" w:eastAsia="Times New Roman" w:hAnsi="Times New Roman" w:cs="Times New Roman"/>
        </w:rPr>
        <w:t xml:space="preserve">. Firstly, </w:t>
      </w:r>
      <w:r w:rsidR="0097356A" w:rsidRPr="00685017">
        <w:rPr>
          <w:rFonts w:ascii="Times New Roman" w:eastAsia="Times New Roman" w:hAnsi="Times New Roman" w:cs="Times New Roman"/>
        </w:rPr>
        <w:t>the two effigies are dated to be from the fourteenth century by Gresham, more specifically c. 1315 for the male</w:t>
      </w:r>
      <w:r w:rsidR="00A347A7" w:rsidRPr="00685017">
        <w:rPr>
          <w:rFonts w:ascii="Times New Roman" w:eastAsia="Times New Roman" w:hAnsi="Times New Roman" w:cs="Times New Roman"/>
        </w:rPr>
        <w:t xml:space="preserve"> effigy and the late fourteenth century for the female effigy.</w:t>
      </w:r>
      <w:r w:rsidR="00A347A7" w:rsidRPr="00685017">
        <w:rPr>
          <w:rStyle w:val="FootnoteReference"/>
          <w:rFonts w:ascii="Times New Roman" w:eastAsia="Times New Roman" w:hAnsi="Times New Roman" w:cs="Times New Roman"/>
        </w:rPr>
        <w:footnoteReference w:id="29"/>
      </w:r>
      <w:r w:rsidR="003E2B9C" w:rsidRPr="00685017">
        <w:rPr>
          <w:rFonts w:ascii="Times New Roman" w:eastAsia="Times New Roman" w:hAnsi="Times New Roman" w:cs="Times New Roman"/>
        </w:rPr>
        <w:t xml:space="preserve"> The male effigy is said to be Madog ab Iorwerth</w:t>
      </w:r>
      <w:r w:rsidR="00DC17E2" w:rsidRPr="00685017">
        <w:rPr>
          <w:rFonts w:ascii="Times New Roman" w:eastAsia="Times New Roman" w:hAnsi="Times New Roman" w:cs="Times New Roman"/>
        </w:rPr>
        <w:t xml:space="preserve"> and the female effigy is said to be Saint Melangell herself.</w:t>
      </w:r>
      <w:r w:rsidR="00DC17E2" w:rsidRPr="00685017">
        <w:rPr>
          <w:rStyle w:val="FootnoteReference"/>
          <w:rFonts w:ascii="Times New Roman" w:eastAsia="Times New Roman" w:hAnsi="Times New Roman" w:cs="Times New Roman"/>
        </w:rPr>
        <w:footnoteReference w:id="30"/>
      </w:r>
      <w:r w:rsidR="00A347A7" w:rsidRPr="00685017">
        <w:rPr>
          <w:rFonts w:ascii="Times New Roman" w:eastAsia="Times New Roman" w:hAnsi="Times New Roman" w:cs="Times New Roman"/>
        </w:rPr>
        <w:t xml:space="preserve"> </w:t>
      </w:r>
      <w:r w:rsidR="000D2A59" w:rsidRPr="00685017">
        <w:rPr>
          <w:rFonts w:ascii="Times New Roman" w:eastAsia="Times New Roman" w:hAnsi="Times New Roman" w:cs="Times New Roman"/>
        </w:rPr>
        <w:t xml:space="preserve">However, </w:t>
      </w:r>
      <w:r w:rsidR="00A347A7" w:rsidRPr="00685017">
        <w:rPr>
          <w:rFonts w:ascii="Times New Roman" w:eastAsia="Times New Roman" w:hAnsi="Times New Roman" w:cs="Times New Roman"/>
        </w:rPr>
        <w:t>I</w:t>
      </w:r>
      <w:r w:rsidR="0097356A" w:rsidRPr="00685017">
        <w:rPr>
          <w:rFonts w:ascii="Times New Roman" w:eastAsia="Times New Roman" w:hAnsi="Times New Roman" w:cs="Times New Roman"/>
        </w:rPr>
        <w:t>t is important to note that there is some</w:t>
      </w:r>
      <w:r w:rsidR="00560CF6" w:rsidRPr="00685017">
        <w:rPr>
          <w:rFonts w:ascii="Times New Roman" w:eastAsia="Times New Roman" w:hAnsi="Times New Roman" w:cs="Times New Roman"/>
        </w:rPr>
        <w:t xml:space="preserve"> doubt </w:t>
      </w:r>
      <w:r w:rsidR="0097356A" w:rsidRPr="00685017">
        <w:rPr>
          <w:rFonts w:ascii="Times New Roman" w:eastAsia="Times New Roman" w:hAnsi="Times New Roman" w:cs="Times New Roman"/>
        </w:rPr>
        <w:t xml:space="preserve">on the </w:t>
      </w:r>
      <w:r w:rsidR="00CB4A17" w:rsidRPr="00685017">
        <w:rPr>
          <w:rFonts w:ascii="Times New Roman" w:eastAsia="Times New Roman" w:hAnsi="Times New Roman" w:cs="Times New Roman"/>
        </w:rPr>
        <w:t>female effigy</w:t>
      </w:r>
      <w:r w:rsidR="00560CF6" w:rsidRPr="00685017">
        <w:rPr>
          <w:rFonts w:ascii="Times New Roman" w:eastAsia="Times New Roman" w:hAnsi="Times New Roman" w:cs="Times New Roman"/>
        </w:rPr>
        <w:t xml:space="preserve"> being Saint Melangell</w:t>
      </w:r>
      <w:r w:rsidR="00CB4A17" w:rsidRPr="00685017">
        <w:rPr>
          <w:rFonts w:ascii="Times New Roman" w:eastAsia="Times New Roman" w:hAnsi="Times New Roman" w:cs="Times New Roman"/>
        </w:rPr>
        <w:t xml:space="preserve">. </w:t>
      </w:r>
      <w:r w:rsidR="00D5392B" w:rsidRPr="00685017">
        <w:rPr>
          <w:rFonts w:ascii="Times New Roman" w:eastAsia="Times New Roman" w:hAnsi="Times New Roman" w:cs="Times New Roman"/>
        </w:rPr>
        <w:t>The effigies are stylistically consistent with funerary effigies of the fourteenth century (</w:t>
      </w:r>
      <w:r w:rsidR="00F8155D" w:rsidRPr="00685017">
        <w:rPr>
          <w:rFonts w:ascii="Times New Roman" w:eastAsia="Times New Roman" w:hAnsi="Times New Roman" w:cs="Times New Roman"/>
        </w:rPr>
        <w:t>see fig 8</w:t>
      </w:r>
      <w:r w:rsidR="00E135E6" w:rsidRPr="00685017">
        <w:rPr>
          <w:rFonts w:ascii="Times New Roman" w:eastAsia="Times New Roman" w:hAnsi="Times New Roman" w:cs="Times New Roman"/>
        </w:rPr>
        <w:t>)</w:t>
      </w:r>
      <w:r w:rsidR="00FD69E2" w:rsidRPr="00685017">
        <w:rPr>
          <w:rFonts w:ascii="Times New Roman" w:eastAsia="Times New Roman" w:hAnsi="Times New Roman" w:cs="Times New Roman"/>
        </w:rPr>
        <w:t xml:space="preserve"> – and with the proximity to Madog ab Iorwerth’s effigy, it is possible that the effigy depicts his wife or a later fourteenth century</w:t>
      </w:r>
      <w:r w:rsidR="00B2359E" w:rsidRPr="00685017">
        <w:rPr>
          <w:rFonts w:ascii="Times New Roman" w:eastAsia="Times New Roman" w:hAnsi="Times New Roman" w:cs="Times New Roman"/>
        </w:rPr>
        <w:t xml:space="preserve"> noble woman of the locality. However, regardless of the effigies patronage </w:t>
      </w:r>
      <w:r w:rsidR="00085F2D" w:rsidRPr="00685017">
        <w:rPr>
          <w:rFonts w:ascii="Times New Roman" w:eastAsia="Times New Roman" w:hAnsi="Times New Roman" w:cs="Times New Roman"/>
        </w:rPr>
        <w:t xml:space="preserve">it can still be considered as a continuation of the cult of Saint Melangell – </w:t>
      </w:r>
      <w:proofErr w:type="gramStart"/>
      <w:r w:rsidR="00085F2D" w:rsidRPr="00685017">
        <w:rPr>
          <w:rFonts w:ascii="Times New Roman" w:eastAsia="Times New Roman" w:hAnsi="Times New Roman" w:cs="Times New Roman"/>
        </w:rPr>
        <w:t>it is clear that both</w:t>
      </w:r>
      <w:proofErr w:type="gramEnd"/>
      <w:r w:rsidR="00085F2D" w:rsidRPr="00685017">
        <w:rPr>
          <w:rFonts w:ascii="Times New Roman" w:eastAsia="Times New Roman" w:hAnsi="Times New Roman" w:cs="Times New Roman"/>
        </w:rPr>
        <w:t xml:space="preserve"> Madog and </w:t>
      </w:r>
      <w:r w:rsidR="00BA7B1C" w:rsidRPr="00685017">
        <w:rPr>
          <w:rFonts w:ascii="Times New Roman" w:eastAsia="Times New Roman" w:hAnsi="Times New Roman" w:cs="Times New Roman"/>
        </w:rPr>
        <w:t>the female effigies patron wanted their memory to rest a</w:t>
      </w:r>
      <w:r w:rsidR="000A18BB">
        <w:rPr>
          <w:rFonts w:ascii="Times New Roman" w:eastAsia="Times New Roman" w:hAnsi="Times New Roman" w:cs="Times New Roman"/>
        </w:rPr>
        <w:t>t</w:t>
      </w:r>
      <w:r w:rsidR="00BA7B1C" w:rsidRPr="00685017">
        <w:rPr>
          <w:rFonts w:ascii="Times New Roman" w:eastAsia="Times New Roman" w:hAnsi="Times New Roman" w:cs="Times New Roman"/>
        </w:rPr>
        <w:t xml:space="preserve"> Pennant Melangell. The reason of this may have been an </w:t>
      </w:r>
      <w:r w:rsidR="00E135E6" w:rsidRPr="00685017">
        <w:rPr>
          <w:rFonts w:ascii="Times New Roman" w:eastAsia="Times New Roman" w:hAnsi="Times New Roman" w:cs="Times New Roman"/>
        </w:rPr>
        <w:t xml:space="preserve">attempt at association with the Saint Melangell. </w:t>
      </w:r>
      <w:r w:rsidR="00676141" w:rsidRPr="00685017">
        <w:rPr>
          <w:rFonts w:ascii="Times New Roman" w:eastAsia="Times New Roman" w:hAnsi="Times New Roman" w:cs="Times New Roman"/>
        </w:rPr>
        <w:t xml:space="preserve">It is also important to note that this practice of effigies </w:t>
      </w:r>
      <w:r w:rsidR="00B63841" w:rsidRPr="00685017">
        <w:rPr>
          <w:rFonts w:ascii="Times New Roman" w:eastAsia="Times New Roman" w:hAnsi="Times New Roman" w:cs="Times New Roman"/>
        </w:rPr>
        <w:t>was</w:t>
      </w:r>
      <w:r w:rsidR="00676141" w:rsidRPr="00685017">
        <w:rPr>
          <w:rFonts w:ascii="Times New Roman" w:eastAsia="Times New Roman" w:hAnsi="Times New Roman" w:cs="Times New Roman"/>
        </w:rPr>
        <w:t xml:space="preserve"> common amongst </w:t>
      </w:r>
      <w:proofErr w:type="spellStart"/>
      <w:r w:rsidR="00676141" w:rsidRPr="00685017">
        <w:rPr>
          <w:rFonts w:ascii="Times New Roman" w:eastAsia="Times New Roman" w:hAnsi="Times New Roman" w:cs="Times New Roman"/>
          <w:i/>
          <w:iCs/>
        </w:rPr>
        <w:t>Uchelwyr</w:t>
      </w:r>
      <w:proofErr w:type="spellEnd"/>
      <w:r w:rsidR="00676141" w:rsidRPr="00685017">
        <w:rPr>
          <w:rFonts w:ascii="Times New Roman" w:eastAsia="Times New Roman" w:hAnsi="Times New Roman" w:cs="Times New Roman"/>
        </w:rPr>
        <w:t xml:space="preserve"> and Princes </w:t>
      </w:r>
      <w:r w:rsidR="00EE36DE" w:rsidRPr="00685017">
        <w:rPr>
          <w:rFonts w:ascii="Times New Roman" w:eastAsia="Times New Roman" w:hAnsi="Times New Roman" w:cs="Times New Roman"/>
        </w:rPr>
        <w:t>(Welsh aristocracy and gentry)</w:t>
      </w:r>
      <w:r w:rsidR="000165CC" w:rsidRPr="00685017">
        <w:rPr>
          <w:rFonts w:ascii="Times New Roman" w:eastAsia="Times New Roman" w:hAnsi="Times New Roman" w:cs="Times New Roman"/>
        </w:rPr>
        <w:t>.</w:t>
      </w:r>
      <w:r w:rsidR="00FE162A" w:rsidRPr="00685017">
        <w:rPr>
          <w:rStyle w:val="FootnoteReference"/>
          <w:rFonts w:ascii="Times New Roman" w:eastAsia="Times New Roman" w:hAnsi="Times New Roman" w:cs="Times New Roman"/>
        </w:rPr>
        <w:footnoteReference w:id="31"/>
      </w:r>
    </w:p>
    <w:p w14:paraId="4D2AD39A" w14:textId="7759D813" w:rsidR="00691320" w:rsidRPr="00685017" w:rsidRDefault="0069132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0CBDB33B" w14:textId="14D6CAA6" w:rsidR="00691320" w:rsidRPr="00685017" w:rsidRDefault="0069132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40666001" w14:textId="1A3F1A94" w:rsidR="00691320" w:rsidRPr="00685017" w:rsidRDefault="0069132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2384ABC1" w14:textId="08F9F514" w:rsidR="00691320" w:rsidRPr="00685017" w:rsidRDefault="0069132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1167F6FB" w14:textId="7E1B46B7" w:rsidR="00691320" w:rsidRPr="00685017" w:rsidRDefault="0069132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67D0AEFB" w14:textId="77777777" w:rsidR="00691320" w:rsidRPr="00685017" w:rsidRDefault="0069132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62696DAC" w14:textId="2466C182" w:rsidR="00691320" w:rsidRPr="00685017" w:rsidRDefault="0069132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258D83DF" w14:textId="77777777" w:rsidR="00691320" w:rsidRPr="00685017" w:rsidRDefault="0069132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09F8AD9E" w14:textId="77777777" w:rsidR="00691320" w:rsidRPr="00685017" w:rsidRDefault="0069132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17BFA767" w14:textId="40A63605" w:rsidR="00691320" w:rsidRPr="00685017" w:rsidRDefault="00691320" w:rsidP="00B51306">
      <w:pPr>
        <w:spacing w:line="360" w:lineRule="auto"/>
        <w:jc w:val="center"/>
        <w:rPr>
          <w:rFonts w:ascii="Times New Roman" w:eastAsia="Times New Roman" w:hAnsi="Times New Roman" w:cs="Times New Roman"/>
          <w:i/>
          <w:iCs/>
        </w:rPr>
      </w:pPr>
      <w:r w:rsidRPr="00685017">
        <w:rPr>
          <w:rFonts w:ascii="Times New Roman" w:eastAsia="Times New Roman" w:hAnsi="Times New Roman" w:cs="Times New Roman"/>
          <w:i/>
          <w:iCs/>
        </w:rPr>
        <w:t>Figure 7, No. 1 Male effigy c. 1315. No. 2 Female effigy, late 14</w:t>
      </w:r>
      <w:r w:rsidRPr="00685017">
        <w:rPr>
          <w:rFonts w:ascii="Times New Roman" w:eastAsia="Times New Roman" w:hAnsi="Times New Roman" w:cs="Times New Roman"/>
          <w:i/>
          <w:iCs/>
          <w:vertAlign w:val="superscript"/>
        </w:rPr>
        <w:t>th</w:t>
      </w:r>
      <w:r w:rsidRPr="00685017">
        <w:rPr>
          <w:rFonts w:ascii="Times New Roman" w:eastAsia="Times New Roman" w:hAnsi="Times New Roman" w:cs="Times New Roman"/>
          <w:i/>
          <w:iCs/>
        </w:rPr>
        <w:t xml:space="preserve"> century. Drawings by C.A. Gresham</w:t>
      </w:r>
      <w:r w:rsidR="004345DC" w:rsidRPr="00685017">
        <w:rPr>
          <w:rFonts w:ascii="Times New Roman" w:eastAsia="Times New Roman" w:hAnsi="Times New Roman" w:cs="Times New Roman"/>
          <w:i/>
          <w:iCs/>
        </w:rPr>
        <w:t xml:space="preserve"> (</w:t>
      </w:r>
      <w:r w:rsidR="00A0724E" w:rsidRPr="00685017">
        <w:rPr>
          <w:rFonts w:ascii="Times New Roman" w:eastAsia="Times New Roman" w:hAnsi="Times New Roman" w:cs="Times New Roman"/>
          <w:i/>
          <w:iCs/>
        </w:rPr>
        <w:t>Gresham, 1968</w:t>
      </w:r>
      <w:r w:rsidR="005E5F1F" w:rsidRPr="00685017">
        <w:rPr>
          <w:rFonts w:ascii="Times New Roman" w:eastAsia="Times New Roman" w:hAnsi="Times New Roman" w:cs="Times New Roman"/>
          <w:i/>
          <w:iCs/>
        </w:rPr>
        <w:t>)</w:t>
      </w:r>
    </w:p>
    <w:p w14:paraId="3621725A" w14:textId="2C382A52" w:rsidR="00A47A60" w:rsidRPr="00685017" w:rsidRDefault="00A47A60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14751C4E" w14:textId="0C5421C4" w:rsidR="002D4956" w:rsidRPr="00685017" w:rsidRDefault="00F8155D" w:rsidP="004175C1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 w:rsidRPr="00685017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9504" behindDoc="0" locked="0" layoutInCell="1" allowOverlap="1" wp14:anchorId="6A91434E" wp14:editId="58EAEC67">
            <wp:simplePos x="0" y="0"/>
            <wp:positionH relativeFrom="margin">
              <wp:align>left</wp:align>
            </wp:positionH>
            <wp:positionV relativeFrom="paragraph">
              <wp:posOffset>1270</wp:posOffset>
            </wp:positionV>
            <wp:extent cx="1286510" cy="2566670"/>
            <wp:effectExtent l="0" t="0" r="8890" b="5080"/>
            <wp:wrapSquare wrapText="bothSides"/>
            <wp:docPr id="451390506" name="Picture 7" descr="IMG_94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G_9469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7949" cy="25690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15FFF7" w14:textId="77777777" w:rsidR="00F8155D" w:rsidRPr="00685017" w:rsidRDefault="00F8155D" w:rsidP="00091659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56008DED" w14:textId="77777777" w:rsidR="00F8155D" w:rsidRPr="00685017" w:rsidRDefault="00F8155D" w:rsidP="00091659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0D28963B" w14:textId="77777777" w:rsidR="000E7DDE" w:rsidRPr="00685017" w:rsidRDefault="00F8155D" w:rsidP="00B51306">
      <w:pPr>
        <w:spacing w:line="360" w:lineRule="auto"/>
        <w:jc w:val="center"/>
        <w:rPr>
          <w:rFonts w:ascii="Times New Roman" w:eastAsia="Times New Roman" w:hAnsi="Times New Roman" w:cs="Times New Roman"/>
          <w:i/>
          <w:iCs/>
        </w:rPr>
      </w:pPr>
      <w:r w:rsidRPr="00685017">
        <w:rPr>
          <w:rFonts w:ascii="Times New Roman" w:eastAsia="Times New Roman" w:hAnsi="Times New Roman" w:cs="Times New Roman"/>
          <w:i/>
          <w:iCs/>
        </w:rPr>
        <w:t>Figure 8,</w:t>
      </w:r>
      <w:r w:rsidR="008C4722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r w:rsidR="000D7CFE" w:rsidRPr="00685017">
        <w:rPr>
          <w:rFonts w:ascii="Times New Roman" w:eastAsia="Times New Roman" w:hAnsi="Times New Roman" w:cs="Times New Roman"/>
          <w:i/>
          <w:iCs/>
        </w:rPr>
        <w:t>Fourteenth-century miniature female effigy in St Giles’s church, Coberley (</w:t>
      </w:r>
      <w:r w:rsidR="00ED2327" w:rsidRPr="00685017">
        <w:rPr>
          <w:rFonts w:ascii="Times New Roman" w:eastAsia="Times New Roman" w:hAnsi="Times New Roman" w:cs="Times New Roman"/>
          <w:i/>
          <w:iCs/>
        </w:rPr>
        <w:t>C</w:t>
      </w:r>
      <w:r w:rsidR="001F1660" w:rsidRPr="00685017">
        <w:rPr>
          <w:rFonts w:ascii="Times New Roman" w:eastAsia="Times New Roman" w:hAnsi="Times New Roman" w:cs="Times New Roman"/>
          <w:i/>
          <w:iCs/>
        </w:rPr>
        <w:t>hurch Monuments Society, 2015</w:t>
      </w:r>
      <w:r w:rsidR="00ED2327" w:rsidRPr="00685017">
        <w:rPr>
          <w:rFonts w:ascii="Times New Roman" w:eastAsia="Times New Roman" w:hAnsi="Times New Roman" w:cs="Times New Roman"/>
          <w:i/>
          <w:iCs/>
        </w:rPr>
        <w:t>)</w:t>
      </w:r>
    </w:p>
    <w:p w14:paraId="589C5584" w14:textId="77777777" w:rsidR="000E7DDE" w:rsidRPr="00685017" w:rsidRDefault="000E7DDE">
      <w:pPr>
        <w:rPr>
          <w:rFonts w:ascii="Times New Roman" w:eastAsia="Times New Roman" w:hAnsi="Times New Roman" w:cs="Times New Roman"/>
          <w:i/>
          <w:iCs/>
        </w:rPr>
      </w:pPr>
    </w:p>
    <w:p w14:paraId="3800C52F" w14:textId="77777777" w:rsidR="000E7DDE" w:rsidRPr="00685017" w:rsidRDefault="000E7DDE">
      <w:pPr>
        <w:rPr>
          <w:rFonts w:ascii="Times New Roman" w:eastAsia="Times New Roman" w:hAnsi="Times New Roman" w:cs="Times New Roman"/>
          <w:i/>
          <w:iCs/>
        </w:rPr>
      </w:pPr>
    </w:p>
    <w:p w14:paraId="6964999E" w14:textId="77777777" w:rsidR="000E7DDE" w:rsidRPr="00685017" w:rsidRDefault="000E7DDE">
      <w:pPr>
        <w:rPr>
          <w:rFonts w:ascii="Times New Roman" w:eastAsia="Times New Roman" w:hAnsi="Times New Roman" w:cs="Times New Roman"/>
          <w:i/>
          <w:iCs/>
        </w:rPr>
      </w:pPr>
    </w:p>
    <w:p w14:paraId="1BCBA876" w14:textId="77777777" w:rsidR="00901405" w:rsidRPr="00685017" w:rsidRDefault="00901405" w:rsidP="00091659">
      <w:pPr>
        <w:spacing w:line="360" w:lineRule="auto"/>
        <w:rPr>
          <w:rFonts w:ascii="Times New Roman" w:eastAsia="Times New Roman" w:hAnsi="Times New Roman" w:cs="Times New Roman"/>
        </w:rPr>
      </w:pPr>
    </w:p>
    <w:p w14:paraId="5153E76F" w14:textId="7F082C45" w:rsidR="00401659" w:rsidRPr="00685017" w:rsidRDefault="00901405" w:rsidP="00091659">
      <w:pPr>
        <w:spacing w:line="360" w:lineRule="auto"/>
        <w:rPr>
          <w:rFonts w:ascii="Times New Roman" w:eastAsia="Times New Roman" w:hAnsi="Times New Roman" w:cs="Times New Roman"/>
        </w:rPr>
      </w:pPr>
      <w:r w:rsidRPr="00685017">
        <w:rPr>
          <w:rFonts w:ascii="Times New Roman" w:eastAsia="Times New Roman" w:hAnsi="Times New Roman" w:cs="Times New Roman"/>
        </w:rPr>
        <w:t xml:space="preserve">Secondly, </w:t>
      </w:r>
      <w:r w:rsidR="00B6790D" w:rsidRPr="00685017">
        <w:rPr>
          <w:rFonts w:ascii="Times New Roman" w:eastAsia="Times New Roman" w:hAnsi="Times New Roman" w:cs="Times New Roman"/>
        </w:rPr>
        <w:t xml:space="preserve">the written evidence of the cult of Saint Melangell in the late </w:t>
      </w:r>
      <w:r w:rsidR="00680C4E" w:rsidRPr="00685017">
        <w:rPr>
          <w:rFonts w:ascii="Times New Roman" w:eastAsia="Times New Roman" w:hAnsi="Times New Roman" w:cs="Times New Roman"/>
        </w:rPr>
        <w:t>Middle Ages</w:t>
      </w:r>
      <w:r w:rsidR="00B6790D" w:rsidRPr="00685017">
        <w:rPr>
          <w:rFonts w:ascii="Times New Roman" w:eastAsia="Times New Roman" w:hAnsi="Times New Roman" w:cs="Times New Roman"/>
        </w:rPr>
        <w:t xml:space="preserve"> is also provided</w:t>
      </w:r>
      <w:r w:rsidR="00680C4E" w:rsidRPr="00685017">
        <w:rPr>
          <w:rFonts w:ascii="Times New Roman" w:eastAsia="Times New Roman" w:hAnsi="Times New Roman" w:cs="Times New Roman"/>
        </w:rPr>
        <w:t xml:space="preserve"> through </w:t>
      </w:r>
      <w:r w:rsidR="00C91D00" w:rsidRPr="00685017">
        <w:rPr>
          <w:rFonts w:ascii="Times New Roman" w:eastAsia="Times New Roman" w:hAnsi="Times New Roman" w:cs="Times New Roman"/>
        </w:rPr>
        <w:t>elegies</w:t>
      </w:r>
      <w:r w:rsidR="00680C4E" w:rsidRPr="00685017">
        <w:rPr>
          <w:rFonts w:ascii="Times New Roman" w:eastAsia="Times New Roman" w:hAnsi="Times New Roman" w:cs="Times New Roman"/>
        </w:rPr>
        <w:t xml:space="preserve"> and poetry by Lewys Glyn </w:t>
      </w:r>
      <w:proofErr w:type="spellStart"/>
      <w:r w:rsidR="00680C4E" w:rsidRPr="00685017">
        <w:rPr>
          <w:rFonts w:ascii="Times New Roman" w:eastAsia="Times New Roman" w:hAnsi="Times New Roman" w:cs="Times New Roman"/>
        </w:rPr>
        <w:t>Cothi</w:t>
      </w:r>
      <w:proofErr w:type="spellEnd"/>
      <w:r w:rsidR="00680C4E" w:rsidRPr="00685017">
        <w:rPr>
          <w:rFonts w:ascii="Times New Roman" w:eastAsia="Times New Roman" w:hAnsi="Times New Roman" w:cs="Times New Roman"/>
        </w:rPr>
        <w:t xml:space="preserve"> </w:t>
      </w:r>
      <w:r w:rsidR="00EF3D48" w:rsidRPr="00685017">
        <w:rPr>
          <w:rFonts w:ascii="Times New Roman" w:eastAsia="Times New Roman" w:hAnsi="Times New Roman" w:cs="Times New Roman"/>
        </w:rPr>
        <w:t xml:space="preserve">c. 1447 – 1487 and </w:t>
      </w:r>
      <w:proofErr w:type="spellStart"/>
      <w:r w:rsidR="00EF3D48" w:rsidRPr="00685017">
        <w:rPr>
          <w:rFonts w:ascii="Times New Roman" w:eastAsia="Times New Roman" w:hAnsi="Times New Roman" w:cs="Times New Roman"/>
        </w:rPr>
        <w:t>Guto’r</w:t>
      </w:r>
      <w:proofErr w:type="spellEnd"/>
      <w:r w:rsidR="00EF3D48" w:rsidRPr="00685017">
        <w:rPr>
          <w:rFonts w:ascii="Times New Roman" w:eastAsia="Times New Roman" w:hAnsi="Times New Roman" w:cs="Times New Roman"/>
        </w:rPr>
        <w:t xml:space="preserve"> Glyn c. 1493.</w:t>
      </w:r>
      <w:r w:rsidR="00EF3D48" w:rsidRPr="00685017">
        <w:rPr>
          <w:rStyle w:val="FootnoteReference"/>
          <w:rFonts w:ascii="Times New Roman" w:eastAsia="Times New Roman" w:hAnsi="Times New Roman" w:cs="Times New Roman"/>
        </w:rPr>
        <w:footnoteReference w:id="32"/>
      </w:r>
      <w:r w:rsidR="00A93286" w:rsidRPr="0068501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A93286" w:rsidRPr="00685017">
        <w:rPr>
          <w:rFonts w:ascii="Times New Roman" w:eastAsia="Times New Roman" w:hAnsi="Times New Roman" w:cs="Times New Roman"/>
        </w:rPr>
        <w:t>Gu</w:t>
      </w:r>
      <w:r w:rsidR="00091659" w:rsidRPr="00685017">
        <w:rPr>
          <w:rFonts w:ascii="Times New Roman" w:eastAsia="Times New Roman" w:hAnsi="Times New Roman" w:cs="Times New Roman"/>
        </w:rPr>
        <w:t>to’r</w:t>
      </w:r>
      <w:proofErr w:type="spellEnd"/>
      <w:r w:rsidR="00091659" w:rsidRPr="00685017">
        <w:rPr>
          <w:rFonts w:ascii="Times New Roman" w:eastAsia="Times New Roman" w:hAnsi="Times New Roman" w:cs="Times New Roman"/>
        </w:rPr>
        <w:t xml:space="preserve"> Glyn mentions Saint Melangell in three poems, and Lewys Glyn </w:t>
      </w:r>
      <w:proofErr w:type="spellStart"/>
      <w:r w:rsidR="00091659" w:rsidRPr="00685017">
        <w:rPr>
          <w:rFonts w:ascii="Times New Roman" w:eastAsia="Times New Roman" w:hAnsi="Times New Roman" w:cs="Times New Roman"/>
        </w:rPr>
        <w:t>Cothi</w:t>
      </w:r>
      <w:proofErr w:type="spellEnd"/>
      <w:r w:rsidR="00091659" w:rsidRPr="00685017">
        <w:rPr>
          <w:rFonts w:ascii="Times New Roman" w:eastAsia="Times New Roman" w:hAnsi="Times New Roman" w:cs="Times New Roman"/>
        </w:rPr>
        <w:t xml:space="preserve"> invocates Saint </w:t>
      </w:r>
      <w:proofErr w:type="spellStart"/>
      <w:r w:rsidR="00091659" w:rsidRPr="00685017">
        <w:rPr>
          <w:rFonts w:ascii="Times New Roman" w:eastAsia="Times New Roman" w:hAnsi="Times New Roman" w:cs="Times New Roman"/>
        </w:rPr>
        <w:t>Melangell</w:t>
      </w:r>
      <w:r w:rsidR="00286CA3" w:rsidRPr="00685017">
        <w:rPr>
          <w:rFonts w:ascii="Times New Roman" w:eastAsia="Times New Roman" w:hAnsi="Times New Roman" w:cs="Times New Roman"/>
        </w:rPr>
        <w:t>’</w:t>
      </w:r>
      <w:r w:rsidR="005D6987" w:rsidRPr="00685017">
        <w:rPr>
          <w:rFonts w:ascii="Times New Roman" w:eastAsia="Times New Roman" w:hAnsi="Times New Roman" w:cs="Times New Roman"/>
        </w:rPr>
        <w:t>s</w:t>
      </w:r>
      <w:proofErr w:type="spellEnd"/>
      <w:r w:rsidR="00091659" w:rsidRPr="00685017">
        <w:rPr>
          <w:rFonts w:ascii="Times New Roman" w:eastAsia="Times New Roman" w:hAnsi="Times New Roman" w:cs="Times New Roman"/>
        </w:rPr>
        <w:t xml:space="preserve"> name in one of his poems.</w:t>
      </w:r>
      <w:r w:rsidR="00091659" w:rsidRPr="00685017">
        <w:rPr>
          <w:rStyle w:val="FootnoteReference"/>
          <w:rFonts w:ascii="Times New Roman" w:eastAsia="Times New Roman" w:hAnsi="Times New Roman" w:cs="Times New Roman"/>
        </w:rPr>
        <w:footnoteReference w:id="33"/>
      </w:r>
      <w:r w:rsidR="00993FF7" w:rsidRPr="0068501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93FF7" w:rsidRPr="00685017">
        <w:rPr>
          <w:rFonts w:ascii="Times New Roman" w:eastAsia="Times New Roman" w:hAnsi="Times New Roman" w:cs="Times New Roman"/>
        </w:rPr>
        <w:t>Guto’r</w:t>
      </w:r>
      <w:proofErr w:type="spellEnd"/>
      <w:r w:rsidR="00993FF7" w:rsidRPr="00685017">
        <w:rPr>
          <w:rFonts w:ascii="Times New Roman" w:eastAsia="Times New Roman" w:hAnsi="Times New Roman" w:cs="Times New Roman"/>
        </w:rPr>
        <w:t xml:space="preserve"> Glyn</w:t>
      </w:r>
      <w:r w:rsidR="00E504BE" w:rsidRPr="00685017">
        <w:rPr>
          <w:rFonts w:ascii="Times New Roman" w:eastAsia="Times New Roman" w:hAnsi="Times New Roman" w:cs="Times New Roman"/>
        </w:rPr>
        <w:t>’s elegy</w:t>
      </w:r>
      <w:r w:rsidR="00175F95" w:rsidRPr="00685017">
        <w:rPr>
          <w:rFonts w:ascii="Times New Roman" w:eastAsia="Times New Roman" w:hAnsi="Times New Roman" w:cs="Times New Roman"/>
        </w:rPr>
        <w:t xml:space="preserve"> in ho</w:t>
      </w:r>
      <w:r w:rsidR="003D773F" w:rsidRPr="00685017">
        <w:rPr>
          <w:rFonts w:ascii="Times New Roman" w:eastAsia="Times New Roman" w:hAnsi="Times New Roman" w:cs="Times New Roman"/>
        </w:rPr>
        <w:t>nour</w:t>
      </w:r>
      <w:r w:rsidR="00175F95" w:rsidRPr="00685017">
        <w:rPr>
          <w:rFonts w:ascii="Times New Roman" w:eastAsia="Times New Roman" w:hAnsi="Times New Roman" w:cs="Times New Roman"/>
        </w:rPr>
        <w:t xml:space="preserve"> of Einion ap Gruffudd </w:t>
      </w:r>
      <w:r w:rsidR="009615E4" w:rsidRPr="00685017">
        <w:rPr>
          <w:rFonts w:ascii="Times New Roman" w:eastAsia="Times New Roman" w:hAnsi="Times New Roman" w:cs="Times New Roman"/>
        </w:rPr>
        <w:t xml:space="preserve">of </w:t>
      </w:r>
      <w:proofErr w:type="spellStart"/>
      <w:r w:rsidR="00741E41" w:rsidRPr="00685017">
        <w:rPr>
          <w:rFonts w:ascii="Times New Roman" w:eastAsia="Times New Roman" w:hAnsi="Times New Roman" w:cs="Times New Roman"/>
        </w:rPr>
        <w:t>L</w:t>
      </w:r>
      <w:r w:rsidR="009615E4" w:rsidRPr="00685017">
        <w:rPr>
          <w:rFonts w:ascii="Times New Roman" w:eastAsia="Times New Roman" w:hAnsi="Times New Roman" w:cs="Times New Roman"/>
        </w:rPr>
        <w:t>echwedd</w:t>
      </w:r>
      <w:proofErr w:type="spellEnd"/>
      <w:r w:rsidR="009615E4" w:rsidRPr="00685017">
        <w:rPr>
          <w:rFonts w:ascii="Times New Roman" w:eastAsia="Times New Roman" w:hAnsi="Times New Roman" w:cs="Times New Roman"/>
        </w:rPr>
        <w:t xml:space="preserve"> </w:t>
      </w:r>
      <w:proofErr w:type="spellStart"/>
      <w:r w:rsidR="009615E4" w:rsidRPr="00685017">
        <w:rPr>
          <w:rFonts w:ascii="Times New Roman" w:eastAsia="Times New Roman" w:hAnsi="Times New Roman" w:cs="Times New Roman"/>
        </w:rPr>
        <w:t>Ystrad</w:t>
      </w:r>
      <w:proofErr w:type="spellEnd"/>
      <w:r w:rsidR="009615E4" w:rsidRPr="00685017">
        <w:rPr>
          <w:rFonts w:ascii="Times New Roman" w:eastAsia="Times New Roman" w:hAnsi="Times New Roman" w:cs="Times New Roman"/>
        </w:rPr>
        <w:t xml:space="preserve"> </w:t>
      </w:r>
      <w:r w:rsidR="003D773F" w:rsidRPr="00685017">
        <w:rPr>
          <w:rFonts w:ascii="Times New Roman" w:eastAsia="Times New Roman" w:hAnsi="Times New Roman" w:cs="Times New Roman"/>
        </w:rPr>
        <w:t>suggests that by the later Medieval Period Pennant Melangell would become the final resting place of former pilgrims</w:t>
      </w:r>
      <w:r w:rsidR="00B00838" w:rsidRPr="00685017">
        <w:rPr>
          <w:rFonts w:ascii="Times New Roman" w:eastAsia="Times New Roman" w:hAnsi="Times New Roman" w:cs="Times New Roman"/>
        </w:rPr>
        <w:t>.</w:t>
      </w:r>
      <w:r w:rsidR="00B00838" w:rsidRPr="00685017">
        <w:rPr>
          <w:rStyle w:val="FootnoteReference"/>
          <w:rFonts w:ascii="Times New Roman" w:eastAsia="Times New Roman" w:hAnsi="Times New Roman" w:cs="Times New Roman"/>
        </w:rPr>
        <w:footnoteReference w:id="34"/>
      </w:r>
      <w:r w:rsidR="00B00838" w:rsidRPr="00685017">
        <w:rPr>
          <w:rFonts w:ascii="Times New Roman" w:eastAsia="Times New Roman" w:hAnsi="Times New Roman" w:cs="Times New Roman"/>
        </w:rPr>
        <w:t xml:space="preserve"> The elegy to Einion ap Gruffudd </w:t>
      </w:r>
      <w:r w:rsidR="00401659" w:rsidRPr="00685017">
        <w:rPr>
          <w:rFonts w:ascii="Times New Roman" w:eastAsia="Times New Roman" w:hAnsi="Times New Roman" w:cs="Times New Roman"/>
        </w:rPr>
        <w:t>follows:</w:t>
      </w:r>
    </w:p>
    <w:p w14:paraId="22F0F6DC" w14:textId="10B9C6F9" w:rsidR="00401659" w:rsidRPr="00685017" w:rsidRDefault="007B0FBE" w:rsidP="007B0FBE">
      <w:pPr>
        <w:spacing w:line="240" w:lineRule="auto"/>
        <w:jc w:val="both"/>
        <w:rPr>
          <w:rFonts w:ascii="Times New Roman" w:eastAsia="Times New Roman" w:hAnsi="Times New Roman" w:cs="Times New Roman"/>
          <w:i/>
          <w:iCs/>
        </w:rPr>
      </w:pPr>
      <w:r>
        <w:rPr>
          <w:rFonts w:ascii="Times New Roman" w:eastAsia="Times New Roman" w:hAnsi="Times New Roman" w:cs="Times New Roman"/>
          <w:i/>
          <w:iCs/>
        </w:rPr>
        <w:t xml:space="preserve">                                     </w:t>
      </w:r>
      <w:r w:rsidR="00401659" w:rsidRPr="00685017">
        <w:rPr>
          <w:rFonts w:ascii="Times New Roman" w:eastAsia="Times New Roman" w:hAnsi="Times New Roman" w:cs="Times New Roman"/>
          <w:i/>
          <w:iCs/>
        </w:rPr>
        <w:t xml:space="preserve">A </w:t>
      </w:r>
      <w:proofErr w:type="spellStart"/>
      <w:r w:rsidR="00401659" w:rsidRPr="00685017">
        <w:rPr>
          <w:rFonts w:ascii="Times New Roman" w:eastAsia="Times New Roman" w:hAnsi="Times New Roman" w:cs="Times New Roman"/>
          <w:i/>
          <w:iCs/>
        </w:rPr>
        <w:t>Phennant</w:t>
      </w:r>
      <w:proofErr w:type="spellEnd"/>
      <w:r w:rsidR="00401659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401659" w:rsidRPr="00685017">
        <w:rPr>
          <w:rFonts w:ascii="Times New Roman" w:eastAsia="Times New Roman" w:hAnsi="Times New Roman" w:cs="Times New Roman"/>
          <w:i/>
          <w:iCs/>
        </w:rPr>
        <w:t>i</w:t>
      </w:r>
      <w:proofErr w:type="spellEnd"/>
      <w:r w:rsidR="00401659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401659" w:rsidRPr="00685017">
        <w:rPr>
          <w:rFonts w:ascii="Times New Roman" w:eastAsia="Times New Roman" w:hAnsi="Times New Roman" w:cs="Times New Roman"/>
          <w:i/>
          <w:iCs/>
        </w:rPr>
        <w:t>gorff</w:t>
      </w:r>
      <w:proofErr w:type="spellEnd"/>
      <w:r w:rsidR="00401659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proofErr w:type="gramStart"/>
      <w:r w:rsidR="00401659" w:rsidRPr="00685017">
        <w:rPr>
          <w:rFonts w:ascii="Times New Roman" w:eastAsia="Times New Roman" w:hAnsi="Times New Roman" w:cs="Times New Roman"/>
          <w:i/>
          <w:iCs/>
        </w:rPr>
        <w:t>Einiawn</w:t>
      </w:r>
      <w:proofErr w:type="spellEnd"/>
      <w:r w:rsidR="00401659" w:rsidRPr="00685017">
        <w:rPr>
          <w:rFonts w:ascii="Times New Roman" w:eastAsia="Times New Roman" w:hAnsi="Times New Roman" w:cs="Times New Roman"/>
          <w:i/>
          <w:iCs/>
        </w:rPr>
        <w:t>,</w:t>
      </w:r>
      <w:r>
        <w:rPr>
          <w:rFonts w:ascii="Times New Roman" w:eastAsia="Times New Roman" w:hAnsi="Times New Roman" w:cs="Times New Roman"/>
          <w:i/>
          <w:iCs/>
        </w:rPr>
        <w:t xml:space="preserve">   </w:t>
      </w:r>
      <w:proofErr w:type="gramEnd"/>
      <w:r>
        <w:rPr>
          <w:rFonts w:ascii="Times New Roman" w:eastAsia="Times New Roman" w:hAnsi="Times New Roman" w:cs="Times New Roman"/>
          <w:i/>
          <w:iCs/>
        </w:rPr>
        <w:t xml:space="preserve"> </w:t>
      </w:r>
      <w:r w:rsidR="00D74A46" w:rsidRPr="007B0FBE">
        <w:rPr>
          <w:rFonts w:ascii="Times New Roman" w:eastAsia="Times New Roman" w:hAnsi="Times New Roman" w:cs="Times New Roman"/>
        </w:rPr>
        <w:t>Pennant for Einion’s body</w:t>
      </w:r>
    </w:p>
    <w:p w14:paraId="0514886A" w14:textId="354A8769" w:rsidR="00401659" w:rsidRPr="00685017" w:rsidRDefault="007B0FBE" w:rsidP="007B0FBE">
      <w:pPr>
        <w:spacing w:line="240" w:lineRule="auto"/>
        <w:ind w:left="1440"/>
        <w:jc w:val="both"/>
        <w:rPr>
          <w:rFonts w:ascii="Times New Roman" w:eastAsia="Times New Roman" w:hAnsi="Times New Roman" w:cs="Times New Roman"/>
          <w:i/>
          <w:iCs/>
        </w:rPr>
      </w:pPr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401659" w:rsidRPr="00685017">
        <w:rPr>
          <w:rFonts w:ascii="Times New Roman" w:eastAsia="Times New Roman" w:hAnsi="Times New Roman" w:cs="Times New Roman"/>
          <w:i/>
          <w:iCs/>
        </w:rPr>
        <w:t>Oedd</w:t>
      </w:r>
      <w:proofErr w:type="spellEnd"/>
      <w:r w:rsidR="00401659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401659" w:rsidRPr="00685017">
        <w:rPr>
          <w:rFonts w:ascii="Times New Roman" w:eastAsia="Times New Roman" w:hAnsi="Times New Roman" w:cs="Times New Roman"/>
          <w:i/>
          <w:iCs/>
        </w:rPr>
        <w:t>Wydffa</w:t>
      </w:r>
      <w:proofErr w:type="spellEnd"/>
      <w:r w:rsidR="00401659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401659" w:rsidRPr="00685017">
        <w:rPr>
          <w:rFonts w:ascii="Times New Roman" w:eastAsia="Times New Roman" w:hAnsi="Times New Roman" w:cs="Times New Roman"/>
          <w:i/>
          <w:iCs/>
        </w:rPr>
        <w:t>lwys</w:t>
      </w:r>
      <w:proofErr w:type="spellEnd"/>
      <w:r w:rsidR="00401659" w:rsidRPr="00685017">
        <w:rPr>
          <w:rFonts w:ascii="Times New Roman" w:eastAsia="Times New Roman" w:hAnsi="Times New Roman" w:cs="Times New Roman"/>
          <w:i/>
          <w:iCs/>
        </w:rPr>
        <w:t xml:space="preserve">, </w:t>
      </w:r>
      <w:proofErr w:type="spellStart"/>
      <w:r w:rsidR="00401659" w:rsidRPr="00685017">
        <w:rPr>
          <w:rFonts w:ascii="Times New Roman" w:eastAsia="Times New Roman" w:hAnsi="Times New Roman" w:cs="Times New Roman"/>
          <w:i/>
          <w:iCs/>
        </w:rPr>
        <w:t>ddeddfol</w:t>
      </w:r>
      <w:proofErr w:type="spellEnd"/>
      <w:r w:rsidR="00401659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401659" w:rsidRPr="00685017">
        <w:rPr>
          <w:rFonts w:ascii="Times New Roman" w:eastAsia="Times New Roman" w:hAnsi="Times New Roman" w:cs="Times New Roman"/>
          <w:i/>
          <w:iCs/>
        </w:rPr>
        <w:t>iawn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.    </w:t>
      </w:r>
      <w:r w:rsidR="00D74A46" w:rsidRPr="007B0FBE">
        <w:rPr>
          <w:rFonts w:ascii="Times New Roman" w:eastAsia="Times New Roman" w:hAnsi="Times New Roman" w:cs="Times New Roman"/>
        </w:rPr>
        <w:t>Was seemly resting place, holy indeed</w:t>
      </w:r>
      <w:r>
        <w:rPr>
          <w:rFonts w:ascii="Times New Roman" w:eastAsia="Times New Roman" w:hAnsi="Times New Roman" w:cs="Times New Roman"/>
        </w:rPr>
        <w:t>,</w:t>
      </w:r>
    </w:p>
    <w:p w14:paraId="5D1E52C9" w14:textId="786E5249" w:rsidR="00166C67" w:rsidRPr="007B0FBE" w:rsidRDefault="007B0FBE" w:rsidP="007B0FBE">
      <w:pPr>
        <w:spacing w:line="240" w:lineRule="auto"/>
        <w:ind w:left="1440"/>
        <w:jc w:val="both"/>
        <w:rPr>
          <w:rFonts w:ascii="Times New Roman" w:hAnsi="Times New Roman" w:cs="Times New Roman"/>
        </w:rPr>
      </w:pPr>
      <w:r>
        <w:rPr>
          <w:rFonts w:ascii="Times New Roman" w:eastAsia="Times New Roman" w:hAnsi="Times New Roman" w:cs="Times New Roman"/>
          <w:i/>
          <w:iCs/>
        </w:rPr>
        <w:t xml:space="preserve">             </w:t>
      </w:r>
      <w:r w:rsidR="00401659" w:rsidRPr="00685017">
        <w:rPr>
          <w:rFonts w:ascii="Times New Roman" w:eastAsia="Times New Roman" w:hAnsi="Times New Roman" w:cs="Times New Roman"/>
          <w:i/>
          <w:iCs/>
        </w:rPr>
        <w:t>Melangell</w:t>
      </w:r>
      <w:r w:rsidR="008316A3" w:rsidRPr="0068501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166C67" w:rsidRPr="00685017">
        <w:rPr>
          <w:rFonts w:ascii="Times New Roman" w:hAnsi="Times New Roman" w:cs="Times New Roman"/>
          <w:i/>
          <w:iCs/>
        </w:rPr>
        <w:t>âi’r</w:t>
      </w:r>
      <w:proofErr w:type="spellEnd"/>
      <w:r w:rsidR="00166C67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166C67" w:rsidRPr="00685017">
        <w:rPr>
          <w:rFonts w:ascii="Times New Roman" w:hAnsi="Times New Roman" w:cs="Times New Roman"/>
          <w:i/>
          <w:iCs/>
        </w:rPr>
        <w:t>gafell</w:t>
      </w:r>
      <w:proofErr w:type="spellEnd"/>
      <w:r w:rsidR="00166C67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proofErr w:type="gramStart"/>
      <w:r w:rsidR="00166C67" w:rsidRPr="00685017">
        <w:rPr>
          <w:rFonts w:ascii="Times New Roman" w:hAnsi="Times New Roman" w:cs="Times New Roman"/>
          <w:i/>
          <w:iCs/>
        </w:rPr>
        <w:t>gynt</w:t>
      </w:r>
      <w:proofErr w:type="spellEnd"/>
      <w:r w:rsidR="00166C67" w:rsidRPr="00685017">
        <w:rPr>
          <w:rFonts w:ascii="Times New Roman" w:hAnsi="Times New Roman" w:cs="Times New Roman"/>
          <w:i/>
          <w:iCs/>
        </w:rPr>
        <w:t>,</w:t>
      </w:r>
      <w:r w:rsidR="00D74A46"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  <w:i/>
          <w:iCs/>
        </w:rPr>
        <w:t xml:space="preserve">  </w:t>
      </w:r>
      <w:proofErr w:type="gramEnd"/>
      <w:r>
        <w:rPr>
          <w:rFonts w:ascii="Times New Roman" w:hAnsi="Times New Roman" w:cs="Times New Roman"/>
          <w:i/>
          <w:iCs/>
        </w:rPr>
        <w:t xml:space="preserve">  </w:t>
      </w:r>
      <w:r w:rsidR="00D74A46" w:rsidRPr="007B0FBE">
        <w:rPr>
          <w:rFonts w:ascii="Times New Roman" w:hAnsi="Times New Roman" w:cs="Times New Roman"/>
        </w:rPr>
        <w:t>He had been to Melangell formerly</w:t>
      </w:r>
      <w:r>
        <w:rPr>
          <w:rFonts w:ascii="Times New Roman" w:hAnsi="Times New Roman" w:cs="Times New Roman"/>
        </w:rPr>
        <w:t>,</w:t>
      </w:r>
    </w:p>
    <w:p w14:paraId="18B3A94E" w14:textId="15EBB861" w:rsidR="00F83466" w:rsidRPr="00685017" w:rsidRDefault="007B0FBE" w:rsidP="007B0FBE">
      <w:pPr>
        <w:spacing w:line="240" w:lineRule="auto"/>
        <w:ind w:left="720" w:firstLine="720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 xml:space="preserve">             </w:t>
      </w:r>
      <w:proofErr w:type="spellStart"/>
      <w:r w:rsidR="00166C67" w:rsidRPr="00685017">
        <w:rPr>
          <w:rFonts w:ascii="Times New Roman" w:hAnsi="Times New Roman" w:cs="Times New Roman"/>
          <w:i/>
          <w:iCs/>
        </w:rPr>
        <w:t>A’r</w:t>
      </w:r>
      <w:proofErr w:type="spellEnd"/>
      <w:r w:rsidR="00166C67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166C67" w:rsidRPr="00685017">
        <w:rPr>
          <w:rFonts w:ascii="Times New Roman" w:hAnsi="Times New Roman" w:cs="Times New Roman"/>
          <w:i/>
          <w:iCs/>
        </w:rPr>
        <w:t>dylwyth</w:t>
      </w:r>
      <w:proofErr w:type="spellEnd"/>
      <w:r w:rsidR="00166C67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166C67" w:rsidRPr="00685017">
        <w:rPr>
          <w:rFonts w:ascii="Times New Roman" w:hAnsi="Times New Roman" w:cs="Times New Roman"/>
          <w:i/>
          <w:iCs/>
        </w:rPr>
        <w:t>fal</w:t>
      </w:r>
      <w:proofErr w:type="spellEnd"/>
      <w:r w:rsidR="00166C67" w:rsidRPr="00685017">
        <w:rPr>
          <w:rFonts w:ascii="Times New Roman" w:hAnsi="Times New Roman" w:cs="Times New Roman"/>
          <w:i/>
          <w:iCs/>
        </w:rPr>
        <w:t xml:space="preserve"> o </w:t>
      </w:r>
      <w:proofErr w:type="spellStart"/>
      <w:r w:rsidR="00166C67" w:rsidRPr="00685017">
        <w:rPr>
          <w:rFonts w:ascii="Times New Roman" w:hAnsi="Times New Roman" w:cs="Times New Roman"/>
          <w:i/>
          <w:iCs/>
        </w:rPr>
        <w:t>delynt</w:t>
      </w:r>
      <w:proofErr w:type="spellEnd"/>
      <w:r w:rsidR="00166C67" w:rsidRPr="00685017">
        <w:rPr>
          <w:rFonts w:ascii="Times New Roman" w:hAnsi="Times New Roman" w:cs="Times New Roman"/>
          <w:i/>
          <w:iCs/>
        </w:rPr>
        <w:t>.</w:t>
      </w:r>
      <w:r w:rsidR="00166C67" w:rsidRPr="00685017">
        <w:rPr>
          <w:rStyle w:val="FootnoteReference"/>
          <w:rFonts w:ascii="Times New Roman" w:hAnsi="Times New Roman" w:cs="Times New Roman"/>
          <w:i/>
          <w:iCs/>
        </w:rPr>
        <w:footnoteReference w:id="35"/>
      </w:r>
      <w:r>
        <w:rPr>
          <w:rFonts w:ascii="Times New Roman" w:hAnsi="Times New Roman" w:cs="Times New Roman"/>
          <w:i/>
          <w:iCs/>
        </w:rPr>
        <w:t xml:space="preserve">     </w:t>
      </w:r>
      <w:r w:rsidRPr="007B0FBE">
        <w:rPr>
          <w:rFonts w:ascii="Times New Roman" w:hAnsi="Times New Roman" w:cs="Times New Roman"/>
        </w:rPr>
        <w:t>With his family indeed was fitting.</w:t>
      </w:r>
    </w:p>
    <w:p w14:paraId="257238A2" w14:textId="77777777" w:rsidR="00BB550B" w:rsidRPr="00685017" w:rsidRDefault="00F83466" w:rsidP="007601BB">
      <w:pPr>
        <w:spacing w:line="360" w:lineRule="auto"/>
        <w:jc w:val="center"/>
        <w:rPr>
          <w:rFonts w:ascii="Times New Roman" w:hAnsi="Times New Roman" w:cs="Times New Roman"/>
        </w:rPr>
      </w:pPr>
      <w:r w:rsidRPr="00685017">
        <w:rPr>
          <w:rFonts w:ascii="Times New Roman" w:hAnsi="Times New Roman" w:cs="Times New Roman"/>
        </w:rPr>
        <w:t>(</w:t>
      </w:r>
      <w:proofErr w:type="gramStart"/>
      <w:r w:rsidRPr="00685017">
        <w:rPr>
          <w:rFonts w:ascii="Times New Roman" w:hAnsi="Times New Roman" w:cs="Times New Roman"/>
        </w:rPr>
        <w:t>no</w:t>
      </w:r>
      <w:proofErr w:type="gramEnd"/>
      <w:r w:rsidRPr="00685017">
        <w:rPr>
          <w:rFonts w:ascii="Times New Roman" w:hAnsi="Times New Roman" w:cs="Times New Roman"/>
        </w:rPr>
        <w:t xml:space="preserve"> 64. Lines 25 – 28).</w:t>
      </w:r>
    </w:p>
    <w:p w14:paraId="008A9CA6" w14:textId="73454FDA" w:rsidR="0061180A" w:rsidRPr="00685017" w:rsidRDefault="00177C19" w:rsidP="007601BB">
      <w:pPr>
        <w:spacing w:line="360" w:lineRule="auto"/>
        <w:rPr>
          <w:rFonts w:ascii="Times New Roman" w:hAnsi="Times New Roman" w:cs="Times New Roman"/>
        </w:rPr>
      </w:pPr>
      <w:r w:rsidRPr="00685017">
        <w:rPr>
          <w:rFonts w:ascii="Times New Roman" w:hAnsi="Times New Roman" w:cs="Times New Roman"/>
        </w:rPr>
        <w:t xml:space="preserve">The evidence of the poetry suggests the cult of Saint Melangell being rather large, as pilgrims </w:t>
      </w:r>
      <w:r w:rsidR="0083689B" w:rsidRPr="00685017">
        <w:rPr>
          <w:rFonts w:ascii="Times New Roman" w:hAnsi="Times New Roman" w:cs="Times New Roman"/>
        </w:rPr>
        <w:t>had visited from afar, where they sought out remedies for their ailments by visiting the shrine of Saint Melangell.</w:t>
      </w:r>
      <w:r w:rsidR="0083689B" w:rsidRPr="00685017">
        <w:rPr>
          <w:rStyle w:val="FootnoteReference"/>
          <w:rFonts w:ascii="Times New Roman" w:hAnsi="Times New Roman" w:cs="Times New Roman"/>
        </w:rPr>
        <w:footnoteReference w:id="36"/>
      </w:r>
      <w:r w:rsidR="007601BB" w:rsidRPr="00685017">
        <w:rPr>
          <w:rFonts w:ascii="Times New Roman" w:hAnsi="Times New Roman" w:cs="Times New Roman"/>
        </w:rPr>
        <w:t xml:space="preserve"> </w:t>
      </w:r>
      <w:r w:rsidR="00FE7AAD" w:rsidRPr="00685017">
        <w:rPr>
          <w:rFonts w:ascii="Times New Roman" w:hAnsi="Times New Roman" w:cs="Times New Roman"/>
        </w:rPr>
        <w:t xml:space="preserve">This suggests that by the </w:t>
      </w:r>
      <w:r w:rsidR="003A4D92" w:rsidRPr="00685017">
        <w:rPr>
          <w:rFonts w:ascii="Times New Roman" w:hAnsi="Times New Roman" w:cs="Times New Roman"/>
        </w:rPr>
        <w:t>fifteenth</w:t>
      </w:r>
      <w:r w:rsidR="00FE7AAD" w:rsidRPr="00685017">
        <w:rPr>
          <w:rFonts w:ascii="Times New Roman" w:hAnsi="Times New Roman" w:cs="Times New Roman"/>
        </w:rPr>
        <w:t xml:space="preserve"> century </w:t>
      </w:r>
      <w:proofErr w:type="spellStart"/>
      <w:r w:rsidR="00FE7AAD" w:rsidRPr="00685017">
        <w:rPr>
          <w:rFonts w:ascii="Times New Roman" w:hAnsi="Times New Roman" w:cs="Times New Roman"/>
        </w:rPr>
        <w:t>Melangell</w:t>
      </w:r>
      <w:r w:rsidR="00286CA3" w:rsidRPr="00685017">
        <w:rPr>
          <w:rFonts w:ascii="Times New Roman" w:hAnsi="Times New Roman" w:cs="Times New Roman"/>
        </w:rPr>
        <w:t>’</w:t>
      </w:r>
      <w:r w:rsidR="00FE7AAD" w:rsidRPr="00685017">
        <w:rPr>
          <w:rFonts w:ascii="Times New Roman" w:hAnsi="Times New Roman" w:cs="Times New Roman"/>
        </w:rPr>
        <w:t>s</w:t>
      </w:r>
      <w:proofErr w:type="spellEnd"/>
      <w:r w:rsidR="00FE7AAD" w:rsidRPr="00685017">
        <w:rPr>
          <w:rFonts w:ascii="Times New Roman" w:hAnsi="Times New Roman" w:cs="Times New Roman"/>
        </w:rPr>
        <w:t xml:space="preserve"> Saintly cult had developed beyond the border of Pennant Melangell and had influenced other parts of Wales and maybe England. </w:t>
      </w:r>
      <w:r w:rsidR="005A3E53" w:rsidRPr="00685017">
        <w:rPr>
          <w:rFonts w:ascii="Times New Roman" w:hAnsi="Times New Roman" w:cs="Times New Roman"/>
        </w:rPr>
        <w:lastRenderedPageBreak/>
        <w:t xml:space="preserve">Therefore, currently in </w:t>
      </w:r>
      <w:r w:rsidR="002A0E50" w:rsidRPr="00685017">
        <w:rPr>
          <w:rFonts w:ascii="Times New Roman" w:hAnsi="Times New Roman" w:cs="Times New Roman"/>
        </w:rPr>
        <w:t xml:space="preserve">the </w:t>
      </w:r>
      <w:r w:rsidR="00B24AF1" w:rsidRPr="00685017">
        <w:rPr>
          <w:rFonts w:ascii="Times New Roman" w:hAnsi="Times New Roman" w:cs="Times New Roman"/>
        </w:rPr>
        <w:t xml:space="preserve">essay </w:t>
      </w:r>
      <w:r w:rsidR="005A3E53" w:rsidRPr="00685017">
        <w:rPr>
          <w:rFonts w:ascii="Times New Roman" w:hAnsi="Times New Roman" w:cs="Times New Roman"/>
        </w:rPr>
        <w:t xml:space="preserve">there is evidence of Saint </w:t>
      </w:r>
      <w:proofErr w:type="spellStart"/>
      <w:r w:rsidR="005A3E53" w:rsidRPr="00685017">
        <w:rPr>
          <w:rFonts w:ascii="Times New Roman" w:hAnsi="Times New Roman" w:cs="Times New Roman"/>
        </w:rPr>
        <w:t>Melangell</w:t>
      </w:r>
      <w:r w:rsidR="00286CA3" w:rsidRPr="00685017">
        <w:rPr>
          <w:rFonts w:ascii="Times New Roman" w:hAnsi="Times New Roman" w:cs="Times New Roman"/>
        </w:rPr>
        <w:t>’</w:t>
      </w:r>
      <w:r w:rsidR="005A3E53" w:rsidRPr="00685017">
        <w:rPr>
          <w:rFonts w:ascii="Times New Roman" w:hAnsi="Times New Roman" w:cs="Times New Roman"/>
        </w:rPr>
        <w:t>s</w:t>
      </w:r>
      <w:proofErr w:type="spellEnd"/>
      <w:r w:rsidR="005A3E53" w:rsidRPr="00685017">
        <w:rPr>
          <w:rFonts w:ascii="Times New Roman" w:hAnsi="Times New Roman" w:cs="Times New Roman"/>
        </w:rPr>
        <w:t xml:space="preserve"> cult gradually becom</w:t>
      </w:r>
      <w:r w:rsidR="00A67D74" w:rsidRPr="00685017">
        <w:rPr>
          <w:rFonts w:ascii="Times New Roman" w:hAnsi="Times New Roman" w:cs="Times New Roman"/>
        </w:rPr>
        <w:t>ing</w:t>
      </w:r>
      <w:r w:rsidR="005A3E53" w:rsidRPr="00685017">
        <w:rPr>
          <w:rFonts w:ascii="Times New Roman" w:hAnsi="Times New Roman" w:cs="Times New Roman"/>
        </w:rPr>
        <w:t xml:space="preserve"> more and more popular through the centuries – and this would continue until </w:t>
      </w:r>
      <w:r w:rsidR="003A4D92" w:rsidRPr="00685017">
        <w:rPr>
          <w:rFonts w:ascii="Times New Roman" w:hAnsi="Times New Roman" w:cs="Times New Roman"/>
        </w:rPr>
        <w:t xml:space="preserve">the later periods. </w:t>
      </w:r>
      <w:r w:rsidR="00940892" w:rsidRPr="00685017">
        <w:rPr>
          <w:rFonts w:ascii="Times New Roman" w:hAnsi="Times New Roman" w:cs="Times New Roman"/>
        </w:rPr>
        <w:t xml:space="preserve">Lastly, </w:t>
      </w:r>
      <w:r w:rsidR="00C96833" w:rsidRPr="00685017">
        <w:rPr>
          <w:rFonts w:ascii="Times New Roman" w:hAnsi="Times New Roman" w:cs="Times New Roman"/>
        </w:rPr>
        <w:t xml:space="preserve">the most </w:t>
      </w:r>
      <w:proofErr w:type="spellStart"/>
      <w:r w:rsidR="00C96833" w:rsidRPr="00685017">
        <w:rPr>
          <w:rFonts w:ascii="Times New Roman" w:hAnsi="Times New Roman" w:cs="Times New Roman"/>
        </w:rPr>
        <w:t>well known</w:t>
      </w:r>
      <w:proofErr w:type="spellEnd"/>
      <w:r w:rsidR="00C96833" w:rsidRPr="00685017">
        <w:rPr>
          <w:rFonts w:ascii="Times New Roman" w:hAnsi="Times New Roman" w:cs="Times New Roman"/>
        </w:rPr>
        <w:t xml:space="preserve"> aspect of Saint </w:t>
      </w:r>
      <w:proofErr w:type="spellStart"/>
      <w:r w:rsidR="00C96833" w:rsidRPr="00685017">
        <w:rPr>
          <w:rFonts w:ascii="Times New Roman" w:hAnsi="Times New Roman" w:cs="Times New Roman"/>
        </w:rPr>
        <w:t>Mela</w:t>
      </w:r>
      <w:r w:rsidR="00590B18" w:rsidRPr="00685017">
        <w:rPr>
          <w:rFonts w:ascii="Times New Roman" w:hAnsi="Times New Roman" w:cs="Times New Roman"/>
        </w:rPr>
        <w:t>n</w:t>
      </w:r>
      <w:r w:rsidR="00C96833" w:rsidRPr="00685017">
        <w:rPr>
          <w:rFonts w:ascii="Times New Roman" w:hAnsi="Times New Roman" w:cs="Times New Roman"/>
        </w:rPr>
        <w:t>gell</w:t>
      </w:r>
      <w:r w:rsidR="00286CA3" w:rsidRPr="00685017">
        <w:rPr>
          <w:rFonts w:ascii="Times New Roman" w:hAnsi="Times New Roman" w:cs="Times New Roman"/>
        </w:rPr>
        <w:t>’</w:t>
      </w:r>
      <w:r w:rsidR="00C96833" w:rsidRPr="00685017">
        <w:rPr>
          <w:rFonts w:ascii="Times New Roman" w:hAnsi="Times New Roman" w:cs="Times New Roman"/>
        </w:rPr>
        <w:t>s</w:t>
      </w:r>
      <w:proofErr w:type="spellEnd"/>
      <w:r w:rsidR="00762E3A" w:rsidRPr="00685017">
        <w:rPr>
          <w:rFonts w:ascii="Times New Roman" w:hAnsi="Times New Roman" w:cs="Times New Roman"/>
        </w:rPr>
        <w:t xml:space="preserve"> cult</w:t>
      </w:r>
      <w:r w:rsidR="00BC6F6F" w:rsidRPr="00685017">
        <w:rPr>
          <w:rFonts w:ascii="Times New Roman" w:hAnsi="Times New Roman" w:cs="Times New Roman"/>
        </w:rPr>
        <w:t xml:space="preserve"> is the </w:t>
      </w:r>
      <w:proofErr w:type="spellStart"/>
      <w:r w:rsidR="00BC6F6F" w:rsidRPr="00685017">
        <w:rPr>
          <w:rFonts w:ascii="Times New Roman" w:hAnsi="Times New Roman" w:cs="Times New Roman"/>
        </w:rPr>
        <w:t>pictoral</w:t>
      </w:r>
      <w:proofErr w:type="spellEnd"/>
      <w:r w:rsidR="00BC6F6F" w:rsidRPr="00685017">
        <w:rPr>
          <w:rFonts w:ascii="Times New Roman" w:hAnsi="Times New Roman" w:cs="Times New Roman"/>
        </w:rPr>
        <w:t xml:space="preserve"> rood-screen (see fig 9) found today at the church of Pennant Melangell.</w:t>
      </w:r>
      <w:r w:rsidR="00CA7A20" w:rsidRPr="00685017">
        <w:rPr>
          <w:rStyle w:val="FootnoteReference"/>
          <w:rFonts w:ascii="Times New Roman" w:hAnsi="Times New Roman" w:cs="Times New Roman"/>
        </w:rPr>
        <w:footnoteReference w:id="37"/>
      </w:r>
      <w:r w:rsidR="008B4E5E" w:rsidRPr="00685017">
        <w:rPr>
          <w:rFonts w:ascii="Times New Roman" w:hAnsi="Times New Roman" w:cs="Times New Roman"/>
        </w:rPr>
        <w:t xml:space="preserve"> </w:t>
      </w:r>
      <w:r w:rsidR="009C096E" w:rsidRPr="00685017">
        <w:rPr>
          <w:rFonts w:ascii="Times New Roman" w:hAnsi="Times New Roman" w:cs="Times New Roman"/>
        </w:rPr>
        <w:t xml:space="preserve">The rood-screen depicts </w:t>
      </w:r>
      <w:r w:rsidR="007E1BCC" w:rsidRPr="00685017">
        <w:rPr>
          <w:rFonts w:ascii="Times New Roman" w:hAnsi="Times New Roman" w:cs="Times New Roman"/>
        </w:rPr>
        <w:t xml:space="preserve">a part of Saint </w:t>
      </w:r>
      <w:proofErr w:type="spellStart"/>
      <w:r w:rsidR="007E1BCC" w:rsidRPr="00685017">
        <w:rPr>
          <w:rFonts w:ascii="Times New Roman" w:hAnsi="Times New Roman" w:cs="Times New Roman"/>
        </w:rPr>
        <w:t>Melangell’s</w:t>
      </w:r>
      <w:proofErr w:type="spellEnd"/>
      <w:r w:rsidR="007E1BCC" w:rsidRPr="00685017">
        <w:rPr>
          <w:rFonts w:ascii="Times New Roman" w:hAnsi="Times New Roman" w:cs="Times New Roman"/>
        </w:rPr>
        <w:t xml:space="preserve"> life </w:t>
      </w:r>
      <w:r w:rsidR="001C5CFA" w:rsidRPr="00685017">
        <w:rPr>
          <w:rFonts w:ascii="Times New Roman" w:hAnsi="Times New Roman" w:cs="Times New Roman"/>
        </w:rPr>
        <w:t>–</w:t>
      </w:r>
      <w:r w:rsidR="007E1BCC" w:rsidRPr="00685017">
        <w:rPr>
          <w:rFonts w:ascii="Times New Roman" w:hAnsi="Times New Roman" w:cs="Times New Roman"/>
        </w:rPr>
        <w:t xml:space="preserve"> </w:t>
      </w:r>
      <w:proofErr w:type="spellStart"/>
      <w:r w:rsidR="001C5CFA" w:rsidRPr="00685017">
        <w:rPr>
          <w:rFonts w:ascii="Times New Roman" w:hAnsi="Times New Roman" w:cs="Times New Roman"/>
        </w:rPr>
        <w:t>Brochfael</w:t>
      </w:r>
      <w:proofErr w:type="spellEnd"/>
      <w:r w:rsidR="001C5CFA" w:rsidRPr="00685017">
        <w:rPr>
          <w:rFonts w:ascii="Times New Roman" w:hAnsi="Times New Roman" w:cs="Times New Roman"/>
        </w:rPr>
        <w:t xml:space="preserve"> </w:t>
      </w:r>
      <w:proofErr w:type="spellStart"/>
      <w:r w:rsidR="001C5CFA" w:rsidRPr="00685017">
        <w:rPr>
          <w:rFonts w:ascii="Times New Roman" w:hAnsi="Times New Roman" w:cs="Times New Roman"/>
        </w:rPr>
        <w:t>Ysgithrog</w:t>
      </w:r>
      <w:proofErr w:type="spellEnd"/>
      <w:r w:rsidR="001C5CFA" w:rsidRPr="00685017">
        <w:rPr>
          <w:rFonts w:ascii="Times New Roman" w:hAnsi="Times New Roman" w:cs="Times New Roman"/>
        </w:rPr>
        <w:t xml:space="preserve"> is depicted on the back of his horse with a sword and one of his men sounding a hunting horn on the lefthand side of the rood-screen.</w:t>
      </w:r>
      <w:r w:rsidR="001C5CFA" w:rsidRPr="00685017">
        <w:rPr>
          <w:rStyle w:val="FootnoteReference"/>
          <w:rFonts w:ascii="Times New Roman" w:hAnsi="Times New Roman" w:cs="Times New Roman"/>
        </w:rPr>
        <w:footnoteReference w:id="38"/>
      </w:r>
      <w:r w:rsidR="002A73AF" w:rsidRPr="00685017">
        <w:rPr>
          <w:rFonts w:ascii="Times New Roman" w:hAnsi="Times New Roman" w:cs="Times New Roman"/>
        </w:rPr>
        <w:t xml:space="preserve"> With two dogs pursuing a large hare and Melangell seated as an abbes.</w:t>
      </w:r>
      <w:r w:rsidR="002A73AF" w:rsidRPr="00685017">
        <w:rPr>
          <w:rStyle w:val="FootnoteReference"/>
          <w:rFonts w:ascii="Times New Roman" w:hAnsi="Times New Roman" w:cs="Times New Roman"/>
        </w:rPr>
        <w:footnoteReference w:id="39"/>
      </w:r>
      <w:r w:rsidR="00F20B1F" w:rsidRPr="00685017">
        <w:rPr>
          <w:rFonts w:ascii="Times New Roman" w:hAnsi="Times New Roman" w:cs="Times New Roman"/>
        </w:rPr>
        <w:t xml:space="preserve"> The rood-screen is a curious case, as it seems to depict Saint </w:t>
      </w:r>
      <w:proofErr w:type="spellStart"/>
      <w:r w:rsidR="00F20B1F" w:rsidRPr="00685017">
        <w:rPr>
          <w:rFonts w:ascii="Times New Roman" w:hAnsi="Times New Roman" w:cs="Times New Roman"/>
        </w:rPr>
        <w:t>Melangell’s</w:t>
      </w:r>
      <w:proofErr w:type="spellEnd"/>
      <w:r w:rsidR="00F20B1F" w:rsidRPr="00685017">
        <w:rPr>
          <w:rFonts w:ascii="Times New Roman" w:hAnsi="Times New Roman" w:cs="Times New Roman"/>
        </w:rPr>
        <w:t xml:space="preserve"> life before </w:t>
      </w:r>
      <w:r w:rsidR="000E1410" w:rsidRPr="00685017">
        <w:rPr>
          <w:rFonts w:ascii="Times New Roman" w:hAnsi="Times New Roman" w:cs="Times New Roman"/>
        </w:rPr>
        <w:t>it was supposedly composed</w:t>
      </w:r>
      <w:r w:rsidR="00C6675B">
        <w:rPr>
          <w:rFonts w:ascii="Times New Roman" w:hAnsi="Times New Roman" w:cs="Times New Roman"/>
        </w:rPr>
        <w:t xml:space="preserve"> in her Life</w:t>
      </w:r>
      <w:r w:rsidR="000E1410" w:rsidRPr="00685017">
        <w:rPr>
          <w:rFonts w:ascii="Times New Roman" w:hAnsi="Times New Roman" w:cs="Times New Roman"/>
        </w:rPr>
        <w:t xml:space="preserve">. Due to this factor – it can be suggested that the </w:t>
      </w:r>
      <w:r w:rsidR="00B45B88">
        <w:rPr>
          <w:rFonts w:ascii="Times New Roman" w:hAnsi="Times New Roman" w:cs="Times New Roman"/>
        </w:rPr>
        <w:t>L</w:t>
      </w:r>
      <w:r w:rsidR="000E1410" w:rsidRPr="00685017">
        <w:rPr>
          <w:rFonts w:ascii="Times New Roman" w:hAnsi="Times New Roman" w:cs="Times New Roman"/>
        </w:rPr>
        <w:t xml:space="preserve">ife was either written before or at the same time as the rood-screen – however, it could also be likely that the </w:t>
      </w:r>
      <w:proofErr w:type="gramStart"/>
      <w:r w:rsidR="000E1410" w:rsidRPr="00685017">
        <w:rPr>
          <w:rFonts w:ascii="Times New Roman" w:hAnsi="Times New Roman" w:cs="Times New Roman"/>
        </w:rPr>
        <w:t>rood-screen</w:t>
      </w:r>
      <w:proofErr w:type="gramEnd"/>
      <w:r w:rsidR="000E1410" w:rsidRPr="00685017">
        <w:rPr>
          <w:rFonts w:ascii="Times New Roman" w:hAnsi="Times New Roman" w:cs="Times New Roman"/>
        </w:rPr>
        <w:t xml:space="preserve"> was created using the oral traditions of the cult. Due to these supposed theories, one cannot </w:t>
      </w:r>
      <w:r w:rsidR="00752C02" w:rsidRPr="00685017">
        <w:rPr>
          <w:rFonts w:ascii="Times New Roman" w:hAnsi="Times New Roman" w:cs="Times New Roman"/>
        </w:rPr>
        <w:t xml:space="preserve">entirely rely on one or the other. Despite this, the </w:t>
      </w:r>
      <w:proofErr w:type="gramStart"/>
      <w:r w:rsidR="00752C02" w:rsidRPr="00685017">
        <w:rPr>
          <w:rFonts w:ascii="Times New Roman" w:hAnsi="Times New Roman" w:cs="Times New Roman"/>
        </w:rPr>
        <w:t>rood-screen</w:t>
      </w:r>
      <w:proofErr w:type="gramEnd"/>
      <w:r w:rsidR="00752C02" w:rsidRPr="00685017">
        <w:rPr>
          <w:rFonts w:ascii="Times New Roman" w:hAnsi="Times New Roman" w:cs="Times New Roman"/>
        </w:rPr>
        <w:t xml:space="preserve"> does provide evidence of Saint </w:t>
      </w:r>
      <w:proofErr w:type="spellStart"/>
      <w:r w:rsidR="00752C02" w:rsidRPr="00685017">
        <w:rPr>
          <w:rFonts w:ascii="Times New Roman" w:hAnsi="Times New Roman" w:cs="Times New Roman"/>
        </w:rPr>
        <w:t>Melangell’s</w:t>
      </w:r>
      <w:proofErr w:type="spellEnd"/>
      <w:r w:rsidR="00752C02" w:rsidRPr="00685017">
        <w:rPr>
          <w:rFonts w:ascii="Times New Roman" w:hAnsi="Times New Roman" w:cs="Times New Roman"/>
        </w:rPr>
        <w:t xml:space="preserve"> cult becoming more </w:t>
      </w:r>
      <w:r w:rsidR="0086642E" w:rsidRPr="00685017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70528" behindDoc="0" locked="0" layoutInCell="1" allowOverlap="1" wp14:anchorId="0A12CCA4" wp14:editId="020D6A8E">
            <wp:simplePos x="0" y="0"/>
            <wp:positionH relativeFrom="margin">
              <wp:align>left</wp:align>
            </wp:positionH>
            <wp:positionV relativeFrom="paragraph">
              <wp:posOffset>3098165</wp:posOffset>
            </wp:positionV>
            <wp:extent cx="2641600" cy="1981200"/>
            <wp:effectExtent l="0" t="0" r="6350" b="0"/>
            <wp:wrapSquare wrapText="bothSides"/>
            <wp:docPr id="946086665" name="Picture 4" descr="A wooden railing in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086665" name="Picture 4" descr="A wooden railing in a building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1600" cy="198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57F77" w:rsidRPr="00685017">
        <w:rPr>
          <w:rFonts w:ascii="Times New Roman" w:hAnsi="Times New Roman" w:cs="Times New Roman"/>
        </w:rPr>
        <w:t>documented by those who were her patrons.</w:t>
      </w:r>
      <w:r w:rsidR="00DA64E5" w:rsidRPr="00685017">
        <w:rPr>
          <w:rFonts w:ascii="Times New Roman" w:hAnsi="Times New Roman" w:cs="Times New Roman"/>
        </w:rPr>
        <w:t xml:space="preserve"> </w:t>
      </w:r>
    </w:p>
    <w:p w14:paraId="46B39BA1" w14:textId="716A0AF4" w:rsidR="0086642E" w:rsidRPr="00685017" w:rsidRDefault="0086642E" w:rsidP="007601BB">
      <w:pPr>
        <w:spacing w:line="360" w:lineRule="auto"/>
        <w:rPr>
          <w:rFonts w:ascii="Times New Roman" w:hAnsi="Times New Roman" w:cs="Times New Roman"/>
        </w:rPr>
      </w:pPr>
    </w:p>
    <w:p w14:paraId="58F1806B" w14:textId="77777777" w:rsidR="00AB5670" w:rsidRPr="00685017" w:rsidRDefault="00AB5670" w:rsidP="00AB5670">
      <w:pPr>
        <w:spacing w:line="360" w:lineRule="auto"/>
        <w:jc w:val="center"/>
        <w:rPr>
          <w:rFonts w:ascii="Times New Roman" w:hAnsi="Times New Roman" w:cs="Times New Roman"/>
          <w:i/>
          <w:iCs/>
        </w:rPr>
      </w:pPr>
    </w:p>
    <w:p w14:paraId="11278441" w14:textId="266A5953" w:rsidR="00AB5670" w:rsidRPr="00685017" w:rsidRDefault="001C03B1" w:rsidP="00AB5670">
      <w:pPr>
        <w:spacing w:line="360" w:lineRule="auto"/>
        <w:jc w:val="center"/>
        <w:rPr>
          <w:rFonts w:ascii="Times New Roman" w:hAnsi="Times New Roman" w:cs="Times New Roman"/>
          <w:i/>
          <w:iCs/>
        </w:rPr>
      </w:pPr>
      <w:r w:rsidRPr="00685017">
        <w:rPr>
          <w:rFonts w:ascii="Times New Roman" w:hAnsi="Times New Roman" w:cs="Times New Roman"/>
          <w:i/>
          <w:iCs/>
        </w:rPr>
        <w:t xml:space="preserve">Figure 9, </w:t>
      </w:r>
      <w:proofErr w:type="gramStart"/>
      <w:r w:rsidRPr="00685017">
        <w:rPr>
          <w:rFonts w:ascii="Times New Roman" w:hAnsi="Times New Roman" w:cs="Times New Roman"/>
          <w:i/>
          <w:iCs/>
        </w:rPr>
        <w:t>Rood-screen</w:t>
      </w:r>
      <w:proofErr w:type="gramEnd"/>
      <w:r w:rsidRPr="00685017">
        <w:rPr>
          <w:rFonts w:ascii="Times New Roman" w:hAnsi="Times New Roman" w:cs="Times New Roman"/>
          <w:i/>
          <w:iCs/>
        </w:rPr>
        <w:t xml:space="preserve"> </w:t>
      </w:r>
      <w:r w:rsidR="00AB5670" w:rsidRPr="00685017">
        <w:rPr>
          <w:rFonts w:ascii="Times New Roman" w:hAnsi="Times New Roman" w:cs="Times New Roman"/>
          <w:i/>
          <w:iCs/>
        </w:rPr>
        <w:t xml:space="preserve">of Saint </w:t>
      </w:r>
      <w:proofErr w:type="spellStart"/>
      <w:r w:rsidR="00AB5670" w:rsidRPr="00685017">
        <w:rPr>
          <w:rFonts w:ascii="Times New Roman" w:hAnsi="Times New Roman" w:cs="Times New Roman"/>
          <w:i/>
          <w:iCs/>
        </w:rPr>
        <w:t>Melangell’s</w:t>
      </w:r>
      <w:proofErr w:type="spellEnd"/>
      <w:r w:rsidR="00AB5670" w:rsidRPr="00685017">
        <w:rPr>
          <w:rFonts w:ascii="Times New Roman" w:hAnsi="Times New Roman" w:cs="Times New Roman"/>
          <w:i/>
          <w:iCs/>
        </w:rPr>
        <w:t xml:space="preserve"> life found at Pennant </w:t>
      </w:r>
      <w:proofErr w:type="spellStart"/>
      <w:r w:rsidR="00AB5670" w:rsidRPr="00685017">
        <w:rPr>
          <w:rFonts w:ascii="Times New Roman" w:hAnsi="Times New Roman" w:cs="Times New Roman"/>
          <w:i/>
          <w:iCs/>
        </w:rPr>
        <w:t>Melangell’s</w:t>
      </w:r>
      <w:proofErr w:type="spellEnd"/>
      <w:r w:rsidR="00AB5670" w:rsidRPr="00685017">
        <w:rPr>
          <w:rFonts w:ascii="Times New Roman" w:hAnsi="Times New Roman" w:cs="Times New Roman"/>
          <w:i/>
          <w:iCs/>
        </w:rPr>
        <w:t xml:space="preserve"> church (Davies, 2024)</w:t>
      </w:r>
    </w:p>
    <w:p w14:paraId="69C81A62" w14:textId="77777777" w:rsidR="00AB5670" w:rsidRPr="00685017" w:rsidRDefault="00AB5670" w:rsidP="007601BB">
      <w:pPr>
        <w:spacing w:line="360" w:lineRule="auto"/>
        <w:rPr>
          <w:rFonts w:ascii="Times New Roman" w:hAnsi="Times New Roman" w:cs="Times New Roman"/>
        </w:rPr>
      </w:pPr>
    </w:p>
    <w:p w14:paraId="3EB3B6D2" w14:textId="77777777" w:rsidR="00AB5670" w:rsidRPr="00685017" w:rsidRDefault="00AB5670" w:rsidP="007601BB">
      <w:pPr>
        <w:spacing w:line="360" w:lineRule="auto"/>
        <w:rPr>
          <w:rFonts w:ascii="Times New Roman" w:hAnsi="Times New Roman" w:cs="Times New Roman"/>
        </w:rPr>
      </w:pPr>
    </w:p>
    <w:p w14:paraId="3F374606" w14:textId="77777777" w:rsidR="00AB5670" w:rsidRPr="00685017" w:rsidRDefault="00AB5670" w:rsidP="007601BB">
      <w:pPr>
        <w:spacing w:line="360" w:lineRule="auto"/>
        <w:rPr>
          <w:rFonts w:ascii="Times New Roman" w:hAnsi="Times New Roman" w:cs="Times New Roman"/>
        </w:rPr>
      </w:pPr>
    </w:p>
    <w:p w14:paraId="31CFD125" w14:textId="5D92C877" w:rsidR="00C365D0" w:rsidRPr="00685017" w:rsidRDefault="0061180A" w:rsidP="00C365D0">
      <w:pPr>
        <w:spacing w:line="360" w:lineRule="auto"/>
        <w:ind w:firstLine="720"/>
        <w:rPr>
          <w:rFonts w:ascii="Times New Roman" w:hAnsi="Times New Roman" w:cs="Times New Roman"/>
        </w:rPr>
      </w:pPr>
      <w:r w:rsidRPr="00685017">
        <w:rPr>
          <w:rFonts w:ascii="Times New Roman" w:hAnsi="Times New Roman" w:cs="Times New Roman"/>
        </w:rPr>
        <w:t>During the reign of Henry VIII, Edward VI, and Elizabeth I</w:t>
      </w:r>
      <w:r w:rsidR="00C55E30" w:rsidRPr="00685017">
        <w:rPr>
          <w:rFonts w:ascii="Times New Roman" w:hAnsi="Times New Roman" w:cs="Times New Roman"/>
        </w:rPr>
        <w:t xml:space="preserve"> the </w:t>
      </w:r>
      <w:r w:rsidR="00F861DD" w:rsidRPr="00685017">
        <w:rPr>
          <w:rFonts w:ascii="Times New Roman" w:hAnsi="Times New Roman" w:cs="Times New Roman"/>
        </w:rPr>
        <w:t>cult of Saint Melangell and other Saints’ cults across Great Britain would be in danger of suppression.</w:t>
      </w:r>
      <w:r w:rsidR="00F861DD" w:rsidRPr="00685017">
        <w:rPr>
          <w:rStyle w:val="FootnoteReference"/>
          <w:rFonts w:ascii="Times New Roman" w:hAnsi="Times New Roman" w:cs="Times New Roman"/>
        </w:rPr>
        <w:footnoteReference w:id="40"/>
      </w:r>
      <w:r w:rsidR="0061735B" w:rsidRPr="00685017">
        <w:rPr>
          <w:rFonts w:ascii="Times New Roman" w:hAnsi="Times New Roman" w:cs="Times New Roman"/>
        </w:rPr>
        <w:t xml:space="preserve"> </w:t>
      </w:r>
      <w:r w:rsidR="00D45400" w:rsidRPr="00685017">
        <w:rPr>
          <w:rFonts w:ascii="Times New Roman" w:hAnsi="Times New Roman" w:cs="Times New Roman"/>
        </w:rPr>
        <w:t xml:space="preserve">During this period between the late </w:t>
      </w:r>
      <w:r w:rsidR="002956B5" w:rsidRPr="00685017">
        <w:rPr>
          <w:rFonts w:ascii="Times New Roman" w:hAnsi="Times New Roman" w:cs="Times New Roman"/>
        </w:rPr>
        <w:t xml:space="preserve">sixteenth and seventeenth centuries it appears Saint </w:t>
      </w:r>
      <w:proofErr w:type="spellStart"/>
      <w:r w:rsidR="002956B5" w:rsidRPr="00685017">
        <w:rPr>
          <w:rFonts w:ascii="Times New Roman" w:hAnsi="Times New Roman" w:cs="Times New Roman"/>
        </w:rPr>
        <w:t>Melangell’s</w:t>
      </w:r>
      <w:proofErr w:type="spellEnd"/>
      <w:r w:rsidR="002956B5" w:rsidRPr="00685017">
        <w:rPr>
          <w:rFonts w:ascii="Times New Roman" w:hAnsi="Times New Roman" w:cs="Times New Roman"/>
        </w:rPr>
        <w:t xml:space="preserve"> shrine is demolished and her grave chapel is blocked off from the main body of the church.</w:t>
      </w:r>
      <w:r w:rsidR="002956B5" w:rsidRPr="00685017">
        <w:rPr>
          <w:rStyle w:val="FootnoteReference"/>
          <w:rFonts w:ascii="Times New Roman" w:hAnsi="Times New Roman" w:cs="Times New Roman"/>
        </w:rPr>
        <w:footnoteReference w:id="41"/>
      </w:r>
      <w:r w:rsidR="0064683F" w:rsidRPr="00685017">
        <w:rPr>
          <w:rFonts w:ascii="Times New Roman" w:hAnsi="Times New Roman" w:cs="Times New Roman"/>
        </w:rPr>
        <w:t xml:space="preserve"> Because of the demolishing of Saint </w:t>
      </w:r>
      <w:proofErr w:type="spellStart"/>
      <w:r w:rsidR="0064683F" w:rsidRPr="00685017">
        <w:rPr>
          <w:rFonts w:ascii="Times New Roman" w:hAnsi="Times New Roman" w:cs="Times New Roman"/>
        </w:rPr>
        <w:t>Melangell’s</w:t>
      </w:r>
      <w:proofErr w:type="spellEnd"/>
      <w:r w:rsidR="0064683F" w:rsidRPr="00685017">
        <w:rPr>
          <w:rFonts w:ascii="Times New Roman" w:hAnsi="Times New Roman" w:cs="Times New Roman"/>
        </w:rPr>
        <w:t xml:space="preserve"> shrine – parts of it would be built into the lychgate, which is </w:t>
      </w:r>
      <w:r w:rsidR="00163A20" w:rsidRPr="00685017">
        <w:rPr>
          <w:rFonts w:ascii="Times New Roman" w:hAnsi="Times New Roman" w:cs="Times New Roman"/>
        </w:rPr>
        <w:t>now</w:t>
      </w:r>
      <w:r w:rsidR="0064683F" w:rsidRPr="00685017">
        <w:rPr>
          <w:rFonts w:ascii="Times New Roman" w:hAnsi="Times New Roman" w:cs="Times New Roman"/>
        </w:rPr>
        <w:t xml:space="preserve"> regarded as a </w:t>
      </w:r>
      <w:r w:rsidR="0064683F" w:rsidRPr="00685017">
        <w:rPr>
          <w:rFonts w:ascii="Times New Roman" w:hAnsi="Times New Roman" w:cs="Times New Roman"/>
        </w:rPr>
        <w:lastRenderedPageBreak/>
        <w:t>six</w:t>
      </w:r>
      <w:r w:rsidR="00C318C9" w:rsidRPr="00685017">
        <w:rPr>
          <w:rFonts w:ascii="Times New Roman" w:hAnsi="Times New Roman" w:cs="Times New Roman"/>
        </w:rPr>
        <w:t>teenth century addition in the journal</w:t>
      </w:r>
      <w:r w:rsidR="002440C3" w:rsidRPr="00685017">
        <w:rPr>
          <w:rStyle w:val="FootnoteReference"/>
          <w:rFonts w:ascii="Times New Roman" w:hAnsi="Times New Roman" w:cs="Times New Roman"/>
        </w:rPr>
        <w:footnoteReference w:id="42"/>
      </w:r>
      <w:r w:rsidR="00C318C9" w:rsidRPr="00685017">
        <w:rPr>
          <w:rFonts w:ascii="Times New Roman" w:hAnsi="Times New Roman" w:cs="Times New Roman"/>
        </w:rPr>
        <w:t xml:space="preserve">, and other parts of the shrine being built </w:t>
      </w:r>
      <w:r w:rsidR="00194CC6" w:rsidRPr="00685017">
        <w:rPr>
          <w:rFonts w:ascii="Times New Roman" w:hAnsi="Times New Roman" w:cs="Times New Roman"/>
        </w:rPr>
        <w:t xml:space="preserve">in the west wall and </w:t>
      </w:r>
      <w:r w:rsidR="00AE64D1" w:rsidRPr="00685017">
        <w:rPr>
          <w:rFonts w:ascii="Times New Roman" w:hAnsi="Times New Roman" w:cs="Times New Roman"/>
        </w:rPr>
        <w:t>a part</w:t>
      </w:r>
      <w:r w:rsidR="00194CC6" w:rsidRPr="00685017">
        <w:rPr>
          <w:rFonts w:ascii="Times New Roman" w:hAnsi="Times New Roman" w:cs="Times New Roman"/>
        </w:rPr>
        <w:t xml:space="preserve"> of the south of the nave, east of the door.</w:t>
      </w:r>
      <w:r w:rsidR="00194CC6" w:rsidRPr="00685017">
        <w:rPr>
          <w:rStyle w:val="FootnoteReference"/>
          <w:rFonts w:ascii="Times New Roman" w:hAnsi="Times New Roman" w:cs="Times New Roman"/>
        </w:rPr>
        <w:footnoteReference w:id="43"/>
      </w:r>
      <w:r w:rsidR="00194CC6" w:rsidRPr="00685017">
        <w:rPr>
          <w:rFonts w:ascii="Times New Roman" w:hAnsi="Times New Roman" w:cs="Times New Roman"/>
        </w:rPr>
        <w:t xml:space="preserve"> All of which appear to have been built and replaced by the end of the seventeenth century.</w:t>
      </w:r>
      <w:r w:rsidR="00194CC6" w:rsidRPr="00685017">
        <w:rPr>
          <w:rStyle w:val="FootnoteReference"/>
          <w:rFonts w:ascii="Times New Roman" w:hAnsi="Times New Roman" w:cs="Times New Roman"/>
        </w:rPr>
        <w:footnoteReference w:id="44"/>
      </w:r>
      <w:r w:rsidR="002440C3" w:rsidRPr="00685017">
        <w:rPr>
          <w:rFonts w:ascii="Times New Roman" w:hAnsi="Times New Roman" w:cs="Times New Roman"/>
        </w:rPr>
        <w:t xml:space="preserve"> </w:t>
      </w:r>
      <w:r w:rsidR="003F7757" w:rsidRPr="00685017">
        <w:rPr>
          <w:rFonts w:ascii="Times New Roman" w:hAnsi="Times New Roman" w:cs="Times New Roman"/>
        </w:rPr>
        <w:t xml:space="preserve">This period of history is almost detrimental to Saint’s cults </w:t>
      </w:r>
      <w:r w:rsidR="00FE407C" w:rsidRPr="00685017">
        <w:rPr>
          <w:rFonts w:ascii="Times New Roman" w:hAnsi="Times New Roman" w:cs="Times New Roman"/>
        </w:rPr>
        <w:t xml:space="preserve">– however, Saint </w:t>
      </w:r>
      <w:proofErr w:type="spellStart"/>
      <w:r w:rsidR="00FE407C" w:rsidRPr="00685017">
        <w:rPr>
          <w:rFonts w:ascii="Times New Roman" w:hAnsi="Times New Roman" w:cs="Times New Roman"/>
        </w:rPr>
        <w:t>Melangell’s</w:t>
      </w:r>
      <w:proofErr w:type="spellEnd"/>
      <w:r w:rsidR="00FE407C" w:rsidRPr="00685017">
        <w:rPr>
          <w:rFonts w:ascii="Times New Roman" w:hAnsi="Times New Roman" w:cs="Times New Roman"/>
        </w:rPr>
        <w:t xml:space="preserve"> cult continues to prosper</w:t>
      </w:r>
      <w:r w:rsidR="00EB7E5F" w:rsidRPr="00685017">
        <w:rPr>
          <w:rFonts w:ascii="Times New Roman" w:hAnsi="Times New Roman" w:cs="Times New Roman"/>
        </w:rPr>
        <w:t xml:space="preserve"> in secrecy during the Reformation, despite the destruction and removal of important </w:t>
      </w:r>
      <w:r w:rsidR="00634EFE" w:rsidRPr="00685017">
        <w:rPr>
          <w:rFonts w:ascii="Times New Roman" w:hAnsi="Times New Roman" w:cs="Times New Roman"/>
        </w:rPr>
        <w:t>aspects of the Saint’s cult.</w:t>
      </w:r>
      <w:r w:rsidR="00634EFE" w:rsidRPr="00685017">
        <w:rPr>
          <w:rStyle w:val="FootnoteReference"/>
          <w:rFonts w:ascii="Times New Roman" w:hAnsi="Times New Roman" w:cs="Times New Roman"/>
        </w:rPr>
        <w:footnoteReference w:id="45"/>
      </w:r>
      <w:r w:rsidR="00590B18" w:rsidRPr="00685017">
        <w:rPr>
          <w:rFonts w:ascii="Times New Roman" w:hAnsi="Times New Roman" w:cs="Times New Roman"/>
        </w:rPr>
        <w:t xml:space="preserve"> </w:t>
      </w:r>
      <w:r w:rsidR="00AE40AD" w:rsidRPr="00685017">
        <w:rPr>
          <w:rFonts w:ascii="Times New Roman" w:hAnsi="Times New Roman" w:cs="Times New Roman"/>
        </w:rPr>
        <w:t xml:space="preserve">The evidence of Saint </w:t>
      </w:r>
      <w:proofErr w:type="spellStart"/>
      <w:r w:rsidR="00AE40AD" w:rsidRPr="00685017">
        <w:rPr>
          <w:rFonts w:ascii="Times New Roman" w:hAnsi="Times New Roman" w:cs="Times New Roman"/>
        </w:rPr>
        <w:t>Melangell’s</w:t>
      </w:r>
      <w:proofErr w:type="spellEnd"/>
      <w:r w:rsidR="00AE40AD" w:rsidRPr="00685017">
        <w:rPr>
          <w:rFonts w:ascii="Times New Roman" w:hAnsi="Times New Roman" w:cs="Times New Roman"/>
        </w:rPr>
        <w:t xml:space="preserve"> cult continuing during this period is her </w:t>
      </w:r>
      <w:r w:rsidR="001E55A0" w:rsidRPr="00685017">
        <w:rPr>
          <w:rFonts w:ascii="Times New Roman" w:hAnsi="Times New Roman" w:cs="Times New Roman"/>
        </w:rPr>
        <w:t>L</w:t>
      </w:r>
      <w:r w:rsidR="00AE40AD" w:rsidRPr="00685017">
        <w:rPr>
          <w:rFonts w:ascii="Times New Roman" w:hAnsi="Times New Roman" w:cs="Times New Roman"/>
        </w:rPr>
        <w:t xml:space="preserve">ife or </w:t>
      </w:r>
      <w:r w:rsidR="00AE40AD" w:rsidRPr="00685017">
        <w:rPr>
          <w:rFonts w:ascii="Times New Roman" w:hAnsi="Times New Roman" w:cs="Times New Roman"/>
          <w:i/>
          <w:iCs/>
        </w:rPr>
        <w:t>vita</w:t>
      </w:r>
      <w:r w:rsidR="00AE40AD" w:rsidRPr="00685017">
        <w:rPr>
          <w:rFonts w:ascii="Times New Roman" w:hAnsi="Times New Roman" w:cs="Times New Roman"/>
        </w:rPr>
        <w:t xml:space="preserve"> in Latin.</w:t>
      </w:r>
      <w:r w:rsidR="00AE40AD" w:rsidRPr="00685017">
        <w:rPr>
          <w:rStyle w:val="FootnoteReference"/>
          <w:rFonts w:ascii="Times New Roman" w:hAnsi="Times New Roman" w:cs="Times New Roman"/>
        </w:rPr>
        <w:footnoteReference w:id="46"/>
      </w:r>
    </w:p>
    <w:p w14:paraId="3AFD9304" w14:textId="4EBF6DBB" w:rsidR="00211450" w:rsidRPr="00685017" w:rsidRDefault="00211450" w:rsidP="00C365D0">
      <w:pPr>
        <w:spacing w:line="360" w:lineRule="auto"/>
        <w:ind w:firstLine="720"/>
        <w:rPr>
          <w:rFonts w:ascii="Times New Roman" w:hAnsi="Times New Roman" w:cs="Times New Roman"/>
        </w:rPr>
      </w:pPr>
      <w:r w:rsidRPr="00685017">
        <w:rPr>
          <w:rFonts w:ascii="Times New Roman" w:hAnsi="Times New Roman" w:cs="Times New Roman"/>
        </w:rPr>
        <w:t xml:space="preserve">Before continuing an analysis of </w:t>
      </w:r>
      <w:r w:rsidRPr="00685017">
        <w:rPr>
          <w:rFonts w:ascii="Times New Roman" w:hAnsi="Times New Roman" w:cs="Times New Roman"/>
          <w:i/>
          <w:iCs/>
        </w:rPr>
        <w:t xml:space="preserve">Historia </w:t>
      </w:r>
      <w:proofErr w:type="spellStart"/>
      <w:r w:rsidRPr="00685017">
        <w:rPr>
          <w:rFonts w:ascii="Times New Roman" w:hAnsi="Times New Roman" w:cs="Times New Roman"/>
          <w:i/>
          <w:iCs/>
        </w:rPr>
        <w:t>divae</w:t>
      </w:r>
      <w:proofErr w:type="spellEnd"/>
      <w:r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proofErr w:type="gramStart"/>
      <w:r w:rsidRPr="00685017">
        <w:rPr>
          <w:rFonts w:ascii="Times New Roman" w:hAnsi="Times New Roman" w:cs="Times New Roman"/>
          <w:i/>
          <w:iCs/>
        </w:rPr>
        <w:t>Monacellae</w:t>
      </w:r>
      <w:proofErr w:type="spellEnd"/>
      <w:r w:rsidRPr="00685017">
        <w:rPr>
          <w:rFonts w:ascii="Times New Roman" w:hAnsi="Times New Roman" w:cs="Times New Roman"/>
        </w:rPr>
        <w:t>, and</w:t>
      </w:r>
      <w:proofErr w:type="gramEnd"/>
      <w:r w:rsidRPr="00685017">
        <w:rPr>
          <w:rFonts w:ascii="Times New Roman" w:hAnsi="Times New Roman" w:cs="Times New Roman"/>
        </w:rPr>
        <w:t xml:space="preserve"> looking at the </w:t>
      </w:r>
      <w:r w:rsidR="00950360" w:rsidRPr="00685017">
        <w:rPr>
          <w:rFonts w:ascii="Times New Roman" w:hAnsi="Times New Roman" w:cs="Times New Roman"/>
        </w:rPr>
        <w:t xml:space="preserve">aspects of it that are important in tracing Saint </w:t>
      </w:r>
      <w:proofErr w:type="spellStart"/>
      <w:r w:rsidR="00950360" w:rsidRPr="00685017">
        <w:rPr>
          <w:rFonts w:ascii="Times New Roman" w:hAnsi="Times New Roman" w:cs="Times New Roman"/>
        </w:rPr>
        <w:t>Melangell’s</w:t>
      </w:r>
      <w:proofErr w:type="spellEnd"/>
      <w:r w:rsidR="00950360" w:rsidRPr="00685017">
        <w:rPr>
          <w:rFonts w:ascii="Times New Roman" w:hAnsi="Times New Roman" w:cs="Times New Roman"/>
        </w:rPr>
        <w:t xml:space="preserve"> cult – it is just as vital to </w:t>
      </w:r>
      <w:r w:rsidR="00470BE5" w:rsidRPr="00685017">
        <w:rPr>
          <w:rFonts w:ascii="Times New Roman" w:hAnsi="Times New Roman" w:cs="Times New Roman"/>
        </w:rPr>
        <w:t>view the contents of the Life itself, rather than just an analysis of the physical copies. Firstly,</w:t>
      </w:r>
      <w:r w:rsidR="00F879B0" w:rsidRPr="00685017">
        <w:rPr>
          <w:rFonts w:ascii="Times New Roman" w:hAnsi="Times New Roman" w:cs="Times New Roman"/>
        </w:rPr>
        <w:t xml:space="preserve"> the Latinisation of </w:t>
      </w:r>
      <w:proofErr w:type="spellStart"/>
      <w:r w:rsidR="00F879B0" w:rsidRPr="00685017">
        <w:rPr>
          <w:rFonts w:ascii="Times New Roman" w:hAnsi="Times New Roman" w:cs="Times New Roman"/>
        </w:rPr>
        <w:t>Melangell’s</w:t>
      </w:r>
      <w:proofErr w:type="spellEnd"/>
      <w:r w:rsidR="00F879B0" w:rsidRPr="00685017">
        <w:rPr>
          <w:rFonts w:ascii="Times New Roman" w:hAnsi="Times New Roman" w:cs="Times New Roman"/>
        </w:rPr>
        <w:t xml:space="preserve"> name is </w:t>
      </w:r>
      <w:proofErr w:type="spellStart"/>
      <w:r w:rsidR="00F879B0" w:rsidRPr="00685017">
        <w:rPr>
          <w:rFonts w:ascii="Times New Roman" w:hAnsi="Times New Roman" w:cs="Times New Roman"/>
          <w:i/>
          <w:iCs/>
        </w:rPr>
        <w:t>Monacella</w:t>
      </w:r>
      <w:proofErr w:type="spellEnd"/>
      <w:r w:rsidR="00F879B0" w:rsidRPr="00685017">
        <w:rPr>
          <w:rFonts w:ascii="Times New Roman" w:hAnsi="Times New Roman" w:cs="Times New Roman"/>
        </w:rPr>
        <w:t>, which translates in English to ‘little nun’.</w:t>
      </w:r>
      <w:r w:rsidR="00F879B0" w:rsidRPr="00685017">
        <w:rPr>
          <w:rStyle w:val="FootnoteReference"/>
          <w:rFonts w:ascii="Times New Roman" w:hAnsi="Times New Roman" w:cs="Times New Roman"/>
        </w:rPr>
        <w:footnoteReference w:id="47"/>
      </w:r>
      <w:r w:rsidR="007C7A5A" w:rsidRPr="00685017">
        <w:rPr>
          <w:rFonts w:ascii="Times New Roman" w:hAnsi="Times New Roman" w:cs="Times New Roman"/>
        </w:rPr>
        <w:t xml:space="preserve"> </w:t>
      </w:r>
      <w:r w:rsidR="00583BA6" w:rsidRPr="00685017">
        <w:rPr>
          <w:rFonts w:ascii="Times New Roman" w:hAnsi="Times New Roman" w:cs="Times New Roman"/>
        </w:rPr>
        <w:t xml:space="preserve">Throughout the Life Saint Melangell is regarded as a virgin and </w:t>
      </w:r>
      <w:r w:rsidR="00DA604F" w:rsidRPr="00685017">
        <w:rPr>
          <w:rFonts w:ascii="Times New Roman" w:hAnsi="Times New Roman" w:cs="Times New Roman"/>
        </w:rPr>
        <w:t xml:space="preserve">attributed to creating an establishment for other virgins at Pennant Melangell, </w:t>
      </w:r>
      <w:r w:rsidR="00551FC1" w:rsidRPr="00685017">
        <w:rPr>
          <w:rFonts w:ascii="Times New Roman" w:hAnsi="Times New Roman" w:cs="Times New Roman"/>
        </w:rPr>
        <w:t>it is said in the Life that Saint Melangell sought out Pennant Melangell in order to escape an unwanted marriage</w:t>
      </w:r>
      <w:r w:rsidR="00B27DD0" w:rsidRPr="00685017">
        <w:rPr>
          <w:rFonts w:ascii="Times New Roman" w:hAnsi="Times New Roman" w:cs="Times New Roman"/>
        </w:rPr>
        <w:t xml:space="preserve">, her father was King of </w:t>
      </w:r>
      <w:proofErr w:type="spellStart"/>
      <w:r w:rsidR="00B27DD0" w:rsidRPr="00685017">
        <w:rPr>
          <w:rFonts w:ascii="Times New Roman" w:hAnsi="Times New Roman" w:cs="Times New Roman"/>
        </w:rPr>
        <w:t>Iowchel</w:t>
      </w:r>
      <w:proofErr w:type="spellEnd"/>
      <w:r w:rsidR="00B27DD0" w:rsidRPr="00685017">
        <w:rPr>
          <w:rFonts w:ascii="Times New Roman" w:hAnsi="Times New Roman" w:cs="Times New Roman"/>
        </w:rPr>
        <w:t xml:space="preserve">, which is prescribed to being </w:t>
      </w:r>
      <w:proofErr w:type="spellStart"/>
      <w:r w:rsidR="00B27DD0" w:rsidRPr="00685017">
        <w:rPr>
          <w:rFonts w:ascii="Times New Roman" w:hAnsi="Times New Roman" w:cs="Times New Roman"/>
        </w:rPr>
        <w:t>Youghal</w:t>
      </w:r>
      <w:proofErr w:type="spellEnd"/>
      <w:r w:rsidR="00C6607B" w:rsidRPr="00685017">
        <w:rPr>
          <w:rFonts w:ascii="Times New Roman" w:hAnsi="Times New Roman" w:cs="Times New Roman"/>
        </w:rPr>
        <w:t xml:space="preserve"> which is now a town founded in the early thirteenth century near the Blackwater estuary in Cork county – and this </w:t>
      </w:r>
      <w:r w:rsidR="00DE1929" w:rsidRPr="00685017">
        <w:rPr>
          <w:rFonts w:ascii="Times New Roman" w:hAnsi="Times New Roman" w:cs="Times New Roman"/>
        </w:rPr>
        <w:t xml:space="preserve">contrast with the pedigree of </w:t>
      </w:r>
      <w:proofErr w:type="spellStart"/>
      <w:r w:rsidR="00DE1929" w:rsidRPr="00685017">
        <w:rPr>
          <w:rFonts w:ascii="Times New Roman" w:hAnsi="Times New Roman" w:cs="Times New Roman"/>
          <w:i/>
          <w:iCs/>
        </w:rPr>
        <w:t>Bonedd</w:t>
      </w:r>
      <w:proofErr w:type="spellEnd"/>
      <w:r w:rsidR="00DE1929" w:rsidRPr="00685017">
        <w:rPr>
          <w:rFonts w:ascii="Times New Roman" w:hAnsi="Times New Roman" w:cs="Times New Roman"/>
          <w:i/>
          <w:iCs/>
        </w:rPr>
        <w:t xml:space="preserve"> y Saint</w:t>
      </w:r>
      <w:r w:rsidR="00DE1929" w:rsidRPr="00685017">
        <w:rPr>
          <w:rFonts w:ascii="Times New Roman" w:hAnsi="Times New Roman" w:cs="Times New Roman"/>
        </w:rPr>
        <w:t xml:space="preserve"> </w:t>
      </w:r>
      <w:r w:rsidR="00B85756" w:rsidRPr="00685017">
        <w:rPr>
          <w:rFonts w:ascii="Times New Roman" w:hAnsi="Times New Roman" w:cs="Times New Roman"/>
        </w:rPr>
        <w:t xml:space="preserve">tracts Saint </w:t>
      </w:r>
      <w:proofErr w:type="spellStart"/>
      <w:r w:rsidR="00B85756" w:rsidRPr="00685017">
        <w:rPr>
          <w:rFonts w:ascii="Times New Roman" w:hAnsi="Times New Roman" w:cs="Times New Roman"/>
        </w:rPr>
        <w:t>Melangell’s</w:t>
      </w:r>
      <w:proofErr w:type="spellEnd"/>
      <w:r w:rsidR="00B85756" w:rsidRPr="00685017">
        <w:rPr>
          <w:rFonts w:ascii="Times New Roman" w:hAnsi="Times New Roman" w:cs="Times New Roman"/>
        </w:rPr>
        <w:t xml:space="preserve"> father to be </w:t>
      </w:r>
      <w:proofErr w:type="spellStart"/>
      <w:r w:rsidR="00B85756" w:rsidRPr="00685017">
        <w:rPr>
          <w:rFonts w:ascii="Times New Roman" w:hAnsi="Times New Roman" w:cs="Times New Roman"/>
        </w:rPr>
        <w:t>Richwlff</w:t>
      </w:r>
      <w:proofErr w:type="spellEnd"/>
      <w:r w:rsidR="00B85756" w:rsidRPr="00685017">
        <w:rPr>
          <w:rFonts w:ascii="Times New Roman" w:hAnsi="Times New Roman" w:cs="Times New Roman"/>
        </w:rPr>
        <w:t xml:space="preserve"> son of Tudwal </w:t>
      </w:r>
      <w:proofErr w:type="spellStart"/>
      <w:r w:rsidR="00B85756" w:rsidRPr="00685017">
        <w:rPr>
          <w:rFonts w:ascii="Times New Roman" w:hAnsi="Times New Roman" w:cs="Times New Roman"/>
        </w:rPr>
        <w:t>Tudclyd</w:t>
      </w:r>
      <w:proofErr w:type="spellEnd"/>
      <w:r w:rsidR="00B85756" w:rsidRPr="00685017">
        <w:rPr>
          <w:rFonts w:ascii="Times New Roman" w:hAnsi="Times New Roman" w:cs="Times New Roman"/>
        </w:rPr>
        <w:t xml:space="preserve"> and Ethni </w:t>
      </w:r>
      <w:proofErr w:type="spellStart"/>
      <w:r w:rsidR="0079249C" w:rsidRPr="00685017">
        <w:rPr>
          <w:rFonts w:ascii="Times New Roman" w:hAnsi="Times New Roman" w:cs="Times New Roman"/>
        </w:rPr>
        <w:t>Wyddeles</w:t>
      </w:r>
      <w:proofErr w:type="spellEnd"/>
      <w:r w:rsidR="0079249C" w:rsidRPr="00685017">
        <w:rPr>
          <w:rFonts w:ascii="Times New Roman" w:hAnsi="Times New Roman" w:cs="Times New Roman"/>
        </w:rPr>
        <w:t xml:space="preserve"> which translates to Ethni the Irishwoman.</w:t>
      </w:r>
      <w:r w:rsidR="0079249C" w:rsidRPr="00685017">
        <w:rPr>
          <w:rStyle w:val="FootnoteReference"/>
          <w:rFonts w:ascii="Times New Roman" w:hAnsi="Times New Roman" w:cs="Times New Roman"/>
        </w:rPr>
        <w:footnoteReference w:id="48"/>
      </w:r>
      <w:r w:rsidR="00A01FD5" w:rsidRPr="00685017">
        <w:rPr>
          <w:rFonts w:ascii="Times New Roman" w:hAnsi="Times New Roman" w:cs="Times New Roman"/>
        </w:rPr>
        <w:t xml:space="preserve"> Due to this it shows that the Life drew on traditions unaligned with the </w:t>
      </w:r>
      <w:r w:rsidR="0037260A" w:rsidRPr="00685017">
        <w:rPr>
          <w:rFonts w:ascii="Times New Roman" w:hAnsi="Times New Roman" w:cs="Times New Roman"/>
        </w:rPr>
        <w:t xml:space="preserve">tract of </w:t>
      </w:r>
      <w:proofErr w:type="spellStart"/>
      <w:r w:rsidR="0037260A" w:rsidRPr="00685017">
        <w:rPr>
          <w:rFonts w:ascii="Times New Roman" w:hAnsi="Times New Roman" w:cs="Times New Roman"/>
          <w:i/>
          <w:iCs/>
        </w:rPr>
        <w:t>Bonedd</w:t>
      </w:r>
      <w:proofErr w:type="spellEnd"/>
      <w:r w:rsidR="0037260A" w:rsidRPr="00685017">
        <w:rPr>
          <w:rFonts w:ascii="Times New Roman" w:hAnsi="Times New Roman" w:cs="Times New Roman"/>
          <w:i/>
          <w:iCs/>
        </w:rPr>
        <w:t xml:space="preserve"> y Saint</w:t>
      </w:r>
      <w:r w:rsidR="0037260A" w:rsidRPr="00685017">
        <w:rPr>
          <w:rFonts w:ascii="Times New Roman" w:hAnsi="Times New Roman" w:cs="Times New Roman"/>
        </w:rPr>
        <w:t>.</w:t>
      </w:r>
      <w:r w:rsidR="0037260A" w:rsidRPr="00685017">
        <w:rPr>
          <w:rStyle w:val="FootnoteReference"/>
          <w:rFonts w:ascii="Times New Roman" w:hAnsi="Times New Roman" w:cs="Times New Roman"/>
        </w:rPr>
        <w:footnoteReference w:id="49"/>
      </w:r>
      <w:r w:rsidR="0037260A" w:rsidRPr="00685017">
        <w:rPr>
          <w:rFonts w:ascii="Times New Roman" w:hAnsi="Times New Roman" w:cs="Times New Roman"/>
        </w:rPr>
        <w:t xml:space="preserve"> </w:t>
      </w:r>
      <w:r w:rsidR="00F71869" w:rsidRPr="00685017">
        <w:rPr>
          <w:rFonts w:ascii="Times New Roman" w:hAnsi="Times New Roman" w:cs="Times New Roman"/>
        </w:rPr>
        <w:t xml:space="preserve">Furthermore, after Melangell had fled to Wales she would enjoy a peaceful life without seeing the face of a man </w:t>
      </w:r>
      <w:r w:rsidR="003679B8" w:rsidRPr="00685017">
        <w:rPr>
          <w:rFonts w:ascii="Times New Roman" w:hAnsi="Times New Roman" w:cs="Times New Roman"/>
        </w:rPr>
        <w:t xml:space="preserve">for fifteen years, however, one day </w:t>
      </w:r>
      <w:proofErr w:type="spellStart"/>
      <w:r w:rsidR="003679B8" w:rsidRPr="00685017">
        <w:rPr>
          <w:rFonts w:ascii="Times New Roman" w:hAnsi="Times New Roman" w:cs="Times New Roman"/>
        </w:rPr>
        <w:t>Brochfael</w:t>
      </w:r>
      <w:proofErr w:type="spellEnd"/>
      <w:r w:rsidR="003679B8" w:rsidRPr="00685017">
        <w:rPr>
          <w:rFonts w:ascii="Times New Roman" w:hAnsi="Times New Roman" w:cs="Times New Roman"/>
        </w:rPr>
        <w:t xml:space="preserve"> </w:t>
      </w:r>
      <w:proofErr w:type="spellStart"/>
      <w:r w:rsidR="003679B8" w:rsidRPr="00685017">
        <w:rPr>
          <w:rFonts w:ascii="Times New Roman" w:hAnsi="Times New Roman" w:cs="Times New Roman"/>
        </w:rPr>
        <w:t>Ysgithrog</w:t>
      </w:r>
      <w:proofErr w:type="spellEnd"/>
      <w:r w:rsidR="003679B8" w:rsidRPr="00685017">
        <w:rPr>
          <w:rFonts w:ascii="Times New Roman" w:hAnsi="Times New Roman" w:cs="Times New Roman"/>
        </w:rPr>
        <w:t xml:space="preserve"> and his hunting party were hunting a hare with their hounds – in which the hare ran</w:t>
      </w:r>
      <w:r w:rsidR="00F73C1E" w:rsidRPr="00685017">
        <w:rPr>
          <w:rFonts w:ascii="Times New Roman" w:hAnsi="Times New Roman" w:cs="Times New Roman"/>
        </w:rPr>
        <w:t xml:space="preserve"> and nestled itself in the hem of </w:t>
      </w:r>
      <w:r w:rsidR="00ED75D3" w:rsidRPr="00685017">
        <w:rPr>
          <w:rFonts w:ascii="Times New Roman" w:hAnsi="Times New Roman" w:cs="Times New Roman"/>
        </w:rPr>
        <w:t xml:space="preserve">Saint </w:t>
      </w:r>
      <w:proofErr w:type="spellStart"/>
      <w:r w:rsidR="00F73C1E" w:rsidRPr="00685017">
        <w:rPr>
          <w:rFonts w:ascii="Times New Roman" w:hAnsi="Times New Roman" w:cs="Times New Roman"/>
        </w:rPr>
        <w:t>Melangell’s</w:t>
      </w:r>
      <w:proofErr w:type="spellEnd"/>
      <w:r w:rsidR="00F73C1E" w:rsidRPr="00685017">
        <w:rPr>
          <w:rFonts w:ascii="Times New Roman" w:hAnsi="Times New Roman" w:cs="Times New Roman"/>
        </w:rPr>
        <w:t xml:space="preserve"> skirt.</w:t>
      </w:r>
      <w:r w:rsidR="00F73C1E" w:rsidRPr="00685017">
        <w:rPr>
          <w:rStyle w:val="FootnoteReference"/>
          <w:rFonts w:ascii="Times New Roman" w:hAnsi="Times New Roman" w:cs="Times New Roman"/>
        </w:rPr>
        <w:footnoteReference w:id="50"/>
      </w:r>
      <w:r w:rsidR="00ED75D3" w:rsidRPr="00685017">
        <w:rPr>
          <w:rFonts w:ascii="Times New Roman" w:hAnsi="Times New Roman" w:cs="Times New Roman"/>
        </w:rPr>
        <w:t xml:space="preserve"> </w:t>
      </w:r>
      <w:proofErr w:type="spellStart"/>
      <w:r w:rsidR="00ED75D3" w:rsidRPr="00685017">
        <w:rPr>
          <w:rFonts w:ascii="Times New Roman" w:hAnsi="Times New Roman" w:cs="Times New Roman"/>
        </w:rPr>
        <w:t>Brochfael</w:t>
      </w:r>
      <w:proofErr w:type="spellEnd"/>
      <w:r w:rsidR="00ED75D3" w:rsidRPr="00685017">
        <w:rPr>
          <w:rFonts w:ascii="Times New Roman" w:hAnsi="Times New Roman" w:cs="Times New Roman"/>
        </w:rPr>
        <w:t xml:space="preserve"> </w:t>
      </w:r>
      <w:proofErr w:type="spellStart"/>
      <w:r w:rsidR="00ED75D3" w:rsidRPr="00685017">
        <w:rPr>
          <w:rFonts w:ascii="Times New Roman" w:hAnsi="Times New Roman" w:cs="Times New Roman"/>
        </w:rPr>
        <w:t>Ysgithrog</w:t>
      </w:r>
      <w:proofErr w:type="spellEnd"/>
      <w:r w:rsidR="00ED75D3" w:rsidRPr="00685017">
        <w:rPr>
          <w:rFonts w:ascii="Times New Roman" w:hAnsi="Times New Roman" w:cs="Times New Roman"/>
        </w:rPr>
        <w:t xml:space="preserve"> witnessing this, would </w:t>
      </w:r>
      <w:r w:rsidR="00752B79" w:rsidRPr="00685017">
        <w:rPr>
          <w:rFonts w:ascii="Times New Roman" w:hAnsi="Times New Roman" w:cs="Times New Roman"/>
        </w:rPr>
        <w:t>view this as divine and grant Saint Melangell a considerable portion of land in order to establish a nunnery and protective sanctuary for those seeking asylum</w:t>
      </w:r>
      <w:r w:rsidR="00A17157" w:rsidRPr="00685017">
        <w:rPr>
          <w:rFonts w:ascii="Times New Roman" w:hAnsi="Times New Roman" w:cs="Times New Roman"/>
        </w:rPr>
        <w:t>.</w:t>
      </w:r>
      <w:r w:rsidR="00A17157" w:rsidRPr="00685017">
        <w:rPr>
          <w:rStyle w:val="FootnoteReference"/>
          <w:rFonts w:ascii="Times New Roman" w:hAnsi="Times New Roman" w:cs="Times New Roman"/>
        </w:rPr>
        <w:footnoteReference w:id="51"/>
      </w:r>
      <w:r w:rsidR="00A17157" w:rsidRPr="00685017">
        <w:rPr>
          <w:rFonts w:ascii="Times New Roman" w:hAnsi="Times New Roman" w:cs="Times New Roman"/>
        </w:rPr>
        <w:t xml:space="preserve"> After which</w:t>
      </w:r>
      <w:r w:rsidR="00260AA5" w:rsidRPr="00685017">
        <w:rPr>
          <w:rFonts w:ascii="Times New Roman" w:hAnsi="Times New Roman" w:cs="Times New Roman"/>
        </w:rPr>
        <w:t xml:space="preserve"> Elise came to the sanctuary of Pennant Melangell desiring to desecrate a</w:t>
      </w:r>
      <w:r w:rsidR="00B13E31" w:rsidRPr="00685017">
        <w:rPr>
          <w:rFonts w:ascii="Times New Roman" w:hAnsi="Times New Roman" w:cs="Times New Roman"/>
        </w:rPr>
        <w:t xml:space="preserve">nd defile the virgins, but would </w:t>
      </w:r>
      <w:r w:rsidR="00B13E31" w:rsidRPr="00685017">
        <w:rPr>
          <w:rFonts w:ascii="Times New Roman" w:hAnsi="Times New Roman" w:cs="Times New Roman"/>
        </w:rPr>
        <w:lastRenderedPageBreak/>
        <w:t>meet his end and perish suddenly</w:t>
      </w:r>
      <w:r w:rsidR="00D60BFA" w:rsidRPr="00685017">
        <w:rPr>
          <w:rFonts w:ascii="Times New Roman" w:hAnsi="Times New Roman" w:cs="Times New Roman"/>
        </w:rPr>
        <w:t>.</w:t>
      </w:r>
      <w:r w:rsidR="00D60BFA" w:rsidRPr="00685017">
        <w:rPr>
          <w:rStyle w:val="FootnoteReference"/>
          <w:rFonts w:ascii="Times New Roman" w:hAnsi="Times New Roman" w:cs="Times New Roman"/>
        </w:rPr>
        <w:footnoteReference w:id="52"/>
      </w:r>
      <w:r w:rsidR="000E2C98" w:rsidRPr="00685017">
        <w:rPr>
          <w:rFonts w:ascii="Times New Roman" w:hAnsi="Times New Roman" w:cs="Times New Roman"/>
        </w:rPr>
        <w:t xml:space="preserve"> </w:t>
      </w:r>
      <w:r w:rsidR="00BC6F62" w:rsidRPr="00685017">
        <w:rPr>
          <w:rFonts w:ascii="Times New Roman" w:hAnsi="Times New Roman" w:cs="Times New Roman"/>
        </w:rPr>
        <w:t xml:space="preserve">The Life of Saint Melangell portrays her sanctity which </w:t>
      </w:r>
      <w:r w:rsidR="0074080C" w:rsidRPr="00685017">
        <w:rPr>
          <w:rFonts w:ascii="Times New Roman" w:hAnsi="Times New Roman" w:cs="Times New Roman"/>
        </w:rPr>
        <w:t>paralleled</w:t>
      </w:r>
      <w:r w:rsidR="00BC6F62" w:rsidRPr="00685017">
        <w:rPr>
          <w:rFonts w:ascii="Times New Roman" w:hAnsi="Times New Roman" w:cs="Times New Roman"/>
        </w:rPr>
        <w:t xml:space="preserve"> </w:t>
      </w:r>
      <w:r w:rsidR="00620C69" w:rsidRPr="00685017">
        <w:rPr>
          <w:rFonts w:ascii="Times New Roman" w:hAnsi="Times New Roman" w:cs="Times New Roman"/>
        </w:rPr>
        <w:t>those of other female saint</w:t>
      </w:r>
      <w:r w:rsidR="00382B5B" w:rsidRPr="00685017">
        <w:rPr>
          <w:rFonts w:ascii="Times New Roman" w:hAnsi="Times New Roman" w:cs="Times New Roman"/>
        </w:rPr>
        <w:t>s such as Sa</w:t>
      </w:r>
      <w:r w:rsidR="005A591B">
        <w:rPr>
          <w:rFonts w:ascii="Times New Roman" w:hAnsi="Times New Roman" w:cs="Times New Roman"/>
        </w:rPr>
        <w:t>i</w:t>
      </w:r>
      <w:r w:rsidR="00382B5B" w:rsidRPr="00685017">
        <w:rPr>
          <w:rFonts w:ascii="Times New Roman" w:hAnsi="Times New Roman" w:cs="Times New Roman"/>
        </w:rPr>
        <w:t>n</w:t>
      </w:r>
      <w:r w:rsidR="005A591B">
        <w:rPr>
          <w:rFonts w:ascii="Times New Roman" w:hAnsi="Times New Roman" w:cs="Times New Roman"/>
        </w:rPr>
        <w:t>t</w:t>
      </w:r>
      <w:r w:rsidR="00382B5B" w:rsidRPr="00685017">
        <w:rPr>
          <w:rFonts w:ascii="Times New Roman" w:hAnsi="Times New Roman" w:cs="Times New Roman"/>
        </w:rPr>
        <w:t xml:space="preserve"> </w:t>
      </w:r>
      <w:r w:rsidR="005A591B">
        <w:rPr>
          <w:rFonts w:ascii="Times New Roman" w:hAnsi="Times New Roman" w:cs="Times New Roman"/>
        </w:rPr>
        <w:t>Brigid</w:t>
      </w:r>
      <w:r w:rsidR="005B776C" w:rsidRPr="00685017">
        <w:rPr>
          <w:rStyle w:val="FootnoteReference"/>
          <w:rFonts w:ascii="Times New Roman" w:hAnsi="Times New Roman" w:cs="Times New Roman"/>
        </w:rPr>
        <w:footnoteReference w:id="53"/>
      </w:r>
      <w:r w:rsidR="00620C69" w:rsidRPr="00685017">
        <w:rPr>
          <w:rFonts w:ascii="Times New Roman" w:hAnsi="Times New Roman" w:cs="Times New Roman"/>
        </w:rPr>
        <w:t xml:space="preserve">, </w:t>
      </w:r>
      <w:r w:rsidR="005B776C" w:rsidRPr="00685017">
        <w:rPr>
          <w:rFonts w:ascii="Times New Roman" w:hAnsi="Times New Roman" w:cs="Times New Roman"/>
        </w:rPr>
        <w:t xml:space="preserve">and other saints </w:t>
      </w:r>
      <w:r w:rsidR="00620C69" w:rsidRPr="00685017">
        <w:rPr>
          <w:rFonts w:ascii="Times New Roman" w:hAnsi="Times New Roman" w:cs="Times New Roman"/>
        </w:rPr>
        <w:t xml:space="preserve">both within and outside of Wales, notably through the emphasis of their virginity as </w:t>
      </w:r>
      <w:r w:rsidR="00A412A4" w:rsidRPr="00685017">
        <w:rPr>
          <w:rFonts w:ascii="Times New Roman" w:hAnsi="Times New Roman" w:cs="Times New Roman"/>
        </w:rPr>
        <w:t>a consequence of their holiness, and this is inspired by the Virgin Mary.</w:t>
      </w:r>
      <w:r w:rsidR="00A412A4" w:rsidRPr="00685017">
        <w:rPr>
          <w:rStyle w:val="FootnoteReference"/>
          <w:rFonts w:ascii="Times New Roman" w:hAnsi="Times New Roman" w:cs="Times New Roman"/>
        </w:rPr>
        <w:footnoteReference w:id="54"/>
      </w:r>
      <w:r w:rsidR="00981FCF" w:rsidRPr="00685017">
        <w:rPr>
          <w:rFonts w:ascii="Times New Roman" w:hAnsi="Times New Roman" w:cs="Times New Roman"/>
        </w:rPr>
        <w:t xml:space="preserve"> </w:t>
      </w:r>
      <w:r w:rsidR="006E468F" w:rsidRPr="00685017">
        <w:rPr>
          <w:rFonts w:ascii="Times New Roman" w:hAnsi="Times New Roman" w:cs="Times New Roman"/>
        </w:rPr>
        <w:t xml:space="preserve">Saint Melangell is also written that her life mostly consisted her to loving god – as this was the reason why she left Ireland as she would view herself to be </w:t>
      </w:r>
      <w:r w:rsidR="005D2CAC" w:rsidRPr="00685017">
        <w:rPr>
          <w:rFonts w:ascii="Times New Roman" w:hAnsi="Times New Roman" w:cs="Times New Roman"/>
        </w:rPr>
        <w:t>Gods wife.</w:t>
      </w:r>
      <w:r w:rsidR="005D2CAC" w:rsidRPr="00685017">
        <w:rPr>
          <w:rStyle w:val="FootnoteReference"/>
          <w:rFonts w:ascii="Times New Roman" w:hAnsi="Times New Roman" w:cs="Times New Roman"/>
        </w:rPr>
        <w:footnoteReference w:id="55"/>
      </w:r>
      <w:r w:rsidR="005D2CAC" w:rsidRPr="00685017">
        <w:rPr>
          <w:rFonts w:ascii="Times New Roman" w:hAnsi="Times New Roman" w:cs="Times New Roman"/>
        </w:rPr>
        <w:t xml:space="preserve"> </w:t>
      </w:r>
      <w:r w:rsidR="00C0245D" w:rsidRPr="00685017">
        <w:rPr>
          <w:rFonts w:ascii="Times New Roman" w:hAnsi="Times New Roman" w:cs="Times New Roman"/>
        </w:rPr>
        <w:t xml:space="preserve">The themes of the Life </w:t>
      </w:r>
      <w:r w:rsidR="00A03BB6">
        <w:rPr>
          <w:rFonts w:ascii="Times New Roman" w:hAnsi="Times New Roman" w:cs="Times New Roman"/>
        </w:rPr>
        <w:t>are</w:t>
      </w:r>
      <w:r w:rsidR="00C0245D" w:rsidRPr="00685017">
        <w:rPr>
          <w:rFonts w:ascii="Times New Roman" w:hAnsi="Times New Roman" w:cs="Times New Roman"/>
        </w:rPr>
        <w:t xml:space="preserve"> not unique and resemble many of the earlier Lives in the late eleventh century and twelfth century</w:t>
      </w:r>
      <w:r w:rsidR="009F010B" w:rsidRPr="00685017">
        <w:rPr>
          <w:rFonts w:ascii="Times New Roman" w:hAnsi="Times New Roman" w:cs="Times New Roman"/>
        </w:rPr>
        <w:t xml:space="preserve"> of Welsh saints, notable Saint Cadog and Saint David – along with the passages which could be datable </w:t>
      </w:r>
      <w:r w:rsidR="006860F8" w:rsidRPr="00685017">
        <w:rPr>
          <w:rFonts w:ascii="Times New Roman" w:hAnsi="Times New Roman" w:cs="Times New Roman"/>
        </w:rPr>
        <w:t xml:space="preserve">to the late twelfth century and early thirteenth century which define the sanctuary rights in the Welsh lawbooks, </w:t>
      </w:r>
      <w:r w:rsidR="009B025E">
        <w:rPr>
          <w:rFonts w:ascii="Times New Roman" w:hAnsi="Times New Roman" w:cs="Times New Roman"/>
        </w:rPr>
        <w:t xml:space="preserve">which </w:t>
      </w:r>
      <w:r w:rsidR="006860F8" w:rsidRPr="00685017">
        <w:rPr>
          <w:rFonts w:ascii="Times New Roman" w:hAnsi="Times New Roman" w:cs="Times New Roman"/>
        </w:rPr>
        <w:t xml:space="preserve">might indicate that much of the Life was based on earlier texts </w:t>
      </w:r>
      <w:r w:rsidR="00F76A9B" w:rsidRPr="00685017">
        <w:rPr>
          <w:rFonts w:ascii="Times New Roman" w:hAnsi="Times New Roman" w:cs="Times New Roman"/>
        </w:rPr>
        <w:t>from the thirteenth century.</w:t>
      </w:r>
      <w:r w:rsidR="00F76A9B" w:rsidRPr="00685017">
        <w:rPr>
          <w:rStyle w:val="FootnoteReference"/>
          <w:rFonts w:ascii="Times New Roman" w:hAnsi="Times New Roman" w:cs="Times New Roman"/>
        </w:rPr>
        <w:footnoteReference w:id="56"/>
      </w:r>
      <w:r w:rsidR="00125DE2" w:rsidRPr="00685017">
        <w:rPr>
          <w:rFonts w:ascii="Times New Roman" w:hAnsi="Times New Roman" w:cs="Times New Roman"/>
        </w:rPr>
        <w:t xml:space="preserve"> </w:t>
      </w:r>
      <w:r w:rsidR="007808D8" w:rsidRPr="00685017">
        <w:rPr>
          <w:rFonts w:ascii="Times New Roman" w:hAnsi="Times New Roman" w:cs="Times New Roman"/>
        </w:rPr>
        <w:t xml:space="preserve">Furthermore, in order to understand the date of the manuscript more, the reference to </w:t>
      </w:r>
      <w:proofErr w:type="spellStart"/>
      <w:r w:rsidR="007808D8" w:rsidRPr="00685017">
        <w:rPr>
          <w:rFonts w:ascii="Times New Roman" w:hAnsi="Times New Roman" w:cs="Times New Roman"/>
        </w:rPr>
        <w:t>Brochfael</w:t>
      </w:r>
      <w:proofErr w:type="spellEnd"/>
      <w:r w:rsidR="007808D8" w:rsidRPr="00685017">
        <w:rPr>
          <w:rFonts w:ascii="Times New Roman" w:hAnsi="Times New Roman" w:cs="Times New Roman"/>
        </w:rPr>
        <w:t xml:space="preserve"> </w:t>
      </w:r>
      <w:proofErr w:type="spellStart"/>
      <w:r w:rsidR="007808D8" w:rsidRPr="00685017">
        <w:rPr>
          <w:rFonts w:ascii="Times New Roman" w:hAnsi="Times New Roman" w:cs="Times New Roman"/>
        </w:rPr>
        <w:t>Ysgithrog’s</w:t>
      </w:r>
      <w:proofErr w:type="spellEnd"/>
      <w:r w:rsidR="007808D8" w:rsidRPr="00685017">
        <w:rPr>
          <w:rFonts w:ascii="Times New Roman" w:hAnsi="Times New Roman" w:cs="Times New Roman"/>
        </w:rPr>
        <w:t xml:space="preserve"> residence at Shrewsbury is important </w:t>
      </w:r>
      <w:r w:rsidR="000B06D9" w:rsidRPr="00685017">
        <w:rPr>
          <w:rFonts w:ascii="Times New Roman" w:hAnsi="Times New Roman" w:cs="Times New Roman"/>
        </w:rPr>
        <w:t>–</w:t>
      </w:r>
      <w:r w:rsidR="007808D8" w:rsidRPr="00685017">
        <w:rPr>
          <w:rFonts w:ascii="Times New Roman" w:hAnsi="Times New Roman" w:cs="Times New Roman"/>
        </w:rPr>
        <w:t xml:space="preserve"> </w:t>
      </w:r>
      <w:r w:rsidR="000B06D9" w:rsidRPr="00685017">
        <w:rPr>
          <w:rFonts w:ascii="Times New Roman" w:hAnsi="Times New Roman" w:cs="Times New Roman"/>
        </w:rPr>
        <w:t>it is described as ‘where the College of St. Chad, the Bishop is now situated’.</w:t>
      </w:r>
      <w:r w:rsidR="000B06D9" w:rsidRPr="00685017">
        <w:rPr>
          <w:rStyle w:val="FootnoteReference"/>
          <w:rFonts w:ascii="Times New Roman" w:hAnsi="Times New Roman" w:cs="Times New Roman"/>
        </w:rPr>
        <w:footnoteReference w:id="57"/>
      </w:r>
      <w:r w:rsidR="00377CF5" w:rsidRPr="00685017">
        <w:rPr>
          <w:rFonts w:ascii="Times New Roman" w:hAnsi="Times New Roman" w:cs="Times New Roman"/>
        </w:rPr>
        <w:t xml:space="preserve"> This then points a date composition earlier to that of the diss</w:t>
      </w:r>
      <w:r w:rsidR="004E2CB7" w:rsidRPr="00685017">
        <w:rPr>
          <w:rFonts w:ascii="Times New Roman" w:hAnsi="Times New Roman" w:cs="Times New Roman"/>
        </w:rPr>
        <w:t>olution of the College in the June of c. 1548.</w:t>
      </w:r>
      <w:r w:rsidR="004E2CB7" w:rsidRPr="00685017">
        <w:rPr>
          <w:rStyle w:val="FootnoteReference"/>
          <w:rFonts w:ascii="Times New Roman" w:hAnsi="Times New Roman" w:cs="Times New Roman"/>
        </w:rPr>
        <w:footnoteReference w:id="58"/>
      </w:r>
      <w:r w:rsidR="004E2CB7" w:rsidRPr="00685017">
        <w:rPr>
          <w:rFonts w:ascii="Times New Roman" w:hAnsi="Times New Roman" w:cs="Times New Roman"/>
        </w:rPr>
        <w:t xml:space="preserve"> Secondly, it is worth noting that the Life is not written in the elaborate periodical Latin proses</w:t>
      </w:r>
      <w:r w:rsidR="00634909" w:rsidRPr="00685017">
        <w:rPr>
          <w:rFonts w:ascii="Times New Roman" w:hAnsi="Times New Roman" w:cs="Times New Roman"/>
        </w:rPr>
        <w:t xml:space="preserve"> which was modelled by </w:t>
      </w:r>
      <w:r w:rsidR="00634909" w:rsidRPr="00685017">
        <w:rPr>
          <w:rFonts w:ascii="Times New Roman" w:hAnsi="Times New Roman" w:cs="Times New Roman"/>
          <w:i/>
          <w:iCs/>
        </w:rPr>
        <w:t>Cicero</w:t>
      </w:r>
      <w:r w:rsidR="00634909" w:rsidRPr="00685017">
        <w:rPr>
          <w:rFonts w:ascii="Times New Roman" w:hAnsi="Times New Roman" w:cs="Times New Roman"/>
        </w:rPr>
        <w:t xml:space="preserve"> – as this was favoured by the Renaissance authors in Wales in the sixteenth century and later</w:t>
      </w:r>
      <w:r w:rsidR="005A4B8E" w:rsidRPr="00685017">
        <w:rPr>
          <w:rFonts w:ascii="Times New Roman" w:hAnsi="Times New Roman" w:cs="Times New Roman"/>
        </w:rPr>
        <w:t>, additionally there is a strong case for regarding the work being composed no earlier than the later part of the fifteenth century</w:t>
      </w:r>
      <w:r w:rsidR="00363B2C" w:rsidRPr="00685017">
        <w:rPr>
          <w:rFonts w:ascii="Times New Roman" w:hAnsi="Times New Roman" w:cs="Times New Roman"/>
        </w:rPr>
        <w:t xml:space="preserve"> as the usage of </w:t>
      </w:r>
      <w:r w:rsidR="00363B2C" w:rsidRPr="00685017">
        <w:rPr>
          <w:rFonts w:ascii="Times New Roman" w:hAnsi="Times New Roman" w:cs="Times New Roman"/>
          <w:i/>
          <w:iCs/>
        </w:rPr>
        <w:t>‘</w:t>
      </w:r>
      <w:proofErr w:type="spellStart"/>
      <w:r w:rsidR="00363B2C" w:rsidRPr="00685017">
        <w:rPr>
          <w:rFonts w:ascii="Times New Roman" w:hAnsi="Times New Roman" w:cs="Times New Roman"/>
          <w:i/>
          <w:iCs/>
        </w:rPr>
        <w:t>divus</w:t>
      </w:r>
      <w:proofErr w:type="spellEnd"/>
      <w:r w:rsidR="00363B2C" w:rsidRPr="00685017">
        <w:rPr>
          <w:rFonts w:ascii="Times New Roman" w:hAnsi="Times New Roman" w:cs="Times New Roman"/>
          <w:i/>
          <w:iCs/>
        </w:rPr>
        <w:t>’</w:t>
      </w:r>
      <w:r w:rsidR="00363B2C" w:rsidRPr="00685017">
        <w:rPr>
          <w:rFonts w:ascii="Times New Roman" w:hAnsi="Times New Roman" w:cs="Times New Roman"/>
        </w:rPr>
        <w:t xml:space="preserve"> is applied to Melangell and Chad in the </w:t>
      </w:r>
      <w:r w:rsidR="00363B2C" w:rsidRPr="00685017">
        <w:rPr>
          <w:rFonts w:ascii="Times New Roman" w:hAnsi="Times New Roman" w:cs="Times New Roman"/>
          <w:i/>
          <w:iCs/>
        </w:rPr>
        <w:t xml:space="preserve">Historia </w:t>
      </w:r>
      <w:proofErr w:type="spellStart"/>
      <w:r w:rsidR="00363B2C" w:rsidRPr="00685017">
        <w:rPr>
          <w:rFonts w:ascii="Times New Roman" w:hAnsi="Times New Roman" w:cs="Times New Roman"/>
          <w:i/>
          <w:iCs/>
        </w:rPr>
        <w:t>divae</w:t>
      </w:r>
      <w:proofErr w:type="spellEnd"/>
      <w:r w:rsidR="00363B2C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363B2C" w:rsidRPr="00685017">
        <w:rPr>
          <w:rFonts w:ascii="Times New Roman" w:hAnsi="Times New Roman" w:cs="Times New Roman"/>
          <w:i/>
          <w:iCs/>
        </w:rPr>
        <w:t>Monacellae</w:t>
      </w:r>
      <w:proofErr w:type="spellEnd"/>
      <w:r w:rsidR="005064A6" w:rsidRPr="00685017">
        <w:rPr>
          <w:rFonts w:ascii="Times New Roman" w:hAnsi="Times New Roman" w:cs="Times New Roman"/>
        </w:rPr>
        <w:t xml:space="preserve"> alternatively to </w:t>
      </w:r>
      <w:r w:rsidR="005064A6" w:rsidRPr="00685017">
        <w:rPr>
          <w:rFonts w:ascii="Times New Roman" w:hAnsi="Times New Roman" w:cs="Times New Roman"/>
          <w:i/>
          <w:iCs/>
        </w:rPr>
        <w:t>‘</w:t>
      </w:r>
      <w:proofErr w:type="spellStart"/>
      <w:r w:rsidR="005064A6" w:rsidRPr="00685017">
        <w:rPr>
          <w:rFonts w:ascii="Times New Roman" w:hAnsi="Times New Roman" w:cs="Times New Roman"/>
          <w:i/>
          <w:iCs/>
        </w:rPr>
        <w:t>sanctus</w:t>
      </w:r>
      <w:proofErr w:type="spellEnd"/>
      <w:r w:rsidR="005064A6" w:rsidRPr="00685017">
        <w:rPr>
          <w:rFonts w:ascii="Times New Roman" w:hAnsi="Times New Roman" w:cs="Times New Roman"/>
          <w:i/>
          <w:iCs/>
        </w:rPr>
        <w:t>’</w:t>
      </w:r>
      <w:r w:rsidR="005064A6" w:rsidRPr="00685017">
        <w:rPr>
          <w:rFonts w:ascii="Times New Roman" w:hAnsi="Times New Roman" w:cs="Times New Roman"/>
        </w:rPr>
        <w:t xml:space="preserve"> when donating the title of Saint.</w:t>
      </w:r>
      <w:r w:rsidR="005064A6" w:rsidRPr="00685017">
        <w:rPr>
          <w:rStyle w:val="FootnoteReference"/>
          <w:rFonts w:ascii="Times New Roman" w:hAnsi="Times New Roman" w:cs="Times New Roman"/>
        </w:rPr>
        <w:footnoteReference w:id="59"/>
      </w:r>
      <w:r w:rsidR="005064A6" w:rsidRPr="00685017">
        <w:rPr>
          <w:rFonts w:ascii="Times New Roman" w:hAnsi="Times New Roman" w:cs="Times New Roman"/>
        </w:rPr>
        <w:t xml:space="preserve"> Therefore, it</w:t>
      </w:r>
      <w:r w:rsidR="008F1B1E" w:rsidRPr="00685017">
        <w:rPr>
          <w:rFonts w:ascii="Times New Roman" w:hAnsi="Times New Roman" w:cs="Times New Roman"/>
        </w:rPr>
        <w:t xml:space="preserve"> appears that the original Life was composed around the dates of the late fifteenth century and c. 1548.</w:t>
      </w:r>
      <w:r w:rsidR="008F1B1E" w:rsidRPr="00685017">
        <w:rPr>
          <w:rStyle w:val="FootnoteReference"/>
          <w:rFonts w:ascii="Times New Roman" w:hAnsi="Times New Roman" w:cs="Times New Roman"/>
        </w:rPr>
        <w:footnoteReference w:id="60"/>
      </w:r>
      <w:r w:rsidR="001F693C" w:rsidRPr="00685017">
        <w:rPr>
          <w:rFonts w:ascii="Times New Roman" w:hAnsi="Times New Roman" w:cs="Times New Roman"/>
        </w:rPr>
        <w:t xml:space="preserve"> Despite this</w:t>
      </w:r>
      <w:r w:rsidR="00E34427">
        <w:rPr>
          <w:rFonts w:ascii="Times New Roman" w:hAnsi="Times New Roman" w:cs="Times New Roman"/>
        </w:rPr>
        <w:t>,</w:t>
      </w:r>
      <w:r w:rsidR="001F693C" w:rsidRPr="00685017">
        <w:rPr>
          <w:rFonts w:ascii="Times New Roman" w:hAnsi="Times New Roman" w:cs="Times New Roman"/>
        </w:rPr>
        <w:t xml:space="preserve"> it is important to remember that this does not break the fact that anti</w:t>
      </w:r>
      <w:r w:rsidR="008B4D0A" w:rsidRPr="00685017">
        <w:rPr>
          <w:rFonts w:ascii="Times New Roman" w:hAnsi="Times New Roman" w:cs="Times New Roman"/>
        </w:rPr>
        <w:t xml:space="preserve">quarians had not written the </w:t>
      </w:r>
      <w:r w:rsidR="008B4D0A" w:rsidRPr="00685017">
        <w:rPr>
          <w:rFonts w:ascii="Times New Roman" w:hAnsi="Times New Roman" w:cs="Times New Roman"/>
          <w:i/>
          <w:iCs/>
        </w:rPr>
        <w:t xml:space="preserve">Historia </w:t>
      </w:r>
      <w:proofErr w:type="spellStart"/>
      <w:r w:rsidR="008B4D0A" w:rsidRPr="00685017">
        <w:rPr>
          <w:rFonts w:ascii="Times New Roman" w:hAnsi="Times New Roman" w:cs="Times New Roman"/>
          <w:i/>
          <w:iCs/>
        </w:rPr>
        <w:t>divae</w:t>
      </w:r>
      <w:proofErr w:type="spellEnd"/>
      <w:r w:rsidR="008B4D0A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8B4D0A" w:rsidRPr="00685017">
        <w:rPr>
          <w:rFonts w:ascii="Times New Roman" w:hAnsi="Times New Roman" w:cs="Times New Roman"/>
          <w:i/>
          <w:iCs/>
        </w:rPr>
        <w:t>Monacellae</w:t>
      </w:r>
      <w:proofErr w:type="spellEnd"/>
      <w:r w:rsidR="008B4D0A" w:rsidRPr="00685017">
        <w:rPr>
          <w:rFonts w:ascii="Times New Roman" w:hAnsi="Times New Roman" w:cs="Times New Roman"/>
          <w:i/>
          <w:iCs/>
        </w:rPr>
        <w:t xml:space="preserve"> </w:t>
      </w:r>
      <w:r w:rsidR="008B4D0A" w:rsidRPr="00685017">
        <w:rPr>
          <w:rFonts w:ascii="Times New Roman" w:hAnsi="Times New Roman" w:cs="Times New Roman"/>
        </w:rPr>
        <w:t xml:space="preserve">– as the description of </w:t>
      </w:r>
      <w:proofErr w:type="spellStart"/>
      <w:r w:rsidR="008B4D0A" w:rsidRPr="00685017">
        <w:rPr>
          <w:rFonts w:ascii="Times New Roman" w:hAnsi="Times New Roman" w:cs="Times New Roman"/>
        </w:rPr>
        <w:t>Brochfael</w:t>
      </w:r>
      <w:proofErr w:type="spellEnd"/>
      <w:r w:rsidR="008B4D0A" w:rsidRPr="00685017">
        <w:rPr>
          <w:rFonts w:ascii="Times New Roman" w:hAnsi="Times New Roman" w:cs="Times New Roman"/>
        </w:rPr>
        <w:t xml:space="preserve"> </w:t>
      </w:r>
      <w:proofErr w:type="spellStart"/>
      <w:r w:rsidR="008B4D0A" w:rsidRPr="00685017">
        <w:rPr>
          <w:rFonts w:ascii="Times New Roman" w:hAnsi="Times New Roman" w:cs="Times New Roman"/>
        </w:rPr>
        <w:t>Ysgithrog</w:t>
      </w:r>
      <w:proofErr w:type="spellEnd"/>
      <w:r w:rsidR="008B4D0A" w:rsidRPr="00685017">
        <w:rPr>
          <w:rFonts w:ascii="Times New Roman" w:hAnsi="Times New Roman" w:cs="Times New Roman"/>
        </w:rPr>
        <w:t xml:space="preserve"> as ‘</w:t>
      </w:r>
      <w:r w:rsidR="008B4D0A" w:rsidRPr="00685017">
        <w:rPr>
          <w:rFonts w:ascii="Times New Roman" w:hAnsi="Times New Roman" w:cs="Times New Roman"/>
          <w:i/>
          <w:iCs/>
        </w:rPr>
        <w:t xml:space="preserve">consul </w:t>
      </w:r>
      <w:proofErr w:type="spellStart"/>
      <w:r w:rsidR="008B4D0A" w:rsidRPr="00685017">
        <w:rPr>
          <w:rFonts w:ascii="Times New Roman" w:hAnsi="Times New Roman" w:cs="Times New Roman"/>
          <w:i/>
          <w:iCs/>
        </w:rPr>
        <w:t>legecestriae</w:t>
      </w:r>
      <w:proofErr w:type="spellEnd"/>
      <w:r w:rsidR="008B4D0A" w:rsidRPr="00685017">
        <w:rPr>
          <w:rFonts w:ascii="Times New Roman" w:hAnsi="Times New Roman" w:cs="Times New Roman"/>
          <w:i/>
          <w:iCs/>
        </w:rPr>
        <w:t xml:space="preserve">’ </w:t>
      </w:r>
      <w:r w:rsidR="008B4D0A" w:rsidRPr="00685017">
        <w:rPr>
          <w:rFonts w:ascii="Times New Roman" w:hAnsi="Times New Roman" w:cs="Times New Roman"/>
        </w:rPr>
        <w:t xml:space="preserve">which translates to ‘earl of </w:t>
      </w:r>
      <w:r w:rsidR="009F3679" w:rsidRPr="00685017">
        <w:rPr>
          <w:rFonts w:ascii="Times New Roman" w:hAnsi="Times New Roman" w:cs="Times New Roman"/>
        </w:rPr>
        <w:t>Chester</w:t>
      </w:r>
      <w:r w:rsidR="00D54B72" w:rsidRPr="00685017">
        <w:rPr>
          <w:rFonts w:ascii="Times New Roman" w:hAnsi="Times New Roman" w:cs="Times New Roman"/>
        </w:rPr>
        <w:t xml:space="preserve">’ is </w:t>
      </w:r>
      <w:r w:rsidR="009F3679" w:rsidRPr="00685017">
        <w:rPr>
          <w:rFonts w:ascii="Times New Roman" w:hAnsi="Times New Roman" w:cs="Times New Roman"/>
        </w:rPr>
        <w:t>derived</w:t>
      </w:r>
      <w:r w:rsidR="00D54B72" w:rsidRPr="00685017">
        <w:rPr>
          <w:rFonts w:ascii="Times New Roman" w:hAnsi="Times New Roman" w:cs="Times New Roman"/>
        </w:rPr>
        <w:t xml:space="preserve"> from that of Geoffrey of </w:t>
      </w:r>
      <w:r w:rsidR="009F3679" w:rsidRPr="00685017">
        <w:rPr>
          <w:rFonts w:ascii="Times New Roman" w:hAnsi="Times New Roman" w:cs="Times New Roman"/>
        </w:rPr>
        <w:t>Monmouth’s</w:t>
      </w:r>
      <w:r w:rsidR="00D54B72" w:rsidRPr="00685017">
        <w:rPr>
          <w:rFonts w:ascii="Times New Roman" w:hAnsi="Times New Roman" w:cs="Times New Roman"/>
        </w:rPr>
        <w:t xml:space="preserve"> </w:t>
      </w:r>
      <w:r w:rsidR="00D54B72" w:rsidRPr="00685017">
        <w:rPr>
          <w:rFonts w:ascii="Times New Roman" w:hAnsi="Times New Roman" w:cs="Times New Roman"/>
          <w:i/>
          <w:iCs/>
        </w:rPr>
        <w:t xml:space="preserve">Historia Regum </w:t>
      </w:r>
      <w:proofErr w:type="spellStart"/>
      <w:r w:rsidR="00D54B72" w:rsidRPr="00685017">
        <w:rPr>
          <w:rFonts w:ascii="Times New Roman" w:hAnsi="Times New Roman" w:cs="Times New Roman"/>
          <w:i/>
          <w:iCs/>
        </w:rPr>
        <w:t>Brittaniae</w:t>
      </w:r>
      <w:proofErr w:type="spellEnd"/>
      <w:r w:rsidR="00D54B72" w:rsidRPr="00685017">
        <w:rPr>
          <w:rFonts w:ascii="Times New Roman" w:hAnsi="Times New Roman" w:cs="Times New Roman"/>
        </w:rPr>
        <w:t xml:space="preserve"> c. 1138.</w:t>
      </w:r>
      <w:r w:rsidR="00D54B72" w:rsidRPr="00685017">
        <w:rPr>
          <w:rStyle w:val="FootnoteReference"/>
          <w:rFonts w:ascii="Times New Roman" w:hAnsi="Times New Roman" w:cs="Times New Roman"/>
        </w:rPr>
        <w:footnoteReference w:id="61"/>
      </w:r>
      <w:r w:rsidR="00E2695E" w:rsidRPr="00685017">
        <w:rPr>
          <w:rFonts w:ascii="Times New Roman" w:hAnsi="Times New Roman" w:cs="Times New Roman"/>
        </w:rPr>
        <w:t xml:space="preserve"> </w:t>
      </w:r>
      <w:r w:rsidR="006769EA" w:rsidRPr="00685017">
        <w:rPr>
          <w:rFonts w:ascii="Times New Roman" w:hAnsi="Times New Roman" w:cs="Times New Roman"/>
        </w:rPr>
        <w:t xml:space="preserve">To conclude the contents of Saint </w:t>
      </w:r>
      <w:proofErr w:type="spellStart"/>
      <w:r w:rsidR="006769EA" w:rsidRPr="00685017">
        <w:rPr>
          <w:rFonts w:ascii="Times New Roman" w:hAnsi="Times New Roman" w:cs="Times New Roman"/>
        </w:rPr>
        <w:t>Melangell’s</w:t>
      </w:r>
      <w:proofErr w:type="spellEnd"/>
      <w:r w:rsidR="006769EA" w:rsidRPr="00685017">
        <w:rPr>
          <w:rFonts w:ascii="Times New Roman" w:hAnsi="Times New Roman" w:cs="Times New Roman"/>
        </w:rPr>
        <w:t xml:space="preserve"> Life</w:t>
      </w:r>
      <w:r w:rsidR="00592E94">
        <w:rPr>
          <w:rFonts w:ascii="Times New Roman" w:hAnsi="Times New Roman" w:cs="Times New Roman"/>
        </w:rPr>
        <w:t>,</w:t>
      </w:r>
      <w:r w:rsidR="006769EA" w:rsidRPr="00685017">
        <w:rPr>
          <w:rFonts w:ascii="Times New Roman" w:hAnsi="Times New Roman" w:cs="Times New Roman"/>
        </w:rPr>
        <w:t xml:space="preserve"> it is vital to </w:t>
      </w:r>
      <w:r w:rsidR="001A499D" w:rsidRPr="00685017">
        <w:rPr>
          <w:rFonts w:ascii="Times New Roman" w:hAnsi="Times New Roman" w:cs="Times New Roman"/>
        </w:rPr>
        <w:t xml:space="preserve">not regard the </w:t>
      </w:r>
      <w:r w:rsidR="00592E94">
        <w:rPr>
          <w:rFonts w:ascii="Times New Roman" w:hAnsi="Times New Roman" w:cs="Times New Roman"/>
        </w:rPr>
        <w:t>L</w:t>
      </w:r>
      <w:r w:rsidR="001A499D" w:rsidRPr="00685017">
        <w:rPr>
          <w:rFonts w:ascii="Times New Roman" w:hAnsi="Times New Roman" w:cs="Times New Roman"/>
        </w:rPr>
        <w:t xml:space="preserve">ife as a </w:t>
      </w:r>
      <w:r w:rsidR="001A499D" w:rsidRPr="00685017">
        <w:rPr>
          <w:rFonts w:ascii="Times New Roman" w:hAnsi="Times New Roman" w:cs="Times New Roman"/>
        </w:rPr>
        <w:lastRenderedPageBreak/>
        <w:t>historically accurate narrative of her life</w:t>
      </w:r>
      <w:r w:rsidR="00C55620" w:rsidRPr="00685017">
        <w:rPr>
          <w:rFonts w:ascii="Times New Roman" w:hAnsi="Times New Roman" w:cs="Times New Roman"/>
        </w:rPr>
        <w:t>.</w:t>
      </w:r>
      <w:r w:rsidR="00C55620" w:rsidRPr="00685017">
        <w:rPr>
          <w:rStyle w:val="FootnoteReference"/>
          <w:rFonts w:ascii="Times New Roman" w:hAnsi="Times New Roman" w:cs="Times New Roman"/>
        </w:rPr>
        <w:footnoteReference w:id="62"/>
      </w:r>
      <w:r w:rsidR="009540F3" w:rsidRPr="00685017">
        <w:rPr>
          <w:rFonts w:ascii="Times New Roman" w:hAnsi="Times New Roman" w:cs="Times New Roman"/>
        </w:rPr>
        <w:t xml:space="preserve"> However, it does provide</w:t>
      </w:r>
      <w:r w:rsidR="00766618" w:rsidRPr="00685017">
        <w:rPr>
          <w:rFonts w:ascii="Times New Roman" w:hAnsi="Times New Roman" w:cs="Times New Roman"/>
        </w:rPr>
        <w:t xml:space="preserve"> good evidence of her cult’s development during the period in which the Life is originally written</w:t>
      </w:r>
      <w:r w:rsidR="003F0F89" w:rsidRPr="00685017">
        <w:rPr>
          <w:rFonts w:ascii="Times New Roman" w:hAnsi="Times New Roman" w:cs="Times New Roman"/>
        </w:rPr>
        <w:t xml:space="preserve"> – and it offers insights into the beliefs of Saint </w:t>
      </w:r>
      <w:proofErr w:type="spellStart"/>
      <w:r w:rsidR="003F0F89" w:rsidRPr="00685017">
        <w:rPr>
          <w:rFonts w:ascii="Times New Roman" w:hAnsi="Times New Roman" w:cs="Times New Roman"/>
        </w:rPr>
        <w:t>Melangell’s</w:t>
      </w:r>
      <w:proofErr w:type="spellEnd"/>
      <w:r w:rsidR="003F0F89" w:rsidRPr="00685017">
        <w:rPr>
          <w:rFonts w:ascii="Times New Roman" w:hAnsi="Times New Roman" w:cs="Times New Roman"/>
        </w:rPr>
        <w:t xml:space="preserve"> cult and the early history of the Church.</w:t>
      </w:r>
      <w:r w:rsidR="003F0F89" w:rsidRPr="00685017">
        <w:rPr>
          <w:rStyle w:val="FootnoteReference"/>
          <w:rFonts w:ascii="Times New Roman" w:hAnsi="Times New Roman" w:cs="Times New Roman"/>
        </w:rPr>
        <w:footnoteReference w:id="63"/>
      </w:r>
    </w:p>
    <w:p w14:paraId="13F03A22" w14:textId="7B4E67D1" w:rsidR="00FC1CF9" w:rsidRDefault="00EB0A03" w:rsidP="00C365D0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  <w:r w:rsidRPr="00685017">
        <w:rPr>
          <w:rFonts w:ascii="Times New Roman" w:hAnsi="Times New Roman" w:cs="Times New Roman"/>
        </w:rPr>
        <w:t xml:space="preserve"> </w:t>
      </w:r>
      <w:r w:rsidR="00EB3CAB" w:rsidRPr="00685017">
        <w:rPr>
          <w:rFonts w:ascii="Times New Roman" w:hAnsi="Times New Roman" w:cs="Times New Roman"/>
        </w:rPr>
        <w:t xml:space="preserve">However, the original manuscript which contained </w:t>
      </w:r>
      <w:r w:rsidR="00EB3CAB" w:rsidRPr="00685017">
        <w:rPr>
          <w:rFonts w:ascii="Times New Roman" w:hAnsi="Times New Roman" w:cs="Times New Roman"/>
          <w:i/>
          <w:iCs/>
        </w:rPr>
        <w:t xml:space="preserve">Historia </w:t>
      </w:r>
      <w:proofErr w:type="spellStart"/>
      <w:r w:rsidR="00EB3CAB" w:rsidRPr="00685017">
        <w:rPr>
          <w:rFonts w:ascii="Times New Roman" w:hAnsi="Times New Roman" w:cs="Times New Roman"/>
          <w:i/>
          <w:iCs/>
        </w:rPr>
        <w:t>divae</w:t>
      </w:r>
      <w:proofErr w:type="spellEnd"/>
      <w:r w:rsidR="00EB3CAB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B3CAB" w:rsidRPr="00685017">
        <w:rPr>
          <w:rFonts w:ascii="Times New Roman" w:hAnsi="Times New Roman" w:cs="Times New Roman"/>
          <w:i/>
          <w:iCs/>
        </w:rPr>
        <w:t>Monacellae</w:t>
      </w:r>
      <w:proofErr w:type="spellEnd"/>
      <w:r w:rsidR="00EB3CAB" w:rsidRPr="00685017">
        <w:rPr>
          <w:rFonts w:ascii="Times New Roman" w:hAnsi="Times New Roman" w:cs="Times New Roman"/>
          <w:i/>
          <w:iCs/>
        </w:rPr>
        <w:t xml:space="preserve"> </w:t>
      </w:r>
      <w:r w:rsidR="00EB3CAB" w:rsidRPr="00685017">
        <w:rPr>
          <w:rFonts w:ascii="Times New Roman" w:hAnsi="Times New Roman" w:cs="Times New Roman"/>
        </w:rPr>
        <w:t xml:space="preserve">is lost and the surviving </w:t>
      </w:r>
      <w:r w:rsidR="00DA7DB0" w:rsidRPr="00685017">
        <w:rPr>
          <w:rFonts w:ascii="Times New Roman" w:hAnsi="Times New Roman" w:cs="Times New Roman"/>
        </w:rPr>
        <w:t xml:space="preserve">three complete copies and the two fragmentary copies date to the later part of the sixteenth century and a completed printed copy from the seventeenth century </w:t>
      </w:r>
      <w:r w:rsidR="00C40863">
        <w:rPr>
          <w:rFonts w:ascii="Times New Roman" w:hAnsi="Times New Roman" w:cs="Times New Roman"/>
        </w:rPr>
        <w:t xml:space="preserve">recopied </w:t>
      </w:r>
      <w:r w:rsidR="00545464" w:rsidRPr="00685017">
        <w:rPr>
          <w:rFonts w:ascii="Times New Roman" w:hAnsi="Times New Roman" w:cs="Times New Roman"/>
        </w:rPr>
        <w:t>in c. 1858.</w:t>
      </w:r>
      <w:r w:rsidR="00545464" w:rsidRPr="00685017">
        <w:rPr>
          <w:rStyle w:val="FootnoteReference"/>
          <w:rFonts w:ascii="Times New Roman" w:hAnsi="Times New Roman" w:cs="Times New Roman"/>
        </w:rPr>
        <w:footnoteReference w:id="64"/>
      </w:r>
      <w:r w:rsidR="00584A24" w:rsidRPr="00685017">
        <w:rPr>
          <w:rFonts w:ascii="Times New Roman" w:hAnsi="Times New Roman" w:cs="Times New Roman"/>
        </w:rPr>
        <w:t xml:space="preserve"> The full texts which are copied by Price NLW 3106B and Lhuyd NLW 1506C are </w:t>
      </w:r>
      <w:r w:rsidR="00BE4BFF" w:rsidRPr="00685017">
        <w:rPr>
          <w:rFonts w:ascii="Times New Roman" w:hAnsi="Times New Roman" w:cs="Times New Roman"/>
        </w:rPr>
        <w:t xml:space="preserve">fairly identical in which they are worded, and </w:t>
      </w:r>
      <w:r w:rsidR="0032705B" w:rsidRPr="00685017">
        <w:rPr>
          <w:rFonts w:ascii="Times New Roman" w:hAnsi="Times New Roman" w:cs="Times New Roman"/>
        </w:rPr>
        <w:t>the resemblances are not entirely surprising</w:t>
      </w:r>
      <w:r w:rsidR="00385B10" w:rsidRPr="00685017">
        <w:rPr>
          <w:rFonts w:ascii="Times New Roman" w:hAnsi="Times New Roman" w:cs="Times New Roman"/>
        </w:rPr>
        <w:t>,</w:t>
      </w:r>
      <w:r w:rsidR="0032705B" w:rsidRPr="00685017">
        <w:rPr>
          <w:rFonts w:ascii="Times New Roman" w:hAnsi="Times New Roman" w:cs="Times New Roman"/>
        </w:rPr>
        <w:t xml:space="preserve"> as in the view of Lhuyd’s statement in his copy of the manuscript</w:t>
      </w:r>
      <w:r w:rsidR="009E2E06">
        <w:rPr>
          <w:rFonts w:ascii="Times New Roman" w:hAnsi="Times New Roman" w:cs="Times New Roman"/>
        </w:rPr>
        <w:t>,</w:t>
      </w:r>
      <w:r w:rsidR="0032705B" w:rsidRPr="00685017">
        <w:rPr>
          <w:rFonts w:ascii="Times New Roman" w:hAnsi="Times New Roman" w:cs="Times New Roman"/>
        </w:rPr>
        <w:t xml:space="preserve"> </w:t>
      </w:r>
      <w:r w:rsidR="00C56C17" w:rsidRPr="00685017">
        <w:rPr>
          <w:rFonts w:ascii="Times New Roman" w:hAnsi="Times New Roman" w:cs="Times New Roman"/>
        </w:rPr>
        <w:t>was made from the manuscript belonging to Price’s.</w:t>
      </w:r>
      <w:r w:rsidR="00C56C17" w:rsidRPr="00685017">
        <w:rPr>
          <w:rStyle w:val="FootnoteReference"/>
          <w:rFonts w:ascii="Times New Roman" w:hAnsi="Times New Roman" w:cs="Times New Roman"/>
        </w:rPr>
        <w:footnoteReference w:id="65"/>
      </w:r>
      <w:r w:rsidR="00C87EEE" w:rsidRPr="00685017">
        <w:rPr>
          <w:rFonts w:ascii="Times New Roman" w:hAnsi="Times New Roman" w:cs="Times New Roman"/>
        </w:rPr>
        <w:t xml:space="preserve"> Despite this, it is important to take into consideration </w:t>
      </w:r>
      <w:r w:rsidR="00744B68" w:rsidRPr="00685017">
        <w:rPr>
          <w:rFonts w:ascii="Times New Roman" w:hAnsi="Times New Roman" w:cs="Times New Roman"/>
        </w:rPr>
        <w:t xml:space="preserve">that it is unlikely that Lhuyd did in fact copy Price’s manuscript </w:t>
      </w:r>
      <w:r w:rsidR="00A360E3" w:rsidRPr="00685017">
        <w:rPr>
          <w:rFonts w:ascii="Times New Roman" w:hAnsi="Times New Roman" w:cs="Times New Roman"/>
        </w:rPr>
        <w:t xml:space="preserve">as it survives today in NLW3108B – as it does not incorporate </w:t>
      </w:r>
      <w:r w:rsidR="007D004F" w:rsidRPr="00685017">
        <w:rPr>
          <w:rFonts w:ascii="Times New Roman" w:hAnsi="Times New Roman" w:cs="Times New Roman"/>
        </w:rPr>
        <w:t>the emendations which Price’s manuscript contains in the margin and the test of the manuscript.</w:t>
      </w:r>
      <w:r w:rsidR="007D004F" w:rsidRPr="00685017">
        <w:rPr>
          <w:rStyle w:val="FootnoteReference"/>
          <w:rFonts w:ascii="Times New Roman" w:hAnsi="Times New Roman" w:cs="Times New Roman"/>
        </w:rPr>
        <w:footnoteReference w:id="66"/>
      </w:r>
      <w:r w:rsidR="007D004F" w:rsidRPr="00685017">
        <w:rPr>
          <w:rFonts w:ascii="Times New Roman" w:hAnsi="Times New Roman" w:cs="Times New Roman"/>
        </w:rPr>
        <w:t xml:space="preserve"> </w:t>
      </w:r>
      <w:r w:rsidR="00D2555E" w:rsidRPr="00685017">
        <w:rPr>
          <w:rFonts w:ascii="Times New Roman" w:hAnsi="Times New Roman" w:cs="Times New Roman"/>
        </w:rPr>
        <w:t xml:space="preserve">Because of this aspect of the two manuscripts, it can be </w:t>
      </w:r>
      <w:r w:rsidR="00025789" w:rsidRPr="00685017">
        <w:rPr>
          <w:rFonts w:ascii="Times New Roman" w:hAnsi="Times New Roman" w:cs="Times New Roman"/>
        </w:rPr>
        <w:t>suggested</w:t>
      </w:r>
      <w:r w:rsidR="00D2555E" w:rsidRPr="00685017">
        <w:rPr>
          <w:rFonts w:ascii="Times New Roman" w:hAnsi="Times New Roman" w:cs="Times New Roman"/>
        </w:rPr>
        <w:t xml:space="preserve"> that Lhuyd copied the exemplar which was used by Price himself as th</w:t>
      </w:r>
      <w:r w:rsidR="00025789" w:rsidRPr="00685017">
        <w:rPr>
          <w:rFonts w:ascii="Times New Roman" w:hAnsi="Times New Roman" w:cs="Times New Roman"/>
        </w:rPr>
        <w:t>e</w:t>
      </w:r>
      <w:r w:rsidR="00D2555E" w:rsidRPr="00685017">
        <w:rPr>
          <w:rFonts w:ascii="Times New Roman" w:hAnsi="Times New Roman" w:cs="Times New Roman"/>
        </w:rPr>
        <w:t xml:space="preserve"> basis of the latter’s text in NLW</w:t>
      </w:r>
      <w:r w:rsidR="00025789" w:rsidRPr="00685017">
        <w:rPr>
          <w:rFonts w:ascii="Times New Roman" w:hAnsi="Times New Roman" w:cs="Times New Roman"/>
        </w:rPr>
        <w:t>3108B – although it is perhaps merely conceivable that Lhuyd had viewed the copy</w:t>
      </w:r>
      <w:r w:rsidR="00811502" w:rsidRPr="00685017">
        <w:rPr>
          <w:rFonts w:ascii="Times New Roman" w:hAnsi="Times New Roman" w:cs="Times New Roman"/>
        </w:rPr>
        <w:t xml:space="preserve"> before Price had written down the emendations.</w:t>
      </w:r>
      <w:r w:rsidR="00811502" w:rsidRPr="00685017">
        <w:rPr>
          <w:rStyle w:val="FootnoteReference"/>
          <w:rFonts w:ascii="Times New Roman" w:hAnsi="Times New Roman" w:cs="Times New Roman"/>
        </w:rPr>
        <w:footnoteReference w:id="67"/>
      </w:r>
      <w:r w:rsidR="00811502" w:rsidRPr="00685017">
        <w:rPr>
          <w:rFonts w:ascii="Times New Roman" w:hAnsi="Times New Roman" w:cs="Times New Roman"/>
        </w:rPr>
        <w:t xml:space="preserve"> As the most significant </w:t>
      </w:r>
      <w:r w:rsidR="00904284" w:rsidRPr="00685017">
        <w:rPr>
          <w:rFonts w:ascii="Times New Roman" w:hAnsi="Times New Roman" w:cs="Times New Roman"/>
        </w:rPr>
        <w:t xml:space="preserve">are the two marginal additions of a Latin gloss explaining the meaning of </w:t>
      </w:r>
      <w:proofErr w:type="spellStart"/>
      <w:r w:rsidR="00904284" w:rsidRPr="00685017">
        <w:rPr>
          <w:rFonts w:ascii="Times New Roman" w:hAnsi="Times New Roman" w:cs="Times New Roman"/>
        </w:rPr>
        <w:t>Pengwern</w:t>
      </w:r>
      <w:proofErr w:type="spellEnd"/>
      <w:r w:rsidR="00904284" w:rsidRPr="00685017">
        <w:rPr>
          <w:rFonts w:ascii="Times New Roman" w:hAnsi="Times New Roman" w:cs="Times New Roman"/>
        </w:rPr>
        <w:t xml:space="preserve"> Powys</w:t>
      </w:r>
      <w:r w:rsidR="00592D3C" w:rsidRPr="00685017">
        <w:rPr>
          <w:rFonts w:ascii="Times New Roman" w:hAnsi="Times New Roman" w:cs="Times New Roman"/>
        </w:rPr>
        <w:t xml:space="preserve"> </w:t>
      </w:r>
      <w:r w:rsidR="00325FD7" w:rsidRPr="00685017">
        <w:rPr>
          <w:rFonts w:ascii="Times New Roman" w:hAnsi="Times New Roman" w:cs="Times New Roman"/>
        </w:rPr>
        <w:t>which is ‘</w:t>
      </w:r>
      <w:r w:rsidR="00592D3C" w:rsidRPr="00685017">
        <w:rPr>
          <w:rFonts w:ascii="Times New Roman" w:hAnsi="Times New Roman" w:cs="Times New Roman"/>
          <w:i/>
          <w:iCs/>
        </w:rPr>
        <w:t xml:space="preserve">quod Latine </w:t>
      </w:r>
      <w:proofErr w:type="spellStart"/>
      <w:r w:rsidR="00592D3C" w:rsidRPr="00685017">
        <w:rPr>
          <w:rFonts w:ascii="Times New Roman" w:hAnsi="Times New Roman" w:cs="Times New Roman"/>
          <w:i/>
          <w:iCs/>
        </w:rPr>
        <w:t>sonat</w:t>
      </w:r>
      <w:proofErr w:type="spellEnd"/>
      <w:r w:rsidR="00592D3C" w:rsidRPr="00685017">
        <w:rPr>
          <w:rFonts w:ascii="Times New Roman" w:hAnsi="Times New Roman" w:cs="Times New Roman"/>
          <w:i/>
          <w:iCs/>
        </w:rPr>
        <w:t xml:space="preserve"> caput </w:t>
      </w:r>
      <w:proofErr w:type="spellStart"/>
      <w:r w:rsidR="00592D3C" w:rsidRPr="00685017">
        <w:rPr>
          <w:rFonts w:ascii="Times New Roman" w:hAnsi="Times New Roman" w:cs="Times New Roman"/>
          <w:i/>
          <w:iCs/>
        </w:rPr>
        <w:t>Powysiae</w:t>
      </w:r>
      <w:proofErr w:type="spellEnd"/>
      <w:r w:rsidR="00592D3C" w:rsidRPr="00685017">
        <w:rPr>
          <w:rFonts w:ascii="Times New Roman" w:hAnsi="Times New Roman" w:cs="Times New Roman"/>
          <w:i/>
          <w:iCs/>
        </w:rPr>
        <w:t>’</w:t>
      </w:r>
      <w:r w:rsidR="00592D3C" w:rsidRPr="00685017">
        <w:rPr>
          <w:rFonts w:ascii="Times New Roman" w:hAnsi="Times New Roman" w:cs="Times New Roman"/>
        </w:rPr>
        <w:t xml:space="preserve"> which translates to ‘the head of the marsh of Powys’</w:t>
      </w:r>
      <w:r w:rsidR="00325FD7" w:rsidRPr="00685017">
        <w:rPr>
          <w:rFonts w:ascii="Times New Roman" w:hAnsi="Times New Roman" w:cs="Times New Roman"/>
        </w:rPr>
        <w:t>.</w:t>
      </w:r>
      <w:r w:rsidR="00325FD7" w:rsidRPr="00685017">
        <w:rPr>
          <w:rStyle w:val="FootnoteReference"/>
          <w:rFonts w:ascii="Times New Roman" w:hAnsi="Times New Roman" w:cs="Times New Roman"/>
        </w:rPr>
        <w:footnoteReference w:id="68"/>
      </w:r>
      <w:r w:rsidR="00325FD7" w:rsidRPr="00685017">
        <w:rPr>
          <w:rFonts w:ascii="Times New Roman" w:hAnsi="Times New Roman" w:cs="Times New Roman"/>
        </w:rPr>
        <w:t xml:space="preserve"> </w:t>
      </w:r>
      <w:r w:rsidR="00807453" w:rsidRPr="00685017">
        <w:rPr>
          <w:rFonts w:ascii="Times New Roman" w:hAnsi="Times New Roman" w:cs="Times New Roman"/>
        </w:rPr>
        <w:t xml:space="preserve">Additionally to this, the </w:t>
      </w:r>
      <w:proofErr w:type="spellStart"/>
      <w:r w:rsidR="00807453" w:rsidRPr="00685017">
        <w:rPr>
          <w:rFonts w:ascii="Times New Roman" w:hAnsi="Times New Roman" w:cs="Times New Roman"/>
          <w:i/>
          <w:iCs/>
        </w:rPr>
        <w:t>Historie</w:t>
      </w:r>
      <w:proofErr w:type="spellEnd"/>
      <w:r w:rsidR="00807453" w:rsidRPr="00685017">
        <w:rPr>
          <w:rFonts w:ascii="Times New Roman" w:hAnsi="Times New Roman" w:cs="Times New Roman"/>
          <w:i/>
          <w:iCs/>
        </w:rPr>
        <w:t xml:space="preserve"> of Cambria</w:t>
      </w:r>
      <w:r w:rsidR="00807453" w:rsidRPr="00685017">
        <w:rPr>
          <w:rFonts w:ascii="Times New Roman" w:hAnsi="Times New Roman" w:cs="Times New Roman"/>
        </w:rPr>
        <w:t xml:space="preserve"> cites the opening of </w:t>
      </w:r>
      <w:r w:rsidR="00807453" w:rsidRPr="00685017">
        <w:rPr>
          <w:rFonts w:ascii="Times New Roman" w:hAnsi="Times New Roman" w:cs="Times New Roman"/>
          <w:i/>
          <w:iCs/>
        </w:rPr>
        <w:t xml:space="preserve">Historia </w:t>
      </w:r>
      <w:proofErr w:type="spellStart"/>
      <w:r w:rsidR="00807453" w:rsidRPr="00685017">
        <w:rPr>
          <w:rFonts w:ascii="Times New Roman" w:hAnsi="Times New Roman" w:cs="Times New Roman"/>
          <w:i/>
          <w:iCs/>
        </w:rPr>
        <w:t>divae</w:t>
      </w:r>
      <w:proofErr w:type="spellEnd"/>
      <w:r w:rsidR="00807453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807453" w:rsidRPr="00685017">
        <w:rPr>
          <w:rFonts w:ascii="Times New Roman" w:hAnsi="Times New Roman" w:cs="Times New Roman"/>
          <w:i/>
          <w:iCs/>
        </w:rPr>
        <w:t>Monacellae</w:t>
      </w:r>
      <w:proofErr w:type="spellEnd"/>
      <w:r w:rsidR="00807453" w:rsidRPr="00685017">
        <w:rPr>
          <w:rFonts w:ascii="Times New Roman" w:hAnsi="Times New Roman" w:cs="Times New Roman"/>
        </w:rPr>
        <w:t xml:space="preserve"> without the gloss on </w:t>
      </w:r>
      <w:proofErr w:type="spellStart"/>
      <w:r w:rsidR="00807453" w:rsidRPr="00685017">
        <w:rPr>
          <w:rFonts w:ascii="Times New Roman" w:hAnsi="Times New Roman" w:cs="Times New Roman"/>
        </w:rPr>
        <w:t>Pengwern</w:t>
      </w:r>
      <w:proofErr w:type="spellEnd"/>
      <w:r w:rsidR="00807453" w:rsidRPr="00685017">
        <w:rPr>
          <w:rFonts w:ascii="Times New Roman" w:hAnsi="Times New Roman" w:cs="Times New Roman"/>
        </w:rPr>
        <w:t xml:space="preserve"> Powys</w:t>
      </w:r>
      <w:r w:rsidR="000179C7" w:rsidRPr="00685017">
        <w:rPr>
          <w:rFonts w:ascii="Times New Roman" w:hAnsi="Times New Roman" w:cs="Times New Roman"/>
        </w:rPr>
        <w:t xml:space="preserve"> – whereas the copy in BL Harley 20259 contains this, and the gloss also appears in Maurice’s copy.</w:t>
      </w:r>
      <w:r w:rsidR="000179C7" w:rsidRPr="00685017">
        <w:rPr>
          <w:rStyle w:val="FootnoteReference"/>
          <w:rFonts w:ascii="Times New Roman" w:hAnsi="Times New Roman" w:cs="Times New Roman"/>
        </w:rPr>
        <w:footnoteReference w:id="69"/>
      </w:r>
      <w:r w:rsidR="0069262C" w:rsidRPr="00685017">
        <w:rPr>
          <w:rFonts w:ascii="Times New Roman" w:hAnsi="Times New Roman" w:cs="Times New Roman"/>
        </w:rPr>
        <w:t xml:space="preserve"> </w:t>
      </w:r>
      <w:r w:rsidR="00D0021E" w:rsidRPr="00685017">
        <w:rPr>
          <w:rFonts w:ascii="Times New Roman" w:hAnsi="Times New Roman" w:cs="Times New Roman"/>
        </w:rPr>
        <w:t>The gloss is allegedly derived from a manuscript of Powels</w:t>
      </w:r>
      <w:r w:rsidR="009D2E42" w:rsidRPr="00685017">
        <w:rPr>
          <w:rFonts w:ascii="Times New Roman" w:hAnsi="Times New Roman" w:cs="Times New Roman"/>
        </w:rPr>
        <w:t>.</w:t>
      </w:r>
      <w:r w:rsidR="00D0021E" w:rsidRPr="00685017">
        <w:rPr>
          <w:rStyle w:val="FootnoteReference"/>
          <w:rFonts w:ascii="Times New Roman" w:hAnsi="Times New Roman" w:cs="Times New Roman"/>
        </w:rPr>
        <w:footnoteReference w:id="70"/>
      </w:r>
      <w:r w:rsidR="009D2E42" w:rsidRPr="00685017">
        <w:rPr>
          <w:rFonts w:ascii="Times New Roman" w:hAnsi="Times New Roman" w:cs="Times New Roman"/>
        </w:rPr>
        <w:t xml:space="preserve"> </w:t>
      </w:r>
      <w:r w:rsidR="005C6A63" w:rsidRPr="00685017">
        <w:rPr>
          <w:rFonts w:ascii="Times New Roman" w:hAnsi="Times New Roman" w:cs="Times New Roman"/>
        </w:rPr>
        <w:t xml:space="preserve">The gloss becomes rather important as it ties the manuscript to the Medieval period, </w:t>
      </w:r>
      <w:r w:rsidR="00836561" w:rsidRPr="00685017">
        <w:rPr>
          <w:rFonts w:ascii="Times New Roman" w:hAnsi="Times New Roman" w:cs="Times New Roman"/>
        </w:rPr>
        <w:t>though not identical</w:t>
      </w:r>
      <w:r w:rsidR="0011018C" w:rsidRPr="00685017">
        <w:rPr>
          <w:rFonts w:ascii="Times New Roman" w:hAnsi="Times New Roman" w:cs="Times New Roman"/>
        </w:rPr>
        <w:t>,</w:t>
      </w:r>
      <w:r w:rsidR="00836561" w:rsidRPr="00685017">
        <w:rPr>
          <w:rFonts w:ascii="Times New Roman" w:hAnsi="Times New Roman" w:cs="Times New Roman"/>
        </w:rPr>
        <w:t xml:space="preserve"> the gloss seems to copy parts of Geralds of Wales in his </w:t>
      </w:r>
      <w:proofErr w:type="spellStart"/>
      <w:r w:rsidR="00836561" w:rsidRPr="00685017">
        <w:rPr>
          <w:rFonts w:ascii="Times New Roman" w:hAnsi="Times New Roman" w:cs="Times New Roman"/>
          <w:i/>
          <w:iCs/>
        </w:rPr>
        <w:t>Itiernerium</w:t>
      </w:r>
      <w:proofErr w:type="spellEnd"/>
      <w:r w:rsidR="00836561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836561" w:rsidRPr="00685017">
        <w:rPr>
          <w:rFonts w:ascii="Times New Roman" w:hAnsi="Times New Roman" w:cs="Times New Roman"/>
          <w:i/>
          <w:iCs/>
        </w:rPr>
        <w:t>Kambriae</w:t>
      </w:r>
      <w:proofErr w:type="spellEnd"/>
      <w:r w:rsidR="00836561" w:rsidRPr="00685017">
        <w:rPr>
          <w:rFonts w:ascii="Times New Roman" w:hAnsi="Times New Roman" w:cs="Times New Roman"/>
        </w:rPr>
        <w:t xml:space="preserve"> of c. 1191</w:t>
      </w:r>
      <w:r w:rsidR="00F71123" w:rsidRPr="00685017">
        <w:rPr>
          <w:rFonts w:ascii="Times New Roman" w:hAnsi="Times New Roman" w:cs="Times New Roman"/>
        </w:rPr>
        <w:t xml:space="preserve">, </w:t>
      </w:r>
      <w:r w:rsidR="00554271" w:rsidRPr="00685017">
        <w:rPr>
          <w:rFonts w:ascii="Times New Roman" w:hAnsi="Times New Roman" w:cs="Times New Roman"/>
        </w:rPr>
        <w:t xml:space="preserve">the gloss challenges this </w:t>
      </w:r>
      <w:r w:rsidR="003A28B6" w:rsidRPr="00685017">
        <w:rPr>
          <w:rFonts w:ascii="Times New Roman" w:hAnsi="Times New Roman" w:cs="Times New Roman"/>
        </w:rPr>
        <w:t>etymology</w:t>
      </w:r>
      <w:r w:rsidR="00554271" w:rsidRPr="00685017">
        <w:rPr>
          <w:rFonts w:ascii="Times New Roman" w:hAnsi="Times New Roman" w:cs="Times New Roman"/>
        </w:rPr>
        <w:t xml:space="preserve"> of Gerald of Wales</w:t>
      </w:r>
      <w:r w:rsidR="00ED6BA8" w:rsidRPr="00685017">
        <w:rPr>
          <w:rFonts w:ascii="Times New Roman" w:hAnsi="Times New Roman" w:cs="Times New Roman"/>
        </w:rPr>
        <w:t xml:space="preserve"> by </w:t>
      </w:r>
      <w:r w:rsidR="003A28B6" w:rsidRPr="00685017">
        <w:rPr>
          <w:rFonts w:ascii="Times New Roman" w:hAnsi="Times New Roman" w:cs="Times New Roman"/>
        </w:rPr>
        <w:t>interpreting</w:t>
      </w:r>
      <w:r w:rsidR="00ED6BA8" w:rsidRPr="00685017">
        <w:rPr>
          <w:rFonts w:ascii="Times New Roman" w:hAnsi="Times New Roman" w:cs="Times New Roman"/>
        </w:rPr>
        <w:t xml:space="preserve"> the </w:t>
      </w:r>
      <w:r w:rsidR="003A28B6" w:rsidRPr="00685017">
        <w:rPr>
          <w:rFonts w:ascii="Times New Roman" w:hAnsi="Times New Roman" w:cs="Times New Roman"/>
        </w:rPr>
        <w:t>‘</w:t>
      </w:r>
      <w:proofErr w:type="spellStart"/>
      <w:r w:rsidR="00ED6BA8" w:rsidRPr="00685017">
        <w:rPr>
          <w:rFonts w:ascii="Times New Roman" w:hAnsi="Times New Roman" w:cs="Times New Roman"/>
          <w:i/>
          <w:iCs/>
        </w:rPr>
        <w:t>elemetn</w:t>
      </w:r>
      <w:proofErr w:type="spellEnd"/>
      <w:r w:rsidR="00ED6BA8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ED6BA8" w:rsidRPr="00685017">
        <w:rPr>
          <w:rFonts w:ascii="Times New Roman" w:hAnsi="Times New Roman" w:cs="Times New Roman"/>
          <w:i/>
          <w:iCs/>
        </w:rPr>
        <w:t>gwerns</w:t>
      </w:r>
      <w:proofErr w:type="spellEnd"/>
      <w:r w:rsidR="003A28B6" w:rsidRPr="00685017">
        <w:rPr>
          <w:rFonts w:ascii="Times New Roman" w:hAnsi="Times New Roman" w:cs="Times New Roman"/>
          <w:i/>
          <w:iCs/>
        </w:rPr>
        <w:t>’</w:t>
      </w:r>
      <w:r w:rsidR="00ED6BA8" w:rsidRPr="00685017">
        <w:rPr>
          <w:rFonts w:ascii="Times New Roman" w:hAnsi="Times New Roman" w:cs="Times New Roman"/>
        </w:rPr>
        <w:t xml:space="preserve"> in the sense of a swamp or marsh as opposed to </w:t>
      </w:r>
      <w:r w:rsidR="003A28B6" w:rsidRPr="00685017">
        <w:rPr>
          <w:rFonts w:ascii="Times New Roman" w:hAnsi="Times New Roman" w:cs="Times New Roman"/>
        </w:rPr>
        <w:t>the alder grove.</w:t>
      </w:r>
      <w:r w:rsidR="003A28B6" w:rsidRPr="00685017">
        <w:rPr>
          <w:rStyle w:val="FootnoteReference"/>
          <w:rFonts w:ascii="Times New Roman" w:hAnsi="Times New Roman" w:cs="Times New Roman"/>
        </w:rPr>
        <w:footnoteReference w:id="71"/>
      </w:r>
      <w:r w:rsidR="005C6A63" w:rsidRPr="00685017">
        <w:rPr>
          <w:rFonts w:ascii="Times New Roman" w:hAnsi="Times New Roman" w:cs="Times New Roman"/>
        </w:rPr>
        <w:t xml:space="preserve"> </w:t>
      </w:r>
      <w:r w:rsidR="009D2E42" w:rsidRPr="00685017">
        <w:rPr>
          <w:rFonts w:ascii="Times New Roman" w:hAnsi="Times New Roman" w:cs="Times New Roman"/>
        </w:rPr>
        <w:t>To provide more information and context on the writers themselves which are antiquarians</w:t>
      </w:r>
      <w:r w:rsidR="00BC5605">
        <w:rPr>
          <w:rFonts w:ascii="Times New Roman" w:hAnsi="Times New Roman" w:cs="Times New Roman"/>
        </w:rPr>
        <w:t>,</w:t>
      </w:r>
      <w:r w:rsidR="009D2E42" w:rsidRPr="00685017">
        <w:rPr>
          <w:rFonts w:ascii="Times New Roman" w:hAnsi="Times New Roman" w:cs="Times New Roman"/>
        </w:rPr>
        <w:t xml:space="preserve"> </w:t>
      </w:r>
      <w:r w:rsidR="00B164B1" w:rsidRPr="00685017">
        <w:rPr>
          <w:rFonts w:ascii="Times New Roman" w:hAnsi="Times New Roman" w:cs="Times New Roman"/>
        </w:rPr>
        <w:t>there is William Maurice, Thomas Price, Walter Davies, all of three which were connected to Pennant Melangell in proximity</w:t>
      </w:r>
      <w:r w:rsidR="00D25E8D" w:rsidRPr="00685017">
        <w:rPr>
          <w:rFonts w:ascii="Times New Roman" w:hAnsi="Times New Roman" w:cs="Times New Roman"/>
        </w:rPr>
        <w:t xml:space="preserve"> – as they were from </w:t>
      </w:r>
      <w:proofErr w:type="spellStart"/>
      <w:r w:rsidR="00D25E8D" w:rsidRPr="00685017">
        <w:rPr>
          <w:rFonts w:ascii="Times New Roman" w:hAnsi="Times New Roman" w:cs="Times New Roman"/>
        </w:rPr>
        <w:t>Llansilin</w:t>
      </w:r>
      <w:proofErr w:type="spellEnd"/>
      <w:r w:rsidR="00D25E8D" w:rsidRPr="00685017">
        <w:rPr>
          <w:rFonts w:ascii="Times New Roman" w:hAnsi="Times New Roman" w:cs="Times New Roman"/>
        </w:rPr>
        <w:t xml:space="preserve"> which is twelve miles north east of the site, </w:t>
      </w:r>
      <w:proofErr w:type="spellStart"/>
      <w:r w:rsidR="00D25E8D" w:rsidRPr="00685017">
        <w:rPr>
          <w:rFonts w:ascii="Times New Roman" w:hAnsi="Times New Roman" w:cs="Times New Roman"/>
        </w:rPr>
        <w:t>Llanfylin</w:t>
      </w:r>
      <w:proofErr w:type="spellEnd"/>
      <w:r w:rsidR="00D25E8D" w:rsidRPr="00685017">
        <w:rPr>
          <w:rFonts w:ascii="Times New Roman" w:hAnsi="Times New Roman" w:cs="Times New Roman"/>
        </w:rPr>
        <w:t xml:space="preserve"> which is nine miles south east, and </w:t>
      </w:r>
      <w:proofErr w:type="spellStart"/>
      <w:r w:rsidR="00D25E8D" w:rsidRPr="00685017">
        <w:rPr>
          <w:rFonts w:ascii="Times New Roman" w:hAnsi="Times New Roman" w:cs="Times New Roman"/>
        </w:rPr>
        <w:t>Llanrhaedr-ym-Mechain</w:t>
      </w:r>
      <w:proofErr w:type="spellEnd"/>
      <w:r w:rsidR="00D25E8D" w:rsidRPr="00685017">
        <w:rPr>
          <w:rFonts w:ascii="Times New Roman" w:hAnsi="Times New Roman" w:cs="Times New Roman"/>
        </w:rPr>
        <w:t xml:space="preserve"> </w:t>
      </w:r>
      <w:r w:rsidR="00D25E8D" w:rsidRPr="00685017">
        <w:rPr>
          <w:rFonts w:ascii="Times New Roman" w:hAnsi="Times New Roman" w:cs="Times New Roman"/>
        </w:rPr>
        <w:lastRenderedPageBreak/>
        <w:t>which is six miles east of the site – and David Powel was twenty miles from the site a</w:t>
      </w:r>
      <w:r w:rsidR="007C6517" w:rsidRPr="00685017">
        <w:rPr>
          <w:rFonts w:ascii="Times New Roman" w:hAnsi="Times New Roman" w:cs="Times New Roman"/>
        </w:rPr>
        <w:t>t</w:t>
      </w:r>
      <w:r w:rsidR="00D25E8D" w:rsidRPr="00685017">
        <w:rPr>
          <w:rFonts w:ascii="Times New Roman" w:hAnsi="Times New Roman" w:cs="Times New Roman"/>
        </w:rPr>
        <w:t xml:space="preserve"> Ruabon where</w:t>
      </w:r>
      <w:r w:rsidR="007C6517" w:rsidRPr="00685017">
        <w:rPr>
          <w:rFonts w:ascii="Times New Roman" w:hAnsi="Times New Roman" w:cs="Times New Roman"/>
        </w:rPr>
        <w:t xml:space="preserve"> he</w:t>
      </w:r>
      <w:r w:rsidR="00C51A71" w:rsidRPr="00685017">
        <w:rPr>
          <w:rFonts w:ascii="Times New Roman" w:hAnsi="Times New Roman" w:cs="Times New Roman"/>
        </w:rPr>
        <w:t xml:space="preserve"> would spend time nearer to the site a</w:t>
      </w:r>
      <w:r w:rsidR="00700334" w:rsidRPr="00685017">
        <w:rPr>
          <w:rFonts w:ascii="Times New Roman" w:hAnsi="Times New Roman" w:cs="Times New Roman"/>
        </w:rPr>
        <w:t>t</w:t>
      </w:r>
      <w:r w:rsidR="00C51A71" w:rsidRPr="00685017">
        <w:rPr>
          <w:rFonts w:ascii="Times New Roman" w:hAnsi="Times New Roman" w:cs="Times New Roman"/>
        </w:rPr>
        <w:t xml:space="preserve"> </w:t>
      </w:r>
      <w:proofErr w:type="spellStart"/>
      <w:r w:rsidR="00C51A71" w:rsidRPr="00685017">
        <w:rPr>
          <w:rFonts w:ascii="Times New Roman" w:hAnsi="Times New Roman" w:cs="Times New Roman"/>
        </w:rPr>
        <w:t>Llanfylin</w:t>
      </w:r>
      <w:proofErr w:type="spellEnd"/>
      <w:r w:rsidR="00C51A71" w:rsidRPr="00685017">
        <w:rPr>
          <w:rFonts w:ascii="Times New Roman" w:hAnsi="Times New Roman" w:cs="Times New Roman"/>
        </w:rPr>
        <w:t xml:space="preserve">, </w:t>
      </w:r>
      <w:proofErr w:type="spellStart"/>
      <w:r w:rsidR="00C51A71" w:rsidRPr="00685017">
        <w:rPr>
          <w:rFonts w:ascii="Times New Roman" w:hAnsi="Times New Roman" w:cs="Times New Roman"/>
        </w:rPr>
        <w:t>Meiford</w:t>
      </w:r>
      <w:proofErr w:type="spellEnd"/>
      <w:r w:rsidR="00C51A71" w:rsidRPr="00685017">
        <w:rPr>
          <w:rFonts w:ascii="Times New Roman" w:hAnsi="Times New Roman" w:cs="Times New Roman"/>
        </w:rPr>
        <w:t xml:space="preserve">, and </w:t>
      </w:r>
      <w:proofErr w:type="spellStart"/>
      <w:r w:rsidR="00C51A71" w:rsidRPr="00685017">
        <w:rPr>
          <w:rFonts w:ascii="Times New Roman" w:hAnsi="Times New Roman" w:cs="Times New Roman"/>
        </w:rPr>
        <w:t>Llansantffraid-ym-Mechain</w:t>
      </w:r>
      <w:proofErr w:type="spellEnd"/>
      <w:r w:rsidR="00C51A71" w:rsidRPr="00685017">
        <w:rPr>
          <w:rFonts w:ascii="Times New Roman" w:hAnsi="Times New Roman" w:cs="Times New Roman"/>
        </w:rPr>
        <w:t>.</w:t>
      </w:r>
      <w:r w:rsidR="00C51A71" w:rsidRPr="00685017">
        <w:rPr>
          <w:rStyle w:val="FootnoteReference"/>
          <w:rFonts w:ascii="Times New Roman" w:hAnsi="Times New Roman" w:cs="Times New Roman"/>
        </w:rPr>
        <w:footnoteReference w:id="72"/>
      </w:r>
      <w:r w:rsidR="00D76073" w:rsidRPr="00685017">
        <w:rPr>
          <w:rFonts w:ascii="Times New Roman" w:hAnsi="Times New Roman" w:cs="Times New Roman"/>
        </w:rPr>
        <w:t xml:space="preserve"> </w:t>
      </w:r>
      <w:r w:rsidR="005019F4" w:rsidRPr="00685017">
        <w:rPr>
          <w:rFonts w:ascii="Times New Roman" w:hAnsi="Times New Roman" w:cs="Times New Roman"/>
        </w:rPr>
        <w:t xml:space="preserve">It is suggested by Baring-Gould and Fisher that the original manuscript of </w:t>
      </w:r>
      <w:r w:rsidR="005019F4" w:rsidRPr="00685017">
        <w:rPr>
          <w:rFonts w:ascii="Times New Roman" w:hAnsi="Times New Roman" w:cs="Times New Roman"/>
          <w:i/>
          <w:iCs/>
        </w:rPr>
        <w:t xml:space="preserve">Historia </w:t>
      </w:r>
      <w:proofErr w:type="spellStart"/>
      <w:r w:rsidR="005019F4" w:rsidRPr="00685017">
        <w:rPr>
          <w:rFonts w:ascii="Times New Roman" w:hAnsi="Times New Roman" w:cs="Times New Roman"/>
          <w:i/>
          <w:iCs/>
        </w:rPr>
        <w:t>divae</w:t>
      </w:r>
      <w:proofErr w:type="spellEnd"/>
      <w:r w:rsidR="005019F4" w:rsidRPr="00685017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019F4" w:rsidRPr="00685017">
        <w:rPr>
          <w:rFonts w:ascii="Times New Roman" w:hAnsi="Times New Roman" w:cs="Times New Roman"/>
          <w:i/>
          <w:iCs/>
        </w:rPr>
        <w:t>Monacellae</w:t>
      </w:r>
      <w:proofErr w:type="spellEnd"/>
      <w:r w:rsidR="005019F4" w:rsidRPr="00685017">
        <w:rPr>
          <w:rFonts w:ascii="Times New Roman" w:hAnsi="Times New Roman" w:cs="Times New Roman"/>
        </w:rPr>
        <w:t xml:space="preserve"> was written by Matthew of </w:t>
      </w:r>
      <w:proofErr w:type="spellStart"/>
      <w:r w:rsidR="005019F4" w:rsidRPr="00685017">
        <w:rPr>
          <w:rFonts w:ascii="Times New Roman" w:hAnsi="Times New Roman" w:cs="Times New Roman"/>
        </w:rPr>
        <w:t>Westminister</w:t>
      </w:r>
      <w:proofErr w:type="spellEnd"/>
      <w:r w:rsidR="00BB3053" w:rsidRPr="00685017">
        <w:rPr>
          <w:rFonts w:ascii="Times New Roman" w:hAnsi="Times New Roman" w:cs="Times New Roman"/>
        </w:rPr>
        <w:t xml:space="preserve"> – this can be ignored as a statement</w:t>
      </w:r>
      <w:r w:rsidR="00700334" w:rsidRPr="00685017">
        <w:rPr>
          <w:rFonts w:ascii="Times New Roman" w:hAnsi="Times New Roman" w:cs="Times New Roman"/>
        </w:rPr>
        <w:t>,</w:t>
      </w:r>
      <w:r w:rsidR="00BB3053" w:rsidRPr="00685017">
        <w:rPr>
          <w:rFonts w:ascii="Times New Roman" w:hAnsi="Times New Roman" w:cs="Times New Roman"/>
        </w:rPr>
        <w:t xml:space="preserve"> as the existence of Matthew of Westminster is false and was an imaginary name provided to the supposed author of the thirteenth century and fourteenth century English chronicle named </w:t>
      </w:r>
      <w:r w:rsidR="00BB3053" w:rsidRPr="00685017">
        <w:rPr>
          <w:rFonts w:ascii="Times New Roman" w:hAnsi="Times New Roman" w:cs="Times New Roman"/>
          <w:i/>
          <w:iCs/>
        </w:rPr>
        <w:t xml:space="preserve">Flores </w:t>
      </w:r>
      <w:proofErr w:type="spellStart"/>
      <w:r w:rsidR="00BB3053" w:rsidRPr="00685017">
        <w:rPr>
          <w:rFonts w:ascii="Times New Roman" w:hAnsi="Times New Roman" w:cs="Times New Roman"/>
          <w:i/>
          <w:iCs/>
        </w:rPr>
        <w:t>Historianorum</w:t>
      </w:r>
      <w:proofErr w:type="spellEnd"/>
      <w:r w:rsidR="00BB3053" w:rsidRPr="00685017">
        <w:rPr>
          <w:rFonts w:ascii="Times New Roman" w:hAnsi="Times New Roman" w:cs="Times New Roman"/>
          <w:i/>
          <w:iCs/>
        </w:rPr>
        <w:t>.</w:t>
      </w:r>
      <w:r w:rsidR="00BB3053" w:rsidRPr="00685017">
        <w:rPr>
          <w:rStyle w:val="FootnoteReference"/>
          <w:rFonts w:ascii="Times New Roman" w:hAnsi="Times New Roman" w:cs="Times New Roman"/>
        </w:rPr>
        <w:footnoteReference w:id="73"/>
      </w:r>
      <w:r w:rsidR="008F3894" w:rsidRPr="00685017">
        <w:rPr>
          <w:rFonts w:ascii="Times New Roman" w:eastAsia="Times New Roman" w:hAnsi="Times New Roman" w:cs="Times New Roman"/>
        </w:rPr>
        <w:t xml:space="preserve"> In order to date the original life of Saint Melangell</w:t>
      </w:r>
      <w:r w:rsidR="00CB4628" w:rsidRPr="00685017">
        <w:rPr>
          <w:rFonts w:ascii="Times New Roman" w:eastAsia="Times New Roman" w:hAnsi="Times New Roman" w:cs="Times New Roman"/>
        </w:rPr>
        <w:t xml:space="preserve">, the fullest consideration is that of Radford and Hemp, in which they concluded a cursory examination </w:t>
      </w:r>
      <w:r w:rsidR="006633C4" w:rsidRPr="00685017">
        <w:rPr>
          <w:rFonts w:ascii="Times New Roman" w:eastAsia="Times New Roman" w:hAnsi="Times New Roman" w:cs="Times New Roman"/>
        </w:rPr>
        <w:t>of the shews of the text and that it was glossed by the antiquarian</w:t>
      </w:r>
      <w:r w:rsidR="00B4598D" w:rsidRPr="00685017">
        <w:rPr>
          <w:rFonts w:ascii="Times New Roman" w:eastAsia="Times New Roman" w:hAnsi="Times New Roman" w:cs="Times New Roman"/>
        </w:rPr>
        <w:t xml:space="preserve"> scholars post-reformation</w:t>
      </w:r>
      <w:r w:rsidR="006633C4" w:rsidRPr="00685017">
        <w:rPr>
          <w:rFonts w:ascii="Times New Roman" w:eastAsia="Times New Roman" w:hAnsi="Times New Roman" w:cs="Times New Roman"/>
        </w:rPr>
        <w:t xml:space="preserve"> mentioned above</w:t>
      </w:r>
      <w:r w:rsidR="00B4598D" w:rsidRPr="00685017">
        <w:rPr>
          <w:rFonts w:ascii="Times New Roman" w:eastAsia="Times New Roman" w:hAnsi="Times New Roman" w:cs="Times New Roman"/>
        </w:rPr>
        <w:t xml:space="preserve">, however, the core of the legend is older than the </w:t>
      </w:r>
      <w:r w:rsidR="005E0090">
        <w:rPr>
          <w:rFonts w:ascii="Times New Roman" w:eastAsia="Times New Roman" w:hAnsi="Times New Roman" w:cs="Times New Roman"/>
        </w:rPr>
        <w:t>L</w:t>
      </w:r>
      <w:r w:rsidR="00B4598D" w:rsidRPr="00685017">
        <w:rPr>
          <w:rFonts w:ascii="Times New Roman" w:eastAsia="Times New Roman" w:hAnsi="Times New Roman" w:cs="Times New Roman"/>
        </w:rPr>
        <w:t>ife</w:t>
      </w:r>
      <w:r w:rsidR="004E3A54">
        <w:rPr>
          <w:rFonts w:ascii="Times New Roman" w:eastAsia="Times New Roman" w:hAnsi="Times New Roman" w:cs="Times New Roman"/>
        </w:rPr>
        <w:t xml:space="preserve"> –</w:t>
      </w:r>
      <w:r w:rsidR="00B4598D" w:rsidRPr="00685017">
        <w:rPr>
          <w:rFonts w:ascii="Times New Roman" w:eastAsia="Times New Roman" w:hAnsi="Times New Roman" w:cs="Times New Roman"/>
        </w:rPr>
        <w:t xml:space="preserve"> </w:t>
      </w:r>
      <w:r w:rsidR="008E77CD" w:rsidRPr="00685017">
        <w:rPr>
          <w:rFonts w:ascii="Times New Roman" w:eastAsia="Times New Roman" w:hAnsi="Times New Roman" w:cs="Times New Roman"/>
        </w:rPr>
        <w:t xml:space="preserve">it was possibly composed in the </w:t>
      </w:r>
      <w:r w:rsidR="005E0090" w:rsidRPr="00685017">
        <w:rPr>
          <w:rFonts w:ascii="Times New Roman" w:eastAsia="Times New Roman" w:hAnsi="Times New Roman" w:cs="Times New Roman"/>
        </w:rPr>
        <w:t>latter</w:t>
      </w:r>
      <w:r w:rsidR="008E77CD" w:rsidRPr="00685017">
        <w:rPr>
          <w:rFonts w:ascii="Times New Roman" w:eastAsia="Times New Roman" w:hAnsi="Times New Roman" w:cs="Times New Roman"/>
        </w:rPr>
        <w:t xml:space="preserve"> half of the fourteenth century or </w:t>
      </w:r>
      <w:r w:rsidR="004817D2" w:rsidRPr="00685017">
        <w:rPr>
          <w:rFonts w:ascii="Times New Roman" w:eastAsia="Times New Roman" w:hAnsi="Times New Roman" w:cs="Times New Roman"/>
        </w:rPr>
        <w:t>fifteenth</w:t>
      </w:r>
      <w:r w:rsidR="008E77CD" w:rsidRPr="00685017">
        <w:rPr>
          <w:rFonts w:ascii="Times New Roman" w:eastAsia="Times New Roman" w:hAnsi="Times New Roman" w:cs="Times New Roman"/>
        </w:rPr>
        <w:t xml:space="preserve"> century similarly to the rood-screen and effigies</w:t>
      </w:r>
      <w:r w:rsidR="004817D2" w:rsidRPr="00685017">
        <w:rPr>
          <w:rFonts w:ascii="Times New Roman" w:eastAsia="Times New Roman" w:hAnsi="Times New Roman" w:cs="Times New Roman"/>
        </w:rPr>
        <w:t>, perhaps when the church was enlarged and modernised.</w:t>
      </w:r>
      <w:r w:rsidR="004817D2" w:rsidRPr="00685017">
        <w:rPr>
          <w:rStyle w:val="FootnoteReference"/>
          <w:rFonts w:ascii="Times New Roman" w:eastAsia="Times New Roman" w:hAnsi="Times New Roman" w:cs="Times New Roman"/>
        </w:rPr>
        <w:footnoteReference w:id="74"/>
      </w:r>
      <w:r w:rsidR="004817D2" w:rsidRPr="00685017">
        <w:rPr>
          <w:rFonts w:ascii="Times New Roman" w:eastAsia="Times New Roman" w:hAnsi="Times New Roman" w:cs="Times New Roman"/>
        </w:rPr>
        <w:t xml:space="preserve"> </w:t>
      </w:r>
      <w:r w:rsidR="00076D80" w:rsidRPr="00685017">
        <w:rPr>
          <w:rFonts w:ascii="Times New Roman" w:eastAsia="Times New Roman" w:hAnsi="Times New Roman" w:cs="Times New Roman"/>
        </w:rPr>
        <w:t xml:space="preserve">In addition to this date of the original </w:t>
      </w:r>
      <w:r w:rsidR="00502150" w:rsidRPr="00685017">
        <w:rPr>
          <w:rFonts w:ascii="Times New Roman" w:eastAsia="Times New Roman" w:hAnsi="Times New Roman" w:cs="Times New Roman"/>
        </w:rPr>
        <w:t>L</w:t>
      </w:r>
      <w:r w:rsidR="00076D80" w:rsidRPr="00685017">
        <w:rPr>
          <w:rFonts w:ascii="Times New Roman" w:eastAsia="Times New Roman" w:hAnsi="Times New Roman" w:cs="Times New Roman"/>
        </w:rPr>
        <w:t xml:space="preserve">ife, </w:t>
      </w:r>
      <w:r w:rsidR="006E785B" w:rsidRPr="00685017">
        <w:rPr>
          <w:rFonts w:ascii="Times New Roman" w:eastAsia="Times New Roman" w:hAnsi="Times New Roman" w:cs="Times New Roman"/>
        </w:rPr>
        <w:t xml:space="preserve">one can presume due to the arrangements in regards to the right of the sanctuary, the duties of the ‘freeholding abbots of the sanctuary’ and the curse </w:t>
      </w:r>
      <w:r w:rsidR="00D7422A" w:rsidRPr="00685017">
        <w:rPr>
          <w:rFonts w:ascii="Times New Roman" w:eastAsia="Times New Roman" w:hAnsi="Times New Roman" w:cs="Times New Roman"/>
        </w:rPr>
        <w:t xml:space="preserve">against those that violate the rights can suggest that the original writer of the </w:t>
      </w:r>
      <w:r w:rsidR="00430C19">
        <w:rPr>
          <w:rFonts w:ascii="Times New Roman" w:eastAsia="Times New Roman" w:hAnsi="Times New Roman" w:cs="Times New Roman"/>
        </w:rPr>
        <w:t>L</w:t>
      </w:r>
      <w:r w:rsidR="00D7422A" w:rsidRPr="00685017">
        <w:rPr>
          <w:rFonts w:ascii="Times New Roman" w:eastAsia="Times New Roman" w:hAnsi="Times New Roman" w:cs="Times New Roman"/>
        </w:rPr>
        <w:t>ife may have had access to older records tracing back to the age of Welsh independence before c. 1300</w:t>
      </w:r>
      <w:r w:rsidR="009F01D9" w:rsidRPr="00685017">
        <w:rPr>
          <w:rFonts w:ascii="Times New Roman" w:eastAsia="Times New Roman" w:hAnsi="Times New Roman" w:cs="Times New Roman"/>
        </w:rPr>
        <w:t>.</w:t>
      </w:r>
      <w:r w:rsidR="009F01D9" w:rsidRPr="00685017">
        <w:rPr>
          <w:rStyle w:val="FootnoteReference"/>
          <w:rFonts w:ascii="Times New Roman" w:eastAsia="Times New Roman" w:hAnsi="Times New Roman" w:cs="Times New Roman"/>
        </w:rPr>
        <w:footnoteReference w:id="75"/>
      </w:r>
      <w:r w:rsidR="00C31BC7" w:rsidRPr="00685017">
        <w:rPr>
          <w:rFonts w:ascii="Times New Roman" w:eastAsia="Times New Roman" w:hAnsi="Times New Roman" w:cs="Times New Roman"/>
        </w:rPr>
        <w:t xml:space="preserve"> This can suggests many different possibilities of the origin of the </w:t>
      </w:r>
      <w:r w:rsidR="00502150" w:rsidRPr="00685017">
        <w:rPr>
          <w:rFonts w:ascii="Times New Roman" w:eastAsia="Times New Roman" w:hAnsi="Times New Roman" w:cs="Times New Roman"/>
        </w:rPr>
        <w:t>L</w:t>
      </w:r>
      <w:r w:rsidR="00C31BC7" w:rsidRPr="00685017">
        <w:rPr>
          <w:rFonts w:ascii="Times New Roman" w:eastAsia="Times New Roman" w:hAnsi="Times New Roman" w:cs="Times New Roman"/>
        </w:rPr>
        <w:t xml:space="preserve">ife, as to whether the original author did in fact have access to </w:t>
      </w:r>
      <w:r w:rsidR="0025751B" w:rsidRPr="00685017">
        <w:rPr>
          <w:rFonts w:ascii="Times New Roman" w:eastAsia="Times New Roman" w:hAnsi="Times New Roman" w:cs="Times New Roman"/>
        </w:rPr>
        <w:t>older records, or did the writer rely on the oral tradition of the cult of Saint Melangell. Due to no evidence suggesting this</w:t>
      </w:r>
      <w:r w:rsidR="00611C05" w:rsidRPr="00685017">
        <w:rPr>
          <w:rFonts w:ascii="Times New Roman" w:eastAsia="Times New Roman" w:hAnsi="Times New Roman" w:cs="Times New Roman"/>
        </w:rPr>
        <w:t xml:space="preserve"> – </w:t>
      </w:r>
      <w:r w:rsidR="0025751B" w:rsidRPr="00685017">
        <w:rPr>
          <w:rFonts w:ascii="Times New Roman" w:eastAsia="Times New Roman" w:hAnsi="Times New Roman" w:cs="Times New Roman"/>
        </w:rPr>
        <w:t>it is safer to assume it was the oral traditions that would help the original author compose the</w:t>
      </w:r>
      <w:r w:rsidR="00502150" w:rsidRPr="00685017">
        <w:rPr>
          <w:rFonts w:ascii="Times New Roman" w:eastAsia="Times New Roman" w:hAnsi="Times New Roman" w:cs="Times New Roman"/>
        </w:rPr>
        <w:t xml:space="preserve"> L</w:t>
      </w:r>
      <w:r w:rsidR="0025751B" w:rsidRPr="00685017">
        <w:rPr>
          <w:rFonts w:ascii="Times New Roman" w:eastAsia="Times New Roman" w:hAnsi="Times New Roman" w:cs="Times New Roman"/>
        </w:rPr>
        <w:t>ife. But taking a consideration that there could have been potentia</w:t>
      </w:r>
      <w:r w:rsidR="00502150" w:rsidRPr="00685017">
        <w:rPr>
          <w:rFonts w:ascii="Times New Roman" w:eastAsia="Times New Roman" w:hAnsi="Times New Roman" w:cs="Times New Roman"/>
        </w:rPr>
        <w:t xml:space="preserve">l </w:t>
      </w:r>
      <w:r w:rsidR="0025751B" w:rsidRPr="00685017">
        <w:rPr>
          <w:rFonts w:ascii="Times New Roman" w:eastAsia="Times New Roman" w:hAnsi="Times New Roman" w:cs="Times New Roman"/>
        </w:rPr>
        <w:t xml:space="preserve">older records </w:t>
      </w:r>
      <w:r w:rsidR="0033048D" w:rsidRPr="00685017">
        <w:rPr>
          <w:rFonts w:ascii="Times New Roman" w:eastAsia="Times New Roman" w:hAnsi="Times New Roman" w:cs="Times New Roman"/>
        </w:rPr>
        <w:t xml:space="preserve">of Saint </w:t>
      </w:r>
      <w:proofErr w:type="spellStart"/>
      <w:r w:rsidR="0033048D" w:rsidRPr="00685017">
        <w:rPr>
          <w:rFonts w:ascii="Times New Roman" w:eastAsia="Times New Roman" w:hAnsi="Times New Roman" w:cs="Times New Roman"/>
        </w:rPr>
        <w:t>Melangell’s</w:t>
      </w:r>
      <w:proofErr w:type="spellEnd"/>
      <w:r w:rsidR="0033048D" w:rsidRPr="00685017">
        <w:rPr>
          <w:rFonts w:ascii="Times New Roman" w:eastAsia="Times New Roman" w:hAnsi="Times New Roman" w:cs="Times New Roman"/>
        </w:rPr>
        <w:t xml:space="preserve"> </w:t>
      </w:r>
      <w:r w:rsidR="00502150" w:rsidRPr="00685017">
        <w:rPr>
          <w:rFonts w:ascii="Times New Roman" w:eastAsia="Times New Roman" w:hAnsi="Times New Roman" w:cs="Times New Roman"/>
        </w:rPr>
        <w:t>L</w:t>
      </w:r>
      <w:r w:rsidR="0033048D" w:rsidRPr="00685017">
        <w:rPr>
          <w:rFonts w:ascii="Times New Roman" w:eastAsia="Times New Roman" w:hAnsi="Times New Roman" w:cs="Times New Roman"/>
        </w:rPr>
        <w:t>ife</w:t>
      </w:r>
      <w:r w:rsidR="00AA09EE" w:rsidRPr="00685017">
        <w:rPr>
          <w:rFonts w:ascii="Times New Roman" w:eastAsia="Times New Roman" w:hAnsi="Times New Roman" w:cs="Times New Roman"/>
        </w:rPr>
        <w:t xml:space="preserve">, as the site had been active since the twelfth century as seen above. </w:t>
      </w:r>
    </w:p>
    <w:p w14:paraId="3419FA33" w14:textId="4F55FA16" w:rsidR="002C45EA" w:rsidRDefault="00AD3D79" w:rsidP="00C365D0">
      <w:pPr>
        <w:spacing w:line="360" w:lineRule="auto"/>
        <w:ind w:firstLine="7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In the eighteenth century a rather bizarre event happens </w:t>
      </w:r>
      <w:r w:rsidR="005E7030">
        <w:rPr>
          <w:rFonts w:ascii="Times New Roman" w:eastAsia="Times New Roman" w:hAnsi="Times New Roman" w:cs="Times New Roman"/>
        </w:rPr>
        <w:t>with</w:t>
      </w:r>
      <w:r>
        <w:rPr>
          <w:rFonts w:ascii="Times New Roman" w:eastAsia="Times New Roman" w:hAnsi="Times New Roman" w:cs="Times New Roman"/>
        </w:rPr>
        <w:t xml:space="preserve"> Saint </w:t>
      </w:r>
      <w:proofErr w:type="spellStart"/>
      <w:r>
        <w:rPr>
          <w:rFonts w:ascii="Times New Roman" w:eastAsia="Times New Roman" w:hAnsi="Times New Roman" w:cs="Times New Roman"/>
        </w:rPr>
        <w:t>Melangell’s</w:t>
      </w:r>
      <w:proofErr w:type="spellEnd"/>
      <w:r>
        <w:rPr>
          <w:rFonts w:ascii="Times New Roman" w:eastAsia="Times New Roman" w:hAnsi="Times New Roman" w:cs="Times New Roman"/>
        </w:rPr>
        <w:t xml:space="preserve"> cult – that </w:t>
      </w:r>
      <w:r w:rsidR="0029082B">
        <w:rPr>
          <w:rFonts w:ascii="Times New Roman" w:eastAsia="Times New Roman" w:hAnsi="Times New Roman" w:cs="Times New Roman"/>
        </w:rPr>
        <w:t>introduces her cult to mainland Europe, and her relics appearing in France</w:t>
      </w:r>
      <w:r w:rsidR="00122F5E">
        <w:rPr>
          <w:rFonts w:ascii="Times New Roman" w:eastAsia="Times New Roman" w:hAnsi="Times New Roman" w:cs="Times New Roman"/>
        </w:rPr>
        <w:t>.</w:t>
      </w:r>
      <w:r w:rsidR="00122F5E">
        <w:rPr>
          <w:rStyle w:val="FootnoteReference"/>
          <w:rFonts w:ascii="Times New Roman" w:eastAsia="Times New Roman" w:hAnsi="Times New Roman" w:cs="Times New Roman"/>
        </w:rPr>
        <w:footnoteReference w:id="76"/>
      </w:r>
      <w:r w:rsidR="00690D96">
        <w:rPr>
          <w:rFonts w:ascii="Times New Roman" w:eastAsia="Times New Roman" w:hAnsi="Times New Roman" w:cs="Times New Roman"/>
        </w:rPr>
        <w:t xml:space="preserve"> It is said that Father Louise de Sabran, the rector of the Jesuit College</w:t>
      </w:r>
      <w:r w:rsidR="00E229D4">
        <w:rPr>
          <w:rFonts w:ascii="Times New Roman" w:eastAsia="Times New Roman" w:hAnsi="Times New Roman" w:cs="Times New Roman"/>
        </w:rPr>
        <w:t xml:space="preserve"> of St Omer is the reason as to why this is – and it is believed that the College of St Omer possessed the body of Saint Melangell, in which they referred to her as Saint </w:t>
      </w:r>
      <w:proofErr w:type="spellStart"/>
      <w:r w:rsidR="00E229D4">
        <w:rPr>
          <w:rFonts w:ascii="Times New Roman" w:eastAsia="Times New Roman" w:hAnsi="Times New Roman" w:cs="Times New Roman"/>
        </w:rPr>
        <w:t>Monacella</w:t>
      </w:r>
      <w:proofErr w:type="spellEnd"/>
      <w:r w:rsidR="00040345">
        <w:rPr>
          <w:rFonts w:ascii="Times New Roman" w:eastAsia="Times New Roman" w:hAnsi="Times New Roman" w:cs="Times New Roman"/>
        </w:rPr>
        <w:t>, and they would write in regards to the Saint in a series of letters between the dates of the 31</w:t>
      </w:r>
      <w:r w:rsidR="00040345" w:rsidRPr="00040345">
        <w:rPr>
          <w:rFonts w:ascii="Times New Roman" w:eastAsia="Times New Roman" w:hAnsi="Times New Roman" w:cs="Times New Roman"/>
          <w:vertAlign w:val="superscript"/>
        </w:rPr>
        <w:t>st</w:t>
      </w:r>
      <w:r w:rsidR="00040345">
        <w:rPr>
          <w:rFonts w:ascii="Times New Roman" w:eastAsia="Times New Roman" w:hAnsi="Times New Roman" w:cs="Times New Roman"/>
        </w:rPr>
        <w:t xml:space="preserve"> of October c. 1713 and the 2</w:t>
      </w:r>
      <w:r w:rsidR="00040345" w:rsidRPr="00040345">
        <w:rPr>
          <w:rFonts w:ascii="Times New Roman" w:eastAsia="Times New Roman" w:hAnsi="Times New Roman" w:cs="Times New Roman"/>
          <w:vertAlign w:val="superscript"/>
        </w:rPr>
        <w:t>nd</w:t>
      </w:r>
      <w:r w:rsidR="00040345">
        <w:rPr>
          <w:rFonts w:ascii="Times New Roman" w:eastAsia="Times New Roman" w:hAnsi="Times New Roman" w:cs="Times New Roman"/>
        </w:rPr>
        <w:t xml:space="preserve"> of July c. 1715</w:t>
      </w:r>
      <w:r w:rsidR="00FC7B30">
        <w:rPr>
          <w:rFonts w:ascii="Times New Roman" w:eastAsia="Times New Roman" w:hAnsi="Times New Roman" w:cs="Times New Roman"/>
        </w:rPr>
        <w:t>.</w:t>
      </w:r>
      <w:r w:rsidR="00FC7B30">
        <w:rPr>
          <w:rStyle w:val="FootnoteReference"/>
          <w:rFonts w:ascii="Times New Roman" w:eastAsia="Times New Roman" w:hAnsi="Times New Roman" w:cs="Times New Roman"/>
        </w:rPr>
        <w:footnoteReference w:id="77"/>
      </w:r>
      <w:r w:rsidR="00FC7B30">
        <w:rPr>
          <w:rFonts w:ascii="Times New Roman" w:eastAsia="Times New Roman" w:hAnsi="Times New Roman" w:cs="Times New Roman"/>
        </w:rPr>
        <w:t xml:space="preserve"> The contents of the letter book suggest that the relics had remained </w:t>
      </w:r>
      <w:r w:rsidR="00362773">
        <w:rPr>
          <w:rFonts w:ascii="Times New Roman" w:eastAsia="Times New Roman" w:hAnsi="Times New Roman" w:cs="Times New Roman"/>
        </w:rPr>
        <w:t xml:space="preserve">complete </w:t>
      </w:r>
      <w:r w:rsidR="00520BEF">
        <w:rPr>
          <w:rFonts w:ascii="Times New Roman" w:eastAsia="Times New Roman" w:hAnsi="Times New Roman" w:cs="Times New Roman"/>
        </w:rPr>
        <w:t xml:space="preserve">and that Saint </w:t>
      </w:r>
      <w:proofErr w:type="spellStart"/>
      <w:r w:rsidR="00520BEF">
        <w:rPr>
          <w:rFonts w:ascii="Times New Roman" w:eastAsia="Times New Roman" w:hAnsi="Times New Roman" w:cs="Times New Roman"/>
        </w:rPr>
        <w:t>Melangell</w:t>
      </w:r>
      <w:r w:rsidR="00DB3CAD">
        <w:rPr>
          <w:rFonts w:ascii="Times New Roman" w:eastAsia="Times New Roman" w:hAnsi="Times New Roman" w:cs="Times New Roman"/>
        </w:rPr>
        <w:t>’</w:t>
      </w:r>
      <w:r w:rsidR="00520BEF">
        <w:rPr>
          <w:rFonts w:ascii="Times New Roman" w:eastAsia="Times New Roman" w:hAnsi="Times New Roman" w:cs="Times New Roman"/>
        </w:rPr>
        <w:t>s</w:t>
      </w:r>
      <w:proofErr w:type="spellEnd"/>
      <w:r w:rsidR="00520BEF">
        <w:rPr>
          <w:rFonts w:ascii="Times New Roman" w:eastAsia="Times New Roman" w:hAnsi="Times New Roman" w:cs="Times New Roman"/>
        </w:rPr>
        <w:t xml:space="preserve"> </w:t>
      </w:r>
      <w:r w:rsidR="00DB3CAD">
        <w:rPr>
          <w:rFonts w:ascii="Times New Roman" w:eastAsia="Times New Roman" w:hAnsi="Times New Roman" w:cs="Times New Roman"/>
        </w:rPr>
        <w:t>entire skeleton was indeed venerated at the College of St Omer and additional</w:t>
      </w:r>
      <w:r w:rsidR="00085957">
        <w:rPr>
          <w:rFonts w:ascii="Times New Roman" w:eastAsia="Times New Roman" w:hAnsi="Times New Roman" w:cs="Times New Roman"/>
        </w:rPr>
        <w:t>ly</w:t>
      </w:r>
      <w:r w:rsidR="00DB3CAD">
        <w:rPr>
          <w:rFonts w:ascii="Times New Roman" w:eastAsia="Times New Roman" w:hAnsi="Times New Roman" w:cs="Times New Roman"/>
        </w:rPr>
        <w:t xml:space="preserve"> Saint </w:t>
      </w:r>
      <w:proofErr w:type="spellStart"/>
      <w:r w:rsidR="00DB3CAD">
        <w:rPr>
          <w:rFonts w:ascii="Times New Roman" w:eastAsia="Times New Roman" w:hAnsi="Times New Roman" w:cs="Times New Roman"/>
        </w:rPr>
        <w:t>Melangell’s</w:t>
      </w:r>
      <w:proofErr w:type="spellEnd"/>
      <w:r w:rsidR="00DB3CAD">
        <w:rPr>
          <w:rFonts w:ascii="Times New Roman" w:eastAsia="Times New Roman" w:hAnsi="Times New Roman" w:cs="Times New Roman"/>
        </w:rPr>
        <w:t xml:space="preserve"> skeleton was </w:t>
      </w:r>
      <w:r w:rsidR="009E193B">
        <w:rPr>
          <w:rFonts w:ascii="Times New Roman" w:eastAsia="Times New Roman" w:hAnsi="Times New Roman" w:cs="Times New Roman"/>
        </w:rPr>
        <w:t>‘</w:t>
      </w:r>
      <w:r w:rsidR="00DB3CAD">
        <w:rPr>
          <w:rFonts w:ascii="Times New Roman" w:eastAsia="Times New Roman" w:hAnsi="Times New Roman" w:cs="Times New Roman"/>
        </w:rPr>
        <w:t xml:space="preserve">dressed in the </w:t>
      </w:r>
      <w:r w:rsidR="00DB3CAD">
        <w:rPr>
          <w:rFonts w:ascii="Times New Roman" w:eastAsia="Times New Roman" w:hAnsi="Times New Roman" w:cs="Times New Roman"/>
        </w:rPr>
        <w:lastRenderedPageBreak/>
        <w:t>clothes of a saintly princess</w:t>
      </w:r>
      <w:r w:rsidR="009E193B">
        <w:rPr>
          <w:rFonts w:ascii="Times New Roman" w:eastAsia="Times New Roman" w:hAnsi="Times New Roman" w:cs="Times New Roman"/>
        </w:rPr>
        <w:t>’.</w:t>
      </w:r>
      <w:r w:rsidR="009E193B">
        <w:rPr>
          <w:rStyle w:val="FootnoteReference"/>
          <w:rFonts w:ascii="Times New Roman" w:eastAsia="Times New Roman" w:hAnsi="Times New Roman" w:cs="Times New Roman"/>
        </w:rPr>
        <w:footnoteReference w:id="78"/>
      </w:r>
      <w:r w:rsidR="009E193B">
        <w:rPr>
          <w:rFonts w:ascii="Times New Roman" w:eastAsia="Times New Roman" w:hAnsi="Times New Roman" w:cs="Times New Roman"/>
        </w:rPr>
        <w:t xml:space="preserve"> </w:t>
      </w:r>
      <w:r w:rsidR="00480282">
        <w:rPr>
          <w:rFonts w:ascii="Times New Roman" w:eastAsia="Times New Roman" w:hAnsi="Times New Roman" w:cs="Times New Roman"/>
        </w:rPr>
        <w:t>Louise de Sabran would dedicate himself to venerating Saint Melangell</w:t>
      </w:r>
      <w:r w:rsidR="0048066A">
        <w:rPr>
          <w:rFonts w:ascii="Times New Roman" w:eastAsia="Times New Roman" w:hAnsi="Times New Roman" w:cs="Times New Roman"/>
        </w:rPr>
        <w:t xml:space="preserve"> and had commissioned the Lady of Knatchbull </w:t>
      </w:r>
      <w:r w:rsidR="00DF3DF4">
        <w:rPr>
          <w:rFonts w:ascii="Times New Roman" w:eastAsia="Times New Roman" w:hAnsi="Times New Roman" w:cs="Times New Roman"/>
        </w:rPr>
        <w:t xml:space="preserve">who was the </w:t>
      </w:r>
      <w:r w:rsidR="00A97FC8">
        <w:rPr>
          <w:rFonts w:ascii="Times New Roman" w:eastAsia="Times New Roman" w:hAnsi="Times New Roman" w:cs="Times New Roman"/>
        </w:rPr>
        <w:t xml:space="preserve">abbess of the Benedictine nuns at Ghent </w:t>
      </w:r>
      <w:r w:rsidR="0048066A">
        <w:rPr>
          <w:rFonts w:ascii="Times New Roman" w:eastAsia="Times New Roman" w:hAnsi="Times New Roman" w:cs="Times New Roman"/>
        </w:rPr>
        <w:t xml:space="preserve">to construct </w:t>
      </w:r>
      <w:r w:rsidR="00DF3DF4">
        <w:rPr>
          <w:rFonts w:ascii="Times New Roman" w:eastAsia="Times New Roman" w:hAnsi="Times New Roman" w:cs="Times New Roman"/>
        </w:rPr>
        <w:t>a flower crown for the Saint Melangell.</w:t>
      </w:r>
      <w:r w:rsidR="00DF3DF4">
        <w:rPr>
          <w:rStyle w:val="FootnoteReference"/>
          <w:rFonts w:ascii="Times New Roman" w:eastAsia="Times New Roman" w:hAnsi="Times New Roman" w:cs="Times New Roman"/>
        </w:rPr>
        <w:footnoteReference w:id="79"/>
      </w:r>
      <w:r w:rsidR="00DF3DF4">
        <w:rPr>
          <w:rFonts w:ascii="Times New Roman" w:eastAsia="Times New Roman" w:hAnsi="Times New Roman" w:cs="Times New Roman"/>
        </w:rPr>
        <w:t xml:space="preserve"> </w:t>
      </w:r>
      <w:r w:rsidR="00B71983">
        <w:rPr>
          <w:rFonts w:ascii="Times New Roman" w:eastAsia="Times New Roman" w:hAnsi="Times New Roman" w:cs="Times New Roman"/>
        </w:rPr>
        <w:t xml:space="preserve">The Lady of Knatchbull would then reply to Louise de Sabran </w:t>
      </w:r>
      <w:r w:rsidR="005B0C8E">
        <w:rPr>
          <w:rFonts w:ascii="Times New Roman" w:eastAsia="Times New Roman" w:hAnsi="Times New Roman" w:cs="Times New Roman"/>
        </w:rPr>
        <w:t>that she would send a crown of gold and silver silk flowers.</w:t>
      </w:r>
      <w:r w:rsidR="005B0C8E">
        <w:rPr>
          <w:rStyle w:val="FootnoteReference"/>
          <w:rFonts w:ascii="Times New Roman" w:eastAsia="Times New Roman" w:hAnsi="Times New Roman" w:cs="Times New Roman"/>
        </w:rPr>
        <w:footnoteReference w:id="80"/>
      </w:r>
      <w:r w:rsidR="005B0C8E">
        <w:rPr>
          <w:rFonts w:ascii="Times New Roman" w:eastAsia="Times New Roman" w:hAnsi="Times New Roman" w:cs="Times New Roman"/>
        </w:rPr>
        <w:t xml:space="preserve"> Louise de Sabran attempted</w:t>
      </w:r>
      <w:r w:rsidR="009025FA">
        <w:rPr>
          <w:rFonts w:ascii="Times New Roman" w:eastAsia="Times New Roman" w:hAnsi="Times New Roman" w:cs="Times New Roman"/>
        </w:rPr>
        <w:t xml:space="preserve"> to venerate Saint </w:t>
      </w:r>
      <w:proofErr w:type="spellStart"/>
      <w:r w:rsidR="009025FA">
        <w:rPr>
          <w:rFonts w:ascii="Times New Roman" w:eastAsia="Times New Roman" w:hAnsi="Times New Roman" w:cs="Times New Roman"/>
        </w:rPr>
        <w:t>Melangell’s</w:t>
      </w:r>
      <w:proofErr w:type="spellEnd"/>
      <w:r w:rsidR="009025FA">
        <w:rPr>
          <w:rFonts w:ascii="Times New Roman" w:eastAsia="Times New Roman" w:hAnsi="Times New Roman" w:cs="Times New Roman"/>
        </w:rPr>
        <w:t xml:space="preserve"> body on feasts and de Sabran was keen to learn more in regards to Saint Melangell and wished to obtain a copy of her Life.</w:t>
      </w:r>
      <w:r w:rsidR="009025FA">
        <w:rPr>
          <w:rStyle w:val="FootnoteReference"/>
          <w:rFonts w:ascii="Times New Roman" w:eastAsia="Times New Roman" w:hAnsi="Times New Roman" w:cs="Times New Roman"/>
        </w:rPr>
        <w:footnoteReference w:id="81"/>
      </w:r>
      <w:r w:rsidR="009025FA">
        <w:rPr>
          <w:rFonts w:ascii="Times New Roman" w:eastAsia="Times New Roman" w:hAnsi="Times New Roman" w:cs="Times New Roman"/>
        </w:rPr>
        <w:t xml:space="preserve"> </w:t>
      </w:r>
      <w:r w:rsidR="00DE2EB9">
        <w:rPr>
          <w:rFonts w:ascii="Times New Roman" w:eastAsia="Times New Roman" w:hAnsi="Times New Roman" w:cs="Times New Roman"/>
        </w:rPr>
        <w:t xml:space="preserve">The last aspect of the cult in France that is mentioned is the play that was performed in her honour at the College of St Omer </w:t>
      </w:r>
      <w:r w:rsidR="006A3A04">
        <w:rPr>
          <w:rFonts w:ascii="Times New Roman" w:eastAsia="Times New Roman" w:hAnsi="Times New Roman" w:cs="Times New Roman"/>
        </w:rPr>
        <w:t>–</w:t>
      </w:r>
      <w:r w:rsidR="00DE2EB9">
        <w:rPr>
          <w:rFonts w:ascii="Times New Roman" w:eastAsia="Times New Roman" w:hAnsi="Times New Roman" w:cs="Times New Roman"/>
        </w:rPr>
        <w:t xml:space="preserve"> </w:t>
      </w:r>
      <w:r w:rsidR="006A3A04">
        <w:rPr>
          <w:rFonts w:ascii="Times New Roman" w:eastAsia="Times New Roman" w:hAnsi="Times New Roman" w:cs="Times New Roman"/>
        </w:rPr>
        <w:t>however, both the play and the relics would not survive into the modern era, becoming lost in time.</w:t>
      </w:r>
      <w:r w:rsidR="006A3A04">
        <w:rPr>
          <w:rStyle w:val="FootnoteReference"/>
          <w:rFonts w:ascii="Times New Roman" w:eastAsia="Times New Roman" w:hAnsi="Times New Roman" w:cs="Times New Roman"/>
        </w:rPr>
        <w:footnoteReference w:id="82"/>
      </w:r>
      <w:r w:rsidR="007F2225">
        <w:rPr>
          <w:rFonts w:ascii="Times New Roman" w:eastAsia="Times New Roman" w:hAnsi="Times New Roman" w:cs="Times New Roman"/>
        </w:rPr>
        <w:t xml:space="preserve"> This </w:t>
      </w:r>
      <w:r w:rsidR="00E43BC3">
        <w:rPr>
          <w:rFonts w:ascii="Times New Roman" w:eastAsia="Times New Roman" w:hAnsi="Times New Roman" w:cs="Times New Roman"/>
        </w:rPr>
        <w:t xml:space="preserve">aspect of Saint </w:t>
      </w:r>
      <w:proofErr w:type="spellStart"/>
      <w:r w:rsidR="00E43BC3">
        <w:rPr>
          <w:rFonts w:ascii="Times New Roman" w:eastAsia="Times New Roman" w:hAnsi="Times New Roman" w:cs="Times New Roman"/>
        </w:rPr>
        <w:t>Melangell’s</w:t>
      </w:r>
      <w:proofErr w:type="spellEnd"/>
      <w:r w:rsidR="00E43BC3">
        <w:rPr>
          <w:rFonts w:ascii="Times New Roman" w:eastAsia="Times New Roman" w:hAnsi="Times New Roman" w:cs="Times New Roman"/>
        </w:rPr>
        <w:t xml:space="preserve"> cult</w:t>
      </w:r>
      <w:r w:rsidR="002B69A5">
        <w:rPr>
          <w:rFonts w:ascii="Times New Roman" w:eastAsia="Times New Roman" w:hAnsi="Times New Roman" w:cs="Times New Roman"/>
        </w:rPr>
        <w:t xml:space="preserve"> provides further evidence</w:t>
      </w:r>
      <w:r w:rsidR="00A401F4">
        <w:rPr>
          <w:rFonts w:ascii="Times New Roman" w:eastAsia="Times New Roman" w:hAnsi="Times New Roman" w:cs="Times New Roman"/>
        </w:rPr>
        <w:t xml:space="preserve"> of the development of the saintly cult of Melangell as it become popularised in continental Europe – this is a curious case, as before this point Saint </w:t>
      </w:r>
      <w:proofErr w:type="spellStart"/>
      <w:r w:rsidR="00A401F4">
        <w:rPr>
          <w:rFonts w:ascii="Times New Roman" w:eastAsia="Times New Roman" w:hAnsi="Times New Roman" w:cs="Times New Roman"/>
        </w:rPr>
        <w:t>Melangell</w:t>
      </w:r>
      <w:r w:rsidR="00374B9B">
        <w:rPr>
          <w:rFonts w:ascii="Times New Roman" w:eastAsia="Times New Roman" w:hAnsi="Times New Roman" w:cs="Times New Roman"/>
        </w:rPr>
        <w:t>’s</w:t>
      </w:r>
      <w:proofErr w:type="spellEnd"/>
      <w:r w:rsidR="00A401F4">
        <w:rPr>
          <w:rFonts w:ascii="Times New Roman" w:eastAsia="Times New Roman" w:hAnsi="Times New Roman" w:cs="Times New Roman"/>
        </w:rPr>
        <w:t xml:space="preserve"> </w:t>
      </w:r>
      <w:r w:rsidR="00FC672D">
        <w:rPr>
          <w:rFonts w:ascii="Times New Roman" w:eastAsia="Times New Roman" w:hAnsi="Times New Roman" w:cs="Times New Roman"/>
        </w:rPr>
        <w:t xml:space="preserve">cult is mostly situated near Pennant Melangell. Therefore, the acts of Louise de Sabran attempting to venerating her and creating a play for Saint Melangell is </w:t>
      </w:r>
      <w:r w:rsidR="00814EED">
        <w:rPr>
          <w:rFonts w:ascii="Times New Roman" w:eastAsia="Times New Roman" w:hAnsi="Times New Roman" w:cs="Times New Roman"/>
        </w:rPr>
        <w:t xml:space="preserve">astonishing. Due to this evidence it may suggest that Saint </w:t>
      </w:r>
      <w:proofErr w:type="spellStart"/>
      <w:r w:rsidR="00814EED">
        <w:rPr>
          <w:rFonts w:ascii="Times New Roman" w:eastAsia="Times New Roman" w:hAnsi="Times New Roman" w:cs="Times New Roman"/>
        </w:rPr>
        <w:t>Melangell’s</w:t>
      </w:r>
      <w:proofErr w:type="spellEnd"/>
      <w:r w:rsidR="00814EED">
        <w:rPr>
          <w:rFonts w:ascii="Times New Roman" w:eastAsia="Times New Roman" w:hAnsi="Times New Roman" w:cs="Times New Roman"/>
        </w:rPr>
        <w:t xml:space="preserve"> cult could have potentially been in other parts of Europe and celebrated there – however, there is no evidence of this, it can merely be suggested </w:t>
      </w:r>
      <w:r w:rsidR="00D244F6">
        <w:rPr>
          <w:rFonts w:ascii="Times New Roman" w:eastAsia="Times New Roman" w:hAnsi="Times New Roman" w:cs="Times New Roman"/>
        </w:rPr>
        <w:t xml:space="preserve">due to Saint </w:t>
      </w:r>
      <w:proofErr w:type="spellStart"/>
      <w:r w:rsidR="00D244F6">
        <w:rPr>
          <w:rFonts w:ascii="Times New Roman" w:eastAsia="Times New Roman" w:hAnsi="Times New Roman" w:cs="Times New Roman"/>
        </w:rPr>
        <w:t>Melangell’s</w:t>
      </w:r>
      <w:proofErr w:type="spellEnd"/>
      <w:r w:rsidR="00D244F6">
        <w:rPr>
          <w:rFonts w:ascii="Times New Roman" w:eastAsia="Times New Roman" w:hAnsi="Times New Roman" w:cs="Times New Roman"/>
        </w:rPr>
        <w:t xml:space="preserve"> appearance in France. Furthermore, the thought of her reliquary skeleton being in France rather than Pennant Melangell is a confusing matter – as there</w:t>
      </w:r>
      <w:r w:rsidR="001A2003">
        <w:rPr>
          <w:rFonts w:ascii="Times New Roman" w:eastAsia="Times New Roman" w:hAnsi="Times New Roman" w:cs="Times New Roman"/>
        </w:rPr>
        <w:t xml:space="preserve"> is</w:t>
      </w:r>
      <w:r w:rsidR="00D244F6">
        <w:rPr>
          <w:rFonts w:ascii="Times New Roman" w:eastAsia="Times New Roman" w:hAnsi="Times New Roman" w:cs="Times New Roman"/>
        </w:rPr>
        <w:t xml:space="preserve"> no evidence of her relics jumping around </w:t>
      </w:r>
      <w:r w:rsidR="0005295E">
        <w:rPr>
          <w:rFonts w:ascii="Times New Roman" w:eastAsia="Times New Roman" w:hAnsi="Times New Roman" w:cs="Times New Roman"/>
        </w:rPr>
        <w:t xml:space="preserve">from place to place before this – although this could suggest it was not her original relic, it does still speak on her cult beyond Pennant Melangell and Wales. </w:t>
      </w:r>
    </w:p>
    <w:p w14:paraId="52153ACB" w14:textId="0A5C4F38" w:rsidR="006F0D99" w:rsidRPr="00685017" w:rsidRDefault="00316128" w:rsidP="00C365D0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In the modern day Saint </w:t>
      </w:r>
      <w:proofErr w:type="spellStart"/>
      <w:r>
        <w:rPr>
          <w:rFonts w:ascii="Times New Roman" w:eastAsia="Times New Roman" w:hAnsi="Times New Roman" w:cs="Times New Roman"/>
        </w:rPr>
        <w:t>Melangell’s</w:t>
      </w:r>
      <w:proofErr w:type="spellEnd"/>
      <w:r>
        <w:rPr>
          <w:rFonts w:ascii="Times New Roman" w:eastAsia="Times New Roman" w:hAnsi="Times New Roman" w:cs="Times New Roman"/>
        </w:rPr>
        <w:t xml:space="preserve"> cult still survives and continues to </w:t>
      </w:r>
      <w:r w:rsidR="00B1508A">
        <w:rPr>
          <w:rFonts w:ascii="Times New Roman" w:eastAsia="Times New Roman" w:hAnsi="Times New Roman" w:cs="Times New Roman"/>
        </w:rPr>
        <w:t>develop, notably the stained glass</w:t>
      </w:r>
      <w:r w:rsidR="00E841B2">
        <w:rPr>
          <w:rFonts w:ascii="Times New Roman" w:eastAsia="Times New Roman" w:hAnsi="Times New Roman" w:cs="Times New Roman"/>
        </w:rPr>
        <w:t xml:space="preserve"> </w:t>
      </w:r>
      <w:r w:rsidR="00B1508A">
        <w:rPr>
          <w:rFonts w:ascii="Times New Roman" w:eastAsia="Times New Roman" w:hAnsi="Times New Roman" w:cs="Times New Roman"/>
        </w:rPr>
        <w:t xml:space="preserve">depicting her encounter with </w:t>
      </w:r>
      <w:proofErr w:type="spellStart"/>
      <w:r w:rsidR="00B1508A">
        <w:rPr>
          <w:rFonts w:ascii="Times New Roman" w:eastAsia="Times New Roman" w:hAnsi="Times New Roman" w:cs="Times New Roman"/>
        </w:rPr>
        <w:t>Brochfael</w:t>
      </w:r>
      <w:proofErr w:type="spellEnd"/>
      <w:r w:rsidR="00B1508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B1508A">
        <w:rPr>
          <w:rFonts w:ascii="Times New Roman" w:eastAsia="Times New Roman" w:hAnsi="Times New Roman" w:cs="Times New Roman"/>
        </w:rPr>
        <w:t>Ysgithrog</w:t>
      </w:r>
      <w:proofErr w:type="spellEnd"/>
      <w:r w:rsidR="00B1508A">
        <w:rPr>
          <w:rFonts w:ascii="Times New Roman" w:eastAsia="Times New Roman" w:hAnsi="Times New Roman" w:cs="Times New Roman"/>
        </w:rPr>
        <w:t xml:space="preserve"> at the church of Saint </w:t>
      </w:r>
      <w:proofErr w:type="spellStart"/>
      <w:r w:rsidR="00B1508A">
        <w:rPr>
          <w:rFonts w:ascii="Times New Roman" w:eastAsia="Times New Roman" w:hAnsi="Times New Roman" w:cs="Times New Roman"/>
        </w:rPr>
        <w:t>Tydecho</w:t>
      </w:r>
      <w:proofErr w:type="spellEnd"/>
      <w:r w:rsidR="00B1508A">
        <w:rPr>
          <w:rFonts w:ascii="Times New Roman" w:eastAsia="Times New Roman" w:hAnsi="Times New Roman" w:cs="Times New Roman"/>
        </w:rPr>
        <w:t xml:space="preserve">, </w:t>
      </w:r>
      <w:proofErr w:type="spellStart"/>
      <w:r w:rsidR="00B1508A">
        <w:rPr>
          <w:rFonts w:ascii="Times New Roman" w:eastAsia="Times New Roman" w:hAnsi="Times New Roman" w:cs="Times New Roman"/>
        </w:rPr>
        <w:t>Cenmaes</w:t>
      </w:r>
      <w:proofErr w:type="spellEnd"/>
      <w:r w:rsidR="00B1508A">
        <w:rPr>
          <w:rFonts w:ascii="Times New Roman" w:eastAsia="Times New Roman" w:hAnsi="Times New Roman" w:cs="Times New Roman"/>
        </w:rPr>
        <w:t xml:space="preserve"> in Powys</w:t>
      </w:r>
      <w:r w:rsidR="00957487">
        <w:rPr>
          <w:rStyle w:val="FootnoteReference"/>
          <w:rFonts w:ascii="Times New Roman" w:eastAsia="Times New Roman" w:hAnsi="Times New Roman" w:cs="Times New Roman"/>
        </w:rPr>
        <w:footnoteReference w:id="83"/>
      </w:r>
      <w:r w:rsidR="00E841B2">
        <w:rPr>
          <w:rFonts w:ascii="Times New Roman" w:eastAsia="Times New Roman" w:hAnsi="Times New Roman" w:cs="Times New Roman"/>
        </w:rPr>
        <w:t xml:space="preserve"> – additionally, her cult tends to attract more feminine followers today</w:t>
      </w:r>
      <w:r w:rsidR="0023226D">
        <w:rPr>
          <w:rFonts w:ascii="Times New Roman" w:eastAsia="Times New Roman" w:hAnsi="Times New Roman" w:cs="Times New Roman"/>
        </w:rPr>
        <w:t xml:space="preserve"> which is stated in an overview by Tania ap Si</w:t>
      </w:r>
      <w:r w:rsidR="00030F03">
        <w:rPr>
          <w:rFonts w:ascii="Times New Roman" w:eastAsia="Times New Roman" w:hAnsi="Times New Roman" w:cs="Times New Roman"/>
        </w:rPr>
        <w:t>ô</w:t>
      </w:r>
      <w:r w:rsidR="0023226D">
        <w:rPr>
          <w:rFonts w:ascii="Times New Roman" w:eastAsia="Times New Roman" w:hAnsi="Times New Roman" w:cs="Times New Roman"/>
        </w:rPr>
        <w:t xml:space="preserve">n </w:t>
      </w:r>
      <w:r w:rsidR="00067F1C">
        <w:rPr>
          <w:rFonts w:ascii="Times New Roman" w:eastAsia="Times New Roman" w:hAnsi="Times New Roman" w:cs="Times New Roman"/>
        </w:rPr>
        <w:t xml:space="preserve">where they look at 939 written prayers from Pennant Melangell – additionally the prayers mention Saint </w:t>
      </w:r>
      <w:proofErr w:type="spellStart"/>
      <w:r w:rsidR="00067F1C">
        <w:rPr>
          <w:rFonts w:ascii="Times New Roman" w:eastAsia="Times New Roman" w:hAnsi="Times New Roman" w:cs="Times New Roman"/>
        </w:rPr>
        <w:t>Melangell’s</w:t>
      </w:r>
      <w:proofErr w:type="spellEnd"/>
      <w:r w:rsidR="00067F1C">
        <w:rPr>
          <w:rFonts w:ascii="Times New Roman" w:eastAsia="Times New Roman" w:hAnsi="Times New Roman" w:cs="Times New Roman"/>
        </w:rPr>
        <w:t xml:space="preserve"> name directly </w:t>
      </w:r>
      <w:r w:rsidR="00316CA7">
        <w:rPr>
          <w:rFonts w:ascii="Times New Roman" w:eastAsia="Times New Roman" w:hAnsi="Times New Roman" w:cs="Times New Roman"/>
        </w:rPr>
        <w:t>thirteen</w:t>
      </w:r>
      <w:r w:rsidR="00067F1C">
        <w:rPr>
          <w:rFonts w:ascii="Times New Roman" w:eastAsia="Times New Roman" w:hAnsi="Times New Roman" w:cs="Times New Roman"/>
        </w:rPr>
        <w:t xml:space="preserve"> times</w:t>
      </w:r>
      <w:r w:rsidR="00316CA7">
        <w:rPr>
          <w:rFonts w:ascii="Times New Roman" w:eastAsia="Times New Roman" w:hAnsi="Times New Roman" w:cs="Times New Roman"/>
        </w:rPr>
        <w:t xml:space="preserve"> within twelve prayers – and this can be put into perspective by Saint Chads name which was only mentioned once within 1,624 prayers.</w:t>
      </w:r>
      <w:r w:rsidR="00316CA7">
        <w:rPr>
          <w:rStyle w:val="FootnoteReference"/>
          <w:rFonts w:ascii="Times New Roman" w:eastAsia="Times New Roman" w:hAnsi="Times New Roman" w:cs="Times New Roman"/>
        </w:rPr>
        <w:footnoteReference w:id="84"/>
      </w:r>
      <w:r w:rsidR="008844AD">
        <w:rPr>
          <w:rFonts w:ascii="Times New Roman" w:eastAsia="Times New Roman" w:hAnsi="Times New Roman" w:cs="Times New Roman"/>
        </w:rPr>
        <w:t xml:space="preserve"> </w:t>
      </w:r>
      <w:r w:rsidR="00A14F4A">
        <w:rPr>
          <w:rFonts w:ascii="Times New Roman" w:eastAsia="Times New Roman" w:hAnsi="Times New Roman" w:cs="Times New Roman"/>
        </w:rPr>
        <w:t xml:space="preserve">In conclusion, it can be seen that throughout the ages </w:t>
      </w:r>
      <w:proofErr w:type="spellStart"/>
      <w:r w:rsidR="00A14F4A">
        <w:rPr>
          <w:rFonts w:ascii="Times New Roman" w:eastAsia="Times New Roman" w:hAnsi="Times New Roman" w:cs="Times New Roman"/>
        </w:rPr>
        <w:t>Melangell’s</w:t>
      </w:r>
      <w:proofErr w:type="spellEnd"/>
      <w:r w:rsidR="00A14F4A">
        <w:rPr>
          <w:rFonts w:ascii="Times New Roman" w:eastAsia="Times New Roman" w:hAnsi="Times New Roman" w:cs="Times New Roman"/>
        </w:rPr>
        <w:t xml:space="preserve"> cult develops</w:t>
      </w:r>
      <w:r w:rsidR="00FB6CDA">
        <w:rPr>
          <w:rFonts w:ascii="Times New Roman" w:eastAsia="Times New Roman" w:hAnsi="Times New Roman" w:cs="Times New Roman"/>
        </w:rPr>
        <w:t xml:space="preserve"> and becomes more and more grounded in Pennant Melangell – until it appears in France, in which i</w:t>
      </w:r>
      <w:r w:rsidR="005B22B7">
        <w:rPr>
          <w:rFonts w:ascii="Times New Roman" w:eastAsia="Times New Roman" w:hAnsi="Times New Roman" w:cs="Times New Roman"/>
        </w:rPr>
        <w:t>t</w:t>
      </w:r>
      <w:r w:rsidR="00FB6CDA">
        <w:rPr>
          <w:rFonts w:ascii="Times New Roman" w:eastAsia="Times New Roman" w:hAnsi="Times New Roman" w:cs="Times New Roman"/>
        </w:rPr>
        <w:t xml:space="preserve"> changes the history of her cult </w:t>
      </w:r>
      <w:r w:rsidR="00D938C5">
        <w:rPr>
          <w:rFonts w:ascii="Times New Roman" w:eastAsia="Times New Roman" w:hAnsi="Times New Roman" w:cs="Times New Roman"/>
        </w:rPr>
        <w:t xml:space="preserve">and creates ideas on how, and why her cult left Pennant </w:t>
      </w:r>
      <w:r w:rsidR="00D938C5">
        <w:rPr>
          <w:rFonts w:ascii="Times New Roman" w:eastAsia="Times New Roman" w:hAnsi="Times New Roman" w:cs="Times New Roman"/>
        </w:rPr>
        <w:lastRenderedPageBreak/>
        <w:t>Melangell and arrived in France.</w:t>
      </w:r>
      <w:r w:rsidR="004462F3">
        <w:rPr>
          <w:rStyle w:val="FootnoteReference"/>
          <w:rFonts w:ascii="Times New Roman" w:eastAsia="Times New Roman" w:hAnsi="Times New Roman" w:cs="Times New Roman"/>
        </w:rPr>
        <w:footnoteReference w:id="85"/>
      </w:r>
      <w:r w:rsidR="00A913AD">
        <w:rPr>
          <w:rFonts w:ascii="Times New Roman" w:eastAsia="Times New Roman" w:hAnsi="Times New Roman" w:cs="Times New Roman"/>
        </w:rPr>
        <w:t xml:space="preserve"> Not only this but the survival of Saint </w:t>
      </w:r>
      <w:proofErr w:type="spellStart"/>
      <w:r w:rsidR="00A913AD">
        <w:rPr>
          <w:rFonts w:ascii="Times New Roman" w:eastAsia="Times New Roman" w:hAnsi="Times New Roman" w:cs="Times New Roman"/>
        </w:rPr>
        <w:t>Melangell’s</w:t>
      </w:r>
      <w:proofErr w:type="spellEnd"/>
      <w:r w:rsidR="00A913AD">
        <w:rPr>
          <w:rFonts w:ascii="Times New Roman" w:eastAsia="Times New Roman" w:hAnsi="Times New Roman" w:cs="Times New Roman"/>
        </w:rPr>
        <w:t xml:space="preserve"> cult post-Reformation </w:t>
      </w:r>
      <w:r w:rsidR="0000136D">
        <w:rPr>
          <w:rFonts w:ascii="Times New Roman" w:eastAsia="Times New Roman" w:hAnsi="Times New Roman" w:cs="Times New Roman"/>
        </w:rPr>
        <w:t>is astonishing, in the way that the shrine was hidden in the walls – whether t</w:t>
      </w:r>
      <w:r w:rsidR="00BE1F33">
        <w:rPr>
          <w:rFonts w:ascii="Times New Roman" w:eastAsia="Times New Roman" w:hAnsi="Times New Roman" w:cs="Times New Roman"/>
        </w:rPr>
        <w:t>his</w:t>
      </w:r>
      <w:r w:rsidR="0000136D">
        <w:rPr>
          <w:rFonts w:ascii="Times New Roman" w:eastAsia="Times New Roman" w:hAnsi="Times New Roman" w:cs="Times New Roman"/>
        </w:rPr>
        <w:t xml:space="preserve"> </w:t>
      </w:r>
      <w:r w:rsidR="00BE1F33">
        <w:rPr>
          <w:rFonts w:ascii="Times New Roman" w:eastAsia="Times New Roman" w:hAnsi="Times New Roman" w:cs="Times New Roman"/>
        </w:rPr>
        <w:t>was</w:t>
      </w:r>
      <w:r w:rsidR="0000136D">
        <w:rPr>
          <w:rFonts w:ascii="Times New Roman" w:eastAsia="Times New Roman" w:hAnsi="Times New Roman" w:cs="Times New Roman"/>
        </w:rPr>
        <w:t xml:space="preserve"> intentional or not, </w:t>
      </w:r>
      <w:r w:rsidR="00C935BC">
        <w:rPr>
          <w:rFonts w:ascii="Times New Roman" w:eastAsia="Times New Roman" w:hAnsi="Times New Roman" w:cs="Times New Roman"/>
        </w:rPr>
        <w:t xml:space="preserve">it </w:t>
      </w:r>
      <w:r w:rsidR="0000136D">
        <w:rPr>
          <w:rFonts w:ascii="Times New Roman" w:eastAsia="Times New Roman" w:hAnsi="Times New Roman" w:cs="Times New Roman"/>
        </w:rPr>
        <w:t>provide</w:t>
      </w:r>
      <w:r w:rsidR="00C935BC">
        <w:rPr>
          <w:rFonts w:ascii="Times New Roman" w:eastAsia="Times New Roman" w:hAnsi="Times New Roman" w:cs="Times New Roman"/>
        </w:rPr>
        <w:t>s</w:t>
      </w:r>
      <w:r w:rsidR="0000136D">
        <w:rPr>
          <w:rFonts w:ascii="Times New Roman" w:eastAsia="Times New Roman" w:hAnsi="Times New Roman" w:cs="Times New Roman"/>
        </w:rPr>
        <w:t xml:space="preserve"> insight into the importance of Saint </w:t>
      </w:r>
      <w:proofErr w:type="spellStart"/>
      <w:r w:rsidR="0000136D">
        <w:rPr>
          <w:rFonts w:ascii="Times New Roman" w:eastAsia="Times New Roman" w:hAnsi="Times New Roman" w:cs="Times New Roman"/>
        </w:rPr>
        <w:t>Melangell’s</w:t>
      </w:r>
      <w:proofErr w:type="spellEnd"/>
      <w:r w:rsidR="0000136D">
        <w:rPr>
          <w:rFonts w:ascii="Times New Roman" w:eastAsia="Times New Roman" w:hAnsi="Times New Roman" w:cs="Times New Roman"/>
        </w:rPr>
        <w:t xml:space="preserve"> shrine to her cult.</w:t>
      </w:r>
      <w:r w:rsidR="004462F3">
        <w:rPr>
          <w:rStyle w:val="FootnoteReference"/>
          <w:rFonts w:ascii="Times New Roman" w:eastAsia="Times New Roman" w:hAnsi="Times New Roman" w:cs="Times New Roman"/>
        </w:rPr>
        <w:footnoteReference w:id="86"/>
      </w:r>
      <w:r w:rsidR="0000136D">
        <w:rPr>
          <w:rFonts w:ascii="Times New Roman" w:eastAsia="Times New Roman" w:hAnsi="Times New Roman" w:cs="Times New Roman"/>
        </w:rPr>
        <w:t xml:space="preserve"> </w:t>
      </w:r>
      <w:r w:rsidR="007172B7">
        <w:rPr>
          <w:rFonts w:ascii="Times New Roman" w:eastAsia="Times New Roman" w:hAnsi="Times New Roman" w:cs="Times New Roman"/>
        </w:rPr>
        <w:t>Additionally, looking through her Medieval cult from archaeological sources – provides more evidence of the prosperity of the cult in Pennant Melangell and resilience it had throughout the ages.</w:t>
      </w:r>
      <w:r w:rsidR="00704118">
        <w:rPr>
          <w:rStyle w:val="FootnoteReference"/>
          <w:rFonts w:ascii="Times New Roman" w:eastAsia="Times New Roman" w:hAnsi="Times New Roman" w:cs="Times New Roman"/>
        </w:rPr>
        <w:footnoteReference w:id="87"/>
      </w:r>
      <w:r w:rsidR="007172B7">
        <w:rPr>
          <w:rFonts w:ascii="Times New Roman" w:eastAsia="Times New Roman" w:hAnsi="Times New Roman" w:cs="Times New Roman"/>
        </w:rPr>
        <w:t xml:space="preserve"> Despite </w:t>
      </w:r>
      <w:r w:rsidR="00953326">
        <w:rPr>
          <w:rFonts w:ascii="Times New Roman" w:eastAsia="Times New Roman" w:hAnsi="Times New Roman" w:cs="Times New Roman"/>
        </w:rPr>
        <w:t xml:space="preserve">Saint </w:t>
      </w:r>
      <w:proofErr w:type="spellStart"/>
      <w:r w:rsidR="00953326">
        <w:rPr>
          <w:rFonts w:ascii="Times New Roman" w:eastAsia="Times New Roman" w:hAnsi="Times New Roman" w:cs="Times New Roman"/>
        </w:rPr>
        <w:t>Melangell’s</w:t>
      </w:r>
      <w:proofErr w:type="spellEnd"/>
      <w:r w:rsidR="00953326">
        <w:rPr>
          <w:rFonts w:ascii="Times New Roman" w:eastAsia="Times New Roman" w:hAnsi="Times New Roman" w:cs="Times New Roman"/>
        </w:rPr>
        <w:t xml:space="preserve"> cult being less documented in the Medieval period – it certainly picks up from the fifteenth century onwards, including the rood-screen, poetry by </w:t>
      </w:r>
      <w:proofErr w:type="spellStart"/>
      <w:r w:rsidR="00953326">
        <w:rPr>
          <w:rFonts w:ascii="Times New Roman" w:eastAsia="Times New Roman" w:hAnsi="Times New Roman" w:cs="Times New Roman"/>
        </w:rPr>
        <w:t>Guto’r</w:t>
      </w:r>
      <w:proofErr w:type="spellEnd"/>
      <w:r w:rsidR="00953326">
        <w:rPr>
          <w:rFonts w:ascii="Times New Roman" w:eastAsia="Times New Roman" w:hAnsi="Times New Roman" w:cs="Times New Roman"/>
        </w:rPr>
        <w:t xml:space="preserve"> Glyn and Lewys Glyn </w:t>
      </w:r>
      <w:proofErr w:type="spellStart"/>
      <w:r w:rsidR="00953326">
        <w:rPr>
          <w:rFonts w:ascii="Times New Roman" w:eastAsia="Times New Roman" w:hAnsi="Times New Roman" w:cs="Times New Roman"/>
        </w:rPr>
        <w:t>Cothi</w:t>
      </w:r>
      <w:proofErr w:type="spellEnd"/>
      <w:r w:rsidR="00953326">
        <w:rPr>
          <w:rFonts w:ascii="Times New Roman" w:eastAsia="Times New Roman" w:hAnsi="Times New Roman" w:cs="Times New Roman"/>
        </w:rPr>
        <w:t xml:space="preserve">, and her Life in the sixteenth century, which in itself becomes more confusing due to the </w:t>
      </w:r>
      <w:r w:rsidR="00953326" w:rsidRPr="00DC4BE7">
        <w:rPr>
          <w:rFonts w:ascii="Times New Roman" w:eastAsia="Times New Roman" w:hAnsi="Times New Roman" w:cs="Times New Roman"/>
          <w:i/>
          <w:iCs/>
        </w:rPr>
        <w:t xml:space="preserve">Historia </w:t>
      </w:r>
      <w:proofErr w:type="spellStart"/>
      <w:r w:rsidR="00953326" w:rsidRPr="00DC4BE7">
        <w:rPr>
          <w:rFonts w:ascii="Times New Roman" w:eastAsia="Times New Roman" w:hAnsi="Times New Roman" w:cs="Times New Roman"/>
          <w:i/>
          <w:iCs/>
        </w:rPr>
        <w:t>divae</w:t>
      </w:r>
      <w:proofErr w:type="spellEnd"/>
      <w:r w:rsidR="00953326" w:rsidRPr="00DC4BE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="00953326" w:rsidRPr="00DC4BE7">
        <w:rPr>
          <w:rFonts w:ascii="Times New Roman" w:eastAsia="Times New Roman" w:hAnsi="Times New Roman" w:cs="Times New Roman"/>
          <w:i/>
          <w:iCs/>
        </w:rPr>
        <w:t>Monacellae</w:t>
      </w:r>
      <w:proofErr w:type="spellEnd"/>
      <w:r w:rsidR="00953326">
        <w:rPr>
          <w:rFonts w:ascii="Times New Roman" w:eastAsia="Times New Roman" w:hAnsi="Times New Roman" w:cs="Times New Roman"/>
        </w:rPr>
        <w:t xml:space="preserve"> being a </w:t>
      </w:r>
      <w:r w:rsidR="00DC4BE7">
        <w:rPr>
          <w:rFonts w:ascii="Times New Roman" w:eastAsia="Times New Roman" w:hAnsi="Times New Roman" w:cs="Times New Roman"/>
        </w:rPr>
        <w:t xml:space="preserve">possible </w:t>
      </w:r>
      <w:r w:rsidR="00953326">
        <w:rPr>
          <w:rFonts w:ascii="Times New Roman" w:eastAsia="Times New Roman" w:hAnsi="Times New Roman" w:cs="Times New Roman"/>
        </w:rPr>
        <w:t>antiquarian source which was potentially copied from an earlier source</w:t>
      </w:r>
      <w:r w:rsidR="007078EC">
        <w:rPr>
          <w:rFonts w:ascii="Times New Roman" w:eastAsia="Times New Roman" w:hAnsi="Times New Roman" w:cs="Times New Roman"/>
        </w:rPr>
        <w:t>, and due to the antiquarians it becomes complicated in which it was written.</w:t>
      </w:r>
      <w:r w:rsidR="00916159">
        <w:rPr>
          <w:rStyle w:val="FootnoteReference"/>
          <w:rFonts w:ascii="Times New Roman" w:eastAsia="Times New Roman" w:hAnsi="Times New Roman" w:cs="Times New Roman"/>
        </w:rPr>
        <w:footnoteReference w:id="88"/>
      </w:r>
      <w:r w:rsidR="007078EC">
        <w:rPr>
          <w:rFonts w:ascii="Times New Roman" w:eastAsia="Times New Roman" w:hAnsi="Times New Roman" w:cs="Times New Roman"/>
        </w:rPr>
        <w:t xml:space="preserve"> Altogether it is evident that Saint </w:t>
      </w:r>
      <w:proofErr w:type="spellStart"/>
      <w:r w:rsidR="007078EC">
        <w:rPr>
          <w:rFonts w:ascii="Times New Roman" w:eastAsia="Times New Roman" w:hAnsi="Times New Roman" w:cs="Times New Roman"/>
        </w:rPr>
        <w:t>Melangell’s</w:t>
      </w:r>
      <w:proofErr w:type="spellEnd"/>
      <w:r w:rsidR="007078EC">
        <w:rPr>
          <w:rFonts w:ascii="Times New Roman" w:eastAsia="Times New Roman" w:hAnsi="Times New Roman" w:cs="Times New Roman"/>
        </w:rPr>
        <w:t xml:space="preserve"> cult continued to </w:t>
      </w:r>
      <w:r w:rsidR="006D3F61">
        <w:rPr>
          <w:rFonts w:ascii="Times New Roman" w:eastAsia="Times New Roman" w:hAnsi="Times New Roman" w:cs="Times New Roman"/>
        </w:rPr>
        <w:t>prosper</w:t>
      </w:r>
      <w:r w:rsidR="007078EC">
        <w:rPr>
          <w:rFonts w:ascii="Times New Roman" w:eastAsia="Times New Roman" w:hAnsi="Times New Roman" w:cs="Times New Roman"/>
        </w:rPr>
        <w:t>, be that as it may in secrecy or public – and would continue to do so in the modern era</w:t>
      </w:r>
      <w:r w:rsidR="006D3F61">
        <w:rPr>
          <w:rFonts w:ascii="Times New Roman" w:eastAsia="Times New Roman" w:hAnsi="Times New Roman" w:cs="Times New Roman"/>
        </w:rPr>
        <w:t>.</w:t>
      </w:r>
    </w:p>
    <w:p w14:paraId="427307E5" w14:textId="77777777" w:rsidR="001E55A0" w:rsidRPr="00685017" w:rsidRDefault="001E55A0">
      <w:pPr>
        <w:rPr>
          <w:rFonts w:ascii="Times New Roman" w:eastAsia="Times New Roman" w:hAnsi="Times New Roman" w:cs="Times New Roman"/>
          <w:b/>
          <w:bCs/>
        </w:rPr>
      </w:pPr>
      <w:r w:rsidRPr="00685017">
        <w:rPr>
          <w:rFonts w:ascii="Times New Roman" w:eastAsia="Times New Roman" w:hAnsi="Times New Roman" w:cs="Times New Roman"/>
          <w:b/>
          <w:bCs/>
        </w:rPr>
        <w:br w:type="page"/>
      </w:r>
    </w:p>
    <w:p w14:paraId="4ABB11D9" w14:textId="4741CD6F" w:rsidR="004175C1" w:rsidRPr="00011EB7" w:rsidRDefault="001A3E7E" w:rsidP="004175C1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 w:rsidRPr="00011EB7">
        <w:rPr>
          <w:rFonts w:ascii="Times New Roman" w:eastAsia="Times New Roman" w:hAnsi="Times New Roman" w:cs="Times New Roman"/>
          <w:b/>
          <w:bCs/>
        </w:rPr>
        <w:lastRenderedPageBreak/>
        <w:t>Bibliography:</w:t>
      </w:r>
    </w:p>
    <w:p w14:paraId="2A56ADDE" w14:textId="38A381CA" w:rsidR="00BF22FA" w:rsidRPr="00011EB7" w:rsidRDefault="00BF22FA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Britnell, W J, and K Watson, ‘Saint </w:t>
      </w:r>
      <w:proofErr w:type="spellStart"/>
      <w:r w:rsidRPr="00011EB7">
        <w:rPr>
          <w:rFonts w:ascii="Times New Roman" w:eastAsia="Times New Roman" w:hAnsi="Times New Roman" w:cs="Times New Roman"/>
        </w:rPr>
        <w:t>Melangell’s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 Shrine, Pennant Melangell’, </w:t>
      </w:r>
      <w:r w:rsidRPr="00011EB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Pr="00011EB7">
        <w:rPr>
          <w:rFonts w:ascii="Times New Roman" w:eastAsia="Times New Roman" w:hAnsi="Times New Roman" w:cs="Times New Roman"/>
        </w:rPr>
        <w:t>, 82 (1994), 147</w:t>
      </w:r>
      <w:r w:rsidR="00B56B3E" w:rsidRPr="00011EB7">
        <w:rPr>
          <w:rFonts w:ascii="Times New Roman" w:eastAsia="Times New Roman" w:hAnsi="Times New Roman" w:cs="Times New Roman"/>
        </w:rPr>
        <w:t xml:space="preserve"> – 166</w:t>
      </w:r>
    </w:p>
    <w:p w14:paraId="7DBE0E72" w14:textId="6D6B672C" w:rsidR="00D53180" w:rsidRPr="00011EB7" w:rsidRDefault="00D53180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Britnell, W J, ‘Excavation and Recording at Pennant Melangell Church’, </w:t>
      </w:r>
      <w:r w:rsidRPr="00011EB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Pr="00011EB7">
        <w:rPr>
          <w:rFonts w:ascii="Times New Roman" w:eastAsia="Times New Roman" w:hAnsi="Times New Roman" w:cs="Times New Roman"/>
        </w:rPr>
        <w:t>, 82 (1994), 41 – 102</w:t>
      </w:r>
    </w:p>
    <w:p w14:paraId="2456F35B" w14:textId="3BA31AFF" w:rsidR="00CC0366" w:rsidRPr="00011EB7" w:rsidRDefault="00CC0366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proofErr w:type="spellStart"/>
      <w:r w:rsidRPr="00CE371C">
        <w:rPr>
          <w:rFonts w:ascii="Times New Roman" w:eastAsia="Times New Roman" w:hAnsi="Times New Roman" w:cs="Times New Roman"/>
        </w:rPr>
        <w:t>Biebrach</w:t>
      </w:r>
      <w:proofErr w:type="spellEnd"/>
      <w:r w:rsidRPr="00CE371C">
        <w:rPr>
          <w:rFonts w:ascii="Times New Roman" w:eastAsia="Times New Roman" w:hAnsi="Times New Roman" w:cs="Times New Roman"/>
        </w:rPr>
        <w:t xml:space="preserve">, Rhianydd, </w:t>
      </w:r>
      <w:r w:rsidRPr="00CE371C">
        <w:rPr>
          <w:rFonts w:ascii="Times New Roman" w:eastAsia="Times New Roman" w:hAnsi="Times New Roman" w:cs="Times New Roman"/>
          <w:i/>
          <w:iCs/>
        </w:rPr>
        <w:t>Church Monuments in South Wales, c.1200-1547</w:t>
      </w:r>
      <w:r w:rsidRPr="00CE371C">
        <w:rPr>
          <w:rFonts w:ascii="Times New Roman" w:eastAsia="Times New Roman" w:hAnsi="Times New Roman" w:cs="Times New Roman"/>
        </w:rPr>
        <w:t xml:space="preserve"> (Suffolk: Boydell &amp; Brewer, 2017) https://doi.org/10.1515/9781787441637</w:t>
      </w:r>
      <w:r w:rsidRPr="00011EB7">
        <w:rPr>
          <w:rFonts w:ascii="Times New Roman" w:eastAsia="Times New Roman" w:hAnsi="Times New Roman" w:cs="Times New Roman"/>
        </w:rPr>
        <w:t xml:space="preserve"> 38 – 64 </w:t>
      </w:r>
    </w:p>
    <w:p w14:paraId="0D49ED70" w14:textId="1F0E6A52" w:rsidR="00022291" w:rsidRPr="00011EB7" w:rsidRDefault="00022291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Gresham, Colin, A, </w:t>
      </w:r>
      <w:r w:rsidRPr="00011EB7">
        <w:rPr>
          <w:rFonts w:ascii="Times New Roman" w:eastAsia="Times New Roman" w:hAnsi="Times New Roman" w:cs="Times New Roman"/>
          <w:i/>
          <w:iCs/>
        </w:rPr>
        <w:t xml:space="preserve">Medieval Stone Carving in North </w:t>
      </w:r>
      <w:proofErr w:type="gramStart"/>
      <w:r w:rsidRPr="00011EB7">
        <w:rPr>
          <w:rFonts w:ascii="Times New Roman" w:eastAsia="Times New Roman" w:hAnsi="Times New Roman" w:cs="Times New Roman"/>
          <w:i/>
          <w:iCs/>
        </w:rPr>
        <w:t>Wales :</w:t>
      </w:r>
      <w:proofErr w:type="gramEnd"/>
      <w:r w:rsidRPr="00011EB7">
        <w:rPr>
          <w:rFonts w:ascii="Times New Roman" w:eastAsia="Times New Roman" w:hAnsi="Times New Roman" w:cs="Times New Roman"/>
          <w:i/>
          <w:iCs/>
        </w:rPr>
        <w:t xml:space="preserve"> Sepulchral Slabs and Effigies of the Thirteenth and Fourteenth Centuries</w:t>
      </w:r>
      <w:r w:rsidRPr="00011EB7">
        <w:rPr>
          <w:rFonts w:ascii="Times New Roman" w:eastAsia="Times New Roman" w:hAnsi="Times New Roman" w:cs="Times New Roman"/>
        </w:rPr>
        <w:t xml:space="preserve"> (Cardiff: University of Wales Press, 1968)</w:t>
      </w:r>
    </w:p>
    <w:p w14:paraId="78C86EB8" w14:textId="77777777" w:rsidR="00F07FBD" w:rsidRPr="00011EB7" w:rsidRDefault="00F07FBD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proofErr w:type="spellStart"/>
      <w:r w:rsidRPr="00011EB7">
        <w:rPr>
          <w:rFonts w:ascii="Times New Roman" w:eastAsia="Times New Roman" w:hAnsi="Times New Roman" w:cs="Times New Roman"/>
        </w:rPr>
        <w:t>Cluysenaar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, Anne, and Norman Schwenk, </w:t>
      </w:r>
      <w:r w:rsidRPr="00011EB7">
        <w:rPr>
          <w:rFonts w:ascii="Times New Roman" w:eastAsia="Times New Roman" w:hAnsi="Times New Roman" w:cs="Times New Roman"/>
          <w:i/>
          <w:iCs/>
        </w:rPr>
        <w:t xml:space="preserve">The Hare That Hides </w:t>
      </w:r>
      <w:proofErr w:type="gramStart"/>
      <w:r w:rsidRPr="00011EB7">
        <w:rPr>
          <w:rFonts w:ascii="Times New Roman" w:eastAsia="Times New Roman" w:hAnsi="Times New Roman" w:cs="Times New Roman"/>
          <w:i/>
          <w:iCs/>
        </w:rPr>
        <w:t>within :</w:t>
      </w:r>
      <w:proofErr w:type="gramEnd"/>
      <w:r w:rsidRPr="00011EB7">
        <w:rPr>
          <w:rFonts w:ascii="Times New Roman" w:eastAsia="Times New Roman" w:hAnsi="Times New Roman" w:cs="Times New Roman"/>
          <w:i/>
          <w:iCs/>
        </w:rPr>
        <w:t xml:space="preserve"> Poems about St. Melangell</w:t>
      </w:r>
      <w:r w:rsidRPr="00011EB7">
        <w:rPr>
          <w:rFonts w:ascii="Times New Roman" w:eastAsia="Times New Roman" w:hAnsi="Times New Roman" w:cs="Times New Roman"/>
        </w:rPr>
        <w:t xml:space="preserve"> (Cardigan: Parthian, 2004)</w:t>
      </w:r>
    </w:p>
    <w:p w14:paraId="6E6991F9" w14:textId="5868DC51" w:rsidR="00142C80" w:rsidRPr="00011EB7" w:rsidRDefault="00142C80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Cartwright, Jane, ed., </w:t>
      </w:r>
      <w:r w:rsidRPr="00011EB7">
        <w:rPr>
          <w:rFonts w:ascii="Times New Roman" w:eastAsia="Times New Roman" w:hAnsi="Times New Roman" w:cs="Times New Roman"/>
          <w:i/>
          <w:iCs/>
        </w:rPr>
        <w:t>Celtic Hagiography and Saints’ Cults</w:t>
      </w:r>
      <w:r w:rsidRPr="00011EB7">
        <w:rPr>
          <w:rFonts w:ascii="Times New Roman" w:eastAsia="Times New Roman" w:hAnsi="Times New Roman" w:cs="Times New Roman"/>
        </w:rPr>
        <w:t xml:space="preserve"> (Cardiff: University of Wales Press, 2022)</w:t>
      </w:r>
    </w:p>
    <w:p w14:paraId="3BFE3F33" w14:textId="77694037" w:rsidR="00FA3D70" w:rsidRPr="00011EB7" w:rsidRDefault="00FA3D70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Cartwright, Jane, ‘DEAD VIRGINS: FEMININE SANCTITY IN MEDIEVAL WALES’, </w:t>
      </w:r>
      <w:r w:rsidRPr="00011EB7">
        <w:rPr>
          <w:rFonts w:ascii="Times New Roman" w:eastAsia="Times New Roman" w:hAnsi="Times New Roman" w:cs="Times New Roman"/>
          <w:i/>
          <w:iCs/>
        </w:rPr>
        <w:t>Medium Aevum</w:t>
      </w:r>
      <w:r w:rsidRPr="00011EB7">
        <w:rPr>
          <w:rFonts w:ascii="Times New Roman" w:eastAsia="Times New Roman" w:hAnsi="Times New Roman" w:cs="Times New Roman"/>
        </w:rPr>
        <w:t xml:space="preserve">, 71.1 (2002), 1–28 </w:t>
      </w:r>
      <w:r w:rsidR="001F59F2" w:rsidRPr="00011EB7">
        <w:rPr>
          <w:rFonts w:ascii="Times New Roman" w:eastAsia="Times New Roman" w:hAnsi="Times New Roman" w:cs="Times New Roman"/>
        </w:rPr>
        <w:t>https://doi.org/10.2307/43630386</w:t>
      </w:r>
    </w:p>
    <w:p w14:paraId="6E38B9FA" w14:textId="6954D674" w:rsidR="001F59F2" w:rsidRPr="00011EB7" w:rsidRDefault="001F59F2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Cartwright, Jane, </w:t>
      </w:r>
      <w:r w:rsidRPr="00011EB7">
        <w:rPr>
          <w:rFonts w:ascii="Times New Roman" w:eastAsia="Times New Roman" w:hAnsi="Times New Roman" w:cs="Times New Roman"/>
          <w:i/>
          <w:iCs/>
        </w:rPr>
        <w:t>Feminine Sanctity and Spirituality in Medieval Wales</w:t>
      </w:r>
      <w:r w:rsidRPr="00011EB7">
        <w:rPr>
          <w:rFonts w:ascii="Times New Roman" w:eastAsia="Times New Roman" w:hAnsi="Times New Roman" w:cs="Times New Roman"/>
        </w:rPr>
        <w:t xml:space="preserve"> (Cardiff: University of Wales Press, 2008)</w:t>
      </w:r>
    </w:p>
    <w:p w14:paraId="76EBBD07" w14:textId="77777777" w:rsidR="004B3665" w:rsidRPr="00011EB7" w:rsidRDefault="004B3665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Cartwright, Jane, and </w:t>
      </w:r>
      <w:proofErr w:type="spellStart"/>
      <w:r w:rsidRPr="00011EB7">
        <w:rPr>
          <w:rFonts w:ascii="Times New Roman" w:eastAsia="Times New Roman" w:hAnsi="Times New Roman" w:cs="Times New Roman"/>
        </w:rPr>
        <w:t>Pwyllgor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 Iaith a </w:t>
      </w:r>
      <w:proofErr w:type="spellStart"/>
      <w:r w:rsidRPr="00011EB7">
        <w:rPr>
          <w:rFonts w:ascii="Times New Roman" w:eastAsia="Times New Roman" w:hAnsi="Times New Roman" w:cs="Times New Roman"/>
        </w:rPr>
        <w:t>Llen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</w:rPr>
        <w:t>Bwrdd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</w:rPr>
        <w:t>Gwybodau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</w:rPr>
        <w:t>Celtaidd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 Prifysgol Cymru, </w:t>
      </w:r>
      <w:r w:rsidRPr="00011EB7">
        <w:rPr>
          <w:rFonts w:ascii="Times New Roman" w:eastAsia="Times New Roman" w:hAnsi="Times New Roman" w:cs="Times New Roman"/>
          <w:i/>
          <w:iCs/>
        </w:rPr>
        <w:t xml:space="preserve">Y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forwyn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fair: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santesau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a </w:t>
      </w:r>
      <w:proofErr w:type="spellStart"/>
      <w:proofErr w:type="gramStart"/>
      <w:r w:rsidRPr="00011EB7">
        <w:rPr>
          <w:rFonts w:ascii="Times New Roman" w:eastAsia="Times New Roman" w:hAnsi="Times New Roman" w:cs="Times New Roman"/>
          <w:i/>
          <w:iCs/>
        </w:rPr>
        <w:t>lleianod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> :</w:t>
      </w:r>
      <w:proofErr w:type="gramEnd"/>
      <w:r w:rsidRPr="00011EB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agweddau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ar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wyryfdod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a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diweirdeb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yng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Nghymru’r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Oesoedd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Canol.</w:t>
      </w:r>
      <w:r w:rsidRPr="00011EB7">
        <w:rPr>
          <w:rFonts w:ascii="Times New Roman" w:eastAsia="Times New Roman" w:hAnsi="Times New Roman" w:cs="Times New Roman"/>
        </w:rPr>
        <w:t xml:space="preserve"> (</w:t>
      </w:r>
      <w:proofErr w:type="spellStart"/>
      <w:r w:rsidRPr="00011EB7">
        <w:rPr>
          <w:rFonts w:ascii="Times New Roman" w:eastAsia="Times New Roman" w:hAnsi="Times New Roman" w:cs="Times New Roman"/>
        </w:rPr>
        <w:t>Caerdydd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: </w:t>
      </w:r>
      <w:proofErr w:type="spellStart"/>
      <w:r w:rsidRPr="00011EB7">
        <w:rPr>
          <w:rFonts w:ascii="Times New Roman" w:eastAsia="Times New Roman" w:hAnsi="Times New Roman" w:cs="Times New Roman"/>
        </w:rPr>
        <w:t>Gwasg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 Prifysgol Cymru, 1999)</w:t>
      </w:r>
    </w:p>
    <w:p w14:paraId="1339CB6C" w14:textId="6FB24E8B" w:rsidR="00A1743C" w:rsidRPr="00011EB7" w:rsidRDefault="00A1743C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proofErr w:type="spellStart"/>
      <w:r w:rsidRPr="00011EB7">
        <w:rPr>
          <w:rFonts w:ascii="Times New Roman" w:eastAsia="Times New Roman" w:hAnsi="Times New Roman" w:cs="Times New Roman"/>
        </w:rPr>
        <w:t>Crampin</w:t>
      </w:r>
      <w:proofErr w:type="spellEnd"/>
      <w:r w:rsidRPr="00011EB7">
        <w:rPr>
          <w:rFonts w:ascii="Times New Roman" w:eastAsia="Times New Roman" w:hAnsi="Times New Roman" w:cs="Times New Roman"/>
        </w:rPr>
        <w:t>, M</w:t>
      </w:r>
      <w:r w:rsidR="006E555B" w:rsidRPr="00011EB7">
        <w:rPr>
          <w:rFonts w:ascii="Times New Roman" w:eastAsia="Times New Roman" w:hAnsi="Times New Roman" w:cs="Times New Roman"/>
        </w:rPr>
        <w:t>artin</w:t>
      </w:r>
      <w:r w:rsidRPr="00011EB7">
        <w:rPr>
          <w:rFonts w:ascii="Times New Roman" w:eastAsia="Times New Roman" w:hAnsi="Times New Roman" w:cs="Times New Roman"/>
        </w:rPr>
        <w:t>. </w:t>
      </w:r>
      <w:r w:rsidRPr="00011EB7">
        <w:rPr>
          <w:rFonts w:ascii="Times New Roman" w:eastAsia="Times New Roman" w:hAnsi="Times New Roman" w:cs="Times New Roman"/>
          <w:i/>
          <w:iCs/>
        </w:rPr>
        <w:t>Welsh Saints from Welsh Churches</w:t>
      </w:r>
      <w:r w:rsidRPr="00011EB7">
        <w:rPr>
          <w:rFonts w:ascii="Times New Roman" w:eastAsia="Times New Roman" w:hAnsi="Times New Roman" w:cs="Times New Roman"/>
        </w:rPr>
        <w:t xml:space="preserve">. Y </w:t>
      </w:r>
      <w:proofErr w:type="spellStart"/>
      <w:r w:rsidRPr="00011EB7">
        <w:rPr>
          <w:rFonts w:ascii="Times New Roman" w:eastAsia="Times New Roman" w:hAnsi="Times New Roman" w:cs="Times New Roman"/>
        </w:rPr>
        <w:t>Lolfa</w:t>
      </w:r>
      <w:proofErr w:type="spellEnd"/>
      <w:r w:rsidRPr="00011EB7">
        <w:rPr>
          <w:rFonts w:ascii="Times New Roman" w:eastAsia="Times New Roman" w:hAnsi="Times New Roman" w:cs="Times New Roman"/>
        </w:rPr>
        <w:t>.</w:t>
      </w:r>
      <w:r w:rsidR="006E555B" w:rsidRPr="00011EB7">
        <w:rPr>
          <w:rFonts w:ascii="Times New Roman" w:eastAsia="Times New Roman" w:hAnsi="Times New Roman" w:cs="Times New Roman"/>
        </w:rPr>
        <w:t xml:space="preserve"> (2022)</w:t>
      </w:r>
    </w:p>
    <w:p w14:paraId="36DF7661" w14:textId="50AF3895" w:rsidR="001F1660" w:rsidRDefault="001F1660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>Church Monuments Society</w:t>
      </w:r>
      <w:r w:rsidR="009F31C6">
        <w:rPr>
          <w:rFonts w:ascii="Times New Roman" w:eastAsia="Times New Roman" w:hAnsi="Times New Roman" w:cs="Times New Roman"/>
        </w:rPr>
        <w:t>, 2015</w:t>
      </w:r>
      <w:r w:rsidRPr="00011EB7">
        <w:rPr>
          <w:rFonts w:ascii="Times New Roman" w:eastAsia="Times New Roman" w:hAnsi="Times New Roman" w:cs="Times New Roman"/>
        </w:rPr>
        <w:t xml:space="preserve">. </w:t>
      </w:r>
      <w:r w:rsidR="00BA04ED" w:rsidRPr="009F31C6">
        <w:rPr>
          <w:rFonts w:ascii="Times New Roman" w:eastAsia="Times New Roman" w:hAnsi="Times New Roman" w:cs="Times New Roman"/>
          <w:i/>
          <w:iCs/>
        </w:rPr>
        <w:t>Figure 8,</w:t>
      </w:r>
      <w:r w:rsidR="00BA04ED">
        <w:rPr>
          <w:rFonts w:ascii="Times New Roman" w:eastAsia="Times New Roman" w:hAnsi="Times New Roman" w:cs="Times New Roman"/>
        </w:rPr>
        <w:t xml:space="preserve"> </w:t>
      </w:r>
      <w:r w:rsidR="009F31C6" w:rsidRPr="00685017">
        <w:rPr>
          <w:rFonts w:ascii="Times New Roman" w:eastAsia="Times New Roman" w:hAnsi="Times New Roman" w:cs="Times New Roman"/>
          <w:i/>
          <w:iCs/>
        </w:rPr>
        <w:t xml:space="preserve">Fourteenth-century miniature female effigy in St Giles’s church, Coberley </w:t>
      </w:r>
      <w:r w:rsidRPr="00011EB7">
        <w:rPr>
          <w:rFonts w:ascii="Times New Roman" w:eastAsia="Times New Roman" w:hAnsi="Times New Roman" w:cs="Times New Roman"/>
        </w:rPr>
        <w:t xml:space="preserve">(Gloucestershire) – Church Monuments Society’. </w:t>
      </w:r>
      <w:r w:rsidRPr="00011EB7">
        <w:rPr>
          <w:rFonts w:ascii="Times New Roman" w:eastAsia="Times New Roman" w:hAnsi="Times New Roman" w:cs="Times New Roman"/>
        </w:rPr>
        <w:lastRenderedPageBreak/>
        <w:t>2015. </w:t>
      </w:r>
      <w:r w:rsidRPr="00011EB7">
        <w:rPr>
          <w:rFonts w:ascii="Times New Roman" w:eastAsia="Times New Roman" w:hAnsi="Times New Roman" w:cs="Times New Roman"/>
          <w:i/>
          <w:iCs/>
        </w:rPr>
        <w:t>Churchmonumentssociety.org</w:t>
      </w:r>
      <w:r w:rsidRPr="00011EB7">
        <w:rPr>
          <w:rFonts w:ascii="Times New Roman" w:eastAsia="Times New Roman" w:hAnsi="Times New Roman" w:cs="Times New Roman"/>
        </w:rPr>
        <w:t> &lt;https://churchmonumentssociety.org/monument-of-the-month/an-unidentified-female-miniature-effigy-at-st-giless-church-coberley-gloucestershire&gt; [accessed 31 March 2025]</w:t>
      </w:r>
    </w:p>
    <w:p w14:paraId="16857DFB" w14:textId="320684F1" w:rsidR="009F31C6" w:rsidRDefault="009F31C6" w:rsidP="004462F3">
      <w:pPr>
        <w:spacing w:line="480" w:lineRule="auto"/>
        <w:ind w:firstLine="720"/>
        <w:rPr>
          <w:rFonts w:ascii="Times New Roman" w:eastAsia="Times New Roman" w:hAnsi="Times New Roman" w:cs="Times New Roman"/>
          <w:i/>
          <w:iCs/>
        </w:rPr>
      </w:pPr>
      <w:r w:rsidRPr="009F31C6">
        <w:rPr>
          <w:rFonts w:ascii="Times New Roman" w:eastAsia="Times New Roman" w:hAnsi="Times New Roman" w:cs="Times New Roman"/>
        </w:rPr>
        <w:t xml:space="preserve">Davies, Evan, 2024. </w:t>
      </w:r>
      <w:r w:rsidRPr="00685017">
        <w:rPr>
          <w:rFonts w:ascii="Times New Roman" w:eastAsia="Times New Roman" w:hAnsi="Times New Roman" w:cs="Times New Roman"/>
          <w:i/>
          <w:iCs/>
        </w:rPr>
        <w:t xml:space="preserve">Figure 2, Panoramic photograph of Saint Melangell Church </w:t>
      </w:r>
    </w:p>
    <w:p w14:paraId="541E219E" w14:textId="39A24BD5" w:rsidR="009F31C6" w:rsidRDefault="009F31C6" w:rsidP="004462F3">
      <w:pPr>
        <w:spacing w:line="480" w:lineRule="auto"/>
        <w:ind w:firstLine="720"/>
        <w:rPr>
          <w:rFonts w:ascii="Times New Roman" w:eastAsia="Times New Roman" w:hAnsi="Times New Roman" w:cs="Times New Roman"/>
          <w:i/>
          <w:iCs/>
        </w:rPr>
      </w:pPr>
      <w:r w:rsidRPr="009F31C6">
        <w:rPr>
          <w:rFonts w:ascii="Times New Roman" w:eastAsia="Times New Roman" w:hAnsi="Times New Roman" w:cs="Times New Roman"/>
        </w:rPr>
        <w:t>Davies, Evan, 2024.</w:t>
      </w:r>
      <w:r>
        <w:rPr>
          <w:rFonts w:ascii="Times New Roman" w:eastAsia="Times New Roman" w:hAnsi="Times New Roman" w:cs="Times New Roman"/>
          <w:i/>
          <w:iCs/>
        </w:rPr>
        <w:t xml:space="preserve"> </w:t>
      </w:r>
      <w:r w:rsidRPr="00C2053F">
        <w:rPr>
          <w:rFonts w:ascii="Times New Roman" w:hAnsi="Times New Roman" w:cs="Times New Roman"/>
          <w:i/>
          <w:iCs/>
          <w:lang w:val="en-US"/>
        </w:rPr>
        <w:t>Figure 3, Ancient Yew tree in the churchyard of Saint Melangell Church.</w:t>
      </w:r>
    </w:p>
    <w:p w14:paraId="3AC832EC" w14:textId="629C4B04" w:rsidR="009F31C6" w:rsidRDefault="009F31C6" w:rsidP="004462F3">
      <w:pPr>
        <w:spacing w:line="480" w:lineRule="auto"/>
        <w:ind w:firstLine="720"/>
        <w:rPr>
          <w:rFonts w:ascii="Times New Roman" w:eastAsia="Times New Roman" w:hAnsi="Times New Roman" w:cs="Times New Roman"/>
          <w:i/>
          <w:iCs/>
        </w:rPr>
      </w:pPr>
      <w:r w:rsidRPr="009F31C6">
        <w:rPr>
          <w:rFonts w:ascii="Times New Roman" w:eastAsia="Times New Roman" w:hAnsi="Times New Roman" w:cs="Times New Roman"/>
        </w:rPr>
        <w:t>Davies, Evan, 2024.</w:t>
      </w:r>
      <w:r>
        <w:rPr>
          <w:rFonts w:ascii="Times New Roman" w:eastAsia="Times New Roman" w:hAnsi="Times New Roman" w:cs="Times New Roman"/>
          <w:i/>
          <w:iCs/>
        </w:rPr>
        <w:t xml:space="preserve"> </w:t>
      </w:r>
      <w:r w:rsidRPr="00685017">
        <w:rPr>
          <w:rFonts w:ascii="Times New Roman" w:eastAsia="Times New Roman" w:hAnsi="Times New Roman" w:cs="Times New Roman"/>
          <w:i/>
          <w:iCs/>
        </w:rPr>
        <w:t>Figure 5, Romanesque Shrine at Pennant Melangell Church</w:t>
      </w:r>
    </w:p>
    <w:p w14:paraId="2F8B9036" w14:textId="73AF894D" w:rsidR="009F31C6" w:rsidRPr="00011EB7" w:rsidRDefault="009F31C6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9F31C6">
        <w:rPr>
          <w:rFonts w:ascii="Times New Roman" w:eastAsia="Times New Roman" w:hAnsi="Times New Roman" w:cs="Times New Roman"/>
        </w:rPr>
        <w:t>Davies, Evan, 2024.</w:t>
      </w:r>
      <w:r>
        <w:rPr>
          <w:rFonts w:ascii="Times New Roman" w:eastAsia="Times New Roman" w:hAnsi="Times New Roman" w:cs="Times New Roman"/>
          <w:i/>
          <w:iCs/>
        </w:rPr>
        <w:t xml:space="preserve"> </w:t>
      </w:r>
      <w:r w:rsidRPr="00685017">
        <w:rPr>
          <w:rFonts w:ascii="Times New Roman" w:hAnsi="Times New Roman" w:cs="Times New Roman"/>
          <w:i/>
          <w:iCs/>
        </w:rPr>
        <w:t xml:space="preserve">Figure 9, </w:t>
      </w:r>
      <w:proofErr w:type="gramStart"/>
      <w:r w:rsidRPr="00685017">
        <w:rPr>
          <w:rFonts w:ascii="Times New Roman" w:hAnsi="Times New Roman" w:cs="Times New Roman"/>
          <w:i/>
          <w:iCs/>
        </w:rPr>
        <w:t>Rood-screen</w:t>
      </w:r>
      <w:proofErr w:type="gramEnd"/>
      <w:r w:rsidRPr="00685017">
        <w:rPr>
          <w:rFonts w:ascii="Times New Roman" w:hAnsi="Times New Roman" w:cs="Times New Roman"/>
          <w:i/>
          <w:iCs/>
        </w:rPr>
        <w:t xml:space="preserve"> of Saint </w:t>
      </w:r>
      <w:proofErr w:type="spellStart"/>
      <w:r w:rsidRPr="00685017">
        <w:rPr>
          <w:rFonts w:ascii="Times New Roman" w:hAnsi="Times New Roman" w:cs="Times New Roman"/>
          <w:i/>
          <w:iCs/>
        </w:rPr>
        <w:t>Melangell’s</w:t>
      </w:r>
      <w:proofErr w:type="spellEnd"/>
      <w:r w:rsidRPr="00685017">
        <w:rPr>
          <w:rFonts w:ascii="Times New Roman" w:hAnsi="Times New Roman" w:cs="Times New Roman"/>
          <w:i/>
          <w:iCs/>
        </w:rPr>
        <w:t xml:space="preserve"> life found at Pennant </w:t>
      </w:r>
      <w:proofErr w:type="spellStart"/>
      <w:r w:rsidRPr="00685017">
        <w:rPr>
          <w:rFonts w:ascii="Times New Roman" w:hAnsi="Times New Roman" w:cs="Times New Roman"/>
          <w:i/>
          <w:iCs/>
        </w:rPr>
        <w:t>Melangell’s</w:t>
      </w:r>
      <w:proofErr w:type="spellEnd"/>
      <w:r w:rsidRPr="00685017">
        <w:rPr>
          <w:rFonts w:ascii="Times New Roman" w:hAnsi="Times New Roman" w:cs="Times New Roman"/>
          <w:i/>
          <w:iCs/>
        </w:rPr>
        <w:t xml:space="preserve"> church </w:t>
      </w:r>
    </w:p>
    <w:p w14:paraId="0A8E7E11" w14:textId="1786F745" w:rsidR="00011EB7" w:rsidRPr="00011EB7" w:rsidRDefault="00011EB7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hAnsi="Times New Roman" w:cs="Times New Roman"/>
        </w:rPr>
        <w:t xml:space="preserve">Edwards, Nancy, </w:t>
      </w:r>
      <w:r w:rsidRPr="00011EB7">
        <w:rPr>
          <w:rFonts w:ascii="Times New Roman" w:hAnsi="Times New Roman" w:cs="Times New Roman"/>
          <w:i/>
          <w:iCs/>
        </w:rPr>
        <w:t>Life in Early Medieval Wales</w:t>
      </w:r>
      <w:r w:rsidRPr="00011EB7">
        <w:rPr>
          <w:rFonts w:ascii="Times New Roman" w:hAnsi="Times New Roman" w:cs="Times New Roman"/>
        </w:rPr>
        <w:t xml:space="preserve"> (Oxford: Oxford University Press, 2023), p. 355</w:t>
      </w:r>
    </w:p>
    <w:p w14:paraId="010D2DB0" w14:textId="7011B42A" w:rsidR="00817923" w:rsidRDefault="00817923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Heaton, R B, and W J Britnell, ‘A Structural History of Pennant Melangell Church’, </w:t>
      </w:r>
      <w:r w:rsidRPr="00011EB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Pr="00011EB7">
        <w:rPr>
          <w:rFonts w:ascii="Times New Roman" w:eastAsia="Times New Roman" w:hAnsi="Times New Roman" w:cs="Times New Roman"/>
        </w:rPr>
        <w:t>, 82 (1994), 103 – 126</w:t>
      </w:r>
    </w:p>
    <w:p w14:paraId="2569B948" w14:textId="33C526D4" w:rsidR="004462F3" w:rsidRPr="004462F3" w:rsidRDefault="004462F3" w:rsidP="004462F3">
      <w:pPr>
        <w:spacing w:line="480" w:lineRule="auto"/>
        <w:ind w:firstLine="720"/>
        <w:rPr>
          <w:rFonts w:ascii="Times New Roman" w:hAnsi="Times New Roman" w:cs="Times New Roman"/>
        </w:rPr>
      </w:pPr>
      <w:r w:rsidRPr="00EF26CF">
        <w:rPr>
          <w:rFonts w:ascii="Times New Roman" w:hAnsi="Times New Roman" w:cs="Times New Roman"/>
        </w:rPr>
        <w:t xml:space="preserve">Hainsworth, John, Saint </w:t>
      </w:r>
      <w:proofErr w:type="spellStart"/>
      <w:r w:rsidRPr="00EF26CF">
        <w:rPr>
          <w:rFonts w:ascii="Times New Roman" w:hAnsi="Times New Roman" w:cs="Times New Roman"/>
        </w:rPr>
        <w:t>Melangell’s</w:t>
      </w:r>
      <w:proofErr w:type="spellEnd"/>
      <w:r w:rsidRPr="00EF26CF">
        <w:rPr>
          <w:rFonts w:ascii="Times New Roman" w:hAnsi="Times New Roman" w:cs="Times New Roman"/>
        </w:rPr>
        <w:t xml:space="preserve"> Church (</w:t>
      </w:r>
      <w:proofErr w:type="spellStart"/>
      <w:r w:rsidRPr="00EF26CF">
        <w:rPr>
          <w:rFonts w:ascii="Times New Roman" w:hAnsi="Times New Roman" w:cs="Times New Roman"/>
        </w:rPr>
        <w:t>Llangynog</w:t>
      </w:r>
      <w:proofErr w:type="spellEnd"/>
      <w:r w:rsidRPr="00EF26CF">
        <w:rPr>
          <w:rFonts w:ascii="Times New Roman" w:hAnsi="Times New Roman" w:cs="Times New Roman"/>
        </w:rPr>
        <w:t>: St Melangell Centre)</w:t>
      </w:r>
    </w:p>
    <w:p w14:paraId="0058832B" w14:textId="77777777" w:rsidR="004175C1" w:rsidRPr="00011EB7" w:rsidRDefault="004175C1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Llgc.org.uk. (2014). </w:t>
      </w:r>
      <w:r w:rsidRPr="00011EB7">
        <w:rPr>
          <w:rFonts w:ascii="Times New Roman" w:eastAsia="Times New Roman" w:hAnsi="Times New Roman" w:cs="Times New Roman"/>
          <w:i/>
          <w:iCs/>
        </w:rPr>
        <w:t>St Melangell - work from Stained Glass in Wales</w:t>
      </w:r>
      <w:r w:rsidRPr="00011EB7">
        <w:rPr>
          <w:rFonts w:ascii="Times New Roman" w:eastAsia="Times New Roman" w:hAnsi="Times New Roman" w:cs="Times New Roman"/>
        </w:rPr>
        <w:t>. [online] Available at: https://stainedglass.llgc.org.uk/object/3947 [Accessed 15 Dec. 2024].</w:t>
      </w:r>
    </w:p>
    <w:p w14:paraId="099D3047" w14:textId="3478C639" w:rsidR="001F7C75" w:rsidRPr="00011EB7" w:rsidRDefault="001F7C75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Parkinson, A J, ‘Paintings and Inscriptions in Pennant Melangell Church’, </w:t>
      </w:r>
      <w:r w:rsidRPr="00011EB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Pr="00011EB7">
        <w:rPr>
          <w:rFonts w:ascii="Times New Roman" w:eastAsia="Times New Roman" w:hAnsi="Times New Roman" w:cs="Times New Roman"/>
        </w:rPr>
        <w:t>, 82 (1994), 139 – 146</w:t>
      </w:r>
    </w:p>
    <w:p w14:paraId="3B5DAFD1" w14:textId="0CE96118" w:rsidR="00360830" w:rsidRPr="00011EB7" w:rsidRDefault="00360830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Pryce, H, ‘A New Edition of the “Historia Divae </w:t>
      </w:r>
      <w:proofErr w:type="spellStart"/>
      <w:r w:rsidRPr="00011EB7">
        <w:rPr>
          <w:rFonts w:ascii="Times New Roman" w:eastAsia="Times New Roman" w:hAnsi="Times New Roman" w:cs="Times New Roman"/>
        </w:rPr>
        <w:t>Monacellae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”’, </w:t>
      </w:r>
      <w:r w:rsidRPr="00011EB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Pr="00011EB7">
        <w:rPr>
          <w:rFonts w:ascii="Times New Roman" w:eastAsia="Times New Roman" w:hAnsi="Times New Roman" w:cs="Times New Roman"/>
        </w:rPr>
        <w:t>, 82 (1994), 23 – 40</w:t>
      </w:r>
    </w:p>
    <w:p w14:paraId="38DD938C" w14:textId="75997DF1" w:rsidR="008B4C61" w:rsidRPr="00011EB7" w:rsidRDefault="008B4C61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Radford, C A </w:t>
      </w:r>
      <w:proofErr w:type="spellStart"/>
      <w:r w:rsidRPr="00011EB7">
        <w:rPr>
          <w:rFonts w:ascii="Times New Roman" w:eastAsia="Times New Roman" w:hAnsi="Times New Roman" w:cs="Times New Roman"/>
        </w:rPr>
        <w:t>Ralegh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, and W J Hemp, ‘Pennant Melangell: The Church and the Shrine’,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Archaeologia</w:t>
      </w:r>
      <w:proofErr w:type="spellEnd"/>
      <w:r w:rsidRPr="00011EB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011EB7">
        <w:rPr>
          <w:rFonts w:ascii="Times New Roman" w:eastAsia="Times New Roman" w:hAnsi="Times New Roman" w:cs="Times New Roman"/>
          <w:i/>
          <w:iCs/>
        </w:rPr>
        <w:t>Cambrensis</w:t>
      </w:r>
      <w:proofErr w:type="spellEnd"/>
      <w:r w:rsidRPr="00011EB7">
        <w:rPr>
          <w:rFonts w:ascii="Times New Roman" w:eastAsia="Times New Roman" w:hAnsi="Times New Roman" w:cs="Times New Roman"/>
        </w:rPr>
        <w:t>, 108 (1959)</w:t>
      </w:r>
      <w:r w:rsidR="00F54788" w:rsidRPr="00011EB7">
        <w:rPr>
          <w:rFonts w:ascii="Times New Roman" w:eastAsia="Times New Roman" w:hAnsi="Times New Roman" w:cs="Times New Roman"/>
        </w:rPr>
        <w:t>.</w:t>
      </w:r>
      <w:r w:rsidR="006A5107" w:rsidRPr="00011EB7">
        <w:rPr>
          <w:rFonts w:ascii="Times New Roman" w:eastAsia="Times New Roman" w:hAnsi="Times New Roman" w:cs="Times New Roman"/>
        </w:rPr>
        <w:t xml:space="preserve"> </w:t>
      </w:r>
      <w:r w:rsidR="009D1DFE" w:rsidRPr="00011EB7">
        <w:rPr>
          <w:rFonts w:ascii="Times New Roman" w:eastAsia="Times New Roman" w:hAnsi="Times New Roman" w:cs="Times New Roman"/>
        </w:rPr>
        <w:t xml:space="preserve">81 </w:t>
      </w:r>
      <w:r w:rsidR="00681EF9" w:rsidRPr="00011EB7">
        <w:rPr>
          <w:rFonts w:ascii="Times New Roman" w:eastAsia="Times New Roman" w:hAnsi="Times New Roman" w:cs="Times New Roman"/>
        </w:rPr>
        <w:t>–</w:t>
      </w:r>
      <w:r w:rsidR="009D1DFE" w:rsidRPr="00011EB7">
        <w:rPr>
          <w:rFonts w:ascii="Times New Roman" w:eastAsia="Times New Roman" w:hAnsi="Times New Roman" w:cs="Times New Roman"/>
        </w:rPr>
        <w:t xml:space="preserve"> </w:t>
      </w:r>
      <w:r w:rsidR="00681EF9" w:rsidRPr="00011EB7">
        <w:rPr>
          <w:rFonts w:ascii="Times New Roman" w:eastAsia="Times New Roman" w:hAnsi="Times New Roman" w:cs="Times New Roman"/>
        </w:rPr>
        <w:t xml:space="preserve">113. Available at: </w:t>
      </w:r>
      <w:r w:rsidR="001A3E7E" w:rsidRPr="00011EB7">
        <w:rPr>
          <w:rFonts w:ascii="Times New Roman" w:eastAsia="Times New Roman" w:hAnsi="Times New Roman" w:cs="Times New Roman"/>
        </w:rPr>
        <w:t>https://journals.library.wales/view/4718179/4742843/100#?xywh=-2418%2C413%2C7770%2C3649</w:t>
      </w:r>
    </w:p>
    <w:p w14:paraId="478B53E7" w14:textId="2BC2F3AA" w:rsidR="001A3E7E" w:rsidRPr="00011EB7" w:rsidRDefault="001A3E7E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lastRenderedPageBreak/>
        <w:t xml:space="preserve">Ridgway, M H, ‘Furnishings and Fittings in Pennant Melangell Church’, </w:t>
      </w:r>
      <w:r w:rsidRPr="00011EB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Pr="00011EB7">
        <w:rPr>
          <w:rFonts w:ascii="Times New Roman" w:eastAsia="Times New Roman" w:hAnsi="Times New Roman" w:cs="Times New Roman"/>
        </w:rPr>
        <w:t>, 82 (1994), 127 – 138</w:t>
      </w:r>
    </w:p>
    <w:p w14:paraId="5EACAE4F" w14:textId="77777777" w:rsidR="004175C1" w:rsidRPr="00011EB7" w:rsidRDefault="004175C1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Saint Melangell Church &amp; Centre. (n.d.). </w:t>
      </w:r>
      <w:r w:rsidRPr="00011EB7">
        <w:rPr>
          <w:rFonts w:ascii="Times New Roman" w:eastAsia="Times New Roman" w:hAnsi="Times New Roman" w:cs="Times New Roman"/>
          <w:i/>
          <w:iCs/>
        </w:rPr>
        <w:t>The Shrine Church of Saint Melangell</w:t>
      </w:r>
      <w:r w:rsidRPr="00011EB7">
        <w:rPr>
          <w:rFonts w:ascii="Times New Roman" w:eastAsia="Times New Roman" w:hAnsi="Times New Roman" w:cs="Times New Roman"/>
        </w:rPr>
        <w:t>. [online] Available at: https://stmelangell.org/.</w:t>
      </w:r>
    </w:p>
    <w:p w14:paraId="2F018558" w14:textId="77777777" w:rsidR="00E42B50" w:rsidRPr="00011EB7" w:rsidRDefault="00E42B50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 xml:space="preserve">Siôn, Tania ap, ‘The Power of Place: Listening to Visitors’ Prayers Left in a Shrine in Rural Wales’, </w:t>
      </w:r>
      <w:r w:rsidRPr="00011EB7">
        <w:rPr>
          <w:rFonts w:ascii="Times New Roman" w:eastAsia="Times New Roman" w:hAnsi="Times New Roman" w:cs="Times New Roman"/>
          <w:i/>
          <w:iCs/>
        </w:rPr>
        <w:t>Rural Theology</w:t>
      </w:r>
      <w:r w:rsidRPr="00011EB7">
        <w:rPr>
          <w:rFonts w:ascii="Times New Roman" w:eastAsia="Times New Roman" w:hAnsi="Times New Roman" w:cs="Times New Roman"/>
        </w:rPr>
        <w:t>, 18.2 (2020), 87–100 &lt;https://doi.org/10.1080/14704994.2020.1771904&gt;</w:t>
      </w:r>
    </w:p>
    <w:p w14:paraId="435DA402" w14:textId="77777777" w:rsidR="004175C1" w:rsidRPr="00011EB7" w:rsidRDefault="004175C1" w:rsidP="004462F3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011EB7">
        <w:rPr>
          <w:rFonts w:ascii="Times New Roman" w:eastAsia="Times New Roman" w:hAnsi="Times New Roman" w:cs="Times New Roman"/>
        </w:rPr>
        <w:t>St. Melangell (</w:t>
      </w:r>
      <w:proofErr w:type="spellStart"/>
      <w:r w:rsidRPr="00011EB7">
        <w:rPr>
          <w:rFonts w:ascii="Times New Roman" w:eastAsia="Times New Roman" w:hAnsi="Times New Roman" w:cs="Times New Roman"/>
        </w:rPr>
        <w:t>Monacella</w:t>
      </w:r>
      <w:proofErr w:type="spellEnd"/>
      <w:r w:rsidRPr="00011EB7">
        <w:rPr>
          <w:rFonts w:ascii="Times New Roman" w:eastAsia="Times New Roman" w:hAnsi="Times New Roman" w:cs="Times New Roman"/>
        </w:rPr>
        <w:t xml:space="preserve">). (n.d.). </w:t>
      </w:r>
      <w:r w:rsidRPr="00011EB7">
        <w:rPr>
          <w:rFonts w:ascii="Times New Roman" w:eastAsia="Times New Roman" w:hAnsi="Times New Roman" w:cs="Times New Roman"/>
          <w:i/>
          <w:iCs/>
        </w:rPr>
        <w:t>Home</w:t>
      </w:r>
      <w:r w:rsidRPr="00011EB7">
        <w:rPr>
          <w:rFonts w:ascii="Times New Roman" w:eastAsia="Times New Roman" w:hAnsi="Times New Roman" w:cs="Times New Roman"/>
        </w:rPr>
        <w:t>. [online] Available at: https://saintspreserved.com/small_creatures/.</w:t>
      </w:r>
    </w:p>
    <w:p w14:paraId="59ADC94C" w14:textId="77777777" w:rsidR="004175C1" w:rsidRPr="00011EB7" w:rsidRDefault="004175C1" w:rsidP="004175C1">
      <w:pPr>
        <w:spacing w:line="360" w:lineRule="auto"/>
        <w:rPr>
          <w:rFonts w:ascii="Times New Roman" w:eastAsia="Times New Roman" w:hAnsi="Times New Roman" w:cs="Times New Roman"/>
        </w:rPr>
      </w:pPr>
    </w:p>
    <w:p w14:paraId="35D435D4" w14:textId="77777777" w:rsidR="00A41810" w:rsidRPr="00F82920" w:rsidRDefault="00A41810">
      <w:pPr>
        <w:rPr>
          <w:sz w:val="20"/>
          <w:szCs w:val="20"/>
        </w:rPr>
      </w:pPr>
    </w:p>
    <w:sectPr w:rsidR="00A41810" w:rsidRPr="00F82920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1F89B4" w14:textId="77777777" w:rsidR="000D332A" w:rsidRDefault="000D332A" w:rsidP="00A834D2">
      <w:pPr>
        <w:spacing w:after="0" w:line="240" w:lineRule="auto"/>
      </w:pPr>
      <w:r>
        <w:separator/>
      </w:r>
    </w:p>
  </w:endnote>
  <w:endnote w:type="continuationSeparator" w:id="0">
    <w:p w14:paraId="181AEB66" w14:textId="77777777" w:rsidR="000D332A" w:rsidRDefault="000D332A" w:rsidP="00A834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3B1472" w14:textId="77777777" w:rsidR="000C334D" w:rsidRDefault="000C334D">
    <w:pPr>
      <w:pStyle w:val="Footer"/>
    </w:pPr>
  </w:p>
  <w:p w14:paraId="0BF6638D" w14:textId="77777777" w:rsidR="000C334D" w:rsidRDefault="000C33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4CB0AD" w14:textId="77777777" w:rsidR="000D332A" w:rsidRDefault="000D332A" w:rsidP="00A834D2">
      <w:pPr>
        <w:spacing w:after="0" w:line="240" w:lineRule="auto"/>
      </w:pPr>
      <w:r>
        <w:separator/>
      </w:r>
    </w:p>
  </w:footnote>
  <w:footnote w:type="continuationSeparator" w:id="0">
    <w:p w14:paraId="3729E4C3" w14:textId="77777777" w:rsidR="000D332A" w:rsidRDefault="000D332A" w:rsidP="00A834D2">
      <w:pPr>
        <w:spacing w:after="0" w:line="240" w:lineRule="auto"/>
      </w:pPr>
      <w:r>
        <w:continuationSeparator/>
      </w:r>
    </w:p>
  </w:footnote>
  <w:footnote w:id="1">
    <w:p w14:paraId="65A1A56B" w14:textId="581B1CB7" w:rsidR="004A1DE6" w:rsidRPr="00957487" w:rsidRDefault="004A1DE6" w:rsidP="00957487">
      <w:pPr>
        <w:spacing w:after="0" w:line="240" w:lineRule="auto"/>
        <w:rPr>
          <w:rFonts w:ascii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="00EF26CF" w:rsidRPr="00957487">
        <w:rPr>
          <w:rFonts w:ascii="Times New Roman" w:hAnsi="Times New Roman" w:cs="Times New Roman"/>
        </w:rPr>
        <w:t xml:space="preserve">Hainsworth, John, Saint </w:t>
      </w:r>
      <w:proofErr w:type="spellStart"/>
      <w:r w:rsidR="00EF26CF" w:rsidRPr="00957487">
        <w:rPr>
          <w:rFonts w:ascii="Times New Roman" w:hAnsi="Times New Roman" w:cs="Times New Roman"/>
        </w:rPr>
        <w:t>Melangell’s</w:t>
      </w:r>
      <w:proofErr w:type="spellEnd"/>
      <w:r w:rsidR="00EF26CF" w:rsidRPr="00957487">
        <w:rPr>
          <w:rFonts w:ascii="Times New Roman" w:hAnsi="Times New Roman" w:cs="Times New Roman"/>
        </w:rPr>
        <w:t xml:space="preserve"> Church (</w:t>
      </w:r>
      <w:proofErr w:type="spellStart"/>
      <w:r w:rsidR="00EF26CF" w:rsidRPr="00957487">
        <w:rPr>
          <w:rFonts w:ascii="Times New Roman" w:hAnsi="Times New Roman" w:cs="Times New Roman"/>
        </w:rPr>
        <w:t>Llangynog</w:t>
      </w:r>
      <w:proofErr w:type="spellEnd"/>
      <w:r w:rsidR="00EF26CF" w:rsidRPr="00957487">
        <w:rPr>
          <w:rFonts w:ascii="Times New Roman" w:hAnsi="Times New Roman" w:cs="Times New Roman"/>
        </w:rPr>
        <w:t>: St Melangell Centre)</w:t>
      </w:r>
    </w:p>
  </w:footnote>
  <w:footnote w:id="2">
    <w:p w14:paraId="079F7161" w14:textId="27330C4A" w:rsidR="00F82920" w:rsidRPr="00957487" w:rsidRDefault="00F82920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4A1DE6" w:rsidRPr="00957487">
        <w:rPr>
          <w:rFonts w:ascii="Times New Roman" w:hAnsi="Times New Roman" w:cs="Times New Roman"/>
          <w:sz w:val="22"/>
          <w:szCs w:val="22"/>
        </w:rPr>
        <w:t xml:space="preserve">Ibid </w:t>
      </w:r>
      <w:r w:rsidR="00D42C85" w:rsidRPr="00957487">
        <w:rPr>
          <w:rFonts w:ascii="Times New Roman" w:hAnsi="Times New Roman" w:cs="Times New Roman"/>
          <w:sz w:val="22"/>
          <w:szCs w:val="22"/>
        </w:rPr>
        <w:t>p. 2</w:t>
      </w:r>
    </w:p>
  </w:footnote>
  <w:footnote w:id="3">
    <w:p w14:paraId="39A247F0" w14:textId="2B5E022D" w:rsidR="00D42C85" w:rsidRPr="00957487" w:rsidRDefault="00D42C85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264523" w:rsidRPr="00957487">
        <w:rPr>
          <w:rFonts w:ascii="Times New Roman" w:hAnsi="Times New Roman" w:cs="Times New Roman"/>
          <w:sz w:val="22"/>
          <w:szCs w:val="22"/>
        </w:rPr>
        <w:t>Ibid p. 3</w:t>
      </w:r>
    </w:p>
  </w:footnote>
  <w:footnote w:id="4">
    <w:p w14:paraId="776E50C8" w14:textId="76C9428F" w:rsidR="00264523" w:rsidRPr="00957487" w:rsidRDefault="00264523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</w:t>
      </w:r>
    </w:p>
  </w:footnote>
  <w:footnote w:id="5">
    <w:p w14:paraId="1DE23675" w14:textId="59E7A612" w:rsidR="00264523" w:rsidRPr="00957487" w:rsidRDefault="00264523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5021F9" w:rsidRPr="00957487">
        <w:rPr>
          <w:rFonts w:ascii="Times New Roman" w:hAnsi="Times New Roman" w:cs="Times New Roman"/>
          <w:sz w:val="22"/>
          <w:szCs w:val="22"/>
        </w:rPr>
        <w:t>Ibid</w:t>
      </w:r>
    </w:p>
  </w:footnote>
  <w:footnote w:id="6">
    <w:p w14:paraId="6C092D2B" w14:textId="493BBD59" w:rsidR="001140C0" w:rsidRPr="00957487" w:rsidRDefault="001140C0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7">
    <w:p w14:paraId="31C68031" w14:textId="01DD1032" w:rsidR="00EE78F2" w:rsidRPr="00957487" w:rsidRDefault="00EE78F2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p. 4</w:t>
      </w:r>
    </w:p>
  </w:footnote>
  <w:footnote w:id="8">
    <w:p w14:paraId="744F7CBE" w14:textId="566A2C60" w:rsidR="00EE78F2" w:rsidRPr="00957487" w:rsidRDefault="00EE78F2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9">
    <w:p w14:paraId="736869B4" w14:textId="69B81E4F" w:rsidR="0074254F" w:rsidRPr="00957487" w:rsidRDefault="0074254F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p. 6</w:t>
      </w:r>
    </w:p>
  </w:footnote>
  <w:footnote w:id="10">
    <w:p w14:paraId="19C046AC" w14:textId="70F39BCB" w:rsidR="001E529E" w:rsidRPr="00957487" w:rsidRDefault="001E529E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B7187E" w:rsidRPr="00957487">
        <w:rPr>
          <w:rFonts w:ascii="Times New Roman" w:hAnsi="Times New Roman" w:cs="Times New Roman"/>
          <w:sz w:val="22"/>
          <w:szCs w:val="22"/>
        </w:rPr>
        <w:t xml:space="preserve">Edwards, Nancy, </w:t>
      </w:r>
      <w:r w:rsidR="00B7187E" w:rsidRPr="00957487">
        <w:rPr>
          <w:rFonts w:ascii="Times New Roman" w:hAnsi="Times New Roman" w:cs="Times New Roman"/>
          <w:i/>
          <w:iCs/>
          <w:sz w:val="22"/>
          <w:szCs w:val="22"/>
        </w:rPr>
        <w:t>Life in Early Medieval Wales</w:t>
      </w:r>
      <w:r w:rsidR="00B7187E" w:rsidRPr="00957487">
        <w:rPr>
          <w:rFonts w:ascii="Times New Roman" w:hAnsi="Times New Roman" w:cs="Times New Roman"/>
          <w:sz w:val="22"/>
          <w:szCs w:val="22"/>
        </w:rPr>
        <w:t xml:space="preserve"> (Oxford: Oxford University Press, 2023), p.</w:t>
      </w:r>
      <w:r w:rsidR="00272AA6" w:rsidRPr="00957487">
        <w:rPr>
          <w:rFonts w:ascii="Times New Roman" w:hAnsi="Times New Roman" w:cs="Times New Roman"/>
          <w:sz w:val="22"/>
          <w:szCs w:val="22"/>
        </w:rPr>
        <w:t xml:space="preserve"> 355</w:t>
      </w:r>
    </w:p>
  </w:footnote>
  <w:footnote w:id="11">
    <w:p w14:paraId="4ABC0CF6" w14:textId="0D385E93" w:rsidR="006656D4" w:rsidRPr="00957487" w:rsidRDefault="00781148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Pr="00957487">
        <w:rPr>
          <w:rFonts w:ascii="Times New Roman" w:eastAsia="Times New Roman" w:hAnsi="Times New Roman" w:cs="Times New Roman"/>
        </w:rPr>
        <w:t xml:space="preserve">Cartwright, Jane, </w:t>
      </w:r>
      <w:r w:rsidRPr="00957487">
        <w:rPr>
          <w:rFonts w:ascii="Times New Roman" w:eastAsia="Times New Roman" w:hAnsi="Times New Roman" w:cs="Times New Roman"/>
          <w:i/>
          <w:iCs/>
        </w:rPr>
        <w:t>Feminine Sanctity and Spirituality in Medieval Wales</w:t>
      </w:r>
      <w:r w:rsidRPr="00957487">
        <w:rPr>
          <w:rFonts w:ascii="Times New Roman" w:eastAsia="Times New Roman" w:hAnsi="Times New Roman" w:cs="Times New Roman"/>
        </w:rPr>
        <w:t xml:space="preserve"> (Cardiff: University of Wales Press, 2008), p. 76</w:t>
      </w:r>
    </w:p>
  </w:footnote>
  <w:footnote w:id="12">
    <w:p w14:paraId="75740F8B" w14:textId="210EAFA3" w:rsidR="00AC0A37" w:rsidRPr="00957487" w:rsidRDefault="00AC0A37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B56B3E" w:rsidRPr="00957487">
        <w:rPr>
          <w:rFonts w:ascii="Times New Roman" w:hAnsi="Times New Roman" w:cs="Times New Roman"/>
          <w:sz w:val="22"/>
          <w:szCs w:val="22"/>
        </w:rPr>
        <w:t xml:space="preserve">Britnell, W J, and K Watson, ‘Saint </w:t>
      </w:r>
      <w:proofErr w:type="spellStart"/>
      <w:r w:rsidR="00B56B3E" w:rsidRPr="00957487">
        <w:rPr>
          <w:rFonts w:ascii="Times New Roman" w:hAnsi="Times New Roman" w:cs="Times New Roman"/>
          <w:sz w:val="22"/>
          <w:szCs w:val="22"/>
        </w:rPr>
        <w:t>Melangell’s</w:t>
      </w:r>
      <w:proofErr w:type="spellEnd"/>
      <w:r w:rsidR="00B56B3E" w:rsidRPr="00957487">
        <w:rPr>
          <w:rFonts w:ascii="Times New Roman" w:hAnsi="Times New Roman" w:cs="Times New Roman"/>
          <w:sz w:val="22"/>
          <w:szCs w:val="22"/>
        </w:rPr>
        <w:t xml:space="preserve"> Shrine, Pennant Melangell’, </w:t>
      </w:r>
      <w:r w:rsidR="00B56B3E" w:rsidRPr="00957487">
        <w:rPr>
          <w:rFonts w:ascii="Times New Roman" w:hAnsi="Times New Roman" w:cs="Times New Roman"/>
          <w:i/>
          <w:iCs/>
          <w:sz w:val="22"/>
          <w:szCs w:val="22"/>
        </w:rPr>
        <w:t>The Montgomeryshire Collections</w:t>
      </w:r>
      <w:r w:rsidR="00B56B3E" w:rsidRPr="00957487">
        <w:rPr>
          <w:rFonts w:ascii="Times New Roman" w:hAnsi="Times New Roman" w:cs="Times New Roman"/>
          <w:sz w:val="22"/>
          <w:szCs w:val="22"/>
        </w:rPr>
        <w:t xml:space="preserve">, 82 (1994), p. </w:t>
      </w:r>
      <w:r w:rsidR="00AD2F54" w:rsidRPr="00957487">
        <w:rPr>
          <w:rFonts w:ascii="Times New Roman" w:hAnsi="Times New Roman" w:cs="Times New Roman"/>
          <w:sz w:val="22"/>
          <w:szCs w:val="22"/>
        </w:rPr>
        <w:t>147</w:t>
      </w:r>
    </w:p>
  </w:footnote>
  <w:footnote w:id="13">
    <w:p w14:paraId="754BF2A6" w14:textId="3E41B923" w:rsidR="00615D35" w:rsidRPr="00957487" w:rsidRDefault="00615D35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Cartwright, Jane, </w:t>
      </w:r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Feminine Sanctity and Spirituality in Medieval Wales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(Cardiff: University of Wales Press, 2008), p. 76</w:t>
      </w:r>
    </w:p>
  </w:footnote>
  <w:footnote w:id="14">
    <w:p w14:paraId="4F287989" w14:textId="0F6ED447" w:rsidR="006656D4" w:rsidRPr="00957487" w:rsidRDefault="006656D4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Pr="00957487">
        <w:rPr>
          <w:rFonts w:ascii="Times New Roman" w:eastAsia="Times New Roman" w:hAnsi="Times New Roman" w:cs="Times New Roman"/>
        </w:rPr>
        <w:t xml:space="preserve">Britnell, W J, ‘Excavation and Recording at Pennant Melangell Church’, </w:t>
      </w:r>
      <w:r w:rsidRPr="0095748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Pr="00957487">
        <w:rPr>
          <w:rFonts w:ascii="Times New Roman" w:eastAsia="Times New Roman" w:hAnsi="Times New Roman" w:cs="Times New Roman"/>
        </w:rPr>
        <w:t xml:space="preserve">, 82 (1994), p. </w:t>
      </w:r>
      <w:r w:rsidR="005B692A" w:rsidRPr="00957487">
        <w:rPr>
          <w:rFonts w:ascii="Times New Roman" w:eastAsia="Times New Roman" w:hAnsi="Times New Roman" w:cs="Times New Roman"/>
        </w:rPr>
        <w:t>41</w:t>
      </w:r>
    </w:p>
  </w:footnote>
  <w:footnote w:id="15">
    <w:p w14:paraId="14B84AC1" w14:textId="0231B393" w:rsidR="00335822" w:rsidRPr="00957487" w:rsidRDefault="00335822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FE5CDF" w:rsidRPr="00957487">
        <w:rPr>
          <w:rFonts w:ascii="Times New Roman" w:hAnsi="Times New Roman" w:cs="Times New Roman"/>
          <w:sz w:val="22"/>
          <w:szCs w:val="22"/>
        </w:rPr>
        <w:t>I</w:t>
      </w:r>
      <w:r w:rsidRPr="00957487">
        <w:rPr>
          <w:rFonts w:ascii="Times New Roman" w:hAnsi="Times New Roman" w:cs="Times New Roman"/>
          <w:sz w:val="22"/>
          <w:szCs w:val="22"/>
        </w:rPr>
        <w:t>bid</w:t>
      </w:r>
      <w:r w:rsidR="00FE5CDF" w:rsidRPr="00957487">
        <w:rPr>
          <w:rFonts w:ascii="Times New Roman" w:hAnsi="Times New Roman" w:cs="Times New Roman"/>
          <w:sz w:val="22"/>
          <w:szCs w:val="22"/>
        </w:rPr>
        <w:t xml:space="preserve"> p. 79</w:t>
      </w:r>
    </w:p>
  </w:footnote>
  <w:footnote w:id="16">
    <w:p w14:paraId="57659C28" w14:textId="4D4E24CA" w:rsidR="000C1393" w:rsidRPr="00957487" w:rsidRDefault="000C1393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p. 85</w:t>
      </w:r>
    </w:p>
  </w:footnote>
  <w:footnote w:id="17">
    <w:p w14:paraId="6C06C266" w14:textId="50328FFC" w:rsidR="00E754C8" w:rsidRPr="00957487" w:rsidRDefault="00E754C8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p. 86</w:t>
      </w:r>
    </w:p>
  </w:footnote>
  <w:footnote w:id="18">
    <w:p w14:paraId="1ADC8B88" w14:textId="0C953FE7" w:rsidR="006A2161" w:rsidRPr="00957487" w:rsidRDefault="006A2161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19">
    <w:p w14:paraId="4A965DFB" w14:textId="3E30FFBA" w:rsidR="00FC7D66" w:rsidRPr="00957487" w:rsidRDefault="00FC7D66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20">
    <w:p w14:paraId="2BFC72A9" w14:textId="646E49B4" w:rsidR="007E51C9" w:rsidRPr="00957487" w:rsidRDefault="007E51C9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Pr="00957487">
        <w:rPr>
          <w:rFonts w:ascii="Times New Roman" w:eastAsia="Times New Roman" w:hAnsi="Times New Roman" w:cs="Times New Roman"/>
        </w:rPr>
        <w:t xml:space="preserve">Ridgway, M H, ‘Furnishings and Fittings in Pennant Melangell Church’, </w:t>
      </w:r>
      <w:r w:rsidRPr="00957487">
        <w:rPr>
          <w:rFonts w:ascii="Times New Roman" w:eastAsia="Times New Roman" w:hAnsi="Times New Roman" w:cs="Times New Roman"/>
          <w:i/>
          <w:iCs/>
        </w:rPr>
        <w:t>The Montgomeryshire</w:t>
      </w:r>
      <w:r w:rsidR="00C22C8E" w:rsidRPr="00957487">
        <w:rPr>
          <w:rFonts w:ascii="Times New Roman" w:eastAsia="Times New Roman" w:hAnsi="Times New Roman" w:cs="Times New Roman"/>
          <w:i/>
          <w:iCs/>
        </w:rPr>
        <w:t xml:space="preserve"> </w:t>
      </w:r>
      <w:r w:rsidRPr="00957487">
        <w:rPr>
          <w:rFonts w:ascii="Times New Roman" w:eastAsia="Times New Roman" w:hAnsi="Times New Roman" w:cs="Times New Roman"/>
          <w:i/>
          <w:iCs/>
        </w:rPr>
        <w:t>Collections</w:t>
      </w:r>
      <w:r w:rsidRPr="00957487">
        <w:rPr>
          <w:rFonts w:ascii="Times New Roman" w:eastAsia="Times New Roman" w:hAnsi="Times New Roman" w:cs="Times New Roman"/>
        </w:rPr>
        <w:t xml:space="preserve">, 82 (1994), </w:t>
      </w:r>
      <w:r w:rsidR="00C22C8E" w:rsidRPr="00957487">
        <w:rPr>
          <w:rFonts w:ascii="Times New Roman" w:eastAsia="Times New Roman" w:hAnsi="Times New Roman" w:cs="Times New Roman"/>
        </w:rPr>
        <w:t>p. 127</w:t>
      </w:r>
    </w:p>
    <w:p w14:paraId="61895350" w14:textId="0EC79763" w:rsidR="007E51C9" w:rsidRPr="00957487" w:rsidRDefault="007E51C9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</w:p>
  </w:footnote>
  <w:footnote w:id="21">
    <w:p w14:paraId="2BC4042D" w14:textId="077FEE1E" w:rsidR="007328DC" w:rsidRPr="00957487" w:rsidRDefault="007328DC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6A1C00" w:rsidRPr="00957487">
        <w:rPr>
          <w:rFonts w:ascii="Times New Roman" w:eastAsia="Times New Roman" w:hAnsi="Times New Roman" w:cs="Times New Roman"/>
          <w:sz w:val="22"/>
          <w:szCs w:val="22"/>
        </w:rPr>
        <w:t xml:space="preserve">Pryce, H, ‘A New Edition of the “Historia Divae </w:t>
      </w:r>
      <w:proofErr w:type="spellStart"/>
      <w:r w:rsidR="006A1C00" w:rsidRPr="00957487">
        <w:rPr>
          <w:rFonts w:ascii="Times New Roman" w:eastAsia="Times New Roman" w:hAnsi="Times New Roman" w:cs="Times New Roman"/>
          <w:sz w:val="22"/>
          <w:szCs w:val="22"/>
        </w:rPr>
        <w:t>Monacellae</w:t>
      </w:r>
      <w:proofErr w:type="spellEnd"/>
      <w:r w:rsidR="006A1C00" w:rsidRPr="00957487">
        <w:rPr>
          <w:rFonts w:ascii="Times New Roman" w:eastAsia="Times New Roman" w:hAnsi="Times New Roman" w:cs="Times New Roman"/>
          <w:sz w:val="22"/>
          <w:szCs w:val="22"/>
        </w:rPr>
        <w:t xml:space="preserve">”’, </w:t>
      </w:r>
      <w:r w:rsidR="006A1C00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="006A1C00" w:rsidRPr="00957487">
        <w:rPr>
          <w:rFonts w:ascii="Times New Roman" w:eastAsia="Times New Roman" w:hAnsi="Times New Roman" w:cs="Times New Roman"/>
          <w:sz w:val="22"/>
          <w:szCs w:val="22"/>
        </w:rPr>
        <w:t>, 82 (1994), p. 32</w:t>
      </w:r>
    </w:p>
  </w:footnote>
  <w:footnote w:id="22">
    <w:p w14:paraId="3353C678" w14:textId="0E001B0F" w:rsidR="00202E59" w:rsidRPr="00957487" w:rsidRDefault="00202E59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E43C22" w:rsidRPr="00957487">
        <w:rPr>
          <w:rFonts w:ascii="Times New Roman" w:eastAsia="Times New Roman" w:hAnsi="Times New Roman" w:cs="Times New Roman"/>
          <w:sz w:val="22"/>
          <w:szCs w:val="22"/>
        </w:rPr>
        <w:t xml:space="preserve">Cartwright, Jane, </w:t>
      </w:r>
      <w:r w:rsidR="00E43C22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Feminine Sanctity and Spirituality in Medieval Wales</w:t>
      </w:r>
      <w:r w:rsidR="00E43C22" w:rsidRPr="00957487">
        <w:rPr>
          <w:rFonts w:ascii="Times New Roman" w:eastAsia="Times New Roman" w:hAnsi="Times New Roman" w:cs="Times New Roman"/>
          <w:sz w:val="22"/>
          <w:szCs w:val="22"/>
        </w:rPr>
        <w:t xml:space="preserve"> (Cardiff: University of Wales Press, 2008), p</w:t>
      </w:r>
      <w:r w:rsidR="00DD0DFE" w:rsidRPr="00957487">
        <w:rPr>
          <w:rFonts w:ascii="Times New Roman" w:eastAsia="Times New Roman" w:hAnsi="Times New Roman" w:cs="Times New Roman"/>
          <w:sz w:val="22"/>
          <w:szCs w:val="22"/>
        </w:rPr>
        <w:t>p</w:t>
      </w:r>
      <w:r w:rsidR="00E43C22" w:rsidRPr="00957487">
        <w:rPr>
          <w:rFonts w:ascii="Times New Roman" w:eastAsia="Times New Roman" w:hAnsi="Times New Roman" w:cs="Times New Roman"/>
          <w:sz w:val="22"/>
          <w:szCs w:val="22"/>
        </w:rPr>
        <w:t>. 77 – 78</w:t>
      </w:r>
    </w:p>
  </w:footnote>
  <w:footnote w:id="23">
    <w:p w14:paraId="0D58AF35" w14:textId="63770AF2" w:rsidR="004C0EA6" w:rsidRPr="00957487" w:rsidRDefault="004C0EA6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080617" w:rsidRPr="00957487">
        <w:rPr>
          <w:rFonts w:ascii="Times New Roman" w:hAnsi="Times New Roman" w:cs="Times New Roman"/>
          <w:sz w:val="22"/>
          <w:szCs w:val="22"/>
        </w:rPr>
        <w:t xml:space="preserve">Geoffrey, and Lewis Thorpe, </w:t>
      </w:r>
      <w:r w:rsidR="00080617" w:rsidRPr="00957487">
        <w:rPr>
          <w:rFonts w:ascii="Times New Roman" w:hAnsi="Times New Roman" w:cs="Times New Roman"/>
          <w:i/>
          <w:iCs/>
          <w:sz w:val="22"/>
          <w:szCs w:val="22"/>
        </w:rPr>
        <w:t>The History of the Kings of Britain</w:t>
      </w:r>
      <w:r w:rsidR="00080617" w:rsidRPr="00957487">
        <w:rPr>
          <w:rFonts w:ascii="Times New Roman" w:hAnsi="Times New Roman" w:cs="Times New Roman"/>
          <w:sz w:val="22"/>
          <w:szCs w:val="22"/>
        </w:rPr>
        <w:t xml:space="preserve"> (Harmondsworth: Penguin, 1966), p. 307</w:t>
      </w:r>
    </w:p>
  </w:footnote>
  <w:footnote w:id="24">
    <w:p w14:paraId="62732785" w14:textId="7E887973" w:rsidR="00785911" w:rsidRPr="00957487" w:rsidRDefault="00785911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="00B5167C" w:rsidRPr="00957487">
        <w:rPr>
          <w:rFonts w:ascii="Times New Roman" w:eastAsia="Times New Roman" w:hAnsi="Times New Roman" w:cs="Times New Roman"/>
        </w:rPr>
        <w:t xml:space="preserve">Pryce, H, ‘A New Edition of the “Historia Divae </w:t>
      </w:r>
      <w:proofErr w:type="spellStart"/>
      <w:r w:rsidR="00B5167C" w:rsidRPr="00957487">
        <w:rPr>
          <w:rFonts w:ascii="Times New Roman" w:eastAsia="Times New Roman" w:hAnsi="Times New Roman" w:cs="Times New Roman"/>
        </w:rPr>
        <w:t>Monacellae</w:t>
      </w:r>
      <w:proofErr w:type="spellEnd"/>
      <w:r w:rsidR="00B5167C" w:rsidRPr="00957487">
        <w:rPr>
          <w:rFonts w:ascii="Times New Roman" w:eastAsia="Times New Roman" w:hAnsi="Times New Roman" w:cs="Times New Roman"/>
        </w:rPr>
        <w:t xml:space="preserve">”’, </w:t>
      </w:r>
      <w:r w:rsidR="00B5167C" w:rsidRPr="0095748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="00B5167C" w:rsidRPr="00957487">
        <w:rPr>
          <w:rFonts w:ascii="Times New Roman" w:eastAsia="Times New Roman" w:hAnsi="Times New Roman" w:cs="Times New Roman"/>
        </w:rPr>
        <w:t xml:space="preserve">, 82 (1994), p. </w:t>
      </w:r>
      <w:r w:rsidR="006A1C00" w:rsidRPr="00957487">
        <w:rPr>
          <w:rFonts w:ascii="Times New Roman" w:eastAsia="Times New Roman" w:hAnsi="Times New Roman" w:cs="Times New Roman"/>
        </w:rPr>
        <w:t>28</w:t>
      </w:r>
    </w:p>
  </w:footnote>
  <w:footnote w:id="25">
    <w:p w14:paraId="5EBA8E69" w14:textId="006045D1" w:rsidR="00C52D0B" w:rsidRPr="00957487" w:rsidRDefault="003C547B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="0056685A" w:rsidRPr="00957487">
        <w:rPr>
          <w:rFonts w:ascii="Times New Roman" w:eastAsia="Times New Roman" w:hAnsi="Times New Roman" w:cs="Times New Roman"/>
        </w:rPr>
        <w:t xml:space="preserve">Heaton, R B, and W J Britnell, ‘A Structural History of Pennant Melangell Church’, </w:t>
      </w:r>
      <w:r w:rsidR="0056685A" w:rsidRPr="0095748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="0056685A" w:rsidRPr="00957487">
        <w:rPr>
          <w:rFonts w:ascii="Times New Roman" w:eastAsia="Times New Roman" w:hAnsi="Times New Roman" w:cs="Times New Roman"/>
        </w:rPr>
        <w:t>, 82 (1994), p. 103</w:t>
      </w:r>
    </w:p>
  </w:footnote>
  <w:footnote w:id="26">
    <w:p w14:paraId="740D3C6B" w14:textId="0C08E64D" w:rsidR="00426DE5" w:rsidRPr="00957487" w:rsidRDefault="00426DE5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27">
    <w:p w14:paraId="0E86D13A" w14:textId="5152AC35" w:rsidR="005A3E79" w:rsidRPr="00957487" w:rsidRDefault="005A3E79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153FA0" w:rsidRPr="00957487">
        <w:rPr>
          <w:rFonts w:ascii="Times New Roman" w:eastAsia="Times New Roman" w:hAnsi="Times New Roman" w:cs="Times New Roman"/>
          <w:sz w:val="22"/>
          <w:szCs w:val="22"/>
        </w:rPr>
        <w:t xml:space="preserve">Pryce, H, ‘A New Edition of the “Historia Divae </w:t>
      </w:r>
      <w:proofErr w:type="spellStart"/>
      <w:r w:rsidR="00153FA0" w:rsidRPr="00957487">
        <w:rPr>
          <w:rFonts w:ascii="Times New Roman" w:eastAsia="Times New Roman" w:hAnsi="Times New Roman" w:cs="Times New Roman"/>
          <w:sz w:val="22"/>
          <w:szCs w:val="22"/>
        </w:rPr>
        <w:t>Monacellae</w:t>
      </w:r>
      <w:proofErr w:type="spellEnd"/>
      <w:r w:rsidR="00153FA0" w:rsidRPr="00957487">
        <w:rPr>
          <w:rFonts w:ascii="Times New Roman" w:eastAsia="Times New Roman" w:hAnsi="Times New Roman" w:cs="Times New Roman"/>
          <w:sz w:val="22"/>
          <w:szCs w:val="22"/>
        </w:rPr>
        <w:t xml:space="preserve">”’, </w:t>
      </w:r>
      <w:r w:rsidR="00153FA0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="00153FA0" w:rsidRPr="00957487">
        <w:rPr>
          <w:rFonts w:ascii="Times New Roman" w:eastAsia="Times New Roman" w:hAnsi="Times New Roman" w:cs="Times New Roman"/>
          <w:sz w:val="22"/>
          <w:szCs w:val="22"/>
        </w:rPr>
        <w:t xml:space="preserve">, 82 (1994), p. </w:t>
      </w:r>
      <w:r w:rsidR="0074054B" w:rsidRPr="00957487">
        <w:rPr>
          <w:rFonts w:ascii="Times New Roman" w:eastAsia="Times New Roman" w:hAnsi="Times New Roman" w:cs="Times New Roman"/>
          <w:sz w:val="22"/>
          <w:szCs w:val="22"/>
        </w:rPr>
        <w:t>33</w:t>
      </w:r>
    </w:p>
  </w:footnote>
  <w:footnote w:id="28">
    <w:p w14:paraId="7456D8AE" w14:textId="59EE2C91" w:rsidR="00C52D0B" w:rsidRPr="00957487" w:rsidRDefault="00C52D0B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29">
    <w:p w14:paraId="21FB8090" w14:textId="68CCA5C3" w:rsidR="00A347A7" w:rsidRPr="00957487" w:rsidRDefault="00A347A7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Ridgway, M H, ‘Furnishings and Fittings in Pennant Melangell Church’, </w:t>
      </w:r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>, 82 (1994), p</w:t>
      </w:r>
      <w:r w:rsidR="00DD0DFE" w:rsidRPr="00957487">
        <w:rPr>
          <w:rFonts w:ascii="Times New Roman" w:eastAsia="Times New Roman" w:hAnsi="Times New Roman" w:cs="Times New Roman"/>
          <w:sz w:val="22"/>
          <w:szCs w:val="22"/>
        </w:rPr>
        <w:t>p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003E2B9C" w:rsidRPr="00957487">
        <w:rPr>
          <w:rFonts w:ascii="Times New Roman" w:eastAsia="Times New Roman" w:hAnsi="Times New Roman" w:cs="Times New Roman"/>
          <w:sz w:val="22"/>
          <w:szCs w:val="22"/>
        </w:rPr>
        <w:t>128 – 130</w:t>
      </w:r>
    </w:p>
  </w:footnote>
  <w:footnote w:id="30">
    <w:p w14:paraId="4CE884FB" w14:textId="01518B12" w:rsidR="00DC17E2" w:rsidRPr="00957487" w:rsidRDefault="00DC17E2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</w:t>
      </w:r>
    </w:p>
  </w:footnote>
  <w:footnote w:id="31">
    <w:p w14:paraId="60220A9F" w14:textId="6C2313E6" w:rsidR="00FE162A" w:rsidRPr="00957487" w:rsidRDefault="00FE162A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A5107" w:rsidRPr="00957487">
        <w:rPr>
          <w:rFonts w:ascii="Times New Roman" w:hAnsi="Times New Roman" w:cs="Times New Roman"/>
          <w:sz w:val="22"/>
          <w:szCs w:val="22"/>
        </w:rPr>
        <w:t>Biebrach</w:t>
      </w:r>
      <w:proofErr w:type="spellEnd"/>
      <w:r w:rsidR="006A5107" w:rsidRPr="00957487">
        <w:rPr>
          <w:rFonts w:ascii="Times New Roman" w:hAnsi="Times New Roman" w:cs="Times New Roman"/>
          <w:sz w:val="22"/>
          <w:szCs w:val="22"/>
        </w:rPr>
        <w:t xml:space="preserve">, Rhianydd, </w:t>
      </w:r>
      <w:r w:rsidR="006A5107" w:rsidRPr="00957487">
        <w:rPr>
          <w:rFonts w:ascii="Times New Roman" w:hAnsi="Times New Roman" w:cs="Times New Roman"/>
          <w:i/>
          <w:iCs/>
          <w:sz w:val="22"/>
          <w:szCs w:val="22"/>
        </w:rPr>
        <w:t>Church Monuments in South Wales, c.1200-1547</w:t>
      </w:r>
      <w:r w:rsidR="006A5107" w:rsidRPr="00957487">
        <w:rPr>
          <w:rFonts w:ascii="Times New Roman" w:hAnsi="Times New Roman" w:cs="Times New Roman"/>
          <w:sz w:val="22"/>
          <w:szCs w:val="22"/>
        </w:rPr>
        <w:t xml:space="preserve"> (Suffolk: Boydell &amp; Brewer, 2017) https://doi.org/10.1515/9781787441637</w:t>
      </w:r>
      <w:r w:rsidR="00CC0366" w:rsidRPr="00957487">
        <w:rPr>
          <w:rFonts w:ascii="Times New Roman" w:hAnsi="Times New Roman" w:cs="Times New Roman"/>
          <w:sz w:val="22"/>
          <w:szCs w:val="22"/>
        </w:rPr>
        <w:t>,</w:t>
      </w:r>
      <w:r w:rsidR="006A5107" w:rsidRPr="00957487">
        <w:rPr>
          <w:rFonts w:ascii="Times New Roman" w:hAnsi="Times New Roman" w:cs="Times New Roman"/>
          <w:sz w:val="22"/>
          <w:szCs w:val="22"/>
        </w:rPr>
        <w:t xml:space="preserve"> p.</w:t>
      </w:r>
      <w:r w:rsidR="00CC0366" w:rsidRPr="00957487">
        <w:rPr>
          <w:rFonts w:ascii="Times New Roman" w:hAnsi="Times New Roman" w:cs="Times New Roman"/>
          <w:sz w:val="22"/>
          <w:szCs w:val="22"/>
        </w:rPr>
        <w:t xml:space="preserve"> 48 </w:t>
      </w:r>
    </w:p>
  </w:footnote>
  <w:footnote w:id="32">
    <w:p w14:paraId="7E6A41A5" w14:textId="5EB30077" w:rsidR="00EF3D48" w:rsidRPr="00957487" w:rsidRDefault="00EF3D48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A93286" w:rsidRPr="00957487">
        <w:rPr>
          <w:rFonts w:ascii="Times New Roman" w:eastAsia="Times New Roman" w:hAnsi="Times New Roman" w:cs="Times New Roman"/>
          <w:sz w:val="22"/>
          <w:szCs w:val="22"/>
        </w:rPr>
        <w:t xml:space="preserve">Pryce, H, ‘A New Edition of the “Historia Divae </w:t>
      </w:r>
      <w:proofErr w:type="spellStart"/>
      <w:r w:rsidR="00A93286" w:rsidRPr="00957487">
        <w:rPr>
          <w:rFonts w:ascii="Times New Roman" w:eastAsia="Times New Roman" w:hAnsi="Times New Roman" w:cs="Times New Roman"/>
          <w:sz w:val="22"/>
          <w:szCs w:val="22"/>
        </w:rPr>
        <w:t>Monacellae</w:t>
      </w:r>
      <w:proofErr w:type="spellEnd"/>
      <w:r w:rsidR="00A93286" w:rsidRPr="00957487">
        <w:rPr>
          <w:rFonts w:ascii="Times New Roman" w:eastAsia="Times New Roman" w:hAnsi="Times New Roman" w:cs="Times New Roman"/>
          <w:sz w:val="22"/>
          <w:szCs w:val="22"/>
        </w:rPr>
        <w:t xml:space="preserve">”’, </w:t>
      </w:r>
      <w:r w:rsidR="00A93286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="00A93286" w:rsidRPr="00957487">
        <w:rPr>
          <w:rFonts w:ascii="Times New Roman" w:eastAsia="Times New Roman" w:hAnsi="Times New Roman" w:cs="Times New Roman"/>
          <w:sz w:val="22"/>
          <w:szCs w:val="22"/>
        </w:rPr>
        <w:t>, 82 (1994), p. 34</w:t>
      </w:r>
    </w:p>
  </w:footnote>
  <w:footnote w:id="33">
    <w:p w14:paraId="7293CCE2" w14:textId="408C7F2A" w:rsidR="00091659" w:rsidRPr="00957487" w:rsidRDefault="00091659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34">
    <w:p w14:paraId="2AEAE28E" w14:textId="13F606A4" w:rsidR="00B00838" w:rsidRPr="00957487" w:rsidRDefault="00B00838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166C67" w:rsidRPr="00957487">
        <w:rPr>
          <w:rFonts w:ascii="Times New Roman" w:hAnsi="Times New Roman" w:cs="Times New Roman"/>
          <w:sz w:val="22"/>
          <w:szCs w:val="22"/>
        </w:rPr>
        <w:t>Ibid p. 47</w:t>
      </w:r>
    </w:p>
  </w:footnote>
  <w:footnote w:id="35">
    <w:p w14:paraId="4B86189F" w14:textId="3436E0BB" w:rsidR="00166C67" w:rsidRPr="00957487" w:rsidRDefault="00166C67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</w:t>
      </w:r>
      <w:r w:rsidR="002F0640" w:rsidRPr="00957487">
        <w:rPr>
          <w:rFonts w:ascii="Times New Roman" w:hAnsi="Times New Roman" w:cs="Times New Roman"/>
          <w:sz w:val="22"/>
          <w:szCs w:val="22"/>
        </w:rPr>
        <w:t xml:space="preserve"> </w:t>
      </w:r>
    </w:p>
  </w:footnote>
  <w:footnote w:id="36">
    <w:p w14:paraId="22B064BD" w14:textId="7FB893A2" w:rsidR="0083689B" w:rsidRPr="00957487" w:rsidRDefault="0083689B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7601BB" w:rsidRPr="00957487">
        <w:rPr>
          <w:rFonts w:ascii="Times New Roman" w:eastAsia="Times New Roman" w:hAnsi="Times New Roman" w:cs="Times New Roman"/>
          <w:sz w:val="22"/>
          <w:szCs w:val="22"/>
        </w:rPr>
        <w:t xml:space="preserve">Heaton, R B, and W J Britnell, ‘A Structural History of Pennant Melangell Church’, </w:t>
      </w:r>
      <w:r w:rsidR="007601BB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="007601BB" w:rsidRPr="00957487">
        <w:rPr>
          <w:rFonts w:ascii="Times New Roman" w:eastAsia="Times New Roman" w:hAnsi="Times New Roman" w:cs="Times New Roman"/>
          <w:sz w:val="22"/>
          <w:szCs w:val="22"/>
        </w:rPr>
        <w:t xml:space="preserve">, 82 (1994), p. 103 – 104 </w:t>
      </w:r>
    </w:p>
  </w:footnote>
  <w:footnote w:id="37">
    <w:p w14:paraId="0920E73B" w14:textId="169BC766" w:rsidR="00CA7A20" w:rsidRPr="00957487" w:rsidRDefault="00CA7A20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="00055E1B" w:rsidRPr="00957487">
        <w:rPr>
          <w:rFonts w:ascii="Times New Roman" w:eastAsia="Times New Roman" w:hAnsi="Times New Roman" w:cs="Times New Roman"/>
        </w:rPr>
        <w:t xml:space="preserve">Cartwright, Jane, ‘DEAD VIRGINS: FEMININE SANCTITY IN MEDIEVAL WALES’, </w:t>
      </w:r>
      <w:r w:rsidR="00055E1B" w:rsidRPr="00957487">
        <w:rPr>
          <w:rFonts w:ascii="Times New Roman" w:eastAsia="Times New Roman" w:hAnsi="Times New Roman" w:cs="Times New Roman"/>
          <w:i/>
          <w:iCs/>
        </w:rPr>
        <w:t>Medium Aevum</w:t>
      </w:r>
      <w:r w:rsidR="00055E1B" w:rsidRPr="00957487">
        <w:rPr>
          <w:rFonts w:ascii="Times New Roman" w:eastAsia="Times New Roman" w:hAnsi="Times New Roman" w:cs="Times New Roman"/>
        </w:rPr>
        <w:t>, 71.1 (2002), https://doi.org/10.2307/43630386, p. 6</w:t>
      </w:r>
    </w:p>
  </w:footnote>
  <w:footnote w:id="38">
    <w:p w14:paraId="6A1CF246" w14:textId="39D4ACEA" w:rsidR="001C5CFA" w:rsidRPr="00957487" w:rsidRDefault="001C5CFA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39">
    <w:p w14:paraId="3C803C78" w14:textId="2AFFCDBC" w:rsidR="002A73AF" w:rsidRPr="00957487" w:rsidRDefault="002A73AF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Pryce, H, ‘A New Edition of the “Historia Divae </w:t>
      </w:r>
      <w:proofErr w:type="spellStart"/>
      <w:r w:rsidRPr="00957487">
        <w:rPr>
          <w:rFonts w:ascii="Times New Roman" w:eastAsia="Times New Roman" w:hAnsi="Times New Roman" w:cs="Times New Roman"/>
          <w:sz w:val="22"/>
          <w:szCs w:val="22"/>
        </w:rPr>
        <w:t>Monacellae</w:t>
      </w:r>
      <w:proofErr w:type="spellEnd"/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”’, </w:t>
      </w:r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>, 82 (1994), p. 15</w:t>
      </w:r>
    </w:p>
  </w:footnote>
  <w:footnote w:id="40">
    <w:p w14:paraId="12E1B18B" w14:textId="6028EC66" w:rsidR="00F861DD" w:rsidRPr="00957487" w:rsidRDefault="00F861DD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7C359D" w:rsidRPr="00957487">
        <w:rPr>
          <w:rFonts w:ascii="Times New Roman" w:eastAsia="Times New Roman" w:hAnsi="Times New Roman" w:cs="Times New Roman"/>
          <w:sz w:val="22"/>
          <w:szCs w:val="22"/>
        </w:rPr>
        <w:t xml:space="preserve">Heaton, R B, and W J Britnell, ‘A Structural History of Pennant Melangell Church’, </w:t>
      </w:r>
      <w:r w:rsidR="007C359D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="007C359D" w:rsidRPr="00957487">
        <w:rPr>
          <w:rFonts w:ascii="Times New Roman" w:eastAsia="Times New Roman" w:hAnsi="Times New Roman" w:cs="Times New Roman"/>
          <w:sz w:val="22"/>
          <w:szCs w:val="22"/>
        </w:rPr>
        <w:t>, 82 (1994), p. 113</w:t>
      </w:r>
    </w:p>
  </w:footnote>
  <w:footnote w:id="41">
    <w:p w14:paraId="0ED6FE02" w14:textId="1D1027E5" w:rsidR="002956B5" w:rsidRPr="00957487" w:rsidRDefault="002956B5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42">
    <w:p w14:paraId="48FF503B" w14:textId="36667879" w:rsidR="002440C3" w:rsidRPr="00957487" w:rsidRDefault="002440C3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Pr="00957487">
        <w:rPr>
          <w:rFonts w:ascii="Times New Roman" w:eastAsia="Times New Roman" w:hAnsi="Times New Roman" w:cs="Times New Roman"/>
        </w:rPr>
        <w:t xml:space="preserve">Britnell, W J, ‘Excavation and Recording at Pennant Melangell Church’, </w:t>
      </w:r>
      <w:r w:rsidRPr="0095748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Pr="00957487">
        <w:rPr>
          <w:rFonts w:ascii="Times New Roman" w:eastAsia="Times New Roman" w:hAnsi="Times New Roman" w:cs="Times New Roman"/>
        </w:rPr>
        <w:t>, 82 (1994), p. 43</w:t>
      </w:r>
    </w:p>
  </w:footnote>
  <w:footnote w:id="43">
    <w:p w14:paraId="0ED21727" w14:textId="130B8B48" w:rsidR="00194CC6" w:rsidRPr="00957487" w:rsidRDefault="00194CC6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2440C3" w:rsidRPr="00957487">
        <w:rPr>
          <w:rFonts w:ascii="Times New Roman" w:eastAsia="Times New Roman" w:hAnsi="Times New Roman" w:cs="Times New Roman"/>
          <w:sz w:val="22"/>
          <w:szCs w:val="22"/>
        </w:rPr>
        <w:t xml:space="preserve">Heaton, R B, and W J Britnell, ‘A Structural History of Pennant Melangell Church’, </w:t>
      </w:r>
      <w:r w:rsidR="002440C3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="002440C3" w:rsidRPr="00957487">
        <w:rPr>
          <w:rFonts w:ascii="Times New Roman" w:eastAsia="Times New Roman" w:hAnsi="Times New Roman" w:cs="Times New Roman"/>
          <w:sz w:val="22"/>
          <w:szCs w:val="22"/>
        </w:rPr>
        <w:t>, 82 (1994), p. 113</w:t>
      </w:r>
    </w:p>
  </w:footnote>
  <w:footnote w:id="44">
    <w:p w14:paraId="578B85ED" w14:textId="3751B5DD" w:rsidR="00194CC6" w:rsidRPr="00957487" w:rsidRDefault="00194CC6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45">
    <w:p w14:paraId="196B7331" w14:textId="6AD36872" w:rsidR="00634EFE" w:rsidRPr="00957487" w:rsidRDefault="00634EFE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Pr="00957487">
        <w:rPr>
          <w:rFonts w:ascii="Times New Roman" w:eastAsia="Times New Roman" w:hAnsi="Times New Roman" w:cs="Times New Roman"/>
        </w:rPr>
        <w:t xml:space="preserve">Radford, C A </w:t>
      </w:r>
      <w:proofErr w:type="spellStart"/>
      <w:r w:rsidRPr="00957487">
        <w:rPr>
          <w:rFonts w:ascii="Times New Roman" w:eastAsia="Times New Roman" w:hAnsi="Times New Roman" w:cs="Times New Roman"/>
        </w:rPr>
        <w:t>Ralegh</w:t>
      </w:r>
      <w:proofErr w:type="spellEnd"/>
      <w:r w:rsidRPr="00957487">
        <w:rPr>
          <w:rFonts w:ascii="Times New Roman" w:eastAsia="Times New Roman" w:hAnsi="Times New Roman" w:cs="Times New Roman"/>
        </w:rPr>
        <w:t xml:space="preserve">, and W J Hemp, ‘Pennant Melangell: The Church and the Shrine’,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Archaeologia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Cambrensis</w:t>
      </w:r>
      <w:proofErr w:type="spellEnd"/>
      <w:r w:rsidRPr="00957487">
        <w:rPr>
          <w:rFonts w:ascii="Times New Roman" w:eastAsia="Times New Roman" w:hAnsi="Times New Roman" w:cs="Times New Roman"/>
        </w:rPr>
        <w:t xml:space="preserve">, 108 (1959). </w:t>
      </w:r>
      <w:r w:rsidR="003F4C3C" w:rsidRPr="00957487">
        <w:rPr>
          <w:rFonts w:ascii="Times New Roman" w:eastAsia="Times New Roman" w:hAnsi="Times New Roman" w:cs="Times New Roman"/>
        </w:rPr>
        <w:t xml:space="preserve">pp. </w:t>
      </w:r>
      <w:r w:rsidRPr="00957487">
        <w:rPr>
          <w:rFonts w:ascii="Times New Roman" w:eastAsia="Times New Roman" w:hAnsi="Times New Roman" w:cs="Times New Roman"/>
        </w:rPr>
        <w:t>81 – 113</w:t>
      </w:r>
    </w:p>
  </w:footnote>
  <w:footnote w:id="46">
    <w:p w14:paraId="0A8FC987" w14:textId="2C2DA800" w:rsidR="00AE40AD" w:rsidRPr="00957487" w:rsidRDefault="00AE40AD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EB0A03" w:rsidRPr="00957487">
        <w:rPr>
          <w:rFonts w:ascii="Times New Roman" w:eastAsia="Times New Roman" w:hAnsi="Times New Roman" w:cs="Times New Roman"/>
          <w:sz w:val="22"/>
          <w:szCs w:val="22"/>
        </w:rPr>
        <w:t xml:space="preserve">Pryce, H, ‘A New Edition of the “Historia Divae </w:t>
      </w:r>
      <w:proofErr w:type="spellStart"/>
      <w:r w:rsidR="00EB0A03" w:rsidRPr="00957487">
        <w:rPr>
          <w:rFonts w:ascii="Times New Roman" w:eastAsia="Times New Roman" w:hAnsi="Times New Roman" w:cs="Times New Roman"/>
          <w:sz w:val="22"/>
          <w:szCs w:val="22"/>
        </w:rPr>
        <w:t>Monacellae</w:t>
      </w:r>
      <w:proofErr w:type="spellEnd"/>
      <w:r w:rsidR="00EB0A03" w:rsidRPr="00957487">
        <w:rPr>
          <w:rFonts w:ascii="Times New Roman" w:eastAsia="Times New Roman" w:hAnsi="Times New Roman" w:cs="Times New Roman"/>
          <w:sz w:val="22"/>
          <w:szCs w:val="22"/>
        </w:rPr>
        <w:t xml:space="preserve">”’, </w:t>
      </w:r>
      <w:r w:rsidR="00EB0A03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="00EB0A03" w:rsidRPr="00957487">
        <w:rPr>
          <w:rFonts w:ascii="Times New Roman" w:eastAsia="Times New Roman" w:hAnsi="Times New Roman" w:cs="Times New Roman"/>
          <w:sz w:val="22"/>
          <w:szCs w:val="22"/>
        </w:rPr>
        <w:t xml:space="preserve">, 82 (1994), p. </w:t>
      </w:r>
      <w:r w:rsidR="00EB3CAB" w:rsidRPr="00957487">
        <w:rPr>
          <w:rFonts w:ascii="Times New Roman" w:eastAsia="Times New Roman" w:hAnsi="Times New Roman" w:cs="Times New Roman"/>
          <w:sz w:val="22"/>
          <w:szCs w:val="22"/>
        </w:rPr>
        <w:t>24</w:t>
      </w:r>
    </w:p>
  </w:footnote>
  <w:footnote w:id="47">
    <w:p w14:paraId="55D1E7DE" w14:textId="5E84E0D4" w:rsidR="00F879B0" w:rsidRPr="00957487" w:rsidRDefault="00F879B0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7C7A5A" w:rsidRPr="00957487">
        <w:rPr>
          <w:rFonts w:ascii="Times New Roman" w:hAnsi="Times New Roman" w:cs="Times New Roman"/>
          <w:sz w:val="22"/>
          <w:szCs w:val="22"/>
        </w:rPr>
        <w:t>Ibid p. 29</w:t>
      </w:r>
    </w:p>
  </w:footnote>
  <w:footnote w:id="48">
    <w:p w14:paraId="0D1F3B14" w14:textId="58C49D20" w:rsidR="0079249C" w:rsidRPr="00957487" w:rsidRDefault="0079249C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p.</w:t>
      </w:r>
      <w:r w:rsidR="00A01FD5" w:rsidRPr="00957487">
        <w:rPr>
          <w:rFonts w:ascii="Times New Roman" w:hAnsi="Times New Roman" w:cs="Times New Roman"/>
          <w:sz w:val="22"/>
          <w:szCs w:val="22"/>
        </w:rPr>
        <w:t>30</w:t>
      </w:r>
    </w:p>
  </w:footnote>
  <w:footnote w:id="49">
    <w:p w14:paraId="6B52D25A" w14:textId="79738EE2" w:rsidR="0037260A" w:rsidRPr="00957487" w:rsidRDefault="0037260A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50">
    <w:p w14:paraId="29520851" w14:textId="7F382DAE" w:rsidR="00F73C1E" w:rsidRPr="00957487" w:rsidRDefault="00F73C1E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220095" w:rsidRPr="00957487">
        <w:rPr>
          <w:rFonts w:ascii="Times New Roman" w:eastAsia="Times New Roman" w:hAnsi="Times New Roman" w:cs="Times New Roman"/>
          <w:sz w:val="22"/>
          <w:szCs w:val="22"/>
        </w:rPr>
        <w:t xml:space="preserve">Cartwright, Jane, </w:t>
      </w:r>
      <w:r w:rsidR="00220095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Feminine Sanctity and Spirituality in Medieval Wales</w:t>
      </w:r>
      <w:r w:rsidR="00220095" w:rsidRPr="00957487">
        <w:rPr>
          <w:rFonts w:ascii="Times New Roman" w:eastAsia="Times New Roman" w:hAnsi="Times New Roman" w:cs="Times New Roman"/>
          <w:sz w:val="22"/>
          <w:szCs w:val="22"/>
        </w:rPr>
        <w:t xml:space="preserve"> (Cardiff: University of Wales Press, 2008), pp. 77 – 78</w:t>
      </w:r>
    </w:p>
  </w:footnote>
  <w:footnote w:id="51">
    <w:p w14:paraId="6C50B37D" w14:textId="04AB2B9D" w:rsidR="00A17157" w:rsidRPr="00957487" w:rsidRDefault="00A17157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52">
    <w:p w14:paraId="32E85ACA" w14:textId="6F6DD055" w:rsidR="00D60BFA" w:rsidRPr="00957487" w:rsidRDefault="00D60BFA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0E2C98" w:rsidRPr="00957487">
        <w:rPr>
          <w:rFonts w:ascii="Times New Roman" w:eastAsia="Times New Roman" w:hAnsi="Times New Roman" w:cs="Times New Roman"/>
          <w:sz w:val="22"/>
          <w:szCs w:val="22"/>
        </w:rPr>
        <w:t xml:space="preserve">Ibid </w:t>
      </w:r>
    </w:p>
  </w:footnote>
  <w:footnote w:id="53">
    <w:p w14:paraId="42E02102" w14:textId="549E0969" w:rsidR="005B776C" w:rsidRPr="00957487" w:rsidRDefault="005B776C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Pr="00957487">
        <w:rPr>
          <w:rFonts w:ascii="Times New Roman" w:eastAsia="Times New Roman" w:hAnsi="Times New Roman" w:cs="Times New Roman"/>
        </w:rPr>
        <w:t xml:space="preserve">Cartwright, Jane, and </w:t>
      </w:r>
      <w:proofErr w:type="spellStart"/>
      <w:r w:rsidRPr="00957487">
        <w:rPr>
          <w:rFonts w:ascii="Times New Roman" w:eastAsia="Times New Roman" w:hAnsi="Times New Roman" w:cs="Times New Roman"/>
        </w:rPr>
        <w:t>Pwyllgor</w:t>
      </w:r>
      <w:proofErr w:type="spellEnd"/>
      <w:r w:rsidRPr="00957487">
        <w:rPr>
          <w:rFonts w:ascii="Times New Roman" w:eastAsia="Times New Roman" w:hAnsi="Times New Roman" w:cs="Times New Roman"/>
        </w:rPr>
        <w:t xml:space="preserve"> Iaith a </w:t>
      </w:r>
      <w:proofErr w:type="spellStart"/>
      <w:r w:rsidRPr="00957487">
        <w:rPr>
          <w:rFonts w:ascii="Times New Roman" w:eastAsia="Times New Roman" w:hAnsi="Times New Roman" w:cs="Times New Roman"/>
        </w:rPr>
        <w:t>Llen</w:t>
      </w:r>
      <w:proofErr w:type="spellEnd"/>
      <w:r w:rsidRPr="00957487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</w:rPr>
        <w:t>Bwrdd</w:t>
      </w:r>
      <w:proofErr w:type="spellEnd"/>
      <w:r w:rsidRPr="00957487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</w:rPr>
        <w:t>Gwybodau</w:t>
      </w:r>
      <w:proofErr w:type="spellEnd"/>
      <w:r w:rsidRPr="00957487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</w:rPr>
        <w:t>Celtaidd</w:t>
      </w:r>
      <w:proofErr w:type="spellEnd"/>
      <w:r w:rsidRPr="00957487">
        <w:rPr>
          <w:rFonts w:ascii="Times New Roman" w:eastAsia="Times New Roman" w:hAnsi="Times New Roman" w:cs="Times New Roman"/>
        </w:rPr>
        <w:t xml:space="preserve"> Prifysgol Cymru, </w:t>
      </w:r>
      <w:r w:rsidRPr="00957487">
        <w:rPr>
          <w:rFonts w:ascii="Times New Roman" w:eastAsia="Times New Roman" w:hAnsi="Times New Roman" w:cs="Times New Roman"/>
          <w:i/>
          <w:iCs/>
        </w:rPr>
        <w:t xml:space="preserve">Y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forwyn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fair: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santesau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a </w:t>
      </w:r>
      <w:proofErr w:type="spellStart"/>
      <w:proofErr w:type="gramStart"/>
      <w:r w:rsidRPr="00957487">
        <w:rPr>
          <w:rFonts w:ascii="Times New Roman" w:eastAsia="Times New Roman" w:hAnsi="Times New Roman" w:cs="Times New Roman"/>
          <w:i/>
          <w:iCs/>
        </w:rPr>
        <w:t>lleianod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> :</w:t>
      </w:r>
      <w:proofErr w:type="gramEnd"/>
      <w:r w:rsidRPr="0095748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agweddau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ar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wyryfdod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a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diweirdeb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yng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Nghymru’r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</w:rPr>
        <w:t>Oesoedd</w:t>
      </w:r>
      <w:proofErr w:type="spellEnd"/>
      <w:r w:rsidRPr="00957487">
        <w:rPr>
          <w:rFonts w:ascii="Times New Roman" w:eastAsia="Times New Roman" w:hAnsi="Times New Roman" w:cs="Times New Roman"/>
          <w:i/>
          <w:iCs/>
        </w:rPr>
        <w:t xml:space="preserve"> Canol.</w:t>
      </w:r>
      <w:r w:rsidRPr="00957487">
        <w:rPr>
          <w:rFonts w:ascii="Times New Roman" w:eastAsia="Times New Roman" w:hAnsi="Times New Roman" w:cs="Times New Roman"/>
        </w:rPr>
        <w:t xml:space="preserve"> (</w:t>
      </w:r>
      <w:proofErr w:type="spellStart"/>
      <w:r w:rsidRPr="00957487">
        <w:rPr>
          <w:rFonts w:ascii="Times New Roman" w:eastAsia="Times New Roman" w:hAnsi="Times New Roman" w:cs="Times New Roman"/>
        </w:rPr>
        <w:t>Caerdydd</w:t>
      </w:r>
      <w:proofErr w:type="spellEnd"/>
      <w:r w:rsidRPr="00957487">
        <w:rPr>
          <w:rFonts w:ascii="Times New Roman" w:eastAsia="Times New Roman" w:hAnsi="Times New Roman" w:cs="Times New Roman"/>
        </w:rPr>
        <w:t xml:space="preserve">: </w:t>
      </w:r>
      <w:proofErr w:type="spellStart"/>
      <w:r w:rsidRPr="00957487">
        <w:rPr>
          <w:rFonts w:ascii="Times New Roman" w:eastAsia="Times New Roman" w:hAnsi="Times New Roman" w:cs="Times New Roman"/>
        </w:rPr>
        <w:t>Gwasg</w:t>
      </w:r>
      <w:proofErr w:type="spellEnd"/>
      <w:r w:rsidRPr="00957487">
        <w:rPr>
          <w:rFonts w:ascii="Times New Roman" w:eastAsia="Times New Roman" w:hAnsi="Times New Roman" w:cs="Times New Roman"/>
        </w:rPr>
        <w:t xml:space="preserve"> Prifysgol Cymru, 1999), p. 108</w:t>
      </w:r>
    </w:p>
  </w:footnote>
  <w:footnote w:id="54">
    <w:p w14:paraId="471A9AB0" w14:textId="06BC8BB8" w:rsidR="00A412A4" w:rsidRPr="00957487" w:rsidRDefault="00A412A4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981FCF" w:rsidRPr="00957487">
        <w:rPr>
          <w:rFonts w:ascii="Times New Roman" w:eastAsia="Times New Roman" w:hAnsi="Times New Roman" w:cs="Times New Roman"/>
          <w:sz w:val="22"/>
          <w:szCs w:val="22"/>
        </w:rPr>
        <w:t xml:space="preserve">Pryce, H, ‘A New Edition of the “Historia Divae </w:t>
      </w:r>
      <w:proofErr w:type="spellStart"/>
      <w:r w:rsidR="00981FCF" w:rsidRPr="00957487">
        <w:rPr>
          <w:rFonts w:ascii="Times New Roman" w:eastAsia="Times New Roman" w:hAnsi="Times New Roman" w:cs="Times New Roman"/>
          <w:sz w:val="22"/>
          <w:szCs w:val="22"/>
        </w:rPr>
        <w:t>Monacellae</w:t>
      </w:r>
      <w:proofErr w:type="spellEnd"/>
      <w:r w:rsidR="00981FCF" w:rsidRPr="00957487">
        <w:rPr>
          <w:rFonts w:ascii="Times New Roman" w:eastAsia="Times New Roman" w:hAnsi="Times New Roman" w:cs="Times New Roman"/>
          <w:sz w:val="22"/>
          <w:szCs w:val="22"/>
        </w:rPr>
        <w:t xml:space="preserve">”’, </w:t>
      </w:r>
      <w:r w:rsidR="00981FCF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="00981FCF" w:rsidRPr="00957487">
        <w:rPr>
          <w:rFonts w:ascii="Times New Roman" w:eastAsia="Times New Roman" w:hAnsi="Times New Roman" w:cs="Times New Roman"/>
          <w:sz w:val="22"/>
          <w:szCs w:val="22"/>
        </w:rPr>
        <w:t>, 82 (1994), p. 23</w:t>
      </w:r>
    </w:p>
  </w:footnote>
  <w:footnote w:id="55">
    <w:p w14:paraId="529AC9FA" w14:textId="7FF53D6C" w:rsidR="005D2CAC" w:rsidRPr="00957487" w:rsidRDefault="005D2CAC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Cartwright, Jane, and </w:t>
      </w:r>
      <w:proofErr w:type="spellStart"/>
      <w:r w:rsidRPr="00957487">
        <w:rPr>
          <w:rFonts w:ascii="Times New Roman" w:eastAsia="Times New Roman" w:hAnsi="Times New Roman" w:cs="Times New Roman"/>
          <w:sz w:val="22"/>
          <w:szCs w:val="22"/>
        </w:rPr>
        <w:t>Pwyllgor</w:t>
      </w:r>
      <w:proofErr w:type="spellEnd"/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Iaith a </w:t>
      </w:r>
      <w:proofErr w:type="spellStart"/>
      <w:r w:rsidRPr="00957487">
        <w:rPr>
          <w:rFonts w:ascii="Times New Roman" w:eastAsia="Times New Roman" w:hAnsi="Times New Roman" w:cs="Times New Roman"/>
          <w:sz w:val="22"/>
          <w:szCs w:val="22"/>
        </w:rPr>
        <w:t>Llen</w:t>
      </w:r>
      <w:proofErr w:type="spellEnd"/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sz w:val="22"/>
          <w:szCs w:val="22"/>
        </w:rPr>
        <w:t>Bwrdd</w:t>
      </w:r>
      <w:proofErr w:type="spellEnd"/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sz w:val="22"/>
          <w:szCs w:val="22"/>
        </w:rPr>
        <w:t>Gwybodau</w:t>
      </w:r>
      <w:proofErr w:type="spellEnd"/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sz w:val="22"/>
          <w:szCs w:val="22"/>
        </w:rPr>
        <w:t>Celtaidd</w:t>
      </w:r>
      <w:proofErr w:type="spellEnd"/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Prifysgol Cymru, </w:t>
      </w:r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Y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forwyn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fair: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santesau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a </w:t>
      </w:r>
      <w:proofErr w:type="spellStart"/>
      <w:proofErr w:type="gram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lleianod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 :</w:t>
      </w:r>
      <w:proofErr w:type="gram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agweddau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ar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wyryfdod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a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diweirdeb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yng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Nghymru’r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Oesoedd</w:t>
      </w:r>
      <w:proofErr w:type="spellEnd"/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 xml:space="preserve"> Canol.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(</w:t>
      </w:r>
      <w:proofErr w:type="spellStart"/>
      <w:r w:rsidRPr="00957487">
        <w:rPr>
          <w:rFonts w:ascii="Times New Roman" w:eastAsia="Times New Roman" w:hAnsi="Times New Roman" w:cs="Times New Roman"/>
          <w:sz w:val="22"/>
          <w:szCs w:val="22"/>
        </w:rPr>
        <w:t>Caerdydd</w:t>
      </w:r>
      <w:proofErr w:type="spellEnd"/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: </w:t>
      </w:r>
      <w:proofErr w:type="spellStart"/>
      <w:r w:rsidRPr="00957487">
        <w:rPr>
          <w:rFonts w:ascii="Times New Roman" w:eastAsia="Times New Roman" w:hAnsi="Times New Roman" w:cs="Times New Roman"/>
          <w:sz w:val="22"/>
          <w:szCs w:val="22"/>
        </w:rPr>
        <w:t>Gwasg</w:t>
      </w:r>
      <w:proofErr w:type="spellEnd"/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Prifysgol Cymru, 1999), p. </w:t>
      </w:r>
      <w:r w:rsidR="00774332" w:rsidRPr="00957487">
        <w:rPr>
          <w:rFonts w:ascii="Times New Roman" w:eastAsia="Times New Roman" w:hAnsi="Times New Roman" w:cs="Times New Roman"/>
          <w:sz w:val="22"/>
          <w:szCs w:val="22"/>
        </w:rPr>
        <w:t>98</w:t>
      </w:r>
    </w:p>
  </w:footnote>
  <w:footnote w:id="56">
    <w:p w14:paraId="76B54A79" w14:textId="6AADCD34" w:rsidR="00F76A9B" w:rsidRPr="00957487" w:rsidRDefault="00F76A9B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C55620" w:rsidRPr="00957487">
        <w:rPr>
          <w:rFonts w:ascii="Times New Roman" w:eastAsia="Times New Roman" w:hAnsi="Times New Roman" w:cs="Times New Roman"/>
          <w:sz w:val="22"/>
          <w:szCs w:val="22"/>
        </w:rPr>
        <w:t xml:space="preserve">Pryce, H, ‘A New Edition of the “Historia Divae </w:t>
      </w:r>
      <w:proofErr w:type="spellStart"/>
      <w:r w:rsidR="00C55620" w:rsidRPr="00957487">
        <w:rPr>
          <w:rFonts w:ascii="Times New Roman" w:eastAsia="Times New Roman" w:hAnsi="Times New Roman" w:cs="Times New Roman"/>
          <w:sz w:val="22"/>
          <w:szCs w:val="22"/>
        </w:rPr>
        <w:t>Monacellae</w:t>
      </w:r>
      <w:proofErr w:type="spellEnd"/>
      <w:r w:rsidR="00C55620" w:rsidRPr="00957487">
        <w:rPr>
          <w:rFonts w:ascii="Times New Roman" w:eastAsia="Times New Roman" w:hAnsi="Times New Roman" w:cs="Times New Roman"/>
          <w:sz w:val="22"/>
          <w:szCs w:val="22"/>
        </w:rPr>
        <w:t xml:space="preserve">”’, </w:t>
      </w:r>
      <w:r w:rsidR="00C55620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The Montgomeryshire Collections</w:t>
      </w:r>
      <w:r w:rsidR="00C55620" w:rsidRPr="00957487">
        <w:rPr>
          <w:rFonts w:ascii="Times New Roman" w:eastAsia="Times New Roman" w:hAnsi="Times New Roman" w:cs="Times New Roman"/>
          <w:sz w:val="22"/>
          <w:szCs w:val="22"/>
        </w:rPr>
        <w:t>, 82 (1994), p. 31</w:t>
      </w:r>
    </w:p>
  </w:footnote>
  <w:footnote w:id="57">
    <w:p w14:paraId="02F9EA0A" w14:textId="4EE8E1F3" w:rsidR="000B06D9" w:rsidRPr="00957487" w:rsidRDefault="000B06D9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Ibid. </w:t>
      </w:r>
      <w:r w:rsidR="00377CF5" w:rsidRPr="00957487">
        <w:rPr>
          <w:rFonts w:ascii="Times New Roman" w:hAnsi="Times New Roman" w:cs="Times New Roman"/>
          <w:sz w:val="22"/>
          <w:szCs w:val="22"/>
        </w:rPr>
        <w:t>28</w:t>
      </w:r>
    </w:p>
  </w:footnote>
  <w:footnote w:id="58">
    <w:p w14:paraId="46621A51" w14:textId="39C8F1A6" w:rsidR="004E2CB7" w:rsidRPr="00957487" w:rsidRDefault="004E2CB7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59">
    <w:p w14:paraId="2C9C6221" w14:textId="6C0AF786" w:rsidR="005064A6" w:rsidRPr="00957487" w:rsidRDefault="005064A6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60">
    <w:p w14:paraId="5B1477AF" w14:textId="5DD397D5" w:rsidR="008F1B1E" w:rsidRPr="00957487" w:rsidRDefault="008F1B1E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61">
    <w:p w14:paraId="78E35A0D" w14:textId="3D313206" w:rsidR="00D54B72" w:rsidRPr="00957487" w:rsidRDefault="00D54B72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62">
    <w:p w14:paraId="6CB9EB6D" w14:textId="2696A7BF" w:rsidR="00C55620" w:rsidRPr="00957487" w:rsidRDefault="00C55620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  <w:r w:rsidR="009540F3" w:rsidRPr="00957487">
        <w:rPr>
          <w:rFonts w:ascii="Times New Roman" w:hAnsi="Times New Roman" w:cs="Times New Roman"/>
          <w:sz w:val="22"/>
          <w:szCs w:val="22"/>
        </w:rPr>
        <w:t>p. 33</w:t>
      </w:r>
    </w:p>
  </w:footnote>
  <w:footnote w:id="63">
    <w:p w14:paraId="755D4FC8" w14:textId="13C03CD7" w:rsidR="003F0F89" w:rsidRPr="00957487" w:rsidRDefault="003F0F89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64">
    <w:p w14:paraId="6E6B2BD7" w14:textId="72E9603A" w:rsidR="00545464" w:rsidRPr="00957487" w:rsidRDefault="00545464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A412A4" w:rsidRPr="00957487">
        <w:rPr>
          <w:rFonts w:ascii="Times New Roman" w:eastAsia="Times New Roman" w:hAnsi="Times New Roman" w:cs="Times New Roman"/>
          <w:sz w:val="22"/>
          <w:szCs w:val="22"/>
        </w:rPr>
        <w:t>Ibid</w:t>
      </w:r>
      <w:r w:rsidR="00981FCF" w:rsidRPr="00957487">
        <w:rPr>
          <w:rFonts w:ascii="Times New Roman" w:eastAsia="Times New Roman" w:hAnsi="Times New Roman" w:cs="Times New Roman"/>
          <w:sz w:val="22"/>
          <w:szCs w:val="22"/>
        </w:rPr>
        <w:t xml:space="preserve"> p. 30</w:t>
      </w:r>
    </w:p>
  </w:footnote>
  <w:footnote w:id="65">
    <w:p w14:paraId="24C6CFCA" w14:textId="04336086" w:rsidR="00C56C17" w:rsidRPr="00957487" w:rsidRDefault="00C56C17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p. 26</w:t>
      </w:r>
    </w:p>
  </w:footnote>
  <w:footnote w:id="66">
    <w:p w14:paraId="64D93E4E" w14:textId="47154803" w:rsidR="007D004F" w:rsidRPr="00957487" w:rsidRDefault="007D004F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67">
    <w:p w14:paraId="6911479A" w14:textId="75CB659D" w:rsidR="00811502" w:rsidRPr="00957487" w:rsidRDefault="00811502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68">
    <w:p w14:paraId="5240BC91" w14:textId="48317205" w:rsidR="00325FD7" w:rsidRPr="00957487" w:rsidRDefault="00325FD7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69">
    <w:p w14:paraId="7F5EC0BC" w14:textId="2440EB9F" w:rsidR="000179C7" w:rsidRPr="00957487" w:rsidRDefault="000179C7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69262C" w:rsidRPr="00957487">
        <w:rPr>
          <w:rFonts w:ascii="Times New Roman" w:hAnsi="Times New Roman" w:cs="Times New Roman"/>
          <w:sz w:val="22"/>
          <w:szCs w:val="22"/>
        </w:rPr>
        <w:t>Ibid</w:t>
      </w:r>
    </w:p>
  </w:footnote>
  <w:footnote w:id="70">
    <w:p w14:paraId="477FDA1D" w14:textId="2FF61987" w:rsidR="00D0021E" w:rsidRPr="00957487" w:rsidRDefault="00D0021E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71">
    <w:p w14:paraId="3FE50314" w14:textId="68A6650B" w:rsidR="003A28B6" w:rsidRPr="00957487" w:rsidRDefault="003A28B6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72">
    <w:p w14:paraId="6AEA1108" w14:textId="3976A7DF" w:rsidR="00C51A71" w:rsidRPr="00957487" w:rsidRDefault="00C51A71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p. 25</w:t>
      </w:r>
    </w:p>
  </w:footnote>
  <w:footnote w:id="73">
    <w:p w14:paraId="63469D1B" w14:textId="5A0F6271" w:rsidR="00BB3053" w:rsidRPr="00957487" w:rsidRDefault="00BB3053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8F3894" w:rsidRPr="00957487">
        <w:rPr>
          <w:rFonts w:ascii="Times New Roman" w:hAnsi="Times New Roman" w:cs="Times New Roman"/>
          <w:sz w:val="22"/>
          <w:szCs w:val="22"/>
        </w:rPr>
        <w:t>Ibid p. 27</w:t>
      </w:r>
    </w:p>
  </w:footnote>
  <w:footnote w:id="74">
    <w:p w14:paraId="1B4D979F" w14:textId="7F5C0247" w:rsidR="004817D2" w:rsidRPr="00957487" w:rsidRDefault="004817D2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75">
    <w:p w14:paraId="67DE0460" w14:textId="4C63D384" w:rsidR="009F01D9" w:rsidRPr="00957487" w:rsidRDefault="009F01D9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76">
    <w:p w14:paraId="0F1F544B" w14:textId="77924B6F" w:rsidR="00122F5E" w:rsidRPr="00957487" w:rsidRDefault="00122F5E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Cartwright, Jane, </w:t>
      </w:r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Feminine Sanctity and Spirituality in Medieval Wales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(Cardiff: University of Wales Press, 2008), pp. 76 </w:t>
      </w:r>
    </w:p>
  </w:footnote>
  <w:footnote w:id="77">
    <w:p w14:paraId="0ADEC2F3" w14:textId="5C8A3526" w:rsidR="00FC7B30" w:rsidRPr="00957487" w:rsidRDefault="00FC7B30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78">
    <w:p w14:paraId="3A099C39" w14:textId="2AC6B40F" w:rsidR="009E193B" w:rsidRPr="00957487" w:rsidRDefault="009E193B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p. 77</w:t>
      </w:r>
    </w:p>
  </w:footnote>
  <w:footnote w:id="79">
    <w:p w14:paraId="7C63C55F" w14:textId="446A24EF" w:rsidR="00DF3DF4" w:rsidRPr="00957487" w:rsidRDefault="00DF3DF4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80">
    <w:p w14:paraId="7D1D130C" w14:textId="5B759470" w:rsidR="005B0C8E" w:rsidRPr="00957487" w:rsidRDefault="005B0C8E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81">
    <w:p w14:paraId="09809D98" w14:textId="1AA44540" w:rsidR="009025FA" w:rsidRPr="00957487" w:rsidRDefault="009025FA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82">
    <w:p w14:paraId="717B0FF7" w14:textId="605B76C6" w:rsidR="006A3A04" w:rsidRPr="00957487" w:rsidRDefault="006A3A04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Ibid </w:t>
      </w:r>
    </w:p>
  </w:footnote>
  <w:footnote w:id="83">
    <w:p w14:paraId="3F728E93" w14:textId="05CBDACC" w:rsidR="00957487" w:rsidRPr="00957487" w:rsidRDefault="00957487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Pr="00957487">
        <w:rPr>
          <w:rFonts w:ascii="Times New Roman" w:eastAsia="Times New Roman" w:hAnsi="Times New Roman" w:cs="Times New Roman"/>
        </w:rPr>
        <w:t xml:space="preserve">Llgc.org.uk. (2014). </w:t>
      </w:r>
      <w:r w:rsidRPr="00957487">
        <w:rPr>
          <w:rFonts w:ascii="Times New Roman" w:eastAsia="Times New Roman" w:hAnsi="Times New Roman" w:cs="Times New Roman"/>
          <w:i/>
          <w:iCs/>
        </w:rPr>
        <w:t>St Melangell - work from Stained Glass in Wales</w:t>
      </w:r>
      <w:r w:rsidRPr="00957487">
        <w:rPr>
          <w:rFonts w:ascii="Times New Roman" w:eastAsia="Times New Roman" w:hAnsi="Times New Roman" w:cs="Times New Roman"/>
        </w:rPr>
        <w:t>. [online] Available at: https://stainedglass.llgc.org.uk/object/3947 [Accessed 15 Dec. 2024]</w:t>
      </w:r>
    </w:p>
  </w:footnote>
  <w:footnote w:id="84">
    <w:p w14:paraId="6631B71D" w14:textId="62C72C9E" w:rsidR="00316CA7" w:rsidRPr="00957487" w:rsidRDefault="00316CA7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="0021449A" w:rsidRPr="00957487">
        <w:rPr>
          <w:rFonts w:ascii="Times New Roman" w:eastAsia="Times New Roman" w:hAnsi="Times New Roman" w:cs="Times New Roman"/>
        </w:rPr>
        <w:t xml:space="preserve">Siôn, Tania ap, ‘The Power of Place: Listening to Visitors’ Prayers Left in a Shrine in Rural Wales’, </w:t>
      </w:r>
      <w:r w:rsidR="0021449A" w:rsidRPr="00957487">
        <w:rPr>
          <w:rFonts w:ascii="Times New Roman" w:eastAsia="Times New Roman" w:hAnsi="Times New Roman" w:cs="Times New Roman"/>
          <w:i/>
          <w:iCs/>
        </w:rPr>
        <w:t>Rural Theology</w:t>
      </w:r>
      <w:r w:rsidR="0021449A" w:rsidRPr="00957487">
        <w:rPr>
          <w:rFonts w:ascii="Times New Roman" w:eastAsia="Times New Roman" w:hAnsi="Times New Roman" w:cs="Times New Roman"/>
        </w:rPr>
        <w:t>, 18.2 (2020), 87–100 https://doi.org/10.1080/14704994.2020.1771904</w:t>
      </w:r>
      <w:r w:rsidR="00924294" w:rsidRPr="00957487">
        <w:rPr>
          <w:rFonts w:ascii="Times New Roman" w:eastAsia="Times New Roman" w:hAnsi="Times New Roman" w:cs="Times New Roman"/>
        </w:rPr>
        <w:t>,</w:t>
      </w:r>
      <w:r w:rsidR="0021449A" w:rsidRPr="00957487">
        <w:rPr>
          <w:rFonts w:ascii="Times New Roman" w:eastAsia="Times New Roman" w:hAnsi="Times New Roman" w:cs="Times New Roman"/>
        </w:rPr>
        <w:t xml:space="preserve"> </w:t>
      </w:r>
      <w:r w:rsidR="00924294" w:rsidRPr="00957487">
        <w:rPr>
          <w:rFonts w:ascii="Times New Roman" w:eastAsia="Times New Roman" w:hAnsi="Times New Roman" w:cs="Times New Roman"/>
        </w:rPr>
        <w:t>p. 94</w:t>
      </w:r>
    </w:p>
  </w:footnote>
  <w:footnote w:id="85">
    <w:p w14:paraId="1B72C7B9" w14:textId="6BA94C86" w:rsidR="004462F3" w:rsidRPr="00957487" w:rsidRDefault="004462F3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Cartwright, Jane, </w:t>
      </w:r>
      <w:r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Feminine Sanctity and Spirituality in Medieval Wales</w:t>
      </w:r>
      <w:r w:rsidRPr="00957487">
        <w:rPr>
          <w:rFonts w:ascii="Times New Roman" w:eastAsia="Times New Roman" w:hAnsi="Times New Roman" w:cs="Times New Roman"/>
          <w:sz w:val="22"/>
          <w:szCs w:val="22"/>
        </w:rPr>
        <w:t xml:space="preserve"> (Cardiff: University of Wales Press, 2008), pp. 76</w:t>
      </w:r>
    </w:p>
  </w:footnote>
  <w:footnote w:id="86">
    <w:p w14:paraId="15763F68" w14:textId="752E2297" w:rsidR="004462F3" w:rsidRPr="00957487" w:rsidRDefault="004462F3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="00704118" w:rsidRPr="00957487">
        <w:rPr>
          <w:rFonts w:ascii="Times New Roman" w:eastAsia="Times New Roman" w:hAnsi="Times New Roman" w:cs="Times New Roman"/>
        </w:rPr>
        <w:t xml:space="preserve">Saint Melangell Church &amp; Centre. (n.d.). </w:t>
      </w:r>
      <w:r w:rsidR="00704118" w:rsidRPr="00957487">
        <w:rPr>
          <w:rFonts w:ascii="Times New Roman" w:eastAsia="Times New Roman" w:hAnsi="Times New Roman" w:cs="Times New Roman"/>
          <w:i/>
          <w:iCs/>
        </w:rPr>
        <w:t>The Shrine Church of Saint Melangell</w:t>
      </w:r>
      <w:r w:rsidR="00704118" w:rsidRPr="00957487">
        <w:rPr>
          <w:rFonts w:ascii="Times New Roman" w:eastAsia="Times New Roman" w:hAnsi="Times New Roman" w:cs="Times New Roman"/>
        </w:rPr>
        <w:t>. [online] Available at: https://stmelangell.org/.</w:t>
      </w:r>
    </w:p>
  </w:footnote>
  <w:footnote w:id="87">
    <w:p w14:paraId="68623CB7" w14:textId="44F36AB1" w:rsidR="00704118" w:rsidRPr="00957487" w:rsidRDefault="00704118" w:rsidP="00957487">
      <w:pPr>
        <w:spacing w:after="0" w:line="240" w:lineRule="auto"/>
        <w:rPr>
          <w:rFonts w:ascii="Times New Roman" w:eastAsia="Times New Roman" w:hAnsi="Times New Roman" w:cs="Times New Roman"/>
        </w:rPr>
      </w:pPr>
      <w:r w:rsidRPr="00957487">
        <w:rPr>
          <w:rStyle w:val="FootnoteReference"/>
          <w:rFonts w:ascii="Times New Roman" w:hAnsi="Times New Roman" w:cs="Times New Roman"/>
        </w:rPr>
        <w:footnoteRef/>
      </w:r>
      <w:r w:rsidRPr="00957487">
        <w:rPr>
          <w:rFonts w:ascii="Times New Roman" w:hAnsi="Times New Roman" w:cs="Times New Roman"/>
        </w:rPr>
        <w:t xml:space="preserve"> </w:t>
      </w:r>
      <w:r w:rsidR="00916159" w:rsidRPr="00957487">
        <w:rPr>
          <w:rFonts w:ascii="Times New Roman" w:eastAsia="Times New Roman" w:hAnsi="Times New Roman" w:cs="Times New Roman"/>
        </w:rPr>
        <w:t xml:space="preserve">Britnell, W J, ‘Excavation and Recording at Pennant Melangell Church’, </w:t>
      </w:r>
      <w:r w:rsidR="00916159" w:rsidRPr="00957487">
        <w:rPr>
          <w:rFonts w:ascii="Times New Roman" w:eastAsia="Times New Roman" w:hAnsi="Times New Roman" w:cs="Times New Roman"/>
          <w:i/>
          <w:iCs/>
        </w:rPr>
        <w:t>The Montgomeryshire Collections</w:t>
      </w:r>
      <w:r w:rsidR="00916159" w:rsidRPr="00957487">
        <w:rPr>
          <w:rFonts w:ascii="Times New Roman" w:eastAsia="Times New Roman" w:hAnsi="Times New Roman" w:cs="Times New Roman"/>
        </w:rPr>
        <w:t>, 82 (1994), 41 – 102</w:t>
      </w:r>
    </w:p>
  </w:footnote>
  <w:footnote w:id="88">
    <w:p w14:paraId="6924D56E" w14:textId="355B79C6" w:rsidR="00957487" w:rsidRPr="00957487" w:rsidRDefault="00916159" w:rsidP="00957487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957487">
        <w:rPr>
          <w:rStyle w:val="FootnoteReference"/>
          <w:rFonts w:ascii="Times New Roman" w:hAnsi="Times New Roman" w:cs="Times New Roman"/>
          <w:sz w:val="22"/>
          <w:szCs w:val="22"/>
        </w:rPr>
        <w:footnoteRef/>
      </w:r>
      <w:r w:rsidRPr="00957487">
        <w:rPr>
          <w:rFonts w:ascii="Times New Roman" w:hAnsi="Times New Roman" w:cs="Times New Roman"/>
          <w:sz w:val="22"/>
          <w:szCs w:val="22"/>
        </w:rPr>
        <w:t xml:space="preserve"> </w:t>
      </w:r>
      <w:r w:rsidR="00957487" w:rsidRPr="00957487">
        <w:rPr>
          <w:rFonts w:ascii="Times New Roman" w:eastAsia="Times New Roman" w:hAnsi="Times New Roman" w:cs="Times New Roman"/>
          <w:sz w:val="22"/>
          <w:szCs w:val="22"/>
        </w:rPr>
        <w:t xml:space="preserve">Cartwright, Jane, </w:t>
      </w:r>
      <w:r w:rsidR="00957487" w:rsidRPr="00957487">
        <w:rPr>
          <w:rFonts w:ascii="Times New Roman" w:eastAsia="Times New Roman" w:hAnsi="Times New Roman" w:cs="Times New Roman"/>
          <w:i/>
          <w:iCs/>
          <w:sz w:val="22"/>
          <w:szCs w:val="22"/>
        </w:rPr>
        <w:t>Feminine Sanctity and Spirituality in Medieval Wales</w:t>
      </w:r>
      <w:r w:rsidR="00957487" w:rsidRPr="00957487">
        <w:rPr>
          <w:rFonts w:ascii="Times New Roman" w:eastAsia="Times New Roman" w:hAnsi="Times New Roman" w:cs="Times New Roman"/>
          <w:sz w:val="22"/>
          <w:szCs w:val="22"/>
        </w:rPr>
        <w:t xml:space="preserve"> (Cardiff: University of Wales Press, 2008)</w:t>
      </w:r>
    </w:p>
    <w:p w14:paraId="2BFD6572" w14:textId="451CC483" w:rsidR="00916159" w:rsidRDefault="00916159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F8603F" w14:textId="38E0B30C" w:rsidR="00C07C4A" w:rsidRDefault="009F31C6" w:rsidP="001A3E7E">
    <w:pPr>
      <w:pStyle w:val="Header"/>
      <w:jc w:val="center"/>
      <w:rPr>
        <w:caps/>
        <w:color w:val="0E2841" w:themeColor="text2"/>
        <w:sz w:val="20"/>
        <w:szCs w:val="20"/>
      </w:rPr>
    </w:pPr>
    <w:sdt>
      <w:sdtPr>
        <w:rPr>
          <w:caps/>
          <w:color w:val="0E2841" w:themeColor="text2"/>
          <w:sz w:val="20"/>
          <w:szCs w:val="20"/>
        </w:rPr>
        <w:id w:val="1048733374"/>
        <w:docPartObj>
          <w:docPartGallery w:val="Page Numbers (Margins)"/>
          <w:docPartUnique/>
        </w:docPartObj>
      </w:sdtPr>
      <w:sdtEndPr/>
      <w:sdtContent>
        <w:r w:rsidR="00933951" w:rsidRPr="00933951">
          <w:rPr>
            <w:caps/>
            <w:noProof/>
            <w:color w:val="0E2841" w:themeColor="text2"/>
            <w:sz w:val="20"/>
            <w:szCs w:val="20"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48E9B04A" wp14:editId="55F263AD">
                  <wp:simplePos x="0" y="0"/>
                  <wp:positionH relativeFrom="rightMargin">
                    <wp:align>right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1800225</wp:posOffset>
                      </wp:positionV>
                    </mc:Fallback>
                  </mc:AlternateContent>
                  <wp:extent cx="821055" cy="396240"/>
                  <wp:effectExtent l="0" t="0" r="1905" b="4445"/>
                  <wp:wrapNone/>
                  <wp:docPr id="204623316" name="Rectangle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21055" cy="3962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81CD8B4" w14:textId="77777777" w:rsidR="00933951" w:rsidRDefault="00933951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righ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48E9B04A" id="Rectangle 2" o:spid="_x0000_s1028" style="position:absolute;left:0;text-align:left;margin-left:13.45pt;margin-top:0;width:64.65pt;height:31.2pt;z-index:251659264;visibility:visible;mso-wrap-style:square;mso-width-percent:900;mso-height-percent:0;mso-top-percent:100;mso-wrap-distance-left:9pt;mso-wrap-distance-top:0;mso-wrap-distance-right:9pt;mso-wrap-distance-bottom:0;mso-position-horizontal:right;mso-position-horizontal-relative:right-margin-area;mso-position-vertical-relative:margin;mso-width-percent:900;mso-height-percent:0;mso-top-percent:100;mso-width-relative:righ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" o:allowincell="f" stroked="f">
                  <v:textbox style="mso-fit-shape-to-text:t" inset="0,,0">
                    <w:txbxContent>
                      <w:p w14:paraId="481CD8B4" w14:textId="77777777" w:rsidR="00933951" w:rsidRDefault="00933951">
                        <w:pPr>
                          <w:pBdr>
                            <w:top w:val="single" w:sz="4" w:space="1" w:color="D8D8D8" w:themeColor="background1" w:themeShade="D8"/>
                          </w:pBdr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sdt>
      <w:sdtPr>
        <w:rPr>
          <w:caps/>
          <w:color w:val="0E2841" w:themeColor="text2"/>
          <w:sz w:val="20"/>
          <w:szCs w:val="20"/>
        </w:rPr>
        <w:alias w:val="Author"/>
        <w:tag w:val=""/>
        <w:id w:val="-1701008461"/>
        <w:placeholder>
          <w:docPart w:val="439C3ABB6E98470385BC0EFE504C944E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EndPr/>
      <w:sdtContent>
        <w:r w:rsidR="00C07C4A">
          <w:rPr>
            <w:caps/>
            <w:color w:val="0E2841" w:themeColor="text2"/>
            <w:sz w:val="20"/>
            <w:szCs w:val="20"/>
          </w:rPr>
          <w:t>Evan Davies (2304228)</w:t>
        </w:r>
      </w:sdtContent>
    </w:sdt>
  </w:p>
  <w:sdt>
    <w:sdtPr>
      <w:rPr>
        <w:caps/>
        <w:color w:val="0E2841" w:themeColor="text2"/>
        <w:sz w:val="20"/>
        <w:szCs w:val="20"/>
      </w:rPr>
      <w:alias w:val="Date"/>
      <w:tag w:val="Date"/>
      <w:id w:val="-304078227"/>
      <w:placeholder>
        <w:docPart w:val="9F61737C683A447E9CE8B364A70EA057"/>
      </w:placeholder>
      <w:dataBinding w:prefixMappings="xmlns:ns0='http://schemas.microsoft.com/office/2006/coverPageProps' " w:xpath="/ns0:CoverPageProperties[1]/ns0:PublishDate[1]" w:storeItemID="{55AF091B-3C7A-41E3-B477-F2FDAA23CFDA}"/>
      <w:date w:fullDate="2025-04-08T00:00:00Z">
        <w:dateFormat w:val="M/d/yy"/>
        <w:lid w:val="en-US"/>
        <w:storeMappedDataAs w:val="dateTime"/>
        <w:calendar w:val="gregorian"/>
      </w:date>
    </w:sdtPr>
    <w:sdtEndPr/>
    <w:sdtContent>
      <w:p w14:paraId="709133DD" w14:textId="38EE9419" w:rsidR="00C07C4A" w:rsidRDefault="00F82920">
        <w:pPr>
          <w:pStyle w:val="Header"/>
          <w:jc w:val="right"/>
          <w:rPr>
            <w:caps/>
            <w:color w:val="0E2841" w:themeColor="text2"/>
            <w:sz w:val="20"/>
            <w:szCs w:val="20"/>
          </w:rPr>
        </w:pPr>
        <w:r>
          <w:rPr>
            <w:caps/>
            <w:color w:val="0E2841" w:themeColor="text2"/>
            <w:sz w:val="20"/>
            <w:szCs w:val="20"/>
            <w:lang w:val="en-US"/>
          </w:rPr>
          <w:t>4/8/25</w:t>
        </w:r>
      </w:p>
    </w:sdtContent>
  </w:sdt>
  <w:p w14:paraId="0D7FA378" w14:textId="25079B27" w:rsidR="00C07C4A" w:rsidRDefault="009F31C6">
    <w:pPr>
      <w:pStyle w:val="Header"/>
      <w:jc w:val="center"/>
      <w:rPr>
        <w:color w:val="0E2841" w:themeColor="text2"/>
        <w:sz w:val="20"/>
        <w:szCs w:val="20"/>
      </w:rPr>
    </w:pPr>
    <w:sdt>
      <w:sdtPr>
        <w:rPr>
          <w:rFonts w:ascii="Times New Roman" w:eastAsia="Times New Roman" w:hAnsi="Times New Roman" w:cs="Times New Roman"/>
        </w:rPr>
        <w:alias w:val="Title"/>
        <w:tag w:val=""/>
        <w:id w:val="-484788024"/>
        <w:placeholder>
          <w:docPart w:val="55CB6B3202A740E5A8BA39771BC673BC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C07C4A" w:rsidRPr="00C07C4A">
          <w:rPr>
            <w:rFonts w:ascii="Times New Roman" w:eastAsia="Times New Roman" w:hAnsi="Times New Roman" w:cs="Times New Roman"/>
          </w:rPr>
          <w:t>The Life and the Site of the Saint: The Origins and Development of Saint Melangell and her Cult in Wales</w:t>
        </w:r>
        <w:r w:rsidR="000C334D">
          <w:rPr>
            <w:rFonts w:ascii="Times New Roman" w:eastAsia="Times New Roman" w:hAnsi="Times New Roman" w:cs="Times New Roman"/>
          </w:rPr>
          <w:t xml:space="preserve"> and beyond</w:t>
        </w:r>
      </w:sdtContent>
    </w:sdt>
  </w:p>
  <w:p w14:paraId="33D90961" w14:textId="77777777" w:rsidR="00C07C4A" w:rsidRDefault="00C07C4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3A9"/>
    <w:rsid w:val="0000136D"/>
    <w:rsid w:val="00011EB7"/>
    <w:rsid w:val="000165CC"/>
    <w:rsid w:val="000179C7"/>
    <w:rsid w:val="000209A8"/>
    <w:rsid w:val="00022291"/>
    <w:rsid w:val="00022E18"/>
    <w:rsid w:val="00025789"/>
    <w:rsid w:val="00030106"/>
    <w:rsid w:val="00030F03"/>
    <w:rsid w:val="00032E72"/>
    <w:rsid w:val="00035073"/>
    <w:rsid w:val="00036DB8"/>
    <w:rsid w:val="00037368"/>
    <w:rsid w:val="00040345"/>
    <w:rsid w:val="000523C7"/>
    <w:rsid w:val="0005295E"/>
    <w:rsid w:val="00055E1B"/>
    <w:rsid w:val="00067F1C"/>
    <w:rsid w:val="0007278E"/>
    <w:rsid w:val="00073052"/>
    <w:rsid w:val="00076D80"/>
    <w:rsid w:val="00080617"/>
    <w:rsid w:val="00085957"/>
    <w:rsid w:val="00085F2D"/>
    <w:rsid w:val="00087F82"/>
    <w:rsid w:val="000907B8"/>
    <w:rsid w:val="00091659"/>
    <w:rsid w:val="00095D46"/>
    <w:rsid w:val="00097A6D"/>
    <w:rsid w:val="000A18BB"/>
    <w:rsid w:val="000A18E1"/>
    <w:rsid w:val="000B06D9"/>
    <w:rsid w:val="000C1393"/>
    <w:rsid w:val="000C334D"/>
    <w:rsid w:val="000C68BE"/>
    <w:rsid w:val="000D2A59"/>
    <w:rsid w:val="000D332A"/>
    <w:rsid w:val="000D7CFE"/>
    <w:rsid w:val="000E0C8D"/>
    <w:rsid w:val="000E1410"/>
    <w:rsid w:val="000E185A"/>
    <w:rsid w:val="000E2C98"/>
    <w:rsid w:val="000E75A3"/>
    <w:rsid w:val="000E7DDE"/>
    <w:rsid w:val="001009C7"/>
    <w:rsid w:val="00100A5A"/>
    <w:rsid w:val="00102760"/>
    <w:rsid w:val="0011018C"/>
    <w:rsid w:val="001140C0"/>
    <w:rsid w:val="001222CB"/>
    <w:rsid w:val="00122F5E"/>
    <w:rsid w:val="00123D10"/>
    <w:rsid w:val="00125DE2"/>
    <w:rsid w:val="001342BB"/>
    <w:rsid w:val="001343F7"/>
    <w:rsid w:val="0013561A"/>
    <w:rsid w:val="00136611"/>
    <w:rsid w:val="00140AB6"/>
    <w:rsid w:val="00142C80"/>
    <w:rsid w:val="00142EB8"/>
    <w:rsid w:val="001452F7"/>
    <w:rsid w:val="00145456"/>
    <w:rsid w:val="00153FA0"/>
    <w:rsid w:val="00157184"/>
    <w:rsid w:val="00163A20"/>
    <w:rsid w:val="00165072"/>
    <w:rsid w:val="00166C67"/>
    <w:rsid w:val="00175F95"/>
    <w:rsid w:val="001773E3"/>
    <w:rsid w:val="00177C19"/>
    <w:rsid w:val="001947C6"/>
    <w:rsid w:val="00194CC6"/>
    <w:rsid w:val="001A2003"/>
    <w:rsid w:val="001A3E7E"/>
    <w:rsid w:val="001A499D"/>
    <w:rsid w:val="001A50F3"/>
    <w:rsid w:val="001C03B1"/>
    <w:rsid w:val="001C2123"/>
    <w:rsid w:val="001C5CFA"/>
    <w:rsid w:val="001E2610"/>
    <w:rsid w:val="001E2C35"/>
    <w:rsid w:val="001E529E"/>
    <w:rsid w:val="001E55A0"/>
    <w:rsid w:val="001F1660"/>
    <w:rsid w:val="001F43A7"/>
    <w:rsid w:val="001F59F2"/>
    <w:rsid w:val="001F693C"/>
    <w:rsid w:val="001F7C75"/>
    <w:rsid w:val="00202E59"/>
    <w:rsid w:val="00203AFA"/>
    <w:rsid w:val="00204BDC"/>
    <w:rsid w:val="00211450"/>
    <w:rsid w:val="0021147B"/>
    <w:rsid w:val="0021449A"/>
    <w:rsid w:val="00220095"/>
    <w:rsid w:val="00223B0D"/>
    <w:rsid w:val="002258F8"/>
    <w:rsid w:val="002279B5"/>
    <w:rsid w:val="0023185A"/>
    <w:rsid w:val="0023226D"/>
    <w:rsid w:val="00241670"/>
    <w:rsid w:val="002440C3"/>
    <w:rsid w:val="002468DF"/>
    <w:rsid w:val="0025686E"/>
    <w:rsid w:val="0025751B"/>
    <w:rsid w:val="00257F77"/>
    <w:rsid w:val="002600EC"/>
    <w:rsid w:val="00260AA5"/>
    <w:rsid w:val="00264523"/>
    <w:rsid w:val="00264B6C"/>
    <w:rsid w:val="00272AA6"/>
    <w:rsid w:val="00286CA3"/>
    <w:rsid w:val="0029082B"/>
    <w:rsid w:val="002956B5"/>
    <w:rsid w:val="002A0E50"/>
    <w:rsid w:val="002A73AF"/>
    <w:rsid w:val="002B21AF"/>
    <w:rsid w:val="002B69A5"/>
    <w:rsid w:val="002C11B3"/>
    <w:rsid w:val="002C45EA"/>
    <w:rsid w:val="002C6BC9"/>
    <w:rsid w:val="002D4956"/>
    <w:rsid w:val="002E2465"/>
    <w:rsid w:val="002E3D0D"/>
    <w:rsid w:val="002F0640"/>
    <w:rsid w:val="002F7222"/>
    <w:rsid w:val="00310CFA"/>
    <w:rsid w:val="00316128"/>
    <w:rsid w:val="00316CA7"/>
    <w:rsid w:val="00325FD7"/>
    <w:rsid w:val="0032705B"/>
    <w:rsid w:val="003279D3"/>
    <w:rsid w:val="00327D65"/>
    <w:rsid w:val="0033048D"/>
    <w:rsid w:val="00335822"/>
    <w:rsid w:val="00340F00"/>
    <w:rsid w:val="00341AB7"/>
    <w:rsid w:val="00347AA3"/>
    <w:rsid w:val="00347EAD"/>
    <w:rsid w:val="00360830"/>
    <w:rsid w:val="00360C26"/>
    <w:rsid w:val="00362773"/>
    <w:rsid w:val="00363B2C"/>
    <w:rsid w:val="00364B42"/>
    <w:rsid w:val="00365528"/>
    <w:rsid w:val="00366998"/>
    <w:rsid w:val="003679B8"/>
    <w:rsid w:val="0037260A"/>
    <w:rsid w:val="00374B9B"/>
    <w:rsid w:val="00377CF5"/>
    <w:rsid w:val="0038171A"/>
    <w:rsid w:val="0038294A"/>
    <w:rsid w:val="00382B5B"/>
    <w:rsid w:val="00385B10"/>
    <w:rsid w:val="00394CEA"/>
    <w:rsid w:val="00396592"/>
    <w:rsid w:val="003A28B6"/>
    <w:rsid w:val="003A4D92"/>
    <w:rsid w:val="003A548C"/>
    <w:rsid w:val="003C38EE"/>
    <w:rsid w:val="003C547B"/>
    <w:rsid w:val="003C5D8C"/>
    <w:rsid w:val="003C7D02"/>
    <w:rsid w:val="003D1FAB"/>
    <w:rsid w:val="003D440C"/>
    <w:rsid w:val="003D45C5"/>
    <w:rsid w:val="003D49A4"/>
    <w:rsid w:val="003D773F"/>
    <w:rsid w:val="003E21E8"/>
    <w:rsid w:val="003E27EF"/>
    <w:rsid w:val="003E2B9C"/>
    <w:rsid w:val="003E508A"/>
    <w:rsid w:val="003F0849"/>
    <w:rsid w:val="003F0F89"/>
    <w:rsid w:val="003F4B0F"/>
    <w:rsid w:val="003F4C3C"/>
    <w:rsid w:val="003F7757"/>
    <w:rsid w:val="00401659"/>
    <w:rsid w:val="00410812"/>
    <w:rsid w:val="00412793"/>
    <w:rsid w:val="004175C1"/>
    <w:rsid w:val="00426DE5"/>
    <w:rsid w:val="00430C19"/>
    <w:rsid w:val="00431E0C"/>
    <w:rsid w:val="004345DC"/>
    <w:rsid w:val="00440F72"/>
    <w:rsid w:val="0044270A"/>
    <w:rsid w:val="004457CE"/>
    <w:rsid w:val="00445FCD"/>
    <w:rsid w:val="004462F3"/>
    <w:rsid w:val="00454C2E"/>
    <w:rsid w:val="00455BC9"/>
    <w:rsid w:val="00455EE2"/>
    <w:rsid w:val="004671D3"/>
    <w:rsid w:val="00467542"/>
    <w:rsid w:val="004676A0"/>
    <w:rsid w:val="00470BE5"/>
    <w:rsid w:val="004712F6"/>
    <w:rsid w:val="00471663"/>
    <w:rsid w:val="00475C10"/>
    <w:rsid w:val="00480282"/>
    <w:rsid w:val="0048066A"/>
    <w:rsid w:val="004817D2"/>
    <w:rsid w:val="00482FD9"/>
    <w:rsid w:val="004A0DDD"/>
    <w:rsid w:val="004A1DE6"/>
    <w:rsid w:val="004A3CE6"/>
    <w:rsid w:val="004B1752"/>
    <w:rsid w:val="004B2EB6"/>
    <w:rsid w:val="004B3665"/>
    <w:rsid w:val="004C0EA6"/>
    <w:rsid w:val="004E2CB7"/>
    <w:rsid w:val="004E3A54"/>
    <w:rsid w:val="005019F4"/>
    <w:rsid w:val="00502150"/>
    <w:rsid w:val="005021F9"/>
    <w:rsid w:val="00504274"/>
    <w:rsid w:val="005064A6"/>
    <w:rsid w:val="00520BEF"/>
    <w:rsid w:val="005220B6"/>
    <w:rsid w:val="00525EF5"/>
    <w:rsid w:val="00525F4A"/>
    <w:rsid w:val="0052621B"/>
    <w:rsid w:val="00545464"/>
    <w:rsid w:val="00547794"/>
    <w:rsid w:val="00551684"/>
    <w:rsid w:val="00551FC1"/>
    <w:rsid w:val="00554271"/>
    <w:rsid w:val="00560C5F"/>
    <w:rsid w:val="00560CF6"/>
    <w:rsid w:val="00560F6E"/>
    <w:rsid w:val="00563722"/>
    <w:rsid w:val="00566390"/>
    <w:rsid w:val="0056685A"/>
    <w:rsid w:val="00567CB0"/>
    <w:rsid w:val="00572B5F"/>
    <w:rsid w:val="00572BC1"/>
    <w:rsid w:val="005758B0"/>
    <w:rsid w:val="00575C1C"/>
    <w:rsid w:val="005771CE"/>
    <w:rsid w:val="00583BA6"/>
    <w:rsid w:val="00584A24"/>
    <w:rsid w:val="00586670"/>
    <w:rsid w:val="00590B18"/>
    <w:rsid w:val="00592D3C"/>
    <w:rsid w:val="00592E94"/>
    <w:rsid w:val="005A3E53"/>
    <w:rsid w:val="005A3E79"/>
    <w:rsid w:val="005A4B8E"/>
    <w:rsid w:val="005A591B"/>
    <w:rsid w:val="005A5E67"/>
    <w:rsid w:val="005B0C8E"/>
    <w:rsid w:val="005B0DAD"/>
    <w:rsid w:val="005B2119"/>
    <w:rsid w:val="005B22B7"/>
    <w:rsid w:val="005B3A2C"/>
    <w:rsid w:val="005B692A"/>
    <w:rsid w:val="005B776C"/>
    <w:rsid w:val="005C5373"/>
    <w:rsid w:val="005C6A63"/>
    <w:rsid w:val="005D2CAC"/>
    <w:rsid w:val="005D62F0"/>
    <w:rsid w:val="005D6987"/>
    <w:rsid w:val="005E0090"/>
    <w:rsid w:val="005E5F1F"/>
    <w:rsid w:val="005E7030"/>
    <w:rsid w:val="005F1A9B"/>
    <w:rsid w:val="005F73A9"/>
    <w:rsid w:val="006003F3"/>
    <w:rsid w:val="0061180A"/>
    <w:rsid w:val="00611C05"/>
    <w:rsid w:val="00615D35"/>
    <w:rsid w:val="0061735B"/>
    <w:rsid w:val="00620C69"/>
    <w:rsid w:val="00620D25"/>
    <w:rsid w:val="00634909"/>
    <w:rsid w:val="00634EFE"/>
    <w:rsid w:val="0064683F"/>
    <w:rsid w:val="00647CF1"/>
    <w:rsid w:val="00654D69"/>
    <w:rsid w:val="00660EAC"/>
    <w:rsid w:val="0066105E"/>
    <w:rsid w:val="006633C4"/>
    <w:rsid w:val="006656D4"/>
    <w:rsid w:val="00676141"/>
    <w:rsid w:val="006769EA"/>
    <w:rsid w:val="00677F3D"/>
    <w:rsid w:val="00680186"/>
    <w:rsid w:val="00680C4E"/>
    <w:rsid w:val="00681EF9"/>
    <w:rsid w:val="00683EA3"/>
    <w:rsid w:val="00685017"/>
    <w:rsid w:val="006858E3"/>
    <w:rsid w:val="006860F8"/>
    <w:rsid w:val="00690D96"/>
    <w:rsid w:val="00691320"/>
    <w:rsid w:val="0069262C"/>
    <w:rsid w:val="006A1C00"/>
    <w:rsid w:val="006A2161"/>
    <w:rsid w:val="006A3478"/>
    <w:rsid w:val="006A3A04"/>
    <w:rsid w:val="006A5107"/>
    <w:rsid w:val="006C4971"/>
    <w:rsid w:val="006D3F61"/>
    <w:rsid w:val="006D5DAF"/>
    <w:rsid w:val="006E468F"/>
    <w:rsid w:val="006E555B"/>
    <w:rsid w:val="006E68A1"/>
    <w:rsid w:val="006E785B"/>
    <w:rsid w:val="006F0D99"/>
    <w:rsid w:val="006F1263"/>
    <w:rsid w:val="00700334"/>
    <w:rsid w:val="00704118"/>
    <w:rsid w:val="007078EC"/>
    <w:rsid w:val="007105DB"/>
    <w:rsid w:val="00710C89"/>
    <w:rsid w:val="00712F9A"/>
    <w:rsid w:val="007172B7"/>
    <w:rsid w:val="00720C9C"/>
    <w:rsid w:val="007327DF"/>
    <w:rsid w:val="007328DC"/>
    <w:rsid w:val="0073421C"/>
    <w:rsid w:val="0074054B"/>
    <w:rsid w:val="0074080C"/>
    <w:rsid w:val="00741E41"/>
    <w:rsid w:val="0074254F"/>
    <w:rsid w:val="00744B68"/>
    <w:rsid w:val="007466F5"/>
    <w:rsid w:val="00752B79"/>
    <w:rsid w:val="00752C02"/>
    <w:rsid w:val="007601BB"/>
    <w:rsid w:val="00760A78"/>
    <w:rsid w:val="00762E3A"/>
    <w:rsid w:val="00766618"/>
    <w:rsid w:val="00770033"/>
    <w:rsid w:val="00774332"/>
    <w:rsid w:val="0078044A"/>
    <w:rsid w:val="007808D8"/>
    <w:rsid w:val="00781148"/>
    <w:rsid w:val="00785911"/>
    <w:rsid w:val="0079249C"/>
    <w:rsid w:val="00794742"/>
    <w:rsid w:val="007A1A65"/>
    <w:rsid w:val="007A5CBC"/>
    <w:rsid w:val="007B0FBE"/>
    <w:rsid w:val="007B1905"/>
    <w:rsid w:val="007C359D"/>
    <w:rsid w:val="007C6517"/>
    <w:rsid w:val="007C7A5A"/>
    <w:rsid w:val="007D004F"/>
    <w:rsid w:val="007D2019"/>
    <w:rsid w:val="007E0B96"/>
    <w:rsid w:val="007E1BCC"/>
    <w:rsid w:val="007E51C9"/>
    <w:rsid w:val="007F11BA"/>
    <w:rsid w:val="007F2225"/>
    <w:rsid w:val="00807453"/>
    <w:rsid w:val="00811058"/>
    <w:rsid w:val="00811502"/>
    <w:rsid w:val="00811541"/>
    <w:rsid w:val="00814EED"/>
    <w:rsid w:val="00816BED"/>
    <w:rsid w:val="00817923"/>
    <w:rsid w:val="00824506"/>
    <w:rsid w:val="008316A3"/>
    <w:rsid w:val="00836561"/>
    <w:rsid w:val="0083689B"/>
    <w:rsid w:val="00854E32"/>
    <w:rsid w:val="0086430D"/>
    <w:rsid w:val="0086642E"/>
    <w:rsid w:val="00866548"/>
    <w:rsid w:val="00866B93"/>
    <w:rsid w:val="00867DA8"/>
    <w:rsid w:val="008715F1"/>
    <w:rsid w:val="00871E9F"/>
    <w:rsid w:val="00882F3F"/>
    <w:rsid w:val="00883239"/>
    <w:rsid w:val="008844AD"/>
    <w:rsid w:val="0088649F"/>
    <w:rsid w:val="008B4C61"/>
    <w:rsid w:val="008B4D0A"/>
    <w:rsid w:val="008B4E5E"/>
    <w:rsid w:val="008C4722"/>
    <w:rsid w:val="008C613B"/>
    <w:rsid w:val="008E77CD"/>
    <w:rsid w:val="008F1B1E"/>
    <w:rsid w:val="008F2AAF"/>
    <w:rsid w:val="008F3229"/>
    <w:rsid w:val="008F3894"/>
    <w:rsid w:val="00901405"/>
    <w:rsid w:val="009025FA"/>
    <w:rsid w:val="00904284"/>
    <w:rsid w:val="0091146A"/>
    <w:rsid w:val="00916159"/>
    <w:rsid w:val="009176E5"/>
    <w:rsid w:val="009203CF"/>
    <w:rsid w:val="00924294"/>
    <w:rsid w:val="00933951"/>
    <w:rsid w:val="00934A3B"/>
    <w:rsid w:val="009364ED"/>
    <w:rsid w:val="00940892"/>
    <w:rsid w:val="009469D8"/>
    <w:rsid w:val="00950360"/>
    <w:rsid w:val="00953326"/>
    <w:rsid w:val="009540F3"/>
    <w:rsid w:val="00957487"/>
    <w:rsid w:val="009615E4"/>
    <w:rsid w:val="0097356A"/>
    <w:rsid w:val="00980C55"/>
    <w:rsid w:val="00981FCF"/>
    <w:rsid w:val="00993FF7"/>
    <w:rsid w:val="009B025E"/>
    <w:rsid w:val="009B3800"/>
    <w:rsid w:val="009B4A62"/>
    <w:rsid w:val="009C096E"/>
    <w:rsid w:val="009C1E6A"/>
    <w:rsid w:val="009C2FA6"/>
    <w:rsid w:val="009D03FF"/>
    <w:rsid w:val="009D1DFE"/>
    <w:rsid w:val="009D2E42"/>
    <w:rsid w:val="009E086E"/>
    <w:rsid w:val="009E193B"/>
    <w:rsid w:val="009E2CDA"/>
    <w:rsid w:val="009E2E06"/>
    <w:rsid w:val="009E3CD1"/>
    <w:rsid w:val="009F010B"/>
    <w:rsid w:val="009F01D9"/>
    <w:rsid w:val="009F31C6"/>
    <w:rsid w:val="009F3679"/>
    <w:rsid w:val="00A01FD5"/>
    <w:rsid w:val="00A03BB6"/>
    <w:rsid w:val="00A0724E"/>
    <w:rsid w:val="00A106AD"/>
    <w:rsid w:val="00A14F4A"/>
    <w:rsid w:val="00A17157"/>
    <w:rsid w:val="00A1743C"/>
    <w:rsid w:val="00A23A32"/>
    <w:rsid w:val="00A3127C"/>
    <w:rsid w:val="00A3244F"/>
    <w:rsid w:val="00A347A7"/>
    <w:rsid w:val="00A360E3"/>
    <w:rsid w:val="00A3682C"/>
    <w:rsid w:val="00A401F4"/>
    <w:rsid w:val="00A412A4"/>
    <w:rsid w:val="00A41810"/>
    <w:rsid w:val="00A45E3A"/>
    <w:rsid w:val="00A472F0"/>
    <w:rsid w:val="00A47A60"/>
    <w:rsid w:val="00A52388"/>
    <w:rsid w:val="00A5477A"/>
    <w:rsid w:val="00A56014"/>
    <w:rsid w:val="00A67D74"/>
    <w:rsid w:val="00A747EA"/>
    <w:rsid w:val="00A801FD"/>
    <w:rsid w:val="00A80B01"/>
    <w:rsid w:val="00A834D2"/>
    <w:rsid w:val="00A87554"/>
    <w:rsid w:val="00A913AD"/>
    <w:rsid w:val="00A93286"/>
    <w:rsid w:val="00A970D0"/>
    <w:rsid w:val="00A97F49"/>
    <w:rsid w:val="00A97FC8"/>
    <w:rsid w:val="00AA09EE"/>
    <w:rsid w:val="00AB5670"/>
    <w:rsid w:val="00AC0A37"/>
    <w:rsid w:val="00AC2E7F"/>
    <w:rsid w:val="00AD0FB7"/>
    <w:rsid w:val="00AD2F54"/>
    <w:rsid w:val="00AD3D79"/>
    <w:rsid w:val="00AD5A9F"/>
    <w:rsid w:val="00AD6EFD"/>
    <w:rsid w:val="00AE07A7"/>
    <w:rsid w:val="00AE1DDC"/>
    <w:rsid w:val="00AE40AD"/>
    <w:rsid w:val="00AE64D1"/>
    <w:rsid w:val="00AE7088"/>
    <w:rsid w:val="00B00838"/>
    <w:rsid w:val="00B13E31"/>
    <w:rsid w:val="00B1508A"/>
    <w:rsid w:val="00B164B1"/>
    <w:rsid w:val="00B234F9"/>
    <w:rsid w:val="00B2359E"/>
    <w:rsid w:val="00B24AF1"/>
    <w:rsid w:val="00B27DD0"/>
    <w:rsid w:val="00B31269"/>
    <w:rsid w:val="00B31857"/>
    <w:rsid w:val="00B41225"/>
    <w:rsid w:val="00B413A4"/>
    <w:rsid w:val="00B45784"/>
    <w:rsid w:val="00B4598D"/>
    <w:rsid w:val="00B45B88"/>
    <w:rsid w:val="00B51306"/>
    <w:rsid w:val="00B5167C"/>
    <w:rsid w:val="00B55849"/>
    <w:rsid w:val="00B56B3E"/>
    <w:rsid w:val="00B63841"/>
    <w:rsid w:val="00B6790D"/>
    <w:rsid w:val="00B7187E"/>
    <w:rsid w:val="00B71983"/>
    <w:rsid w:val="00B74F96"/>
    <w:rsid w:val="00B82846"/>
    <w:rsid w:val="00B85756"/>
    <w:rsid w:val="00B91199"/>
    <w:rsid w:val="00B96D7C"/>
    <w:rsid w:val="00BA04ED"/>
    <w:rsid w:val="00BA20A7"/>
    <w:rsid w:val="00BA63BE"/>
    <w:rsid w:val="00BA7B1C"/>
    <w:rsid w:val="00BB3053"/>
    <w:rsid w:val="00BB550B"/>
    <w:rsid w:val="00BB6CD2"/>
    <w:rsid w:val="00BC5605"/>
    <w:rsid w:val="00BC6F62"/>
    <w:rsid w:val="00BC6F6F"/>
    <w:rsid w:val="00BD53E1"/>
    <w:rsid w:val="00BE1F33"/>
    <w:rsid w:val="00BE4BFF"/>
    <w:rsid w:val="00BE53FF"/>
    <w:rsid w:val="00BF22FA"/>
    <w:rsid w:val="00C0245D"/>
    <w:rsid w:val="00C07C4A"/>
    <w:rsid w:val="00C12F6A"/>
    <w:rsid w:val="00C14857"/>
    <w:rsid w:val="00C2053F"/>
    <w:rsid w:val="00C22C8E"/>
    <w:rsid w:val="00C25EDF"/>
    <w:rsid w:val="00C318C9"/>
    <w:rsid w:val="00C31BC7"/>
    <w:rsid w:val="00C365D0"/>
    <w:rsid w:val="00C40863"/>
    <w:rsid w:val="00C457F8"/>
    <w:rsid w:val="00C51A71"/>
    <w:rsid w:val="00C527B6"/>
    <w:rsid w:val="00C52D0B"/>
    <w:rsid w:val="00C55620"/>
    <w:rsid w:val="00C55E30"/>
    <w:rsid w:val="00C56C17"/>
    <w:rsid w:val="00C57092"/>
    <w:rsid w:val="00C6607B"/>
    <w:rsid w:val="00C6675B"/>
    <w:rsid w:val="00C75632"/>
    <w:rsid w:val="00C865F1"/>
    <w:rsid w:val="00C87923"/>
    <w:rsid w:val="00C87EEE"/>
    <w:rsid w:val="00C91D00"/>
    <w:rsid w:val="00C935BC"/>
    <w:rsid w:val="00C9615F"/>
    <w:rsid w:val="00C96833"/>
    <w:rsid w:val="00CA2421"/>
    <w:rsid w:val="00CA627D"/>
    <w:rsid w:val="00CA6440"/>
    <w:rsid w:val="00CA7A20"/>
    <w:rsid w:val="00CB2818"/>
    <w:rsid w:val="00CB3547"/>
    <w:rsid w:val="00CB4628"/>
    <w:rsid w:val="00CB4A17"/>
    <w:rsid w:val="00CC0366"/>
    <w:rsid w:val="00CD4D57"/>
    <w:rsid w:val="00CD7A94"/>
    <w:rsid w:val="00CE371C"/>
    <w:rsid w:val="00D0021E"/>
    <w:rsid w:val="00D04B16"/>
    <w:rsid w:val="00D04FF2"/>
    <w:rsid w:val="00D12750"/>
    <w:rsid w:val="00D173AE"/>
    <w:rsid w:val="00D2169F"/>
    <w:rsid w:val="00D21A25"/>
    <w:rsid w:val="00D244F6"/>
    <w:rsid w:val="00D2555E"/>
    <w:rsid w:val="00D25E8D"/>
    <w:rsid w:val="00D42C85"/>
    <w:rsid w:val="00D439FF"/>
    <w:rsid w:val="00D45400"/>
    <w:rsid w:val="00D467D2"/>
    <w:rsid w:val="00D46A2B"/>
    <w:rsid w:val="00D47F98"/>
    <w:rsid w:val="00D50802"/>
    <w:rsid w:val="00D53180"/>
    <w:rsid w:val="00D5392B"/>
    <w:rsid w:val="00D54B72"/>
    <w:rsid w:val="00D54D62"/>
    <w:rsid w:val="00D6061F"/>
    <w:rsid w:val="00D60BFA"/>
    <w:rsid w:val="00D62DBC"/>
    <w:rsid w:val="00D650DB"/>
    <w:rsid w:val="00D65153"/>
    <w:rsid w:val="00D65CD2"/>
    <w:rsid w:val="00D65D73"/>
    <w:rsid w:val="00D7422A"/>
    <w:rsid w:val="00D74A46"/>
    <w:rsid w:val="00D76073"/>
    <w:rsid w:val="00D80CF3"/>
    <w:rsid w:val="00D938C5"/>
    <w:rsid w:val="00D96895"/>
    <w:rsid w:val="00DA117D"/>
    <w:rsid w:val="00DA604F"/>
    <w:rsid w:val="00DA64E5"/>
    <w:rsid w:val="00DA6B69"/>
    <w:rsid w:val="00DA7DB0"/>
    <w:rsid w:val="00DB3CAD"/>
    <w:rsid w:val="00DC17E2"/>
    <w:rsid w:val="00DC4BE7"/>
    <w:rsid w:val="00DC6F3C"/>
    <w:rsid w:val="00DC7D87"/>
    <w:rsid w:val="00DD0519"/>
    <w:rsid w:val="00DD0A36"/>
    <w:rsid w:val="00DD0DFE"/>
    <w:rsid w:val="00DD3B41"/>
    <w:rsid w:val="00DE1929"/>
    <w:rsid w:val="00DE2EB9"/>
    <w:rsid w:val="00DF3DF4"/>
    <w:rsid w:val="00E02C34"/>
    <w:rsid w:val="00E135E6"/>
    <w:rsid w:val="00E170B6"/>
    <w:rsid w:val="00E22469"/>
    <w:rsid w:val="00E229D4"/>
    <w:rsid w:val="00E2695E"/>
    <w:rsid w:val="00E34427"/>
    <w:rsid w:val="00E42B50"/>
    <w:rsid w:val="00E43BC3"/>
    <w:rsid w:val="00E43C22"/>
    <w:rsid w:val="00E504BE"/>
    <w:rsid w:val="00E65CBB"/>
    <w:rsid w:val="00E73F9F"/>
    <w:rsid w:val="00E754C8"/>
    <w:rsid w:val="00E841B2"/>
    <w:rsid w:val="00EA5D20"/>
    <w:rsid w:val="00EA6578"/>
    <w:rsid w:val="00EB062A"/>
    <w:rsid w:val="00EB0A03"/>
    <w:rsid w:val="00EB3CAB"/>
    <w:rsid w:val="00EB7E5F"/>
    <w:rsid w:val="00ED14EC"/>
    <w:rsid w:val="00ED2327"/>
    <w:rsid w:val="00ED6BA8"/>
    <w:rsid w:val="00ED75D3"/>
    <w:rsid w:val="00EE31F6"/>
    <w:rsid w:val="00EE36DE"/>
    <w:rsid w:val="00EE6F2E"/>
    <w:rsid w:val="00EE78F2"/>
    <w:rsid w:val="00EF26CF"/>
    <w:rsid w:val="00EF3D48"/>
    <w:rsid w:val="00EF5B0D"/>
    <w:rsid w:val="00F07FBD"/>
    <w:rsid w:val="00F14597"/>
    <w:rsid w:val="00F20B1F"/>
    <w:rsid w:val="00F31F0B"/>
    <w:rsid w:val="00F35069"/>
    <w:rsid w:val="00F3567A"/>
    <w:rsid w:val="00F52311"/>
    <w:rsid w:val="00F54788"/>
    <w:rsid w:val="00F57A4D"/>
    <w:rsid w:val="00F71123"/>
    <w:rsid w:val="00F71869"/>
    <w:rsid w:val="00F73C1E"/>
    <w:rsid w:val="00F76A9B"/>
    <w:rsid w:val="00F8155D"/>
    <w:rsid w:val="00F82920"/>
    <w:rsid w:val="00F82D60"/>
    <w:rsid w:val="00F83466"/>
    <w:rsid w:val="00F861DD"/>
    <w:rsid w:val="00F87451"/>
    <w:rsid w:val="00F879B0"/>
    <w:rsid w:val="00F95CDF"/>
    <w:rsid w:val="00F9689F"/>
    <w:rsid w:val="00FA0C87"/>
    <w:rsid w:val="00FA3D70"/>
    <w:rsid w:val="00FB6CDA"/>
    <w:rsid w:val="00FC1CF9"/>
    <w:rsid w:val="00FC672D"/>
    <w:rsid w:val="00FC7B30"/>
    <w:rsid w:val="00FC7D66"/>
    <w:rsid w:val="00FD4097"/>
    <w:rsid w:val="00FD69E2"/>
    <w:rsid w:val="00FE162A"/>
    <w:rsid w:val="00FE407C"/>
    <w:rsid w:val="00FE5CDF"/>
    <w:rsid w:val="00FE7AAD"/>
    <w:rsid w:val="00FF0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8118948"/>
  <w15:chartTrackingRefBased/>
  <w15:docId w15:val="{638F344D-142E-46EC-8C75-0026F7AAF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3A9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F73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73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73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73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73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73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73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73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73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73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73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73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73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73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73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73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73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73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73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73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73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73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73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73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73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73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73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73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73A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34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34D2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834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34D2"/>
    <w:rPr>
      <w:kern w:val="0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C07C4A"/>
    <w:rPr>
      <w:color w:val="80808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8292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82920"/>
    <w:rPr>
      <w:kern w:val="0"/>
      <w:sz w:val="20"/>
      <w:szCs w:val="20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F8292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F59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59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88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935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42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39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7230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206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741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9666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432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333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95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55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429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247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929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143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708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363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397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91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0974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029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2747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68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992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196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38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642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955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32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970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568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496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87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312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527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07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186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850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11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0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493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7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413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82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26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90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962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823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94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98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52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442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328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396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086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136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560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845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458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21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003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1317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49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566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526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203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784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00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254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391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436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529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979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884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584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247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1967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753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580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88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470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551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846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6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273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903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205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1212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741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569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273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911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454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42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321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816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08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163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578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566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6157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440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839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142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245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426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570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539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208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91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56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319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9639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604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747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3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101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516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87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783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262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588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482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462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998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175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85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473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518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874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79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889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85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220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7.jpe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glossaryDocument" Target="glossary/document.xml"/><Relationship Id="rId5" Type="http://schemas.openxmlformats.org/officeDocument/2006/relationships/customXml" Target="../customXml/item5.xml"/><Relationship Id="rId15" Type="http://schemas.openxmlformats.org/officeDocument/2006/relationships/image" Target="media/image5.jpe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39C3ABB6E98470385BC0EFE504C94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DBD6A0-27A6-4E48-A09E-AF70DF4CE6B7}"/>
      </w:docPartPr>
      <w:docPartBody>
        <w:p w:rsidR="00452C0A" w:rsidRDefault="00E62C95" w:rsidP="00E62C95">
          <w:pPr>
            <w:pStyle w:val="439C3ABB6E98470385BC0EFE504C944E"/>
          </w:pPr>
          <w:r>
            <w:rPr>
              <w:rStyle w:val="PlaceholderText"/>
            </w:rPr>
            <w:t>[Author name]</w:t>
          </w:r>
        </w:p>
      </w:docPartBody>
    </w:docPart>
    <w:docPart>
      <w:docPartPr>
        <w:name w:val="9F61737C683A447E9CE8B364A70EA0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3D1658-D5D8-404E-AD58-E84EE56A2CF4}"/>
      </w:docPartPr>
      <w:docPartBody>
        <w:p w:rsidR="00452C0A" w:rsidRDefault="00E62C95" w:rsidP="00E62C95">
          <w:pPr>
            <w:pStyle w:val="9F61737C683A447E9CE8B364A70EA057"/>
          </w:pPr>
          <w:r>
            <w:rPr>
              <w:rStyle w:val="PlaceholderText"/>
            </w:rPr>
            <w:t>[Date]</w:t>
          </w:r>
        </w:p>
      </w:docPartBody>
    </w:docPart>
    <w:docPart>
      <w:docPartPr>
        <w:name w:val="55CB6B3202A740E5A8BA39771BC673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8C3BB0-D37B-4EEF-AB98-A621F13BD658}"/>
      </w:docPartPr>
      <w:docPartBody>
        <w:p w:rsidR="00452C0A" w:rsidRDefault="00E62C95" w:rsidP="00E62C95">
          <w:pPr>
            <w:pStyle w:val="55CB6B3202A740E5A8BA39771BC673BC"/>
          </w:pPr>
          <w:r>
            <w:rPr>
              <w:color w:val="0E2841" w:themeColor="text2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C95"/>
    <w:rsid w:val="00360C26"/>
    <w:rsid w:val="00452C0A"/>
    <w:rsid w:val="004B624D"/>
    <w:rsid w:val="0058304D"/>
    <w:rsid w:val="007A5CBC"/>
    <w:rsid w:val="00E62C95"/>
    <w:rsid w:val="00F3567A"/>
    <w:rsid w:val="00F77AB5"/>
    <w:rsid w:val="00FD4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62C95"/>
    <w:rPr>
      <w:color w:val="808080"/>
    </w:rPr>
  </w:style>
  <w:style w:type="paragraph" w:customStyle="1" w:styleId="439C3ABB6E98470385BC0EFE504C944E">
    <w:name w:val="439C3ABB6E98470385BC0EFE504C944E"/>
    <w:rsid w:val="00E62C95"/>
  </w:style>
  <w:style w:type="paragraph" w:customStyle="1" w:styleId="9F61737C683A447E9CE8B364A70EA057">
    <w:name w:val="9F61737C683A447E9CE8B364A70EA057"/>
    <w:rsid w:val="00E62C95"/>
  </w:style>
  <w:style w:type="paragraph" w:customStyle="1" w:styleId="55CB6B3202A740E5A8BA39771BC673BC">
    <w:name w:val="55CB6B3202A740E5A8BA39771BC673BC"/>
    <w:rsid w:val="00E62C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2025-04-08T00:00:00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9" ma:contentTypeDescription="Create a new document." ma:contentTypeScope="" ma:versionID="8c1749742396ef7fe6ec683c5daa5142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0d1dc1b00062ba761a597a0934f3f0ac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3D69F4F-4018-4EC1-8D5D-1700035187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869F8C1-10CF-4F8D-8DDA-4BAD782CAB85}">
  <ds:schemaRefs>
    <ds:schemaRef ds:uri="http://schemas.microsoft.com/office/infopath/2007/PartnerControls"/>
    <ds:schemaRef ds:uri="60ab93c2-c2e2-4a82-ab36-09e8ba3f753e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47a3e2db-67be-4841-b3a5-2f2fb1d7c7b3"/>
    <ds:schemaRef ds:uri="http://schemas.microsoft.com/office/2006/documentManagement/types"/>
    <ds:schemaRef ds:uri="http://purl.org/dc/dcmitype/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3655BF45-5C2E-440B-A597-A545C6BB17F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515AF9A0-926B-4A65-B3E4-631F5C9A08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11154</TotalTime>
  <Pages>18</Pages>
  <Words>5189</Words>
  <Characters>27013</Characters>
  <Application>Microsoft Office Word</Application>
  <DocSecurity>0</DocSecurity>
  <Lines>225</Lines>
  <Paragraphs>64</Paragraphs>
  <ScaleCrop>false</ScaleCrop>
  <Company/>
  <LinksUpToDate>false</LinksUpToDate>
  <CharactersWithSpaces>32138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Life and the Site of the Saint: The Origins and Development of Saint Melangell and her Cult in Wales and beyond</dc:title>
  <dc:subject/>
  <dc:creator>Evan Davies (2304228)</dc:creator>
  <cp:keywords/>
  <dc:description/>
  <cp:lastModifiedBy>Evan Davies (2304228)</cp:lastModifiedBy>
  <cp:revision>670</cp:revision>
  <dcterms:created xsi:type="dcterms:W3CDTF">2024-12-14T14:51:00Z</dcterms:created>
  <dcterms:modified xsi:type="dcterms:W3CDTF">2025-04-06T11:19:00Z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