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13280" w14:textId="77777777" w:rsidR="001A3013" w:rsidRDefault="001A3013" w:rsidP="00DA52BC">
      <w:pPr>
        <w:spacing w:line="360" w:lineRule="auto"/>
        <w:jc w:val="center"/>
        <w:rPr>
          <w:rFonts w:ascii="Arial" w:hAnsi="Arial" w:cs="Arial"/>
          <w:b/>
          <w:bCs/>
          <w:sz w:val="36"/>
          <w:szCs w:val="36"/>
          <w:u w:val="single"/>
        </w:rPr>
      </w:pPr>
    </w:p>
    <w:p w14:paraId="0D655204" w14:textId="77777777" w:rsidR="001A3013" w:rsidRDefault="001A3013" w:rsidP="00DA52BC">
      <w:pPr>
        <w:spacing w:line="360" w:lineRule="auto"/>
        <w:jc w:val="center"/>
        <w:rPr>
          <w:rFonts w:ascii="Arial" w:hAnsi="Arial" w:cs="Arial"/>
          <w:b/>
          <w:bCs/>
          <w:sz w:val="36"/>
          <w:szCs w:val="36"/>
          <w:u w:val="single"/>
        </w:rPr>
      </w:pPr>
    </w:p>
    <w:tbl>
      <w:tblPr>
        <w:tblStyle w:val="TableGrid"/>
        <w:tblW w:w="0" w:type="auto"/>
        <w:tblLook w:val="04A0" w:firstRow="1" w:lastRow="0" w:firstColumn="1" w:lastColumn="0" w:noHBand="0" w:noVBand="1"/>
      </w:tblPr>
      <w:tblGrid>
        <w:gridCol w:w="1838"/>
        <w:gridCol w:w="7172"/>
      </w:tblGrid>
      <w:tr w:rsidR="001A3013" w14:paraId="6D32D68D" w14:textId="77777777" w:rsidTr="00F95D09">
        <w:tc>
          <w:tcPr>
            <w:tcW w:w="1838" w:type="dxa"/>
          </w:tcPr>
          <w:p w14:paraId="16623BB2" w14:textId="77777777" w:rsidR="001A3013" w:rsidRDefault="001A3013" w:rsidP="00DA52BC">
            <w:pPr>
              <w:pStyle w:val="AssignBody"/>
            </w:pPr>
            <w:proofErr w:type="spellStart"/>
            <w:r>
              <w:t>T</w:t>
            </w:r>
            <w:bookmarkStart w:id="0" w:name="cysill"/>
            <w:bookmarkEnd w:id="0"/>
            <w:r>
              <w:t>arged</w:t>
            </w:r>
            <w:proofErr w:type="spellEnd"/>
            <w:r>
              <w:t>/Target 1</w:t>
            </w:r>
          </w:p>
        </w:tc>
        <w:tc>
          <w:tcPr>
            <w:tcW w:w="7178" w:type="dxa"/>
          </w:tcPr>
          <w:p w14:paraId="75B6F728" w14:textId="77777777" w:rsidR="001A3013" w:rsidRDefault="001A3013" w:rsidP="00DA52BC">
            <w:pPr>
              <w:spacing w:line="360" w:lineRule="auto"/>
            </w:pPr>
            <w:r>
              <w:rPr>
                <w:rFonts w:ascii="Helvetica Neue" w:hAnsi="Helvetica Neue"/>
                <w:color w:val="283041"/>
                <w:sz w:val="21"/>
                <w:szCs w:val="21"/>
                <w:shd w:val="clear" w:color="auto" w:fill="FFFFFF"/>
              </w:rPr>
              <w:t>Remember direct quotes require page numbers</w:t>
            </w:r>
          </w:p>
          <w:p w14:paraId="5198C7B9" w14:textId="77777777" w:rsidR="001A3013" w:rsidRDefault="001A3013" w:rsidP="00DA52BC">
            <w:pPr>
              <w:pStyle w:val="AssignBody"/>
            </w:pPr>
          </w:p>
        </w:tc>
      </w:tr>
      <w:tr w:rsidR="001A3013" w14:paraId="7FBF5D4C" w14:textId="77777777" w:rsidTr="00F95D09">
        <w:tc>
          <w:tcPr>
            <w:tcW w:w="1838" w:type="dxa"/>
          </w:tcPr>
          <w:p w14:paraId="525DD0F7" w14:textId="77777777" w:rsidR="001A3013" w:rsidRDefault="001A3013" w:rsidP="00DA52BC">
            <w:pPr>
              <w:pStyle w:val="AssignBody"/>
            </w:pPr>
            <w:proofErr w:type="spellStart"/>
            <w:r>
              <w:t>Targed</w:t>
            </w:r>
            <w:proofErr w:type="spellEnd"/>
            <w:r>
              <w:t>/Target 2</w:t>
            </w:r>
          </w:p>
        </w:tc>
        <w:tc>
          <w:tcPr>
            <w:tcW w:w="7178" w:type="dxa"/>
          </w:tcPr>
          <w:p w14:paraId="37B8DFAC" w14:textId="77777777" w:rsidR="001A3013" w:rsidRDefault="001A3013" w:rsidP="00DA52BC">
            <w:pPr>
              <w:spacing w:line="360" w:lineRule="auto"/>
            </w:pPr>
            <w:r>
              <w:rPr>
                <w:rFonts w:ascii="Helvetica Neue" w:hAnsi="Helvetica Neue"/>
                <w:color w:val="283041"/>
                <w:sz w:val="21"/>
                <w:szCs w:val="21"/>
                <w:shd w:val="clear" w:color="auto" w:fill="FFFFFF"/>
              </w:rPr>
              <w:t>Proof reading is recommended to catch errors.</w:t>
            </w:r>
          </w:p>
          <w:p w14:paraId="74266360" w14:textId="77777777" w:rsidR="001A3013" w:rsidRDefault="001A3013" w:rsidP="00DA52BC">
            <w:pPr>
              <w:pStyle w:val="AssignBody"/>
            </w:pPr>
          </w:p>
        </w:tc>
      </w:tr>
      <w:tr w:rsidR="001A3013" w14:paraId="6C26CA6F" w14:textId="77777777" w:rsidTr="00F95D09">
        <w:tc>
          <w:tcPr>
            <w:tcW w:w="1838" w:type="dxa"/>
          </w:tcPr>
          <w:p w14:paraId="6B6B1D86" w14:textId="77777777" w:rsidR="001A3013" w:rsidRDefault="001A3013" w:rsidP="00DA52BC">
            <w:pPr>
              <w:pStyle w:val="AssignBody"/>
            </w:pPr>
            <w:proofErr w:type="spellStart"/>
            <w:r>
              <w:t>Targed</w:t>
            </w:r>
            <w:proofErr w:type="spellEnd"/>
            <w:r>
              <w:t>/Target 3</w:t>
            </w:r>
          </w:p>
        </w:tc>
        <w:tc>
          <w:tcPr>
            <w:tcW w:w="7178" w:type="dxa"/>
          </w:tcPr>
          <w:p w14:paraId="0803E211" w14:textId="77777777" w:rsidR="001A3013" w:rsidRDefault="001A3013" w:rsidP="00DA52BC">
            <w:pPr>
              <w:spacing w:line="360" w:lineRule="auto"/>
            </w:pPr>
            <w:r>
              <w:rPr>
                <w:rFonts w:ascii="Helvetica Neue" w:hAnsi="Helvetica Neue"/>
                <w:color w:val="283041"/>
                <w:sz w:val="21"/>
                <w:szCs w:val="21"/>
                <w:shd w:val="clear" w:color="auto" w:fill="FFFFFF"/>
              </w:rPr>
              <w:t>Engage in wider and deeper background reading and try to synthesise research undertaken to support the good points raised.</w:t>
            </w:r>
          </w:p>
          <w:p w14:paraId="075893B2" w14:textId="77777777" w:rsidR="001A3013" w:rsidRDefault="001A3013" w:rsidP="00DA52BC">
            <w:pPr>
              <w:pStyle w:val="AssignBody"/>
            </w:pPr>
          </w:p>
        </w:tc>
      </w:tr>
      <w:tr w:rsidR="001A3013" w14:paraId="2252C7F8" w14:textId="77777777" w:rsidTr="00F95D09">
        <w:tc>
          <w:tcPr>
            <w:tcW w:w="1838" w:type="dxa"/>
          </w:tcPr>
          <w:p w14:paraId="2730FC10" w14:textId="77777777" w:rsidR="001A3013" w:rsidRDefault="001A3013" w:rsidP="00DA52BC">
            <w:pPr>
              <w:pStyle w:val="AssignBody"/>
            </w:pPr>
            <w:proofErr w:type="spellStart"/>
            <w:r>
              <w:t>Targed</w:t>
            </w:r>
            <w:proofErr w:type="spellEnd"/>
            <w:r>
              <w:t>/Target 4</w:t>
            </w:r>
          </w:p>
        </w:tc>
        <w:tc>
          <w:tcPr>
            <w:tcW w:w="7178" w:type="dxa"/>
          </w:tcPr>
          <w:p w14:paraId="1D42AF7B" w14:textId="77777777" w:rsidR="001A3013" w:rsidRDefault="001A3013" w:rsidP="00DA52BC">
            <w:pPr>
              <w:pStyle w:val="AssignBody"/>
            </w:pPr>
          </w:p>
        </w:tc>
      </w:tr>
      <w:tr w:rsidR="001A3013" w14:paraId="17F0704C" w14:textId="77777777" w:rsidTr="00F95D09">
        <w:tc>
          <w:tcPr>
            <w:tcW w:w="1838" w:type="dxa"/>
          </w:tcPr>
          <w:p w14:paraId="5CCE371B" w14:textId="77777777" w:rsidR="001A3013" w:rsidRDefault="001A3013" w:rsidP="00DA52BC">
            <w:pPr>
              <w:pStyle w:val="AssignBody"/>
            </w:pPr>
            <w:proofErr w:type="spellStart"/>
            <w:r>
              <w:t>Targed</w:t>
            </w:r>
            <w:proofErr w:type="spellEnd"/>
            <w:r>
              <w:t>/Target 5</w:t>
            </w:r>
          </w:p>
        </w:tc>
        <w:tc>
          <w:tcPr>
            <w:tcW w:w="7178" w:type="dxa"/>
          </w:tcPr>
          <w:p w14:paraId="6E24E19F" w14:textId="77777777" w:rsidR="001A3013" w:rsidRDefault="001A3013" w:rsidP="00DA52BC">
            <w:pPr>
              <w:pStyle w:val="AssignBody"/>
            </w:pPr>
          </w:p>
        </w:tc>
      </w:tr>
    </w:tbl>
    <w:p w14:paraId="6BB1941C" w14:textId="77777777" w:rsidR="001A3013" w:rsidRDefault="001A3013" w:rsidP="00DA52BC">
      <w:pPr>
        <w:spacing w:line="360" w:lineRule="auto"/>
        <w:jc w:val="center"/>
        <w:rPr>
          <w:rFonts w:ascii="Arial" w:hAnsi="Arial" w:cs="Arial"/>
          <w:b/>
          <w:bCs/>
          <w:sz w:val="36"/>
          <w:szCs w:val="36"/>
          <w:u w:val="single"/>
        </w:rPr>
      </w:pPr>
    </w:p>
    <w:p w14:paraId="0F0DD0DE" w14:textId="77777777" w:rsidR="001A3013" w:rsidRDefault="001A3013" w:rsidP="00DA52BC">
      <w:pPr>
        <w:spacing w:line="360" w:lineRule="auto"/>
        <w:jc w:val="center"/>
        <w:rPr>
          <w:rFonts w:ascii="Arial" w:hAnsi="Arial" w:cs="Arial"/>
          <w:b/>
          <w:bCs/>
          <w:sz w:val="36"/>
          <w:szCs w:val="36"/>
          <w:u w:val="single"/>
        </w:rPr>
      </w:pPr>
    </w:p>
    <w:p w14:paraId="0455CA46" w14:textId="77777777" w:rsidR="001A3013" w:rsidRDefault="001A3013" w:rsidP="00DA52BC">
      <w:pPr>
        <w:spacing w:line="360" w:lineRule="auto"/>
        <w:jc w:val="center"/>
        <w:rPr>
          <w:rFonts w:ascii="Arial" w:hAnsi="Arial" w:cs="Arial"/>
          <w:b/>
          <w:bCs/>
          <w:sz w:val="36"/>
          <w:szCs w:val="36"/>
          <w:u w:val="single"/>
        </w:rPr>
      </w:pPr>
    </w:p>
    <w:p w14:paraId="54905E9A" w14:textId="77777777" w:rsidR="001A3013" w:rsidRDefault="001A3013" w:rsidP="00DA52BC">
      <w:pPr>
        <w:spacing w:line="360" w:lineRule="auto"/>
        <w:jc w:val="center"/>
        <w:rPr>
          <w:rFonts w:ascii="Arial" w:hAnsi="Arial" w:cs="Arial"/>
          <w:b/>
          <w:bCs/>
          <w:sz w:val="36"/>
          <w:szCs w:val="36"/>
          <w:u w:val="single"/>
        </w:rPr>
      </w:pPr>
    </w:p>
    <w:p w14:paraId="6BB81A13" w14:textId="77777777" w:rsidR="001A3013" w:rsidRDefault="001A3013" w:rsidP="00DA52BC">
      <w:pPr>
        <w:spacing w:line="360" w:lineRule="auto"/>
        <w:jc w:val="center"/>
        <w:rPr>
          <w:rFonts w:ascii="Arial" w:hAnsi="Arial" w:cs="Arial"/>
          <w:b/>
          <w:bCs/>
          <w:sz w:val="36"/>
          <w:szCs w:val="36"/>
          <w:u w:val="single"/>
        </w:rPr>
      </w:pPr>
    </w:p>
    <w:p w14:paraId="2B43651C" w14:textId="77777777" w:rsidR="001A3013" w:rsidRDefault="001A3013" w:rsidP="00DA52BC">
      <w:pPr>
        <w:spacing w:line="360" w:lineRule="auto"/>
        <w:jc w:val="center"/>
        <w:rPr>
          <w:rFonts w:ascii="Arial" w:hAnsi="Arial" w:cs="Arial"/>
          <w:b/>
          <w:bCs/>
          <w:sz w:val="36"/>
          <w:szCs w:val="36"/>
          <w:u w:val="single"/>
        </w:rPr>
      </w:pPr>
    </w:p>
    <w:p w14:paraId="0C5C8F72" w14:textId="77777777" w:rsidR="001A3013" w:rsidRDefault="001A3013" w:rsidP="00DA52BC">
      <w:pPr>
        <w:spacing w:line="360" w:lineRule="auto"/>
        <w:jc w:val="center"/>
        <w:rPr>
          <w:rFonts w:ascii="Arial" w:hAnsi="Arial" w:cs="Arial"/>
          <w:b/>
          <w:bCs/>
          <w:sz w:val="36"/>
          <w:szCs w:val="36"/>
          <w:u w:val="single"/>
        </w:rPr>
      </w:pPr>
    </w:p>
    <w:p w14:paraId="1E263206" w14:textId="77777777" w:rsidR="001A3013" w:rsidRDefault="001A3013" w:rsidP="00DA52BC">
      <w:pPr>
        <w:spacing w:line="360" w:lineRule="auto"/>
        <w:jc w:val="center"/>
        <w:rPr>
          <w:rFonts w:ascii="Arial" w:hAnsi="Arial" w:cs="Arial"/>
          <w:b/>
          <w:bCs/>
          <w:sz w:val="36"/>
          <w:szCs w:val="36"/>
          <w:u w:val="single"/>
        </w:rPr>
      </w:pPr>
    </w:p>
    <w:p w14:paraId="2573BF00" w14:textId="77777777" w:rsidR="001A3013" w:rsidRDefault="001A3013" w:rsidP="00DA52BC">
      <w:pPr>
        <w:spacing w:line="360" w:lineRule="auto"/>
        <w:jc w:val="center"/>
        <w:rPr>
          <w:rFonts w:ascii="Arial" w:hAnsi="Arial" w:cs="Arial"/>
          <w:b/>
          <w:bCs/>
          <w:sz w:val="36"/>
          <w:szCs w:val="36"/>
          <w:u w:val="single"/>
        </w:rPr>
      </w:pPr>
    </w:p>
    <w:p w14:paraId="3159D3A7" w14:textId="77777777" w:rsidR="001A3013" w:rsidRDefault="001A3013" w:rsidP="00DA52BC">
      <w:pPr>
        <w:spacing w:line="360" w:lineRule="auto"/>
        <w:jc w:val="center"/>
        <w:rPr>
          <w:rFonts w:ascii="Arial" w:hAnsi="Arial" w:cs="Arial"/>
          <w:b/>
          <w:bCs/>
          <w:sz w:val="36"/>
          <w:szCs w:val="36"/>
          <w:u w:val="single"/>
        </w:rPr>
      </w:pPr>
    </w:p>
    <w:p w14:paraId="134E04F7" w14:textId="77777777" w:rsidR="001A3013" w:rsidRDefault="001A3013" w:rsidP="00DA52BC">
      <w:pPr>
        <w:spacing w:line="360" w:lineRule="auto"/>
        <w:jc w:val="center"/>
        <w:rPr>
          <w:rFonts w:ascii="Arial" w:hAnsi="Arial" w:cs="Arial"/>
          <w:b/>
          <w:bCs/>
          <w:sz w:val="36"/>
          <w:szCs w:val="36"/>
          <w:u w:val="single"/>
        </w:rPr>
      </w:pPr>
    </w:p>
    <w:p w14:paraId="1994CCAA" w14:textId="77777777" w:rsidR="001A3013" w:rsidRDefault="001A3013" w:rsidP="00DA52BC">
      <w:pPr>
        <w:spacing w:line="360" w:lineRule="auto"/>
        <w:jc w:val="center"/>
        <w:rPr>
          <w:rFonts w:ascii="Arial" w:hAnsi="Arial" w:cs="Arial"/>
          <w:b/>
          <w:bCs/>
          <w:sz w:val="36"/>
          <w:szCs w:val="36"/>
          <w:u w:val="single"/>
        </w:rPr>
      </w:pPr>
    </w:p>
    <w:p w14:paraId="46857ACE" w14:textId="77777777" w:rsidR="001A3013" w:rsidRDefault="001A3013" w:rsidP="00DA52BC">
      <w:pPr>
        <w:spacing w:line="360" w:lineRule="auto"/>
        <w:jc w:val="center"/>
        <w:rPr>
          <w:rFonts w:ascii="Arial" w:hAnsi="Arial" w:cs="Arial"/>
          <w:b/>
          <w:bCs/>
          <w:sz w:val="36"/>
          <w:szCs w:val="36"/>
          <w:u w:val="single"/>
        </w:rPr>
      </w:pPr>
    </w:p>
    <w:p w14:paraId="68AD0FB4" w14:textId="77777777" w:rsidR="001A3013" w:rsidRDefault="001A3013" w:rsidP="00DA52BC">
      <w:pPr>
        <w:spacing w:line="360" w:lineRule="auto"/>
        <w:jc w:val="center"/>
        <w:rPr>
          <w:rFonts w:ascii="Arial" w:hAnsi="Arial" w:cs="Arial"/>
          <w:b/>
          <w:bCs/>
          <w:sz w:val="36"/>
          <w:szCs w:val="36"/>
          <w:u w:val="single"/>
        </w:rPr>
      </w:pPr>
    </w:p>
    <w:p w14:paraId="0CB55358" w14:textId="77777777" w:rsidR="001A3013" w:rsidRDefault="001A3013" w:rsidP="00DA52BC">
      <w:pPr>
        <w:spacing w:line="360" w:lineRule="auto"/>
        <w:jc w:val="center"/>
        <w:rPr>
          <w:rFonts w:ascii="Arial" w:hAnsi="Arial" w:cs="Arial"/>
          <w:b/>
          <w:bCs/>
          <w:sz w:val="36"/>
          <w:szCs w:val="36"/>
          <w:u w:val="single"/>
        </w:rPr>
      </w:pPr>
    </w:p>
    <w:p w14:paraId="0F21DD01" w14:textId="77777777" w:rsidR="001A3013" w:rsidRDefault="001A3013" w:rsidP="00DA52BC">
      <w:pPr>
        <w:spacing w:line="360" w:lineRule="auto"/>
        <w:jc w:val="center"/>
        <w:rPr>
          <w:rFonts w:ascii="Arial" w:hAnsi="Arial" w:cs="Arial"/>
          <w:b/>
          <w:bCs/>
          <w:sz w:val="36"/>
          <w:szCs w:val="36"/>
          <w:u w:val="single"/>
        </w:rPr>
      </w:pPr>
    </w:p>
    <w:p w14:paraId="1EDB409A" w14:textId="77777777" w:rsidR="001A3013" w:rsidRDefault="001A3013" w:rsidP="00DA52BC">
      <w:pPr>
        <w:spacing w:line="360" w:lineRule="auto"/>
        <w:jc w:val="center"/>
        <w:rPr>
          <w:rFonts w:ascii="Arial" w:hAnsi="Arial" w:cs="Arial"/>
          <w:b/>
          <w:bCs/>
          <w:sz w:val="36"/>
          <w:szCs w:val="36"/>
          <w:u w:val="single"/>
        </w:rPr>
      </w:pPr>
    </w:p>
    <w:p w14:paraId="237818F4" w14:textId="77777777" w:rsidR="001A3013" w:rsidRDefault="001A3013" w:rsidP="00DA52BC">
      <w:pPr>
        <w:spacing w:line="360" w:lineRule="auto"/>
        <w:jc w:val="center"/>
        <w:rPr>
          <w:rFonts w:ascii="Arial" w:hAnsi="Arial" w:cs="Arial"/>
          <w:b/>
          <w:bCs/>
          <w:sz w:val="36"/>
          <w:szCs w:val="36"/>
          <w:u w:val="single"/>
        </w:rPr>
      </w:pPr>
    </w:p>
    <w:p w14:paraId="4C6D40F8" w14:textId="77777777" w:rsidR="001A3013" w:rsidRDefault="001A3013" w:rsidP="00DA52BC">
      <w:pPr>
        <w:spacing w:line="360" w:lineRule="auto"/>
        <w:rPr>
          <w:rFonts w:ascii="Arial" w:hAnsi="Arial" w:cs="Arial"/>
          <w:b/>
          <w:bCs/>
          <w:sz w:val="36"/>
          <w:szCs w:val="36"/>
          <w:u w:val="single"/>
        </w:rPr>
      </w:pPr>
    </w:p>
    <w:p w14:paraId="59280598" w14:textId="2E213EA6" w:rsidR="007E0EA5" w:rsidRPr="00AB1C23" w:rsidRDefault="007E0EA5" w:rsidP="00DA52BC">
      <w:pPr>
        <w:spacing w:line="360" w:lineRule="auto"/>
        <w:jc w:val="center"/>
        <w:rPr>
          <w:rFonts w:ascii="Arial" w:hAnsi="Arial" w:cs="Arial"/>
          <w:b/>
          <w:bCs/>
          <w:sz w:val="36"/>
          <w:szCs w:val="36"/>
          <w:u w:val="single"/>
        </w:rPr>
      </w:pPr>
      <w:r w:rsidRPr="00AB1C23">
        <w:rPr>
          <w:rFonts w:ascii="Arial" w:hAnsi="Arial" w:cs="Arial"/>
          <w:b/>
          <w:bCs/>
          <w:sz w:val="36"/>
          <w:szCs w:val="36"/>
          <w:u w:val="single"/>
        </w:rPr>
        <w:t>An investigation into the challenges facing one South Wales Primary School, in fulfilling responsibilities in implementing the aims of successful futures (2015) and providing for the needs of ALN learners</w:t>
      </w:r>
    </w:p>
    <w:p w14:paraId="35E2D4F4" w14:textId="4891046D" w:rsidR="00431EC0" w:rsidRPr="00AB1C23" w:rsidRDefault="00431EC0" w:rsidP="00DA52BC">
      <w:pPr>
        <w:spacing w:line="360" w:lineRule="auto"/>
        <w:rPr>
          <w:rFonts w:ascii="Arial" w:hAnsi="Arial" w:cs="Arial"/>
          <w:b/>
          <w:bCs/>
          <w:sz w:val="28"/>
          <w:szCs w:val="28"/>
        </w:rPr>
      </w:pPr>
      <w:r w:rsidRPr="00AB1C23">
        <w:rPr>
          <w:rFonts w:ascii="Arial" w:hAnsi="Arial" w:cs="Arial"/>
          <w:b/>
          <w:bCs/>
          <w:sz w:val="28"/>
          <w:szCs w:val="28"/>
        </w:rPr>
        <w:t>Introduction</w:t>
      </w:r>
    </w:p>
    <w:p w14:paraId="20046746" w14:textId="77777777" w:rsidR="006D5267" w:rsidRPr="00F215E9" w:rsidRDefault="006D5267" w:rsidP="00DA52BC">
      <w:pPr>
        <w:pStyle w:val="Body"/>
        <w:spacing w:line="360" w:lineRule="auto"/>
        <w:rPr>
          <w:rFonts w:ascii="Arial" w:hAnsi="Arial" w:cs="Arial"/>
          <w:sz w:val="22"/>
          <w:szCs w:val="22"/>
        </w:rPr>
      </w:pPr>
    </w:p>
    <w:p w14:paraId="41E35458" w14:textId="6D819A2B" w:rsidR="000F1E94" w:rsidRPr="00F215E9" w:rsidRDefault="008C7187" w:rsidP="00DA52BC">
      <w:pPr>
        <w:pStyle w:val="Body"/>
        <w:spacing w:line="360" w:lineRule="auto"/>
        <w:rPr>
          <w:rFonts w:ascii="Arial" w:hAnsi="Arial" w:cs="Arial"/>
          <w:sz w:val="22"/>
          <w:szCs w:val="22"/>
        </w:rPr>
      </w:pPr>
      <w:r w:rsidRPr="00F215E9">
        <w:rPr>
          <w:rFonts w:ascii="Arial" w:hAnsi="Arial" w:cs="Arial"/>
          <w:sz w:val="22"/>
          <w:szCs w:val="22"/>
        </w:rPr>
        <w:t xml:space="preserve">The research question I am aiming to answer is, </w:t>
      </w:r>
      <w:r w:rsidR="000F1E94" w:rsidRPr="00F215E9">
        <w:rPr>
          <w:rFonts w:ascii="Arial" w:hAnsi="Arial" w:cs="Arial"/>
          <w:sz w:val="22"/>
          <w:szCs w:val="22"/>
        </w:rPr>
        <w:t>an</w:t>
      </w:r>
      <w:r w:rsidR="00B028A0" w:rsidRPr="00F215E9">
        <w:rPr>
          <w:rFonts w:ascii="Arial" w:hAnsi="Arial" w:cs="Arial"/>
          <w:sz w:val="22"/>
          <w:szCs w:val="22"/>
        </w:rPr>
        <w:t xml:space="preserve"> </w:t>
      </w:r>
      <w:r w:rsidRPr="00F215E9">
        <w:rPr>
          <w:rFonts w:ascii="Arial" w:hAnsi="Arial" w:cs="Arial"/>
          <w:sz w:val="22"/>
          <w:szCs w:val="22"/>
        </w:rPr>
        <w:t>investigation into the challenges facing one South Wales Primary School, in fulfilling responsibilities in implementing the aims of successful futures (2015) and providing for the needs of ALN learners.</w:t>
      </w:r>
      <w:r w:rsidR="000F1E94" w:rsidRPr="00F215E9">
        <w:rPr>
          <w:rFonts w:ascii="Arial" w:hAnsi="Arial" w:cs="Arial"/>
          <w:sz w:val="22"/>
          <w:szCs w:val="22"/>
        </w:rPr>
        <w:t xml:space="preserve"> The importance of this study stems from the lack of information provided by stakeholders of whom are developing the new curriculum, causing confusion and discouraging schools from trialing the new curriculum. My hypothesis is that of, ALN pupils not receiving the needed additional attention when designing a new curriculum. Pupils with ALN may experience unnecessary stress and changes with the implementation of Successful Futures. In addition, ALN learners may experience outcomes out of their reach isolating them from their peers.    </w:t>
      </w:r>
    </w:p>
    <w:p w14:paraId="0F58A208" w14:textId="77777777" w:rsidR="008241D4" w:rsidRDefault="008241D4" w:rsidP="00DA52BC">
      <w:pPr>
        <w:spacing w:line="360" w:lineRule="auto"/>
        <w:rPr>
          <w:rFonts w:ascii="Arial" w:hAnsi="Arial" w:cs="Arial"/>
          <w:sz w:val="22"/>
          <w:szCs w:val="22"/>
        </w:rPr>
      </w:pPr>
    </w:p>
    <w:p w14:paraId="5FE70F8A" w14:textId="19E55E20" w:rsidR="008C7187" w:rsidRPr="00F215E9" w:rsidRDefault="008C7187" w:rsidP="00DA52BC">
      <w:pPr>
        <w:spacing w:line="360" w:lineRule="auto"/>
        <w:rPr>
          <w:rFonts w:ascii="Arial" w:hAnsi="Arial" w:cs="Arial"/>
          <w:sz w:val="22"/>
          <w:szCs w:val="22"/>
        </w:rPr>
      </w:pPr>
      <w:r w:rsidRPr="00F215E9">
        <w:rPr>
          <w:rFonts w:ascii="Arial" w:hAnsi="Arial" w:cs="Arial"/>
          <w:sz w:val="22"/>
          <w:szCs w:val="22"/>
        </w:rPr>
        <w:t>Key terms and areas of focus within this topic include the challenges the understudy will experience. Furthermore</w:t>
      </w:r>
      <w:r w:rsidR="00B028A0" w:rsidRPr="00F215E9">
        <w:rPr>
          <w:rFonts w:ascii="Arial" w:hAnsi="Arial" w:cs="Arial"/>
          <w:sz w:val="22"/>
          <w:szCs w:val="22"/>
        </w:rPr>
        <w:t>, responsibilities are a key term as these responsibilities may be adding to the challenge’s schools are facing. ALN or additional needs learners are a key area within this investigation as we focus on how their learning will differ.</w:t>
      </w:r>
      <w:r w:rsidR="000F1E94" w:rsidRPr="00F215E9">
        <w:rPr>
          <w:rFonts w:ascii="Arial" w:hAnsi="Arial" w:cs="Arial"/>
          <w:sz w:val="22"/>
          <w:szCs w:val="22"/>
        </w:rPr>
        <w:t xml:space="preserve"> Furthermore</w:t>
      </w:r>
      <w:r w:rsidR="006D5267" w:rsidRPr="00F215E9">
        <w:rPr>
          <w:rFonts w:ascii="Arial" w:hAnsi="Arial" w:cs="Arial"/>
          <w:sz w:val="22"/>
          <w:szCs w:val="22"/>
        </w:rPr>
        <w:t>,</w:t>
      </w:r>
      <w:r w:rsidR="000F1E94" w:rsidRPr="00F215E9">
        <w:rPr>
          <w:rFonts w:ascii="Arial" w:hAnsi="Arial" w:cs="Arial"/>
          <w:sz w:val="22"/>
          <w:szCs w:val="22"/>
        </w:rPr>
        <w:t xml:space="preserve"> the Term ALNCo may appear often the term ALNCo refers to the member of staff who is the additional learning needs coordinator.</w:t>
      </w:r>
      <w:r w:rsidR="00026716" w:rsidRPr="00F215E9">
        <w:rPr>
          <w:rFonts w:ascii="Arial" w:hAnsi="Arial" w:cs="Arial"/>
          <w:sz w:val="22"/>
          <w:szCs w:val="22"/>
        </w:rPr>
        <w:t xml:space="preserve"> The term successful futures will pop up allot throughout this investigation as the aforementioned challenges have come directly </w:t>
      </w:r>
      <w:r w:rsidR="00B140E2" w:rsidRPr="00F215E9">
        <w:rPr>
          <w:rFonts w:ascii="Arial" w:hAnsi="Arial" w:cs="Arial"/>
          <w:sz w:val="22"/>
          <w:szCs w:val="22"/>
        </w:rPr>
        <w:t>as a result</w:t>
      </w:r>
      <w:r w:rsidR="00026716" w:rsidRPr="00F215E9">
        <w:rPr>
          <w:rFonts w:ascii="Arial" w:hAnsi="Arial" w:cs="Arial"/>
          <w:sz w:val="22"/>
          <w:szCs w:val="22"/>
        </w:rPr>
        <w:t xml:space="preserve"> report</w:t>
      </w:r>
      <w:r w:rsidR="00B140E2" w:rsidRPr="00F215E9">
        <w:rPr>
          <w:rFonts w:ascii="Arial" w:hAnsi="Arial" w:cs="Arial"/>
          <w:sz w:val="22"/>
          <w:szCs w:val="22"/>
        </w:rPr>
        <w:t xml:space="preserve"> and the basis for a new curriculum.</w:t>
      </w:r>
      <w:r w:rsidR="006D5267" w:rsidRPr="00F215E9">
        <w:rPr>
          <w:rFonts w:ascii="Arial" w:hAnsi="Arial" w:cs="Arial"/>
          <w:sz w:val="22"/>
          <w:szCs w:val="22"/>
        </w:rPr>
        <w:t xml:space="preserve"> </w:t>
      </w:r>
      <w:r w:rsidR="00B140E2" w:rsidRPr="00F215E9">
        <w:rPr>
          <w:rFonts w:ascii="Arial" w:hAnsi="Arial" w:cs="Arial"/>
          <w:sz w:val="22"/>
          <w:szCs w:val="22"/>
        </w:rPr>
        <w:t>T</w:t>
      </w:r>
      <w:r w:rsidR="00026716" w:rsidRPr="00F215E9">
        <w:rPr>
          <w:rFonts w:ascii="Arial" w:hAnsi="Arial" w:cs="Arial"/>
          <w:sz w:val="22"/>
          <w:szCs w:val="22"/>
        </w:rPr>
        <w:t xml:space="preserve">hus, becoming the centre of my investigation. </w:t>
      </w:r>
      <w:r w:rsidR="00B028A0" w:rsidRPr="00F215E9">
        <w:rPr>
          <w:rFonts w:ascii="Arial" w:hAnsi="Arial" w:cs="Arial"/>
          <w:sz w:val="22"/>
          <w:szCs w:val="22"/>
        </w:rPr>
        <w:t xml:space="preserve"> </w:t>
      </w:r>
    </w:p>
    <w:p w14:paraId="08CD3BBF" w14:textId="77777777" w:rsidR="008C7187" w:rsidRPr="00F215E9" w:rsidRDefault="008C7187" w:rsidP="00DA52BC">
      <w:pPr>
        <w:spacing w:line="360" w:lineRule="auto"/>
        <w:rPr>
          <w:rFonts w:ascii="Arial" w:hAnsi="Arial" w:cs="Arial"/>
          <w:sz w:val="22"/>
          <w:szCs w:val="22"/>
        </w:rPr>
      </w:pPr>
    </w:p>
    <w:p w14:paraId="2076757D" w14:textId="77777777" w:rsidR="00AB1C23" w:rsidRDefault="00AB1C23" w:rsidP="00DA52BC">
      <w:pPr>
        <w:spacing w:line="360" w:lineRule="auto"/>
        <w:rPr>
          <w:rFonts w:ascii="Arial" w:hAnsi="Arial" w:cs="Arial"/>
          <w:sz w:val="22"/>
          <w:szCs w:val="22"/>
        </w:rPr>
      </w:pPr>
    </w:p>
    <w:p w14:paraId="329E652A" w14:textId="62AF0345" w:rsidR="00FD2DA5" w:rsidRPr="00F215E9" w:rsidRDefault="00FD2DA5" w:rsidP="00DA52BC">
      <w:pPr>
        <w:spacing w:line="360" w:lineRule="auto"/>
        <w:rPr>
          <w:rFonts w:ascii="Arial" w:hAnsi="Arial" w:cs="Arial"/>
          <w:sz w:val="22"/>
          <w:szCs w:val="22"/>
        </w:rPr>
      </w:pPr>
      <w:r w:rsidRPr="00F215E9">
        <w:rPr>
          <w:rFonts w:ascii="Arial" w:hAnsi="Arial" w:cs="Arial"/>
          <w:sz w:val="22"/>
          <w:szCs w:val="22"/>
        </w:rPr>
        <w:t>Aims of this study are to</w:t>
      </w:r>
      <w:r w:rsidR="00886713" w:rsidRPr="00F215E9">
        <w:rPr>
          <w:rFonts w:ascii="Arial" w:hAnsi="Arial" w:cs="Arial"/>
          <w:sz w:val="22"/>
          <w:szCs w:val="22"/>
        </w:rPr>
        <w:t xml:space="preserve"> gather data from varied sources within the setting, with a view to understanding the challenges facing the </w:t>
      </w:r>
      <w:r w:rsidR="00550C50" w:rsidRPr="00F215E9">
        <w:rPr>
          <w:rFonts w:ascii="Arial" w:hAnsi="Arial" w:cs="Arial"/>
          <w:sz w:val="22"/>
          <w:szCs w:val="22"/>
        </w:rPr>
        <w:t>understudy school</w:t>
      </w:r>
      <w:r w:rsidR="00886713" w:rsidRPr="00F215E9">
        <w:rPr>
          <w:rFonts w:ascii="Arial" w:hAnsi="Arial" w:cs="Arial"/>
          <w:sz w:val="22"/>
          <w:szCs w:val="22"/>
        </w:rPr>
        <w:t>. To further analyse and interpret the information, attempting to draw tentative valid conclusions from the data collected. As a result of this it will be my intent to draw out possible aspect of provision and practice that may be useful to personal professional development and the school understudy. With emphasis on the challenges in implementing the aims of Successful Future for learning with Additional Learning Needs (ALN) in particular. The intended particular focus is regarding the changes in key stage learning and individual road maps for ALN learners.</w:t>
      </w:r>
      <w:r w:rsidRPr="00F215E9">
        <w:rPr>
          <w:rFonts w:ascii="Arial" w:hAnsi="Arial" w:cs="Arial"/>
          <w:sz w:val="22"/>
          <w:szCs w:val="22"/>
        </w:rPr>
        <w:t xml:space="preserve"> </w:t>
      </w:r>
    </w:p>
    <w:p w14:paraId="488CD944" w14:textId="5E77F126" w:rsidR="000F1E94" w:rsidRPr="00F215E9" w:rsidRDefault="000F1E94" w:rsidP="00DA52BC">
      <w:pPr>
        <w:spacing w:line="360" w:lineRule="auto"/>
        <w:rPr>
          <w:rFonts w:ascii="Arial" w:hAnsi="Arial" w:cs="Arial"/>
          <w:sz w:val="22"/>
          <w:szCs w:val="22"/>
        </w:rPr>
      </w:pPr>
    </w:p>
    <w:p w14:paraId="3A6B2AC7" w14:textId="49100299" w:rsidR="000F1E94" w:rsidRPr="00F215E9" w:rsidRDefault="000F1E94" w:rsidP="00DA52BC">
      <w:pPr>
        <w:spacing w:line="360" w:lineRule="auto"/>
        <w:rPr>
          <w:rFonts w:ascii="Arial" w:hAnsi="Arial" w:cs="Arial"/>
          <w:sz w:val="22"/>
          <w:szCs w:val="22"/>
        </w:rPr>
      </w:pPr>
      <w:r w:rsidRPr="00F215E9">
        <w:rPr>
          <w:rFonts w:ascii="Arial" w:hAnsi="Arial" w:cs="Arial"/>
          <w:sz w:val="22"/>
          <w:szCs w:val="22"/>
        </w:rPr>
        <w:t>The reason for my personal interest in this topic stems from my experience’s within multiple schools where I have been blessed with the opportunity to work with numerous pupils with both additional needs and special educational needs. This has allowed me to see many different ways in which schools can support learners both within and outside mainstream classrooms. Due to this I am keen to see how schools are faring with the implementations of Successful futures and how well pupils are being provided for.</w:t>
      </w:r>
      <w:r w:rsidR="000E3259" w:rsidRPr="00F215E9">
        <w:rPr>
          <w:rFonts w:ascii="Arial" w:hAnsi="Arial" w:cs="Arial"/>
          <w:sz w:val="22"/>
          <w:szCs w:val="22"/>
        </w:rPr>
        <w:t xml:space="preserve"> Furthermore, successful futures </w:t>
      </w:r>
      <w:r w:rsidR="005C0A6F" w:rsidRPr="00F215E9">
        <w:rPr>
          <w:rFonts w:ascii="Arial" w:hAnsi="Arial" w:cs="Arial"/>
          <w:sz w:val="22"/>
          <w:szCs w:val="22"/>
        </w:rPr>
        <w:t>have</w:t>
      </w:r>
      <w:r w:rsidR="000E3259" w:rsidRPr="00F215E9">
        <w:rPr>
          <w:rFonts w:ascii="Arial" w:hAnsi="Arial" w:cs="Arial"/>
          <w:sz w:val="22"/>
          <w:szCs w:val="22"/>
        </w:rPr>
        <w:t xml:space="preserve"> a very clear and defined list of four purposes for the curriculum as can be seen from appendix 1. These purposes are to create Ambitious capable learners, who are enterprising creative contributors, ethically informed citizens and healthy confident individuals. Therefore, personal interest leads towards the question are there four purposed being meet through the recommendations taken on by the Welsh government.  </w:t>
      </w:r>
    </w:p>
    <w:p w14:paraId="21109B63" w14:textId="77777777" w:rsidR="006D5267" w:rsidRPr="00F215E9" w:rsidRDefault="006D5267" w:rsidP="00DA52BC">
      <w:pPr>
        <w:pStyle w:val="Body"/>
        <w:spacing w:line="360" w:lineRule="auto"/>
        <w:rPr>
          <w:rFonts w:ascii="Arial" w:hAnsi="Arial" w:cs="Arial"/>
          <w:sz w:val="22"/>
          <w:szCs w:val="22"/>
        </w:rPr>
      </w:pPr>
    </w:p>
    <w:p w14:paraId="3867FCCD" w14:textId="1E95D466" w:rsidR="000F1E94" w:rsidRPr="00F215E9" w:rsidRDefault="00550C50" w:rsidP="00DA52BC">
      <w:pPr>
        <w:pStyle w:val="Body"/>
        <w:spacing w:line="360" w:lineRule="auto"/>
        <w:rPr>
          <w:rFonts w:ascii="Arial" w:hAnsi="Arial" w:cs="Arial"/>
          <w:sz w:val="22"/>
          <w:szCs w:val="22"/>
        </w:rPr>
      </w:pPr>
      <w:r w:rsidRPr="00F215E9">
        <w:rPr>
          <w:rFonts w:ascii="Arial" w:hAnsi="Arial" w:cs="Arial"/>
          <w:sz w:val="22"/>
          <w:szCs w:val="22"/>
        </w:rPr>
        <w:t>The research methods used to collect data from the understudy will be primarily observation’s and interviews with the aim to create a case study from which I may draw my conclusions.</w:t>
      </w:r>
      <w:r w:rsidR="00140CC0" w:rsidRPr="00F215E9">
        <w:rPr>
          <w:rFonts w:ascii="Arial" w:hAnsi="Arial" w:cs="Arial"/>
          <w:sz w:val="22"/>
          <w:szCs w:val="22"/>
        </w:rPr>
        <w:t xml:space="preserve"> Observations will allow me to observe natural learning process within the classroom</w:t>
      </w:r>
      <w:r w:rsidR="008C7187" w:rsidRPr="00F215E9">
        <w:rPr>
          <w:rFonts w:ascii="Arial" w:hAnsi="Arial" w:cs="Arial"/>
          <w:sz w:val="22"/>
          <w:szCs w:val="22"/>
        </w:rPr>
        <w:t>. Secondly the addition of interviews will allow me to probe further asking questions based on observations I have made and from there gain further understanding of numerous aspects of the learning process from planning, provision and assessment.</w:t>
      </w:r>
      <w:r w:rsidR="000F1E94" w:rsidRPr="00F215E9">
        <w:rPr>
          <w:rFonts w:ascii="Arial" w:hAnsi="Arial" w:cs="Arial"/>
          <w:sz w:val="22"/>
          <w:szCs w:val="22"/>
        </w:rPr>
        <w:t xml:space="preserve"> Additional precautions have been made to ensure all research is conducted in accordance with the UWTSD ethics and integrity code and the </w:t>
      </w:r>
      <w:proofErr w:type="spellStart"/>
      <w:r w:rsidR="000F1E94" w:rsidRPr="00F215E9">
        <w:rPr>
          <w:rFonts w:ascii="Arial" w:hAnsi="Arial" w:cs="Arial"/>
          <w:sz w:val="22"/>
          <w:szCs w:val="22"/>
        </w:rPr>
        <w:t>Bera</w:t>
      </w:r>
      <w:proofErr w:type="spellEnd"/>
      <w:r w:rsidR="000F1E94" w:rsidRPr="00F215E9">
        <w:rPr>
          <w:rFonts w:ascii="Arial" w:hAnsi="Arial" w:cs="Arial"/>
          <w:sz w:val="22"/>
          <w:szCs w:val="22"/>
        </w:rPr>
        <w:t xml:space="preserve"> ethics guidelines (2018)</w:t>
      </w:r>
      <w:r w:rsidR="009A60E1">
        <w:rPr>
          <w:rFonts w:ascii="Arial" w:hAnsi="Arial" w:cs="Arial"/>
          <w:sz w:val="22"/>
          <w:szCs w:val="22"/>
        </w:rPr>
        <w:t xml:space="preserve"> For further guidance on ethical decisions please refer to appendix 2</w:t>
      </w:r>
    </w:p>
    <w:p w14:paraId="0CC207C9" w14:textId="085A0E6E" w:rsidR="00550C50" w:rsidRPr="00F215E9" w:rsidRDefault="008C7187" w:rsidP="00DA52BC">
      <w:pPr>
        <w:pStyle w:val="Body"/>
        <w:spacing w:line="360" w:lineRule="auto"/>
        <w:rPr>
          <w:rFonts w:ascii="Arial" w:hAnsi="Arial" w:cs="Arial"/>
          <w:sz w:val="22"/>
          <w:szCs w:val="22"/>
        </w:rPr>
      </w:pPr>
      <w:r w:rsidRPr="00F215E9">
        <w:rPr>
          <w:rFonts w:ascii="Arial" w:hAnsi="Arial" w:cs="Arial"/>
          <w:sz w:val="22"/>
          <w:szCs w:val="22"/>
        </w:rPr>
        <w:t xml:space="preserve"> </w:t>
      </w:r>
    </w:p>
    <w:p w14:paraId="4F806C28" w14:textId="77777777" w:rsidR="00550C50" w:rsidRPr="00F215E9" w:rsidRDefault="00550C50" w:rsidP="00DA52BC">
      <w:pPr>
        <w:pStyle w:val="Body"/>
        <w:spacing w:line="360" w:lineRule="auto"/>
        <w:rPr>
          <w:rFonts w:ascii="Arial" w:eastAsia="Arial" w:hAnsi="Arial" w:cs="Arial"/>
          <w:sz w:val="22"/>
          <w:szCs w:val="22"/>
        </w:rPr>
      </w:pPr>
    </w:p>
    <w:p w14:paraId="0B0F0682" w14:textId="77777777" w:rsidR="00AB1C23" w:rsidRDefault="00AB1C23" w:rsidP="00DA52BC">
      <w:pPr>
        <w:pStyle w:val="Body"/>
        <w:spacing w:line="360" w:lineRule="auto"/>
        <w:rPr>
          <w:rFonts w:ascii="Arial" w:eastAsia="Arial" w:hAnsi="Arial" w:cs="Arial"/>
          <w:b/>
          <w:bCs/>
          <w:sz w:val="28"/>
          <w:szCs w:val="28"/>
        </w:rPr>
      </w:pPr>
    </w:p>
    <w:p w14:paraId="7D61D17F" w14:textId="77777777" w:rsidR="00AB1C23" w:rsidRDefault="00AB1C23" w:rsidP="00DA52BC">
      <w:pPr>
        <w:pStyle w:val="Body"/>
        <w:spacing w:line="360" w:lineRule="auto"/>
        <w:rPr>
          <w:rFonts w:ascii="Arial" w:eastAsia="Arial" w:hAnsi="Arial" w:cs="Arial"/>
          <w:b/>
          <w:bCs/>
          <w:sz w:val="28"/>
          <w:szCs w:val="28"/>
        </w:rPr>
      </w:pPr>
    </w:p>
    <w:p w14:paraId="512623D6" w14:textId="77777777" w:rsidR="00AB1C23" w:rsidRDefault="00AB1C23" w:rsidP="00DA52BC">
      <w:pPr>
        <w:pStyle w:val="Body"/>
        <w:spacing w:line="360" w:lineRule="auto"/>
        <w:rPr>
          <w:rFonts w:ascii="Arial" w:eastAsia="Arial" w:hAnsi="Arial" w:cs="Arial"/>
          <w:b/>
          <w:bCs/>
          <w:sz w:val="28"/>
          <w:szCs w:val="28"/>
        </w:rPr>
      </w:pPr>
    </w:p>
    <w:p w14:paraId="1F5034A0" w14:textId="77777777" w:rsidR="00AB1C23" w:rsidRDefault="00AB1C23" w:rsidP="00DA52BC">
      <w:pPr>
        <w:pStyle w:val="Body"/>
        <w:spacing w:line="360" w:lineRule="auto"/>
        <w:rPr>
          <w:rFonts w:ascii="Arial" w:eastAsia="Arial" w:hAnsi="Arial" w:cs="Arial"/>
          <w:b/>
          <w:bCs/>
          <w:sz w:val="28"/>
          <w:szCs w:val="28"/>
        </w:rPr>
      </w:pPr>
    </w:p>
    <w:p w14:paraId="3B0FFCB5" w14:textId="3F399685" w:rsidR="00886713" w:rsidRPr="00AB1C23" w:rsidRDefault="002869A8" w:rsidP="00DA52BC">
      <w:pPr>
        <w:pStyle w:val="Body"/>
        <w:spacing w:line="360" w:lineRule="auto"/>
        <w:rPr>
          <w:rFonts w:ascii="Arial" w:eastAsia="Arial" w:hAnsi="Arial" w:cs="Arial"/>
          <w:b/>
          <w:bCs/>
          <w:sz w:val="28"/>
          <w:szCs w:val="28"/>
        </w:rPr>
      </w:pPr>
      <w:r w:rsidRPr="00AB1C23">
        <w:rPr>
          <w:rFonts w:ascii="Arial" w:eastAsia="Arial" w:hAnsi="Arial" w:cs="Arial"/>
          <w:b/>
          <w:bCs/>
          <w:sz w:val="28"/>
          <w:szCs w:val="28"/>
        </w:rPr>
        <w:t>Literature review</w:t>
      </w:r>
    </w:p>
    <w:p w14:paraId="0DD4CC4C" w14:textId="0C9E7C7A" w:rsidR="00B140E2" w:rsidRPr="00F215E9" w:rsidRDefault="00B140E2" w:rsidP="00DA52BC">
      <w:pPr>
        <w:pStyle w:val="NormalWeb"/>
        <w:spacing w:line="360" w:lineRule="auto"/>
        <w:rPr>
          <w:rFonts w:ascii="Arial" w:hAnsi="Arial" w:cs="Arial"/>
          <w:sz w:val="22"/>
          <w:szCs w:val="22"/>
        </w:rPr>
      </w:pPr>
      <w:r w:rsidRPr="00F215E9">
        <w:rPr>
          <w:rFonts w:ascii="Arial" w:hAnsi="Arial" w:cs="Arial"/>
          <w:sz w:val="22"/>
          <w:szCs w:val="22"/>
        </w:rPr>
        <w:t xml:space="preserve">To begin my research a baseline of what the proposed new curriculum looks like and what challenges key individuals have discovered within the aforementioned curriculum changes needs to be established. Furthermore, to encourage sound applicable research, the main focus group of ALN learners and the challenges proposed onto them will provide the basis for my research before collecting data at the school understudy. </w:t>
      </w:r>
    </w:p>
    <w:p w14:paraId="371A1416" w14:textId="255350D8" w:rsidR="009F3E73" w:rsidRPr="00F215E9" w:rsidRDefault="009F3E73" w:rsidP="00DA52BC">
      <w:pPr>
        <w:pStyle w:val="NormalWeb"/>
        <w:spacing w:line="360" w:lineRule="auto"/>
        <w:rPr>
          <w:rFonts w:ascii="Arial" w:hAnsi="Arial" w:cs="Arial"/>
          <w:sz w:val="28"/>
          <w:szCs w:val="28"/>
        </w:rPr>
      </w:pPr>
      <w:r w:rsidRPr="00F215E9">
        <w:rPr>
          <w:rFonts w:ascii="Arial" w:hAnsi="Arial" w:cs="Arial"/>
          <w:sz w:val="28"/>
          <w:szCs w:val="28"/>
        </w:rPr>
        <w:t>Curriculum for Wales 2022 Feedback Analysis (2019)</w:t>
      </w:r>
    </w:p>
    <w:p w14:paraId="53751A24" w14:textId="003E58D5" w:rsidR="00B140E2" w:rsidRPr="00F215E9" w:rsidRDefault="00B140E2" w:rsidP="00DA52BC">
      <w:pPr>
        <w:pStyle w:val="NormalWeb"/>
        <w:spacing w:line="360" w:lineRule="auto"/>
        <w:rPr>
          <w:rFonts w:ascii="Arial" w:hAnsi="Arial" w:cs="Arial"/>
          <w:sz w:val="22"/>
          <w:szCs w:val="22"/>
        </w:rPr>
      </w:pPr>
      <w:r w:rsidRPr="00F215E9">
        <w:rPr>
          <w:rFonts w:ascii="Arial" w:hAnsi="Arial" w:cs="Arial"/>
          <w:sz w:val="22"/>
          <w:szCs w:val="22"/>
        </w:rPr>
        <w:t>Curriculum for Wales 2022 Feedback Analysis</w:t>
      </w:r>
      <w:r w:rsidR="0083204B">
        <w:rPr>
          <w:rFonts w:ascii="Arial" w:hAnsi="Arial" w:cs="Arial"/>
          <w:sz w:val="22"/>
          <w:szCs w:val="22"/>
        </w:rPr>
        <w:t xml:space="preserve"> published by the Welsh Government but produced by </w:t>
      </w:r>
      <w:proofErr w:type="spellStart"/>
      <w:r w:rsidR="0083204B">
        <w:rPr>
          <w:rFonts w:ascii="Arial" w:hAnsi="Arial" w:cs="Arial"/>
          <w:sz w:val="22"/>
          <w:szCs w:val="22"/>
        </w:rPr>
        <w:t>Wavehill</w:t>
      </w:r>
      <w:proofErr w:type="spellEnd"/>
      <w:r w:rsidR="0083204B">
        <w:rPr>
          <w:rFonts w:ascii="Arial" w:hAnsi="Arial" w:cs="Arial"/>
          <w:sz w:val="22"/>
          <w:szCs w:val="22"/>
        </w:rPr>
        <w:t xml:space="preserve"> an independent researcher hired for independent analysis</w:t>
      </w:r>
      <w:r w:rsidRPr="00F215E9">
        <w:rPr>
          <w:rFonts w:ascii="Arial" w:hAnsi="Arial" w:cs="Arial"/>
          <w:sz w:val="22"/>
          <w:szCs w:val="22"/>
        </w:rPr>
        <w:t xml:space="preserve"> provides a number of insights from assessment through to learning entitlements for all children regardless of any specific educational need. The children’s commissioner made one comment in his response claims the “curriculum fails to show how it will be inclusive of all </w:t>
      </w:r>
      <w:proofErr w:type="spellStart"/>
      <w:r w:rsidRPr="00F215E9">
        <w:rPr>
          <w:rFonts w:ascii="Arial" w:hAnsi="Arial" w:cs="Arial"/>
          <w:sz w:val="22"/>
          <w:szCs w:val="22"/>
        </w:rPr>
        <w:t>learners</w:t>
      </w:r>
      <w:r w:rsidR="0083204B">
        <w:rPr>
          <w:rFonts w:ascii="Arial" w:hAnsi="Arial" w:cs="Arial"/>
          <w:sz w:val="22"/>
          <w:szCs w:val="22"/>
        </w:rPr>
        <w:t>”pg</w:t>
      </w:r>
      <w:proofErr w:type="spellEnd"/>
      <w:r w:rsidR="0083204B">
        <w:rPr>
          <w:rFonts w:ascii="Arial" w:hAnsi="Arial" w:cs="Arial"/>
          <w:sz w:val="22"/>
          <w:szCs w:val="22"/>
        </w:rPr>
        <w:t xml:space="preserve"> 27</w:t>
      </w:r>
      <w:r w:rsidRPr="00F215E9">
        <w:rPr>
          <w:rFonts w:ascii="Arial" w:hAnsi="Arial" w:cs="Arial"/>
          <w:sz w:val="22"/>
          <w:szCs w:val="22"/>
        </w:rPr>
        <w:t>. A number of levels regarding standards/expectations of learns did not include evidence to suggest inclusiveness to all pupils. One example of this came from anonymous local authority figure who highlighted that the word speak should be changed to communicate as it would then be inclusive of all non-verbal pupils or EAL (English as an additional language) pupils. This topic was further highlighted by the children’s commissioner who added that the government must seek expert assurance that the learning entitlements of the curriculum are accessible to all children including the aforementioned ALN and EAL pupils.</w:t>
      </w:r>
    </w:p>
    <w:p w14:paraId="255BCA57" w14:textId="38C335BD" w:rsidR="00B140E2" w:rsidRPr="00F215E9" w:rsidRDefault="00B140E2" w:rsidP="00DA52BC">
      <w:pPr>
        <w:pStyle w:val="NormalWeb"/>
        <w:spacing w:line="360" w:lineRule="auto"/>
        <w:rPr>
          <w:rFonts w:ascii="Arial" w:hAnsi="Arial" w:cs="Arial"/>
          <w:sz w:val="22"/>
          <w:szCs w:val="22"/>
        </w:rPr>
      </w:pPr>
      <w:r w:rsidRPr="00F215E9">
        <w:rPr>
          <w:rFonts w:ascii="Arial" w:hAnsi="Arial" w:cs="Arial"/>
          <w:sz w:val="22"/>
          <w:szCs w:val="22"/>
        </w:rPr>
        <w:t xml:space="preserve">In addition to feedback regarding inclusiveness, one respondent believed that practitioners currently have received little to no guidance regarding support for pupils with ALN. Furthermore, one regulatory body identified that ‘proposals do not explore how formative assessment will be used in a fair and equitable way to ensure that children and young people with different protected characteristics are assessed fairly. It is evident from responses received that there are concerns across the new curriculum. </w:t>
      </w:r>
    </w:p>
    <w:p w14:paraId="03225FDE" w14:textId="77777777" w:rsidR="00AB1C23" w:rsidRDefault="00AB1C23" w:rsidP="00DA52BC">
      <w:pPr>
        <w:pStyle w:val="NormalWeb"/>
        <w:spacing w:line="360" w:lineRule="auto"/>
        <w:rPr>
          <w:rFonts w:ascii="Arial" w:hAnsi="Arial" w:cs="Arial"/>
          <w:color w:val="000000"/>
          <w:sz w:val="28"/>
          <w:szCs w:val="28"/>
        </w:rPr>
      </w:pPr>
    </w:p>
    <w:p w14:paraId="0712D104" w14:textId="77777777" w:rsidR="00AB1C23" w:rsidRDefault="00AB1C23" w:rsidP="00DA52BC">
      <w:pPr>
        <w:pStyle w:val="NormalWeb"/>
        <w:spacing w:line="360" w:lineRule="auto"/>
        <w:rPr>
          <w:rFonts w:ascii="Arial" w:hAnsi="Arial" w:cs="Arial"/>
          <w:color w:val="000000"/>
          <w:sz w:val="28"/>
          <w:szCs w:val="28"/>
        </w:rPr>
      </w:pPr>
    </w:p>
    <w:p w14:paraId="48ED364E" w14:textId="77777777" w:rsidR="00AB1C23" w:rsidRDefault="00AB1C23" w:rsidP="00DA52BC">
      <w:pPr>
        <w:pStyle w:val="NormalWeb"/>
        <w:spacing w:line="360" w:lineRule="auto"/>
        <w:rPr>
          <w:rFonts w:ascii="Arial" w:hAnsi="Arial" w:cs="Arial"/>
          <w:color w:val="000000"/>
          <w:sz w:val="28"/>
          <w:szCs w:val="28"/>
        </w:rPr>
      </w:pPr>
    </w:p>
    <w:p w14:paraId="144BE0D2" w14:textId="77777777" w:rsidR="00AB1C23" w:rsidRDefault="00AB1C23" w:rsidP="00DA52BC">
      <w:pPr>
        <w:pStyle w:val="NormalWeb"/>
        <w:spacing w:line="360" w:lineRule="auto"/>
        <w:rPr>
          <w:rFonts w:ascii="Arial" w:hAnsi="Arial" w:cs="Arial"/>
          <w:color w:val="000000"/>
          <w:sz w:val="28"/>
          <w:szCs w:val="28"/>
        </w:rPr>
      </w:pPr>
    </w:p>
    <w:p w14:paraId="54679F05" w14:textId="7354B90B" w:rsidR="009F3E73" w:rsidRPr="00F215E9" w:rsidRDefault="009F3E73" w:rsidP="00DA52BC">
      <w:pPr>
        <w:pStyle w:val="NormalWeb"/>
        <w:spacing w:line="360" w:lineRule="auto"/>
        <w:rPr>
          <w:rFonts w:ascii="Arial" w:hAnsi="Arial" w:cs="Arial"/>
          <w:sz w:val="28"/>
          <w:szCs w:val="28"/>
        </w:rPr>
      </w:pPr>
      <w:r w:rsidRPr="00F215E9">
        <w:rPr>
          <w:rFonts w:ascii="Arial" w:hAnsi="Arial" w:cs="Arial"/>
          <w:color w:val="000000"/>
          <w:sz w:val="28"/>
          <w:szCs w:val="28"/>
        </w:rPr>
        <w:t>Successful futures Independent Review of Curriculum and Assessment Arrangements in Wales (2015)</w:t>
      </w:r>
      <w:r w:rsidRPr="00F215E9">
        <w:rPr>
          <w:rFonts w:ascii="Arial" w:hAnsi="Arial" w:cs="Arial"/>
          <w:sz w:val="28"/>
          <w:szCs w:val="28"/>
        </w:rPr>
        <w:t xml:space="preserve"> </w:t>
      </w:r>
    </w:p>
    <w:p w14:paraId="134A1C9B" w14:textId="25867269" w:rsidR="00B140E2" w:rsidRPr="00F215E9" w:rsidRDefault="00B140E2" w:rsidP="00DA52BC">
      <w:pPr>
        <w:pStyle w:val="NormalWeb"/>
        <w:spacing w:line="360" w:lineRule="auto"/>
        <w:rPr>
          <w:rFonts w:ascii="Arial" w:hAnsi="Arial" w:cs="Arial"/>
          <w:sz w:val="22"/>
          <w:szCs w:val="22"/>
        </w:rPr>
      </w:pPr>
      <w:r w:rsidRPr="00F215E9">
        <w:rPr>
          <w:rFonts w:ascii="Arial" w:hAnsi="Arial" w:cs="Arial"/>
          <w:sz w:val="22"/>
          <w:szCs w:val="22"/>
        </w:rPr>
        <w:t xml:space="preserve">In 2015 the Welsh government published a report written by Professor Graham Donaldson called successful futures within the report it assessed wales current educational systems and made 68 recommendations on how to improve the Welsh curriculum. </w:t>
      </w:r>
      <w:r w:rsidR="0054561E" w:rsidRPr="00F215E9">
        <w:rPr>
          <w:rFonts w:ascii="Arial" w:hAnsi="Arial" w:cs="Arial"/>
          <w:sz w:val="22"/>
          <w:szCs w:val="22"/>
        </w:rPr>
        <w:t xml:space="preserve">Despite all 68 recommendations being designed to improve the learning of all learners, one group of learners specifically learners with ALN may not experience beneficial impact of these recommendations. This may be due to additional stress causes and strain put onto the ALNCo and their responsibilities. The </w:t>
      </w:r>
      <w:r w:rsidR="009B0CCA" w:rsidRPr="00F215E9">
        <w:rPr>
          <w:rFonts w:ascii="Arial" w:hAnsi="Arial" w:cs="Arial"/>
          <w:sz w:val="22"/>
          <w:szCs w:val="22"/>
        </w:rPr>
        <w:t>five</w:t>
      </w:r>
      <w:r w:rsidR="0054561E" w:rsidRPr="00F215E9">
        <w:rPr>
          <w:rFonts w:ascii="Arial" w:hAnsi="Arial" w:cs="Arial"/>
          <w:sz w:val="22"/>
          <w:szCs w:val="22"/>
        </w:rPr>
        <w:t xml:space="preserve"> recommendations being recommendation 6, 10, 14, 15</w:t>
      </w:r>
      <w:r w:rsidR="009B0CCA" w:rsidRPr="00F215E9">
        <w:rPr>
          <w:rFonts w:ascii="Arial" w:hAnsi="Arial" w:cs="Arial"/>
          <w:sz w:val="22"/>
          <w:szCs w:val="22"/>
        </w:rPr>
        <w:t xml:space="preserve"> and 19</w:t>
      </w:r>
      <w:r w:rsidR="0054561E" w:rsidRPr="00F215E9">
        <w:rPr>
          <w:rFonts w:ascii="Arial" w:hAnsi="Arial" w:cs="Arial"/>
          <w:sz w:val="22"/>
          <w:szCs w:val="22"/>
        </w:rPr>
        <w:t xml:space="preserve"> </w:t>
      </w:r>
    </w:p>
    <w:p w14:paraId="6A711742" w14:textId="58D399C6" w:rsidR="00DC39EC" w:rsidRPr="00F215E9" w:rsidRDefault="0054561E" w:rsidP="00DA52BC">
      <w:pPr>
        <w:pStyle w:val="NormalWeb"/>
        <w:spacing w:line="360" w:lineRule="auto"/>
        <w:rPr>
          <w:rFonts w:ascii="Arial" w:hAnsi="Arial" w:cs="Arial"/>
          <w:sz w:val="22"/>
          <w:szCs w:val="22"/>
        </w:rPr>
      </w:pPr>
      <w:r w:rsidRPr="00F215E9">
        <w:rPr>
          <w:rFonts w:ascii="Arial" w:hAnsi="Arial" w:cs="Arial"/>
          <w:sz w:val="22"/>
          <w:szCs w:val="22"/>
        </w:rPr>
        <w:t xml:space="preserve">Firstly recommendations 6 would have all pupils learn in a cross curricular manner with three core responsibilities being Literacy, numeracy and the additional digital competency. </w:t>
      </w:r>
      <w:r w:rsidR="00190DF1" w:rsidRPr="00F215E9">
        <w:rPr>
          <w:rFonts w:ascii="Arial" w:hAnsi="Arial" w:cs="Arial"/>
          <w:sz w:val="22"/>
          <w:szCs w:val="22"/>
        </w:rPr>
        <w:t xml:space="preserve">Currently it is the role of all ALNCo’s to ensure there is provision and tracking for Literacy and Numeracy within IDP’s (Individual development profile). With the addition of the DCF (Digital Competency Framework) in which the new core responsibility is to be assessed against. The current regulations for an ALNCo as seen below in the review of The Additional Learning Needs Co-ordinator (Wales) Regulations (2019) document. It is clear one such responsibility of </w:t>
      </w:r>
      <w:r w:rsidR="00DC39EC" w:rsidRPr="00F215E9">
        <w:rPr>
          <w:rFonts w:ascii="Arial" w:hAnsi="Arial" w:cs="Arial"/>
          <w:sz w:val="22"/>
          <w:szCs w:val="22"/>
        </w:rPr>
        <w:t>ensuring access to the curriculum. Therefore, all ALNCo’s should under the regulations set in place be charged with monitoring and providing support for digital competency, making the necessary changes to all pupils IDP’s. Due to this research and questioning while partaking in the understudy will include potential challenges faced while implementing this to the curriculum.</w:t>
      </w:r>
      <w:r w:rsidR="00B53121" w:rsidRPr="00F215E9">
        <w:rPr>
          <w:rFonts w:ascii="Arial" w:hAnsi="Arial" w:cs="Arial"/>
          <w:sz w:val="22"/>
          <w:szCs w:val="22"/>
        </w:rPr>
        <w:t xml:space="preserve"> Upon further research Estyn in 2018 publishes a good practice model ensuring effective provision for ALN learners focusing on thinking, communication, number skills and ICT now known as digital competency. The school have been praised for their monitoring and variety of provision across the curriculum. Furthermore, they work in a cross curricular manner ensuring one of the three core areas it utilised. </w:t>
      </w:r>
    </w:p>
    <w:p w14:paraId="1EEC1476" w14:textId="77777777" w:rsidR="00AB1C23" w:rsidRDefault="00AB1C23" w:rsidP="00DA52BC">
      <w:pPr>
        <w:pStyle w:val="NormalWeb"/>
        <w:spacing w:line="360" w:lineRule="auto"/>
        <w:rPr>
          <w:rFonts w:ascii="Arial" w:hAnsi="Arial" w:cs="Arial"/>
          <w:sz w:val="22"/>
          <w:szCs w:val="22"/>
        </w:rPr>
      </w:pPr>
    </w:p>
    <w:p w14:paraId="770B8169" w14:textId="77777777" w:rsidR="00AB1C23" w:rsidRDefault="00AB1C23" w:rsidP="00DA52BC">
      <w:pPr>
        <w:pStyle w:val="NormalWeb"/>
        <w:spacing w:line="360" w:lineRule="auto"/>
        <w:rPr>
          <w:rFonts w:ascii="Arial" w:hAnsi="Arial" w:cs="Arial"/>
          <w:sz w:val="22"/>
          <w:szCs w:val="22"/>
        </w:rPr>
      </w:pPr>
    </w:p>
    <w:p w14:paraId="6EB4B1B2" w14:textId="77777777" w:rsidR="00AB1C23" w:rsidRDefault="00AB1C23" w:rsidP="00DA52BC">
      <w:pPr>
        <w:pStyle w:val="NormalWeb"/>
        <w:spacing w:line="360" w:lineRule="auto"/>
        <w:rPr>
          <w:rFonts w:ascii="Arial" w:hAnsi="Arial" w:cs="Arial"/>
          <w:sz w:val="22"/>
          <w:szCs w:val="22"/>
        </w:rPr>
      </w:pPr>
    </w:p>
    <w:p w14:paraId="20B92FEA" w14:textId="77777777" w:rsidR="00AB1C23" w:rsidRDefault="00AB1C23" w:rsidP="00DA52BC">
      <w:pPr>
        <w:pStyle w:val="NormalWeb"/>
        <w:spacing w:line="360" w:lineRule="auto"/>
        <w:rPr>
          <w:rFonts w:ascii="Arial" w:hAnsi="Arial" w:cs="Arial"/>
          <w:sz w:val="22"/>
          <w:szCs w:val="22"/>
        </w:rPr>
      </w:pPr>
    </w:p>
    <w:p w14:paraId="228732B1" w14:textId="5FC842D8" w:rsidR="00DC39EC" w:rsidRPr="00F215E9" w:rsidRDefault="00DC39EC" w:rsidP="00DA52BC">
      <w:pPr>
        <w:pStyle w:val="NormalWeb"/>
        <w:spacing w:line="360" w:lineRule="auto"/>
        <w:rPr>
          <w:rFonts w:ascii="Arial" w:hAnsi="Arial" w:cs="Arial"/>
          <w:sz w:val="22"/>
          <w:szCs w:val="22"/>
        </w:rPr>
      </w:pPr>
      <w:r w:rsidRPr="00F215E9">
        <w:rPr>
          <w:rFonts w:ascii="Arial" w:hAnsi="Arial" w:cs="Arial"/>
          <w:sz w:val="22"/>
          <w:szCs w:val="22"/>
        </w:rPr>
        <w:t>Secondly recommendation 10 calls for all phases and key stages to be abolished to make place for a continuum of learning.</w:t>
      </w:r>
      <w:r w:rsidR="004E6C38" w:rsidRPr="00F215E9">
        <w:rPr>
          <w:rFonts w:ascii="Arial" w:hAnsi="Arial" w:cs="Arial"/>
          <w:sz w:val="22"/>
          <w:szCs w:val="22"/>
        </w:rPr>
        <w:t xml:space="preserve"> This recommendation comes from Donaldson’s finding which states </w:t>
      </w:r>
      <w:r w:rsidR="004E6C38" w:rsidRPr="00F215E9">
        <w:rPr>
          <w:rFonts w:ascii="Arial" w:hAnsi="Arial" w:cs="Arial"/>
          <w:sz w:val="22"/>
          <w:szCs w:val="22"/>
          <w:lang w:val="en-US"/>
        </w:rPr>
        <w:t xml:space="preserve">“transition points can hinder progression and there was evidence that this could contribute to disengagement as young people progress through school” (Donaldson 2015), however many educators such as Professor Mark Bellis from public health wales </w:t>
      </w:r>
      <w:r w:rsidR="0070252C" w:rsidRPr="00F215E9">
        <w:rPr>
          <w:rFonts w:ascii="Arial" w:hAnsi="Arial" w:cs="Arial"/>
          <w:sz w:val="22"/>
          <w:szCs w:val="22"/>
          <w:lang w:val="en-US"/>
        </w:rPr>
        <w:t>would argue that</w:t>
      </w:r>
      <w:r w:rsidR="008077FB" w:rsidRPr="00F215E9">
        <w:rPr>
          <w:rFonts w:ascii="Arial" w:hAnsi="Arial" w:cs="Arial"/>
          <w:sz w:val="22"/>
          <w:szCs w:val="22"/>
          <w:lang w:val="en-US"/>
        </w:rPr>
        <w:t>,</w:t>
      </w:r>
      <w:r w:rsidR="0070252C" w:rsidRPr="00F215E9">
        <w:rPr>
          <w:rFonts w:ascii="Arial" w:hAnsi="Arial" w:cs="Arial"/>
          <w:sz w:val="22"/>
          <w:szCs w:val="22"/>
          <w:lang w:val="en-US"/>
        </w:rPr>
        <w:t xml:space="preserve"> </w:t>
      </w:r>
      <w:r w:rsidR="008077FB" w:rsidRPr="00F215E9">
        <w:rPr>
          <w:rFonts w:ascii="Arial" w:hAnsi="Arial" w:cs="Arial"/>
          <w:sz w:val="22"/>
          <w:szCs w:val="22"/>
          <w:lang w:val="en-US"/>
        </w:rPr>
        <w:t>t</w:t>
      </w:r>
      <w:r w:rsidR="0070252C" w:rsidRPr="00F215E9">
        <w:rPr>
          <w:rFonts w:ascii="Arial" w:hAnsi="Arial" w:cs="Arial"/>
          <w:sz w:val="22"/>
          <w:szCs w:val="22"/>
          <w:lang w:val="en-US"/>
        </w:rPr>
        <w:t xml:space="preserve">ransitions and the stress experienced during these times is good for developing a healthy attitude to life as pupils get used to change and </w:t>
      </w:r>
      <w:r w:rsidR="008077FB" w:rsidRPr="00F215E9">
        <w:rPr>
          <w:rFonts w:ascii="Arial" w:hAnsi="Arial" w:cs="Arial"/>
          <w:sz w:val="22"/>
          <w:szCs w:val="22"/>
          <w:lang w:val="en-US"/>
        </w:rPr>
        <w:t>experience</w:t>
      </w:r>
      <w:r w:rsidR="0070252C" w:rsidRPr="00F215E9">
        <w:rPr>
          <w:rFonts w:ascii="Arial" w:hAnsi="Arial" w:cs="Arial"/>
          <w:sz w:val="22"/>
          <w:szCs w:val="22"/>
          <w:lang w:val="en-US"/>
        </w:rPr>
        <w:t xml:space="preserve"> disappointment. </w:t>
      </w:r>
      <w:r w:rsidRPr="00F215E9">
        <w:rPr>
          <w:rFonts w:ascii="Arial" w:hAnsi="Arial" w:cs="Arial"/>
          <w:sz w:val="22"/>
          <w:szCs w:val="22"/>
        </w:rPr>
        <w:t>It is clear from the concerns highlighted earlier in the review of Curriculum for Wales 2022 Feedback Analysis (2019) that</w:t>
      </w:r>
      <w:r w:rsidR="004834E2" w:rsidRPr="00F215E9">
        <w:rPr>
          <w:rFonts w:ascii="Arial" w:hAnsi="Arial" w:cs="Arial"/>
          <w:sz w:val="22"/>
          <w:szCs w:val="22"/>
        </w:rPr>
        <w:t xml:space="preserve"> practitioners are still waiting upon</w:t>
      </w:r>
      <w:r w:rsidRPr="00F215E9">
        <w:rPr>
          <w:rFonts w:ascii="Arial" w:hAnsi="Arial" w:cs="Arial"/>
          <w:sz w:val="22"/>
          <w:szCs w:val="22"/>
        </w:rPr>
        <w:t xml:space="preserve"> </w:t>
      </w:r>
      <w:r w:rsidR="004834E2" w:rsidRPr="00F215E9">
        <w:rPr>
          <w:rFonts w:ascii="Arial" w:hAnsi="Arial" w:cs="Arial"/>
          <w:sz w:val="22"/>
          <w:szCs w:val="22"/>
        </w:rPr>
        <w:t>assessment guidance and how this will affect all pupils. However</w:t>
      </w:r>
      <w:r w:rsidR="00F80B36" w:rsidRPr="00F215E9">
        <w:rPr>
          <w:rFonts w:ascii="Arial" w:hAnsi="Arial" w:cs="Arial"/>
          <w:sz w:val="22"/>
          <w:szCs w:val="22"/>
        </w:rPr>
        <w:t xml:space="preserve">, </w:t>
      </w:r>
      <w:r w:rsidR="00CD7845" w:rsidRPr="00F215E9">
        <w:rPr>
          <w:rFonts w:ascii="Arial" w:hAnsi="Arial" w:cs="Arial"/>
          <w:sz w:val="22"/>
          <w:szCs w:val="22"/>
        </w:rPr>
        <w:t xml:space="preserve">there are speculations by educational organisations such as SNAP Cymru, who believe that transition to the new system will involve major changes for local authorities, schools and further education as the new ALN system will still be in its implementations period till summer of 2024.  </w:t>
      </w:r>
    </w:p>
    <w:p w14:paraId="73965AA0" w14:textId="3DE53CB5" w:rsidR="004834E2" w:rsidRPr="00F215E9" w:rsidRDefault="004834E2" w:rsidP="00DA52BC">
      <w:pPr>
        <w:pStyle w:val="NormalWeb"/>
        <w:spacing w:line="360" w:lineRule="auto"/>
        <w:rPr>
          <w:rFonts w:ascii="Arial" w:hAnsi="Arial" w:cs="Arial"/>
          <w:sz w:val="22"/>
          <w:szCs w:val="22"/>
        </w:rPr>
      </w:pPr>
      <w:r w:rsidRPr="00F215E9">
        <w:rPr>
          <w:rFonts w:ascii="Arial" w:hAnsi="Arial" w:cs="Arial"/>
          <w:sz w:val="22"/>
          <w:szCs w:val="22"/>
        </w:rPr>
        <w:t>Thirdly recommendation 14 suggest changed to be made to assessment, the aim of creating road maps for each individual child with progression steps. Furthermore, it states these progression steps are not to be used as universal expectations regarding performance of all learners at fixed points. Clearly some pupils such as pupils who fall within our category of ALN may not be subject to these universal expectations. However</w:t>
      </w:r>
      <w:r w:rsidR="0019017C" w:rsidRPr="00F215E9">
        <w:rPr>
          <w:rFonts w:ascii="Arial" w:hAnsi="Arial" w:cs="Arial"/>
          <w:sz w:val="22"/>
          <w:szCs w:val="22"/>
        </w:rPr>
        <w:t>,</w:t>
      </w:r>
      <w:r w:rsidRPr="00F215E9">
        <w:rPr>
          <w:rFonts w:ascii="Arial" w:hAnsi="Arial" w:cs="Arial"/>
          <w:sz w:val="22"/>
          <w:szCs w:val="22"/>
        </w:rPr>
        <w:t xml:space="preserve"> in recommendation 19 </w:t>
      </w:r>
      <w:r w:rsidR="0019017C" w:rsidRPr="00F215E9">
        <w:rPr>
          <w:rFonts w:ascii="Arial" w:hAnsi="Arial" w:cs="Arial"/>
          <w:sz w:val="22"/>
          <w:szCs w:val="22"/>
        </w:rPr>
        <w:t>it’s</w:t>
      </w:r>
      <w:r w:rsidRPr="00F215E9">
        <w:rPr>
          <w:rFonts w:ascii="Arial" w:hAnsi="Arial" w:cs="Arial"/>
          <w:sz w:val="22"/>
          <w:szCs w:val="22"/>
        </w:rPr>
        <w:t xml:space="preserve"> </w:t>
      </w:r>
      <w:r w:rsidR="0019017C" w:rsidRPr="00F215E9">
        <w:rPr>
          <w:rFonts w:ascii="Arial" w:hAnsi="Arial" w:cs="Arial"/>
          <w:sz w:val="22"/>
          <w:szCs w:val="22"/>
        </w:rPr>
        <w:t>added</w:t>
      </w:r>
      <w:r w:rsidRPr="00F215E9">
        <w:rPr>
          <w:rFonts w:ascii="Arial" w:hAnsi="Arial" w:cs="Arial"/>
          <w:sz w:val="22"/>
          <w:szCs w:val="22"/>
        </w:rPr>
        <w:t xml:space="preserve"> that all children regardless of any ALN should make progress along the same continuum</w:t>
      </w:r>
      <w:r w:rsidR="0019017C" w:rsidRPr="00F215E9">
        <w:rPr>
          <w:rFonts w:ascii="Arial" w:hAnsi="Arial" w:cs="Arial"/>
          <w:sz w:val="22"/>
          <w:szCs w:val="22"/>
        </w:rPr>
        <w:t xml:space="preserve">, although they may reach and move between progression steps more quickly or slowly than other learners. This would suggest that all progression steps must be achievable for all learns. This clearly isn’t in affect currency as the 2019 feedback for the 2022 curriculum would point out inconsistencies within the inclusive nature of the draft curriculum which pioneer school are currently testing.   </w:t>
      </w:r>
      <w:r w:rsidRPr="00F215E9">
        <w:rPr>
          <w:rFonts w:ascii="Arial" w:hAnsi="Arial" w:cs="Arial"/>
          <w:sz w:val="22"/>
          <w:szCs w:val="22"/>
        </w:rPr>
        <w:t xml:space="preserve">  </w:t>
      </w:r>
    </w:p>
    <w:p w14:paraId="1E56B63C" w14:textId="50E6CF08" w:rsidR="002B55D3" w:rsidRPr="00F215E9" w:rsidRDefault="002B55D3" w:rsidP="00DA52BC">
      <w:pPr>
        <w:pStyle w:val="NormalWeb"/>
        <w:spacing w:line="360" w:lineRule="auto"/>
        <w:rPr>
          <w:rFonts w:ascii="Arial" w:hAnsi="Arial" w:cs="Arial"/>
          <w:sz w:val="22"/>
          <w:szCs w:val="22"/>
        </w:rPr>
      </w:pPr>
      <w:r w:rsidRPr="00F215E9">
        <w:rPr>
          <w:rFonts w:ascii="Arial" w:hAnsi="Arial" w:cs="Arial"/>
          <w:sz w:val="22"/>
          <w:szCs w:val="22"/>
        </w:rPr>
        <w:t>Recommendation 15 would suggest that it should be a school’s duty to provide a curriculum that enables most children to go beyond each progression step within its respective time frame. The duties of an ALNCo as seen below in paragraph two of the Additional Learning Needs Co-ordinator (Wales) Regulations (2019) document</w:t>
      </w:r>
      <w:r w:rsidR="00576BFD" w:rsidRPr="00F215E9">
        <w:rPr>
          <w:rFonts w:ascii="Arial" w:hAnsi="Arial" w:cs="Arial"/>
          <w:sz w:val="22"/>
          <w:szCs w:val="22"/>
        </w:rPr>
        <w:t>, would suggest that ALNCo’s are already mandated to support this</w:t>
      </w:r>
      <w:r w:rsidRPr="00F215E9">
        <w:rPr>
          <w:rFonts w:ascii="Arial" w:hAnsi="Arial" w:cs="Arial"/>
          <w:sz w:val="22"/>
          <w:szCs w:val="22"/>
        </w:rPr>
        <w:t>. The wording of most children within the recommendation statement leads me to believe that as a school takes on this responsibility pupils within minority groups within educations such as ALN and EAL may not receive this curriculum support</w:t>
      </w:r>
      <w:r w:rsidR="00576BFD" w:rsidRPr="00F215E9">
        <w:rPr>
          <w:rFonts w:ascii="Arial" w:hAnsi="Arial" w:cs="Arial"/>
          <w:sz w:val="22"/>
          <w:szCs w:val="22"/>
        </w:rPr>
        <w:t xml:space="preserve"> others are. This will lead to investigating how school funding will support both ALN learners and the average learner to go beyond in their provided curriculum. </w:t>
      </w:r>
      <w:r w:rsidRPr="00F215E9">
        <w:rPr>
          <w:rFonts w:ascii="Arial" w:hAnsi="Arial" w:cs="Arial"/>
          <w:sz w:val="22"/>
          <w:szCs w:val="22"/>
        </w:rPr>
        <w:t xml:space="preserve">      </w:t>
      </w:r>
    </w:p>
    <w:p w14:paraId="0C852367" w14:textId="77777777" w:rsidR="00AB1C23" w:rsidRDefault="00AB1C23" w:rsidP="00DA52BC">
      <w:pPr>
        <w:pStyle w:val="NormalWeb"/>
        <w:spacing w:line="360" w:lineRule="auto"/>
        <w:rPr>
          <w:rFonts w:ascii="Arial" w:hAnsi="Arial" w:cs="Arial"/>
          <w:sz w:val="28"/>
          <w:szCs w:val="28"/>
        </w:rPr>
      </w:pPr>
    </w:p>
    <w:p w14:paraId="69896DDA" w14:textId="7B6FD682" w:rsidR="009F3E73" w:rsidRPr="00F215E9" w:rsidRDefault="009F3E73" w:rsidP="00DA52BC">
      <w:pPr>
        <w:pStyle w:val="NormalWeb"/>
        <w:spacing w:line="360" w:lineRule="auto"/>
        <w:rPr>
          <w:rFonts w:ascii="Arial" w:hAnsi="Arial" w:cs="Arial"/>
          <w:sz w:val="28"/>
          <w:szCs w:val="28"/>
        </w:rPr>
      </w:pPr>
      <w:r w:rsidRPr="00F215E9">
        <w:rPr>
          <w:rFonts w:ascii="Arial" w:hAnsi="Arial" w:cs="Arial"/>
          <w:sz w:val="28"/>
          <w:szCs w:val="28"/>
        </w:rPr>
        <w:t xml:space="preserve">The Additional Learning Needs Co-ordinator (Wales) Regulations (2019) </w:t>
      </w:r>
    </w:p>
    <w:p w14:paraId="564BFC47" w14:textId="77777777" w:rsidR="00190DF1" w:rsidRPr="00F215E9" w:rsidRDefault="00B140E2" w:rsidP="00DA52BC">
      <w:pPr>
        <w:pStyle w:val="NormalWeb"/>
        <w:spacing w:line="360" w:lineRule="auto"/>
        <w:rPr>
          <w:rFonts w:ascii="Arial" w:hAnsi="Arial" w:cs="Arial"/>
          <w:sz w:val="22"/>
          <w:szCs w:val="22"/>
        </w:rPr>
      </w:pPr>
      <w:r w:rsidRPr="00F215E9">
        <w:rPr>
          <w:rFonts w:ascii="Arial" w:hAnsi="Arial" w:cs="Arial"/>
          <w:sz w:val="22"/>
          <w:szCs w:val="22"/>
        </w:rPr>
        <w:t xml:space="preserve">Currently all schools in Wales are required to have an ALNCo working with them to ensure all pupils with ALN have their needs met. The roles and responsibilities of the ALNCo can be found in The Additional Learning Needs Co-ordinator (Wales) </w:t>
      </w:r>
      <w:proofErr w:type="spellStart"/>
      <w:r w:rsidRPr="00F215E9">
        <w:rPr>
          <w:rFonts w:ascii="Arial" w:hAnsi="Arial" w:cs="Arial"/>
          <w:sz w:val="22"/>
          <w:szCs w:val="22"/>
        </w:rPr>
        <w:t>Regualtions</w:t>
      </w:r>
      <w:proofErr w:type="spellEnd"/>
      <w:r w:rsidRPr="00F215E9">
        <w:rPr>
          <w:rFonts w:ascii="Arial" w:hAnsi="Arial" w:cs="Arial"/>
          <w:sz w:val="22"/>
          <w:szCs w:val="22"/>
        </w:rPr>
        <w:t xml:space="preserve"> 2019 document published by Education Wales and written by Kirsty Williams the cabinet secretary for education, one of the Welsh Ministers. </w:t>
      </w:r>
    </w:p>
    <w:p w14:paraId="52378C40" w14:textId="77777777" w:rsidR="00190DF1" w:rsidRPr="00F215E9" w:rsidRDefault="00B140E2" w:rsidP="00DA52BC">
      <w:pPr>
        <w:pStyle w:val="NormalWeb"/>
        <w:spacing w:line="360" w:lineRule="auto"/>
        <w:rPr>
          <w:rFonts w:ascii="Arial" w:hAnsi="Arial" w:cs="Arial"/>
          <w:sz w:val="22"/>
          <w:szCs w:val="22"/>
        </w:rPr>
      </w:pPr>
      <w:r w:rsidRPr="00F215E9">
        <w:rPr>
          <w:rFonts w:ascii="Arial" w:hAnsi="Arial" w:cs="Arial"/>
          <w:sz w:val="22"/>
          <w:szCs w:val="22"/>
        </w:rPr>
        <w:t xml:space="preserve">Within the document it can be seen there are a number of responsibilities the ALNCo must meet that will directly be impacted by the new curriculum are to promote pupils with ALN’s inclusion in the school and access to the school's curriculum, facilities and extra-curricular activities. </w:t>
      </w:r>
    </w:p>
    <w:p w14:paraId="4B4F5905" w14:textId="77F3974A" w:rsidR="00190DF1" w:rsidRPr="00F215E9" w:rsidRDefault="00B140E2" w:rsidP="00DA52BC">
      <w:pPr>
        <w:pStyle w:val="NormalWeb"/>
        <w:spacing w:line="360" w:lineRule="auto"/>
        <w:rPr>
          <w:rFonts w:ascii="Arial" w:hAnsi="Arial" w:cs="Arial"/>
          <w:sz w:val="22"/>
          <w:szCs w:val="22"/>
        </w:rPr>
      </w:pPr>
      <w:r w:rsidRPr="00F215E9">
        <w:rPr>
          <w:rFonts w:ascii="Arial" w:hAnsi="Arial" w:cs="Arial"/>
          <w:sz w:val="22"/>
          <w:szCs w:val="22"/>
        </w:rPr>
        <w:t>Secondly the ALNCo must secure relevant services that will support a pupil ALP as requires.</w:t>
      </w:r>
      <w:r w:rsidR="00190DF1" w:rsidRPr="00F215E9">
        <w:rPr>
          <w:rFonts w:ascii="Arial" w:hAnsi="Arial" w:cs="Arial"/>
          <w:sz w:val="22"/>
          <w:szCs w:val="22"/>
        </w:rPr>
        <w:t xml:space="preserve"> This requires liaising with services outside of the school network including council and government </w:t>
      </w:r>
      <w:r w:rsidR="00DC39EC" w:rsidRPr="00F215E9">
        <w:rPr>
          <w:rFonts w:ascii="Arial" w:hAnsi="Arial" w:cs="Arial"/>
          <w:sz w:val="22"/>
          <w:szCs w:val="22"/>
        </w:rPr>
        <w:t xml:space="preserve">support services. </w:t>
      </w:r>
      <w:r w:rsidR="00190DF1" w:rsidRPr="00F215E9">
        <w:rPr>
          <w:rFonts w:ascii="Arial" w:hAnsi="Arial" w:cs="Arial"/>
          <w:sz w:val="22"/>
          <w:szCs w:val="22"/>
        </w:rPr>
        <w:t xml:space="preserve"> </w:t>
      </w:r>
      <w:r w:rsidRPr="00F215E9">
        <w:rPr>
          <w:rFonts w:ascii="Arial" w:hAnsi="Arial" w:cs="Arial"/>
          <w:sz w:val="22"/>
          <w:szCs w:val="22"/>
        </w:rPr>
        <w:t xml:space="preserve"> </w:t>
      </w:r>
    </w:p>
    <w:p w14:paraId="07B75208" w14:textId="739E0B4F" w:rsidR="00B140E2" w:rsidRPr="00F215E9" w:rsidRDefault="00B140E2" w:rsidP="00DA52BC">
      <w:pPr>
        <w:pStyle w:val="NormalWeb"/>
        <w:spacing w:line="360" w:lineRule="auto"/>
        <w:rPr>
          <w:rFonts w:ascii="Arial" w:hAnsi="Arial" w:cs="Arial"/>
          <w:sz w:val="22"/>
          <w:szCs w:val="22"/>
        </w:rPr>
      </w:pPr>
      <w:r w:rsidRPr="00F215E9">
        <w:rPr>
          <w:rFonts w:ascii="Arial" w:hAnsi="Arial" w:cs="Arial"/>
          <w:sz w:val="22"/>
          <w:szCs w:val="22"/>
        </w:rPr>
        <w:t>Lastly advising staff members about appropriate teaching methods for individuals with ALN. Therefore, these responsibilities will become a focus of my research will the implementation of a new curriculum hinder an ALNCo to meet these responsibilities.</w:t>
      </w:r>
    </w:p>
    <w:p w14:paraId="1124CA11" w14:textId="72E291AF" w:rsidR="0093393D" w:rsidRPr="00F215E9" w:rsidRDefault="00431EC0" w:rsidP="00DA52BC">
      <w:pPr>
        <w:pStyle w:val="NormalWeb"/>
        <w:spacing w:line="360" w:lineRule="auto"/>
        <w:rPr>
          <w:rFonts w:ascii="Arial" w:hAnsi="Arial" w:cs="Arial"/>
          <w:sz w:val="28"/>
          <w:szCs w:val="28"/>
        </w:rPr>
      </w:pPr>
      <w:r w:rsidRPr="00F215E9">
        <w:rPr>
          <w:rFonts w:ascii="Arial" w:hAnsi="Arial" w:cs="Arial"/>
          <w:sz w:val="28"/>
          <w:szCs w:val="28"/>
        </w:rPr>
        <w:t>New Wales Curriculum NEU</w:t>
      </w:r>
      <w:r w:rsidR="00670530" w:rsidRPr="00F215E9">
        <w:rPr>
          <w:rFonts w:ascii="Arial" w:hAnsi="Arial" w:cs="Arial"/>
          <w:sz w:val="28"/>
          <w:szCs w:val="28"/>
        </w:rPr>
        <w:t xml:space="preserve"> (2019)</w:t>
      </w:r>
    </w:p>
    <w:p w14:paraId="348198FE" w14:textId="3D091B1F" w:rsidR="003B705C" w:rsidRPr="00F215E9" w:rsidRDefault="0093393D" w:rsidP="00DA52BC">
      <w:pPr>
        <w:pStyle w:val="NormalWeb"/>
        <w:spacing w:line="360" w:lineRule="auto"/>
        <w:rPr>
          <w:rFonts w:ascii="Arial" w:hAnsi="Arial" w:cs="Arial"/>
          <w:sz w:val="22"/>
          <w:szCs w:val="22"/>
        </w:rPr>
      </w:pPr>
      <w:r w:rsidRPr="00F215E9">
        <w:rPr>
          <w:rFonts w:ascii="Arial" w:hAnsi="Arial" w:cs="Arial"/>
          <w:sz w:val="22"/>
          <w:szCs w:val="22"/>
        </w:rPr>
        <w:t>Wales largest education union are aware of the need for intensive training and development to support education professionals with the new curriculum. They are also aware of workload implications adding to the stress imposed upon educators. Examples such as the aforementioned Formative assessment and ALN</w:t>
      </w:r>
      <w:r w:rsidR="00670530" w:rsidRPr="00F215E9">
        <w:rPr>
          <w:rFonts w:ascii="Arial" w:hAnsi="Arial" w:cs="Arial"/>
          <w:sz w:val="22"/>
          <w:szCs w:val="22"/>
        </w:rPr>
        <w:t xml:space="preserve"> student. They have suggested a change to the adult and pupil ratio to 1:6 to allowing support to aid educators from becoming distracted and engaging with pupils learning. Furthermore, the NEU (National Education Union) have criticized the pilot or pioneer schools, as they believe they “do not </w:t>
      </w:r>
      <w:r w:rsidR="003B705C" w:rsidRPr="00F215E9">
        <w:rPr>
          <w:rFonts w:ascii="Arial" w:hAnsi="Arial" w:cs="Arial"/>
          <w:sz w:val="22"/>
          <w:szCs w:val="22"/>
        </w:rPr>
        <w:t>reflect</w:t>
      </w:r>
      <w:r w:rsidR="00670530" w:rsidRPr="00F215E9">
        <w:rPr>
          <w:rFonts w:ascii="Arial" w:hAnsi="Arial" w:cs="Arial"/>
          <w:sz w:val="22"/>
          <w:szCs w:val="22"/>
        </w:rPr>
        <w:t xml:space="preserve"> the diversity of schools types and teacher expertise therein” NEU (2019). </w:t>
      </w:r>
    </w:p>
    <w:p w14:paraId="600C1E41" w14:textId="77777777" w:rsidR="00AB1C23" w:rsidRDefault="00AB1C23" w:rsidP="00DA52BC">
      <w:pPr>
        <w:pStyle w:val="NormalWeb"/>
        <w:spacing w:line="360" w:lineRule="auto"/>
        <w:rPr>
          <w:rFonts w:ascii="Arial" w:hAnsi="Arial" w:cs="Arial"/>
          <w:sz w:val="28"/>
          <w:szCs w:val="28"/>
        </w:rPr>
      </w:pPr>
    </w:p>
    <w:p w14:paraId="0E886D39" w14:textId="77777777" w:rsidR="00AB1C23" w:rsidRDefault="00AB1C23" w:rsidP="00DA52BC">
      <w:pPr>
        <w:pStyle w:val="NormalWeb"/>
        <w:spacing w:line="360" w:lineRule="auto"/>
        <w:rPr>
          <w:rFonts w:ascii="Arial" w:hAnsi="Arial" w:cs="Arial"/>
          <w:sz w:val="28"/>
          <w:szCs w:val="28"/>
        </w:rPr>
      </w:pPr>
    </w:p>
    <w:p w14:paraId="1036997D" w14:textId="77777777" w:rsidR="00AB1C23" w:rsidRDefault="00AB1C23" w:rsidP="00DA52BC">
      <w:pPr>
        <w:pStyle w:val="NormalWeb"/>
        <w:spacing w:line="360" w:lineRule="auto"/>
        <w:rPr>
          <w:rFonts w:ascii="Arial" w:hAnsi="Arial" w:cs="Arial"/>
          <w:sz w:val="28"/>
          <w:szCs w:val="28"/>
        </w:rPr>
      </w:pPr>
    </w:p>
    <w:p w14:paraId="4509594E" w14:textId="22D2E8B8" w:rsidR="00F93471" w:rsidRPr="00F215E9" w:rsidRDefault="00F93471" w:rsidP="00DA52BC">
      <w:pPr>
        <w:pStyle w:val="NormalWeb"/>
        <w:spacing w:line="360" w:lineRule="auto"/>
        <w:rPr>
          <w:rFonts w:ascii="Arial" w:hAnsi="Arial" w:cs="Arial"/>
          <w:sz w:val="28"/>
          <w:szCs w:val="28"/>
        </w:rPr>
      </w:pPr>
      <w:r w:rsidRPr="00F215E9">
        <w:rPr>
          <w:rFonts w:ascii="Arial" w:hAnsi="Arial" w:cs="Arial"/>
          <w:sz w:val="28"/>
          <w:szCs w:val="28"/>
        </w:rPr>
        <w:t>Supporting learner progression: assessment guidance (2020)</w:t>
      </w:r>
    </w:p>
    <w:p w14:paraId="46352746" w14:textId="77777777" w:rsidR="00AB1C23" w:rsidRDefault="00F93471" w:rsidP="00DA52BC">
      <w:pPr>
        <w:pStyle w:val="NormalWeb"/>
        <w:spacing w:line="360" w:lineRule="auto"/>
        <w:rPr>
          <w:rFonts w:ascii="Arial" w:hAnsi="Arial" w:cs="Arial"/>
          <w:sz w:val="22"/>
          <w:szCs w:val="22"/>
        </w:rPr>
      </w:pPr>
      <w:r w:rsidRPr="00F215E9">
        <w:rPr>
          <w:rFonts w:ascii="Arial" w:hAnsi="Arial" w:cs="Arial"/>
          <w:sz w:val="22"/>
          <w:szCs w:val="22"/>
        </w:rPr>
        <w:t xml:space="preserve">In January of 2020 the welsh government produced a document to answer questions related to the feedback seen earlier within Curriculum for Wales 2022 Feedback Analysis (2019). With addition to information regarding how school are to ensure a shared understanding of progression and communication and engaging with parents/carers, more information is provided regarding the transition along the aforementioned 3 to 16 </w:t>
      </w:r>
      <w:proofErr w:type="gramStart"/>
      <w:r w:rsidRPr="00F215E9">
        <w:rPr>
          <w:rFonts w:ascii="Arial" w:hAnsi="Arial" w:cs="Arial"/>
          <w:sz w:val="22"/>
          <w:szCs w:val="22"/>
        </w:rPr>
        <w:t>continuum</w:t>
      </w:r>
      <w:proofErr w:type="gramEnd"/>
      <w:r w:rsidRPr="00F215E9">
        <w:rPr>
          <w:rFonts w:ascii="Arial" w:hAnsi="Arial" w:cs="Arial"/>
          <w:sz w:val="22"/>
          <w:szCs w:val="22"/>
        </w:rPr>
        <w:t>.</w:t>
      </w:r>
      <w:r w:rsidR="00EA3B0C" w:rsidRPr="00F215E9">
        <w:rPr>
          <w:rFonts w:ascii="Arial" w:hAnsi="Arial" w:cs="Arial"/>
          <w:sz w:val="22"/>
          <w:szCs w:val="22"/>
        </w:rPr>
        <w:t xml:space="preserve"> The Welsh government recognise that well-being of all learners is an integral part of the transition process.</w:t>
      </w:r>
      <w:r w:rsidR="00A538DE" w:rsidRPr="00F215E9">
        <w:rPr>
          <w:rFonts w:ascii="Arial" w:hAnsi="Arial" w:cs="Arial"/>
          <w:sz w:val="22"/>
          <w:szCs w:val="22"/>
        </w:rPr>
        <w:t xml:space="preserve"> Furthermore, the Welsh government recognise that both primary and secondary schools should engage with each other and further onto higher education. The essential information that must be shared as part of the transition process includes, the pupils needs and wellbeing, a holistic picture of the learner’s progression across the curriculum and any additional challenge or support provided to the individual.</w:t>
      </w:r>
      <w:r w:rsidR="007035C5" w:rsidRPr="00F215E9">
        <w:rPr>
          <w:rFonts w:ascii="Arial" w:hAnsi="Arial" w:cs="Arial"/>
          <w:sz w:val="22"/>
          <w:szCs w:val="22"/>
        </w:rPr>
        <w:t xml:space="preserve"> </w:t>
      </w:r>
    </w:p>
    <w:p w14:paraId="5F3EEB88" w14:textId="77777777" w:rsidR="00AB1C23" w:rsidRDefault="00AB1C23" w:rsidP="00DA52BC">
      <w:pPr>
        <w:pStyle w:val="NormalWeb"/>
        <w:spacing w:line="360" w:lineRule="auto"/>
        <w:rPr>
          <w:rFonts w:ascii="Arial" w:hAnsi="Arial" w:cs="Arial"/>
          <w:sz w:val="22"/>
          <w:szCs w:val="22"/>
        </w:rPr>
      </w:pPr>
    </w:p>
    <w:p w14:paraId="777F6F8B" w14:textId="77777777" w:rsidR="00AB1C23" w:rsidRDefault="00AB1C23" w:rsidP="00DA52BC">
      <w:pPr>
        <w:pStyle w:val="NormalWeb"/>
        <w:spacing w:line="360" w:lineRule="auto"/>
        <w:rPr>
          <w:rFonts w:ascii="Arial" w:hAnsi="Arial" w:cs="Arial"/>
          <w:b/>
          <w:bCs/>
          <w:color w:val="353535"/>
          <w:sz w:val="28"/>
          <w:szCs w:val="28"/>
        </w:rPr>
      </w:pPr>
    </w:p>
    <w:p w14:paraId="337AE054" w14:textId="77777777" w:rsidR="00AB1C23" w:rsidRDefault="00AB1C23" w:rsidP="00DA52BC">
      <w:pPr>
        <w:pStyle w:val="NormalWeb"/>
        <w:spacing w:line="360" w:lineRule="auto"/>
        <w:rPr>
          <w:rFonts w:ascii="Arial" w:hAnsi="Arial" w:cs="Arial"/>
          <w:b/>
          <w:bCs/>
          <w:color w:val="353535"/>
          <w:sz w:val="28"/>
          <w:szCs w:val="28"/>
        </w:rPr>
      </w:pPr>
    </w:p>
    <w:p w14:paraId="7C5F09E6" w14:textId="77777777" w:rsidR="00AB1C23" w:rsidRDefault="00AB1C23" w:rsidP="00DA52BC">
      <w:pPr>
        <w:pStyle w:val="NormalWeb"/>
        <w:spacing w:line="360" w:lineRule="auto"/>
        <w:rPr>
          <w:rFonts w:ascii="Arial" w:hAnsi="Arial" w:cs="Arial"/>
          <w:b/>
          <w:bCs/>
          <w:color w:val="353535"/>
          <w:sz w:val="28"/>
          <w:szCs w:val="28"/>
        </w:rPr>
      </w:pPr>
    </w:p>
    <w:p w14:paraId="0FF8DD58" w14:textId="77777777" w:rsidR="00AB1C23" w:rsidRDefault="00AB1C23" w:rsidP="00DA52BC">
      <w:pPr>
        <w:pStyle w:val="NormalWeb"/>
        <w:spacing w:line="360" w:lineRule="auto"/>
        <w:rPr>
          <w:rFonts w:ascii="Arial" w:hAnsi="Arial" w:cs="Arial"/>
          <w:b/>
          <w:bCs/>
          <w:color w:val="353535"/>
          <w:sz w:val="28"/>
          <w:szCs w:val="28"/>
        </w:rPr>
      </w:pPr>
    </w:p>
    <w:p w14:paraId="7691A2E1" w14:textId="77777777" w:rsidR="00AB1C23" w:rsidRDefault="00AB1C23" w:rsidP="00DA52BC">
      <w:pPr>
        <w:pStyle w:val="NormalWeb"/>
        <w:spacing w:line="360" w:lineRule="auto"/>
        <w:rPr>
          <w:rFonts w:ascii="Arial" w:hAnsi="Arial" w:cs="Arial"/>
          <w:b/>
          <w:bCs/>
          <w:color w:val="353535"/>
          <w:sz w:val="28"/>
          <w:szCs w:val="28"/>
        </w:rPr>
      </w:pPr>
    </w:p>
    <w:p w14:paraId="66A72C77" w14:textId="77777777" w:rsidR="00AB1C23" w:rsidRDefault="00AB1C23" w:rsidP="00DA52BC">
      <w:pPr>
        <w:pStyle w:val="NormalWeb"/>
        <w:spacing w:line="360" w:lineRule="auto"/>
        <w:rPr>
          <w:rFonts w:ascii="Arial" w:hAnsi="Arial" w:cs="Arial"/>
          <w:b/>
          <w:bCs/>
          <w:color w:val="353535"/>
          <w:sz w:val="28"/>
          <w:szCs w:val="28"/>
        </w:rPr>
      </w:pPr>
    </w:p>
    <w:p w14:paraId="5CB8BA07" w14:textId="77777777" w:rsidR="00AB1C23" w:rsidRDefault="00AB1C23" w:rsidP="00DA52BC">
      <w:pPr>
        <w:pStyle w:val="NormalWeb"/>
        <w:spacing w:line="360" w:lineRule="auto"/>
        <w:rPr>
          <w:rFonts w:ascii="Arial" w:hAnsi="Arial" w:cs="Arial"/>
          <w:b/>
          <w:bCs/>
          <w:color w:val="353535"/>
          <w:sz w:val="28"/>
          <w:szCs w:val="28"/>
        </w:rPr>
      </w:pPr>
    </w:p>
    <w:p w14:paraId="75BBE158" w14:textId="77777777" w:rsidR="00AB1C23" w:rsidRDefault="00AB1C23" w:rsidP="00DA52BC">
      <w:pPr>
        <w:pStyle w:val="NormalWeb"/>
        <w:spacing w:line="360" w:lineRule="auto"/>
        <w:rPr>
          <w:rFonts w:ascii="Arial" w:hAnsi="Arial" w:cs="Arial"/>
          <w:b/>
          <w:bCs/>
          <w:color w:val="353535"/>
          <w:sz w:val="28"/>
          <w:szCs w:val="28"/>
        </w:rPr>
      </w:pPr>
    </w:p>
    <w:p w14:paraId="5C011B2D" w14:textId="77777777" w:rsidR="00AB1C23" w:rsidRDefault="00AB1C23" w:rsidP="00DA52BC">
      <w:pPr>
        <w:pStyle w:val="NormalWeb"/>
        <w:spacing w:line="360" w:lineRule="auto"/>
        <w:rPr>
          <w:rFonts w:ascii="Arial" w:hAnsi="Arial" w:cs="Arial"/>
          <w:b/>
          <w:bCs/>
          <w:color w:val="353535"/>
          <w:sz w:val="28"/>
          <w:szCs w:val="28"/>
        </w:rPr>
      </w:pPr>
    </w:p>
    <w:p w14:paraId="0CA38D35" w14:textId="77777777" w:rsidR="00AB1C23" w:rsidRDefault="00AB1C23" w:rsidP="00DA52BC">
      <w:pPr>
        <w:pStyle w:val="NormalWeb"/>
        <w:spacing w:line="360" w:lineRule="auto"/>
        <w:rPr>
          <w:rFonts w:ascii="Arial" w:hAnsi="Arial" w:cs="Arial"/>
          <w:b/>
          <w:bCs/>
          <w:color w:val="353535"/>
          <w:sz w:val="28"/>
          <w:szCs w:val="28"/>
        </w:rPr>
      </w:pPr>
    </w:p>
    <w:p w14:paraId="61DEF0F5" w14:textId="77777777" w:rsidR="00AB1C23" w:rsidRDefault="00AB1C23" w:rsidP="00DA52BC">
      <w:pPr>
        <w:pStyle w:val="NormalWeb"/>
        <w:spacing w:line="360" w:lineRule="auto"/>
        <w:rPr>
          <w:rFonts w:ascii="Arial" w:hAnsi="Arial" w:cs="Arial"/>
          <w:b/>
          <w:bCs/>
          <w:color w:val="353535"/>
          <w:sz w:val="28"/>
          <w:szCs w:val="28"/>
        </w:rPr>
      </w:pPr>
    </w:p>
    <w:p w14:paraId="5D291FCB" w14:textId="796CE6CB" w:rsidR="00F039C8" w:rsidRPr="00AB1C23" w:rsidRDefault="002869A8" w:rsidP="00DA52BC">
      <w:pPr>
        <w:pStyle w:val="NormalWeb"/>
        <w:spacing w:line="360" w:lineRule="auto"/>
        <w:rPr>
          <w:rFonts w:ascii="Arial" w:hAnsi="Arial" w:cs="Arial"/>
          <w:sz w:val="22"/>
          <w:szCs w:val="22"/>
        </w:rPr>
      </w:pPr>
      <w:r w:rsidRPr="00AB1C23">
        <w:rPr>
          <w:rFonts w:ascii="Arial" w:hAnsi="Arial" w:cs="Arial"/>
          <w:b/>
          <w:bCs/>
          <w:color w:val="353535"/>
          <w:sz w:val="28"/>
          <w:szCs w:val="28"/>
        </w:rPr>
        <w:t>Methodology and research design</w:t>
      </w:r>
    </w:p>
    <w:p w14:paraId="37C6818C" w14:textId="3A38420B" w:rsidR="000F1E94" w:rsidRPr="00F215E9" w:rsidRDefault="000F1E94" w:rsidP="00DA52BC">
      <w:pPr>
        <w:pStyle w:val="Body"/>
        <w:spacing w:line="360" w:lineRule="auto"/>
        <w:rPr>
          <w:rFonts w:ascii="Arial" w:eastAsia="Arial" w:hAnsi="Arial" w:cs="Arial"/>
          <w:sz w:val="22"/>
          <w:szCs w:val="22"/>
        </w:rPr>
      </w:pPr>
      <w:r w:rsidRPr="00F215E9">
        <w:rPr>
          <w:rFonts w:ascii="Arial" w:hAnsi="Arial" w:cs="Arial"/>
          <w:sz w:val="22"/>
          <w:szCs w:val="22"/>
        </w:rPr>
        <w:t>The method I will use to create a case study of the subject firstly what is a case study? Nisbet an</w:t>
      </w:r>
      <w:r w:rsidR="005F06F4" w:rsidRPr="00F215E9">
        <w:rPr>
          <w:rFonts w:ascii="Arial" w:hAnsi="Arial" w:cs="Arial"/>
          <w:sz w:val="22"/>
          <w:szCs w:val="22"/>
        </w:rPr>
        <w:t>d</w:t>
      </w:r>
      <w:r w:rsidRPr="00F215E9">
        <w:rPr>
          <w:rFonts w:ascii="Arial" w:hAnsi="Arial" w:cs="Arial"/>
          <w:sz w:val="22"/>
          <w:szCs w:val="22"/>
        </w:rPr>
        <w:t xml:space="preserve"> Watt (1984) put a case study as the study of an instance in action. Within the context of this research the intense in action is a school implementing the responsibilities of successful futures (2015). Nisbet and Watt further discourage methods of journalism, selective reporting and pomposity as methods of research within a case study as it does not give a full account with evidence of alternate observations and deriving profound theories from poor data. Therefore, the two main methods within my case study will be the use of interviews and observational notes. </w:t>
      </w:r>
    </w:p>
    <w:p w14:paraId="32D522C1" w14:textId="77777777" w:rsidR="000F1E94" w:rsidRPr="00F215E9" w:rsidRDefault="000F1E94" w:rsidP="00DA52BC">
      <w:pPr>
        <w:pStyle w:val="Body"/>
        <w:spacing w:line="360" w:lineRule="auto"/>
        <w:rPr>
          <w:rFonts w:ascii="Arial" w:eastAsia="Arial" w:hAnsi="Arial" w:cs="Arial"/>
          <w:sz w:val="22"/>
          <w:szCs w:val="22"/>
        </w:rPr>
      </w:pPr>
    </w:p>
    <w:p w14:paraId="1294B69E" w14:textId="35A31850" w:rsidR="000F1E94" w:rsidRPr="00F215E9" w:rsidRDefault="000F1E94" w:rsidP="00DA52BC">
      <w:pPr>
        <w:pStyle w:val="Body"/>
        <w:spacing w:line="360" w:lineRule="auto"/>
        <w:rPr>
          <w:rFonts w:ascii="Arial" w:hAnsi="Arial" w:cs="Arial"/>
          <w:sz w:val="28"/>
          <w:szCs w:val="28"/>
        </w:rPr>
      </w:pPr>
      <w:r w:rsidRPr="00F215E9">
        <w:rPr>
          <w:rFonts w:ascii="Arial" w:hAnsi="Arial" w:cs="Arial"/>
          <w:sz w:val="28"/>
          <w:szCs w:val="28"/>
        </w:rPr>
        <w:t>Interview method</w:t>
      </w:r>
    </w:p>
    <w:p w14:paraId="6E2E8192" w14:textId="6D405A42" w:rsidR="000F1E94" w:rsidRPr="00F215E9" w:rsidRDefault="000F1E94" w:rsidP="00DA52BC">
      <w:pPr>
        <w:pStyle w:val="Body"/>
        <w:spacing w:line="360" w:lineRule="auto"/>
        <w:rPr>
          <w:rFonts w:ascii="Arial" w:hAnsi="Arial" w:cs="Arial"/>
          <w:sz w:val="22"/>
          <w:szCs w:val="22"/>
        </w:rPr>
      </w:pPr>
      <w:r w:rsidRPr="00F215E9">
        <w:rPr>
          <w:rFonts w:ascii="Arial" w:hAnsi="Arial" w:cs="Arial"/>
          <w:sz w:val="22"/>
          <w:szCs w:val="22"/>
        </w:rPr>
        <w:t>Firstly</w:t>
      </w:r>
      <w:r w:rsidR="005F06F4" w:rsidRPr="00F215E9">
        <w:rPr>
          <w:rFonts w:ascii="Arial" w:hAnsi="Arial" w:cs="Arial"/>
          <w:sz w:val="22"/>
          <w:szCs w:val="22"/>
        </w:rPr>
        <w:t>,</w:t>
      </w:r>
      <w:r w:rsidRPr="00F215E9">
        <w:rPr>
          <w:rFonts w:ascii="Arial" w:hAnsi="Arial" w:cs="Arial"/>
          <w:sz w:val="22"/>
          <w:szCs w:val="22"/>
        </w:rPr>
        <w:t xml:space="preserve"> interviews will be conducted through a scale starting at the bottom with learners and classroom teachers moving up to senior management of the school. This is to ensure qualitative questioning across the school. In order to ask concise questions to members of staff who are directly faced with these challenges. Questions asked to children will be simple and non-threatening and enjoyable whenever possible as suggested by Arksey and knight (1999). Whenever possible interviews will be taped to be transcribed in order to ensure 100% accuracy in the evaluation of responses. Due to the sensitive nature of the subject all tapes will be anonymous and transcribed before leaving the subject area. Within all interviews consent will be required from adults within the school before recording the interview. </w:t>
      </w:r>
    </w:p>
    <w:p w14:paraId="052FE658" w14:textId="19A4642F" w:rsidR="000F1E94" w:rsidRPr="00F215E9" w:rsidRDefault="000F1E94" w:rsidP="00DA52BC">
      <w:pPr>
        <w:pStyle w:val="Body"/>
        <w:spacing w:line="360" w:lineRule="auto"/>
        <w:rPr>
          <w:rFonts w:ascii="Arial" w:hAnsi="Arial" w:cs="Arial"/>
          <w:sz w:val="22"/>
          <w:szCs w:val="22"/>
        </w:rPr>
      </w:pPr>
    </w:p>
    <w:p w14:paraId="64E0FBC5" w14:textId="77777777" w:rsidR="00AB1C23" w:rsidRDefault="00AB1C23" w:rsidP="00DA52BC">
      <w:pPr>
        <w:pStyle w:val="Body"/>
        <w:spacing w:line="360" w:lineRule="auto"/>
        <w:rPr>
          <w:rFonts w:ascii="Arial" w:hAnsi="Arial" w:cs="Arial"/>
          <w:sz w:val="22"/>
          <w:szCs w:val="22"/>
        </w:rPr>
      </w:pPr>
    </w:p>
    <w:p w14:paraId="59497E07" w14:textId="77777777" w:rsidR="00AB1C23" w:rsidRDefault="00AB1C23" w:rsidP="00DA52BC">
      <w:pPr>
        <w:pStyle w:val="Body"/>
        <w:spacing w:line="360" w:lineRule="auto"/>
        <w:rPr>
          <w:rFonts w:ascii="Arial" w:hAnsi="Arial" w:cs="Arial"/>
          <w:sz w:val="22"/>
          <w:szCs w:val="22"/>
        </w:rPr>
      </w:pPr>
    </w:p>
    <w:p w14:paraId="5D5C64E7" w14:textId="77777777" w:rsidR="00AB1C23" w:rsidRDefault="00AB1C23" w:rsidP="00DA52BC">
      <w:pPr>
        <w:pStyle w:val="Body"/>
        <w:spacing w:line="360" w:lineRule="auto"/>
        <w:rPr>
          <w:rFonts w:ascii="Arial" w:hAnsi="Arial" w:cs="Arial"/>
          <w:sz w:val="22"/>
          <w:szCs w:val="22"/>
        </w:rPr>
      </w:pPr>
    </w:p>
    <w:p w14:paraId="28538D6C" w14:textId="77777777" w:rsidR="00AB1C23" w:rsidRDefault="00AB1C23" w:rsidP="00DA52BC">
      <w:pPr>
        <w:pStyle w:val="Body"/>
        <w:spacing w:line="360" w:lineRule="auto"/>
        <w:rPr>
          <w:rFonts w:ascii="Arial" w:hAnsi="Arial" w:cs="Arial"/>
          <w:sz w:val="22"/>
          <w:szCs w:val="22"/>
        </w:rPr>
      </w:pPr>
    </w:p>
    <w:p w14:paraId="4F4E6874" w14:textId="77777777" w:rsidR="00AB1C23" w:rsidRDefault="00AB1C23" w:rsidP="00DA52BC">
      <w:pPr>
        <w:pStyle w:val="Body"/>
        <w:spacing w:line="360" w:lineRule="auto"/>
        <w:rPr>
          <w:rFonts w:ascii="Arial" w:hAnsi="Arial" w:cs="Arial"/>
          <w:sz w:val="22"/>
          <w:szCs w:val="22"/>
        </w:rPr>
      </w:pPr>
    </w:p>
    <w:p w14:paraId="327DF7E4" w14:textId="77777777" w:rsidR="00AB1C23" w:rsidRDefault="00AB1C23" w:rsidP="00DA52BC">
      <w:pPr>
        <w:pStyle w:val="Body"/>
        <w:spacing w:line="360" w:lineRule="auto"/>
        <w:rPr>
          <w:rFonts w:ascii="Arial" w:hAnsi="Arial" w:cs="Arial"/>
          <w:sz w:val="22"/>
          <w:szCs w:val="22"/>
        </w:rPr>
      </w:pPr>
    </w:p>
    <w:p w14:paraId="5F8E3D66" w14:textId="77777777" w:rsidR="00AB1C23" w:rsidRDefault="00AB1C23" w:rsidP="00DA52BC">
      <w:pPr>
        <w:pStyle w:val="Body"/>
        <w:spacing w:line="360" w:lineRule="auto"/>
        <w:rPr>
          <w:rFonts w:ascii="Arial" w:hAnsi="Arial" w:cs="Arial"/>
          <w:sz w:val="22"/>
          <w:szCs w:val="22"/>
        </w:rPr>
      </w:pPr>
    </w:p>
    <w:p w14:paraId="324C3246" w14:textId="77777777" w:rsidR="00AB1C23" w:rsidRDefault="00AB1C23" w:rsidP="00DA52BC">
      <w:pPr>
        <w:pStyle w:val="Body"/>
        <w:spacing w:line="360" w:lineRule="auto"/>
        <w:rPr>
          <w:rFonts w:ascii="Arial" w:hAnsi="Arial" w:cs="Arial"/>
          <w:sz w:val="22"/>
          <w:szCs w:val="22"/>
        </w:rPr>
      </w:pPr>
    </w:p>
    <w:p w14:paraId="731FA96E" w14:textId="77777777" w:rsidR="00AB1C23" w:rsidRDefault="00AB1C23" w:rsidP="00DA52BC">
      <w:pPr>
        <w:pStyle w:val="Body"/>
        <w:spacing w:line="360" w:lineRule="auto"/>
        <w:rPr>
          <w:rFonts w:ascii="Arial" w:hAnsi="Arial" w:cs="Arial"/>
          <w:sz w:val="22"/>
          <w:szCs w:val="22"/>
        </w:rPr>
      </w:pPr>
    </w:p>
    <w:p w14:paraId="2DBB3210" w14:textId="77777777" w:rsidR="00AB1C23" w:rsidRDefault="00AB1C23" w:rsidP="00DA52BC">
      <w:pPr>
        <w:pStyle w:val="Body"/>
        <w:spacing w:line="360" w:lineRule="auto"/>
        <w:rPr>
          <w:rFonts w:ascii="Arial" w:hAnsi="Arial" w:cs="Arial"/>
          <w:sz w:val="22"/>
          <w:szCs w:val="22"/>
        </w:rPr>
      </w:pPr>
    </w:p>
    <w:p w14:paraId="180B9599" w14:textId="77777777" w:rsidR="00AB1C23" w:rsidRDefault="00AB1C23" w:rsidP="00DA52BC">
      <w:pPr>
        <w:pStyle w:val="Body"/>
        <w:spacing w:line="360" w:lineRule="auto"/>
        <w:rPr>
          <w:rFonts w:ascii="Arial" w:hAnsi="Arial" w:cs="Arial"/>
          <w:sz w:val="22"/>
          <w:szCs w:val="22"/>
        </w:rPr>
      </w:pPr>
    </w:p>
    <w:p w14:paraId="5E1E8729" w14:textId="77777777" w:rsidR="00AB1C23" w:rsidRDefault="00AB1C23" w:rsidP="00DA52BC">
      <w:pPr>
        <w:pStyle w:val="Body"/>
        <w:spacing w:line="360" w:lineRule="auto"/>
        <w:rPr>
          <w:rFonts w:ascii="Arial" w:hAnsi="Arial" w:cs="Arial"/>
          <w:sz w:val="22"/>
          <w:szCs w:val="22"/>
        </w:rPr>
      </w:pPr>
    </w:p>
    <w:p w14:paraId="52A42AFA" w14:textId="2A38D43A" w:rsidR="000F1E94" w:rsidRPr="00F215E9" w:rsidRDefault="000F1E94" w:rsidP="00DA52BC">
      <w:pPr>
        <w:pStyle w:val="Body"/>
        <w:spacing w:line="360" w:lineRule="auto"/>
        <w:rPr>
          <w:rFonts w:ascii="Arial" w:eastAsia="Arial" w:hAnsi="Arial" w:cs="Arial"/>
          <w:sz w:val="22"/>
          <w:szCs w:val="22"/>
        </w:rPr>
      </w:pPr>
      <w:r w:rsidRPr="00F215E9">
        <w:rPr>
          <w:rFonts w:ascii="Arial" w:hAnsi="Arial" w:cs="Arial"/>
          <w:sz w:val="22"/>
          <w:szCs w:val="22"/>
        </w:rPr>
        <w:t xml:space="preserve">This method </w:t>
      </w:r>
      <w:r w:rsidR="0083204B" w:rsidRPr="00F215E9">
        <w:rPr>
          <w:rFonts w:ascii="Arial" w:hAnsi="Arial" w:cs="Arial"/>
          <w:sz w:val="22"/>
          <w:szCs w:val="22"/>
        </w:rPr>
        <w:t>fared</w:t>
      </w:r>
      <w:r w:rsidRPr="00F215E9">
        <w:rPr>
          <w:rFonts w:ascii="Arial" w:hAnsi="Arial" w:cs="Arial"/>
          <w:sz w:val="22"/>
          <w:szCs w:val="22"/>
        </w:rPr>
        <w:t xml:space="preserve"> well in theory however, there were limitations to the method Permission letter for parents was one of the largest factors as it took time for the majority of letter to be returned</w:t>
      </w:r>
      <w:r w:rsidR="002E3D49" w:rsidRPr="00F215E9">
        <w:rPr>
          <w:rFonts w:ascii="Arial" w:hAnsi="Arial" w:cs="Arial"/>
          <w:sz w:val="22"/>
          <w:szCs w:val="22"/>
        </w:rPr>
        <w:t xml:space="preserve"> a copy of which can be seen in appendix </w:t>
      </w:r>
      <w:r w:rsidR="009A60E1">
        <w:rPr>
          <w:rFonts w:ascii="Arial" w:hAnsi="Arial" w:cs="Arial"/>
          <w:sz w:val="22"/>
          <w:szCs w:val="22"/>
        </w:rPr>
        <w:t>3</w:t>
      </w:r>
      <w:r w:rsidRPr="00F215E9">
        <w:rPr>
          <w:rFonts w:ascii="Arial" w:hAnsi="Arial" w:cs="Arial"/>
          <w:sz w:val="22"/>
          <w:szCs w:val="22"/>
        </w:rPr>
        <w:t>. This meant that due to ethical reasons most pupils could not be interviewed as a result of this not all the intended data could be gathered before meeting with important members of the school such as the ALNCo and senior management team.</w:t>
      </w:r>
      <w:r w:rsidR="002E3D49" w:rsidRPr="00F215E9">
        <w:rPr>
          <w:rFonts w:ascii="Arial" w:hAnsi="Arial" w:cs="Arial"/>
          <w:sz w:val="22"/>
          <w:szCs w:val="22"/>
        </w:rPr>
        <w:t xml:space="preserve"> </w:t>
      </w:r>
      <w:r w:rsidRPr="00F215E9">
        <w:rPr>
          <w:rFonts w:ascii="Arial" w:hAnsi="Arial" w:cs="Arial"/>
          <w:sz w:val="22"/>
          <w:szCs w:val="22"/>
        </w:rPr>
        <w:t>As a result of this the interview process struggled and lead to the need for further interviews with key individual after more data had been collected. Furthermore, due to the lack of consent forms being returned early into the research period pupils were interviewed through discussion during classroom activities. This was decided to be ethical as other members of staff were always present and it did not draw pupils out of the learning. Positives of this interview technique was that pupils appeared more relaxed and were willing to talk. I believe this was partly due to other within the activity groups being involved making questions appear less personal. In addition</w:t>
      </w:r>
      <w:r w:rsidR="005F06F4" w:rsidRPr="00F215E9">
        <w:rPr>
          <w:rFonts w:ascii="Arial" w:hAnsi="Arial" w:cs="Arial"/>
          <w:sz w:val="22"/>
          <w:szCs w:val="22"/>
        </w:rPr>
        <w:t>,</w:t>
      </w:r>
      <w:r w:rsidRPr="00F215E9">
        <w:rPr>
          <w:rFonts w:ascii="Arial" w:hAnsi="Arial" w:cs="Arial"/>
          <w:sz w:val="22"/>
          <w:szCs w:val="22"/>
        </w:rPr>
        <w:t xml:space="preserve"> as more pupils partook in the questions more data was collected. An additional limitation however was it was deemed unethical to record pupils within the classroom meaning responses demanded a level of recall when transcribing the responses. This may have led to some human error in the recording of data.      </w:t>
      </w:r>
    </w:p>
    <w:p w14:paraId="092DA465" w14:textId="77777777" w:rsidR="000F1E94" w:rsidRPr="00F215E9" w:rsidRDefault="000F1E94" w:rsidP="00DA52BC">
      <w:pPr>
        <w:pStyle w:val="Body"/>
        <w:spacing w:line="360" w:lineRule="auto"/>
        <w:ind w:left="720"/>
        <w:rPr>
          <w:rFonts w:ascii="Arial" w:eastAsia="Arial" w:hAnsi="Arial" w:cs="Arial"/>
          <w:sz w:val="28"/>
          <w:szCs w:val="28"/>
        </w:rPr>
      </w:pPr>
    </w:p>
    <w:p w14:paraId="37086EF7" w14:textId="77777777" w:rsidR="000F1E94" w:rsidRPr="00F215E9" w:rsidRDefault="000F1E94" w:rsidP="00DA52BC">
      <w:pPr>
        <w:pStyle w:val="Body"/>
        <w:spacing w:line="360" w:lineRule="auto"/>
        <w:rPr>
          <w:rFonts w:ascii="Arial" w:eastAsia="Arial" w:hAnsi="Arial" w:cs="Arial"/>
          <w:sz w:val="28"/>
          <w:szCs w:val="28"/>
        </w:rPr>
      </w:pPr>
      <w:r w:rsidRPr="00F215E9">
        <w:rPr>
          <w:rFonts w:ascii="Arial" w:hAnsi="Arial" w:cs="Arial"/>
          <w:sz w:val="28"/>
          <w:szCs w:val="28"/>
        </w:rPr>
        <w:t>Observations method</w:t>
      </w:r>
    </w:p>
    <w:p w14:paraId="5995BD04" w14:textId="1019ACDE" w:rsidR="000F1E94" w:rsidRPr="00F215E9" w:rsidRDefault="000F1E94" w:rsidP="00DA52BC">
      <w:pPr>
        <w:pStyle w:val="Body"/>
        <w:spacing w:line="360" w:lineRule="auto"/>
        <w:rPr>
          <w:rFonts w:ascii="Arial" w:hAnsi="Arial" w:cs="Arial"/>
          <w:sz w:val="22"/>
          <w:szCs w:val="22"/>
        </w:rPr>
      </w:pPr>
      <w:r w:rsidRPr="00F215E9">
        <w:rPr>
          <w:rFonts w:ascii="Arial" w:hAnsi="Arial" w:cs="Arial"/>
          <w:sz w:val="22"/>
          <w:szCs w:val="22"/>
        </w:rPr>
        <w:t xml:space="preserve">This method is essential as it provides the opportunity to gather live data. This is beneficial as it allows the case study to be written with a first-hand manner, rather than on second-hand accounts alone. This also providing there is no bias of the writer provides the most accurate representation of what’s taking place in situ. In some cases, covert observation may be necessary to both remain professional and be un-intrusive, in accordance with the </w:t>
      </w:r>
      <w:proofErr w:type="spellStart"/>
      <w:r w:rsidRPr="00F215E9">
        <w:rPr>
          <w:rFonts w:ascii="Arial" w:hAnsi="Arial" w:cs="Arial"/>
          <w:sz w:val="22"/>
          <w:szCs w:val="22"/>
        </w:rPr>
        <w:t>Bera</w:t>
      </w:r>
      <w:proofErr w:type="spellEnd"/>
      <w:r w:rsidRPr="00F215E9">
        <w:rPr>
          <w:rFonts w:ascii="Arial" w:hAnsi="Arial" w:cs="Arial"/>
          <w:sz w:val="22"/>
          <w:szCs w:val="22"/>
        </w:rPr>
        <w:t xml:space="preserve"> guidelines (2018) For this reason field notes may be made later and not within the presence of the individuals the observations are to be made of. Particular ways making observation notes may be necessary to aid the observation technique. Tally’s and shorthand notes may be used. This in turn also has the added benefit of coding the data to ensure ethical and professional values are maintained. Additional techniques to ensuring the observations are noted correctly times and dates will be added to observational notes. Furthermore, in addition to using dates and times I will try to distance myself from my situations as to not cause discomfort and interfere with problems which do not relate to my research area.</w:t>
      </w:r>
    </w:p>
    <w:p w14:paraId="44097027" w14:textId="39206827" w:rsidR="000F1E94" w:rsidRPr="00F215E9" w:rsidRDefault="000F1E94" w:rsidP="00DA52BC">
      <w:pPr>
        <w:pStyle w:val="Body"/>
        <w:spacing w:line="360" w:lineRule="auto"/>
        <w:rPr>
          <w:rFonts w:ascii="Arial" w:hAnsi="Arial" w:cs="Arial"/>
          <w:sz w:val="22"/>
          <w:szCs w:val="22"/>
        </w:rPr>
      </w:pPr>
    </w:p>
    <w:p w14:paraId="6B17367C" w14:textId="77777777" w:rsidR="00AB1C23" w:rsidRDefault="00AB1C23" w:rsidP="00DA52BC">
      <w:pPr>
        <w:pStyle w:val="Body"/>
        <w:spacing w:line="360" w:lineRule="auto"/>
        <w:rPr>
          <w:rFonts w:ascii="Arial" w:hAnsi="Arial" w:cs="Arial"/>
          <w:sz w:val="22"/>
          <w:szCs w:val="22"/>
        </w:rPr>
      </w:pPr>
    </w:p>
    <w:p w14:paraId="2021B000" w14:textId="77777777" w:rsidR="00AB1C23" w:rsidRDefault="000F1E94" w:rsidP="00DA52BC">
      <w:pPr>
        <w:pStyle w:val="Body"/>
        <w:spacing w:line="360" w:lineRule="auto"/>
        <w:rPr>
          <w:rFonts w:ascii="Arial" w:hAnsi="Arial" w:cs="Arial"/>
          <w:sz w:val="22"/>
          <w:szCs w:val="22"/>
        </w:rPr>
      </w:pPr>
      <w:r w:rsidRPr="00F215E9">
        <w:rPr>
          <w:rFonts w:ascii="Arial" w:hAnsi="Arial" w:cs="Arial"/>
          <w:sz w:val="22"/>
          <w:szCs w:val="22"/>
        </w:rPr>
        <w:lastRenderedPageBreak/>
        <w:t xml:space="preserve">This method often proved more useful than other techniques as the method was approachable within a school setting and did not conflict with day to day running of the school day. Pupils are used to visitors within the school and aware they should carry on as normal.   </w:t>
      </w:r>
    </w:p>
    <w:p w14:paraId="3CDC1808" w14:textId="77777777" w:rsidR="00AB1C23" w:rsidRDefault="00AB1C23" w:rsidP="00DA52BC">
      <w:pPr>
        <w:pStyle w:val="Body"/>
        <w:spacing w:line="360" w:lineRule="auto"/>
        <w:rPr>
          <w:rFonts w:ascii="Arial" w:hAnsi="Arial" w:cs="Arial"/>
          <w:sz w:val="22"/>
          <w:szCs w:val="22"/>
        </w:rPr>
      </w:pPr>
    </w:p>
    <w:p w14:paraId="4001354F" w14:textId="4769B1F0" w:rsidR="00F039C8" w:rsidRPr="00AB1C23" w:rsidRDefault="000F1E94" w:rsidP="00DA52BC">
      <w:pPr>
        <w:pStyle w:val="Body"/>
        <w:spacing w:line="360" w:lineRule="auto"/>
        <w:rPr>
          <w:rFonts w:ascii="Arial" w:eastAsia="Arial" w:hAnsi="Arial" w:cs="Arial"/>
          <w:sz w:val="22"/>
          <w:szCs w:val="22"/>
        </w:rPr>
      </w:pPr>
      <w:r w:rsidRPr="00F215E9">
        <w:rPr>
          <w:rFonts w:ascii="Arial" w:hAnsi="Arial" w:cs="Arial"/>
          <w:sz w:val="22"/>
          <w:szCs w:val="22"/>
        </w:rPr>
        <w:t xml:space="preserve">During the study a small number of limitations were experienced that effected the completion of my study. Other than the aforementioned limitations to my research, another such limitation was due to the week allotted for the research to take place. The one week to collect my research was situated in the week before half term. As a result of this the school did not always stick to their usual weekly timetable and not much new work was started. This meant that I was unable to see what provision was planned for ALN pupils to aid them at the start of their work first-hand. </w:t>
      </w:r>
    </w:p>
    <w:p w14:paraId="374B2A37" w14:textId="648F101C" w:rsidR="000F1E94" w:rsidRPr="00F215E9" w:rsidRDefault="000F1E94" w:rsidP="00DA52BC">
      <w:pPr>
        <w:pStyle w:val="NormalWeb"/>
        <w:spacing w:line="360" w:lineRule="auto"/>
        <w:rPr>
          <w:rFonts w:ascii="Arial" w:hAnsi="Arial" w:cs="Arial"/>
          <w:sz w:val="22"/>
          <w:szCs w:val="22"/>
        </w:rPr>
      </w:pPr>
      <w:r w:rsidRPr="00F215E9">
        <w:rPr>
          <w:rFonts w:ascii="Arial" w:hAnsi="Arial" w:cs="Arial"/>
          <w:sz w:val="22"/>
          <w:szCs w:val="22"/>
        </w:rPr>
        <w:t xml:space="preserve">To improve my study and reduce the impact of these limitations I would have recommended visiting the school understudy during a week between term breaks. This would further allow research to be conducted in a natural manner. Furthermore, the short time in which there is to conduct research additional exposure to the school understudy. This would also provide opportunity for letter of consent to be signed and returned before research is due to start   </w:t>
      </w:r>
    </w:p>
    <w:p w14:paraId="77B1F621" w14:textId="77777777" w:rsidR="00AB1C23" w:rsidRDefault="00AB1C23" w:rsidP="00DA52BC">
      <w:pPr>
        <w:pStyle w:val="NormalWeb"/>
        <w:spacing w:line="360" w:lineRule="auto"/>
        <w:rPr>
          <w:rFonts w:ascii="Arial" w:hAnsi="Arial" w:cs="Arial"/>
          <w:b/>
          <w:bCs/>
          <w:sz w:val="28"/>
          <w:szCs w:val="28"/>
        </w:rPr>
      </w:pPr>
    </w:p>
    <w:p w14:paraId="02FCAC9E" w14:textId="77777777" w:rsidR="00AB1C23" w:rsidRDefault="00AB1C23" w:rsidP="00DA52BC">
      <w:pPr>
        <w:pStyle w:val="NormalWeb"/>
        <w:spacing w:line="360" w:lineRule="auto"/>
        <w:rPr>
          <w:rFonts w:ascii="Arial" w:hAnsi="Arial" w:cs="Arial"/>
          <w:b/>
          <w:bCs/>
          <w:sz w:val="28"/>
          <w:szCs w:val="28"/>
        </w:rPr>
      </w:pPr>
    </w:p>
    <w:p w14:paraId="1779DE3A" w14:textId="77777777" w:rsidR="00AB1C23" w:rsidRDefault="00AB1C23" w:rsidP="00DA52BC">
      <w:pPr>
        <w:pStyle w:val="NormalWeb"/>
        <w:spacing w:line="360" w:lineRule="auto"/>
        <w:rPr>
          <w:rFonts w:ascii="Arial" w:hAnsi="Arial" w:cs="Arial"/>
          <w:b/>
          <w:bCs/>
          <w:sz w:val="28"/>
          <w:szCs w:val="28"/>
        </w:rPr>
      </w:pPr>
    </w:p>
    <w:p w14:paraId="29BD2E4D" w14:textId="77777777" w:rsidR="00AB1C23" w:rsidRDefault="00AB1C23" w:rsidP="00DA52BC">
      <w:pPr>
        <w:pStyle w:val="NormalWeb"/>
        <w:spacing w:line="360" w:lineRule="auto"/>
        <w:rPr>
          <w:rFonts w:ascii="Arial" w:hAnsi="Arial" w:cs="Arial"/>
          <w:b/>
          <w:bCs/>
          <w:sz w:val="28"/>
          <w:szCs w:val="28"/>
        </w:rPr>
      </w:pPr>
    </w:p>
    <w:p w14:paraId="5441B1D8" w14:textId="77777777" w:rsidR="00AB1C23" w:rsidRDefault="00AB1C23" w:rsidP="00DA52BC">
      <w:pPr>
        <w:pStyle w:val="NormalWeb"/>
        <w:spacing w:line="360" w:lineRule="auto"/>
        <w:rPr>
          <w:rFonts w:ascii="Arial" w:hAnsi="Arial" w:cs="Arial"/>
          <w:b/>
          <w:bCs/>
          <w:sz w:val="28"/>
          <w:szCs w:val="28"/>
        </w:rPr>
      </w:pPr>
    </w:p>
    <w:p w14:paraId="6AEB2D45" w14:textId="77777777" w:rsidR="00AB1C23" w:rsidRDefault="00AB1C23" w:rsidP="00DA52BC">
      <w:pPr>
        <w:pStyle w:val="NormalWeb"/>
        <w:spacing w:line="360" w:lineRule="auto"/>
        <w:rPr>
          <w:rFonts w:ascii="Arial" w:hAnsi="Arial" w:cs="Arial"/>
          <w:b/>
          <w:bCs/>
          <w:sz w:val="28"/>
          <w:szCs w:val="28"/>
        </w:rPr>
      </w:pPr>
    </w:p>
    <w:p w14:paraId="0BAC433C" w14:textId="77777777" w:rsidR="00AB1C23" w:rsidRDefault="00AB1C23" w:rsidP="00DA52BC">
      <w:pPr>
        <w:pStyle w:val="NormalWeb"/>
        <w:spacing w:line="360" w:lineRule="auto"/>
        <w:rPr>
          <w:rFonts w:ascii="Arial" w:hAnsi="Arial" w:cs="Arial"/>
          <w:b/>
          <w:bCs/>
          <w:sz w:val="28"/>
          <w:szCs w:val="28"/>
        </w:rPr>
      </w:pPr>
    </w:p>
    <w:p w14:paraId="01493C56" w14:textId="77777777" w:rsidR="00AB1C23" w:rsidRDefault="00AB1C23" w:rsidP="00DA52BC">
      <w:pPr>
        <w:pStyle w:val="NormalWeb"/>
        <w:spacing w:line="360" w:lineRule="auto"/>
        <w:rPr>
          <w:rFonts w:ascii="Arial" w:hAnsi="Arial" w:cs="Arial"/>
          <w:b/>
          <w:bCs/>
          <w:sz w:val="28"/>
          <w:szCs w:val="28"/>
        </w:rPr>
      </w:pPr>
    </w:p>
    <w:p w14:paraId="350B341E" w14:textId="77777777" w:rsidR="00AB1C23" w:rsidRDefault="00AB1C23" w:rsidP="00DA52BC">
      <w:pPr>
        <w:pStyle w:val="NormalWeb"/>
        <w:spacing w:line="360" w:lineRule="auto"/>
        <w:rPr>
          <w:rFonts w:ascii="Arial" w:hAnsi="Arial" w:cs="Arial"/>
          <w:b/>
          <w:bCs/>
          <w:sz w:val="28"/>
          <w:szCs w:val="28"/>
        </w:rPr>
      </w:pPr>
    </w:p>
    <w:p w14:paraId="7CA481A2" w14:textId="6292CE8F" w:rsidR="00F80B36" w:rsidRPr="00AB1C23" w:rsidRDefault="00F80B36" w:rsidP="00DA52BC">
      <w:pPr>
        <w:pStyle w:val="NormalWeb"/>
        <w:spacing w:line="360" w:lineRule="auto"/>
        <w:rPr>
          <w:rFonts w:ascii="Arial" w:hAnsi="Arial" w:cs="Arial"/>
          <w:b/>
          <w:bCs/>
          <w:sz w:val="28"/>
          <w:szCs w:val="28"/>
        </w:rPr>
      </w:pPr>
      <w:r w:rsidRPr="00AB1C23">
        <w:rPr>
          <w:rFonts w:ascii="Arial" w:hAnsi="Arial" w:cs="Arial"/>
          <w:b/>
          <w:bCs/>
          <w:sz w:val="28"/>
          <w:szCs w:val="28"/>
        </w:rPr>
        <w:lastRenderedPageBreak/>
        <w:t xml:space="preserve">Research and discussion </w:t>
      </w:r>
    </w:p>
    <w:p w14:paraId="38B3F64E" w14:textId="626F041B" w:rsidR="00884A01" w:rsidRPr="00F215E9" w:rsidRDefault="00DA52BC" w:rsidP="00DA52BC">
      <w:pPr>
        <w:spacing w:line="360" w:lineRule="auto"/>
        <w:rPr>
          <w:rFonts w:ascii="Arial" w:hAnsi="Arial" w:cs="Arial"/>
          <w:sz w:val="22"/>
          <w:szCs w:val="22"/>
        </w:rPr>
      </w:pPr>
      <w:r w:rsidRPr="00240E07">
        <w:rPr>
          <w:rFonts w:ascii="Arial" w:eastAsia="Times New Roman" w:hAnsi="Arial" w:cs="Arial"/>
          <w:color w:val="222222"/>
          <w:sz w:val="22"/>
          <w:szCs w:val="22"/>
          <w:shd w:val="clear" w:color="auto" w:fill="FFFFFF"/>
          <w:lang w:eastAsia="en-GB"/>
        </w:rPr>
        <w:t>There a</w:t>
      </w:r>
      <w:r>
        <w:rPr>
          <w:rFonts w:ascii="Arial" w:eastAsia="Times New Roman" w:hAnsi="Arial" w:cs="Arial"/>
          <w:color w:val="222222"/>
          <w:sz w:val="22"/>
          <w:szCs w:val="22"/>
          <w:shd w:val="clear" w:color="auto" w:fill="FFFFFF"/>
          <w:lang w:eastAsia="en-GB"/>
        </w:rPr>
        <w:t xml:space="preserve">re </w:t>
      </w:r>
      <w:r>
        <w:rPr>
          <w:rFonts w:ascii="Arial" w:eastAsia="Times New Roman" w:hAnsi="Arial" w:cs="Arial"/>
          <w:color w:val="222222"/>
          <w:sz w:val="22"/>
          <w:szCs w:val="22"/>
          <w:shd w:val="clear" w:color="auto" w:fill="FFFFFF"/>
          <w:lang w:eastAsia="en-GB"/>
        </w:rPr>
        <w:t xml:space="preserve">approximately </w:t>
      </w:r>
      <w:r>
        <w:rPr>
          <w:rFonts w:ascii="Arial" w:eastAsia="Times New Roman" w:hAnsi="Arial" w:cs="Arial"/>
          <w:color w:val="222222"/>
          <w:sz w:val="22"/>
          <w:szCs w:val="22"/>
          <w:shd w:val="clear" w:color="auto" w:fill="FFFFFF"/>
          <w:lang w:eastAsia="en-GB"/>
        </w:rPr>
        <w:t xml:space="preserve">500 pupils </w:t>
      </w:r>
      <w:r w:rsidRPr="00240E07">
        <w:rPr>
          <w:rFonts w:ascii="Arial" w:eastAsia="Times New Roman" w:hAnsi="Arial" w:cs="Arial"/>
          <w:color w:val="222222"/>
          <w:sz w:val="22"/>
          <w:szCs w:val="22"/>
          <w:shd w:val="clear" w:color="auto" w:fill="FFFFFF"/>
          <w:lang w:eastAsia="en-GB"/>
        </w:rPr>
        <w:t>according to their most recent Estyn report however newer data would put the number of pupils at around 4</w:t>
      </w:r>
      <w:r>
        <w:rPr>
          <w:rFonts w:ascii="Arial" w:eastAsia="Times New Roman" w:hAnsi="Arial" w:cs="Arial"/>
          <w:color w:val="222222"/>
          <w:sz w:val="22"/>
          <w:szCs w:val="22"/>
          <w:shd w:val="clear" w:color="auto" w:fill="FFFFFF"/>
          <w:lang w:eastAsia="en-GB"/>
        </w:rPr>
        <w:t>75</w:t>
      </w:r>
      <w:r w:rsidRPr="00240E07">
        <w:rPr>
          <w:rFonts w:ascii="Arial" w:eastAsia="Times New Roman" w:hAnsi="Arial" w:cs="Arial"/>
          <w:color w:val="222222"/>
          <w:sz w:val="22"/>
          <w:szCs w:val="22"/>
          <w:shd w:val="clear" w:color="auto" w:fill="FFFFFF"/>
          <w:lang w:eastAsia="en-GB"/>
        </w:rPr>
        <w:t>. The school is a double form entry with an age range from 3-11 with addition to a flying start on the school premises</w:t>
      </w:r>
      <w:r w:rsidRPr="00240E07">
        <w:rPr>
          <w:rFonts w:ascii="Arial" w:hAnsi="Arial" w:cs="Arial"/>
          <w:sz w:val="22"/>
          <w:szCs w:val="22"/>
        </w:rPr>
        <w:t xml:space="preserve"> strongly focuses on pupil care and wellbeing with a firm ethos putting the pupils needs at the core of everything. As su</w:t>
      </w:r>
      <w:bookmarkStart w:id="1" w:name="_GoBack"/>
      <w:bookmarkEnd w:id="1"/>
      <w:r w:rsidRPr="00240E07">
        <w:rPr>
          <w:rFonts w:ascii="Arial" w:hAnsi="Arial" w:cs="Arial"/>
          <w:sz w:val="22"/>
          <w:szCs w:val="22"/>
        </w:rPr>
        <w:t xml:space="preserve">ch there are a pioneer school apart of the APLP parentship </w:t>
      </w:r>
      <w:r>
        <w:rPr>
          <w:rFonts w:ascii="Arial" w:hAnsi="Arial" w:cs="Arial"/>
          <w:sz w:val="22"/>
          <w:szCs w:val="22"/>
        </w:rPr>
        <w:t xml:space="preserve">and a professional learning school. </w:t>
      </w:r>
      <w:r w:rsidRPr="00240E07">
        <w:rPr>
          <w:rFonts w:ascii="Arial" w:hAnsi="Arial" w:cs="Arial"/>
          <w:sz w:val="22"/>
          <w:szCs w:val="22"/>
        </w:rPr>
        <w:t>Around 21% of pupils are eligible for free school meals. The school identifies 34% of pupils as having additional learning needs.</w:t>
      </w:r>
      <w:r>
        <w:rPr>
          <w:rFonts w:ascii="Arial" w:hAnsi="Arial" w:cs="Arial"/>
          <w:sz w:val="22"/>
          <w:szCs w:val="22"/>
        </w:rPr>
        <w:t xml:space="preserve"> </w:t>
      </w:r>
      <w:r w:rsidR="00884A01" w:rsidRPr="00F215E9">
        <w:rPr>
          <w:rFonts w:ascii="Arial" w:hAnsi="Arial" w:cs="Arial"/>
          <w:sz w:val="22"/>
          <w:szCs w:val="22"/>
        </w:rPr>
        <w:t xml:space="preserve">As can be seen by the graph in appendix </w:t>
      </w:r>
      <w:r w:rsidR="009A60E1">
        <w:rPr>
          <w:rFonts w:ascii="Arial" w:hAnsi="Arial" w:cs="Arial"/>
          <w:sz w:val="22"/>
          <w:szCs w:val="22"/>
        </w:rPr>
        <w:t>4</w:t>
      </w:r>
      <w:r w:rsidR="00884A01" w:rsidRPr="00F215E9">
        <w:rPr>
          <w:rFonts w:ascii="Arial" w:hAnsi="Arial" w:cs="Arial"/>
          <w:sz w:val="22"/>
          <w:szCs w:val="22"/>
        </w:rPr>
        <w:t>, this is over two times the average number of learners with ALN within a school with the average being 11.4%. This in addition to being a pioneer school provides perhaps the best possible environment to research ALN within the implementation of Successful futures.</w:t>
      </w:r>
    </w:p>
    <w:p w14:paraId="18FC7713" w14:textId="38144BA5" w:rsidR="00F80B36" w:rsidRPr="00F215E9" w:rsidRDefault="009D7499" w:rsidP="00DA52BC">
      <w:pPr>
        <w:pStyle w:val="NormalWeb"/>
        <w:spacing w:line="360" w:lineRule="auto"/>
        <w:rPr>
          <w:rFonts w:ascii="Arial" w:hAnsi="Arial" w:cs="Arial"/>
          <w:sz w:val="22"/>
          <w:szCs w:val="22"/>
        </w:rPr>
      </w:pPr>
      <w:r w:rsidRPr="00F215E9">
        <w:rPr>
          <w:rFonts w:ascii="Arial" w:hAnsi="Arial" w:cs="Arial"/>
          <w:sz w:val="22"/>
          <w:szCs w:val="22"/>
        </w:rPr>
        <w:t xml:space="preserve">The first </w:t>
      </w:r>
      <w:r w:rsidR="00CE17C1" w:rsidRPr="00F215E9">
        <w:rPr>
          <w:rFonts w:ascii="Arial" w:hAnsi="Arial" w:cs="Arial"/>
          <w:sz w:val="22"/>
          <w:szCs w:val="22"/>
        </w:rPr>
        <w:t>questions</w:t>
      </w:r>
      <w:r w:rsidRPr="00F215E9">
        <w:rPr>
          <w:rFonts w:ascii="Arial" w:hAnsi="Arial" w:cs="Arial"/>
          <w:sz w:val="22"/>
          <w:szCs w:val="22"/>
        </w:rPr>
        <w:t xml:space="preserve"> set out to be answered was regarding the</w:t>
      </w:r>
      <w:r w:rsidR="00CE17C1" w:rsidRPr="00F215E9">
        <w:rPr>
          <w:rFonts w:ascii="Arial" w:hAnsi="Arial" w:cs="Arial"/>
          <w:sz w:val="22"/>
          <w:szCs w:val="22"/>
        </w:rPr>
        <w:t xml:space="preserve"> adequate</w:t>
      </w:r>
      <w:r w:rsidRPr="00F215E9">
        <w:rPr>
          <w:rFonts w:ascii="Arial" w:hAnsi="Arial" w:cs="Arial"/>
          <w:sz w:val="22"/>
          <w:szCs w:val="22"/>
        </w:rPr>
        <w:t xml:space="preserve"> attention ALN learners are receiving while developing the new curriculum. From the responses received during the interview process their appeared to be two opinion. One group including the ALNCo and other members of senior management. Believed that while not strictly mentioned within documentation the statements regarding the general well-being of pupils meet the school’s current ethos of inclusion. The second number lot of professions namely teaching assistants and one to one teaching staff believed that there wasn’t enough information </w:t>
      </w:r>
      <w:r w:rsidR="000806A0" w:rsidRPr="00F215E9">
        <w:rPr>
          <w:rFonts w:ascii="Arial" w:hAnsi="Arial" w:cs="Arial"/>
          <w:sz w:val="22"/>
          <w:szCs w:val="22"/>
        </w:rPr>
        <w:t>openly available to them in order for them to provide an opinion. However, they were generally pleased with the current duty of care provided through the curriculum. Through observations it was clear that a wide variety of intervention/provision was available to all pupils of the school. Furthermore, the school appeared confident and ready for the new curriculum to be integrated. However</w:t>
      </w:r>
      <w:r w:rsidR="00AC6F9F" w:rsidRPr="00F215E9">
        <w:rPr>
          <w:rFonts w:ascii="Arial" w:hAnsi="Arial" w:cs="Arial"/>
          <w:sz w:val="22"/>
          <w:szCs w:val="22"/>
        </w:rPr>
        <w:t>,</w:t>
      </w:r>
      <w:r w:rsidR="000806A0" w:rsidRPr="00F215E9">
        <w:rPr>
          <w:rFonts w:ascii="Arial" w:hAnsi="Arial" w:cs="Arial"/>
          <w:sz w:val="22"/>
          <w:szCs w:val="22"/>
        </w:rPr>
        <w:t xml:space="preserve"> as you can see from the</w:t>
      </w:r>
      <w:r w:rsidR="00AC6F9F" w:rsidRPr="00F215E9">
        <w:rPr>
          <w:rFonts w:ascii="Arial" w:hAnsi="Arial" w:cs="Arial"/>
          <w:sz w:val="22"/>
          <w:szCs w:val="22"/>
        </w:rPr>
        <w:t xml:space="preserve"> context within the</w:t>
      </w:r>
      <w:r w:rsidR="000806A0" w:rsidRPr="00F215E9">
        <w:rPr>
          <w:rFonts w:ascii="Arial" w:hAnsi="Arial" w:cs="Arial"/>
          <w:sz w:val="22"/>
          <w:szCs w:val="22"/>
        </w:rPr>
        <w:t xml:space="preserve"> research report in appendix </w:t>
      </w:r>
      <w:r w:rsidR="009A60E1">
        <w:rPr>
          <w:rFonts w:ascii="Arial" w:hAnsi="Arial" w:cs="Arial"/>
          <w:sz w:val="22"/>
          <w:szCs w:val="22"/>
        </w:rPr>
        <w:t>5</w:t>
      </w:r>
      <w:r w:rsidR="00AC6F9F" w:rsidRPr="00F215E9">
        <w:rPr>
          <w:rFonts w:ascii="Arial" w:hAnsi="Arial" w:cs="Arial"/>
          <w:sz w:val="22"/>
          <w:szCs w:val="22"/>
        </w:rPr>
        <w:t>,</w:t>
      </w:r>
      <w:r w:rsidR="000806A0" w:rsidRPr="00F215E9">
        <w:rPr>
          <w:rFonts w:ascii="Arial" w:hAnsi="Arial" w:cs="Arial"/>
          <w:sz w:val="22"/>
          <w:szCs w:val="22"/>
        </w:rPr>
        <w:t xml:space="preserve"> the school in which the understudy took place is a pioneer schools that has been trailing the curriculum prior to its rel</w:t>
      </w:r>
      <w:r w:rsidR="00AC6F9F" w:rsidRPr="00F215E9">
        <w:rPr>
          <w:rFonts w:ascii="Arial" w:hAnsi="Arial" w:cs="Arial"/>
          <w:sz w:val="22"/>
          <w:szCs w:val="22"/>
        </w:rPr>
        <w:t>ease.</w:t>
      </w:r>
      <w:r w:rsidR="00CE17C1" w:rsidRPr="00F215E9">
        <w:rPr>
          <w:rFonts w:ascii="Arial" w:hAnsi="Arial" w:cs="Arial"/>
          <w:sz w:val="22"/>
          <w:szCs w:val="22"/>
        </w:rPr>
        <w:t xml:space="preserve"> This would suggest that they will no longer experience some of these challenges due to their expertise in the subject area. Therefore, this question may not be best answered by practitioners within the school. This would be backed by the NEU who believed pioneer schools “do not reflect the diversity of schools types and teacher expertise therein”.</w:t>
      </w:r>
    </w:p>
    <w:p w14:paraId="654A8204" w14:textId="77777777" w:rsidR="00AB1C23" w:rsidRDefault="00AB1C23" w:rsidP="00DA52BC">
      <w:pPr>
        <w:pStyle w:val="NormalWeb"/>
        <w:spacing w:line="360" w:lineRule="auto"/>
        <w:rPr>
          <w:rFonts w:ascii="Arial" w:hAnsi="Arial" w:cs="Arial"/>
          <w:sz w:val="22"/>
          <w:szCs w:val="22"/>
        </w:rPr>
      </w:pPr>
    </w:p>
    <w:p w14:paraId="31EC1F8B" w14:textId="1B3542A5" w:rsidR="002D7731" w:rsidRPr="00F215E9" w:rsidRDefault="00CE17C1" w:rsidP="00DA52BC">
      <w:pPr>
        <w:pStyle w:val="NormalWeb"/>
        <w:spacing w:line="360" w:lineRule="auto"/>
        <w:rPr>
          <w:rFonts w:ascii="Arial" w:hAnsi="Arial" w:cs="Arial"/>
          <w:sz w:val="22"/>
          <w:szCs w:val="22"/>
        </w:rPr>
      </w:pPr>
      <w:r w:rsidRPr="00F215E9">
        <w:rPr>
          <w:rFonts w:ascii="Arial" w:hAnsi="Arial" w:cs="Arial"/>
          <w:sz w:val="22"/>
          <w:szCs w:val="22"/>
        </w:rPr>
        <w:t xml:space="preserve">The second question within the research intended to discover whether the integration of the DCF would impact ALN learners and if so, what challenges would the school face? When </w:t>
      </w:r>
      <w:r w:rsidRPr="00F215E9">
        <w:rPr>
          <w:rFonts w:ascii="Arial" w:hAnsi="Arial" w:cs="Arial"/>
          <w:sz w:val="22"/>
          <w:szCs w:val="22"/>
        </w:rPr>
        <w:lastRenderedPageBreak/>
        <w:t>practitioners within the schools were subject to a line of questioning regarding this topic very different answers</w:t>
      </w:r>
      <w:r w:rsidR="00E10B37" w:rsidRPr="00F215E9">
        <w:rPr>
          <w:rFonts w:ascii="Arial" w:hAnsi="Arial" w:cs="Arial"/>
          <w:sz w:val="22"/>
          <w:szCs w:val="22"/>
        </w:rPr>
        <w:t>. The schools ALNCo initially appeared ready for the digital competency to become a core responsibility. It may be worth mentioning that the ALNCo within the understudy is a full-time teacher who manages their time to the best they can to ensure both responsibilities as a teacher and as an ALNCo are met. When questioned further about how the addition of another core responsibility will affect IDP’s two challenges appeared that the school may face. Firstly, the time constraints both with making the changes to pupils IDP’s and training staff to provide for these responsibilities. However, it was noticed through observation the school already was utilising technology through intervention in both the foundation phase and key stage 2. Furthermore</w:t>
      </w:r>
      <w:r w:rsidR="005D073C" w:rsidRPr="00F215E9">
        <w:rPr>
          <w:rFonts w:ascii="Arial" w:hAnsi="Arial" w:cs="Arial"/>
          <w:sz w:val="22"/>
          <w:szCs w:val="22"/>
        </w:rPr>
        <w:t>,</w:t>
      </w:r>
      <w:r w:rsidR="00E10B37" w:rsidRPr="00F215E9">
        <w:rPr>
          <w:rFonts w:ascii="Arial" w:hAnsi="Arial" w:cs="Arial"/>
          <w:sz w:val="22"/>
          <w:szCs w:val="22"/>
        </w:rPr>
        <w:t xml:space="preserve"> no deadline yet has been made for these changes </w:t>
      </w:r>
      <w:r w:rsidR="005D073C" w:rsidRPr="00F215E9">
        <w:rPr>
          <w:rFonts w:ascii="Arial" w:hAnsi="Arial" w:cs="Arial"/>
          <w:sz w:val="22"/>
          <w:szCs w:val="22"/>
        </w:rPr>
        <w:t xml:space="preserve">to pupils IDP’s some schools who are still working along the old curriculum. Lastly with challenges the school may face, one challenge that is currently making a direct impact to the schools ALNCo is the lack of specific assessment guidance </w:t>
      </w:r>
      <w:r w:rsidR="002D7731" w:rsidRPr="00F215E9">
        <w:rPr>
          <w:rFonts w:ascii="Arial" w:hAnsi="Arial" w:cs="Arial"/>
          <w:sz w:val="22"/>
          <w:szCs w:val="22"/>
        </w:rPr>
        <w:t>in regard to</w:t>
      </w:r>
      <w:r w:rsidR="005D073C" w:rsidRPr="00F215E9">
        <w:rPr>
          <w:rFonts w:ascii="Arial" w:hAnsi="Arial" w:cs="Arial"/>
          <w:sz w:val="22"/>
          <w:szCs w:val="22"/>
        </w:rPr>
        <w:t xml:space="preserve"> ALN pupils and the DCF. </w:t>
      </w:r>
      <w:r w:rsidR="002D7731" w:rsidRPr="00F215E9">
        <w:rPr>
          <w:rFonts w:ascii="Arial" w:hAnsi="Arial" w:cs="Arial"/>
          <w:sz w:val="22"/>
          <w:szCs w:val="22"/>
        </w:rPr>
        <w:t>However, the school are aware of this challenge and in contact with key policy makers due to their pioneer school connections and made key influencers aware of this challenge.</w:t>
      </w:r>
      <w:r w:rsidR="00A35118" w:rsidRPr="00F215E9">
        <w:rPr>
          <w:rFonts w:ascii="Arial" w:hAnsi="Arial" w:cs="Arial"/>
          <w:sz w:val="22"/>
          <w:szCs w:val="22"/>
        </w:rPr>
        <w:t xml:space="preserve"> Currently the </w:t>
      </w:r>
      <w:r w:rsidR="00C041D3" w:rsidRPr="00F215E9">
        <w:rPr>
          <w:rFonts w:ascii="Arial" w:hAnsi="Arial" w:cs="Arial"/>
          <w:sz w:val="22"/>
          <w:szCs w:val="22"/>
        </w:rPr>
        <w:t>school</w:t>
      </w:r>
      <w:r w:rsidR="00A35118" w:rsidRPr="00F215E9">
        <w:rPr>
          <w:rFonts w:ascii="Arial" w:hAnsi="Arial" w:cs="Arial"/>
          <w:sz w:val="22"/>
          <w:szCs w:val="22"/>
        </w:rPr>
        <w:t xml:space="preserve"> is preparin</w:t>
      </w:r>
      <w:r w:rsidR="00C041D3" w:rsidRPr="00F215E9">
        <w:rPr>
          <w:rFonts w:ascii="Arial" w:hAnsi="Arial" w:cs="Arial"/>
          <w:sz w:val="22"/>
          <w:szCs w:val="22"/>
        </w:rPr>
        <w:t xml:space="preserve">g for digital competency targets to be added during annual progress meetings with learners, Parents/guardians, class teachers and ALNCo’s.   </w:t>
      </w:r>
      <w:r w:rsidR="002D7731" w:rsidRPr="00F215E9">
        <w:rPr>
          <w:rFonts w:ascii="Arial" w:hAnsi="Arial" w:cs="Arial"/>
          <w:sz w:val="22"/>
          <w:szCs w:val="22"/>
        </w:rPr>
        <w:t xml:space="preserve"> </w:t>
      </w:r>
    </w:p>
    <w:p w14:paraId="7D2D1B68" w14:textId="40617F12" w:rsidR="002D7731" w:rsidRPr="00F215E9" w:rsidRDefault="002D7731" w:rsidP="00DA52BC">
      <w:pPr>
        <w:pStyle w:val="NormalWeb"/>
        <w:spacing w:line="360" w:lineRule="auto"/>
        <w:rPr>
          <w:rFonts w:ascii="Arial" w:hAnsi="Arial" w:cs="Arial"/>
          <w:sz w:val="22"/>
          <w:szCs w:val="22"/>
        </w:rPr>
      </w:pPr>
      <w:r w:rsidRPr="00F215E9">
        <w:rPr>
          <w:rFonts w:ascii="Arial" w:hAnsi="Arial" w:cs="Arial"/>
          <w:sz w:val="22"/>
          <w:szCs w:val="22"/>
        </w:rPr>
        <w:t>When prompted if the ALNCo believes this will cause stress for the pupils under their care in regard to recommendation 10</w:t>
      </w:r>
      <w:r w:rsidR="001D3BC5" w:rsidRPr="00F215E9">
        <w:rPr>
          <w:rFonts w:ascii="Arial" w:hAnsi="Arial" w:cs="Arial"/>
          <w:sz w:val="22"/>
          <w:szCs w:val="22"/>
        </w:rPr>
        <w:t xml:space="preserve"> and the dissolving of phases and key stages</w:t>
      </w:r>
      <w:r w:rsidRPr="00F215E9">
        <w:rPr>
          <w:rFonts w:ascii="Arial" w:hAnsi="Arial" w:cs="Arial"/>
          <w:sz w:val="22"/>
          <w:szCs w:val="22"/>
        </w:rPr>
        <w:t xml:space="preserve">. There was little worry for ALN learners currently in the foundation phase and years three and four. Although learners in five and six </w:t>
      </w:r>
      <w:r w:rsidR="001D3BC5" w:rsidRPr="00F215E9">
        <w:rPr>
          <w:rFonts w:ascii="Arial" w:hAnsi="Arial" w:cs="Arial"/>
          <w:sz w:val="22"/>
          <w:szCs w:val="22"/>
        </w:rPr>
        <w:t>may become a</w:t>
      </w:r>
      <w:r w:rsidRPr="00F215E9">
        <w:rPr>
          <w:rFonts w:ascii="Arial" w:hAnsi="Arial" w:cs="Arial"/>
          <w:sz w:val="22"/>
          <w:szCs w:val="22"/>
        </w:rPr>
        <w:t xml:space="preserve"> concern as their transition to comprehensive school and key stage three </w:t>
      </w:r>
      <w:r w:rsidR="001D3BC5" w:rsidRPr="00F215E9">
        <w:rPr>
          <w:rFonts w:ascii="Arial" w:hAnsi="Arial" w:cs="Arial"/>
          <w:sz w:val="22"/>
          <w:szCs w:val="22"/>
        </w:rPr>
        <w:t>is currently uncertain</w:t>
      </w:r>
      <w:r w:rsidRPr="00F215E9">
        <w:rPr>
          <w:rFonts w:ascii="Arial" w:hAnsi="Arial" w:cs="Arial"/>
          <w:sz w:val="22"/>
          <w:szCs w:val="22"/>
        </w:rPr>
        <w:t xml:space="preserve">, </w:t>
      </w:r>
      <w:r w:rsidR="001D3BC5" w:rsidRPr="00F215E9">
        <w:rPr>
          <w:rFonts w:ascii="Arial" w:hAnsi="Arial" w:cs="Arial"/>
          <w:sz w:val="22"/>
          <w:szCs w:val="22"/>
        </w:rPr>
        <w:t>T</w:t>
      </w:r>
      <w:r w:rsidRPr="00F215E9">
        <w:rPr>
          <w:rFonts w:ascii="Arial" w:hAnsi="Arial" w:cs="Arial"/>
          <w:sz w:val="22"/>
          <w:szCs w:val="22"/>
        </w:rPr>
        <w:t>he ALNCo does not know how these challenges of assessment and policy will affect their transition.</w:t>
      </w:r>
      <w:r w:rsidR="001D3BC5" w:rsidRPr="00F215E9">
        <w:rPr>
          <w:rFonts w:ascii="Arial" w:hAnsi="Arial" w:cs="Arial"/>
          <w:sz w:val="22"/>
          <w:szCs w:val="22"/>
        </w:rPr>
        <w:t xml:space="preserve"> Furthermore</w:t>
      </w:r>
      <w:r w:rsidR="00DD0222" w:rsidRPr="00F215E9">
        <w:rPr>
          <w:rFonts w:ascii="Arial" w:hAnsi="Arial" w:cs="Arial"/>
          <w:sz w:val="22"/>
          <w:szCs w:val="22"/>
        </w:rPr>
        <w:t>,</w:t>
      </w:r>
      <w:r w:rsidR="001D3BC5" w:rsidRPr="00F215E9">
        <w:rPr>
          <w:rFonts w:ascii="Arial" w:hAnsi="Arial" w:cs="Arial"/>
          <w:sz w:val="22"/>
          <w:szCs w:val="22"/>
        </w:rPr>
        <w:t xml:space="preserve"> one member of senior management pointed out that </w:t>
      </w:r>
      <w:r w:rsidR="00DD0222" w:rsidRPr="00F215E9">
        <w:rPr>
          <w:rFonts w:ascii="Arial" w:hAnsi="Arial" w:cs="Arial"/>
          <w:sz w:val="22"/>
          <w:szCs w:val="22"/>
        </w:rPr>
        <w:t xml:space="preserve">despite the continuum attempting to break down barriers between transition. Large transitions will still take place as </w:t>
      </w:r>
      <w:r w:rsidR="00FB4F5A" w:rsidRPr="00F215E9">
        <w:rPr>
          <w:rFonts w:ascii="Arial" w:hAnsi="Arial" w:cs="Arial"/>
          <w:sz w:val="22"/>
          <w:szCs w:val="22"/>
        </w:rPr>
        <w:t>pupils’</w:t>
      </w:r>
      <w:r w:rsidR="00DD0222" w:rsidRPr="00F215E9">
        <w:rPr>
          <w:rFonts w:ascii="Arial" w:hAnsi="Arial" w:cs="Arial"/>
          <w:sz w:val="22"/>
          <w:szCs w:val="22"/>
        </w:rPr>
        <w:t xml:space="preserve"> transition to new schools with new staff. </w:t>
      </w:r>
    </w:p>
    <w:p w14:paraId="77139611" w14:textId="77777777" w:rsidR="00AB1C23" w:rsidRDefault="00AB1C23" w:rsidP="00DA52BC">
      <w:pPr>
        <w:pStyle w:val="NormalWeb"/>
        <w:spacing w:line="360" w:lineRule="auto"/>
        <w:rPr>
          <w:rFonts w:ascii="Arial" w:hAnsi="Arial" w:cs="Arial"/>
          <w:sz w:val="22"/>
          <w:szCs w:val="22"/>
        </w:rPr>
      </w:pPr>
    </w:p>
    <w:p w14:paraId="1D997220" w14:textId="77777777" w:rsidR="00AB1C23" w:rsidRDefault="00AB1C23" w:rsidP="00DA52BC">
      <w:pPr>
        <w:pStyle w:val="NormalWeb"/>
        <w:spacing w:line="360" w:lineRule="auto"/>
        <w:rPr>
          <w:rFonts w:ascii="Arial" w:hAnsi="Arial" w:cs="Arial"/>
          <w:sz w:val="22"/>
          <w:szCs w:val="22"/>
        </w:rPr>
      </w:pPr>
    </w:p>
    <w:p w14:paraId="3A3A55E5" w14:textId="77777777" w:rsidR="00AB1C23" w:rsidRDefault="00AB1C23" w:rsidP="00DA52BC">
      <w:pPr>
        <w:pStyle w:val="NormalWeb"/>
        <w:spacing w:line="360" w:lineRule="auto"/>
        <w:rPr>
          <w:rFonts w:ascii="Arial" w:hAnsi="Arial" w:cs="Arial"/>
          <w:sz w:val="22"/>
          <w:szCs w:val="22"/>
        </w:rPr>
      </w:pPr>
    </w:p>
    <w:p w14:paraId="634A2E8C" w14:textId="09DB3985" w:rsidR="002D7731" w:rsidRPr="00F215E9" w:rsidRDefault="002D7731" w:rsidP="00DA52BC">
      <w:pPr>
        <w:pStyle w:val="NormalWeb"/>
        <w:spacing w:line="360" w:lineRule="auto"/>
        <w:rPr>
          <w:rFonts w:ascii="Arial" w:hAnsi="Arial" w:cs="Arial"/>
          <w:sz w:val="22"/>
          <w:szCs w:val="22"/>
        </w:rPr>
      </w:pPr>
      <w:r w:rsidRPr="00F215E9">
        <w:rPr>
          <w:rFonts w:ascii="Arial" w:hAnsi="Arial" w:cs="Arial"/>
          <w:sz w:val="22"/>
          <w:szCs w:val="22"/>
        </w:rPr>
        <w:t xml:space="preserve">Currently little to no guidance has been provided for assessing ALN pupils, other than </w:t>
      </w:r>
      <w:r w:rsidR="00031531" w:rsidRPr="00F215E9">
        <w:rPr>
          <w:rFonts w:ascii="Arial" w:hAnsi="Arial" w:cs="Arial"/>
          <w:sz w:val="22"/>
          <w:szCs w:val="22"/>
        </w:rPr>
        <w:t xml:space="preserve">guidance that the wellbeing of all learners is a priority. When further questioned one member of the senior management team claimed it was a generic response with no new information. </w:t>
      </w:r>
      <w:r w:rsidR="00031531" w:rsidRPr="00F215E9">
        <w:rPr>
          <w:rFonts w:ascii="Arial" w:hAnsi="Arial" w:cs="Arial"/>
          <w:sz w:val="22"/>
          <w:szCs w:val="22"/>
        </w:rPr>
        <w:lastRenderedPageBreak/>
        <w:t>This was believed so as, the pioneer school in question aided it the development of the new health and wellbeing AOLE (area of learning and experience). The guidance so far then simply put explains that the needs and wellbeing for all learners will be met</w:t>
      </w:r>
      <w:r w:rsidR="002E3D49" w:rsidRPr="00F215E9">
        <w:rPr>
          <w:rFonts w:ascii="Arial" w:hAnsi="Arial" w:cs="Arial"/>
          <w:sz w:val="22"/>
          <w:szCs w:val="22"/>
        </w:rPr>
        <w:t>. Despite this, educators with complex learning difficulties within their classroom do not feel relieved.</w:t>
      </w:r>
    </w:p>
    <w:p w14:paraId="1AC8C37F" w14:textId="2B83E5FF" w:rsidR="001D3BC5" w:rsidRPr="00F215E9" w:rsidRDefault="00FB4F5A" w:rsidP="00DA52BC">
      <w:pPr>
        <w:pStyle w:val="NormalWeb"/>
        <w:spacing w:line="360" w:lineRule="auto"/>
        <w:rPr>
          <w:rFonts w:ascii="Arial" w:hAnsi="Arial" w:cs="Arial"/>
          <w:sz w:val="22"/>
          <w:szCs w:val="22"/>
        </w:rPr>
      </w:pPr>
      <w:r w:rsidRPr="00F215E9">
        <w:rPr>
          <w:rFonts w:ascii="Arial" w:hAnsi="Arial" w:cs="Arial"/>
          <w:sz w:val="22"/>
          <w:szCs w:val="22"/>
        </w:rPr>
        <w:t>Recommendation</w:t>
      </w:r>
      <w:r w:rsidR="00D075C8" w:rsidRPr="00F215E9">
        <w:rPr>
          <w:rFonts w:ascii="Arial" w:hAnsi="Arial" w:cs="Arial"/>
          <w:sz w:val="22"/>
          <w:szCs w:val="22"/>
        </w:rPr>
        <w:t xml:space="preserve"> </w:t>
      </w:r>
      <w:r w:rsidRPr="00F215E9">
        <w:rPr>
          <w:rFonts w:ascii="Arial" w:hAnsi="Arial" w:cs="Arial"/>
          <w:sz w:val="22"/>
          <w:szCs w:val="22"/>
        </w:rPr>
        <w:t>14</w:t>
      </w:r>
      <w:r w:rsidR="002E3D49" w:rsidRPr="00F215E9">
        <w:rPr>
          <w:rFonts w:ascii="Arial" w:hAnsi="Arial" w:cs="Arial"/>
          <w:sz w:val="22"/>
          <w:szCs w:val="22"/>
        </w:rPr>
        <w:t xml:space="preserve"> with the introduction of road maps for all students</w:t>
      </w:r>
      <w:r w:rsidR="00D075C8" w:rsidRPr="00F215E9">
        <w:rPr>
          <w:rFonts w:ascii="Arial" w:hAnsi="Arial" w:cs="Arial"/>
          <w:sz w:val="22"/>
          <w:szCs w:val="22"/>
        </w:rPr>
        <w:t xml:space="preserve"> led to questioning </w:t>
      </w:r>
      <w:r w:rsidR="002E3D49" w:rsidRPr="00F215E9">
        <w:rPr>
          <w:rFonts w:ascii="Arial" w:hAnsi="Arial" w:cs="Arial"/>
          <w:sz w:val="22"/>
          <w:szCs w:val="22"/>
        </w:rPr>
        <w:t xml:space="preserve">how will this influence the targets within learners IDP’s? The ALNCo when questioned wasn’t sure how the introduction would influence learners as again very little information has been given to educators on how the road maps are to be used day to day. Some staff believed the targets set would be short term whereas others assumed targets would simply include </w:t>
      </w:r>
      <w:r w:rsidR="001D3BC5" w:rsidRPr="00F215E9">
        <w:rPr>
          <w:rFonts w:ascii="Arial" w:hAnsi="Arial" w:cs="Arial"/>
          <w:sz w:val="22"/>
          <w:szCs w:val="22"/>
        </w:rPr>
        <w:t>a shortened skill descriptor for a child to be aware of. Despite pupils taking some small level of ownership over their learning through this, the success of a system across a school was uncertain. The ALNCo suggested that IDP’s currently follow annual targets, due to the time scale in which the targets are reviewed. This would perhaps result in ALN learners using the recommended progression steps as a weekly or termly targets.</w:t>
      </w:r>
    </w:p>
    <w:p w14:paraId="7E1B308A" w14:textId="1BB83C3D" w:rsidR="00884A01" w:rsidRPr="00F215E9" w:rsidRDefault="00884A01" w:rsidP="00DA52BC">
      <w:pPr>
        <w:pStyle w:val="NormalWeb"/>
        <w:spacing w:line="360" w:lineRule="auto"/>
        <w:rPr>
          <w:rFonts w:ascii="Arial" w:hAnsi="Arial" w:cs="Arial"/>
          <w:sz w:val="22"/>
          <w:szCs w:val="22"/>
        </w:rPr>
      </w:pPr>
      <w:r w:rsidRPr="00F215E9">
        <w:rPr>
          <w:rFonts w:ascii="Arial" w:hAnsi="Arial" w:cs="Arial"/>
          <w:sz w:val="22"/>
          <w:szCs w:val="22"/>
        </w:rPr>
        <w:t>Whilst undertaking the research time was made for the ALNCo to show strategies he has already set into place to aid the transition to the new curriculum. One such way is the feedback systems for parents. The school believes this to be very important with the belief that to be fully inclusive as it states in their ethos, they must be inclusive of parents too. This would further be backed by</w:t>
      </w:r>
      <w:r w:rsidR="004A128B" w:rsidRPr="00F215E9">
        <w:rPr>
          <w:rFonts w:ascii="Arial" w:hAnsi="Arial" w:cs="Arial"/>
          <w:sz w:val="22"/>
          <w:szCs w:val="22"/>
        </w:rPr>
        <w:t xml:space="preserve"> Bronfenbrenner’s Bioecological Model</w:t>
      </w:r>
      <w:r w:rsidRPr="00F215E9">
        <w:rPr>
          <w:rFonts w:ascii="Arial" w:hAnsi="Arial" w:cs="Arial"/>
          <w:sz w:val="22"/>
          <w:szCs w:val="22"/>
        </w:rPr>
        <w:t xml:space="preserve"> </w:t>
      </w:r>
      <w:r w:rsidR="004A128B" w:rsidRPr="00F215E9">
        <w:rPr>
          <w:rFonts w:ascii="Arial" w:hAnsi="Arial" w:cs="Arial"/>
          <w:sz w:val="22"/>
          <w:szCs w:val="22"/>
        </w:rPr>
        <w:t>(2003) who believed educators, peers and family to be just as important to children.</w:t>
      </w:r>
      <w:r w:rsidR="00874002" w:rsidRPr="00F215E9">
        <w:rPr>
          <w:rFonts w:ascii="Arial" w:hAnsi="Arial" w:cs="Arial"/>
          <w:sz w:val="22"/>
          <w:szCs w:val="22"/>
        </w:rPr>
        <w:t xml:space="preserve"> The system put into place consists of a detailed day to day running of any and all extra provision provided. This detailed description includes targets, concerns and progress. Furthermore, they are written by the staff member leading the provision either during or directly following the provision has taken place. The book is kept with pupils IDP’s and available from the learner’s classroom. It is the duty of any teaching assistant to make the class teacher aware of any concerns. Subsequently it is the class teacher’s responsibility to report any concerns to the ALNCo. Parents and legal guardians may arrange a meeting with any concerns they may have or speak to the class teacher. This is put into place to ensure progress and to ensure effective provision is provided for learners. </w:t>
      </w:r>
    </w:p>
    <w:p w14:paraId="2CDE9A93" w14:textId="77777777" w:rsidR="00AB1C23" w:rsidRDefault="00AB1C23" w:rsidP="00DA52BC">
      <w:pPr>
        <w:pStyle w:val="NormalWeb"/>
        <w:spacing w:line="360" w:lineRule="auto"/>
        <w:rPr>
          <w:rFonts w:ascii="Arial" w:hAnsi="Arial" w:cs="Arial"/>
          <w:sz w:val="22"/>
          <w:szCs w:val="22"/>
        </w:rPr>
      </w:pPr>
    </w:p>
    <w:p w14:paraId="05EB9F12" w14:textId="6AFDFCF8" w:rsidR="002869A8" w:rsidRPr="00F215E9" w:rsidRDefault="002869A8" w:rsidP="00DA52BC">
      <w:pPr>
        <w:pStyle w:val="NormalWeb"/>
        <w:spacing w:line="360" w:lineRule="auto"/>
        <w:rPr>
          <w:rFonts w:ascii="Arial" w:hAnsi="Arial" w:cs="Arial"/>
          <w:b/>
          <w:bCs/>
          <w:sz w:val="22"/>
          <w:szCs w:val="22"/>
        </w:rPr>
      </w:pPr>
      <w:r w:rsidRPr="00F215E9">
        <w:rPr>
          <w:rFonts w:ascii="Arial" w:hAnsi="Arial" w:cs="Arial"/>
          <w:sz w:val="22"/>
          <w:szCs w:val="22"/>
        </w:rPr>
        <w:t xml:space="preserve">One rather controversial view brought up in discussion regarding ALN and, the lack of additional attention when designing the new curriculum was that. If more time and attention was taken specifically for ALN learners, then the new curriculum would not be inclusive of all and that keeping to neutral generic descriptions within the curriculum documentation is the </w:t>
      </w:r>
      <w:r w:rsidRPr="00F215E9">
        <w:rPr>
          <w:rFonts w:ascii="Arial" w:hAnsi="Arial" w:cs="Arial"/>
          <w:sz w:val="22"/>
          <w:szCs w:val="22"/>
        </w:rPr>
        <w:lastRenderedPageBreak/>
        <w:t xml:space="preserve">best practice. Many believe that </w:t>
      </w:r>
      <w:r w:rsidR="003E799F" w:rsidRPr="00F215E9">
        <w:rPr>
          <w:rFonts w:ascii="Arial" w:hAnsi="Arial" w:cs="Arial"/>
          <w:sz w:val="22"/>
          <w:szCs w:val="22"/>
        </w:rPr>
        <w:t xml:space="preserve">teachers must take responsibility to structure the same educational interactions between student with and without additional needs as they explore and learn, creating an inclusive educational setting. This would be backed by </w:t>
      </w:r>
      <w:proofErr w:type="spellStart"/>
      <w:r w:rsidR="003E799F" w:rsidRPr="00F215E9">
        <w:rPr>
          <w:rFonts w:ascii="Arial" w:hAnsi="Arial" w:cs="Arial"/>
          <w:sz w:val="22"/>
          <w:szCs w:val="22"/>
        </w:rPr>
        <w:t>Frostad</w:t>
      </w:r>
      <w:proofErr w:type="spellEnd"/>
      <w:r w:rsidR="003E799F" w:rsidRPr="00F215E9">
        <w:rPr>
          <w:rFonts w:ascii="Arial" w:hAnsi="Arial" w:cs="Arial"/>
          <w:sz w:val="22"/>
          <w:szCs w:val="22"/>
        </w:rPr>
        <w:t xml:space="preserve"> and </w:t>
      </w:r>
      <w:proofErr w:type="spellStart"/>
      <w:r w:rsidR="003E799F" w:rsidRPr="00F215E9">
        <w:rPr>
          <w:rFonts w:ascii="Arial" w:hAnsi="Arial" w:cs="Arial"/>
          <w:sz w:val="22"/>
          <w:szCs w:val="22"/>
        </w:rPr>
        <w:t>Pijil</w:t>
      </w:r>
      <w:proofErr w:type="spellEnd"/>
      <w:r w:rsidR="003E799F" w:rsidRPr="00F215E9">
        <w:rPr>
          <w:rFonts w:ascii="Arial" w:hAnsi="Arial" w:cs="Arial"/>
          <w:sz w:val="22"/>
          <w:szCs w:val="22"/>
        </w:rPr>
        <w:t xml:space="preserve"> (2007). However</w:t>
      </w:r>
      <w:r w:rsidR="00546C81" w:rsidRPr="00F215E9">
        <w:rPr>
          <w:rFonts w:ascii="Arial" w:hAnsi="Arial" w:cs="Arial"/>
          <w:sz w:val="22"/>
          <w:szCs w:val="22"/>
        </w:rPr>
        <w:t>,</w:t>
      </w:r>
      <w:r w:rsidR="003E799F" w:rsidRPr="00F215E9">
        <w:rPr>
          <w:rFonts w:ascii="Arial" w:hAnsi="Arial" w:cs="Arial"/>
          <w:sz w:val="22"/>
          <w:szCs w:val="22"/>
        </w:rPr>
        <w:t xml:space="preserve"> Candace (2005) would argue that </w:t>
      </w:r>
      <w:r w:rsidR="00546C81" w:rsidRPr="00F215E9">
        <w:rPr>
          <w:rFonts w:ascii="Arial" w:hAnsi="Arial" w:cs="Arial"/>
          <w:sz w:val="22"/>
          <w:szCs w:val="22"/>
        </w:rPr>
        <w:t xml:space="preserve">without making accommodations for student they will miss out on critical components and experiences of the education program such as testing. Perhaps, this would be backed by Bellis earlier mentioned as an advocate for stress claiming it leads to a healthy attitude through life.  </w:t>
      </w:r>
      <w:r w:rsidRPr="00F215E9">
        <w:rPr>
          <w:rFonts w:ascii="Arial" w:hAnsi="Arial" w:cs="Arial"/>
          <w:sz w:val="22"/>
          <w:szCs w:val="22"/>
        </w:rPr>
        <w:t xml:space="preserve"> </w:t>
      </w:r>
    </w:p>
    <w:p w14:paraId="75A79861" w14:textId="42F79F56" w:rsidR="00F039C8" w:rsidRPr="00F215E9" w:rsidRDefault="00D075C8" w:rsidP="00DA52BC">
      <w:pPr>
        <w:pStyle w:val="NormalWeb"/>
        <w:spacing w:line="360" w:lineRule="auto"/>
        <w:rPr>
          <w:rFonts w:ascii="Arial" w:hAnsi="Arial" w:cs="Arial"/>
          <w:sz w:val="22"/>
          <w:szCs w:val="22"/>
        </w:rPr>
      </w:pPr>
      <w:r w:rsidRPr="00F215E9">
        <w:rPr>
          <w:rFonts w:ascii="Arial" w:hAnsi="Arial" w:cs="Arial"/>
          <w:sz w:val="22"/>
          <w:szCs w:val="22"/>
        </w:rPr>
        <w:t xml:space="preserve">Lastly Perhaps the most important question of all was based around pupils’ experiences currently in school. In my introduction within my personal reasons for this topic of study was to discover whether the four purposes of the curriculum are being meet by this school. The understudy being part of the pioneer group of school is now essential. Pupils within the school have been exposed to the new curriculum for a number of years. The question was asked do you enjoy the extra work outside of class? When possible, staff members names were used to home in on a specific intervention. This was asked to pupils who receive additional support with a variety of subjects from literacy, numeracy, physical literacy, and personal social education. The results were extremely positive. All pupils asked claimed they enjoy the work outside of class however some would like to do it with friends. One pupil with behavioural issues claimed he doesn’t enjoy working with the family liaison officer at the start </w:t>
      </w:r>
      <w:r w:rsidR="00031ABE" w:rsidRPr="00F215E9">
        <w:rPr>
          <w:rFonts w:ascii="Arial" w:hAnsi="Arial" w:cs="Arial"/>
          <w:sz w:val="22"/>
          <w:szCs w:val="22"/>
        </w:rPr>
        <w:t>of sessions but is happy when he leaves and is ready to go back to class.</w:t>
      </w:r>
      <w:r w:rsidR="00C041D3" w:rsidRPr="00F215E9">
        <w:rPr>
          <w:rFonts w:ascii="Arial" w:hAnsi="Arial" w:cs="Arial"/>
          <w:sz w:val="22"/>
          <w:szCs w:val="22"/>
        </w:rPr>
        <w:t xml:space="preserve"> In addition to provision provided the learners were well aware of the four purposes and, understood the nature of them. The four purposes were included in day to day running of classes which aided in decision making and helped pupils to understand why their choices mattered. </w:t>
      </w:r>
    </w:p>
    <w:p w14:paraId="3AF79AC5" w14:textId="77777777" w:rsidR="00DA52BC" w:rsidRDefault="00DA52BC" w:rsidP="00DA52BC">
      <w:pPr>
        <w:pStyle w:val="NormalWeb"/>
        <w:spacing w:line="360" w:lineRule="auto"/>
        <w:rPr>
          <w:rFonts w:ascii="Arial" w:hAnsi="Arial" w:cs="Arial"/>
          <w:b/>
          <w:bCs/>
          <w:sz w:val="28"/>
          <w:szCs w:val="28"/>
        </w:rPr>
      </w:pPr>
    </w:p>
    <w:p w14:paraId="408FCD28" w14:textId="77777777" w:rsidR="00DA52BC" w:rsidRDefault="00DA52BC" w:rsidP="00DA52BC">
      <w:pPr>
        <w:pStyle w:val="NormalWeb"/>
        <w:spacing w:line="360" w:lineRule="auto"/>
        <w:rPr>
          <w:rFonts w:ascii="Arial" w:hAnsi="Arial" w:cs="Arial"/>
          <w:b/>
          <w:bCs/>
          <w:sz w:val="28"/>
          <w:szCs w:val="28"/>
        </w:rPr>
      </w:pPr>
    </w:p>
    <w:p w14:paraId="086D3BE8" w14:textId="77777777" w:rsidR="00DA52BC" w:rsidRDefault="00DA52BC" w:rsidP="00DA52BC">
      <w:pPr>
        <w:pStyle w:val="NormalWeb"/>
        <w:spacing w:line="360" w:lineRule="auto"/>
        <w:rPr>
          <w:rFonts w:ascii="Arial" w:hAnsi="Arial" w:cs="Arial"/>
          <w:b/>
          <w:bCs/>
          <w:sz w:val="28"/>
          <w:szCs w:val="28"/>
        </w:rPr>
      </w:pPr>
    </w:p>
    <w:p w14:paraId="4F58C728" w14:textId="77777777" w:rsidR="00DA52BC" w:rsidRDefault="00DA52BC" w:rsidP="00DA52BC">
      <w:pPr>
        <w:pStyle w:val="NormalWeb"/>
        <w:spacing w:line="360" w:lineRule="auto"/>
        <w:rPr>
          <w:rFonts w:ascii="Arial" w:hAnsi="Arial" w:cs="Arial"/>
          <w:b/>
          <w:bCs/>
          <w:sz w:val="28"/>
          <w:szCs w:val="28"/>
        </w:rPr>
      </w:pPr>
    </w:p>
    <w:p w14:paraId="0CD0EEA1" w14:textId="77777777" w:rsidR="00DA52BC" w:rsidRDefault="00DA52BC" w:rsidP="00DA52BC">
      <w:pPr>
        <w:pStyle w:val="NormalWeb"/>
        <w:spacing w:line="360" w:lineRule="auto"/>
        <w:rPr>
          <w:rFonts w:ascii="Arial" w:hAnsi="Arial" w:cs="Arial"/>
          <w:b/>
          <w:bCs/>
          <w:sz w:val="28"/>
          <w:szCs w:val="28"/>
        </w:rPr>
      </w:pPr>
    </w:p>
    <w:p w14:paraId="4FAB45A7" w14:textId="77777777" w:rsidR="00DA52BC" w:rsidRDefault="00DA52BC" w:rsidP="00DA52BC">
      <w:pPr>
        <w:pStyle w:val="NormalWeb"/>
        <w:spacing w:line="360" w:lineRule="auto"/>
        <w:rPr>
          <w:rFonts w:ascii="Arial" w:hAnsi="Arial" w:cs="Arial"/>
          <w:b/>
          <w:bCs/>
          <w:sz w:val="28"/>
          <w:szCs w:val="28"/>
        </w:rPr>
      </w:pPr>
    </w:p>
    <w:p w14:paraId="137863C9" w14:textId="77777777" w:rsidR="00DA52BC" w:rsidRDefault="00DA52BC" w:rsidP="00DA52BC">
      <w:pPr>
        <w:pStyle w:val="NormalWeb"/>
        <w:spacing w:line="360" w:lineRule="auto"/>
        <w:rPr>
          <w:rFonts w:ascii="Arial" w:hAnsi="Arial" w:cs="Arial"/>
          <w:b/>
          <w:bCs/>
          <w:sz w:val="28"/>
          <w:szCs w:val="28"/>
        </w:rPr>
      </w:pPr>
    </w:p>
    <w:p w14:paraId="0F27E546" w14:textId="789BFE51" w:rsidR="00884A01" w:rsidRPr="00AB1C23" w:rsidRDefault="00431EC0" w:rsidP="00DA52BC">
      <w:pPr>
        <w:pStyle w:val="NormalWeb"/>
        <w:spacing w:line="360" w:lineRule="auto"/>
        <w:rPr>
          <w:rFonts w:ascii="Arial" w:hAnsi="Arial" w:cs="Arial"/>
          <w:b/>
          <w:bCs/>
          <w:sz w:val="28"/>
          <w:szCs w:val="28"/>
        </w:rPr>
      </w:pPr>
      <w:r w:rsidRPr="00AB1C23">
        <w:rPr>
          <w:rFonts w:ascii="Arial" w:hAnsi="Arial" w:cs="Arial"/>
          <w:b/>
          <w:bCs/>
          <w:sz w:val="28"/>
          <w:szCs w:val="28"/>
        </w:rPr>
        <w:lastRenderedPageBreak/>
        <w:t>Conclusion</w:t>
      </w:r>
    </w:p>
    <w:p w14:paraId="753B560F" w14:textId="7253EAC4" w:rsidR="009C7D18" w:rsidRPr="00F215E9" w:rsidRDefault="009C7D18" w:rsidP="00DA52BC">
      <w:pPr>
        <w:pStyle w:val="Body"/>
        <w:spacing w:line="360" w:lineRule="auto"/>
        <w:rPr>
          <w:rFonts w:ascii="Arial" w:hAnsi="Arial" w:cs="Arial"/>
          <w:sz w:val="22"/>
          <w:szCs w:val="22"/>
        </w:rPr>
      </w:pPr>
      <w:r w:rsidRPr="00F215E9">
        <w:rPr>
          <w:rFonts w:ascii="Arial" w:hAnsi="Arial" w:cs="Arial"/>
          <w:sz w:val="22"/>
          <w:szCs w:val="22"/>
        </w:rPr>
        <w:t>To conclude the a</w:t>
      </w:r>
      <w:r w:rsidR="004A128B" w:rsidRPr="00F215E9">
        <w:rPr>
          <w:rFonts w:ascii="Arial" w:hAnsi="Arial" w:cs="Arial"/>
          <w:sz w:val="22"/>
          <w:szCs w:val="22"/>
        </w:rPr>
        <w:t>ims of this study were to gather data from varied sources within the setting, with a view to understanding the challenges facing the school. To further analyze and interpret the information, attempting to draw tentative valid conclusions from the data collected. As a result of this it will be my intent to draw out possible aspect of provision and practice that may be useful to personal professional development and the school understudy.</w:t>
      </w:r>
    </w:p>
    <w:p w14:paraId="18624503" w14:textId="0CFE3579" w:rsidR="009C7D18" w:rsidRPr="00F215E9" w:rsidRDefault="009C7D18" w:rsidP="00DA52BC">
      <w:pPr>
        <w:pStyle w:val="Body"/>
        <w:spacing w:line="360" w:lineRule="auto"/>
        <w:rPr>
          <w:rFonts w:ascii="Arial" w:hAnsi="Arial" w:cs="Arial"/>
          <w:sz w:val="22"/>
          <w:szCs w:val="22"/>
        </w:rPr>
      </w:pPr>
    </w:p>
    <w:p w14:paraId="0F560AF9" w14:textId="3A595847" w:rsidR="009C7D18" w:rsidRPr="00F215E9" w:rsidRDefault="009C7D18" w:rsidP="00DA52BC">
      <w:pPr>
        <w:pStyle w:val="Body"/>
        <w:spacing w:line="360" w:lineRule="auto"/>
        <w:rPr>
          <w:rFonts w:ascii="Arial" w:hAnsi="Arial" w:cs="Arial"/>
          <w:sz w:val="22"/>
          <w:szCs w:val="22"/>
        </w:rPr>
      </w:pPr>
      <w:r w:rsidRPr="00F215E9">
        <w:rPr>
          <w:rFonts w:ascii="Arial" w:hAnsi="Arial" w:cs="Arial"/>
          <w:sz w:val="22"/>
          <w:szCs w:val="22"/>
        </w:rPr>
        <w:t xml:space="preserve">The conclusions to be drawn from the </w:t>
      </w:r>
      <w:r w:rsidR="00A56AA9" w:rsidRPr="00F215E9">
        <w:rPr>
          <w:rFonts w:ascii="Arial" w:hAnsi="Arial" w:cs="Arial"/>
          <w:sz w:val="22"/>
          <w:szCs w:val="22"/>
        </w:rPr>
        <w:t>findings and evidence collected are as follows. Currently practitioners are waiting upon detailed guidance across the vast majority of the curriculum. Schools are only now discovering and receiving guidance on how they might develop/design their curriculum. Despite the</w:t>
      </w:r>
      <w:r w:rsidR="00874002" w:rsidRPr="00F215E9">
        <w:rPr>
          <w:rFonts w:ascii="Arial" w:hAnsi="Arial" w:cs="Arial"/>
          <w:sz w:val="22"/>
          <w:szCs w:val="22"/>
        </w:rPr>
        <w:t xml:space="preserve"> answers to feedback provided to the Welsh Government, very little guidance has been provided </w:t>
      </w:r>
      <w:r w:rsidR="00A35118" w:rsidRPr="00F215E9">
        <w:rPr>
          <w:rFonts w:ascii="Arial" w:hAnsi="Arial" w:cs="Arial"/>
          <w:sz w:val="22"/>
          <w:szCs w:val="22"/>
        </w:rPr>
        <w:t xml:space="preserve">for the assessment of learners with ALN. </w:t>
      </w:r>
      <w:r w:rsidR="00874002" w:rsidRPr="00F215E9">
        <w:rPr>
          <w:rFonts w:ascii="Arial" w:hAnsi="Arial" w:cs="Arial"/>
          <w:sz w:val="22"/>
          <w:szCs w:val="22"/>
        </w:rPr>
        <w:t xml:space="preserve"> </w:t>
      </w:r>
    </w:p>
    <w:p w14:paraId="109C5D0F" w14:textId="77777777" w:rsidR="00C041D3" w:rsidRPr="00F215E9" w:rsidRDefault="00C041D3" w:rsidP="00DA52BC">
      <w:pPr>
        <w:pStyle w:val="Body"/>
        <w:spacing w:line="360" w:lineRule="auto"/>
        <w:rPr>
          <w:rFonts w:ascii="Arial" w:hAnsi="Arial" w:cs="Arial"/>
          <w:sz w:val="22"/>
          <w:szCs w:val="22"/>
        </w:rPr>
      </w:pPr>
    </w:p>
    <w:p w14:paraId="52926F9C" w14:textId="5763970E" w:rsidR="00C041D3" w:rsidRPr="00F215E9" w:rsidRDefault="00A35118" w:rsidP="00DA52BC">
      <w:pPr>
        <w:pStyle w:val="Body"/>
        <w:spacing w:line="360" w:lineRule="auto"/>
        <w:rPr>
          <w:rFonts w:ascii="Arial" w:hAnsi="Arial" w:cs="Arial"/>
          <w:sz w:val="22"/>
          <w:szCs w:val="22"/>
        </w:rPr>
      </w:pPr>
      <w:r w:rsidRPr="00F215E9">
        <w:rPr>
          <w:rFonts w:ascii="Arial" w:hAnsi="Arial" w:cs="Arial"/>
          <w:sz w:val="22"/>
          <w:szCs w:val="22"/>
        </w:rPr>
        <w:t>There are numerous challenges faced with the addition of digital competency as a core responsibility. The main being changes this will make to learners IDP’s and when targets for the DCF will be decided upon. Currently</w:t>
      </w:r>
      <w:r w:rsidR="00C041D3" w:rsidRPr="00F215E9">
        <w:rPr>
          <w:rFonts w:ascii="Arial" w:hAnsi="Arial" w:cs="Arial"/>
          <w:sz w:val="22"/>
          <w:szCs w:val="22"/>
        </w:rPr>
        <w:t xml:space="preserve"> the school is making preparations to add targets and tracking to preemptively cut down the workload due to the high volume of Learns with ALN </w:t>
      </w:r>
    </w:p>
    <w:p w14:paraId="22A6C66F" w14:textId="73175BB3" w:rsidR="006820B1" w:rsidRPr="00F215E9" w:rsidRDefault="006820B1" w:rsidP="00DA52BC">
      <w:pPr>
        <w:pStyle w:val="Body"/>
        <w:spacing w:line="360" w:lineRule="auto"/>
        <w:rPr>
          <w:rFonts w:ascii="Arial" w:hAnsi="Arial" w:cs="Arial"/>
          <w:sz w:val="22"/>
          <w:szCs w:val="22"/>
        </w:rPr>
      </w:pPr>
    </w:p>
    <w:p w14:paraId="6225D7E3" w14:textId="57C7CD6E" w:rsidR="006820B1" w:rsidRPr="00F215E9" w:rsidRDefault="006820B1" w:rsidP="00DA52BC">
      <w:pPr>
        <w:pStyle w:val="Body"/>
        <w:spacing w:line="360" w:lineRule="auto"/>
        <w:rPr>
          <w:rFonts w:ascii="Arial" w:hAnsi="Arial" w:cs="Arial"/>
          <w:sz w:val="22"/>
          <w:szCs w:val="22"/>
        </w:rPr>
      </w:pPr>
      <w:r w:rsidRPr="00F215E9">
        <w:rPr>
          <w:rFonts w:ascii="Arial" w:hAnsi="Arial" w:cs="Arial"/>
          <w:sz w:val="22"/>
          <w:szCs w:val="22"/>
        </w:rPr>
        <w:t xml:space="preserve">Leading on from the prior point </w:t>
      </w:r>
      <w:r w:rsidR="009B0CCA" w:rsidRPr="00F215E9">
        <w:rPr>
          <w:rFonts w:ascii="Arial" w:hAnsi="Arial" w:cs="Arial"/>
          <w:sz w:val="22"/>
          <w:szCs w:val="22"/>
        </w:rPr>
        <w:t xml:space="preserve">the introduction of progression steps/ road maps for all learners in tune with recommendation 14 should not affect Learners IDP’s, however educators and practitioners are waiting upon more information regarding how this will look what it will look like within a mainstream class.  </w:t>
      </w:r>
    </w:p>
    <w:p w14:paraId="4C54AB25" w14:textId="67368015" w:rsidR="00C041D3" w:rsidRPr="00F215E9" w:rsidRDefault="00C041D3" w:rsidP="00DA52BC">
      <w:pPr>
        <w:pStyle w:val="Body"/>
        <w:spacing w:line="360" w:lineRule="auto"/>
        <w:rPr>
          <w:rFonts w:ascii="Arial" w:hAnsi="Arial" w:cs="Arial"/>
          <w:sz w:val="22"/>
          <w:szCs w:val="22"/>
        </w:rPr>
      </w:pPr>
    </w:p>
    <w:p w14:paraId="18FFD5B5" w14:textId="2755C6D5" w:rsidR="00C041D3" w:rsidRPr="00F215E9" w:rsidRDefault="00C041D3" w:rsidP="00DA52BC">
      <w:pPr>
        <w:pStyle w:val="Body"/>
        <w:spacing w:line="360" w:lineRule="auto"/>
        <w:rPr>
          <w:rFonts w:ascii="Arial" w:hAnsi="Arial" w:cs="Arial"/>
          <w:sz w:val="22"/>
          <w:szCs w:val="22"/>
        </w:rPr>
      </w:pPr>
      <w:r w:rsidRPr="00F215E9">
        <w:rPr>
          <w:rFonts w:ascii="Arial" w:hAnsi="Arial" w:cs="Arial"/>
          <w:sz w:val="22"/>
          <w:szCs w:val="22"/>
        </w:rPr>
        <w:t>Transition concerns for ALN pupils were present however the current transition plan and relationship with the local comprehensive school was very good.</w:t>
      </w:r>
      <w:r w:rsidR="00583A01" w:rsidRPr="00F215E9">
        <w:rPr>
          <w:rFonts w:ascii="Arial" w:hAnsi="Arial" w:cs="Arial"/>
          <w:sz w:val="22"/>
          <w:szCs w:val="22"/>
        </w:rPr>
        <w:t xml:space="preserve"> </w:t>
      </w:r>
      <w:r w:rsidRPr="00F215E9">
        <w:rPr>
          <w:rFonts w:ascii="Arial" w:hAnsi="Arial" w:cs="Arial"/>
          <w:sz w:val="22"/>
          <w:szCs w:val="22"/>
        </w:rPr>
        <w:t>However</w:t>
      </w:r>
      <w:r w:rsidR="00583A01" w:rsidRPr="00F215E9">
        <w:rPr>
          <w:rFonts w:ascii="Arial" w:hAnsi="Arial" w:cs="Arial"/>
          <w:sz w:val="22"/>
          <w:szCs w:val="22"/>
        </w:rPr>
        <w:t>, despite the Welsh government’s recommendation for primary and secondary schools to communicate better, including guidance of what schools should be passing on. M</w:t>
      </w:r>
      <w:r w:rsidRPr="00F215E9">
        <w:rPr>
          <w:rFonts w:ascii="Arial" w:hAnsi="Arial" w:cs="Arial"/>
          <w:sz w:val="22"/>
          <w:szCs w:val="22"/>
        </w:rPr>
        <w:t xml:space="preserve">ore rural areas where schools are spread over larger areas such as </w:t>
      </w:r>
      <w:r w:rsidR="00583A01" w:rsidRPr="00F215E9">
        <w:rPr>
          <w:rFonts w:ascii="Arial" w:hAnsi="Arial" w:cs="Arial"/>
          <w:sz w:val="22"/>
          <w:szCs w:val="22"/>
        </w:rPr>
        <w:t xml:space="preserve">Pembrokeshire, may experience additional challenges with this communication across the continuum.  </w:t>
      </w:r>
    </w:p>
    <w:p w14:paraId="20B9B265" w14:textId="0EFD9E71" w:rsidR="00583A01" w:rsidRPr="00F215E9" w:rsidRDefault="00583A01" w:rsidP="00DA52BC">
      <w:pPr>
        <w:pStyle w:val="Body"/>
        <w:spacing w:line="360" w:lineRule="auto"/>
        <w:rPr>
          <w:rFonts w:ascii="Arial" w:hAnsi="Arial" w:cs="Arial"/>
          <w:sz w:val="22"/>
          <w:szCs w:val="22"/>
        </w:rPr>
      </w:pPr>
    </w:p>
    <w:p w14:paraId="23C39B6B" w14:textId="77777777" w:rsidR="00AB1C23" w:rsidRDefault="00AB1C23" w:rsidP="00DA52BC">
      <w:pPr>
        <w:pStyle w:val="Body"/>
        <w:spacing w:line="360" w:lineRule="auto"/>
        <w:rPr>
          <w:rFonts w:ascii="Arial" w:hAnsi="Arial" w:cs="Arial"/>
          <w:sz w:val="22"/>
          <w:szCs w:val="22"/>
        </w:rPr>
      </w:pPr>
    </w:p>
    <w:p w14:paraId="5E95430D" w14:textId="77777777" w:rsidR="00AB1C23" w:rsidRDefault="00AB1C23" w:rsidP="00DA52BC">
      <w:pPr>
        <w:pStyle w:val="Body"/>
        <w:spacing w:line="360" w:lineRule="auto"/>
        <w:rPr>
          <w:rFonts w:ascii="Arial" w:hAnsi="Arial" w:cs="Arial"/>
          <w:sz w:val="22"/>
          <w:szCs w:val="22"/>
        </w:rPr>
      </w:pPr>
    </w:p>
    <w:p w14:paraId="152B14B6" w14:textId="77777777" w:rsidR="00AB1C23" w:rsidRDefault="00AB1C23" w:rsidP="00DA52BC">
      <w:pPr>
        <w:pStyle w:val="Body"/>
        <w:spacing w:line="360" w:lineRule="auto"/>
        <w:rPr>
          <w:rFonts w:ascii="Arial" w:hAnsi="Arial" w:cs="Arial"/>
          <w:sz w:val="22"/>
          <w:szCs w:val="22"/>
        </w:rPr>
      </w:pPr>
    </w:p>
    <w:p w14:paraId="32B40F0C" w14:textId="1F3A285C" w:rsidR="00583A01" w:rsidRPr="00F215E9" w:rsidRDefault="00583A01" w:rsidP="00DA52BC">
      <w:pPr>
        <w:pStyle w:val="Body"/>
        <w:spacing w:line="360" w:lineRule="auto"/>
        <w:rPr>
          <w:rFonts w:ascii="Arial" w:hAnsi="Arial" w:cs="Arial"/>
          <w:sz w:val="22"/>
          <w:szCs w:val="22"/>
        </w:rPr>
      </w:pPr>
      <w:r w:rsidRPr="00F215E9">
        <w:rPr>
          <w:rFonts w:ascii="Arial" w:hAnsi="Arial" w:cs="Arial"/>
          <w:sz w:val="22"/>
          <w:szCs w:val="22"/>
        </w:rPr>
        <w:lastRenderedPageBreak/>
        <w:t>Currently while working under the new curriculum learners with ALN do enjoy the provision provided for them.</w:t>
      </w:r>
      <w:r w:rsidR="006820B1" w:rsidRPr="00F215E9">
        <w:rPr>
          <w:rFonts w:ascii="Arial" w:hAnsi="Arial" w:cs="Arial"/>
          <w:sz w:val="22"/>
          <w:szCs w:val="22"/>
        </w:rPr>
        <w:t xml:space="preserve"> Furthermore, the school has made changed and introduced policy to ensure effective provision, monitoring, targeting and tracking of ALN learners. This provides further encouragement as there is hope that other schools achieving the same standards as the understudy will too provide effective provision for all ALN learners.   </w:t>
      </w:r>
    </w:p>
    <w:p w14:paraId="315F36EB" w14:textId="1E5D3BE6" w:rsidR="00A35118" w:rsidRPr="00F215E9" w:rsidRDefault="00C041D3" w:rsidP="00DA52BC">
      <w:pPr>
        <w:pStyle w:val="Body"/>
        <w:spacing w:line="360" w:lineRule="auto"/>
        <w:rPr>
          <w:rFonts w:ascii="Arial" w:hAnsi="Arial" w:cs="Arial"/>
          <w:sz w:val="22"/>
          <w:szCs w:val="22"/>
        </w:rPr>
      </w:pPr>
      <w:r w:rsidRPr="00F215E9">
        <w:rPr>
          <w:rFonts w:ascii="Arial" w:hAnsi="Arial" w:cs="Arial"/>
          <w:sz w:val="22"/>
          <w:szCs w:val="22"/>
        </w:rPr>
        <w:t xml:space="preserve"> </w:t>
      </w:r>
      <w:r w:rsidR="00A35118" w:rsidRPr="00F215E9">
        <w:rPr>
          <w:rFonts w:ascii="Arial" w:hAnsi="Arial" w:cs="Arial"/>
          <w:sz w:val="22"/>
          <w:szCs w:val="22"/>
        </w:rPr>
        <w:t xml:space="preserve">  </w:t>
      </w:r>
    </w:p>
    <w:p w14:paraId="79CFB78D" w14:textId="5FD682FB" w:rsidR="009B0CCA" w:rsidRPr="00F215E9" w:rsidRDefault="009B0CCA" w:rsidP="00DA52BC">
      <w:pPr>
        <w:pStyle w:val="Body"/>
        <w:spacing w:line="360" w:lineRule="auto"/>
        <w:rPr>
          <w:rFonts w:ascii="Arial" w:hAnsi="Arial" w:cs="Arial"/>
          <w:sz w:val="22"/>
          <w:szCs w:val="22"/>
        </w:rPr>
      </w:pPr>
      <w:r w:rsidRPr="00F215E9">
        <w:rPr>
          <w:rFonts w:ascii="Arial" w:hAnsi="Arial" w:cs="Arial"/>
          <w:sz w:val="22"/>
          <w:szCs w:val="22"/>
        </w:rPr>
        <w:t>To fully understand the challenges facing South Wales Primary Schools, in fulfilling responsibilities in implementing the aims of successful futures (2015) and providing for the needs of ALN learners</w:t>
      </w:r>
      <w:r w:rsidR="00724D14" w:rsidRPr="00F215E9">
        <w:rPr>
          <w:rFonts w:ascii="Arial" w:hAnsi="Arial" w:cs="Arial"/>
          <w:sz w:val="22"/>
          <w:szCs w:val="22"/>
        </w:rPr>
        <w:t xml:space="preserve">. Further research with additional understudies is necessary. I would suggest conducting research at a number of schools with different backgrounds to the Proposed 2022 curriculum. Understanding how schools with little to no experience of the proposed curriculum may face both different and additional challenges. Furthermore, the addition of research undertaken at schools with more rural surrounding may further experience/anticipate different and additional challenges.  </w:t>
      </w:r>
    </w:p>
    <w:p w14:paraId="436BB36C" w14:textId="15CF00B7" w:rsidR="00431EC0" w:rsidRPr="00F215E9" w:rsidRDefault="00431EC0" w:rsidP="00DA52BC">
      <w:pPr>
        <w:pStyle w:val="Body"/>
        <w:spacing w:line="360" w:lineRule="auto"/>
        <w:rPr>
          <w:rFonts w:ascii="Arial" w:hAnsi="Arial" w:cs="Arial"/>
          <w:sz w:val="22"/>
          <w:szCs w:val="22"/>
        </w:rPr>
      </w:pPr>
    </w:p>
    <w:p w14:paraId="415B3516" w14:textId="7F10778A" w:rsidR="00431EC0" w:rsidRPr="00F215E9" w:rsidRDefault="00431EC0" w:rsidP="00DA52BC">
      <w:pPr>
        <w:pStyle w:val="Body"/>
        <w:spacing w:line="360" w:lineRule="auto"/>
        <w:rPr>
          <w:rFonts w:ascii="Arial" w:hAnsi="Arial" w:cs="Arial"/>
          <w:sz w:val="22"/>
          <w:szCs w:val="22"/>
        </w:rPr>
      </w:pPr>
      <w:r w:rsidRPr="00F215E9">
        <w:rPr>
          <w:rFonts w:ascii="Arial" w:hAnsi="Arial" w:cs="Arial"/>
          <w:sz w:val="22"/>
          <w:szCs w:val="22"/>
        </w:rPr>
        <w:t xml:space="preserve">Through the research conducted there is scope for future research regarding the transitions into higher education and whether the style of a 3-16 continuum will be relevant, applicable, helpful and suitable to be further introduced into higher education. The impact/experience with changing from a 3-16 continuum to higher education is currently unknown and, how the learner who will experience the new continuum will fare with that change.     </w:t>
      </w:r>
    </w:p>
    <w:p w14:paraId="2BA31D44" w14:textId="183429D5" w:rsidR="004A128B" w:rsidRPr="00F215E9" w:rsidRDefault="004A128B" w:rsidP="00DA52BC">
      <w:pPr>
        <w:pStyle w:val="Body"/>
        <w:spacing w:line="360" w:lineRule="auto"/>
        <w:rPr>
          <w:rFonts w:ascii="Arial" w:hAnsi="Arial" w:cs="Arial"/>
          <w:sz w:val="22"/>
          <w:szCs w:val="22"/>
        </w:rPr>
      </w:pPr>
      <w:r w:rsidRPr="00F215E9">
        <w:rPr>
          <w:rFonts w:ascii="Arial" w:hAnsi="Arial" w:cs="Arial"/>
          <w:sz w:val="22"/>
          <w:szCs w:val="22"/>
        </w:rPr>
        <w:t xml:space="preserve"> </w:t>
      </w:r>
    </w:p>
    <w:p w14:paraId="243584D5" w14:textId="36D872A8" w:rsidR="00724D14" w:rsidRPr="00F215E9" w:rsidRDefault="00724D14" w:rsidP="00DA52BC">
      <w:pPr>
        <w:pStyle w:val="Body"/>
        <w:spacing w:line="360" w:lineRule="auto"/>
        <w:rPr>
          <w:rFonts w:ascii="Arial" w:hAnsi="Arial" w:cs="Arial"/>
          <w:sz w:val="22"/>
          <w:szCs w:val="22"/>
        </w:rPr>
      </w:pPr>
      <w:r w:rsidRPr="00F215E9">
        <w:rPr>
          <w:rFonts w:ascii="Arial" w:hAnsi="Arial" w:cs="Arial"/>
          <w:sz w:val="22"/>
          <w:szCs w:val="22"/>
        </w:rPr>
        <w:t>Through my research my professional learning and personal interest have been stimulate further. Experiences and observations have led me wanting to research other areas of the new curriculum and gain further knowledge in those areas. This would both be down to the professional values and knowledge received through the process. Visiting the school</w:t>
      </w:r>
      <w:r w:rsidR="001345A2" w:rsidRPr="00F215E9">
        <w:rPr>
          <w:rFonts w:ascii="Arial" w:hAnsi="Arial" w:cs="Arial"/>
          <w:sz w:val="22"/>
          <w:szCs w:val="22"/>
        </w:rPr>
        <w:t>,</w:t>
      </w:r>
      <w:r w:rsidRPr="00F215E9">
        <w:rPr>
          <w:rFonts w:ascii="Arial" w:hAnsi="Arial" w:cs="Arial"/>
          <w:sz w:val="22"/>
          <w:szCs w:val="22"/>
        </w:rPr>
        <w:t xml:space="preserve"> which is a professional learning </w:t>
      </w:r>
      <w:r w:rsidR="001345A2" w:rsidRPr="00F215E9">
        <w:rPr>
          <w:rFonts w:ascii="Arial" w:hAnsi="Arial" w:cs="Arial"/>
          <w:sz w:val="22"/>
          <w:szCs w:val="22"/>
        </w:rPr>
        <w:t xml:space="preserve">school, has further opened my eyes to the importance of research within education while working within the occupation. The opinion of education being a vocation not an occupation has always been one that has followed me through my teaching practice. </w:t>
      </w:r>
    </w:p>
    <w:p w14:paraId="28B36EC6" w14:textId="06AD704F" w:rsidR="001345A2" w:rsidRPr="00F215E9" w:rsidRDefault="001345A2" w:rsidP="00DA52BC">
      <w:pPr>
        <w:pStyle w:val="Body"/>
        <w:spacing w:line="360" w:lineRule="auto"/>
        <w:rPr>
          <w:rFonts w:ascii="Arial" w:hAnsi="Arial" w:cs="Arial"/>
          <w:sz w:val="22"/>
          <w:szCs w:val="22"/>
        </w:rPr>
      </w:pPr>
    </w:p>
    <w:p w14:paraId="46BA3A06" w14:textId="722CB585" w:rsidR="001345A2" w:rsidRPr="00F215E9" w:rsidRDefault="001345A2" w:rsidP="00DA52BC">
      <w:pPr>
        <w:pStyle w:val="Body"/>
        <w:spacing w:line="360" w:lineRule="auto"/>
        <w:rPr>
          <w:rFonts w:ascii="Arial" w:hAnsi="Arial" w:cs="Arial"/>
          <w:sz w:val="22"/>
          <w:szCs w:val="22"/>
        </w:rPr>
      </w:pPr>
      <w:r w:rsidRPr="00F215E9">
        <w:rPr>
          <w:rFonts w:ascii="Arial" w:hAnsi="Arial" w:cs="Arial"/>
          <w:sz w:val="22"/>
          <w:szCs w:val="22"/>
        </w:rPr>
        <w:t xml:space="preserve">The wider implications of my study vary from the fact the curriculum is still being tweaked and improved upon. Furthermore, many more drafts of the curriculum will be produced with the intention of improving on all aspects of it. Additionally, the government are aware that its implementation will not be like flipping a switch. Time has been allotted for </w:t>
      </w:r>
      <w:proofErr w:type="spellStart"/>
      <w:r w:rsidRPr="00F215E9">
        <w:rPr>
          <w:rFonts w:ascii="Arial" w:hAnsi="Arial" w:cs="Arial"/>
          <w:sz w:val="22"/>
          <w:szCs w:val="22"/>
        </w:rPr>
        <w:t>Estyn</w:t>
      </w:r>
      <w:proofErr w:type="spellEnd"/>
      <w:r w:rsidRPr="00F215E9">
        <w:rPr>
          <w:rFonts w:ascii="Arial" w:hAnsi="Arial" w:cs="Arial"/>
          <w:sz w:val="22"/>
          <w:szCs w:val="22"/>
        </w:rPr>
        <w:t xml:space="preserve"> and other governing bodies to aid school in this process and, settle in before further judgments regarding standards are tested.  </w:t>
      </w:r>
    </w:p>
    <w:p w14:paraId="40DC7A64" w14:textId="77777777" w:rsidR="00AB1C23" w:rsidRDefault="00AB1C23" w:rsidP="00DA52BC">
      <w:pPr>
        <w:autoSpaceDE w:val="0"/>
        <w:autoSpaceDN w:val="0"/>
        <w:adjustRightInd w:val="0"/>
        <w:spacing w:line="360" w:lineRule="auto"/>
        <w:rPr>
          <w:rFonts w:ascii="Arial" w:hAnsi="Arial" w:cs="Arial"/>
        </w:rPr>
      </w:pPr>
    </w:p>
    <w:p w14:paraId="0718AE94" w14:textId="408BAFC6" w:rsidR="00546C81" w:rsidRPr="00DA52BC" w:rsidRDefault="00546C81" w:rsidP="00DA52BC">
      <w:pPr>
        <w:autoSpaceDE w:val="0"/>
        <w:autoSpaceDN w:val="0"/>
        <w:adjustRightInd w:val="0"/>
        <w:spacing w:line="360" w:lineRule="auto"/>
        <w:rPr>
          <w:rFonts w:ascii="Arial" w:hAnsi="Arial" w:cs="Arial"/>
          <w:sz w:val="32"/>
          <w:szCs w:val="32"/>
        </w:rPr>
      </w:pPr>
      <w:r w:rsidRPr="00DA52BC">
        <w:rPr>
          <w:rFonts w:ascii="Arial" w:hAnsi="Arial" w:cs="Arial"/>
          <w:sz w:val="32"/>
          <w:szCs w:val="32"/>
        </w:rPr>
        <w:lastRenderedPageBreak/>
        <w:t>Reference</w:t>
      </w:r>
      <w:r w:rsidR="00DA52BC" w:rsidRPr="00DA52BC">
        <w:rPr>
          <w:rFonts w:ascii="Arial" w:hAnsi="Arial" w:cs="Arial"/>
          <w:sz w:val="32"/>
          <w:szCs w:val="32"/>
        </w:rPr>
        <w:t xml:space="preserve"> list</w:t>
      </w:r>
    </w:p>
    <w:p w14:paraId="6008F5AE" w14:textId="77777777" w:rsidR="00DA52BC" w:rsidRPr="00546C81" w:rsidRDefault="00DA52BC" w:rsidP="00DA52BC">
      <w:pPr>
        <w:autoSpaceDE w:val="0"/>
        <w:autoSpaceDN w:val="0"/>
        <w:adjustRightInd w:val="0"/>
        <w:spacing w:line="360" w:lineRule="auto"/>
        <w:rPr>
          <w:rFonts w:ascii="Arial" w:hAnsi="Arial" w:cs="Arial"/>
        </w:rPr>
      </w:pPr>
    </w:p>
    <w:p w14:paraId="58EE11FF" w14:textId="65501EE0"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Arksey, H. and Knight, P. (1999) </w:t>
      </w:r>
      <w:r w:rsidRPr="00DA52BC">
        <w:rPr>
          <w:rFonts w:ascii="Arial" w:hAnsi="Arial" w:cs="Arial"/>
          <w:i/>
          <w:iCs/>
          <w:sz w:val="22"/>
          <w:szCs w:val="22"/>
        </w:rPr>
        <w:t>Interviewing for Social Scientists</w:t>
      </w:r>
      <w:r w:rsidRPr="00DA52BC">
        <w:rPr>
          <w:rFonts w:ascii="Arial" w:hAnsi="Arial" w:cs="Arial"/>
          <w:sz w:val="22"/>
          <w:szCs w:val="22"/>
        </w:rPr>
        <w:t>. London: Sage.</w:t>
      </w:r>
    </w:p>
    <w:p w14:paraId="4DBD5B54"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40354040" w14:textId="74658B31"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Bellis (2017)</w:t>
      </w:r>
      <w:r w:rsidRPr="00DA52BC">
        <w:rPr>
          <w:rFonts w:ascii="Arial" w:hAnsi="Arial" w:cs="Arial"/>
          <w:b/>
          <w:bCs/>
          <w:sz w:val="22"/>
          <w:szCs w:val="22"/>
        </w:rPr>
        <w:t xml:space="preserve"> </w:t>
      </w:r>
      <w:r w:rsidRPr="00DA52BC">
        <w:rPr>
          <w:rFonts w:ascii="Arial" w:hAnsi="Arial" w:cs="Arial"/>
          <w:i/>
          <w:iCs/>
          <w:sz w:val="22"/>
          <w:szCs w:val="22"/>
        </w:rPr>
        <w:t>Presentation on Adverse Childhood Experiences, Resilience and Equity.</w:t>
      </w:r>
      <w:r w:rsidRPr="00DA52BC">
        <w:rPr>
          <w:rFonts w:ascii="Arial" w:hAnsi="Arial" w:cs="Arial"/>
          <w:sz w:val="22"/>
          <w:szCs w:val="22"/>
        </w:rPr>
        <w:t xml:space="preserve"> [Online] Available at: https://www.youtube.com/watch?v=7xuWzPRf0ro&amp;t=1s (Accessed 10/02/2020)</w:t>
      </w:r>
    </w:p>
    <w:p w14:paraId="7699C34B"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55EE9E35" w14:textId="03E6150D" w:rsidR="00546C81" w:rsidRPr="00DA52BC" w:rsidRDefault="00546C81" w:rsidP="00DA52BC">
      <w:pPr>
        <w:autoSpaceDE w:val="0"/>
        <w:autoSpaceDN w:val="0"/>
        <w:adjustRightInd w:val="0"/>
        <w:spacing w:line="360" w:lineRule="auto"/>
        <w:rPr>
          <w:rFonts w:ascii="Arial" w:hAnsi="Arial" w:cs="Arial"/>
          <w:sz w:val="22"/>
          <w:szCs w:val="22"/>
        </w:rPr>
      </w:pPr>
      <w:proofErr w:type="spellStart"/>
      <w:r w:rsidRPr="00DA52BC">
        <w:rPr>
          <w:rFonts w:ascii="Arial" w:hAnsi="Arial" w:cs="Arial"/>
          <w:sz w:val="22"/>
          <w:szCs w:val="22"/>
        </w:rPr>
        <w:t>Bera</w:t>
      </w:r>
      <w:proofErr w:type="spellEnd"/>
      <w:r w:rsidRPr="00DA52BC">
        <w:rPr>
          <w:rFonts w:ascii="Arial" w:hAnsi="Arial" w:cs="Arial"/>
          <w:sz w:val="22"/>
          <w:szCs w:val="22"/>
        </w:rPr>
        <w:t xml:space="preserve"> (2018) </w:t>
      </w:r>
      <w:r w:rsidRPr="00DA52BC">
        <w:rPr>
          <w:rFonts w:ascii="Arial" w:hAnsi="Arial" w:cs="Arial"/>
          <w:i/>
          <w:iCs/>
          <w:sz w:val="22"/>
          <w:szCs w:val="22"/>
        </w:rPr>
        <w:t>Ethical guidelines for Educational research.</w:t>
      </w:r>
      <w:r w:rsidRPr="00DA52BC">
        <w:rPr>
          <w:rFonts w:ascii="Arial" w:hAnsi="Arial" w:cs="Arial"/>
          <w:sz w:val="22"/>
          <w:szCs w:val="22"/>
        </w:rPr>
        <w:t xml:space="preserve"> 4</w:t>
      </w:r>
      <w:r w:rsidRPr="00DA52BC">
        <w:rPr>
          <w:rFonts w:ascii="Arial" w:hAnsi="Arial" w:cs="Arial"/>
          <w:sz w:val="22"/>
          <w:szCs w:val="22"/>
          <w:vertAlign w:val="superscript"/>
        </w:rPr>
        <w:t>th</w:t>
      </w:r>
      <w:r w:rsidRPr="00DA52BC">
        <w:rPr>
          <w:rFonts w:ascii="Arial" w:hAnsi="Arial" w:cs="Arial"/>
          <w:sz w:val="22"/>
          <w:szCs w:val="22"/>
        </w:rPr>
        <w:t xml:space="preserve"> edition [Online] Available at: https://www.bera.ac.uk/publication/ethical-guidelines-for-educational-research-2018 (Accessed 20/02/2020)  </w:t>
      </w:r>
    </w:p>
    <w:p w14:paraId="2CC2507E" w14:textId="3596B12A" w:rsidR="00AB1C23" w:rsidRPr="00DA52BC" w:rsidRDefault="00AB1C23" w:rsidP="00DA52BC">
      <w:pPr>
        <w:autoSpaceDE w:val="0"/>
        <w:autoSpaceDN w:val="0"/>
        <w:adjustRightInd w:val="0"/>
        <w:spacing w:line="360" w:lineRule="auto"/>
        <w:rPr>
          <w:rFonts w:ascii="Arial" w:hAnsi="Arial" w:cs="Arial"/>
          <w:sz w:val="22"/>
          <w:szCs w:val="22"/>
        </w:rPr>
      </w:pPr>
    </w:p>
    <w:p w14:paraId="3E38319E" w14:textId="135BA7C6"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Bronfenbrenner (2003) </w:t>
      </w:r>
      <w:r w:rsidRPr="00DA52BC">
        <w:rPr>
          <w:rFonts w:ascii="Arial" w:hAnsi="Arial" w:cs="Arial"/>
          <w:i/>
          <w:iCs/>
          <w:sz w:val="22"/>
          <w:szCs w:val="22"/>
        </w:rPr>
        <w:t xml:space="preserve">Bronfenbrenner’s Bioecological Model </w:t>
      </w:r>
      <w:r w:rsidRPr="00DA52BC">
        <w:rPr>
          <w:rFonts w:ascii="Arial" w:hAnsi="Arial" w:cs="Arial"/>
          <w:sz w:val="22"/>
          <w:szCs w:val="22"/>
        </w:rPr>
        <w:t xml:space="preserve">[Online] </w:t>
      </w:r>
      <w:proofErr w:type="spellStart"/>
      <w:r w:rsidRPr="00DA52BC">
        <w:rPr>
          <w:rFonts w:ascii="Arial" w:hAnsi="Arial" w:cs="Arial"/>
          <w:sz w:val="22"/>
          <w:szCs w:val="22"/>
        </w:rPr>
        <w:t>Availible</w:t>
      </w:r>
      <w:proofErr w:type="spellEnd"/>
      <w:r w:rsidRPr="00DA52BC">
        <w:rPr>
          <w:rFonts w:ascii="Arial" w:hAnsi="Arial" w:cs="Arial"/>
          <w:sz w:val="22"/>
          <w:szCs w:val="22"/>
        </w:rPr>
        <w:t xml:space="preserve"> at: https://educ3040fall13.weebly.com (Accessed 28/02/2020)</w:t>
      </w:r>
    </w:p>
    <w:p w14:paraId="3E402322" w14:textId="77777777" w:rsidR="0083204B" w:rsidRPr="00DA52BC" w:rsidRDefault="0083204B" w:rsidP="00DA52BC">
      <w:pPr>
        <w:autoSpaceDE w:val="0"/>
        <w:autoSpaceDN w:val="0"/>
        <w:adjustRightInd w:val="0"/>
        <w:spacing w:line="360" w:lineRule="auto"/>
        <w:rPr>
          <w:rFonts w:ascii="Arial" w:hAnsi="Arial" w:cs="Arial"/>
          <w:sz w:val="22"/>
          <w:szCs w:val="22"/>
        </w:rPr>
      </w:pPr>
    </w:p>
    <w:p w14:paraId="535E4617" w14:textId="42D41D6A" w:rsidR="00AB1C23" w:rsidRPr="00DA52BC" w:rsidRDefault="008241D4"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Burgess, Griffiths, jones, Kennedy, Maughan, </w:t>
      </w:r>
      <w:proofErr w:type="spellStart"/>
      <w:r w:rsidRPr="00DA52BC">
        <w:rPr>
          <w:rFonts w:ascii="Arial" w:hAnsi="Arial" w:cs="Arial"/>
          <w:sz w:val="22"/>
          <w:szCs w:val="22"/>
        </w:rPr>
        <w:t>O’Prey</w:t>
      </w:r>
      <w:proofErr w:type="spellEnd"/>
      <w:r w:rsidRPr="00DA52BC">
        <w:rPr>
          <w:rFonts w:ascii="Arial" w:hAnsi="Arial" w:cs="Arial"/>
          <w:sz w:val="22"/>
          <w:szCs w:val="22"/>
        </w:rPr>
        <w:t xml:space="preserve">, Powell, Usher (2019) </w:t>
      </w:r>
      <w:r w:rsidRPr="00DA52BC">
        <w:rPr>
          <w:rFonts w:ascii="Arial" w:hAnsi="Arial" w:cs="Arial"/>
          <w:i/>
          <w:iCs/>
          <w:sz w:val="22"/>
          <w:szCs w:val="22"/>
        </w:rPr>
        <w:t xml:space="preserve">Curriculum for Wales 2022 Feedback </w:t>
      </w:r>
      <w:proofErr w:type="spellStart"/>
      <w:r w:rsidRPr="00DA52BC">
        <w:rPr>
          <w:rFonts w:ascii="Arial" w:hAnsi="Arial" w:cs="Arial"/>
          <w:i/>
          <w:iCs/>
          <w:sz w:val="22"/>
          <w:szCs w:val="22"/>
        </w:rPr>
        <w:t>Ananlysis</w:t>
      </w:r>
      <w:proofErr w:type="spellEnd"/>
      <w:r w:rsidR="0083204B" w:rsidRPr="00DA52BC">
        <w:rPr>
          <w:rFonts w:ascii="Arial" w:hAnsi="Arial" w:cs="Arial"/>
          <w:i/>
          <w:iCs/>
          <w:sz w:val="22"/>
          <w:szCs w:val="22"/>
        </w:rPr>
        <w:t xml:space="preserve">. </w:t>
      </w:r>
      <w:proofErr w:type="spellStart"/>
      <w:r w:rsidR="0083204B" w:rsidRPr="00DA52BC">
        <w:rPr>
          <w:rFonts w:ascii="Arial" w:hAnsi="Arial" w:cs="Arial"/>
          <w:sz w:val="22"/>
          <w:szCs w:val="22"/>
        </w:rPr>
        <w:t>WaveHill</w:t>
      </w:r>
      <w:proofErr w:type="spellEnd"/>
      <w:r w:rsidR="0083204B" w:rsidRPr="00DA52BC">
        <w:rPr>
          <w:rFonts w:ascii="Arial" w:hAnsi="Arial" w:cs="Arial"/>
          <w:sz w:val="22"/>
          <w:szCs w:val="22"/>
        </w:rPr>
        <w:t xml:space="preserve"> + Welsh </w:t>
      </w:r>
      <w:proofErr w:type="spellStart"/>
      <w:r w:rsidR="0083204B" w:rsidRPr="00DA52BC">
        <w:rPr>
          <w:rFonts w:ascii="Arial" w:hAnsi="Arial" w:cs="Arial"/>
          <w:sz w:val="22"/>
          <w:szCs w:val="22"/>
        </w:rPr>
        <w:t>Governemnt</w:t>
      </w:r>
      <w:proofErr w:type="spellEnd"/>
      <w:r w:rsidR="0083204B" w:rsidRPr="00DA52BC">
        <w:rPr>
          <w:rFonts w:ascii="Arial" w:hAnsi="Arial" w:cs="Arial"/>
          <w:sz w:val="22"/>
          <w:szCs w:val="22"/>
        </w:rPr>
        <w:t xml:space="preserve"> [Online] Available at: </w:t>
      </w:r>
      <w:hyperlink r:id="rId8" w:history="1">
        <w:r w:rsidR="0083204B" w:rsidRPr="00DA52BC">
          <w:rPr>
            <w:rStyle w:val="Hyperlink"/>
            <w:rFonts w:ascii="Arial" w:hAnsi="Arial" w:cs="Arial"/>
            <w:sz w:val="22"/>
            <w:szCs w:val="22"/>
          </w:rPr>
          <w:t>https://gov.wales/sites/default/files/consultations/2019-10/curriculum-wales-2022-feedback-analysis.pdf</w:t>
        </w:r>
      </w:hyperlink>
      <w:r w:rsidR="0083204B" w:rsidRPr="00DA52BC">
        <w:rPr>
          <w:rFonts w:ascii="Arial" w:hAnsi="Arial" w:cs="Arial"/>
          <w:sz w:val="22"/>
          <w:szCs w:val="22"/>
        </w:rPr>
        <w:t xml:space="preserve"> (Accessed 14/01/2020)</w:t>
      </w:r>
    </w:p>
    <w:p w14:paraId="1133D925" w14:textId="77777777" w:rsidR="008241D4" w:rsidRPr="00DA52BC" w:rsidRDefault="008241D4" w:rsidP="00DA52BC">
      <w:pPr>
        <w:autoSpaceDE w:val="0"/>
        <w:autoSpaceDN w:val="0"/>
        <w:adjustRightInd w:val="0"/>
        <w:spacing w:line="360" w:lineRule="auto"/>
        <w:rPr>
          <w:rFonts w:ascii="Arial" w:hAnsi="Arial" w:cs="Arial"/>
          <w:sz w:val="22"/>
          <w:szCs w:val="22"/>
        </w:rPr>
      </w:pPr>
    </w:p>
    <w:p w14:paraId="0CD4567D" w14:textId="45DB82C0"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Candace (2005) </w:t>
      </w:r>
      <w:r w:rsidRPr="00DA52BC">
        <w:rPr>
          <w:rFonts w:ascii="Arial" w:hAnsi="Arial" w:cs="Arial"/>
          <w:i/>
          <w:iCs/>
          <w:sz w:val="22"/>
          <w:szCs w:val="22"/>
        </w:rPr>
        <w:t>No Child Left Behind: Determining Appropriate Assessment Accommodations for Students</w:t>
      </w:r>
      <w:r w:rsidRPr="00DA52BC">
        <w:rPr>
          <w:rFonts w:ascii="Arial" w:hAnsi="Arial" w:cs="Arial"/>
          <w:sz w:val="22"/>
          <w:szCs w:val="22"/>
        </w:rPr>
        <w:t xml:space="preserve"> [Online] Available at </w:t>
      </w:r>
      <w:hyperlink r:id="rId9" w:history="1">
        <w:r w:rsidRPr="00DA52BC">
          <w:rPr>
            <w:rFonts w:ascii="Arial" w:hAnsi="Arial" w:cs="Arial"/>
            <w:sz w:val="22"/>
            <w:szCs w:val="22"/>
          </w:rPr>
          <w:t>https://eric.ed.gov/?id=ED486451</w:t>
        </w:r>
      </w:hyperlink>
      <w:r w:rsidRPr="00DA52BC">
        <w:rPr>
          <w:rFonts w:ascii="Arial" w:hAnsi="Arial" w:cs="Arial"/>
          <w:sz w:val="22"/>
          <w:szCs w:val="22"/>
        </w:rPr>
        <w:t xml:space="preserve"> (Accessed 23/03/2020) </w:t>
      </w:r>
    </w:p>
    <w:p w14:paraId="24317F61" w14:textId="77777777" w:rsidR="00AB1C23" w:rsidRPr="00DA52BC" w:rsidRDefault="00AB1C23" w:rsidP="00DA52BC">
      <w:pPr>
        <w:autoSpaceDE w:val="0"/>
        <w:autoSpaceDN w:val="0"/>
        <w:adjustRightInd w:val="0"/>
        <w:spacing w:line="360" w:lineRule="auto"/>
        <w:rPr>
          <w:rFonts w:ascii="Arial" w:hAnsi="Arial" w:cs="Arial"/>
          <w:i/>
          <w:iCs/>
          <w:sz w:val="22"/>
          <w:szCs w:val="22"/>
        </w:rPr>
      </w:pPr>
    </w:p>
    <w:p w14:paraId="4906B5F4" w14:textId="19F0840F"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Cohen, Manion and Morrison (2007) Research Methods in Education, 6th edition, 2 Park Square, Milton Park, Abingdon, Oxon OX14 4RN, Routledge</w:t>
      </w:r>
    </w:p>
    <w:p w14:paraId="3B06E26E"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217F227E" w14:textId="12296B88"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Donaldson (2015) </w:t>
      </w:r>
      <w:r w:rsidRPr="00DA52BC">
        <w:rPr>
          <w:rFonts w:ascii="Arial" w:hAnsi="Arial" w:cs="Arial"/>
          <w:i/>
          <w:iCs/>
          <w:sz w:val="22"/>
          <w:szCs w:val="22"/>
        </w:rPr>
        <w:t xml:space="preserve">Successful futures Independent Review of Curriculum and Assessment Arrangements in Wales. </w:t>
      </w:r>
      <w:r w:rsidRPr="00DA52BC">
        <w:rPr>
          <w:rFonts w:ascii="Arial" w:hAnsi="Arial" w:cs="Arial"/>
          <w:sz w:val="22"/>
          <w:szCs w:val="22"/>
        </w:rPr>
        <w:t>[Online] Available at: https://gov.wales/sites/ default/files/publications/2018-03/successful-futures.pdf (Accessed 16th December 2019)</w:t>
      </w:r>
    </w:p>
    <w:p w14:paraId="5A0F0484"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255AEEE0" w14:textId="0D2D1A11"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Estyn (2018) </w:t>
      </w:r>
      <w:r w:rsidRPr="00DA52BC">
        <w:rPr>
          <w:rFonts w:ascii="Arial" w:hAnsi="Arial" w:cs="Arial"/>
          <w:i/>
          <w:iCs/>
          <w:sz w:val="22"/>
          <w:szCs w:val="22"/>
        </w:rPr>
        <w:t>Effective provision for pupils who have additional learning needs</w:t>
      </w:r>
      <w:r w:rsidRPr="00DA52BC">
        <w:rPr>
          <w:rFonts w:ascii="Arial" w:hAnsi="Arial" w:cs="Arial"/>
          <w:sz w:val="22"/>
          <w:szCs w:val="22"/>
        </w:rPr>
        <w:t xml:space="preserve">. [online] available at: </w:t>
      </w:r>
      <w:hyperlink r:id="rId10" w:history="1">
        <w:r w:rsidRPr="00DA52BC">
          <w:rPr>
            <w:rFonts w:ascii="Arial" w:hAnsi="Arial" w:cs="Arial"/>
            <w:sz w:val="22"/>
            <w:szCs w:val="22"/>
            <w:u w:val="single" w:color="DCA10D"/>
          </w:rPr>
          <w:t>https://www.estyn.gov.wales/effective-practice/effective-provision-pupils-who-have-additional-learning-needs</w:t>
        </w:r>
      </w:hyperlink>
      <w:r w:rsidRPr="00DA52BC">
        <w:rPr>
          <w:rFonts w:ascii="Arial" w:hAnsi="Arial" w:cs="Arial"/>
          <w:sz w:val="22"/>
          <w:szCs w:val="22"/>
        </w:rPr>
        <w:t xml:space="preserve"> (Accessed: 29/01/2020)</w:t>
      </w:r>
    </w:p>
    <w:p w14:paraId="164DB70D"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2C8ADC92" w14:textId="3E741C07" w:rsidR="00546C81" w:rsidRPr="00DA52BC" w:rsidRDefault="00546C81" w:rsidP="00DA52BC">
      <w:pPr>
        <w:autoSpaceDE w:val="0"/>
        <w:autoSpaceDN w:val="0"/>
        <w:adjustRightInd w:val="0"/>
        <w:spacing w:line="360" w:lineRule="auto"/>
        <w:rPr>
          <w:rFonts w:ascii="Arial" w:hAnsi="Arial" w:cs="Arial"/>
          <w:sz w:val="22"/>
          <w:szCs w:val="22"/>
        </w:rPr>
      </w:pPr>
      <w:proofErr w:type="spellStart"/>
      <w:r w:rsidRPr="00DA52BC">
        <w:rPr>
          <w:rFonts w:ascii="Arial" w:hAnsi="Arial" w:cs="Arial"/>
          <w:sz w:val="22"/>
          <w:szCs w:val="22"/>
        </w:rPr>
        <w:lastRenderedPageBreak/>
        <w:t>Frostad</w:t>
      </w:r>
      <w:proofErr w:type="spellEnd"/>
      <w:r w:rsidRPr="00DA52BC">
        <w:rPr>
          <w:rFonts w:ascii="Arial" w:hAnsi="Arial" w:cs="Arial"/>
          <w:sz w:val="22"/>
          <w:szCs w:val="22"/>
        </w:rPr>
        <w:t xml:space="preserve">, P., &amp; </w:t>
      </w:r>
      <w:proofErr w:type="spellStart"/>
      <w:r w:rsidRPr="00DA52BC">
        <w:rPr>
          <w:rFonts w:ascii="Arial" w:hAnsi="Arial" w:cs="Arial"/>
          <w:sz w:val="22"/>
          <w:szCs w:val="22"/>
        </w:rPr>
        <w:t>Pijil</w:t>
      </w:r>
      <w:proofErr w:type="spellEnd"/>
      <w:r w:rsidRPr="00DA52BC">
        <w:rPr>
          <w:rFonts w:ascii="Arial" w:hAnsi="Arial" w:cs="Arial"/>
          <w:sz w:val="22"/>
          <w:szCs w:val="22"/>
        </w:rPr>
        <w:t xml:space="preserve">, S. J. (2007). </w:t>
      </w:r>
      <w:r w:rsidRPr="00DA52BC">
        <w:rPr>
          <w:rFonts w:ascii="Arial" w:hAnsi="Arial" w:cs="Arial"/>
          <w:i/>
          <w:iCs/>
          <w:sz w:val="22"/>
          <w:szCs w:val="22"/>
        </w:rPr>
        <w:t>Does being friendly help in making friends? The relation between social position and social skills of pupils with special needs in mainstream education</w:t>
      </w:r>
      <w:r w:rsidRPr="00DA52BC">
        <w:rPr>
          <w:rFonts w:ascii="Arial" w:hAnsi="Arial" w:cs="Arial"/>
          <w:sz w:val="22"/>
          <w:szCs w:val="22"/>
        </w:rPr>
        <w:t xml:space="preserve">. </w:t>
      </w:r>
      <w:r w:rsidRPr="00DA52BC">
        <w:rPr>
          <w:rFonts w:ascii="Arial" w:hAnsi="Arial" w:cs="Arial"/>
          <w:i/>
          <w:iCs/>
          <w:sz w:val="22"/>
          <w:szCs w:val="22"/>
        </w:rPr>
        <w:t>European Journal of Special Needs Education, 22</w:t>
      </w:r>
      <w:r w:rsidRPr="00DA52BC">
        <w:rPr>
          <w:rFonts w:ascii="Arial" w:hAnsi="Arial" w:cs="Arial"/>
          <w:sz w:val="22"/>
          <w:szCs w:val="22"/>
        </w:rPr>
        <w:t xml:space="preserve">(1), 15- 30. [Online] Available at </w:t>
      </w:r>
      <w:hyperlink r:id="rId11" w:history="1">
        <w:r w:rsidRPr="00DA52BC">
          <w:rPr>
            <w:rFonts w:ascii="Arial" w:hAnsi="Arial" w:cs="Arial"/>
            <w:sz w:val="22"/>
            <w:szCs w:val="22"/>
          </w:rPr>
          <w:t>https://www.tandfonline.com/doi/abs/10.1080/08856250601082224</w:t>
        </w:r>
      </w:hyperlink>
      <w:r w:rsidRPr="00DA52BC">
        <w:rPr>
          <w:rFonts w:ascii="Arial" w:hAnsi="Arial" w:cs="Arial"/>
          <w:sz w:val="22"/>
          <w:szCs w:val="22"/>
        </w:rPr>
        <w:t xml:space="preserve"> (Accessed 11/01/2020)</w:t>
      </w:r>
    </w:p>
    <w:p w14:paraId="07641C20"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663C94AB" w14:textId="2697BA77"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NEU (2019) </w:t>
      </w:r>
      <w:r w:rsidRPr="00DA52BC">
        <w:rPr>
          <w:rFonts w:ascii="Arial" w:hAnsi="Arial" w:cs="Arial"/>
          <w:i/>
          <w:iCs/>
          <w:sz w:val="22"/>
          <w:szCs w:val="22"/>
        </w:rPr>
        <w:t>New Wales curriculum</w:t>
      </w:r>
      <w:r w:rsidRPr="00DA52BC">
        <w:rPr>
          <w:rFonts w:ascii="Arial" w:hAnsi="Arial" w:cs="Arial"/>
          <w:sz w:val="22"/>
          <w:szCs w:val="22"/>
        </w:rPr>
        <w:t xml:space="preserve">. [online] Available at </w:t>
      </w:r>
      <w:hyperlink r:id="rId12" w:history="1">
        <w:r w:rsidRPr="00DA52BC">
          <w:rPr>
            <w:rFonts w:ascii="Arial" w:hAnsi="Arial" w:cs="Arial"/>
            <w:sz w:val="22"/>
            <w:szCs w:val="22"/>
            <w:u w:val="single" w:color="DCA10D"/>
          </w:rPr>
          <w:t>https://neu.org.uk/press-releases/new-wales-curriculum</w:t>
        </w:r>
      </w:hyperlink>
      <w:r w:rsidRPr="00DA52BC">
        <w:rPr>
          <w:rFonts w:ascii="Arial" w:hAnsi="Arial" w:cs="Arial"/>
          <w:sz w:val="22"/>
          <w:szCs w:val="22"/>
        </w:rPr>
        <w:t xml:space="preserve"> (Accessed 17/02/2020)</w:t>
      </w:r>
    </w:p>
    <w:p w14:paraId="25D91B9B"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3D2056D6" w14:textId="1504E1E0"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Nisbet, J. and Watt, J. (1984) Case study. In J. Bell, T. Bush, A. Fox, J. </w:t>
      </w:r>
      <w:proofErr w:type="spellStart"/>
      <w:r w:rsidRPr="00DA52BC">
        <w:rPr>
          <w:rFonts w:ascii="Arial" w:hAnsi="Arial" w:cs="Arial"/>
          <w:sz w:val="22"/>
          <w:szCs w:val="22"/>
        </w:rPr>
        <w:t>Goodey</w:t>
      </w:r>
      <w:proofErr w:type="spellEnd"/>
      <w:r w:rsidRPr="00DA52BC">
        <w:rPr>
          <w:rFonts w:ascii="Arial" w:hAnsi="Arial" w:cs="Arial"/>
          <w:sz w:val="22"/>
          <w:szCs w:val="22"/>
        </w:rPr>
        <w:t xml:space="preserve"> and S. Goulding (eds) </w:t>
      </w:r>
      <w:r w:rsidRPr="00DA52BC">
        <w:rPr>
          <w:rFonts w:ascii="Arial" w:hAnsi="Arial" w:cs="Arial"/>
          <w:i/>
          <w:iCs/>
          <w:sz w:val="22"/>
          <w:szCs w:val="22"/>
        </w:rPr>
        <w:t>Conducting Small-Scale Investigations in Educational Management</w:t>
      </w:r>
      <w:r w:rsidRPr="00DA52BC">
        <w:rPr>
          <w:rFonts w:ascii="Arial" w:hAnsi="Arial" w:cs="Arial"/>
          <w:sz w:val="22"/>
          <w:szCs w:val="22"/>
        </w:rPr>
        <w:t xml:space="preserve">. London: Harper &amp; Row,79–92. </w:t>
      </w:r>
    </w:p>
    <w:p w14:paraId="775A1CAC"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1CB02D1B" w14:textId="570AEB91" w:rsidR="00546C81" w:rsidRPr="00DA52BC" w:rsidRDefault="00546C81" w:rsidP="00DA52BC">
      <w:pPr>
        <w:autoSpaceDE w:val="0"/>
        <w:autoSpaceDN w:val="0"/>
        <w:adjustRightInd w:val="0"/>
        <w:spacing w:line="360" w:lineRule="auto"/>
        <w:rPr>
          <w:rFonts w:ascii="Arial" w:hAnsi="Arial" w:cs="Arial"/>
          <w:sz w:val="22"/>
          <w:szCs w:val="22"/>
        </w:rPr>
      </w:pPr>
      <w:r w:rsidRPr="00DA52BC">
        <w:rPr>
          <w:rFonts w:ascii="Arial" w:hAnsi="Arial" w:cs="Arial"/>
          <w:sz w:val="22"/>
          <w:szCs w:val="22"/>
        </w:rPr>
        <w:t xml:space="preserve">SNAP Cymru (2020) </w:t>
      </w:r>
      <w:r w:rsidRPr="00DA52BC">
        <w:rPr>
          <w:rFonts w:ascii="Arial" w:hAnsi="Arial" w:cs="Arial"/>
          <w:i/>
          <w:iCs/>
          <w:sz w:val="22"/>
          <w:szCs w:val="22"/>
        </w:rPr>
        <w:t>ALN/SEN Reform Proposed changes to the way children and young people’s special educational needs will be identified, assessed and met</w:t>
      </w:r>
      <w:r w:rsidRPr="00DA52BC">
        <w:rPr>
          <w:rFonts w:ascii="Arial" w:hAnsi="Arial" w:cs="Arial"/>
          <w:sz w:val="22"/>
          <w:szCs w:val="22"/>
        </w:rPr>
        <w:t xml:space="preserve"> [Online] Available at http://www.snapcymru.org/help-for-families/aln-reform/ (Accessed 23/01/2020)</w:t>
      </w:r>
    </w:p>
    <w:p w14:paraId="58FC07E5" w14:textId="77777777" w:rsidR="00AB1C23" w:rsidRPr="00DA52BC" w:rsidRDefault="00AB1C23" w:rsidP="00DA52BC">
      <w:pPr>
        <w:autoSpaceDE w:val="0"/>
        <w:autoSpaceDN w:val="0"/>
        <w:adjustRightInd w:val="0"/>
        <w:spacing w:line="360" w:lineRule="auto"/>
        <w:rPr>
          <w:rFonts w:ascii="Arial" w:hAnsi="Arial" w:cs="Arial"/>
          <w:sz w:val="22"/>
          <w:szCs w:val="22"/>
        </w:rPr>
      </w:pPr>
    </w:p>
    <w:p w14:paraId="2DBF24B9" w14:textId="57C7BD72" w:rsidR="00546C81" w:rsidRPr="00DA52BC" w:rsidRDefault="00546C81" w:rsidP="00DA52BC">
      <w:pPr>
        <w:autoSpaceDE w:val="0"/>
        <w:autoSpaceDN w:val="0"/>
        <w:adjustRightInd w:val="0"/>
        <w:spacing w:line="360" w:lineRule="auto"/>
        <w:rPr>
          <w:rFonts w:ascii="Arial" w:hAnsi="Arial" w:cs="Arial"/>
          <w:sz w:val="22"/>
          <w:szCs w:val="22"/>
          <w:u w:color="353535"/>
        </w:rPr>
      </w:pPr>
      <w:r w:rsidRPr="00DA52BC">
        <w:rPr>
          <w:rFonts w:ascii="Arial" w:hAnsi="Arial" w:cs="Arial"/>
          <w:sz w:val="22"/>
          <w:szCs w:val="22"/>
        </w:rPr>
        <w:t xml:space="preserve">Welsh Government March (2020) </w:t>
      </w:r>
      <w:r w:rsidRPr="00DA52BC">
        <w:rPr>
          <w:rFonts w:ascii="Arial" w:hAnsi="Arial" w:cs="Arial"/>
          <w:i/>
          <w:iCs/>
          <w:sz w:val="22"/>
          <w:szCs w:val="22"/>
        </w:rPr>
        <w:t>The Additional Learning Needs (ALN) Transformation Programme</w:t>
      </w:r>
      <w:r w:rsidRPr="00DA52BC">
        <w:rPr>
          <w:rFonts w:ascii="Arial" w:hAnsi="Arial" w:cs="Arial"/>
          <w:sz w:val="22"/>
          <w:szCs w:val="22"/>
        </w:rPr>
        <w:t xml:space="preserve">. [Online] Available at </w:t>
      </w:r>
      <w:hyperlink r:id="rId13" w:history="1">
        <w:r w:rsidRPr="00DA52BC">
          <w:rPr>
            <w:rFonts w:ascii="Arial" w:hAnsi="Arial" w:cs="Arial"/>
            <w:sz w:val="22"/>
            <w:szCs w:val="22"/>
            <w:u w:val="single" w:color="DCA10D"/>
          </w:rPr>
          <w:t>https://gov.wales/sites/default/files/publications/2020-03/additional-learning-needs-transformation-programme-frequently-asked-questions-2020.pdf</w:t>
        </w:r>
      </w:hyperlink>
      <w:r w:rsidRPr="00DA52BC">
        <w:rPr>
          <w:rFonts w:ascii="Arial" w:hAnsi="Arial" w:cs="Arial"/>
          <w:sz w:val="22"/>
          <w:szCs w:val="22"/>
          <w:u w:val="single" w:color="353535"/>
        </w:rPr>
        <w:t xml:space="preserve"> </w:t>
      </w:r>
      <w:r w:rsidRPr="00DA52BC">
        <w:rPr>
          <w:rFonts w:ascii="Arial" w:hAnsi="Arial" w:cs="Arial"/>
          <w:sz w:val="22"/>
          <w:szCs w:val="22"/>
          <w:u w:color="353535"/>
        </w:rPr>
        <w:t xml:space="preserve">(Accessed 15/01/2020) </w:t>
      </w:r>
    </w:p>
    <w:p w14:paraId="24BBB5C7" w14:textId="77777777" w:rsidR="00AB1C23" w:rsidRPr="00DA52BC" w:rsidRDefault="00AB1C23" w:rsidP="00DA52BC">
      <w:pPr>
        <w:autoSpaceDE w:val="0"/>
        <w:autoSpaceDN w:val="0"/>
        <w:adjustRightInd w:val="0"/>
        <w:spacing w:line="360" w:lineRule="auto"/>
        <w:rPr>
          <w:rFonts w:ascii="Arial" w:hAnsi="Arial" w:cs="Arial"/>
          <w:sz w:val="22"/>
          <w:szCs w:val="22"/>
          <w:u w:color="353535"/>
        </w:rPr>
      </w:pPr>
    </w:p>
    <w:p w14:paraId="18F0A4BA" w14:textId="50395454" w:rsidR="00546C81" w:rsidRPr="00DA52BC" w:rsidRDefault="00546C81" w:rsidP="00DA52BC">
      <w:pPr>
        <w:autoSpaceDE w:val="0"/>
        <w:autoSpaceDN w:val="0"/>
        <w:adjustRightInd w:val="0"/>
        <w:spacing w:line="360" w:lineRule="auto"/>
        <w:rPr>
          <w:rFonts w:ascii="Arial" w:hAnsi="Arial" w:cs="Arial"/>
          <w:sz w:val="22"/>
          <w:szCs w:val="22"/>
          <w:u w:color="353535"/>
        </w:rPr>
      </w:pPr>
      <w:r w:rsidRPr="00DA52BC">
        <w:rPr>
          <w:rFonts w:ascii="Arial" w:hAnsi="Arial" w:cs="Arial"/>
          <w:sz w:val="22"/>
          <w:szCs w:val="22"/>
          <w:u w:color="353535"/>
        </w:rPr>
        <w:t xml:space="preserve">Welsh Government January (2020) </w:t>
      </w:r>
      <w:r w:rsidRPr="00DA52BC">
        <w:rPr>
          <w:rFonts w:ascii="Arial" w:hAnsi="Arial" w:cs="Arial"/>
          <w:i/>
          <w:iCs/>
          <w:sz w:val="22"/>
          <w:szCs w:val="22"/>
          <w:u w:color="353535"/>
        </w:rPr>
        <w:t xml:space="preserve">Supporting Learner Progression: assessment guidance. </w:t>
      </w:r>
      <w:r w:rsidRPr="00DA52BC">
        <w:rPr>
          <w:rFonts w:ascii="Arial" w:hAnsi="Arial" w:cs="Arial"/>
          <w:sz w:val="22"/>
          <w:szCs w:val="22"/>
          <w:u w:color="353535"/>
        </w:rPr>
        <w:t xml:space="preserve">[Online] Available at </w:t>
      </w:r>
      <w:hyperlink r:id="rId14" w:history="1">
        <w:r w:rsidRPr="00DA52BC">
          <w:rPr>
            <w:rFonts w:ascii="Arial" w:hAnsi="Arial" w:cs="Arial"/>
            <w:sz w:val="22"/>
            <w:szCs w:val="22"/>
            <w:u w:val="single" w:color="DCA10D"/>
          </w:rPr>
          <w:t>https://hwb.gov.wales/curriculum-for-wales/supporting-learner-progression-assessment-guidance/</w:t>
        </w:r>
      </w:hyperlink>
      <w:r w:rsidRPr="00DA52BC">
        <w:rPr>
          <w:rFonts w:ascii="Arial" w:hAnsi="Arial" w:cs="Arial"/>
          <w:sz w:val="22"/>
          <w:szCs w:val="22"/>
          <w:u w:color="353535"/>
        </w:rPr>
        <w:t xml:space="preserve"> (Accessed 01/02/2020) </w:t>
      </w:r>
    </w:p>
    <w:p w14:paraId="42650DD5" w14:textId="77777777" w:rsidR="00AB1C23" w:rsidRPr="00DA52BC" w:rsidRDefault="00AB1C23" w:rsidP="00DA52BC">
      <w:pPr>
        <w:autoSpaceDE w:val="0"/>
        <w:autoSpaceDN w:val="0"/>
        <w:adjustRightInd w:val="0"/>
        <w:spacing w:line="360" w:lineRule="auto"/>
        <w:rPr>
          <w:rFonts w:ascii="Arial" w:hAnsi="Arial" w:cs="Arial"/>
          <w:sz w:val="22"/>
          <w:szCs w:val="22"/>
          <w:u w:color="353535"/>
        </w:rPr>
      </w:pPr>
    </w:p>
    <w:p w14:paraId="62EC2D0A" w14:textId="39D06CC3" w:rsidR="00546C81" w:rsidRPr="00DA52BC" w:rsidRDefault="00546C81" w:rsidP="00DA52BC">
      <w:pPr>
        <w:autoSpaceDE w:val="0"/>
        <w:autoSpaceDN w:val="0"/>
        <w:adjustRightInd w:val="0"/>
        <w:spacing w:line="360" w:lineRule="auto"/>
        <w:rPr>
          <w:rFonts w:ascii="Arial" w:hAnsi="Arial" w:cs="Arial"/>
          <w:sz w:val="22"/>
          <w:szCs w:val="22"/>
          <w:u w:color="353535"/>
        </w:rPr>
      </w:pPr>
      <w:r w:rsidRPr="00DA52BC">
        <w:rPr>
          <w:rFonts w:ascii="Arial" w:hAnsi="Arial" w:cs="Arial"/>
          <w:sz w:val="22"/>
          <w:szCs w:val="22"/>
          <w:u w:color="353535"/>
        </w:rPr>
        <w:t xml:space="preserve">Welsh Government January (2020) </w:t>
      </w:r>
      <w:r w:rsidRPr="00DA52BC">
        <w:rPr>
          <w:rFonts w:ascii="Arial" w:hAnsi="Arial" w:cs="Arial"/>
          <w:i/>
          <w:iCs/>
          <w:sz w:val="22"/>
          <w:szCs w:val="22"/>
          <w:u w:color="353535"/>
        </w:rPr>
        <w:t xml:space="preserve">Introduction to Curriculum for Wales guidance </w:t>
      </w:r>
      <w:r w:rsidRPr="00DA52BC">
        <w:rPr>
          <w:rFonts w:ascii="Arial" w:hAnsi="Arial" w:cs="Arial"/>
          <w:sz w:val="22"/>
          <w:szCs w:val="22"/>
          <w:u w:color="353535"/>
        </w:rPr>
        <w:t xml:space="preserve">[online] Available at </w:t>
      </w:r>
      <w:hyperlink r:id="rId15" w:anchor="designing-a-school-curriculum" w:history="1">
        <w:r w:rsidRPr="00DA52BC">
          <w:rPr>
            <w:rFonts w:ascii="Arial" w:hAnsi="Arial" w:cs="Arial"/>
            <w:sz w:val="22"/>
            <w:szCs w:val="22"/>
            <w:u w:val="single" w:color="DCA10D"/>
          </w:rPr>
          <w:t>https://hwb.gov.wales/curriculum-for-wales/introduction/#designing-a-school-curriculum</w:t>
        </w:r>
      </w:hyperlink>
      <w:r w:rsidRPr="00DA52BC">
        <w:rPr>
          <w:rFonts w:ascii="Arial" w:hAnsi="Arial" w:cs="Arial"/>
          <w:sz w:val="22"/>
          <w:szCs w:val="22"/>
          <w:u w:color="353535"/>
        </w:rPr>
        <w:t xml:space="preserve"> (Accessed 13/02/2020)</w:t>
      </w:r>
    </w:p>
    <w:p w14:paraId="0BE93A27" w14:textId="77777777" w:rsidR="00AB1C23" w:rsidRPr="00DA52BC" w:rsidRDefault="00AB1C23" w:rsidP="00DA52BC">
      <w:pPr>
        <w:autoSpaceDE w:val="0"/>
        <w:autoSpaceDN w:val="0"/>
        <w:adjustRightInd w:val="0"/>
        <w:spacing w:line="360" w:lineRule="auto"/>
        <w:rPr>
          <w:rFonts w:ascii="Arial" w:hAnsi="Arial" w:cs="Arial"/>
          <w:sz w:val="22"/>
          <w:szCs w:val="22"/>
          <w:u w:color="353535"/>
        </w:rPr>
      </w:pPr>
    </w:p>
    <w:p w14:paraId="53D0B3B0" w14:textId="1D0F09A7" w:rsidR="00B418CD" w:rsidRPr="00DA52BC" w:rsidRDefault="00546C81" w:rsidP="00DA52BC">
      <w:pPr>
        <w:autoSpaceDE w:val="0"/>
        <w:autoSpaceDN w:val="0"/>
        <w:adjustRightInd w:val="0"/>
        <w:spacing w:line="360" w:lineRule="auto"/>
        <w:rPr>
          <w:rFonts w:ascii="Arial" w:hAnsi="Arial" w:cs="Arial"/>
          <w:sz w:val="22"/>
          <w:szCs w:val="22"/>
          <w:u w:color="353535"/>
        </w:rPr>
      </w:pPr>
      <w:r w:rsidRPr="00DA52BC">
        <w:rPr>
          <w:rFonts w:ascii="Arial" w:hAnsi="Arial" w:cs="Arial"/>
          <w:sz w:val="22"/>
          <w:szCs w:val="22"/>
          <w:u w:color="353535"/>
        </w:rPr>
        <w:t xml:space="preserve">Welsh Government (2015) </w:t>
      </w:r>
      <w:r w:rsidRPr="00DA52BC">
        <w:rPr>
          <w:rFonts w:ascii="Arial" w:hAnsi="Arial" w:cs="Arial"/>
          <w:i/>
          <w:iCs/>
          <w:sz w:val="22"/>
          <w:szCs w:val="22"/>
          <w:u w:color="353535"/>
        </w:rPr>
        <w:t xml:space="preserve">SEN statistics: Numbers of pupils, budgeted expenditure, and academic achievement </w:t>
      </w:r>
      <w:r w:rsidRPr="00DA52BC">
        <w:rPr>
          <w:rFonts w:ascii="Arial" w:hAnsi="Arial" w:cs="Arial"/>
          <w:sz w:val="22"/>
          <w:szCs w:val="22"/>
          <w:u w:color="353535"/>
        </w:rPr>
        <w:t xml:space="preserve">[online] Available at </w:t>
      </w:r>
      <w:hyperlink r:id="rId16" w:history="1">
        <w:r w:rsidRPr="00DA52BC">
          <w:rPr>
            <w:rFonts w:ascii="Arial" w:hAnsi="Arial" w:cs="Arial"/>
            <w:sz w:val="22"/>
            <w:szCs w:val="22"/>
            <w:u w:val="single" w:color="DCA10D"/>
          </w:rPr>
          <w:t>https://www.assembly.wales/Research%20Documents/RN15-013%20-%20SEN/RN15-013.pdf</w:t>
        </w:r>
      </w:hyperlink>
      <w:r w:rsidRPr="00DA52BC">
        <w:rPr>
          <w:rFonts w:ascii="Arial" w:hAnsi="Arial" w:cs="Arial"/>
          <w:sz w:val="22"/>
          <w:szCs w:val="22"/>
          <w:u w:color="353535"/>
        </w:rPr>
        <w:t xml:space="preserve"> (Accessed 23/02/2020)</w:t>
      </w:r>
    </w:p>
    <w:sectPr w:rsidR="00B418CD" w:rsidRPr="00DA52BC" w:rsidSect="00AA66CF">
      <w:head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E1659" w14:textId="77777777" w:rsidR="009722F2" w:rsidRDefault="009722F2" w:rsidP="00AB1C23">
      <w:r>
        <w:separator/>
      </w:r>
    </w:p>
  </w:endnote>
  <w:endnote w:type="continuationSeparator" w:id="0">
    <w:p w14:paraId="3E94A670" w14:textId="77777777" w:rsidR="009722F2" w:rsidRDefault="009722F2" w:rsidP="00AB1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D3308" w14:textId="77777777" w:rsidR="009722F2" w:rsidRDefault="009722F2" w:rsidP="00AB1C23">
      <w:r>
        <w:separator/>
      </w:r>
    </w:p>
  </w:footnote>
  <w:footnote w:type="continuationSeparator" w:id="0">
    <w:p w14:paraId="39B2EDD8" w14:textId="77777777" w:rsidR="009722F2" w:rsidRDefault="009722F2" w:rsidP="00AB1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437D0" w14:textId="633158D6" w:rsidR="00AB1C23" w:rsidRDefault="00AB1C23" w:rsidP="00AB1C23">
    <w:pPr>
      <w:pStyle w:val="Header"/>
    </w:pPr>
    <w:r>
      <w:t>ECAD6003                                                                                                   Student Number: 1600974</w:t>
    </w:r>
  </w:p>
  <w:p w14:paraId="20A1D553" w14:textId="77777777" w:rsidR="00AB1C23" w:rsidRDefault="00AB1C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30716"/>
    <w:multiLevelType w:val="multilevel"/>
    <w:tmpl w:val="03A4EC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F491B0F"/>
    <w:multiLevelType w:val="multilevel"/>
    <w:tmpl w:val="937EE8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0642CB"/>
    <w:multiLevelType w:val="multilevel"/>
    <w:tmpl w:val="4D3C4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091042"/>
    <w:multiLevelType w:val="multilevel"/>
    <w:tmpl w:val="C2747E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AB34F6"/>
    <w:multiLevelType w:val="multilevel"/>
    <w:tmpl w:val="E8A487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D73"/>
    <w:rsid w:val="00026716"/>
    <w:rsid w:val="00031531"/>
    <w:rsid w:val="00031ABE"/>
    <w:rsid w:val="000339CD"/>
    <w:rsid w:val="00070E3C"/>
    <w:rsid w:val="000806A0"/>
    <w:rsid w:val="000E3259"/>
    <w:rsid w:val="000F1E94"/>
    <w:rsid w:val="001345A2"/>
    <w:rsid w:val="00140CC0"/>
    <w:rsid w:val="0019017C"/>
    <w:rsid w:val="00190DF1"/>
    <w:rsid w:val="001A3013"/>
    <w:rsid w:val="001D3BC5"/>
    <w:rsid w:val="0025441B"/>
    <w:rsid w:val="002869A8"/>
    <w:rsid w:val="002B55D3"/>
    <w:rsid w:val="002D7731"/>
    <w:rsid w:val="002E3D49"/>
    <w:rsid w:val="002E6688"/>
    <w:rsid w:val="003B705C"/>
    <w:rsid w:val="003E799F"/>
    <w:rsid w:val="003F4749"/>
    <w:rsid w:val="003F52F5"/>
    <w:rsid w:val="00431EC0"/>
    <w:rsid w:val="004834E2"/>
    <w:rsid w:val="004A128B"/>
    <w:rsid w:val="004E6C38"/>
    <w:rsid w:val="00536654"/>
    <w:rsid w:val="00543B7A"/>
    <w:rsid w:val="0054561E"/>
    <w:rsid w:val="00546C81"/>
    <w:rsid w:val="00550C50"/>
    <w:rsid w:val="00554CFC"/>
    <w:rsid w:val="00576BFD"/>
    <w:rsid w:val="00583A01"/>
    <w:rsid w:val="005C0A6F"/>
    <w:rsid w:val="005D073C"/>
    <w:rsid w:val="005F06F4"/>
    <w:rsid w:val="005F5D98"/>
    <w:rsid w:val="00670530"/>
    <w:rsid w:val="006820B1"/>
    <w:rsid w:val="006D5267"/>
    <w:rsid w:val="0070252C"/>
    <w:rsid w:val="007035C5"/>
    <w:rsid w:val="00724D14"/>
    <w:rsid w:val="007E0EA5"/>
    <w:rsid w:val="008077FB"/>
    <w:rsid w:val="008241D4"/>
    <w:rsid w:val="0083204B"/>
    <w:rsid w:val="00874002"/>
    <w:rsid w:val="00884A01"/>
    <w:rsid w:val="00886713"/>
    <w:rsid w:val="008C7187"/>
    <w:rsid w:val="0093393D"/>
    <w:rsid w:val="009722F2"/>
    <w:rsid w:val="0098412C"/>
    <w:rsid w:val="009A60E1"/>
    <w:rsid w:val="009B0CCA"/>
    <w:rsid w:val="009C7D18"/>
    <w:rsid w:val="009D7499"/>
    <w:rsid w:val="009F3E73"/>
    <w:rsid w:val="00A35118"/>
    <w:rsid w:val="00A52C28"/>
    <w:rsid w:val="00A538DE"/>
    <w:rsid w:val="00A56AA9"/>
    <w:rsid w:val="00AA66CF"/>
    <w:rsid w:val="00AB1C23"/>
    <w:rsid w:val="00AC6F9F"/>
    <w:rsid w:val="00AD2D40"/>
    <w:rsid w:val="00B028A0"/>
    <w:rsid w:val="00B140E2"/>
    <w:rsid w:val="00B36E33"/>
    <w:rsid w:val="00B418CD"/>
    <w:rsid w:val="00B53121"/>
    <w:rsid w:val="00BC17FF"/>
    <w:rsid w:val="00BC1B8C"/>
    <w:rsid w:val="00BF77CB"/>
    <w:rsid w:val="00C041D3"/>
    <w:rsid w:val="00CA7C42"/>
    <w:rsid w:val="00CB2F4F"/>
    <w:rsid w:val="00CC630D"/>
    <w:rsid w:val="00CD7845"/>
    <w:rsid w:val="00CE17C1"/>
    <w:rsid w:val="00D075C8"/>
    <w:rsid w:val="00DA52BC"/>
    <w:rsid w:val="00DC39EC"/>
    <w:rsid w:val="00DD0222"/>
    <w:rsid w:val="00E10B37"/>
    <w:rsid w:val="00EA3B0C"/>
    <w:rsid w:val="00EC2D73"/>
    <w:rsid w:val="00F039C8"/>
    <w:rsid w:val="00F215E9"/>
    <w:rsid w:val="00F274DA"/>
    <w:rsid w:val="00F604D9"/>
    <w:rsid w:val="00F80B36"/>
    <w:rsid w:val="00F93471"/>
    <w:rsid w:val="00FB4F5A"/>
    <w:rsid w:val="00FD2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6C658"/>
  <w15:chartTrackingRefBased/>
  <w15:docId w15:val="{2DA0FEC2-35A1-F141-9F1A-D23C99FD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F06F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18CD"/>
    <w:pPr>
      <w:spacing w:before="100" w:beforeAutospacing="1" w:after="100" w:afterAutospacing="1"/>
    </w:pPr>
    <w:rPr>
      <w:rFonts w:ascii="Times New Roman" w:eastAsia="Times New Roman" w:hAnsi="Times New Roman" w:cs="Times New Roman"/>
      <w:lang w:eastAsia="en-GB"/>
    </w:rPr>
  </w:style>
  <w:style w:type="paragraph" w:customStyle="1" w:styleId="Body">
    <w:name w:val="Body"/>
    <w:rsid w:val="00886713"/>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n-US"/>
    </w:rPr>
  </w:style>
  <w:style w:type="character" w:styleId="Hyperlink">
    <w:name w:val="Hyperlink"/>
    <w:rsid w:val="000F1E94"/>
    <w:rPr>
      <w:u w:val="single"/>
    </w:rPr>
  </w:style>
  <w:style w:type="character" w:styleId="UnresolvedMention">
    <w:name w:val="Unresolved Mention"/>
    <w:basedOn w:val="DefaultParagraphFont"/>
    <w:uiPriority w:val="99"/>
    <w:semiHidden/>
    <w:unhideWhenUsed/>
    <w:rsid w:val="0093393D"/>
    <w:rPr>
      <w:color w:val="605E5C"/>
      <w:shd w:val="clear" w:color="auto" w:fill="E1DFDD"/>
    </w:rPr>
  </w:style>
  <w:style w:type="character" w:styleId="FollowedHyperlink">
    <w:name w:val="FollowedHyperlink"/>
    <w:basedOn w:val="DefaultParagraphFont"/>
    <w:uiPriority w:val="99"/>
    <w:semiHidden/>
    <w:unhideWhenUsed/>
    <w:rsid w:val="005F06F4"/>
    <w:rPr>
      <w:color w:val="954F72" w:themeColor="followedHyperlink"/>
      <w:u w:val="single"/>
    </w:rPr>
  </w:style>
  <w:style w:type="character" w:customStyle="1" w:styleId="Heading1Char">
    <w:name w:val="Heading 1 Char"/>
    <w:basedOn w:val="DefaultParagraphFont"/>
    <w:link w:val="Heading1"/>
    <w:uiPriority w:val="9"/>
    <w:rsid w:val="005F06F4"/>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AB1C23"/>
    <w:pPr>
      <w:tabs>
        <w:tab w:val="center" w:pos="4680"/>
        <w:tab w:val="right" w:pos="9360"/>
      </w:tabs>
    </w:pPr>
  </w:style>
  <w:style w:type="character" w:customStyle="1" w:styleId="HeaderChar">
    <w:name w:val="Header Char"/>
    <w:basedOn w:val="DefaultParagraphFont"/>
    <w:link w:val="Header"/>
    <w:uiPriority w:val="99"/>
    <w:rsid w:val="00AB1C23"/>
  </w:style>
  <w:style w:type="paragraph" w:styleId="Footer">
    <w:name w:val="footer"/>
    <w:basedOn w:val="Normal"/>
    <w:link w:val="FooterChar"/>
    <w:uiPriority w:val="99"/>
    <w:unhideWhenUsed/>
    <w:rsid w:val="00AB1C23"/>
    <w:pPr>
      <w:tabs>
        <w:tab w:val="center" w:pos="4680"/>
        <w:tab w:val="right" w:pos="9360"/>
      </w:tabs>
    </w:pPr>
  </w:style>
  <w:style w:type="character" w:customStyle="1" w:styleId="FooterChar">
    <w:name w:val="Footer Char"/>
    <w:basedOn w:val="DefaultParagraphFont"/>
    <w:link w:val="Footer"/>
    <w:uiPriority w:val="99"/>
    <w:rsid w:val="00AB1C23"/>
  </w:style>
  <w:style w:type="paragraph" w:customStyle="1" w:styleId="AssignBody">
    <w:name w:val="AssignBody"/>
    <w:basedOn w:val="Normal"/>
    <w:link w:val="AssignBodyChar"/>
    <w:qFormat/>
    <w:rsid w:val="001A3013"/>
    <w:pPr>
      <w:spacing w:line="360" w:lineRule="auto"/>
    </w:pPr>
    <w:rPr>
      <w:rFonts w:ascii="Arial" w:hAnsi="Arial"/>
      <w:sz w:val="22"/>
      <w:szCs w:val="22"/>
    </w:rPr>
  </w:style>
  <w:style w:type="character" w:customStyle="1" w:styleId="AssignBodyChar">
    <w:name w:val="AssignBody Char"/>
    <w:basedOn w:val="DefaultParagraphFont"/>
    <w:link w:val="AssignBody"/>
    <w:rsid w:val="001A3013"/>
    <w:rPr>
      <w:rFonts w:ascii="Arial" w:hAnsi="Arial"/>
      <w:sz w:val="22"/>
      <w:szCs w:val="22"/>
    </w:rPr>
  </w:style>
  <w:style w:type="table" w:styleId="TableGrid">
    <w:name w:val="Table Grid"/>
    <w:basedOn w:val="TableNormal"/>
    <w:uiPriority w:val="39"/>
    <w:rsid w:val="001A3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98589">
      <w:bodyDiv w:val="1"/>
      <w:marLeft w:val="0"/>
      <w:marRight w:val="0"/>
      <w:marTop w:val="0"/>
      <w:marBottom w:val="0"/>
      <w:divBdr>
        <w:top w:val="none" w:sz="0" w:space="0" w:color="auto"/>
        <w:left w:val="none" w:sz="0" w:space="0" w:color="auto"/>
        <w:bottom w:val="none" w:sz="0" w:space="0" w:color="auto"/>
        <w:right w:val="none" w:sz="0" w:space="0" w:color="auto"/>
      </w:divBdr>
    </w:div>
    <w:div w:id="201096438">
      <w:bodyDiv w:val="1"/>
      <w:marLeft w:val="0"/>
      <w:marRight w:val="0"/>
      <w:marTop w:val="0"/>
      <w:marBottom w:val="0"/>
      <w:divBdr>
        <w:top w:val="none" w:sz="0" w:space="0" w:color="auto"/>
        <w:left w:val="none" w:sz="0" w:space="0" w:color="auto"/>
        <w:bottom w:val="none" w:sz="0" w:space="0" w:color="auto"/>
        <w:right w:val="none" w:sz="0" w:space="0" w:color="auto"/>
      </w:divBdr>
      <w:divsChild>
        <w:div w:id="1395544247">
          <w:marLeft w:val="0"/>
          <w:marRight w:val="0"/>
          <w:marTop w:val="0"/>
          <w:marBottom w:val="0"/>
          <w:divBdr>
            <w:top w:val="none" w:sz="0" w:space="0" w:color="auto"/>
            <w:left w:val="none" w:sz="0" w:space="0" w:color="auto"/>
            <w:bottom w:val="none" w:sz="0" w:space="0" w:color="auto"/>
            <w:right w:val="none" w:sz="0" w:space="0" w:color="auto"/>
          </w:divBdr>
          <w:divsChild>
            <w:div w:id="541282885">
              <w:marLeft w:val="0"/>
              <w:marRight w:val="0"/>
              <w:marTop w:val="0"/>
              <w:marBottom w:val="0"/>
              <w:divBdr>
                <w:top w:val="none" w:sz="0" w:space="0" w:color="auto"/>
                <w:left w:val="none" w:sz="0" w:space="0" w:color="auto"/>
                <w:bottom w:val="none" w:sz="0" w:space="0" w:color="auto"/>
                <w:right w:val="none" w:sz="0" w:space="0" w:color="auto"/>
              </w:divBdr>
              <w:divsChild>
                <w:div w:id="126152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055424">
      <w:bodyDiv w:val="1"/>
      <w:marLeft w:val="0"/>
      <w:marRight w:val="0"/>
      <w:marTop w:val="0"/>
      <w:marBottom w:val="0"/>
      <w:divBdr>
        <w:top w:val="none" w:sz="0" w:space="0" w:color="auto"/>
        <w:left w:val="none" w:sz="0" w:space="0" w:color="auto"/>
        <w:bottom w:val="none" w:sz="0" w:space="0" w:color="auto"/>
        <w:right w:val="none" w:sz="0" w:space="0" w:color="auto"/>
      </w:divBdr>
      <w:divsChild>
        <w:div w:id="1065764239">
          <w:marLeft w:val="0"/>
          <w:marRight w:val="0"/>
          <w:marTop w:val="0"/>
          <w:marBottom w:val="0"/>
          <w:divBdr>
            <w:top w:val="none" w:sz="0" w:space="0" w:color="auto"/>
            <w:left w:val="none" w:sz="0" w:space="0" w:color="auto"/>
            <w:bottom w:val="none" w:sz="0" w:space="0" w:color="auto"/>
            <w:right w:val="none" w:sz="0" w:space="0" w:color="auto"/>
          </w:divBdr>
          <w:divsChild>
            <w:div w:id="1862402110">
              <w:marLeft w:val="0"/>
              <w:marRight w:val="0"/>
              <w:marTop w:val="0"/>
              <w:marBottom w:val="0"/>
              <w:divBdr>
                <w:top w:val="none" w:sz="0" w:space="0" w:color="auto"/>
                <w:left w:val="none" w:sz="0" w:space="0" w:color="auto"/>
                <w:bottom w:val="none" w:sz="0" w:space="0" w:color="auto"/>
                <w:right w:val="none" w:sz="0" w:space="0" w:color="auto"/>
              </w:divBdr>
              <w:divsChild>
                <w:div w:id="5531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4113">
      <w:bodyDiv w:val="1"/>
      <w:marLeft w:val="0"/>
      <w:marRight w:val="0"/>
      <w:marTop w:val="0"/>
      <w:marBottom w:val="0"/>
      <w:divBdr>
        <w:top w:val="none" w:sz="0" w:space="0" w:color="auto"/>
        <w:left w:val="none" w:sz="0" w:space="0" w:color="auto"/>
        <w:bottom w:val="none" w:sz="0" w:space="0" w:color="auto"/>
        <w:right w:val="none" w:sz="0" w:space="0" w:color="auto"/>
      </w:divBdr>
      <w:divsChild>
        <w:div w:id="387845395">
          <w:marLeft w:val="0"/>
          <w:marRight w:val="0"/>
          <w:marTop w:val="0"/>
          <w:marBottom w:val="0"/>
          <w:divBdr>
            <w:top w:val="none" w:sz="0" w:space="0" w:color="auto"/>
            <w:left w:val="none" w:sz="0" w:space="0" w:color="auto"/>
            <w:bottom w:val="none" w:sz="0" w:space="0" w:color="auto"/>
            <w:right w:val="none" w:sz="0" w:space="0" w:color="auto"/>
          </w:divBdr>
          <w:divsChild>
            <w:div w:id="1600455230">
              <w:marLeft w:val="0"/>
              <w:marRight w:val="0"/>
              <w:marTop w:val="0"/>
              <w:marBottom w:val="0"/>
              <w:divBdr>
                <w:top w:val="none" w:sz="0" w:space="0" w:color="auto"/>
                <w:left w:val="none" w:sz="0" w:space="0" w:color="auto"/>
                <w:bottom w:val="none" w:sz="0" w:space="0" w:color="auto"/>
                <w:right w:val="none" w:sz="0" w:space="0" w:color="auto"/>
              </w:divBdr>
              <w:divsChild>
                <w:div w:id="155604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506508">
      <w:bodyDiv w:val="1"/>
      <w:marLeft w:val="0"/>
      <w:marRight w:val="0"/>
      <w:marTop w:val="0"/>
      <w:marBottom w:val="0"/>
      <w:divBdr>
        <w:top w:val="none" w:sz="0" w:space="0" w:color="auto"/>
        <w:left w:val="none" w:sz="0" w:space="0" w:color="auto"/>
        <w:bottom w:val="none" w:sz="0" w:space="0" w:color="auto"/>
        <w:right w:val="none" w:sz="0" w:space="0" w:color="auto"/>
      </w:divBdr>
    </w:div>
    <w:div w:id="700132444">
      <w:bodyDiv w:val="1"/>
      <w:marLeft w:val="0"/>
      <w:marRight w:val="0"/>
      <w:marTop w:val="0"/>
      <w:marBottom w:val="0"/>
      <w:divBdr>
        <w:top w:val="none" w:sz="0" w:space="0" w:color="auto"/>
        <w:left w:val="none" w:sz="0" w:space="0" w:color="auto"/>
        <w:bottom w:val="none" w:sz="0" w:space="0" w:color="auto"/>
        <w:right w:val="none" w:sz="0" w:space="0" w:color="auto"/>
      </w:divBdr>
      <w:divsChild>
        <w:div w:id="1053039922">
          <w:marLeft w:val="0"/>
          <w:marRight w:val="0"/>
          <w:marTop w:val="0"/>
          <w:marBottom w:val="0"/>
          <w:divBdr>
            <w:top w:val="none" w:sz="0" w:space="0" w:color="auto"/>
            <w:left w:val="none" w:sz="0" w:space="0" w:color="auto"/>
            <w:bottom w:val="none" w:sz="0" w:space="0" w:color="auto"/>
            <w:right w:val="none" w:sz="0" w:space="0" w:color="auto"/>
          </w:divBdr>
          <w:divsChild>
            <w:div w:id="1749690869">
              <w:marLeft w:val="0"/>
              <w:marRight w:val="0"/>
              <w:marTop w:val="0"/>
              <w:marBottom w:val="0"/>
              <w:divBdr>
                <w:top w:val="none" w:sz="0" w:space="0" w:color="auto"/>
                <w:left w:val="none" w:sz="0" w:space="0" w:color="auto"/>
                <w:bottom w:val="none" w:sz="0" w:space="0" w:color="auto"/>
                <w:right w:val="none" w:sz="0" w:space="0" w:color="auto"/>
              </w:divBdr>
              <w:divsChild>
                <w:div w:id="8927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102628">
      <w:bodyDiv w:val="1"/>
      <w:marLeft w:val="0"/>
      <w:marRight w:val="0"/>
      <w:marTop w:val="0"/>
      <w:marBottom w:val="0"/>
      <w:divBdr>
        <w:top w:val="none" w:sz="0" w:space="0" w:color="auto"/>
        <w:left w:val="none" w:sz="0" w:space="0" w:color="auto"/>
        <w:bottom w:val="none" w:sz="0" w:space="0" w:color="auto"/>
        <w:right w:val="none" w:sz="0" w:space="0" w:color="auto"/>
      </w:divBdr>
      <w:divsChild>
        <w:div w:id="677198963">
          <w:marLeft w:val="0"/>
          <w:marRight w:val="0"/>
          <w:marTop w:val="0"/>
          <w:marBottom w:val="0"/>
          <w:divBdr>
            <w:top w:val="none" w:sz="0" w:space="0" w:color="auto"/>
            <w:left w:val="none" w:sz="0" w:space="0" w:color="auto"/>
            <w:bottom w:val="none" w:sz="0" w:space="0" w:color="auto"/>
            <w:right w:val="none" w:sz="0" w:space="0" w:color="auto"/>
          </w:divBdr>
          <w:divsChild>
            <w:div w:id="503280184">
              <w:marLeft w:val="0"/>
              <w:marRight w:val="0"/>
              <w:marTop w:val="0"/>
              <w:marBottom w:val="0"/>
              <w:divBdr>
                <w:top w:val="none" w:sz="0" w:space="0" w:color="auto"/>
                <w:left w:val="none" w:sz="0" w:space="0" w:color="auto"/>
                <w:bottom w:val="none" w:sz="0" w:space="0" w:color="auto"/>
                <w:right w:val="none" w:sz="0" w:space="0" w:color="auto"/>
              </w:divBdr>
              <w:divsChild>
                <w:div w:id="1822692931">
                  <w:marLeft w:val="0"/>
                  <w:marRight w:val="0"/>
                  <w:marTop w:val="0"/>
                  <w:marBottom w:val="0"/>
                  <w:divBdr>
                    <w:top w:val="none" w:sz="0" w:space="0" w:color="auto"/>
                    <w:left w:val="none" w:sz="0" w:space="0" w:color="auto"/>
                    <w:bottom w:val="none" w:sz="0" w:space="0" w:color="auto"/>
                    <w:right w:val="none" w:sz="0" w:space="0" w:color="auto"/>
                  </w:divBdr>
                </w:div>
              </w:divsChild>
            </w:div>
            <w:div w:id="875386140">
              <w:marLeft w:val="0"/>
              <w:marRight w:val="0"/>
              <w:marTop w:val="0"/>
              <w:marBottom w:val="0"/>
              <w:divBdr>
                <w:top w:val="none" w:sz="0" w:space="0" w:color="auto"/>
                <w:left w:val="none" w:sz="0" w:space="0" w:color="auto"/>
                <w:bottom w:val="none" w:sz="0" w:space="0" w:color="auto"/>
                <w:right w:val="none" w:sz="0" w:space="0" w:color="auto"/>
              </w:divBdr>
              <w:divsChild>
                <w:div w:id="203865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363803">
      <w:bodyDiv w:val="1"/>
      <w:marLeft w:val="0"/>
      <w:marRight w:val="0"/>
      <w:marTop w:val="0"/>
      <w:marBottom w:val="0"/>
      <w:divBdr>
        <w:top w:val="none" w:sz="0" w:space="0" w:color="auto"/>
        <w:left w:val="none" w:sz="0" w:space="0" w:color="auto"/>
        <w:bottom w:val="none" w:sz="0" w:space="0" w:color="auto"/>
        <w:right w:val="none" w:sz="0" w:space="0" w:color="auto"/>
      </w:divBdr>
    </w:div>
    <w:div w:id="923955364">
      <w:bodyDiv w:val="1"/>
      <w:marLeft w:val="0"/>
      <w:marRight w:val="0"/>
      <w:marTop w:val="0"/>
      <w:marBottom w:val="0"/>
      <w:divBdr>
        <w:top w:val="none" w:sz="0" w:space="0" w:color="auto"/>
        <w:left w:val="none" w:sz="0" w:space="0" w:color="auto"/>
        <w:bottom w:val="none" w:sz="0" w:space="0" w:color="auto"/>
        <w:right w:val="none" w:sz="0" w:space="0" w:color="auto"/>
      </w:divBdr>
      <w:divsChild>
        <w:div w:id="581916089">
          <w:marLeft w:val="0"/>
          <w:marRight w:val="0"/>
          <w:marTop w:val="0"/>
          <w:marBottom w:val="0"/>
          <w:divBdr>
            <w:top w:val="none" w:sz="0" w:space="0" w:color="auto"/>
            <w:left w:val="none" w:sz="0" w:space="0" w:color="auto"/>
            <w:bottom w:val="none" w:sz="0" w:space="0" w:color="auto"/>
            <w:right w:val="none" w:sz="0" w:space="0" w:color="auto"/>
          </w:divBdr>
          <w:divsChild>
            <w:div w:id="878511112">
              <w:marLeft w:val="0"/>
              <w:marRight w:val="0"/>
              <w:marTop w:val="0"/>
              <w:marBottom w:val="0"/>
              <w:divBdr>
                <w:top w:val="none" w:sz="0" w:space="0" w:color="auto"/>
                <w:left w:val="none" w:sz="0" w:space="0" w:color="auto"/>
                <w:bottom w:val="none" w:sz="0" w:space="0" w:color="auto"/>
                <w:right w:val="none" w:sz="0" w:space="0" w:color="auto"/>
              </w:divBdr>
              <w:divsChild>
                <w:div w:id="1351101471">
                  <w:marLeft w:val="0"/>
                  <w:marRight w:val="0"/>
                  <w:marTop w:val="0"/>
                  <w:marBottom w:val="0"/>
                  <w:divBdr>
                    <w:top w:val="none" w:sz="0" w:space="0" w:color="auto"/>
                    <w:left w:val="none" w:sz="0" w:space="0" w:color="auto"/>
                    <w:bottom w:val="none" w:sz="0" w:space="0" w:color="auto"/>
                    <w:right w:val="none" w:sz="0" w:space="0" w:color="auto"/>
                  </w:divBdr>
                  <w:divsChild>
                    <w:div w:id="72398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665921">
      <w:bodyDiv w:val="1"/>
      <w:marLeft w:val="0"/>
      <w:marRight w:val="0"/>
      <w:marTop w:val="0"/>
      <w:marBottom w:val="0"/>
      <w:divBdr>
        <w:top w:val="none" w:sz="0" w:space="0" w:color="auto"/>
        <w:left w:val="none" w:sz="0" w:space="0" w:color="auto"/>
        <w:bottom w:val="none" w:sz="0" w:space="0" w:color="auto"/>
        <w:right w:val="none" w:sz="0" w:space="0" w:color="auto"/>
      </w:divBdr>
      <w:divsChild>
        <w:div w:id="758603614">
          <w:marLeft w:val="0"/>
          <w:marRight w:val="0"/>
          <w:marTop w:val="0"/>
          <w:marBottom w:val="0"/>
          <w:divBdr>
            <w:top w:val="none" w:sz="0" w:space="0" w:color="auto"/>
            <w:left w:val="none" w:sz="0" w:space="0" w:color="auto"/>
            <w:bottom w:val="none" w:sz="0" w:space="0" w:color="auto"/>
            <w:right w:val="none" w:sz="0" w:space="0" w:color="auto"/>
          </w:divBdr>
          <w:divsChild>
            <w:div w:id="101531587">
              <w:marLeft w:val="0"/>
              <w:marRight w:val="0"/>
              <w:marTop w:val="0"/>
              <w:marBottom w:val="0"/>
              <w:divBdr>
                <w:top w:val="none" w:sz="0" w:space="0" w:color="auto"/>
                <w:left w:val="none" w:sz="0" w:space="0" w:color="auto"/>
                <w:bottom w:val="none" w:sz="0" w:space="0" w:color="auto"/>
                <w:right w:val="none" w:sz="0" w:space="0" w:color="auto"/>
              </w:divBdr>
              <w:divsChild>
                <w:div w:id="142849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546330">
      <w:bodyDiv w:val="1"/>
      <w:marLeft w:val="0"/>
      <w:marRight w:val="0"/>
      <w:marTop w:val="0"/>
      <w:marBottom w:val="0"/>
      <w:divBdr>
        <w:top w:val="none" w:sz="0" w:space="0" w:color="auto"/>
        <w:left w:val="none" w:sz="0" w:space="0" w:color="auto"/>
        <w:bottom w:val="none" w:sz="0" w:space="0" w:color="auto"/>
        <w:right w:val="none" w:sz="0" w:space="0" w:color="auto"/>
      </w:divBdr>
      <w:divsChild>
        <w:div w:id="129976961">
          <w:marLeft w:val="0"/>
          <w:marRight w:val="0"/>
          <w:marTop w:val="0"/>
          <w:marBottom w:val="0"/>
          <w:divBdr>
            <w:top w:val="none" w:sz="0" w:space="0" w:color="auto"/>
            <w:left w:val="none" w:sz="0" w:space="0" w:color="auto"/>
            <w:bottom w:val="none" w:sz="0" w:space="0" w:color="auto"/>
            <w:right w:val="none" w:sz="0" w:space="0" w:color="auto"/>
          </w:divBdr>
          <w:divsChild>
            <w:div w:id="485635076">
              <w:marLeft w:val="0"/>
              <w:marRight w:val="0"/>
              <w:marTop w:val="0"/>
              <w:marBottom w:val="0"/>
              <w:divBdr>
                <w:top w:val="none" w:sz="0" w:space="0" w:color="auto"/>
                <w:left w:val="none" w:sz="0" w:space="0" w:color="auto"/>
                <w:bottom w:val="none" w:sz="0" w:space="0" w:color="auto"/>
                <w:right w:val="none" w:sz="0" w:space="0" w:color="auto"/>
              </w:divBdr>
              <w:divsChild>
                <w:div w:id="130685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404580">
      <w:bodyDiv w:val="1"/>
      <w:marLeft w:val="0"/>
      <w:marRight w:val="0"/>
      <w:marTop w:val="0"/>
      <w:marBottom w:val="0"/>
      <w:divBdr>
        <w:top w:val="none" w:sz="0" w:space="0" w:color="auto"/>
        <w:left w:val="none" w:sz="0" w:space="0" w:color="auto"/>
        <w:bottom w:val="none" w:sz="0" w:space="0" w:color="auto"/>
        <w:right w:val="none" w:sz="0" w:space="0" w:color="auto"/>
      </w:divBdr>
    </w:div>
    <w:div w:id="1292134959">
      <w:bodyDiv w:val="1"/>
      <w:marLeft w:val="0"/>
      <w:marRight w:val="0"/>
      <w:marTop w:val="0"/>
      <w:marBottom w:val="0"/>
      <w:divBdr>
        <w:top w:val="none" w:sz="0" w:space="0" w:color="auto"/>
        <w:left w:val="none" w:sz="0" w:space="0" w:color="auto"/>
        <w:bottom w:val="none" w:sz="0" w:space="0" w:color="auto"/>
        <w:right w:val="none" w:sz="0" w:space="0" w:color="auto"/>
      </w:divBdr>
    </w:div>
    <w:div w:id="1570726813">
      <w:bodyDiv w:val="1"/>
      <w:marLeft w:val="0"/>
      <w:marRight w:val="0"/>
      <w:marTop w:val="0"/>
      <w:marBottom w:val="0"/>
      <w:divBdr>
        <w:top w:val="none" w:sz="0" w:space="0" w:color="auto"/>
        <w:left w:val="none" w:sz="0" w:space="0" w:color="auto"/>
        <w:bottom w:val="none" w:sz="0" w:space="0" w:color="auto"/>
        <w:right w:val="none" w:sz="0" w:space="0" w:color="auto"/>
      </w:divBdr>
    </w:div>
    <w:div w:id="1621764505">
      <w:bodyDiv w:val="1"/>
      <w:marLeft w:val="0"/>
      <w:marRight w:val="0"/>
      <w:marTop w:val="0"/>
      <w:marBottom w:val="0"/>
      <w:divBdr>
        <w:top w:val="none" w:sz="0" w:space="0" w:color="auto"/>
        <w:left w:val="none" w:sz="0" w:space="0" w:color="auto"/>
        <w:bottom w:val="none" w:sz="0" w:space="0" w:color="auto"/>
        <w:right w:val="none" w:sz="0" w:space="0" w:color="auto"/>
      </w:divBdr>
      <w:divsChild>
        <w:div w:id="1201866505">
          <w:marLeft w:val="0"/>
          <w:marRight w:val="0"/>
          <w:marTop w:val="0"/>
          <w:marBottom w:val="0"/>
          <w:divBdr>
            <w:top w:val="none" w:sz="0" w:space="0" w:color="auto"/>
            <w:left w:val="none" w:sz="0" w:space="0" w:color="auto"/>
            <w:bottom w:val="none" w:sz="0" w:space="0" w:color="auto"/>
            <w:right w:val="none" w:sz="0" w:space="0" w:color="auto"/>
          </w:divBdr>
          <w:divsChild>
            <w:div w:id="264268552">
              <w:marLeft w:val="0"/>
              <w:marRight w:val="0"/>
              <w:marTop w:val="0"/>
              <w:marBottom w:val="0"/>
              <w:divBdr>
                <w:top w:val="none" w:sz="0" w:space="0" w:color="auto"/>
                <w:left w:val="none" w:sz="0" w:space="0" w:color="auto"/>
                <w:bottom w:val="none" w:sz="0" w:space="0" w:color="auto"/>
                <w:right w:val="none" w:sz="0" w:space="0" w:color="auto"/>
              </w:divBdr>
              <w:divsChild>
                <w:div w:id="1500925754">
                  <w:marLeft w:val="0"/>
                  <w:marRight w:val="0"/>
                  <w:marTop w:val="0"/>
                  <w:marBottom w:val="0"/>
                  <w:divBdr>
                    <w:top w:val="none" w:sz="0" w:space="0" w:color="auto"/>
                    <w:left w:val="none" w:sz="0" w:space="0" w:color="auto"/>
                    <w:bottom w:val="none" w:sz="0" w:space="0" w:color="auto"/>
                    <w:right w:val="none" w:sz="0" w:space="0" w:color="auto"/>
                  </w:divBdr>
                </w:div>
              </w:divsChild>
            </w:div>
            <w:div w:id="231543434">
              <w:marLeft w:val="0"/>
              <w:marRight w:val="0"/>
              <w:marTop w:val="0"/>
              <w:marBottom w:val="0"/>
              <w:divBdr>
                <w:top w:val="none" w:sz="0" w:space="0" w:color="auto"/>
                <w:left w:val="none" w:sz="0" w:space="0" w:color="auto"/>
                <w:bottom w:val="none" w:sz="0" w:space="0" w:color="auto"/>
                <w:right w:val="none" w:sz="0" w:space="0" w:color="auto"/>
              </w:divBdr>
              <w:divsChild>
                <w:div w:id="82844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90832">
      <w:bodyDiv w:val="1"/>
      <w:marLeft w:val="0"/>
      <w:marRight w:val="0"/>
      <w:marTop w:val="0"/>
      <w:marBottom w:val="0"/>
      <w:divBdr>
        <w:top w:val="none" w:sz="0" w:space="0" w:color="auto"/>
        <w:left w:val="none" w:sz="0" w:space="0" w:color="auto"/>
        <w:bottom w:val="none" w:sz="0" w:space="0" w:color="auto"/>
        <w:right w:val="none" w:sz="0" w:space="0" w:color="auto"/>
      </w:divBdr>
      <w:divsChild>
        <w:div w:id="1094014891">
          <w:marLeft w:val="0"/>
          <w:marRight w:val="0"/>
          <w:marTop w:val="0"/>
          <w:marBottom w:val="0"/>
          <w:divBdr>
            <w:top w:val="none" w:sz="0" w:space="0" w:color="auto"/>
            <w:left w:val="none" w:sz="0" w:space="0" w:color="auto"/>
            <w:bottom w:val="none" w:sz="0" w:space="0" w:color="auto"/>
            <w:right w:val="none" w:sz="0" w:space="0" w:color="auto"/>
          </w:divBdr>
          <w:divsChild>
            <w:div w:id="962149876">
              <w:marLeft w:val="0"/>
              <w:marRight w:val="0"/>
              <w:marTop w:val="0"/>
              <w:marBottom w:val="0"/>
              <w:divBdr>
                <w:top w:val="none" w:sz="0" w:space="0" w:color="auto"/>
                <w:left w:val="none" w:sz="0" w:space="0" w:color="auto"/>
                <w:bottom w:val="none" w:sz="0" w:space="0" w:color="auto"/>
                <w:right w:val="none" w:sz="0" w:space="0" w:color="auto"/>
              </w:divBdr>
              <w:divsChild>
                <w:div w:id="107420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335955">
      <w:bodyDiv w:val="1"/>
      <w:marLeft w:val="0"/>
      <w:marRight w:val="0"/>
      <w:marTop w:val="0"/>
      <w:marBottom w:val="0"/>
      <w:divBdr>
        <w:top w:val="none" w:sz="0" w:space="0" w:color="auto"/>
        <w:left w:val="none" w:sz="0" w:space="0" w:color="auto"/>
        <w:bottom w:val="none" w:sz="0" w:space="0" w:color="auto"/>
        <w:right w:val="none" w:sz="0" w:space="0" w:color="auto"/>
      </w:divBdr>
      <w:divsChild>
        <w:div w:id="1368409029">
          <w:marLeft w:val="0"/>
          <w:marRight w:val="0"/>
          <w:marTop w:val="0"/>
          <w:marBottom w:val="0"/>
          <w:divBdr>
            <w:top w:val="none" w:sz="0" w:space="0" w:color="auto"/>
            <w:left w:val="none" w:sz="0" w:space="0" w:color="auto"/>
            <w:bottom w:val="none" w:sz="0" w:space="0" w:color="auto"/>
            <w:right w:val="none" w:sz="0" w:space="0" w:color="auto"/>
          </w:divBdr>
          <w:divsChild>
            <w:div w:id="739788407">
              <w:marLeft w:val="0"/>
              <w:marRight w:val="0"/>
              <w:marTop w:val="0"/>
              <w:marBottom w:val="0"/>
              <w:divBdr>
                <w:top w:val="none" w:sz="0" w:space="0" w:color="auto"/>
                <w:left w:val="none" w:sz="0" w:space="0" w:color="auto"/>
                <w:bottom w:val="none" w:sz="0" w:space="0" w:color="auto"/>
                <w:right w:val="none" w:sz="0" w:space="0" w:color="auto"/>
              </w:divBdr>
              <w:divsChild>
                <w:div w:id="126873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526363">
      <w:bodyDiv w:val="1"/>
      <w:marLeft w:val="0"/>
      <w:marRight w:val="0"/>
      <w:marTop w:val="0"/>
      <w:marBottom w:val="0"/>
      <w:divBdr>
        <w:top w:val="none" w:sz="0" w:space="0" w:color="auto"/>
        <w:left w:val="none" w:sz="0" w:space="0" w:color="auto"/>
        <w:bottom w:val="none" w:sz="0" w:space="0" w:color="auto"/>
        <w:right w:val="none" w:sz="0" w:space="0" w:color="auto"/>
      </w:divBdr>
    </w:div>
    <w:div w:id="2041734029">
      <w:bodyDiv w:val="1"/>
      <w:marLeft w:val="0"/>
      <w:marRight w:val="0"/>
      <w:marTop w:val="0"/>
      <w:marBottom w:val="0"/>
      <w:divBdr>
        <w:top w:val="none" w:sz="0" w:space="0" w:color="auto"/>
        <w:left w:val="none" w:sz="0" w:space="0" w:color="auto"/>
        <w:bottom w:val="none" w:sz="0" w:space="0" w:color="auto"/>
        <w:right w:val="none" w:sz="0" w:space="0" w:color="auto"/>
      </w:divBdr>
      <w:divsChild>
        <w:div w:id="1059205236">
          <w:marLeft w:val="0"/>
          <w:marRight w:val="0"/>
          <w:marTop w:val="0"/>
          <w:marBottom w:val="0"/>
          <w:divBdr>
            <w:top w:val="none" w:sz="0" w:space="0" w:color="auto"/>
            <w:left w:val="none" w:sz="0" w:space="0" w:color="auto"/>
            <w:bottom w:val="none" w:sz="0" w:space="0" w:color="auto"/>
            <w:right w:val="none" w:sz="0" w:space="0" w:color="auto"/>
          </w:divBdr>
          <w:divsChild>
            <w:div w:id="1361660751">
              <w:marLeft w:val="0"/>
              <w:marRight w:val="0"/>
              <w:marTop w:val="0"/>
              <w:marBottom w:val="0"/>
              <w:divBdr>
                <w:top w:val="none" w:sz="0" w:space="0" w:color="auto"/>
                <w:left w:val="none" w:sz="0" w:space="0" w:color="auto"/>
                <w:bottom w:val="none" w:sz="0" w:space="0" w:color="auto"/>
                <w:right w:val="none" w:sz="0" w:space="0" w:color="auto"/>
              </w:divBdr>
              <w:divsChild>
                <w:div w:id="47225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7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consultations/2019-10/curriculum-wales-2022-feedback-analysis.pdf" TargetMode="External"/><Relationship Id="rId13" Type="http://schemas.openxmlformats.org/officeDocument/2006/relationships/hyperlink" Target="https://gov.wales/sites/default/files/publications/2020-03/additional-learning-needs-transformation-programme-frequently-asked-questions-2020.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u.org.uk/press-releases/new-wales-curriculu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ssembly.wales/Research%20Documents/RN15-013%20-%20SEN/RN15-01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08856250601082224" TargetMode="External"/><Relationship Id="rId5" Type="http://schemas.openxmlformats.org/officeDocument/2006/relationships/webSettings" Target="webSettings.xml"/><Relationship Id="rId15" Type="http://schemas.openxmlformats.org/officeDocument/2006/relationships/hyperlink" Target="https://hwb.gov.wales/curriculum-for-wales/introduction/" TargetMode="External"/><Relationship Id="rId10" Type="http://schemas.openxmlformats.org/officeDocument/2006/relationships/hyperlink" Target="https://www.estyn.gov.wales/effective-practice/effective-provision-pupils-who-have-additional-learning-need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ric.ed.gov/?id=ED486451" TargetMode="External"/><Relationship Id="rId14" Type="http://schemas.openxmlformats.org/officeDocument/2006/relationships/hyperlink" Target="https://hwb.gov.wales/curriculum-for-wale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D84A7-4172-ED47-9F19-A8E411EB6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1193</TotalTime>
  <Pages>19</Pages>
  <Words>5892</Words>
  <Characters>33589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Davies</dc:creator>
  <cp:keywords/>
  <dc:description/>
  <cp:lastModifiedBy>Timothy Davies</cp:lastModifiedBy>
  <cp:revision>23</cp:revision>
  <dcterms:created xsi:type="dcterms:W3CDTF">2020-03-12T12:32:00Z</dcterms:created>
  <dcterms:modified xsi:type="dcterms:W3CDTF">2020-03-27T23:47:00Z</dcterms:modified>
</cp:coreProperties>
</file>