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B6DF76" w14:textId="77777777" w:rsidR="000A53AA" w:rsidRPr="00D21CFD" w:rsidRDefault="000A53AA" w:rsidP="00D95DC2">
      <w:pPr>
        <w:spacing w:after="0" w:line="259" w:lineRule="auto"/>
        <w:ind w:left="221"/>
        <w:jc w:val="center"/>
        <w:rPr>
          <w:rFonts w:ascii="Calibri" w:eastAsia="Calibri" w:hAnsi="Calibri" w:cs="Calibri"/>
          <w:color w:val="000000"/>
          <w:sz w:val="22"/>
        </w:rPr>
      </w:pPr>
      <w:r w:rsidRPr="00D21CFD">
        <w:rPr>
          <w:rFonts w:ascii="Calibri" w:eastAsia="Calibri" w:hAnsi="Calibri" w:cs="Calibri"/>
          <w:noProof/>
          <w:color w:val="000000"/>
          <w:sz w:val="22"/>
        </w:rPr>
        <w:drawing>
          <wp:inline distT="0" distB="0" distL="0" distR="0" wp14:anchorId="509C4A71" wp14:editId="16E0AB32">
            <wp:extent cx="2966720" cy="1292225"/>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80" name="Picture 80"/>
                    <pic:cNvPicPr/>
                  </pic:nvPicPr>
                  <pic:blipFill>
                    <a:blip r:embed="rId11"/>
                    <a:stretch>
                      <a:fillRect/>
                    </a:stretch>
                  </pic:blipFill>
                  <pic:spPr>
                    <a:xfrm>
                      <a:off x="0" y="0"/>
                      <a:ext cx="2966720" cy="1292225"/>
                    </a:xfrm>
                    <a:prstGeom prst="rect">
                      <a:avLst/>
                    </a:prstGeom>
                  </pic:spPr>
                </pic:pic>
              </a:graphicData>
            </a:graphic>
          </wp:inline>
        </w:drawing>
      </w:r>
    </w:p>
    <w:p w14:paraId="6FA79BE3" w14:textId="77777777" w:rsidR="000A53AA" w:rsidRPr="00D21CFD" w:rsidRDefault="000A53AA" w:rsidP="000A53AA">
      <w:pPr>
        <w:spacing w:after="141" w:line="259" w:lineRule="auto"/>
        <w:jc w:val="left"/>
        <w:rPr>
          <w:rFonts w:ascii="Calibri" w:eastAsia="Calibri" w:hAnsi="Calibri" w:cs="Calibri"/>
          <w:color w:val="000000"/>
          <w:sz w:val="22"/>
        </w:rPr>
      </w:pPr>
      <w:r w:rsidRPr="00D21CFD">
        <w:rPr>
          <w:rFonts w:eastAsia="Times New Roman" w:cs="Times New Roman"/>
          <w:color w:val="000000"/>
          <w:sz w:val="20"/>
        </w:rPr>
        <w:t xml:space="preserve"> </w:t>
      </w:r>
      <w:r w:rsidRPr="00D21CFD">
        <w:rPr>
          <w:rFonts w:eastAsia="Times New Roman" w:cs="Times New Roman"/>
          <w:color w:val="000000"/>
          <w:sz w:val="20"/>
        </w:rPr>
        <w:tab/>
        <w:t xml:space="preserve"> </w:t>
      </w:r>
    </w:p>
    <w:p w14:paraId="0C14547F" w14:textId="77777777" w:rsidR="000A53AA" w:rsidRPr="00D21CFD" w:rsidRDefault="000A53AA" w:rsidP="00D95DC2">
      <w:pPr>
        <w:spacing w:after="22" w:line="259" w:lineRule="auto"/>
        <w:jc w:val="left"/>
        <w:rPr>
          <w:rFonts w:ascii="Calibri" w:eastAsia="Calibri" w:hAnsi="Calibri" w:cs="Calibri"/>
          <w:color w:val="000000"/>
          <w:sz w:val="22"/>
        </w:rPr>
      </w:pPr>
      <w:r w:rsidRPr="00D21CFD">
        <w:rPr>
          <w:rFonts w:eastAsia="Times New Roman" w:cs="Times New Roman"/>
          <w:color w:val="000000"/>
          <w:sz w:val="20"/>
        </w:rPr>
        <w:t xml:space="preserve"> </w:t>
      </w:r>
    </w:p>
    <w:p w14:paraId="02FA3786" w14:textId="77777777" w:rsidR="000A53AA" w:rsidRPr="00D21CFD" w:rsidRDefault="000A53AA" w:rsidP="000A53AA">
      <w:pPr>
        <w:spacing w:after="195" w:line="259" w:lineRule="auto"/>
        <w:ind w:right="106"/>
        <w:jc w:val="center"/>
        <w:rPr>
          <w:rFonts w:ascii="Calibri" w:eastAsia="Calibri" w:hAnsi="Calibri" w:cs="Calibri"/>
          <w:color w:val="000000"/>
          <w:sz w:val="22"/>
        </w:rPr>
      </w:pPr>
      <w:r w:rsidRPr="00D21CFD">
        <w:rPr>
          <w:rFonts w:ascii="Calibri" w:eastAsia="Calibri" w:hAnsi="Calibri" w:cs="Calibri"/>
          <w:b/>
          <w:color w:val="000000"/>
          <w:sz w:val="40"/>
        </w:rPr>
        <w:t>School of Hospitality and Tourism Management</w:t>
      </w:r>
    </w:p>
    <w:p w14:paraId="6FF20564" w14:textId="3DD80102" w:rsidR="000A53AA" w:rsidRPr="00D21CFD" w:rsidRDefault="00AD0C3F" w:rsidP="000A53AA">
      <w:pPr>
        <w:spacing w:after="241" w:line="259" w:lineRule="auto"/>
        <w:ind w:left="10" w:right="94" w:hanging="10"/>
        <w:jc w:val="center"/>
        <w:rPr>
          <w:rFonts w:ascii="Calibri" w:eastAsia="Calibri" w:hAnsi="Calibri" w:cs="Calibri"/>
          <w:color w:val="000000"/>
          <w:sz w:val="22"/>
        </w:rPr>
      </w:pPr>
      <w:r>
        <w:rPr>
          <w:rFonts w:ascii="Calibri" w:eastAsia="Calibri" w:hAnsi="Calibri" w:cs="Calibri"/>
          <w:b/>
          <w:color w:val="000000"/>
          <w:sz w:val="48"/>
        </w:rPr>
        <w:t xml:space="preserve">Module Code: </w:t>
      </w:r>
      <w:r w:rsidR="000A53AA" w:rsidRPr="00D21CFD">
        <w:rPr>
          <w:rFonts w:ascii="Calibri" w:eastAsia="Calibri" w:hAnsi="Calibri" w:cs="Calibri"/>
          <w:b/>
          <w:color w:val="000000"/>
          <w:sz w:val="48"/>
        </w:rPr>
        <w:t>BMIH5004</w:t>
      </w:r>
    </w:p>
    <w:p w14:paraId="32C5C7C3" w14:textId="7DBC9955" w:rsidR="000A53AA" w:rsidRPr="00D21CFD" w:rsidRDefault="00AD0C3F" w:rsidP="000A53AA">
      <w:pPr>
        <w:spacing w:after="241" w:line="259" w:lineRule="auto"/>
        <w:ind w:left="10" w:right="94" w:hanging="10"/>
        <w:jc w:val="center"/>
        <w:rPr>
          <w:rFonts w:ascii="Calibri" w:eastAsia="Calibri" w:hAnsi="Calibri" w:cs="Calibri"/>
          <w:color w:val="000000"/>
          <w:sz w:val="22"/>
        </w:rPr>
      </w:pPr>
      <w:r>
        <w:rPr>
          <w:rFonts w:ascii="Calibri" w:eastAsia="Calibri" w:hAnsi="Calibri" w:cs="Calibri"/>
          <w:b/>
          <w:color w:val="000000"/>
          <w:sz w:val="48"/>
        </w:rPr>
        <w:t xml:space="preserve">Module Name: </w:t>
      </w:r>
      <w:r w:rsidR="000A53AA" w:rsidRPr="00D21CFD">
        <w:rPr>
          <w:rFonts w:ascii="Calibri" w:eastAsia="Calibri" w:hAnsi="Calibri" w:cs="Calibri"/>
          <w:b/>
          <w:color w:val="000000"/>
          <w:sz w:val="48"/>
        </w:rPr>
        <w:t>Management and Organisational Behaviour</w:t>
      </w:r>
    </w:p>
    <w:p w14:paraId="225AAADB" w14:textId="77777777" w:rsidR="00100913" w:rsidRPr="00D21CFD" w:rsidRDefault="00100913" w:rsidP="000A53AA">
      <w:pPr>
        <w:jc w:val="center"/>
        <w:rPr>
          <w:rFonts w:ascii="Calibri" w:eastAsia="Calibri" w:hAnsi="Calibri" w:cs="Calibri"/>
          <w:b/>
          <w:color w:val="000000"/>
          <w:sz w:val="36"/>
        </w:rPr>
      </w:pPr>
    </w:p>
    <w:p w14:paraId="0B596B74" w14:textId="7DDBE83F" w:rsidR="00100913" w:rsidRPr="00D21CFD" w:rsidRDefault="00100913" w:rsidP="000A53AA">
      <w:pPr>
        <w:jc w:val="center"/>
        <w:rPr>
          <w:rFonts w:ascii="Calibri" w:eastAsia="Calibri" w:hAnsi="Calibri" w:cs="Calibri"/>
          <w:b/>
          <w:color w:val="000000"/>
          <w:sz w:val="36"/>
        </w:rPr>
      </w:pPr>
      <w:r w:rsidRPr="00D21CFD">
        <w:rPr>
          <w:rFonts w:ascii="Calibri" w:eastAsia="Calibri" w:hAnsi="Calibri" w:cs="Calibri"/>
          <w:b/>
          <w:color w:val="000000"/>
          <w:sz w:val="36"/>
        </w:rPr>
        <w:t>Student ID:</w:t>
      </w:r>
      <w:r w:rsidR="00AD0C3F">
        <w:rPr>
          <w:rFonts w:ascii="Calibri" w:eastAsia="Calibri" w:hAnsi="Calibri" w:cs="Calibri"/>
          <w:b/>
          <w:color w:val="000000"/>
          <w:sz w:val="36"/>
        </w:rPr>
        <w:t xml:space="preserve"> 2234811</w:t>
      </w:r>
    </w:p>
    <w:p w14:paraId="007BF718" w14:textId="7A642A7B" w:rsidR="00100913" w:rsidRDefault="00100913" w:rsidP="000A53AA">
      <w:pPr>
        <w:jc w:val="center"/>
        <w:rPr>
          <w:rFonts w:ascii="Calibri" w:eastAsia="Calibri" w:hAnsi="Calibri" w:cs="Calibri"/>
          <w:b/>
          <w:color w:val="000000"/>
          <w:sz w:val="36"/>
        </w:rPr>
      </w:pPr>
      <w:r w:rsidRPr="00D21CFD">
        <w:rPr>
          <w:rFonts w:ascii="Calibri" w:eastAsia="Calibri" w:hAnsi="Calibri" w:cs="Calibri"/>
          <w:b/>
          <w:color w:val="000000"/>
          <w:sz w:val="36"/>
        </w:rPr>
        <w:t>Student Name:</w:t>
      </w:r>
      <w:r w:rsidR="00AD0C3F">
        <w:rPr>
          <w:rFonts w:ascii="Calibri" w:eastAsia="Calibri" w:hAnsi="Calibri" w:cs="Calibri"/>
          <w:b/>
          <w:color w:val="000000"/>
          <w:sz w:val="36"/>
        </w:rPr>
        <w:t xml:space="preserve"> Andreea Lavinia Rusu</w:t>
      </w:r>
    </w:p>
    <w:p w14:paraId="43583FFE" w14:textId="7D3E5EE8" w:rsidR="00AD0C3F" w:rsidRPr="00D21CFD" w:rsidRDefault="00AD0C3F" w:rsidP="000A53AA">
      <w:pPr>
        <w:jc w:val="center"/>
      </w:pPr>
      <w:r>
        <w:rPr>
          <w:rFonts w:ascii="Calibri" w:eastAsia="Calibri" w:hAnsi="Calibri" w:cs="Calibri"/>
          <w:b/>
          <w:color w:val="000000"/>
          <w:sz w:val="36"/>
        </w:rPr>
        <w:t>Tutor Name: Scott James</w:t>
      </w:r>
    </w:p>
    <w:p w14:paraId="2EC2FECE" w14:textId="77777777" w:rsidR="000A53AA" w:rsidRPr="00D21CFD" w:rsidRDefault="000A53AA">
      <w:r w:rsidRPr="00D21CFD">
        <w:br w:type="page"/>
      </w:r>
    </w:p>
    <w:p w14:paraId="09B5E953" w14:textId="04B0D540" w:rsidR="0033093C" w:rsidRPr="00D21CFD" w:rsidRDefault="00655DAE" w:rsidP="000A53AA">
      <w:pPr>
        <w:pBdr>
          <w:bottom w:val="single" w:sz="6" w:space="1" w:color="auto"/>
        </w:pBdr>
        <w:jc w:val="center"/>
        <w:rPr>
          <w:b/>
          <w:sz w:val="36"/>
        </w:rPr>
      </w:pPr>
      <w:r w:rsidRPr="00D21CFD">
        <w:rPr>
          <w:b/>
          <w:sz w:val="36"/>
        </w:rPr>
        <w:t>The Impact of Leadership Approaches on Team Performance in the Hospitality Sector</w:t>
      </w:r>
    </w:p>
    <w:p w14:paraId="22C4D4E2" w14:textId="77777777" w:rsidR="000C00C4" w:rsidRPr="00D21CFD" w:rsidRDefault="006477BD" w:rsidP="000C00C4">
      <w:r w:rsidRPr="00D21CFD">
        <w:t xml:space="preserve">Team leadership is very important in hospitality management </w:t>
      </w:r>
      <w:r w:rsidR="0006295A" w:rsidRPr="00D21CFD">
        <w:t xml:space="preserve">since workforce productivity determines guests’ satisfaction. Leadership can impact the team and the place they are working in since there are various approaches to leadership. It was generally seen that transformational leadership raised interest and eagerness among the employees to perform better and increased overall satisfaction level in the job. On the other hand, transactional leadership is based on </w:t>
      </w:r>
      <w:r w:rsidRPr="00D21CFD">
        <w:t>rewards and punishment,</w:t>
      </w:r>
      <w:r w:rsidR="0006295A" w:rsidRPr="00D21CFD">
        <w:t xml:space="preserve"> where the employees can be motivated to fairly high or low levels. Servant leadership focuses more on the needs of the employees, thereby</w:t>
      </w:r>
      <w:r w:rsidRPr="00D21CFD">
        <w:t xml:space="preserve"> strengthening the employees' trust and organisational commitment</w:t>
      </w:r>
      <w:r w:rsidR="0006295A" w:rsidRPr="00D21CFD">
        <w:t xml:space="preserve">. Moreover, I found </w:t>
      </w:r>
      <w:r w:rsidRPr="00D21CFD">
        <w:t xml:space="preserve">situational leadership useful </w:t>
      </w:r>
      <w:r w:rsidR="0006295A" w:rsidRPr="00D21CFD">
        <w:t xml:space="preserve">in the ability of the manager to adapt to specific situations and subordinates’ maturity levels. This paper aims to provide </w:t>
      </w:r>
      <w:r w:rsidRPr="00D21CFD">
        <w:t xml:space="preserve">hospitality managers with </w:t>
      </w:r>
      <w:r w:rsidR="0006295A" w:rsidRPr="00D21CFD">
        <w:t>the knowledge and skills required from different leadership styles to manage their employees and offer great experiences to their guests.</w:t>
      </w:r>
    </w:p>
    <w:p w14:paraId="74279503" w14:textId="77777777" w:rsidR="000C00C4" w:rsidRPr="00D21CFD" w:rsidRDefault="00FA645A" w:rsidP="007202E5">
      <w:r w:rsidRPr="00D21CFD">
        <w:t xml:space="preserve">Transformational leadership focuses on </w:t>
      </w:r>
      <w:r w:rsidR="00301C59" w:rsidRPr="00D21CFD">
        <w:t>providing</w:t>
      </w:r>
      <w:r w:rsidRPr="00D21CFD">
        <w:t xml:space="preserve"> more enthusiasm and encouragement to the followers </w:t>
      </w:r>
      <w:r w:rsidR="00301C59" w:rsidRPr="00D21CFD">
        <w:t>to</w:t>
      </w:r>
      <w:r w:rsidRPr="00D21CFD">
        <w:t xml:space="preserve"> achieve great results</w:t>
      </w:r>
      <w:r w:rsidR="001A4433" w:rsidRPr="00D21CFD">
        <w:t xml:space="preserve"> (Ullah et al., 2024)</w:t>
      </w:r>
      <w:r w:rsidRPr="00D21CFD">
        <w:t xml:space="preserve">. They also discovered that </w:t>
      </w:r>
      <w:r w:rsidR="00301C59" w:rsidRPr="00D21CFD">
        <w:t>the positive effects of this style in the hospitality industry</w:t>
      </w:r>
      <w:r w:rsidRPr="00D21CFD">
        <w:t xml:space="preserve"> include enhanced performance and job satisfaction among the workers. Research conducted among </w:t>
      </w:r>
      <w:r w:rsidR="001A4433" w:rsidRPr="00D21CFD">
        <w:t>hotel managers and subordinates showed that</w:t>
      </w:r>
      <w:r w:rsidRPr="00D21CFD">
        <w:t xml:space="preserve"> transformational leadership </w:t>
      </w:r>
      <w:r w:rsidR="00301C59" w:rsidRPr="00D21CFD">
        <w:t>positively impacts employee</w:t>
      </w:r>
      <w:r w:rsidRPr="00D21CFD">
        <w:t xml:space="preserve"> job satisfaction and organisational commitment</w:t>
      </w:r>
      <w:r w:rsidR="0033093C" w:rsidRPr="00D21CFD">
        <w:t xml:space="preserve">. </w:t>
      </w:r>
      <w:r w:rsidR="00301C59" w:rsidRPr="00D21CFD">
        <w:t>Transactional leadership, which involves relations between leaders and followers, has been extensively researched in hospitality</w:t>
      </w:r>
      <w:r w:rsidR="001A4433" w:rsidRPr="00D21CFD">
        <w:t xml:space="preserve"> (Arabiun et al., 2024)</w:t>
      </w:r>
      <w:r w:rsidRPr="00D21CFD">
        <w:t xml:space="preserve">. </w:t>
      </w:r>
      <w:r w:rsidR="003A17A1" w:rsidRPr="00D21CFD">
        <w:t>This style focuses on the use of positive reinforcement and punishment</w:t>
      </w:r>
      <w:r w:rsidR="00CA20A7" w:rsidRPr="00D21CFD">
        <w:t xml:space="preserve">, where the amount of positive reinforcement given and the punishment act are based on performance and </w:t>
      </w:r>
      <w:r w:rsidR="003A17A1" w:rsidRPr="00D21CFD">
        <w:t xml:space="preserve">moderately positively correlated with follower job satisfaction, which is </w:t>
      </w:r>
      <w:r w:rsidR="00CA20A7" w:rsidRPr="00D21CFD">
        <w:t>equivalent to</w:t>
      </w:r>
      <w:r w:rsidR="003A17A1" w:rsidRPr="00D21CFD">
        <w:t xml:space="preserve"> effective follower performance. </w:t>
      </w:r>
      <w:r w:rsidR="00CA20A7" w:rsidRPr="00D21CFD">
        <w:t>Servant</w:t>
      </w:r>
      <w:r w:rsidR="003A17A1" w:rsidRPr="00D21CFD">
        <w:t xml:space="preserve"> leadership, which focuses on followers’ needs, well-being, and development, is relatively recent in </w:t>
      </w:r>
      <w:r w:rsidR="00CA20A7" w:rsidRPr="00D21CFD">
        <w:t xml:space="preserve">hospitality </w:t>
      </w:r>
      <w:r w:rsidR="003A17A1" w:rsidRPr="00D21CFD">
        <w:t xml:space="preserve">(Addy et al., 2024). From the literature, research has shown that servant leadership has a positive relationship with </w:t>
      </w:r>
      <w:r w:rsidR="00CA20A7" w:rsidRPr="00D21CFD">
        <w:t>hotel employees' trust</w:t>
      </w:r>
      <w:r w:rsidR="003A17A1" w:rsidRPr="00D21CFD">
        <w:t xml:space="preserve"> in their leaders and the behaviours expected in that </w:t>
      </w:r>
      <w:r w:rsidR="00CA20A7" w:rsidRPr="00D21CFD">
        <w:t>organisation</w:t>
      </w:r>
      <w:r w:rsidR="003A17A1" w:rsidRPr="00D21CFD">
        <w:t xml:space="preserve">. Situational Leadership Theory assumes that, depending on subordinates’ maturity, a leader must behave in a certain way (Mullins, 2019). Specifically, the study revealed that when the managers could match their leadership </w:t>
      </w:r>
      <w:r w:rsidR="00CA20A7" w:rsidRPr="00D21CFD">
        <w:t>behaviour</w:t>
      </w:r>
      <w:r w:rsidR="003A17A1" w:rsidRPr="00D21CFD">
        <w:t xml:space="preserve"> to the open-ended level of receptiveness of employees in the teams, the teams were awarded improved performance than other </w:t>
      </w:r>
      <w:r w:rsidR="00CA20A7" w:rsidRPr="00D21CFD">
        <w:t>categorised</w:t>
      </w:r>
      <w:r w:rsidR="003A17A1" w:rsidRPr="00D21CFD">
        <w:t xml:space="preserve"> teams.</w:t>
      </w:r>
    </w:p>
    <w:p w14:paraId="2D8C9169" w14:textId="77777777" w:rsidR="000C00C4" w:rsidRPr="00D21CFD" w:rsidRDefault="00FA645A" w:rsidP="00FA645A">
      <w:r w:rsidRPr="00D21CFD">
        <w:t xml:space="preserve">Comparing these styles, the </w:t>
      </w:r>
      <w:r w:rsidR="004E48D4" w:rsidRPr="00D21CFD">
        <w:t xml:space="preserve">researchers revealed that the </w:t>
      </w:r>
      <w:r w:rsidR="00F1684E" w:rsidRPr="00D21CFD">
        <w:t xml:space="preserve">relationship between transformational leadership style and follower job satisfaction is stronger than </w:t>
      </w:r>
      <w:r w:rsidR="004E48D4" w:rsidRPr="00D21CFD">
        <w:t>between transactional leadership across all industries, including the hospitality industry</w:t>
      </w:r>
      <w:r w:rsidR="001A4433" w:rsidRPr="00D21CFD">
        <w:t xml:space="preserve"> </w:t>
      </w:r>
      <w:r w:rsidR="007202E5" w:rsidRPr="00D21CFD">
        <w:t>(Adama and</w:t>
      </w:r>
      <w:r w:rsidR="001A4433" w:rsidRPr="00D21CFD">
        <w:t xml:space="preserve"> Okeke, 2024)</w:t>
      </w:r>
      <w:r w:rsidR="004E48D4" w:rsidRPr="00D21CFD">
        <w:t xml:space="preserve">. In the context of hotel management, this research identified that TL had a closer and more </w:t>
      </w:r>
      <w:r w:rsidRPr="00D21CFD">
        <w:t xml:space="preserve">positive relationship with departmental performance than </w:t>
      </w:r>
      <w:r w:rsidR="0033093C" w:rsidRPr="00D21CFD">
        <w:t xml:space="preserve">Transactional Leadership. </w:t>
      </w:r>
      <w:r w:rsidR="001A4433" w:rsidRPr="00D21CFD">
        <w:t xml:space="preserve">Research in the hotel sector </w:t>
      </w:r>
      <w:r w:rsidR="00F1684E" w:rsidRPr="00D21CFD">
        <w:t>analysed</w:t>
      </w:r>
      <w:r w:rsidR="001A4433" w:rsidRPr="00D21CFD">
        <w:t xml:space="preserve"> servant leadership against more traditional approaches. It</w:t>
      </w:r>
      <w:r w:rsidRPr="00D21CFD">
        <w:t xml:space="preserve"> established that servant leadership was positively linked with staff involvement, while autocracy was negatively correlated</w:t>
      </w:r>
      <w:r w:rsidR="001A4433" w:rsidRPr="00D21CFD">
        <w:t xml:space="preserve"> </w:t>
      </w:r>
      <w:r w:rsidR="007202E5" w:rsidRPr="00D21CFD">
        <w:t>(Joel and</w:t>
      </w:r>
      <w:r w:rsidR="001A4433" w:rsidRPr="00D21CFD">
        <w:t xml:space="preserve"> Oguanobi, 2024)</w:t>
      </w:r>
      <w:r w:rsidR="0033093C" w:rsidRPr="00D21CFD">
        <w:t xml:space="preserve">. </w:t>
      </w:r>
      <w:r w:rsidRPr="00D21CFD">
        <w:t xml:space="preserve">Since situational leadership is flexible, it is also important in the </w:t>
      </w:r>
      <w:r w:rsidR="004E48D4" w:rsidRPr="00D21CFD">
        <w:t>diverse hospitality industry. Later, cross-sectional surveys of managers of international hotel chains showed that these managers noted an enhanced ability to deal with various team issues using</w:t>
      </w:r>
      <w:r w:rsidRPr="00D21CFD">
        <w:t xml:space="preserve"> the situational leadership approach rather than fixed leadership practice.</w:t>
      </w:r>
    </w:p>
    <w:p w14:paraId="04B32803" w14:textId="77777777" w:rsidR="00497102" w:rsidRPr="00D21CFD" w:rsidRDefault="00FA645A" w:rsidP="00FA645A">
      <w:r w:rsidRPr="00D21CFD">
        <w:t xml:space="preserve">Marriott International has </w:t>
      </w:r>
      <w:r w:rsidR="004E48D4" w:rsidRPr="00D21CFD">
        <w:t>been credited for embracing change and transformational leadership for years</w:t>
      </w:r>
      <w:r w:rsidRPr="00D21CFD">
        <w:t xml:space="preserve">. A longitudinal study by </w:t>
      </w:r>
      <w:r w:rsidR="002C14A7" w:rsidRPr="00D21CFD">
        <w:t>Orieno et al. (202</w:t>
      </w:r>
      <w:r w:rsidRPr="00D21CFD">
        <w:t xml:space="preserve">4) stated that </w:t>
      </w:r>
      <w:r w:rsidR="004E48D4" w:rsidRPr="00D21CFD">
        <w:t>this approach offered conclusive proof of its efficiency after five years</w:t>
      </w:r>
      <w:r w:rsidRPr="00D21CFD">
        <w:t>. Transformational leadership training programs were identified to improve employee retention by 22% among Marriott hotels it was being used. It is significant here to bear in mind that this increase in retention applies to an industry n</w:t>
      </w:r>
      <w:r w:rsidR="0033093C" w:rsidRPr="00D21CFD">
        <w:t xml:space="preserve">otorious for its high turnover. </w:t>
      </w:r>
      <w:r w:rsidRPr="00D21CFD">
        <w:t>In addition, the same study detected positive effects of the TLP on guest satisfaction scores by 17</w:t>
      </w:r>
      <w:r w:rsidR="001A4433" w:rsidRPr="00D21CFD">
        <w:t>% (Türk, 2023)</w:t>
      </w:r>
      <w:r w:rsidRPr="00D21CFD">
        <w:t xml:space="preserve">. These data also imply a positive relationship between the chosen leadership style and the employees’ engagement and customers’ satisfaction in the hospitality </w:t>
      </w:r>
      <w:r w:rsidR="004E48D4" w:rsidRPr="00D21CFD">
        <w:t>organisation</w:t>
      </w:r>
      <w:r w:rsidR="0033093C" w:rsidRPr="00D21CFD">
        <w:t xml:space="preserve">. </w:t>
      </w:r>
      <w:r w:rsidRPr="00D21CFD">
        <w:t xml:space="preserve">Further studies on 191 Marriott employees revealed that TLB accounted for 60% of the subordinates’ </w:t>
      </w:r>
      <w:r w:rsidR="00301C59" w:rsidRPr="00D21CFD">
        <w:t>organisational</w:t>
      </w:r>
      <w:r w:rsidRPr="00D21CFD">
        <w:t xml:space="preserve"> level of LMX</w:t>
      </w:r>
      <w:r w:rsidR="001A4433" w:rsidRPr="00D21CFD">
        <w:t xml:space="preserve"> (Karneli, 2023)</w:t>
      </w:r>
      <w:r w:rsidRPr="00D21CFD">
        <w:t xml:space="preserve">. This high percentage </w:t>
      </w:r>
      <w:r w:rsidR="004E48D4" w:rsidRPr="00D21CFD">
        <w:t>underlines the change transformational leadership has brought to</w:t>
      </w:r>
      <w:r w:rsidRPr="00D21CFD">
        <w:t xml:space="preserve"> employee attitudes and perceptions.</w:t>
      </w:r>
    </w:p>
    <w:p w14:paraId="6812BDC6" w14:textId="77777777" w:rsidR="00497102" w:rsidRPr="00D21CFD" w:rsidRDefault="00FA645A" w:rsidP="00FA645A">
      <w:r w:rsidRPr="00D21CFD">
        <w:t xml:space="preserve">Many </w:t>
      </w:r>
      <w:r w:rsidR="004E48D4" w:rsidRPr="00D21CFD">
        <w:t>organisations</w:t>
      </w:r>
      <w:r w:rsidRPr="00D21CFD">
        <w:t xml:space="preserve"> have acknowledged the successful practice of servant leadership</w:t>
      </w:r>
      <w:r w:rsidR="004E48D4" w:rsidRPr="00D21CFD">
        <w:t>,</w:t>
      </w:r>
      <w:r w:rsidRPr="00D21CFD">
        <w:t xml:space="preserve"> especially the Ritz-Carlton Hotel Company. One of the most effective and perhaps the </w:t>
      </w:r>
      <w:r w:rsidR="004E48D4" w:rsidRPr="00D21CFD">
        <w:t xml:space="preserve">largest-scale empirical studies was conducted by </w:t>
      </w:r>
      <w:r w:rsidR="002C14A7" w:rsidRPr="00D21CFD">
        <w:t>Khan and Sarkar (2024</w:t>
      </w:r>
      <w:r w:rsidR="004E48D4" w:rsidRPr="00D21CFD">
        <w:t>) in a series of Ritz-Carlton properties,</w:t>
      </w:r>
      <w:r w:rsidRPr="00D21CFD">
        <w:t xml:space="preserve"> where the effects of a servant leadership program</w:t>
      </w:r>
      <w:r w:rsidR="0033093C" w:rsidRPr="00D21CFD">
        <w:t xml:space="preserve"> were examined for three years. </w:t>
      </w:r>
      <w:r w:rsidR="007202E5" w:rsidRPr="00D21CFD">
        <w:t>The results were striking. T</w:t>
      </w:r>
      <w:r w:rsidRPr="00D21CFD">
        <w:t>he scores concerning the satisfaction of th</w:t>
      </w:r>
      <w:r w:rsidR="001A4433" w:rsidRPr="00D21CFD">
        <w:t xml:space="preserve">e employees went up by about 12% </w:t>
      </w:r>
      <w:r w:rsidRPr="00D21CFD">
        <w:t xml:space="preserve">after </w:t>
      </w:r>
      <w:r w:rsidR="00301C59" w:rsidRPr="00D21CFD">
        <w:t>introducing</w:t>
      </w:r>
      <w:r w:rsidRPr="00D21CFD">
        <w:t xml:space="preserve"> the servant leadership programme. That is why </w:t>
      </w:r>
      <w:r w:rsidR="00301C59" w:rsidRPr="00D21CFD">
        <w:t xml:space="preserve">improving these attitudes can be considered essential for maintaining a competitive advantage in luxurious accommodations, especially if one considers the present level of rivalry in luxury hotels and the </w:t>
      </w:r>
      <w:r w:rsidRPr="00D21CFD">
        <w:t>significance of overall employee satisfaction as the compon</w:t>
      </w:r>
      <w:r w:rsidR="0033093C" w:rsidRPr="00D21CFD">
        <w:t xml:space="preserve">ent of corporate culture value. </w:t>
      </w:r>
      <w:r w:rsidR="004E48D4" w:rsidRPr="00D21CFD">
        <w:t>This rate of increase was complemented by an even stronger 9% increase in customer loyalty indicators during the same period</w:t>
      </w:r>
      <w:r w:rsidR="001A4433" w:rsidRPr="00D21CFD">
        <w:t xml:space="preserve"> (Kolasani, 2023)</w:t>
      </w:r>
      <w:r w:rsidR="004E48D4" w:rsidRPr="00D21CFD">
        <w:t>. Such an increase in customer loyalty is very good for business,</w:t>
      </w:r>
      <w:r w:rsidRPr="00D21CFD">
        <w:t xml:space="preserve"> especially as loyal customers, </w:t>
      </w:r>
      <w:r w:rsidR="001A4433" w:rsidRPr="00D21CFD">
        <w:t>in addition to</w:t>
      </w:r>
      <w:r w:rsidRPr="00D21CFD">
        <w:t xml:space="preserve"> spending more, contribute to positive word of mouth.</w:t>
      </w:r>
    </w:p>
    <w:p w14:paraId="32074818" w14:textId="77777777" w:rsidR="000C00C4" w:rsidRPr="00D21CFD" w:rsidRDefault="00FA645A" w:rsidP="00FA645A">
      <w:r w:rsidRPr="00D21CFD">
        <w:t xml:space="preserve">Situational leadership principles </w:t>
      </w:r>
      <w:r w:rsidR="004E48D4" w:rsidRPr="00D21CFD">
        <w:t xml:space="preserve">have been incorporated in Hilton Hotels, and the results established proved management effectiveness. </w:t>
      </w:r>
      <w:r w:rsidR="002C14A7" w:rsidRPr="00D21CFD">
        <w:t>Whig and Kautish (2024</w:t>
      </w:r>
      <w:r w:rsidR="004E48D4" w:rsidRPr="00D21CFD">
        <w:t>) undertake a large-scale</w:t>
      </w:r>
      <w:r w:rsidRPr="00D21CFD">
        <w:t xml:space="preserve"> cross-sectional study in 78 different Hilton hotels and present rather convincing evidence fo</w:t>
      </w:r>
      <w:r w:rsidR="0033093C" w:rsidRPr="00D21CFD">
        <w:t xml:space="preserve">r the utility of this approach. </w:t>
      </w:r>
      <w:r w:rsidR="00301C59" w:rsidRPr="00D21CFD">
        <w:t>The study identified situational leadership</w:t>
      </w:r>
      <w:r w:rsidRPr="00D21CFD">
        <w:t xml:space="preserve"> as responsible for </w:t>
      </w:r>
      <w:r w:rsidR="00301C59" w:rsidRPr="00D21CFD">
        <w:t>an 18% increase in</w:t>
      </w:r>
      <w:r w:rsidRPr="00D21CFD">
        <w:t xml:space="preserve"> subordinate performance ratings of trained managers as opposed to those not trained in the kind of leadership</w:t>
      </w:r>
      <w:r w:rsidR="001A4433" w:rsidRPr="00D21CFD">
        <w:t xml:space="preserve"> (Adigwe et al., 2023)</w:t>
      </w:r>
      <w:r w:rsidRPr="00D21CFD">
        <w:t xml:space="preserve">. These findings of perceived effectiveness </w:t>
      </w:r>
      <w:r w:rsidR="00301C59" w:rsidRPr="00D21CFD">
        <w:t>support</w:t>
      </w:r>
      <w:r w:rsidRPr="00D21CFD">
        <w:t xml:space="preserve"> the argument outlined in this study that leadership flexibility in the operationally </w:t>
      </w:r>
      <w:r w:rsidR="002C14A7" w:rsidRPr="00D21CFD">
        <w:t>heterogeneous</w:t>
      </w:r>
      <w:r w:rsidRPr="00D21CFD">
        <w:t xml:space="preserve"> and chronically changing hotel </w:t>
      </w:r>
      <w:r w:rsidR="00301C59" w:rsidRPr="00D21CFD">
        <w:t>organisation</w:t>
      </w:r>
      <w:r w:rsidRPr="00D21CFD">
        <w:t xml:space="preserve"> is</w:t>
      </w:r>
      <w:r w:rsidR="0033093C" w:rsidRPr="00D21CFD">
        <w:t xml:space="preserve"> a critical factor for success. </w:t>
      </w:r>
      <w:r w:rsidRPr="00D21CFD">
        <w:t xml:space="preserve">A finer breakdown of the results also indicated that letting employees undergo situational leadership training was linked to enhanced </w:t>
      </w:r>
      <w:r w:rsidR="00064D37" w:rsidRPr="00D21CFD">
        <w:t xml:space="preserve">Employee Satisfaction or Engagement </w:t>
      </w:r>
      <w:r w:rsidR="0033093C" w:rsidRPr="00D21CFD">
        <w:t>survey</w:t>
      </w:r>
      <w:r w:rsidRPr="00D21CFD">
        <w:t xml:space="preserve"> values by 15% and a </w:t>
      </w:r>
      <w:r w:rsidR="00064D37" w:rsidRPr="00D21CFD">
        <w:t>Transformational Leadership Theory</w:t>
      </w:r>
      <w:r w:rsidRPr="00D21CFD">
        <w:t xml:space="preserve"> by 12% on average </w:t>
      </w:r>
      <w:r w:rsidR="00E336DD" w:rsidRPr="00D21CFD">
        <w:t>(Turyadi et al., 2023)</w:t>
      </w:r>
      <w:r w:rsidRPr="00D21CFD">
        <w:t xml:space="preserve">. Based on these results, it can be concluded that </w:t>
      </w:r>
      <w:r w:rsidR="00301C59" w:rsidRPr="00D21CFD">
        <w:t xml:space="preserve">the </w:t>
      </w:r>
      <w:r w:rsidRPr="00D21CFD">
        <w:t xml:space="preserve">situational approach </w:t>
      </w:r>
      <w:r w:rsidR="002C14A7" w:rsidRPr="00D21CFD">
        <w:t>allows managers</w:t>
      </w:r>
      <w:r w:rsidRPr="00D21CFD">
        <w:t xml:space="preserve"> to address </w:t>
      </w:r>
      <w:r w:rsidR="00301C59" w:rsidRPr="00D21CFD">
        <w:t>each team member's needs</w:t>
      </w:r>
      <w:r w:rsidRPr="00D21CFD">
        <w:t xml:space="preserve"> and adapt to lug and edf contextual</w:t>
      </w:r>
      <w:r w:rsidR="0033093C" w:rsidRPr="00D21CFD">
        <w:t xml:space="preserve"> factors in the hotel industry. </w:t>
      </w:r>
      <w:r w:rsidRPr="00D21CFD">
        <w:t xml:space="preserve">Another research by </w:t>
      </w:r>
      <w:r w:rsidR="002C14A7" w:rsidRPr="00D21CFD">
        <w:t>Gauttier</w:t>
      </w:r>
      <w:r w:rsidRPr="00D21CFD">
        <w:t xml:space="preserve"> </w:t>
      </w:r>
      <w:r w:rsidR="00E336DD" w:rsidRPr="00D21CFD">
        <w:t>et al.</w:t>
      </w:r>
      <w:r w:rsidR="002C14A7" w:rsidRPr="00D21CFD">
        <w:t xml:space="preserve"> (2024</w:t>
      </w:r>
      <w:r w:rsidR="00301C59" w:rsidRPr="00D21CFD">
        <w:t>) conducted on 184 Hilton hotel departments established a higher performance in innovative problem-solving from teams that involved managers using situational leadership,</w:t>
      </w:r>
      <w:r w:rsidRPr="00D21CFD">
        <w:t xml:space="preserve"> which had a differential of 27% higher than other fixed leadership. This advanced problem-solving capacity is a plus</w:t>
      </w:r>
      <w:r w:rsidR="00301C59" w:rsidRPr="00D21CFD">
        <w:t>, especially in the hospitality industry,</w:t>
      </w:r>
      <w:r w:rsidRPr="00D21CFD">
        <w:t xml:space="preserve"> where flexibility and innovation </w:t>
      </w:r>
      <w:r w:rsidR="00301C59" w:rsidRPr="00D21CFD">
        <w:t>are desirable when solving guests’ issues</w:t>
      </w:r>
      <w:r w:rsidR="007202E5" w:rsidRPr="00D21CFD">
        <w:t xml:space="preserve"> (Mullins, 2023)</w:t>
      </w:r>
      <w:r w:rsidRPr="00D21CFD">
        <w:t>.</w:t>
      </w:r>
    </w:p>
    <w:p w14:paraId="5C65A186" w14:textId="77777777" w:rsidR="000C00C4" w:rsidRPr="00D21CFD" w:rsidRDefault="004306A3" w:rsidP="000C00C4">
      <w:r w:rsidRPr="00D21CFD">
        <w:t xml:space="preserve">The type of leadership used in the </w:t>
      </w:r>
      <w:r w:rsidR="00301C59" w:rsidRPr="00D21CFD">
        <w:t>organisation</w:t>
      </w:r>
      <w:r w:rsidRPr="00D21CFD">
        <w:t xml:space="preserve"> determines the morale and interactions of </w:t>
      </w:r>
      <w:r w:rsidR="00064D37" w:rsidRPr="00D21CFD">
        <w:t>employees in the hospitality organisation</w:t>
      </w:r>
      <w:r w:rsidRPr="00D21CFD">
        <w:t>. In the case of encouraging teamwork, transformational leadership, described as inspirational</w:t>
      </w:r>
      <w:r w:rsidR="00301C59" w:rsidRPr="00D21CFD">
        <w:t>, has been researched and found to enhance team cohesiveness and cooperation, where each member loves to be of one team and</w:t>
      </w:r>
      <w:r w:rsidRPr="00D21CFD">
        <w:t xml:space="preserve"> </w:t>
      </w:r>
      <w:r w:rsidR="00301C59" w:rsidRPr="00D21CFD">
        <w:t>works</w:t>
      </w:r>
      <w:r w:rsidRPr="00D21CFD">
        <w:t xml:space="preserve"> more effectively</w:t>
      </w:r>
      <w:r w:rsidR="007202E5" w:rsidRPr="00D21CFD">
        <w:t xml:space="preserve"> (Boddy, 2017)</w:t>
      </w:r>
      <w:r w:rsidRPr="00D21CFD">
        <w:t xml:space="preserve">. </w:t>
      </w:r>
      <w:r w:rsidR="00301C59" w:rsidRPr="00D21CFD">
        <w:t xml:space="preserve">Similarly, servant leadership practices of </w:t>
      </w:r>
      <w:r w:rsidR="00F1684E" w:rsidRPr="00D21CFD">
        <w:t>prioritising</w:t>
      </w:r>
      <w:r w:rsidR="00301C59" w:rsidRPr="00D21CFD">
        <w:t xml:space="preserve"> employee needs positively correlate</w:t>
      </w:r>
      <w:r w:rsidRPr="00D21CFD">
        <w:t xml:space="preserve"> with employee power, job satisfaction, decreasing turnover intentions and enhancing the friendly environment. As management by wires is very versatile, </w:t>
      </w:r>
      <w:r w:rsidR="00301C59" w:rsidRPr="00D21CFD">
        <w:t>it is easily adaptable for problem-solving and innovation, making</w:t>
      </w:r>
      <w:r w:rsidRPr="00D21CFD">
        <w:t xml:space="preserve"> the team more creative in tackling challenges. Furthermore, while transformational leadership often has a more pronounced positive influence on team performance </w:t>
      </w:r>
      <w:r w:rsidR="00F1684E" w:rsidRPr="00D21CFD">
        <w:t>than</w:t>
      </w:r>
      <w:r w:rsidRPr="00D21CFD">
        <w:t xml:space="preserve"> transactional leadership, it states the need for leadership </w:t>
      </w:r>
      <w:r w:rsidR="00301C59" w:rsidRPr="00D21CFD">
        <w:t>that builds trust, inspires and involves the team, prudent for hospitality contexts where customers engage</w:t>
      </w:r>
      <w:r w:rsidRPr="00D21CFD">
        <w:t xml:space="preserve"> guests in a dynamic process.</w:t>
      </w:r>
    </w:p>
    <w:p w14:paraId="41F28598" w14:textId="77777777" w:rsidR="004306A3" w:rsidRPr="00D21CFD" w:rsidRDefault="004306A3" w:rsidP="004306A3">
      <w:r w:rsidRPr="00D21CFD">
        <w:t xml:space="preserve">In the hospitality industry, leadership style is not constant, but there are differences based on its advantages and drawbacks. </w:t>
      </w:r>
      <w:r w:rsidR="00301C59" w:rsidRPr="00D21CFD">
        <w:t>Unlike</w:t>
      </w:r>
      <w:r w:rsidRPr="00D21CFD">
        <w:t xml:space="preserve"> transactional leadership, transformational leadership</w:t>
      </w:r>
      <w:r w:rsidR="00301C59" w:rsidRPr="00D21CFD">
        <w:t xml:space="preserve"> emphasises employee stimulation regarding self-motivation and has embraced positive impacts on the organisation and</w:t>
      </w:r>
      <w:r w:rsidRPr="00D21CFD">
        <w:t xml:space="preserve"> job satisfaction</w:t>
      </w:r>
      <w:r w:rsidR="00E336DD" w:rsidRPr="00D21CFD">
        <w:t xml:space="preserve"> (Freze et al., 2023)</w:t>
      </w:r>
      <w:r w:rsidRPr="00D21CFD">
        <w:t xml:space="preserve">. </w:t>
      </w:r>
      <w:r w:rsidR="00301C59" w:rsidRPr="00D21CFD">
        <w:t>However, in this style,</w:t>
      </w:r>
      <w:r w:rsidRPr="00D21CFD">
        <w:t xml:space="preserve"> quick work accomplishment may not work well during stressful periods such as an </w:t>
      </w:r>
      <w:r w:rsidR="00301C59" w:rsidRPr="00D21CFD">
        <w:t>organisation’s</w:t>
      </w:r>
      <w:r w:rsidRPr="00D21CFD">
        <w:t xml:space="preserve"> peak season. As for the strengths, transformational leadership fosters the desire to go </w:t>
      </w:r>
      <w:r w:rsidR="00301C59" w:rsidRPr="00D21CFD">
        <w:t xml:space="preserve">the extra mile but may not adapt well to the </w:t>
      </w:r>
      <w:r w:rsidRPr="00D21CFD">
        <w:t>change and pressure of the competitive hotel industry.</w:t>
      </w:r>
    </w:p>
    <w:p w14:paraId="0FFBF1FC" w14:textId="77777777" w:rsidR="004306A3" w:rsidRPr="00D21CFD" w:rsidRDefault="004306A3" w:rsidP="004306A3">
      <w:r w:rsidRPr="00D21CFD">
        <w:t>A trust-based approach to employment relations is servant leadership</w:t>
      </w:r>
      <w:r w:rsidR="00301C59" w:rsidRPr="00D21CFD">
        <w:t xml:space="preserve">, which seems highly effective for the </w:t>
      </w:r>
      <w:r w:rsidRPr="00D21CFD">
        <w:t xml:space="preserve">hospitality sector as it focuses on </w:t>
      </w:r>
      <w:r w:rsidR="00301C59" w:rsidRPr="00D21CFD">
        <w:t>satisfying</w:t>
      </w:r>
      <w:r w:rsidRPr="00D21CFD">
        <w:t xml:space="preserve"> team members’ needs. </w:t>
      </w:r>
      <w:r w:rsidR="00301C59" w:rsidRPr="00D21CFD">
        <w:t>Evidence of a connection between morale and commitment may benefit service organisations the most</w:t>
      </w:r>
      <w:r w:rsidRPr="00D21CFD">
        <w:t xml:space="preserve">. </w:t>
      </w:r>
      <w:r w:rsidR="004E48D4" w:rsidRPr="00D21CFD">
        <w:t>However</w:t>
      </w:r>
      <w:r w:rsidRPr="00D21CFD">
        <w:t>, it is easier said than done: servant leadership and the imposition of traditional organisational hierarchy challenge senior managers who desire to undertake servant leadership</w:t>
      </w:r>
      <w:r w:rsidR="00E336DD" w:rsidRPr="00D21CFD">
        <w:t xml:space="preserve"> (Suriyankietkaew, 2023)</w:t>
      </w:r>
      <w:r w:rsidRPr="00D21CFD">
        <w:t xml:space="preserve">. While most hotel managers </w:t>
      </w:r>
      <w:r w:rsidR="00301C59" w:rsidRPr="00D21CFD">
        <w:t>recognise</w:t>
      </w:r>
      <w:r w:rsidRPr="00D21CFD">
        <w:t xml:space="preserve"> the advantages of embracing the servant leadership model, they struggle to articulate the concept in practice, which suggests that the practice of the approach is tough in highly structured organisations.</w:t>
      </w:r>
    </w:p>
    <w:p w14:paraId="4F7F1B40" w14:textId="77777777" w:rsidR="000C00C4" w:rsidRPr="00D21CFD" w:rsidRDefault="004306A3" w:rsidP="004306A3">
      <w:r w:rsidRPr="00D21CFD">
        <w:t xml:space="preserve">Compared to other approaches to leadership, situational is flexible, and the concept works wonders for a hotel in that every manager can adjust for team and situation preparedness </w:t>
      </w:r>
      <w:r w:rsidR="00301C59" w:rsidRPr="00D21CFD">
        <w:t>levels</w:t>
      </w:r>
      <w:r w:rsidRPr="00D21CFD">
        <w:t xml:space="preserve">. Through this flexibility, productivity has been </w:t>
      </w:r>
      <w:r w:rsidR="004E48D4" w:rsidRPr="00D21CFD">
        <w:t>improved</w:t>
      </w:r>
      <w:r w:rsidRPr="00D21CFD">
        <w:t xml:space="preserve"> because it makes the management capable of addressing the diverse levels of experience and motivation of employees in the team. Moreover, situational leadership could be effective only within a certain cultural environment. However, </w:t>
      </w:r>
      <w:r w:rsidR="00F1684E" w:rsidRPr="00D21CFD">
        <w:t xml:space="preserve">situational leadership may be </w:t>
      </w:r>
      <w:r w:rsidR="006477BD" w:rsidRPr="00D21CFD">
        <w:t>limited</w:t>
      </w:r>
      <w:r w:rsidR="00F1684E" w:rsidRPr="00D21CFD">
        <w:t xml:space="preserve"> in a high power distance culture where employees </w:t>
      </w:r>
      <w:r w:rsidR="006477BD" w:rsidRPr="00D21CFD">
        <w:t>will likely</w:t>
      </w:r>
      <w:r w:rsidR="00F1684E" w:rsidRPr="00D21CFD">
        <w:t xml:space="preserve"> be used to a straight,” do as you are told” approach</w:t>
      </w:r>
      <w:r w:rsidR="00E336DD" w:rsidRPr="00D21CFD">
        <w:t xml:space="preserve"> (Gauttier et al., 2024)</w:t>
      </w:r>
      <w:r w:rsidRPr="00D21CFD">
        <w:t xml:space="preserve">. All in all, it can be concluded that all the types of leadership outlined in this paper should be evaluated in terms of effectiveness in the hospitality industry by taking into account certain </w:t>
      </w:r>
      <w:r w:rsidR="00301C59" w:rsidRPr="00D21CFD">
        <w:t>organisational</w:t>
      </w:r>
      <w:r w:rsidRPr="00D21CFD">
        <w:t xml:space="preserve"> and cultural factors, as well as demands of specific operations context, which speaks for a careful approach to choosing the proper leadership pattern for this industry.</w:t>
      </w:r>
    </w:p>
    <w:p w14:paraId="5A4543C2" w14:textId="77777777" w:rsidR="000C00C4" w:rsidRPr="00D21CFD" w:rsidRDefault="004306A3" w:rsidP="004306A3">
      <w:r w:rsidRPr="00D21CFD">
        <w:t xml:space="preserve">Previous studies on leadership patterns in the hospitality sector can enrich leadership improvement methods for hotel management, </w:t>
      </w:r>
      <w:r w:rsidR="00F1684E" w:rsidRPr="00D21CFD">
        <w:t>focusing</w:t>
      </w:r>
      <w:r w:rsidRPr="00D21CFD">
        <w:t xml:space="preserve"> on leadership development tools</w:t>
      </w:r>
      <w:r w:rsidR="00301C59" w:rsidRPr="00D21CFD">
        <w:t>, cultural integration, and</w:t>
      </w:r>
      <w:r w:rsidRPr="00D21CFD">
        <w:t xml:space="preserve"> effective leadership. Leadership competencies </w:t>
      </w:r>
      <w:r w:rsidR="004E48D4" w:rsidRPr="00D21CFD">
        <w:t>are</w:t>
      </w:r>
      <w:r w:rsidRPr="00D21CFD">
        <w:t xml:space="preserve"> important </w:t>
      </w:r>
      <w:r w:rsidR="004E48D4" w:rsidRPr="00D21CFD">
        <w:t>for enhancing employee motivation and increasing organisational performance – therefore, leadership training</w:t>
      </w:r>
      <w:r w:rsidRPr="00D21CFD">
        <w:t xml:space="preserve"> has been deemed necessary in </w:t>
      </w:r>
      <w:r w:rsidR="00301C59" w:rsidRPr="00D21CFD">
        <w:t>organisations</w:t>
      </w:r>
      <w:r w:rsidRPr="00D21CFD">
        <w:t>. For instance, extensive acting leadership programs within numerous hotels resulted in a significant</w:t>
      </w:r>
      <w:r w:rsidR="009C4CD1" w:rsidRPr="00D21CFD">
        <w:t xml:space="preserve"> mean boost of approximately 24</w:t>
      </w:r>
      <w:r w:rsidRPr="00D21CFD">
        <w:t xml:space="preserve">% </w:t>
      </w:r>
      <w:r w:rsidR="00301C59" w:rsidRPr="00D21CFD">
        <w:t>in employee engagement after two years,</w:t>
      </w:r>
      <w:r w:rsidRPr="00D21CFD">
        <w:t xml:space="preserve"> </w:t>
      </w:r>
      <w:r w:rsidR="00301C59" w:rsidRPr="00D21CFD">
        <w:t>demonstrating</w:t>
      </w:r>
      <w:r w:rsidRPr="00D21CFD">
        <w:t xml:space="preserve"> the huge advantages of leadership programs</w:t>
      </w:r>
      <w:r w:rsidR="00E336DD" w:rsidRPr="00D21CFD">
        <w:t xml:space="preserve"> (Habib, 2023)</w:t>
      </w:r>
      <w:r w:rsidRPr="00D21CFD">
        <w:t xml:space="preserve">. The same can be said when properties adopt </w:t>
      </w:r>
      <w:r w:rsidR="00301C59" w:rsidRPr="00D21CFD">
        <w:t>training on transformational leadership; a 22% enhancement in employee turnover rates and 17% betterment in</w:t>
      </w:r>
      <w:r w:rsidRPr="00D21CFD">
        <w:t xml:space="preserve"> guests’ satisfaction score again manifested the positive outcomes of leadership development to the overall employee and customer sati</w:t>
      </w:r>
      <w:r w:rsidR="009C4CD1" w:rsidRPr="00D21CFD">
        <w:t>sfaction systems</w:t>
      </w:r>
      <w:r w:rsidR="00E336DD" w:rsidRPr="00D21CFD">
        <w:t xml:space="preserve"> (Kolasani, 2023)</w:t>
      </w:r>
      <w:r w:rsidR="009C4CD1" w:rsidRPr="00D21CFD">
        <w:t>.</w:t>
      </w:r>
      <w:r w:rsidR="0033093C" w:rsidRPr="00D21CFD">
        <w:t xml:space="preserve"> </w:t>
      </w:r>
      <w:r w:rsidRPr="00D21CFD">
        <w:t xml:space="preserve">Leadership style and </w:t>
      </w:r>
      <w:r w:rsidR="00301C59" w:rsidRPr="00D21CFD">
        <w:t>organisational</w:t>
      </w:r>
      <w:r w:rsidRPr="00D21CFD">
        <w:t xml:space="preserve"> culture </w:t>
      </w:r>
      <w:r w:rsidR="00301C59" w:rsidRPr="00D21CFD">
        <w:t>have</w:t>
      </w:r>
      <w:r w:rsidRPr="00D21CFD">
        <w:t xml:space="preserve"> also </w:t>
      </w:r>
      <w:r w:rsidR="00301C59" w:rsidRPr="00D21CFD">
        <w:t>become</w:t>
      </w:r>
      <w:r w:rsidRPr="00D21CFD">
        <w:t xml:space="preserve"> crucial in hotel management. Research has found that leadership that is an example of a company’s values works; in one instance, the </w:t>
      </w:r>
      <w:r w:rsidR="00301C59" w:rsidRPr="00D21CFD">
        <w:t>organisational</w:t>
      </w:r>
      <w:r w:rsidRPr="00D21CFD">
        <w:t xml:space="preserve"> leadership matched the leadership in cultural values in satisfaction surveys after three years, a 15% increment was achieved. This </w:t>
      </w:r>
      <w:r w:rsidR="00301C59" w:rsidRPr="00D21CFD">
        <w:t>leadership relationship</w:t>
      </w:r>
      <w:r w:rsidRPr="00D21CFD">
        <w:t xml:space="preserve"> </w:t>
      </w:r>
      <w:r w:rsidR="00301C59" w:rsidRPr="00D21CFD">
        <w:t>about</w:t>
      </w:r>
      <w:r w:rsidRPr="00D21CFD">
        <w:t xml:space="preserve"> culture is connected </w:t>
      </w:r>
      <w:r w:rsidR="00301C59" w:rsidRPr="00D21CFD">
        <w:t>to employees’ contentment and organisational performance, as evidenced by the research where the cultural match accounted for 47% of hotel financial results</w:t>
      </w:r>
      <w:r w:rsidRPr="00D21CFD">
        <w:t>, thus demonstrating a direct relati</w:t>
      </w:r>
      <w:r w:rsidR="009C4CD1" w:rsidRPr="00D21CFD">
        <w:t>on of culture to profitability.</w:t>
      </w:r>
      <w:r w:rsidR="0033093C" w:rsidRPr="00D21CFD">
        <w:t xml:space="preserve"> </w:t>
      </w:r>
      <w:r w:rsidRPr="00D21CFD">
        <w:t>Due to the unfixed environment of the hospitality industry</w:t>
      </w:r>
      <w:r w:rsidR="00301C59" w:rsidRPr="00D21CFD">
        <w:t>, there is always the need for change; thus,</w:t>
      </w:r>
      <w:r w:rsidRPr="00D21CFD">
        <w:t xml:space="preserve"> </w:t>
      </w:r>
      <w:r w:rsidR="00301C59" w:rsidRPr="00D21CFD">
        <w:t>the importance of transformational leadership has been proven</w:t>
      </w:r>
      <w:r w:rsidRPr="00D21CFD">
        <w:t xml:space="preserve">. Business-savvy managers get 29% higher effectiveness ratings from their teams </w:t>
      </w:r>
      <w:r w:rsidR="00301C59" w:rsidRPr="00D21CFD">
        <w:t>if they set tactical preferences for their leadership approach, pointing to</w:t>
      </w:r>
      <w:r w:rsidRPr="00D21CFD">
        <w:t xml:space="preserve"> its versatility</w:t>
      </w:r>
      <w:r w:rsidR="00B350A7" w:rsidRPr="00D21CFD">
        <w:t xml:space="preserve"> </w:t>
      </w:r>
      <w:r w:rsidR="007202E5" w:rsidRPr="00D21CFD">
        <w:t>(Armstrong, 2021</w:t>
      </w:r>
      <w:r w:rsidR="00B350A7" w:rsidRPr="00D21CFD">
        <w:t>)</w:t>
      </w:r>
      <w:r w:rsidRPr="00D21CFD">
        <w:t>. Also, employees in situa</w:t>
      </w:r>
      <w:r w:rsidR="00B350A7" w:rsidRPr="00D21CFD">
        <w:t xml:space="preserve">tional leadership experience 27% </w:t>
      </w:r>
      <w:r w:rsidR="00301C59" w:rsidRPr="00D21CFD">
        <w:t xml:space="preserve">higher skills related to problem-solving, which shows how effective employees try to innovate when solutions are implemented in a </w:t>
      </w:r>
      <w:r w:rsidRPr="00D21CFD">
        <w:t>more dynamic world</w:t>
      </w:r>
      <w:r w:rsidR="008A28A7" w:rsidRPr="00D21CFD">
        <w:t xml:space="preserve"> (Turyadi et al., 2023)</w:t>
      </w:r>
      <w:r w:rsidRPr="00D21CFD">
        <w:t>. In combination, these studies highlight the significance of leadership decentralisation, leadership as culture integration, and the values of dynamism in leadership as ways to boost the management and the success of hotels in a growing environment.</w:t>
      </w:r>
    </w:p>
    <w:p w14:paraId="2E455DB1" w14:textId="65D1ED36" w:rsidR="00703B17" w:rsidRPr="00D21CFD" w:rsidRDefault="001F5432" w:rsidP="00703B17">
      <w:r w:rsidRPr="00D21CFD">
        <w:t xml:space="preserve">Various </w:t>
      </w:r>
      <w:r w:rsidR="004E48D4" w:rsidRPr="00D21CFD">
        <w:t>organisational</w:t>
      </w:r>
      <w:r w:rsidRPr="00D21CFD">
        <w:t xml:space="preserve"> leadership </w:t>
      </w:r>
      <w:r w:rsidR="004E48D4" w:rsidRPr="00D21CFD">
        <w:t>styles affect the teams' performance and the employees' morale</w:t>
      </w:r>
      <w:r w:rsidRPr="00D21CFD">
        <w:t xml:space="preserve"> in the hospitality industry. Where motivational factors such as performance are concerned, transformational leadership is best suited to the </w:t>
      </w:r>
      <w:r w:rsidR="004E48D4" w:rsidRPr="00D21CFD">
        <w:t xml:space="preserve">organisation. </w:t>
      </w:r>
      <w:r w:rsidR="00CA20A7" w:rsidRPr="00D21CFD">
        <w:t>Regarding</w:t>
      </w:r>
      <w:r w:rsidR="00703B17" w:rsidRPr="00D21CFD">
        <w:t xml:space="preserve"> satisfaction and operational organisational commitment factors, it is suggested that the organisation adopt the servant leadership system. The modality of situational leadership makes the intervening process a straightforward affair, </w:t>
      </w:r>
      <w:r w:rsidR="00CA20A7" w:rsidRPr="00D21CFD">
        <w:t>allowing addressing</w:t>
      </w:r>
      <w:r w:rsidR="00703B17" w:rsidRPr="00D21CFD">
        <w:t xml:space="preserve"> the situations and needs of a team. However, it may be possible that these styles work within an organisational context, </w:t>
      </w:r>
      <w:r w:rsidR="00CA20A7" w:rsidRPr="00D21CFD">
        <w:t>as well as certain cultural</w:t>
      </w:r>
      <w:r w:rsidR="00703B17" w:rsidRPr="00D21CFD">
        <w:t xml:space="preserve"> and sector needs. To supplement the </w:t>
      </w:r>
      <w:r w:rsidR="00CA20A7" w:rsidRPr="00D21CFD">
        <w:t>above observations,</w:t>
      </w:r>
      <w:r w:rsidR="00703B17" w:rsidRPr="00D21CFD">
        <w:t xml:space="preserve"> </w:t>
      </w:r>
      <w:r w:rsidR="00CA20A7" w:rsidRPr="00D21CFD">
        <w:t>the hotel managers must communicate</w:t>
      </w:r>
      <w:r w:rsidR="00703B17" w:rsidRPr="00D21CFD">
        <w:t xml:space="preserve"> in the </w:t>
      </w:r>
      <w:r w:rsidR="00CA20A7" w:rsidRPr="00D21CFD">
        <w:t>most appropriate style</w:t>
      </w:r>
      <w:r w:rsidR="00703B17" w:rsidRPr="00D21CFD">
        <w:t xml:space="preserve"> with their teams </w:t>
      </w:r>
      <w:r w:rsidR="00CA20A7" w:rsidRPr="00D21CFD">
        <w:t>regarding</w:t>
      </w:r>
      <w:r w:rsidR="00703B17" w:rsidRPr="00D21CFD">
        <w:t xml:space="preserve"> the leadership style adopted </w:t>
      </w:r>
      <w:r w:rsidR="00CA20A7" w:rsidRPr="00D21CFD">
        <w:t>and</w:t>
      </w:r>
      <w:r w:rsidR="00703B17" w:rsidRPr="00D21CFD">
        <w:t xml:space="preserve"> the </w:t>
      </w:r>
      <w:r w:rsidR="00CA20A7" w:rsidRPr="00D21CFD">
        <w:t>organisational</w:t>
      </w:r>
      <w:r w:rsidR="00703B17" w:rsidRPr="00D21CFD">
        <w:t xml:space="preserve"> objectives. Further research may qualitatively and quantitatively examine the effectiveness and efficiency of the </w:t>
      </w:r>
      <w:r w:rsidR="00CA20A7" w:rsidRPr="00D21CFD">
        <w:t>styles above</w:t>
      </w:r>
      <w:r w:rsidR="00703B17" w:rsidRPr="00D21CFD">
        <w:t xml:space="preserve"> for hotels and how new theories in leadership and contemporary technologies may contribute to enhancing </w:t>
      </w:r>
      <w:r w:rsidR="00A50C89" w:rsidRPr="00D21CFD">
        <w:t>managerial ties</w:t>
      </w:r>
      <w:r w:rsidR="00703B17" w:rsidRPr="00D21CFD">
        <w:t xml:space="preserve">. This paper also </w:t>
      </w:r>
      <w:r w:rsidR="00CA20A7" w:rsidRPr="00D21CFD">
        <w:t>discusses how these four elements impact the organisation's goals of hotels, which are commitment, morale,</w:t>
      </w:r>
      <w:r w:rsidR="00703B17" w:rsidRPr="00D21CFD">
        <w:t xml:space="preserve"> and quality customer experience for the visitors.</w:t>
      </w:r>
    </w:p>
    <w:p w14:paraId="36281E93" w14:textId="77777777" w:rsidR="00C45747" w:rsidRPr="00D21CFD" w:rsidRDefault="00703B17" w:rsidP="00703B17">
      <w:r w:rsidRPr="00D21CFD">
        <w:t> </w:t>
      </w:r>
    </w:p>
    <w:p w14:paraId="3C29CDFC" w14:textId="77777777" w:rsidR="00FA645A" w:rsidRPr="00D21CFD" w:rsidRDefault="00FA645A">
      <w:r w:rsidRPr="00D21CFD">
        <w:br w:type="page"/>
      </w:r>
    </w:p>
    <w:p w14:paraId="2AD01B8F" w14:textId="77777777" w:rsidR="00FA645A" w:rsidRPr="00D21CFD" w:rsidRDefault="00FA645A" w:rsidP="00FA645A">
      <w:pPr>
        <w:pStyle w:val="Heading1"/>
        <w:rPr>
          <w:lang w:val="en-GB"/>
        </w:rPr>
      </w:pPr>
      <w:r w:rsidRPr="00D21CFD">
        <w:rPr>
          <w:lang w:val="en-GB"/>
        </w:rPr>
        <w:t>References</w:t>
      </w:r>
    </w:p>
    <w:p w14:paraId="0CBDFCB7" w14:textId="77777777" w:rsidR="00A127A6" w:rsidRPr="00D21CFD" w:rsidRDefault="00A127A6" w:rsidP="00A127A6">
      <w:r w:rsidRPr="00D21CFD">
        <w:t>Adama, H. E., &amp; Okeke, C. D. (2024). Digital transformation as a catalyst for business model innovation: A critical review of impact and implementation strategies. </w:t>
      </w:r>
      <w:r w:rsidRPr="00D21CFD">
        <w:rPr>
          <w:i/>
          <w:iCs/>
        </w:rPr>
        <w:t>Magna Scientia Advanced Research and Reviews</w:t>
      </w:r>
      <w:r w:rsidRPr="00D21CFD">
        <w:t>, </w:t>
      </w:r>
      <w:r w:rsidRPr="00D21CFD">
        <w:rPr>
          <w:i/>
          <w:iCs/>
        </w:rPr>
        <w:t>10</w:t>
      </w:r>
      <w:r w:rsidRPr="00D21CFD">
        <w:t>(02), 256-264.</w:t>
      </w:r>
    </w:p>
    <w:p w14:paraId="6F94C20F" w14:textId="77777777" w:rsidR="00A127A6" w:rsidRPr="00D21CFD" w:rsidRDefault="00A127A6" w:rsidP="00A127A6">
      <w:r w:rsidRPr="00D21CFD">
        <w:t>Addy, W. A., Ajayi-Nifise, A. O., Bello, B. G., Tula, S. T., Odeyemi, O., &amp; Falaiye, T. (2024). Entrepreneurial leadership in high-tech industries: A review of key traits and success strategies. </w:t>
      </w:r>
      <w:r w:rsidRPr="00D21CFD">
        <w:rPr>
          <w:i/>
          <w:iCs/>
        </w:rPr>
        <w:t>GSC Advanced Research and Reviews</w:t>
      </w:r>
      <w:r w:rsidRPr="00D21CFD">
        <w:t>, </w:t>
      </w:r>
      <w:r w:rsidRPr="00D21CFD">
        <w:rPr>
          <w:i/>
          <w:iCs/>
        </w:rPr>
        <w:t>18</w:t>
      </w:r>
      <w:r w:rsidRPr="00D21CFD">
        <w:t>(2), 286-296.</w:t>
      </w:r>
    </w:p>
    <w:p w14:paraId="38E5A186" w14:textId="77777777" w:rsidR="00A127A6" w:rsidRPr="00D21CFD" w:rsidRDefault="00A127A6" w:rsidP="00A127A6">
      <w:r w:rsidRPr="00D21CFD">
        <w:t>Adigwe, C. S., Abalaka, A. I., Olaniyi, O. O., Adebiyi, O. O., &amp; Oladoyinbo, T. O. (2023). Critical analysis of innovative leadership through effective data analytics: Exploring trends in business analysis, finance, marketing, and information technology. </w:t>
      </w:r>
      <w:r w:rsidRPr="00D21CFD">
        <w:rPr>
          <w:i/>
          <w:iCs/>
        </w:rPr>
        <w:t>Asian Journal of Economics, Business and Accounting</w:t>
      </w:r>
      <w:r w:rsidRPr="00D21CFD">
        <w:t>, </w:t>
      </w:r>
      <w:r w:rsidRPr="00D21CFD">
        <w:rPr>
          <w:i/>
          <w:iCs/>
        </w:rPr>
        <w:t>23</w:t>
      </w:r>
      <w:r w:rsidRPr="00D21CFD">
        <w:t>(22), 460-479.</w:t>
      </w:r>
    </w:p>
    <w:p w14:paraId="5C72770E" w14:textId="77777777" w:rsidR="00A127A6" w:rsidRPr="00D21CFD" w:rsidRDefault="00A127A6" w:rsidP="00A127A6">
      <w:r w:rsidRPr="00D21CFD">
        <w:t>Arabiun, A., Tajpour, M., &amp; Zahedi, M. R. (2024). The effect of digital leadership on the performance of businesses: the mediating role of organisational entrepreneurship. </w:t>
      </w:r>
      <w:r w:rsidRPr="00D21CFD">
        <w:rPr>
          <w:i/>
          <w:iCs/>
        </w:rPr>
        <w:t>International Journal of Human Capital in Urban Management</w:t>
      </w:r>
      <w:r w:rsidRPr="00D21CFD">
        <w:t>, </w:t>
      </w:r>
      <w:r w:rsidRPr="00D21CFD">
        <w:rPr>
          <w:i/>
          <w:iCs/>
        </w:rPr>
        <w:t>9</w:t>
      </w:r>
      <w:r w:rsidRPr="00D21CFD">
        <w:t>(1), 17-28.</w:t>
      </w:r>
    </w:p>
    <w:p w14:paraId="2E4E4B13" w14:textId="77777777" w:rsidR="00A127A6" w:rsidRPr="00D21CFD" w:rsidRDefault="00A127A6" w:rsidP="00A127A6">
      <w:r w:rsidRPr="00D21CFD">
        <w:t xml:space="preserve">Armstrong, M. (2021). </w:t>
      </w:r>
      <w:r w:rsidRPr="00D21CFD">
        <w:rPr>
          <w:i/>
          <w:iCs/>
        </w:rPr>
        <w:t>Armstrong's Handbook of Performance Management</w:t>
      </w:r>
      <w:r w:rsidRPr="00D21CFD">
        <w:t xml:space="preserve"> (7th ed.). London, England: Kogan Page.</w:t>
      </w:r>
    </w:p>
    <w:p w14:paraId="0CA2DC77" w14:textId="77777777" w:rsidR="00A127A6" w:rsidRPr="00D21CFD" w:rsidRDefault="00A127A6" w:rsidP="00A127A6">
      <w:r w:rsidRPr="00D21CFD">
        <w:t xml:space="preserve">Boddy, D. (2017). </w:t>
      </w:r>
      <w:r w:rsidRPr="00D21CFD">
        <w:rPr>
          <w:i/>
          <w:iCs/>
        </w:rPr>
        <w:t>Management: An introduction</w:t>
      </w:r>
      <w:r w:rsidRPr="00D21CFD">
        <w:t xml:space="preserve"> (7th ed.). Harlow, England: Pearson.</w:t>
      </w:r>
    </w:p>
    <w:p w14:paraId="5EF07C6C" w14:textId="77777777" w:rsidR="00A127A6" w:rsidRPr="00D21CFD" w:rsidRDefault="00A127A6" w:rsidP="00A127A6">
      <w:r w:rsidRPr="00D21CFD">
        <w:t>Freze, T., Korneev, A., Krayneva, R., Oruch, T., Kandalov, W., &amp; Strielkowski, W. (2023). Business leadership and corporate social responsibility in the post-COVID era. </w:t>
      </w:r>
      <w:r w:rsidRPr="00D21CFD">
        <w:rPr>
          <w:i/>
          <w:iCs/>
        </w:rPr>
        <w:t>Economies</w:t>
      </w:r>
      <w:r w:rsidRPr="00D21CFD">
        <w:t>, </w:t>
      </w:r>
      <w:r w:rsidRPr="00D21CFD">
        <w:rPr>
          <w:i/>
          <w:iCs/>
        </w:rPr>
        <w:t>11</w:t>
      </w:r>
      <w:r w:rsidRPr="00D21CFD">
        <w:t>(3), 98.</w:t>
      </w:r>
    </w:p>
    <w:p w14:paraId="4AE2281B" w14:textId="77777777" w:rsidR="00A127A6" w:rsidRPr="00D21CFD" w:rsidRDefault="00A127A6" w:rsidP="00A127A6">
      <w:r w:rsidRPr="00D21CFD">
        <w:t>Gauttier, S., Simouri, W., &amp; Milliat, A. (2024). When to enter the metaverse: business leaders offer perspectives. </w:t>
      </w:r>
      <w:r w:rsidRPr="00D21CFD">
        <w:rPr>
          <w:i/>
          <w:iCs/>
        </w:rPr>
        <w:t>Journal of Business Strategy</w:t>
      </w:r>
      <w:r w:rsidRPr="00D21CFD">
        <w:t>, </w:t>
      </w:r>
      <w:r w:rsidRPr="00D21CFD">
        <w:rPr>
          <w:i/>
          <w:iCs/>
        </w:rPr>
        <w:t>45</w:t>
      </w:r>
      <w:r w:rsidRPr="00D21CFD">
        <w:t>(1), 2-9.</w:t>
      </w:r>
    </w:p>
    <w:p w14:paraId="61296AB9" w14:textId="77777777" w:rsidR="00A127A6" w:rsidRPr="00D21CFD" w:rsidRDefault="00A127A6" w:rsidP="00A127A6">
      <w:r w:rsidRPr="00D21CFD">
        <w:t>Habib, A. M. (2023). Do business strategies and environmental, social, and governance (ESG) performance mitigate the likelihood of financial distress? A multiple mediation model. </w:t>
      </w:r>
      <w:r w:rsidRPr="00D21CFD">
        <w:rPr>
          <w:i/>
          <w:iCs/>
        </w:rPr>
        <w:t>Heliyon</w:t>
      </w:r>
      <w:r w:rsidRPr="00D21CFD">
        <w:t>, </w:t>
      </w:r>
      <w:r w:rsidRPr="00D21CFD">
        <w:rPr>
          <w:i/>
          <w:iCs/>
        </w:rPr>
        <w:t>9</w:t>
      </w:r>
      <w:r w:rsidRPr="00D21CFD">
        <w:t>(7).</w:t>
      </w:r>
    </w:p>
    <w:p w14:paraId="0CF03006" w14:textId="77777777" w:rsidR="00A127A6" w:rsidRPr="00D21CFD" w:rsidRDefault="00A127A6" w:rsidP="00A127A6">
      <w:r w:rsidRPr="00D21CFD">
        <w:t>Joel, O. T., &amp; Oguanobi, V. U. (2024). Leadership and management in high-growth environments: effective strategies for the clean energy sector. </w:t>
      </w:r>
      <w:r w:rsidRPr="00D21CFD">
        <w:rPr>
          <w:i/>
          <w:iCs/>
        </w:rPr>
        <w:t>International Journal of Management &amp; Entrepreneurship Research</w:t>
      </w:r>
      <w:r w:rsidRPr="00D21CFD">
        <w:t>, </w:t>
      </w:r>
      <w:r w:rsidRPr="00D21CFD">
        <w:rPr>
          <w:i/>
          <w:iCs/>
        </w:rPr>
        <w:t>6</w:t>
      </w:r>
      <w:r w:rsidRPr="00D21CFD">
        <w:t>(5), 1423-1440.</w:t>
      </w:r>
    </w:p>
    <w:p w14:paraId="756F1079" w14:textId="77777777" w:rsidR="00A127A6" w:rsidRPr="00D21CFD" w:rsidRDefault="00A127A6" w:rsidP="00A127A6">
      <w:r w:rsidRPr="00D21CFD">
        <w:t>Karneli, O. (2023). The role of adhocratic leadership in facing the changing business environment. </w:t>
      </w:r>
      <w:r w:rsidRPr="00D21CFD">
        <w:rPr>
          <w:i/>
          <w:iCs/>
        </w:rPr>
        <w:t>Journal of Contemporary Administration and Management (ADMAN)</w:t>
      </w:r>
      <w:r w:rsidRPr="00D21CFD">
        <w:t>, </w:t>
      </w:r>
      <w:r w:rsidRPr="00D21CFD">
        <w:rPr>
          <w:i/>
          <w:iCs/>
        </w:rPr>
        <w:t>1</w:t>
      </w:r>
      <w:r w:rsidRPr="00D21CFD">
        <w:t>(2), 77-83.</w:t>
      </w:r>
    </w:p>
    <w:p w14:paraId="40D7D7EF" w14:textId="77777777" w:rsidR="00A127A6" w:rsidRPr="00D21CFD" w:rsidRDefault="00A127A6" w:rsidP="00A127A6">
      <w:r w:rsidRPr="00D21CFD">
        <w:t>Khan, M. R., &amp; Sarkar, U. (2024). Business leadership in the digital age: IKEA’s story in the retail and consumer sector. </w:t>
      </w:r>
      <w:r w:rsidRPr="00D21CFD">
        <w:rPr>
          <w:i/>
          <w:iCs/>
        </w:rPr>
        <w:t>Green Technologies and Sustainability</w:t>
      </w:r>
      <w:r w:rsidRPr="00D21CFD">
        <w:t>, </w:t>
      </w:r>
      <w:r w:rsidRPr="00D21CFD">
        <w:rPr>
          <w:i/>
          <w:iCs/>
        </w:rPr>
        <w:t>2</w:t>
      </w:r>
      <w:r w:rsidRPr="00D21CFD">
        <w:t>(2), 100081.</w:t>
      </w:r>
    </w:p>
    <w:p w14:paraId="3383CDE8" w14:textId="77777777" w:rsidR="00A127A6" w:rsidRPr="00D21CFD" w:rsidRDefault="00A127A6" w:rsidP="00A127A6">
      <w:r w:rsidRPr="00D21CFD">
        <w:t>Kolasani, S. (2023). Leadership in business innovation and transformation, navigating complex digital landscapes and enterprise technology ecosystems and achieving sustainable growth in today’s rapidly evolving market. </w:t>
      </w:r>
      <w:r w:rsidRPr="00D21CFD">
        <w:rPr>
          <w:i/>
          <w:iCs/>
        </w:rPr>
        <w:t>International Journal of Holistic Management Perspectives</w:t>
      </w:r>
      <w:r w:rsidRPr="00D21CFD">
        <w:t>, </w:t>
      </w:r>
      <w:r w:rsidRPr="00D21CFD">
        <w:rPr>
          <w:i/>
          <w:iCs/>
        </w:rPr>
        <w:t>4</w:t>
      </w:r>
      <w:r w:rsidRPr="00D21CFD">
        <w:t>(4), 1-23.</w:t>
      </w:r>
    </w:p>
    <w:p w14:paraId="627F0E34" w14:textId="77777777" w:rsidR="00A127A6" w:rsidRPr="00D21CFD" w:rsidRDefault="00A127A6" w:rsidP="00A127A6">
      <w:r w:rsidRPr="00D21CFD">
        <w:t xml:space="preserve">Mullins, L. (2019). </w:t>
      </w:r>
      <w:r w:rsidRPr="00D21CFD">
        <w:rPr>
          <w:i/>
          <w:iCs/>
        </w:rPr>
        <w:t>Organisational behaviour in the workplace</w:t>
      </w:r>
      <w:r w:rsidRPr="00D21CFD">
        <w:t xml:space="preserve"> (12th ed.). Harlow, England: Pearson.</w:t>
      </w:r>
    </w:p>
    <w:p w14:paraId="3F50C153" w14:textId="77777777" w:rsidR="00A127A6" w:rsidRPr="00D21CFD" w:rsidRDefault="00A127A6" w:rsidP="00A127A6">
      <w:r w:rsidRPr="00D21CFD">
        <w:t xml:space="preserve">Mullins, L. (2023). </w:t>
      </w:r>
      <w:r w:rsidRPr="00D21CFD">
        <w:rPr>
          <w:i/>
          <w:iCs/>
        </w:rPr>
        <w:t>Management and organisational behaviour</w:t>
      </w:r>
      <w:r w:rsidRPr="00D21CFD">
        <w:t xml:space="preserve"> (13th ed.). Harlow, England: Pearson.</w:t>
      </w:r>
    </w:p>
    <w:p w14:paraId="18155E3A" w14:textId="77777777" w:rsidR="00A127A6" w:rsidRPr="00D21CFD" w:rsidRDefault="00A127A6" w:rsidP="00A127A6">
      <w:r w:rsidRPr="00D21CFD">
        <w:t>Orieno, O. H., Udeh, C. A., Oriekhoe, O. I., Odonkor, B., &amp; Ndubuisi, N. L. (2024). Innovative management strategies in contemporary organisations: a review: analysing the evolution and impact of modern management practices, emphasising leadership, organisational culture, and change management. </w:t>
      </w:r>
      <w:r w:rsidRPr="00D21CFD">
        <w:rPr>
          <w:i/>
          <w:iCs/>
        </w:rPr>
        <w:t>International Journal of Management &amp; Entrepreneurship Research</w:t>
      </w:r>
      <w:r w:rsidRPr="00D21CFD">
        <w:t>, </w:t>
      </w:r>
      <w:r w:rsidRPr="00D21CFD">
        <w:rPr>
          <w:i/>
          <w:iCs/>
        </w:rPr>
        <w:t>6</w:t>
      </w:r>
      <w:r w:rsidRPr="00D21CFD">
        <w:t>(1), 167-190.</w:t>
      </w:r>
    </w:p>
    <w:p w14:paraId="06CC9F15" w14:textId="77777777" w:rsidR="00A127A6" w:rsidRPr="00D21CFD" w:rsidRDefault="00A127A6" w:rsidP="00A127A6">
      <w:r w:rsidRPr="00D21CFD">
        <w:t>Suriyankietkaew, S. (2023). Effects of key leadership determinants on business sustainability in entrepreneurial enterprises. </w:t>
      </w:r>
      <w:r w:rsidRPr="00D21CFD">
        <w:rPr>
          <w:i/>
          <w:iCs/>
        </w:rPr>
        <w:t>Journal of Entrepreneurship in Emerging Economies</w:t>
      </w:r>
      <w:r w:rsidRPr="00D21CFD">
        <w:t>, </w:t>
      </w:r>
      <w:r w:rsidRPr="00D21CFD">
        <w:rPr>
          <w:i/>
          <w:iCs/>
        </w:rPr>
        <w:t>15</w:t>
      </w:r>
      <w:r w:rsidRPr="00D21CFD">
        <w:t>(5), 885-909.</w:t>
      </w:r>
    </w:p>
    <w:p w14:paraId="72FF8B18" w14:textId="77777777" w:rsidR="00A127A6" w:rsidRPr="00D21CFD" w:rsidRDefault="00A127A6" w:rsidP="00A127A6">
      <w:r w:rsidRPr="00D21CFD">
        <w:t>Türk, A. (2023). Digital leadership role in developing business strategy suitable for digital transformation. </w:t>
      </w:r>
      <w:r w:rsidRPr="00D21CFD">
        <w:rPr>
          <w:i/>
          <w:iCs/>
        </w:rPr>
        <w:t xml:space="preserve">Frontiers in </w:t>
      </w:r>
      <w:r w:rsidR="00CA20A7" w:rsidRPr="00D21CFD">
        <w:rPr>
          <w:i/>
          <w:iCs/>
        </w:rPr>
        <w:t>Psychology</w:t>
      </w:r>
      <w:r w:rsidRPr="00D21CFD">
        <w:t>, </w:t>
      </w:r>
      <w:r w:rsidRPr="00D21CFD">
        <w:rPr>
          <w:i/>
          <w:iCs/>
        </w:rPr>
        <w:t>13</w:t>
      </w:r>
      <w:r w:rsidRPr="00D21CFD">
        <w:t>, 1066180.</w:t>
      </w:r>
    </w:p>
    <w:p w14:paraId="508806D6" w14:textId="77777777" w:rsidR="00A127A6" w:rsidRPr="00D21CFD" w:rsidRDefault="00A127A6" w:rsidP="00A127A6">
      <w:r w:rsidRPr="00D21CFD">
        <w:t>Turyadi, I., Zulkifli, Z., Tawil, M. R., Ali, H., &amp; Sadikin, A. (2023). The role of digital leadership in organisations is to improve employee performance and business success. </w:t>
      </w:r>
      <w:r w:rsidRPr="00D21CFD">
        <w:rPr>
          <w:i/>
          <w:iCs/>
        </w:rPr>
        <w:t>Jurnal Ekonomi</w:t>
      </w:r>
      <w:r w:rsidRPr="00D21CFD">
        <w:t>, </w:t>
      </w:r>
      <w:r w:rsidRPr="00D21CFD">
        <w:rPr>
          <w:i/>
          <w:iCs/>
        </w:rPr>
        <w:t>12</w:t>
      </w:r>
      <w:r w:rsidRPr="00D21CFD">
        <w:t>(02), 1671-1677.</w:t>
      </w:r>
    </w:p>
    <w:p w14:paraId="0D7B27F9" w14:textId="77777777" w:rsidR="00A127A6" w:rsidRPr="00D21CFD" w:rsidRDefault="00A127A6" w:rsidP="00A127A6">
      <w:r w:rsidRPr="00D21CFD">
        <w:t>Ullah, R., Ahmad, H., Rizwan, S., &amp; Khattak, M. S. (2024). Financial resource and green business strategy: the mediating role of competitive business strategy. </w:t>
      </w:r>
      <w:r w:rsidRPr="00D21CFD">
        <w:rPr>
          <w:i/>
          <w:iCs/>
        </w:rPr>
        <w:t>Journal of Sustainable Finance &amp; Investment</w:t>
      </w:r>
      <w:r w:rsidRPr="00D21CFD">
        <w:t>, </w:t>
      </w:r>
      <w:r w:rsidRPr="00D21CFD">
        <w:rPr>
          <w:i/>
          <w:iCs/>
        </w:rPr>
        <w:t>14</w:t>
      </w:r>
      <w:r w:rsidRPr="00D21CFD">
        <w:t>(2), 410-429.</w:t>
      </w:r>
    </w:p>
    <w:p w14:paraId="48B921F8" w14:textId="77777777" w:rsidR="00A127A6" w:rsidRPr="00D21CFD" w:rsidRDefault="00A127A6" w:rsidP="00A127A6">
      <w:r w:rsidRPr="00D21CFD">
        <w:t>Whig, P., &amp; Kautish, S. (2024). VUCA Leadership Strategies Models for Pre-and Post-pandemic Scenario. In </w:t>
      </w:r>
      <w:r w:rsidRPr="00D21CFD">
        <w:rPr>
          <w:i/>
          <w:iCs/>
        </w:rPr>
        <w:t>VUCA and Other Analytics in Business Resilience, Part B</w:t>
      </w:r>
      <w:r w:rsidRPr="00D21CFD">
        <w:t> (pp. 127-152). Emerald Publishing Limited.</w:t>
      </w:r>
    </w:p>
    <w:p w14:paraId="01590EE0" w14:textId="77777777" w:rsidR="00444A41" w:rsidRPr="00D21CFD" w:rsidRDefault="00444A41" w:rsidP="004218E3"/>
    <w:sectPr w:rsidR="00444A41" w:rsidRPr="00D21CFD">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6A7BDF" w14:textId="77777777" w:rsidR="001F7CA2" w:rsidRDefault="001F7CA2" w:rsidP="00502D68">
      <w:pPr>
        <w:spacing w:after="0" w:line="240" w:lineRule="auto"/>
      </w:pPr>
      <w:r>
        <w:separator/>
      </w:r>
    </w:p>
  </w:endnote>
  <w:endnote w:type="continuationSeparator" w:id="0">
    <w:p w14:paraId="026C2DA1" w14:textId="77777777" w:rsidR="001F7CA2" w:rsidRDefault="001F7CA2" w:rsidP="00502D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F0AC75" w14:textId="77777777" w:rsidR="00502D68" w:rsidRDefault="00502D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F0C8054" w14:textId="77777777" w:rsidR="00502D68" w:rsidRDefault="00502D6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35E009" w14:textId="77777777" w:rsidR="00502D68" w:rsidRDefault="00502D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426189" w14:textId="77777777" w:rsidR="001F7CA2" w:rsidRDefault="001F7CA2" w:rsidP="00502D68">
      <w:pPr>
        <w:spacing w:after="0" w:line="240" w:lineRule="auto"/>
      </w:pPr>
      <w:r>
        <w:separator/>
      </w:r>
    </w:p>
  </w:footnote>
  <w:footnote w:type="continuationSeparator" w:id="0">
    <w:p w14:paraId="5140BC8E" w14:textId="77777777" w:rsidR="001F7CA2" w:rsidRDefault="001F7CA2" w:rsidP="00502D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55FF2E" w14:textId="77777777" w:rsidR="00502D68" w:rsidRDefault="00502D6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408EC6B" w14:textId="77777777" w:rsidR="00502D68" w:rsidRDefault="00502D6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17190F5" w14:textId="77777777" w:rsidR="00502D68" w:rsidRDefault="00502D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FD2B2D"/>
    <w:multiLevelType w:val="hybridMultilevel"/>
    <w:tmpl w:val="4732A6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E953AE2"/>
    <w:multiLevelType w:val="hybridMultilevel"/>
    <w:tmpl w:val="766475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E575997"/>
    <w:multiLevelType w:val="hybridMultilevel"/>
    <w:tmpl w:val="905A32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83287546">
    <w:abstractNumId w:val="1"/>
  </w:num>
  <w:num w:numId="2" w16cid:durableId="1408961522">
    <w:abstractNumId w:val="0"/>
  </w:num>
  <w:num w:numId="3" w16cid:durableId="12413347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14A7"/>
    <w:rsid w:val="00010EC6"/>
    <w:rsid w:val="0006295A"/>
    <w:rsid w:val="00064D37"/>
    <w:rsid w:val="00071B6C"/>
    <w:rsid w:val="000A53AA"/>
    <w:rsid w:val="000C00C4"/>
    <w:rsid w:val="00100913"/>
    <w:rsid w:val="001014A7"/>
    <w:rsid w:val="00143D2E"/>
    <w:rsid w:val="001A4433"/>
    <w:rsid w:val="001F5432"/>
    <w:rsid w:val="001F7CA2"/>
    <w:rsid w:val="00252C40"/>
    <w:rsid w:val="002C14A7"/>
    <w:rsid w:val="002C7A04"/>
    <w:rsid w:val="00301C59"/>
    <w:rsid w:val="0033093C"/>
    <w:rsid w:val="00345C67"/>
    <w:rsid w:val="003A17A1"/>
    <w:rsid w:val="004218E3"/>
    <w:rsid w:val="00421D55"/>
    <w:rsid w:val="004306A3"/>
    <w:rsid w:val="00444A41"/>
    <w:rsid w:val="00497102"/>
    <w:rsid w:val="004E48D4"/>
    <w:rsid w:val="00502D68"/>
    <w:rsid w:val="0050747F"/>
    <w:rsid w:val="00542DF5"/>
    <w:rsid w:val="00577F67"/>
    <w:rsid w:val="005B69B0"/>
    <w:rsid w:val="005E3EDA"/>
    <w:rsid w:val="006477BD"/>
    <w:rsid w:val="006523A2"/>
    <w:rsid w:val="00655DAE"/>
    <w:rsid w:val="006C202F"/>
    <w:rsid w:val="006C4E87"/>
    <w:rsid w:val="00703B17"/>
    <w:rsid w:val="00705B6D"/>
    <w:rsid w:val="007202E5"/>
    <w:rsid w:val="00720584"/>
    <w:rsid w:val="00784F44"/>
    <w:rsid w:val="007C19F8"/>
    <w:rsid w:val="00840D4B"/>
    <w:rsid w:val="008A28A7"/>
    <w:rsid w:val="008B301F"/>
    <w:rsid w:val="008C3DC4"/>
    <w:rsid w:val="008D494A"/>
    <w:rsid w:val="00962651"/>
    <w:rsid w:val="00976160"/>
    <w:rsid w:val="009C4CD1"/>
    <w:rsid w:val="009F03D4"/>
    <w:rsid w:val="00A127A6"/>
    <w:rsid w:val="00A50C89"/>
    <w:rsid w:val="00A756C4"/>
    <w:rsid w:val="00AD0C3F"/>
    <w:rsid w:val="00B350A7"/>
    <w:rsid w:val="00BE0DD4"/>
    <w:rsid w:val="00BF2BA5"/>
    <w:rsid w:val="00C45747"/>
    <w:rsid w:val="00C925D3"/>
    <w:rsid w:val="00CA20A7"/>
    <w:rsid w:val="00D14B33"/>
    <w:rsid w:val="00D21CFD"/>
    <w:rsid w:val="00D305C4"/>
    <w:rsid w:val="00D41E1F"/>
    <w:rsid w:val="00D95DC2"/>
    <w:rsid w:val="00DF7262"/>
    <w:rsid w:val="00E0315F"/>
    <w:rsid w:val="00E04C39"/>
    <w:rsid w:val="00E22C70"/>
    <w:rsid w:val="00E336DD"/>
    <w:rsid w:val="00EA4BA1"/>
    <w:rsid w:val="00F00DBB"/>
    <w:rsid w:val="00F12E50"/>
    <w:rsid w:val="00F1684E"/>
    <w:rsid w:val="00FA645A"/>
    <w:rsid w:val="00FF01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91DF62C"/>
  <w15:chartTrackingRefBased/>
  <w15:docId w15:val="{FA6E7E45-5325-46F6-A280-F9E17EB38A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imes New Roman"/>
        <w:sz w:val="24"/>
        <w:szCs w:val="22"/>
        <w:lang w:val="en-US" w:eastAsia="en-US" w:bidi="ar-SA"/>
      </w:rPr>
    </w:rPrDefault>
    <w:pPrDefault>
      <w:pPr>
        <w:spacing w:after="1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25D3"/>
    <w:rPr>
      <w:rFonts w:cstheme="minorBidi"/>
      <w:lang w:val="en-GB"/>
    </w:rPr>
  </w:style>
  <w:style w:type="paragraph" w:styleId="Heading1">
    <w:name w:val="heading 1"/>
    <w:basedOn w:val="Normal"/>
    <w:next w:val="Normal"/>
    <w:link w:val="Heading1Char"/>
    <w:autoRedefine/>
    <w:uiPriority w:val="9"/>
    <w:qFormat/>
    <w:rsid w:val="00421D55"/>
    <w:pPr>
      <w:keepNext/>
      <w:keepLines/>
      <w:spacing w:before="240" w:after="0" w:line="259" w:lineRule="auto"/>
      <w:outlineLvl w:val="0"/>
    </w:pPr>
    <w:rPr>
      <w:b/>
      <w:sz w:val="32"/>
      <w:lang w:val="en-US"/>
    </w:rPr>
  </w:style>
  <w:style w:type="paragraph" w:styleId="Heading2">
    <w:name w:val="heading 2"/>
    <w:basedOn w:val="Normal"/>
    <w:next w:val="Normal"/>
    <w:link w:val="Heading2Char"/>
    <w:uiPriority w:val="9"/>
    <w:unhideWhenUsed/>
    <w:qFormat/>
    <w:rsid w:val="00EA4BA1"/>
    <w:pPr>
      <w:keepNext/>
      <w:keepLines/>
      <w:spacing w:before="40" w:after="0"/>
      <w:outlineLvl w:val="1"/>
    </w:pPr>
    <w:rPr>
      <w:rFonts w:eastAsiaTheme="majorEastAsia" w:cstheme="majorBidi"/>
      <w:b/>
      <w:sz w:val="26"/>
      <w:szCs w:val="26"/>
      <w:lang w:val="en-US"/>
    </w:rPr>
  </w:style>
  <w:style w:type="paragraph" w:styleId="Heading3">
    <w:name w:val="heading 3"/>
    <w:basedOn w:val="Normal"/>
    <w:next w:val="Normal"/>
    <w:link w:val="Heading3Char"/>
    <w:uiPriority w:val="9"/>
    <w:unhideWhenUsed/>
    <w:qFormat/>
    <w:rsid w:val="00EA4BA1"/>
    <w:pPr>
      <w:keepNext/>
      <w:keepLines/>
      <w:spacing w:before="40" w:after="0"/>
      <w:outlineLvl w:val="2"/>
    </w:pPr>
    <w:rPr>
      <w:rFonts w:eastAsiaTheme="majorEastAsia" w:cstheme="majorBidi"/>
      <w:b/>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A4BA1"/>
    <w:rPr>
      <w:rFonts w:eastAsiaTheme="majorEastAsia" w:cstheme="majorBidi"/>
      <w:b/>
      <w:sz w:val="26"/>
      <w:szCs w:val="26"/>
    </w:rPr>
  </w:style>
  <w:style w:type="character" w:customStyle="1" w:styleId="Heading1Char">
    <w:name w:val="Heading 1 Char"/>
    <w:basedOn w:val="DefaultParagraphFont"/>
    <w:link w:val="Heading1"/>
    <w:uiPriority w:val="9"/>
    <w:rsid w:val="00421D55"/>
    <w:rPr>
      <w:rFonts w:cstheme="minorBidi"/>
      <w:b/>
      <w:sz w:val="32"/>
    </w:rPr>
  </w:style>
  <w:style w:type="character" w:customStyle="1" w:styleId="Heading3Char">
    <w:name w:val="Heading 3 Char"/>
    <w:basedOn w:val="DefaultParagraphFont"/>
    <w:link w:val="Heading3"/>
    <w:uiPriority w:val="9"/>
    <w:rsid w:val="00EA4BA1"/>
    <w:rPr>
      <w:rFonts w:eastAsiaTheme="majorEastAsia" w:cstheme="majorBidi"/>
      <w:b/>
      <w:szCs w:val="24"/>
    </w:rPr>
  </w:style>
  <w:style w:type="paragraph" w:styleId="ListParagraph">
    <w:name w:val="List Paragraph"/>
    <w:basedOn w:val="Normal"/>
    <w:uiPriority w:val="34"/>
    <w:qFormat/>
    <w:rsid w:val="002C14A7"/>
    <w:pPr>
      <w:ind w:left="720"/>
      <w:contextualSpacing/>
    </w:pPr>
  </w:style>
  <w:style w:type="paragraph" w:styleId="Header">
    <w:name w:val="header"/>
    <w:basedOn w:val="Normal"/>
    <w:link w:val="HeaderChar"/>
    <w:uiPriority w:val="99"/>
    <w:unhideWhenUsed/>
    <w:rsid w:val="00502D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2D68"/>
    <w:rPr>
      <w:rFonts w:cstheme="minorBidi"/>
      <w:lang w:val="en-GB"/>
    </w:rPr>
  </w:style>
  <w:style w:type="paragraph" w:styleId="Footer">
    <w:name w:val="footer"/>
    <w:basedOn w:val="Normal"/>
    <w:link w:val="FooterChar"/>
    <w:uiPriority w:val="99"/>
    <w:unhideWhenUsed/>
    <w:rsid w:val="00502D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2D68"/>
    <w:rPr>
      <w:rFonts w:cstheme="minorBidi"/>
      <w:lang w:val="en-GB"/>
    </w:rPr>
  </w:style>
  <w:style w:type="paragraph" w:styleId="NormalWeb">
    <w:name w:val="Normal (Web)"/>
    <w:basedOn w:val="Normal"/>
    <w:uiPriority w:val="99"/>
    <w:semiHidden/>
    <w:unhideWhenUsed/>
    <w:rsid w:val="00BF2BA5"/>
    <w:pPr>
      <w:spacing w:before="100" w:beforeAutospacing="1"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3519328">
      <w:bodyDiv w:val="1"/>
      <w:marLeft w:val="0"/>
      <w:marRight w:val="0"/>
      <w:marTop w:val="0"/>
      <w:marBottom w:val="0"/>
      <w:divBdr>
        <w:top w:val="none" w:sz="0" w:space="0" w:color="auto"/>
        <w:left w:val="none" w:sz="0" w:space="0" w:color="auto"/>
        <w:bottom w:val="none" w:sz="0" w:space="0" w:color="auto"/>
        <w:right w:val="none" w:sz="0" w:space="0" w:color="auto"/>
      </w:divBdr>
      <w:divsChild>
        <w:div w:id="29233614">
          <w:marLeft w:val="0"/>
          <w:marRight w:val="0"/>
          <w:marTop w:val="0"/>
          <w:marBottom w:val="0"/>
          <w:divBdr>
            <w:top w:val="none" w:sz="0" w:space="0" w:color="auto"/>
            <w:left w:val="none" w:sz="0" w:space="0" w:color="auto"/>
            <w:bottom w:val="none" w:sz="0" w:space="0" w:color="auto"/>
            <w:right w:val="none" w:sz="0" w:space="0" w:color="auto"/>
          </w:divBdr>
          <w:divsChild>
            <w:div w:id="1938556121">
              <w:marLeft w:val="0"/>
              <w:marRight w:val="0"/>
              <w:marTop w:val="0"/>
              <w:marBottom w:val="0"/>
              <w:divBdr>
                <w:top w:val="none" w:sz="0" w:space="0" w:color="auto"/>
                <w:left w:val="none" w:sz="0" w:space="0" w:color="auto"/>
                <w:bottom w:val="none" w:sz="0" w:space="0" w:color="auto"/>
                <w:right w:val="none" w:sz="0" w:space="0" w:color="auto"/>
              </w:divBdr>
              <w:divsChild>
                <w:div w:id="251400129">
                  <w:marLeft w:val="0"/>
                  <w:marRight w:val="0"/>
                  <w:marTop w:val="0"/>
                  <w:marBottom w:val="0"/>
                  <w:divBdr>
                    <w:top w:val="none" w:sz="0" w:space="0" w:color="auto"/>
                    <w:left w:val="none" w:sz="0" w:space="0" w:color="auto"/>
                    <w:bottom w:val="none" w:sz="0" w:space="0" w:color="auto"/>
                    <w:right w:val="none" w:sz="0" w:space="0" w:color="auto"/>
                  </w:divBdr>
                  <w:divsChild>
                    <w:div w:id="1033657434">
                      <w:marLeft w:val="0"/>
                      <w:marRight w:val="0"/>
                      <w:marTop w:val="0"/>
                      <w:marBottom w:val="0"/>
                      <w:divBdr>
                        <w:top w:val="none" w:sz="0" w:space="0" w:color="auto"/>
                        <w:left w:val="none" w:sz="0" w:space="0" w:color="auto"/>
                        <w:bottom w:val="none" w:sz="0" w:space="0" w:color="auto"/>
                        <w:right w:val="none" w:sz="0" w:space="0" w:color="auto"/>
                      </w:divBdr>
                      <w:divsChild>
                        <w:div w:id="502474649">
                          <w:marLeft w:val="0"/>
                          <w:marRight w:val="0"/>
                          <w:marTop w:val="0"/>
                          <w:marBottom w:val="0"/>
                          <w:divBdr>
                            <w:top w:val="none" w:sz="0" w:space="0" w:color="auto"/>
                            <w:left w:val="none" w:sz="0" w:space="0" w:color="auto"/>
                            <w:bottom w:val="none" w:sz="0" w:space="0" w:color="auto"/>
                            <w:right w:val="none" w:sz="0" w:space="0" w:color="auto"/>
                          </w:divBdr>
                          <w:divsChild>
                            <w:div w:id="107967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143680">
      <w:bodyDiv w:val="1"/>
      <w:marLeft w:val="0"/>
      <w:marRight w:val="0"/>
      <w:marTop w:val="0"/>
      <w:marBottom w:val="0"/>
      <w:divBdr>
        <w:top w:val="none" w:sz="0" w:space="0" w:color="auto"/>
        <w:left w:val="none" w:sz="0" w:space="0" w:color="auto"/>
        <w:bottom w:val="none" w:sz="0" w:space="0" w:color="auto"/>
        <w:right w:val="none" w:sz="0" w:space="0" w:color="auto"/>
      </w:divBdr>
    </w:div>
    <w:div w:id="170460177">
      <w:bodyDiv w:val="1"/>
      <w:marLeft w:val="0"/>
      <w:marRight w:val="0"/>
      <w:marTop w:val="0"/>
      <w:marBottom w:val="0"/>
      <w:divBdr>
        <w:top w:val="none" w:sz="0" w:space="0" w:color="auto"/>
        <w:left w:val="none" w:sz="0" w:space="0" w:color="auto"/>
        <w:bottom w:val="none" w:sz="0" w:space="0" w:color="auto"/>
        <w:right w:val="none" w:sz="0" w:space="0" w:color="auto"/>
      </w:divBdr>
    </w:div>
    <w:div w:id="351802289">
      <w:bodyDiv w:val="1"/>
      <w:marLeft w:val="0"/>
      <w:marRight w:val="0"/>
      <w:marTop w:val="0"/>
      <w:marBottom w:val="0"/>
      <w:divBdr>
        <w:top w:val="none" w:sz="0" w:space="0" w:color="auto"/>
        <w:left w:val="none" w:sz="0" w:space="0" w:color="auto"/>
        <w:bottom w:val="none" w:sz="0" w:space="0" w:color="auto"/>
        <w:right w:val="none" w:sz="0" w:space="0" w:color="auto"/>
      </w:divBdr>
    </w:div>
    <w:div w:id="443114370">
      <w:bodyDiv w:val="1"/>
      <w:marLeft w:val="0"/>
      <w:marRight w:val="0"/>
      <w:marTop w:val="0"/>
      <w:marBottom w:val="0"/>
      <w:divBdr>
        <w:top w:val="none" w:sz="0" w:space="0" w:color="auto"/>
        <w:left w:val="none" w:sz="0" w:space="0" w:color="auto"/>
        <w:bottom w:val="none" w:sz="0" w:space="0" w:color="auto"/>
        <w:right w:val="none" w:sz="0" w:space="0" w:color="auto"/>
      </w:divBdr>
    </w:div>
    <w:div w:id="445541623">
      <w:bodyDiv w:val="1"/>
      <w:marLeft w:val="0"/>
      <w:marRight w:val="0"/>
      <w:marTop w:val="0"/>
      <w:marBottom w:val="0"/>
      <w:divBdr>
        <w:top w:val="none" w:sz="0" w:space="0" w:color="auto"/>
        <w:left w:val="none" w:sz="0" w:space="0" w:color="auto"/>
        <w:bottom w:val="none" w:sz="0" w:space="0" w:color="auto"/>
        <w:right w:val="none" w:sz="0" w:space="0" w:color="auto"/>
      </w:divBdr>
    </w:div>
    <w:div w:id="458770038">
      <w:bodyDiv w:val="1"/>
      <w:marLeft w:val="0"/>
      <w:marRight w:val="0"/>
      <w:marTop w:val="0"/>
      <w:marBottom w:val="0"/>
      <w:divBdr>
        <w:top w:val="none" w:sz="0" w:space="0" w:color="auto"/>
        <w:left w:val="none" w:sz="0" w:space="0" w:color="auto"/>
        <w:bottom w:val="none" w:sz="0" w:space="0" w:color="auto"/>
        <w:right w:val="none" w:sz="0" w:space="0" w:color="auto"/>
      </w:divBdr>
    </w:div>
    <w:div w:id="647633681">
      <w:bodyDiv w:val="1"/>
      <w:marLeft w:val="0"/>
      <w:marRight w:val="0"/>
      <w:marTop w:val="0"/>
      <w:marBottom w:val="0"/>
      <w:divBdr>
        <w:top w:val="none" w:sz="0" w:space="0" w:color="auto"/>
        <w:left w:val="none" w:sz="0" w:space="0" w:color="auto"/>
        <w:bottom w:val="none" w:sz="0" w:space="0" w:color="auto"/>
        <w:right w:val="none" w:sz="0" w:space="0" w:color="auto"/>
      </w:divBdr>
    </w:div>
    <w:div w:id="863711223">
      <w:bodyDiv w:val="1"/>
      <w:marLeft w:val="0"/>
      <w:marRight w:val="0"/>
      <w:marTop w:val="0"/>
      <w:marBottom w:val="0"/>
      <w:divBdr>
        <w:top w:val="none" w:sz="0" w:space="0" w:color="auto"/>
        <w:left w:val="none" w:sz="0" w:space="0" w:color="auto"/>
        <w:bottom w:val="none" w:sz="0" w:space="0" w:color="auto"/>
        <w:right w:val="none" w:sz="0" w:space="0" w:color="auto"/>
      </w:divBdr>
    </w:div>
    <w:div w:id="1118715731">
      <w:bodyDiv w:val="1"/>
      <w:marLeft w:val="0"/>
      <w:marRight w:val="0"/>
      <w:marTop w:val="0"/>
      <w:marBottom w:val="0"/>
      <w:divBdr>
        <w:top w:val="none" w:sz="0" w:space="0" w:color="auto"/>
        <w:left w:val="none" w:sz="0" w:space="0" w:color="auto"/>
        <w:bottom w:val="none" w:sz="0" w:space="0" w:color="auto"/>
        <w:right w:val="none" w:sz="0" w:space="0" w:color="auto"/>
      </w:divBdr>
    </w:div>
    <w:div w:id="1237787617">
      <w:bodyDiv w:val="1"/>
      <w:marLeft w:val="0"/>
      <w:marRight w:val="0"/>
      <w:marTop w:val="0"/>
      <w:marBottom w:val="0"/>
      <w:divBdr>
        <w:top w:val="none" w:sz="0" w:space="0" w:color="auto"/>
        <w:left w:val="none" w:sz="0" w:space="0" w:color="auto"/>
        <w:bottom w:val="none" w:sz="0" w:space="0" w:color="auto"/>
        <w:right w:val="none" w:sz="0" w:space="0" w:color="auto"/>
      </w:divBdr>
    </w:div>
    <w:div w:id="1605577586">
      <w:bodyDiv w:val="1"/>
      <w:marLeft w:val="0"/>
      <w:marRight w:val="0"/>
      <w:marTop w:val="0"/>
      <w:marBottom w:val="0"/>
      <w:divBdr>
        <w:top w:val="none" w:sz="0" w:space="0" w:color="auto"/>
        <w:left w:val="none" w:sz="0" w:space="0" w:color="auto"/>
        <w:bottom w:val="none" w:sz="0" w:space="0" w:color="auto"/>
        <w:right w:val="none" w:sz="0" w:space="0" w:color="auto"/>
      </w:divBdr>
      <w:divsChild>
        <w:div w:id="1227955113">
          <w:marLeft w:val="0"/>
          <w:marRight w:val="0"/>
          <w:marTop w:val="0"/>
          <w:marBottom w:val="0"/>
          <w:divBdr>
            <w:top w:val="single" w:sz="2" w:space="0" w:color="auto"/>
            <w:left w:val="single" w:sz="2" w:space="0" w:color="auto"/>
            <w:bottom w:val="single" w:sz="2" w:space="0" w:color="auto"/>
            <w:right w:val="single" w:sz="2" w:space="0" w:color="auto"/>
          </w:divBdr>
          <w:divsChild>
            <w:div w:id="1918129183">
              <w:marLeft w:val="0"/>
              <w:marRight w:val="0"/>
              <w:marTop w:val="0"/>
              <w:marBottom w:val="0"/>
              <w:divBdr>
                <w:top w:val="single" w:sz="2" w:space="0" w:color="auto"/>
                <w:left w:val="single" w:sz="2" w:space="0" w:color="auto"/>
                <w:bottom w:val="single" w:sz="2" w:space="0" w:color="auto"/>
                <w:right w:val="single" w:sz="2" w:space="0" w:color="auto"/>
              </w:divBdr>
              <w:divsChild>
                <w:div w:id="1408842699">
                  <w:marLeft w:val="15"/>
                  <w:marRight w:val="0"/>
                  <w:marTop w:val="0"/>
                  <w:marBottom w:val="0"/>
                  <w:divBdr>
                    <w:top w:val="single" w:sz="2" w:space="0" w:color="auto"/>
                    <w:left w:val="single" w:sz="2" w:space="0" w:color="auto"/>
                    <w:bottom w:val="single" w:sz="2" w:space="0" w:color="auto"/>
                    <w:right w:val="single" w:sz="2" w:space="0" w:color="auto"/>
                  </w:divBdr>
                  <w:divsChild>
                    <w:div w:id="1458333468">
                      <w:marLeft w:val="0"/>
                      <w:marRight w:val="0"/>
                      <w:marTop w:val="0"/>
                      <w:marBottom w:val="0"/>
                      <w:divBdr>
                        <w:top w:val="single" w:sz="2" w:space="0" w:color="auto"/>
                        <w:left w:val="single" w:sz="2" w:space="0" w:color="auto"/>
                        <w:bottom w:val="single" w:sz="2" w:space="0" w:color="auto"/>
                        <w:right w:val="single" w:sz="2" w:space="0" w:color="auto"/>
                      </w:divBdr>
                      <w:divsChild>
                        <w:div w:id="1723820698">
                          <w:marLeft w:val="0"/>
                          <w:marRight w:val="0"/>
                          <w:marTop w:val="0"/>
                          <w:marBottom w:val="0"/>
                          <w:divBdr>
                            <w:top w:val="single" w:sz="2" w:space="0" w:color="auto"/>
                            <w:left w:val="single" w:sz="2" w:space="0" w:color="auto"/>
                            <w:bottom w:val="single" w:sz="2" w:space="0" w:color="auto"/>
                            <w:right w:val="single" w:sz="2" w:space="0" w:color="auto"/>
                          </w:divBdr>
                          <w:divsChild>
                            <w:div w:id="322315156">
                              <w:marLeft w:val="0"/>
                              <w:marRight w:val="0"/>
                              <w:marTop w:val="0"/>
                              <w:marBottom w:val="0"/>
                              <w:divBdr>
                                <w:top w:val="single" w:sz="2" w:space="0" w:color="auto"/>
                                <w:left w:val="single" w:sz="2" w:space="0" w:color="auto"/>
                                <w:bottom w:val="single" w:sz="2" w:space="0" w:color="auto"/>
                                <w:right w:val="single" w:sz="2" w:space="0" w:color="auto"/>
                              </w:divBdr>
                            </w:div>
                          </w:divsChild>
                        </w:div>
                        <w:div w:id="91130733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52913127">
          <w:marLeft w:val="0"/>
          <w:marRight w:val="0"/>
          <w:marTop w:val="0"/>
          <w:marBottom w:val="0"/>
          <w:divBdr>
            <w:top w:val="single" w:sz="2" w:space="0" w:color="auto"/>
            <w:left w:val="single" w:sz="2" w:space="0" w:color="auto"/>
            <w:bottom w:val="single" w:sz="2" w:space="0" w:color="auto"/>
            <w:right w:val="single" w:sz="2" w:space="0" w:color="auto"/>
          </w:divBdr>
          <w:divsChild>
            <w:div w:id="471218851">
              <w:marLeft w:val="0"/>
              <w:marRight w:val="0"/>
              <w:marTop w:val="0"/>
              <w:marBottom w:val="0"/>
              <w:divBdr>
                <w:top w:val="single" w:sz="2" w:space="0" w:color="auto"/>
                <w:left w:val="single" w:sz="2" w:space="0" w:color="auto"/>
                <w:bottom w:val="single" w:sz="2" w:space="0" w:color="auto"/>
                <w:right w:val="single" w:sz="2" w:space="0" w:color="auto"/>
              </w:divBdr>
              <w:divsChild>
                <w:div w:id="2131241771">
                  <w:marLeft w:val="0"/>
                  <w:marRight w:val="0"/>
                  <w:marTop w:val="0"/>
                  <w:marBottom w:val="0"/>
                  <w:divBdr>
                    <w:top w:val="single" w:sz="2" w:space="0" w:color="auto"/>
                    <w:left w:val="single" w:sz="2" w:space="0" w:color="auto"/>
                    <w:bottom w:val="single" w:sz="2" w:space="0" w:color="auto"/>
                    <w:right w:val="single" w:sz="2" w:space="0" w:color="auto"/>
                  </w:divBdr>
                  <w:divsChild>
                    <w:div w:id="1988784262">
                      <w:marLeft w:val="0"/>
                      <w:marRight w:val="0"/>
                      <w:marTop w:val="0"/>
                      <w:marBottom w:val="0"/>
                      <w:divBdr>
                        <w:top w:val="single" w:sz="2" w:space="0" w:color="auto"/>
                        <w:left w:val="single" w:sz="2" w:space="0" w:color="auto"/>
                        <w:bottom w:val="single" w:sz="2" w:space="0" w:color="auto"/>
                        <w:right w:val="single" w:sz="2" w:space="0" w:color="auto"/>
                      </w:divBdr>
                      <w:divsChild>
                        <w:div w:id="1263344141">
                          <w:marLeft w:val="0"/>
                          <w:marRight w:val="0"/>
                          <w:marTop w:val="0"/>
                          <w:marBottom w:val="0"/>
                          <w:divBdr>
                            <w:top w:val="single" w:sz="2" w:space="0" w:color="auto"/>
                            <w:left w:val="single" w:sz="2" w:space="0" w:color="auto"/>
                            <w:bottom w:val="single" w:sz="2" w:space="0" w:color="auto"/>
                            <w:right w:val="single" w:sz="2" w:space="0" w:color="auto"/>
                          </w:divBdr>
                          <w:divsChild>
                            <w:div w:id="53773814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656571406">
      <w:bodyDiv w:val="1"/>
      <w:marLeft w:val="0"/>
      <w:marRight w:val="0"/>
      <w:marTop w:val="0"/>
      <w:marBottom w:val="0"/>
      <w:divBdr>
        <w:top w:val="none" w:sz="0" w:space="0" w:color="auto"/>
        <w:left w:val="none" w:sz="0" w:space="0" w:color="auto"/>
        <w:bottom w:val="none" w:sz="0" w:space="0" w:color="auto"/>
        <w:right w:val="none" w:sz="0" w:space="0" w:color="auto"/>
      </w:divBdr>
    </w:div>
    <w:div w:id="1779522758">
      <w:bodyDiv w:val="1"/>
      <w:marLeft w:val="0"/>
      <w:marRight w:val="0"/>
      <w:marTop w:val="0"/>
      <w:marBottom w:val="0"/>
      <w:divBdr>
        <w:top w:val="none" w:sz="0" w:space="0" w:color="auto"/>
        <w:left w:val="none" w:sz="0" w:space="0" w:color="auto"/>
        <w:bottom w:val="none" w:sz="0" w:space="0" w:color="auto"/>
        <w:right w:val="none" w:sz="0" w:space="0" w:color="auto"/>
      </w:divBdr>
    </w:div>
    <w:div w:id="1918788148">
      <w:bodyDiv w:val="1"/>
      <w:marLeft w:val="0"/>
      <w:marRight w:val="0"/>
      <w:marTop w:val="0"/>
      <w:marBottom w:val="0"/>
      <w:divBdr>
        <w:top w:val="none" w:sz="0" w:space="0" w:color="auto"/>
        <w:left w:val="none" w:sz="0" w:space="0" w:color="auto"/>
        <w:bottom w:val="none" w:sz="0" w:space="0" w:color="auto"/>
        <w:right w:val="none" w:sz="0" w:space="0" w:color="auto"/>
      </w:divBdr>
    </w:div>
    <w:div w:id="1923250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525ec5b6eee60320d83b8aca876df6e9">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18c7881b2775eb05796b212bc89deed3"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22ABF1FF-B769-4521-9CF6-B2BB406FA502}">
  <ds:schemaRefs>
    <ds:schemaRef ds:uri="http://schemas.openxmlformats.org/officeDocument/2006/bibliography"/>
  </ds:schemaRefs>
</ds:datastoreItem>
</file>

<file path=customXml/itemProps2.xml><?xml version="1.0" encoding="utf-8"?>
<ds:datastoreItem xmlns:ds="http://schemas.openxmlformats.org/officeDocument/2006/customXml" ds:itemID="{A372E30C-67A8-4AB5-8E67-7F601C51DA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F2852E7-4EDC-4B35-8F74-F0ED22DC6654}">
  <ds:schemaRefs>
    <ds:schemaRef ds:uri="http://schemas.microsoft.com/sharepoint/v3/contenttype/forms"/>
  </ds:schemaRefs>
</ds:datastoreItem>
</file>

<file path=customXml/itemProps4.xml><?xml version="1.0" encoding="utf-8"?>
<ds:datastoreItem xmlns:ds="http://schemas.openxmlformats.org/officeDocument/2006/customXml" ds:itemID="{59C08E52-C405-4593-942A-E15C79EFFA0E}">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2872</Words>
  <Characters>16375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Lavinia Rusu (2234811)</dc:creator>
  <cp:keywords/>
  <dc:description/>
  <cp:lastModifiedBy>Andreea Lavinia Rusu (2234811)</cp:lastModifiedBy>
  <cp:revision>3</cp:revision>
  <dcterms:created xsi:type="dcterms:W3CDTF">2024-10-17T20:58:00Z</dcterms:created>
  <dcterms:modified xsi:type="dcterms:W3CDTF">2024-10-17T20:58:00Z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2c5a6a4c67b8ce505cc50e8dbfc87e86e507fcf58fa9d203462e0db5a3c16956</vt:lpwstr>
  </property>
  <property fmtid="{D5CDD505-2E9C-101B-9397-08002B2CF9AE}" pid="3" name="ContentTypeId">
    <vt:lpwstr>0x010100A20804DBFC42F64693D899720BA9B0FE</vt:lpwstr>
  </property>
</Properties>
</file>