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3A16C" w14:textId="77777777" w:rsidR="00692E72" w:rsidRDefault="00692E72" w:rsidP="00F122D0"/>
    <w:p w14:paraId="443CECEC" w14:textId="77777777" w:rsidR="00692E72" w:rsidRDefault="00692E72" w:rsidP="00F122D0"/>
    <w:p w14:paraId="70BD7D7E" w14:textId="77777777" w:rsidR="00692E72" w:rsidRPr="00D438AE" w:rsidRDefault="00692E72" w:rsidP="00692E72">
      <w:pPr>
        <w:jc w:val="center"/>
        <w:rPr>
          <w:b/>
          <w:bCs/>
          <w:sz w:val="40"/>
          <w:szCs w:val="36"/>
        </w:rPr>
      </w:pPr>
      <w:r w:rsidRPr="00D438AE">
        <w:rPr>
          <w:b/>
          <w:bCs/>
          <w:sz w:val="40"/>
          <w:szCs w:val="36"/>
        </w:rPr>
        <w:t>Professional Reflection: Cultural Misunderstanding</w:t>
      </w:r>
    </w:p>
    <w:p w14:paraId="5154A89E" w14:textId="77777777" w:rsidR="00692E72" w:rsidRDefault="00692E72" w:rsidP="00F122D0"/>
    <w:p w14:paraId="19DBC6B1" w14:textId="77777777" w:rsidR="00692E72" w:rsidRDefault="00692E72" w:rsidP="00F122D0"/>
    <w:p w14:paraId="173A6553" w14:textId="77777777" w:rsidR="00692E72" w:rsidRDefault="00692E72" w:rsidP="00F122D0"/>
    <w:p w14:paraId="025699A3" w14:textId="3C0DE41F" w:rsidR="00692E72" w:rsidRPr="00C62504" w:rsidRDefault="00692E72" w:rsidP="00692E72">
      <w:pPr>
        <w:spacing w:line="259" w:lineRule="auto"/>
        <w:jc w:val="center"/>
        <w:rPr>
          <w:rFonts w:eastAsia="Calibri" w:cs="Times New Roman"/>
        </w:rPr>
      </w:pPr>
      <w:r w:rsidRPr="00C62504">
        <w:rPr>
          <w:rFonts w:eastAsia="Calibri" w:cs="Times New Roman"/>
          <w:b/>
          <w:bCs/>
        </w:rPr>
        <w:t>Module:</w:t>
      </w:r>
      <w:r w:rsidRPr="00C62504">
        <w:rPr>
          <w:rFonts w:eastAsia="Calibri" w:cs="Times New Roman"/>
        </w:rPr>
        <w:t xml:space="preserve"> </w:t>
      </w:r>
      <w:r w:rsidR="00EA2EA4">
        <w:t>Foreign Languages and Cultural Awareness</w:t>
      </w:r>
    </w:p>
    <w:p w14:paraId="4F50C354" w14:textId="77777777" w:rsidR="00692E72" w:rsidRPr="00C62504" w:rsidRDefault="00692E72" w:rsidP="00692E72">
      <w:pPr>
        <w:spacing w:line="259" w:lineRule="auto"/>
        <w:jc w:val="center"/>
        <w:rPr>
          <w:rFonts w:eastAsia="Calibri" w:cs="Times New Roman"/>
        </w:rPr>
      </w:pPr>
      <w:r w:rsidRPr="00C62504">
        <w:rPr>
          <w:rFonts w:eastAsia="Calibri" w:cs="Times New Roman"/>
          <w:b/>
          <w:bCs/>
        </w:rPr>
        <w:t xml:space="preserve">Module </w:t>
      </w:r>
      <w:r>
        <w:rPr>
          <w:rFonts w:eastAsia="Calibri" w:cs="Times New Roman"/>
          <w:b/>
          <w:bCs/>
        </w:rPr>
        <w:t>C</w:t>
      </w:r>
      <w:r w:rsidRPr="00C62504">
        <w:rPr>
          <w:rFonts w:eastAsia="Calibri" w:cs="Times New Roman"/>
          <w:b/>
          <w:bCs/>
        </w:rPr>
        <w:t>ode:</w:t>
      </w:r>
      <w:r w:rsidRPr="00C62504">
        <w:rPr>
          <w:rFonts w:eastAsia="Calibri" w:cs="Times New Roman"/>
        </w:rPr>
        <w:t xml:space="preserve"> BMIH500</w:t>
      </w:r>
      <w:r>
        <w:rPr>
          <w:rFonts w:eastAsia="Calibri" w:cs="Times New Roman"/>
        </w:rPr>
        <w:t>3</w:t>
      </w:r>
    </w:p>
    <w:p w14:paraId="6862416F" w14:textId="77777777" w:rsidR="00692E72" w:rsidRPr="00C62504" w:rsidRDefault="00692E72" w:rsidP="00692E72">
      <w:pPr>
        <w:spacing w:line="259" w:lineRule="auto"/>
        <w:jc w:val="center"/>
        <w:rPr>
          <w:rFonts w:eastAsia="Calibri" w:cs="Times New Roman"/>
        </w:rPr>
      </w:pPr>
    </w:p>
    <w:p w14:paraId="1C7540F4" w14:textId="77777777" w:rsidR="00692E72" w:rsidRPr="00C62504" w:rsidRDefault="00692E72" w:rsidP="00692E72">
      <w:pPr>
        <w:spacing w:line="259" w:lineRule="auto"/>
        <w:jc w:val="center"/>
        <w:rPr>
          <w:rFonts w:eastAsia="Calibri" w:cs="Times New Roman"/>
        </w:rPr>
      </w:pPr>
    </w:p>
    <w:p w14:paraId="59498D42" w14:textId="2E17DB86" w:rsidR="00692E72" w:rsidRPr="00C62504" w:rsidRDefault="00692E72" w:rsidP="00692E72">
      <w:pPr>
        <w:spacing w:line="259" w:lineRule="auto"/>
        <w:jc w:val="center"/>
        <w:rPr>
          <w:rFonts w:eastAsia="Calibri" w:cs="Times New Roman"/>
          <w:b/>
          <w:bCs/>
        </w:rPr>
      </w:pPr>
      <w:r w:rsidRPr="00C62504">
        <w:rPr>
          <w:rFonts w:eastAsia="Calibri" w:cs="Times New Roman"/>
          <w:b/>
          <w:bCs/>
        </w:rPr>
        <w:t xml:space="preserve">Student </w:t>
      </w:r>
      <w:r w:rsidR="00EA2EA4" w:rsidRPr="00C62504">
        <w:rPr>
          <w:rFonts w:eastAsia="Calibri" w:cs="Times New Roman"/>
          <w:b/>
          <w:bCs/>
        </w:rPr>
        <w:t>Name:</w:t>
      </w:r>
      <w:r w:rsidR="00EA2EA4">
        <w:rPr>
          <w:rFonts w:eastAsia="Calibri" w:cs="Times New Roman"/>
          <w:b/>
          <w:bCs/>
        </w:rPr>
        <w:t xml:space="preserve"> A K M Amdadul Hoque</w:t>
      </w:r>
    </w:p>
    <w:p w14:paraId="75BCF4CA" w14:textId="4D150F68" w:rsidR="00692E72" w:rsidRPr="00C62504" w:rsidRDefault="00692E72" w:rsidP="00692E72">
      <w:pPr>
        <w:spacing w:line="259" w:lineRule="auto"/>
        <w:jc w:val="center"/>
        <w:rPr>
          <w:rFonts w:eastAsia="Calibri" w:cs="Times New Roman"/>
          <w:b/>
          <w:bCs/>
        </w:rPr>
      </w:pPr>
      <w:r w:rsidRPr="00C62504">
        <w:rPr>
          <w:rFonts w:eastAsia="Calibri" w:cs="Times New Roman"/>
          <w:b/>
          <w:bCs/>
        </w:rPr>
        <w:t>Student ID:</w:t>
      </w:r>
      <w:r w:rsidR="00EA2EA4">
        <w:rPr>
          <w:rFonts w:eastAsia="Calibri" w:cs="Times New Roman"/>
          <w:b/>
          <w:bCs/>
        </w:rPr>
        <w:t>2107424</w:t>
      </w:r>
    </w:p>
    <w:p w14:paraId="6D07E516" w14:textId="77777777" w:rsidR="00692E72" w:rsidRPr="00C62504" w:rsidRDefault="00692E72" w:rsidP="00692E72">
      <w:pPr>
        <w:spacing w:line="259" w:lineRule="auto"/>
        <w:jc w:val="center"/>
        <w:rPr>
          <w:rFonts w:eastAsia="Calibri" w:cs="Times New Roman"/>
        </w:rPr>
      </w:pPr>
    </w:p>
    <w:p w14:paraId="62EC78FF" w14:textId="77777777" w:rsidR="00692E72" w:rsidRPr="00C62504" w:rsidRDefault="00692E72" w:rsidP="00692E72">
      <w:pPr>
        <w:spacing w:line="259" w:lineRule="auto"/>
        <w:jc w:val="center"/>
        <w:rPr>
          <w:rFonts w:eastAsia="Calibri" w:cs="Times New Roman"/>
        </w:rPr>
      </w:pPr>
    </w:p>
    <w:p w14:paraId="24EAC028" w14:textId="680F0892" w:rsidR="00692E72" w:rsidRDefault="00692E72" w:rsidP="00692E72">
      <w:pPr>
        <w:jc w:val="center"/>
      </w:pPr>
      <w:r w:rsidRPr="00C62504">
        <w:rPr>
          <w:rFonts w:eastAsia="Calibri" w:cs="Times New Roman"/>
          <w:b/>
          <w:bCs/>
        </w:rPr>
        <w:t>Word</w:t>
      </w:r>
      <w:r>
        <w:rPr>
          <w:rFonts w:eastAsia="Calibri" w:cs="Times New Roman"/>
          <w:b/>
          <w:bCs/>
        </w:rPr>
        <w:t>s count</w:t>
      </w:r>
      <w:r w:rsidRPr="00C62504">
        <w:rPr>
          <w:rFonts w:eastAsia="Calibri" w:cs="Times New Roman"/>
          <w:b/>
          <w:bCs/>
        </w:rPr>
        <w:t>:</w:t>
      </w:r>
      <w:r>
        <w:rPr>
          <w:rFonts w:eastAsia="Calibri" w:cs="Times New Roman"/>
          <w:b/>
          <w:bCs/>
        </w:rPr>
        <w:t xml:space="preserve"> </w:t>
      </w:r>
      <w:r w:rsidR="002C33C2">
        <w:rPr>
          <w:rFonts w:eastAsia="Calibri" w:cs="Times New Roman"/>
          <w:b/>
          <w:bCs/>
        </w:rPr>
        <w:t>5</w:t>
      </w:r>
      <w:r>
        <w:rPr>
          <w:rFonts w:eastAsia="Calibri" w:cs="Times New Roman"/>
          <w:b/>
          <w:bCs/>
        </w:rPr>
        <w:t>25</w:t>
      </w:r>
    </w:p>
    <w:p w14:paraId="652D5BC7" w14:textId="77777777" w:rsidR="00692E72" w:rsidRDefault="00692E72" w:rsidP="00F122D0"/>
    <w:p w14:paraId="2153141C" w14:textId="77777777" w:rsidR="00692E72" w:rsidRDefault="00692E72" w:rsidP="00F122D0"/>
    <w:p w14:paraId="637B5AF8" w14:textId="77777777" w:rsidR="00692E72" w:rsidRDefault="00692E72" w:rsidP="00F122D0"/>
    <w:p w14:paraId="3CEE19ED" w14:textId="77777777" w:rsidR="00692E72" w:rsidRDefault="00692E72" w:rsidP="00F122D0"/>
    <w:p w14:paraId="7030B045" w14:textId="77777777" w:rsidR="00692E72" w:rsidRDefault="00692E72" w:rsidP="00F122D0"/>
    <w:p w14:paraId="40BA3E6B" w14:textId="77777777" w:rsidR="00692E72" w:rsidRDefault="00692E72" w:rsidP="00F122D0"/>
    <w:p w14:paraId="52134136" w14:textId="77777777" w:rsidR="00692E72" w:rsidRDefault="00692E72" w:rsidP="00F122D0"/>
    <w:p w14:paraId="359504ED" w14:textId="77777777" w:rsidR="00692E72" w:rsidRDefault="00692E72" w:rsidP="00F122D0"/>
    <w:p w14:paraId="3976AD87" w14:textId="77777777" w:rsidR="00692E72" w:rsidRDefault="00692E72" w:rsidP="00F122D0"/>
    <w:p w14:paraId="6B25A587" w14:textId="3FC8FC9A" w:rsidR="006A67EE" w:rsidRDefault="00F122D0" w:rsidP="00F122D0">
      <w:r>
        <w:lastRenderedPageBreak/>
        <w:t>Cultural misunderstanding explains a situation where people from different cultural backgrounds fail to perceive the intended meaning or actions of each other accurately due to cultural distinctions</w:t>
      </w:r>
      <w:r w:rsidR="00692E72">
        <w:t xml:space="preserve"> (</w:t>
      </w:r>
      <w:r w:rsidR="00692E72" w:rsidRPr="00692E72">
        <w:t>Carroll, 2012</w:t>
      </w:r>
      <w:r w:rsidR="00692E72">
        <w:t>)</w:t>
      </w:r>
      <w:r>
        <w:t xml:space="preserve">. It is a common phenomenon in hotels and restaurants. These misunderstandings may evolve from various contexts, such as communication, behavior, gestures, customs, traditions and social norms. </w:t>
      </w:r>
    </w:p>
    <w:p w14:paraId="1E4C0968" w14:textId="6CBCE90C" w:rsidR="00F122D0" w:rsidRDefault="00F122D0" w:rsidP="00F122D0">
      <w:r>
        <w:t xml:space="preserve">As a </w:t>
      </w:r>
      <w:r w:rsidR="002C33C2">
        <w:t>front-of-house</w:t>
      </w:r>
      <w:r>
        <w:t xml:space="preserve"> employee, I might </w:t>
      </w:r>
      <w:r w:rsidR="00A151CB">
        <w:t xml:space="preserve">fall into a misunderstanding with my guests in several ways. For example, I might communicate with my guests in a different language to which they are not used to, leading to confusion. I might use such gestures and facial expressions which might be regarded as disrespectful in their culture. Values and beliefs also </w:t>
      </w:r>
      <w:r w:rsidR="00C1250E">
        <w:t xml:space="preserve">lead to misunderstanding in terms of religious beliefs, social values and moral standards. I might interact with my guests according to my own values and beliefs which may be different from my guests. </w:t>
      </w:r>
      <w:r w:rsidR="00981C57">
        <w:t xml:space="preserve">Timing perception may act as a vehicle in this journey. For example, I might delay with the orders demanded by my guests which they may treat as misbehavior. There </w:t>
      </w:r>
      <w:r w:rsidR="00DB6916">
        <w:t xml:space="preserve">may arise conflict between guests </w:t>
      </w:r>
      <w:r w:rsidR="00E670EA">
        <w:t xml:space="preserve">and I might approach to handle such conflict via direct confrontation which may be disliked by others, i.e., </w:t>
      </w:r>
      <w:r w:rsidR="00692E72">
        <w:t xml:space="preserve">those </w:t>
      </w:r>
      <w:r w:rsidR="00E670EA">
        <w:t>who use subtle communication methods</w:t>
      </w:r>
      <w:r w:rsidR="00692E72">
        <w:t xml:space="preserve"> (</w:t>
      </w:r>
      <w:r w:rsidR="00692E72" w:rsidRPr="00692E72">
        <w:t>Griswold, 2012</w:t>
      </w:r>
      <w:r w:rsidR="00692E72">
        <w:t>)</w:t>
      </w:r>
      <w:r w:rsidR="00E670EA">
        <w:t>.</w:t>
      </w:r>
      <w:r w:rsidR="004F4651">
        <w:t xml:space="preserve"> Guests from different cultures may have different preferences for room temperature, bedding types and room arrangements. </w:t>
      </w:r>
      <w:r w:rsidR="00570CF0">
        <w:t xml:space="preserve">I might not be aware of these preferences and may not provide </w:t>
      </w:r>
      <w:r w:rsidR="0044624A">
        <w:t xml:space="preserve">the accommodations, guests desire. </w:t>
      </w:r>
      <w:r w:rsidR="0044624A" w:rsidRPr="0044624A">
        <w:t>Hotel guests with dietary restrictions or specific food preferences may have trouble conveying their</w:t>
      </w:r>
      <w:r w:rsidR="00DC1624">
        <w:t xml:space="preserve"> needs</w:t>
      </w:r>
      <w:r w:rsidR="0044624A" w:rsidRPr="0044624A">
        <w:t>. Misunderstandings</w:t>
      </w:r>
      <w:r w:rsidR="00DC1624">
        <w:t xml:space="preserve"> between us</w:t>
      </w:r>
      <w:r w:rsidR="0044624A" w:rsidRPr="0044624A">
        <w:t xml:space="preserve"> can result in incorrect orders or unsatisfactory meals</w:t>
      </w:r>
      <w:r w:rsidR="00692E72">
        <w:t xml:space="preserve"> (</w:t>
      </w:r>
      <w:r w:rsidR="00692E72" w:rsidRPr="00692E72">
        <w:t>Kinloch and Metge, 2014</w:t>
      </w:r>
      <w:r w:rsidR="00692E72">
        <w:t>)</w:t>
      </w:r>
      <w:r w:rsidR="0044624A" w:rsidRPr="0044624A">
        <w:t>.</w:t>
      </w:r>
      <w:r w:rsidR="00DC1624">
        <w:t xml:space="preserve"> </w:t>
      </w:r>
      <w:r w:rsidR="00DC1624" w:rsidRPr="00DC1624">
        <w:t xml:space="preserve">Different cultures have varying expectations regarding the level of service and hospitality provided in hotels. </w:t>
      </w:r>
      <w:r w:rsidR="00AF0F6E">
        <w:t xml:space="preserve">I may engage in deep personalized attention while they prefer minimal interaction. </w:t>
      </w:r>
      <w:r w:rsidR="00DC1624" w:rsidRPr="00DC1624">
        <w:t>Misalignment in these expectations can lead to dissatisfaction.</w:t>
      </w:r>
    </w:p>
    <w:p w14:paraId="66119AD8" w14:textId="556CCEC8" w:rsidR="00DC1624" w:rsidRDefault="002503FE" w:rsidP="00F122D0">
      <w:r>
        <w:t xml:space="preserve">It is crucial to prevent cultural </w:t>
      </w:r>
      <w:r w:rsidR="00692E72">
        <w:t>misunderstandings</w:t>
      </w:r>
      <w:r>
        <w:t xml:space="preserve"> with guests </w:t>
      </w:r>
      <w:r w:rsidR="00692E72">
        <w:t>by</w:t>
      </w:r>
      <w:r>
        <w:t xml:space="preserve"> providing excellent customer </w:t>
      </w:r>
      <w:r w:rsidR="00692E72">
        <w:t>service</w:t>
      </w:r>
      <w:r>
        <w:t xml:space="preserve"> and ensuring a trustworthy experience for all. As a </w:t>
      </w:r>
      <w:r w:rsidR="002C33C2">
        <w:t>front-of-house</w:t>
      </w:r>
      <w:r>
        <w:t xml:space="preserve"> employee, it would be </w:t>
      </w:r>
      <w:r w:rsidR="00D802D2">
        <w:t xml:space="preserve">my </w:t>
      </w:r>
      <w:r>
        <w:t xml:space="preserve">first priority to develop some skills and make some behavioral changes that are necessary to eliminate the </w:t>
      </w:r>
      <w:r w:rsidR="00D802D2">
        <w:t xml:space="preserve">potentiality of unexpected consequences. First of all, I should conduct thorough research of the customs and norms of the guests’ cultures according to </w:t>
      </w:r>
      <w:r w:rsidR="00692E72">
        <w:t xml:space="preserve">the </w:t>
      </w:r>
      <w:r w:rsidR="00D802D2">
        <w:t>arrival pattern of my guests</w:t>
      </w:r>
      <w:r w:rsidR="00692E72">
        <w:t xml:space="preserve"> (</w:t>
      </w:r>
      <w:r w:rsidR="00692E72" w:rsidRPr="00692E72">
        <w:t>Pieterse, 2019</w:t>
      </w:r>
      <w:r w:rsidR="00692E72">
        <w:t>)</w:t>
      </w:r>
      <w:r w:rsidR="00D802D2">
        <w:t>. Then I need to arrange training programs for my employees to develop necessary soft skills which include communication skills, problem-solving skills, conflict resolution techniques</w:t>
      </w:r>
      <w:r w:rsidR="006E7B59">
        <w:t>, cultural liaison,</w:t>
      </w:r>
      <w:r w:rsidR="00D802D2">
        <w:t xml:space="preserve"> etc. For example, </w:t>
      </w:r>
      <w:r w:rsidR="008E5FC2">
        <w:t xml:space="preserve">communication </w:t>
      </w:r>
      <w:r w:rsidR="00692E72">
        <w:t>skills</w:t>
      </w:r>
      <w:r w:rsidR="008E5FC2">
        <w:t xml:space="preserve">; </w:t>
      </w:r>
      <w:r w:rsidR="00D802D2">
        <w:t xml:space="preserve">actively paying </w:t>
      </w:r>
      <w:r w:rsidR="00D802D2">
        <w:lastRenderedPageBreak/>
        <w:t xml:space="preserve">attention to </w:t>
      </w:r>
      <w:r w:rsidR="008E5FC2">
        <w:t>guests and clarifying what the guests actually intended; ensuring resourcefulness and consultation with supervisors while solving problems</w:t>
      </w:r>
      <w:r w:rsidR="006E7B59">
        <w:t xml:space="preserve">; appointing knowledgeable staff to act as liaisons and </w:t>
      </w:r>
      <w:r w:rsidR="00692E72">
        <w:t>assisting</w:t>
      </w:r>
      <w:r w:rsidR="006E7B59">
        <w:t xml:space="preserve"> in bridging cultural gaps</w:t>
      </w:r>
      <w:r w:rsidR="00692E72">
        <w:t xml:space="preserve"> (</w:t>
      </w:r>
      <w:r w:rsidR="00692E72" w:rsidRPr="00692E72">
        <w:t>ZOURGUI, 2021</w:t>
      </w:r>
      <w:r w:rsidR="00692E72">
        <w:t>)</w:t>
      </w:r>
      <w:r w:rsidR="008E5FC2">
        <w:t>.</w:t>
      </w:r>
      <w:r w:rsidR="006E7B59">
        <w:t xml:space="preserve"> Besides, I must ensure some behavioral improvements including empathy and patience, flexibility, reverence, continuous feedback and sensitivity to religious values. </w:t>
      </w:r>
      <w:r w:rsidR="003A00EA">
        <w:t xml:space="preserve">For instance, empathy and patience: keeping myself patient and empathetic while dealing with guests, avoiding instant replies; flexibility: customizing and adapting services </w:t>
      </w:r>
      <w:r w:rsidR="00692E72">
        <w:t xml:space="preserve">to </w:t>
      </w:r>
      <w:r w:rsidR="003A00EA">
        <w:t>align with different cultural preferences; encouraging guests to provide ratings and their essential feedback on the experiences enjoyed in our hotels</w:t>
      </w:r>
      <w:r w:rsidR="00692E72">
        <w:t xml:space="preserve"> (</w:t>
      </w:r>
      <w:r w:rsidR="00692E72" w:rsidRPr="00692E72">
        <w:t>ÓhÉigeartaigh</w:t>
      </w:r>
      <w:r w:rsidR="00692E72">
        <w:t xml:space="preserve"> et. al., 2020)</w:t>
      </w:r>
      <w:r w:rsidR="003A00EA">
        <w:t xml:space="preserve">. </w:t>
      </w:r>
      <w:r w:rsidR="00AF0F6E">
        <w:t>By fostering a culturally sensitive environment and equipping with these skills, I can significantly reduce the likelihood of misunderstandings.</w:t>
      </w:r>
    </w:p>
    <w:p w14:paraId="4C6E35EC" w14:textId="77777777" w:rsidR="00861B02" w:rsidRDefault="00861B02" w:rsidP="00F122D0"/>
    <w:p w14:paraId="6F4F5306" w14:textId="77777777" w:rsidR="00692E72" w:rsidRDefault="00692E72" w:rsidP="00F122D0"/>
    <w:p w14:paraId="563EA26E" w14:textId="37EC4596" w:rsidR="00692E72" w:rsidRPr="00692E72" w:rsidRDefault="00692E72" w:rsidP="00692E72">
      <w:pPr>
        <w:rPr>
          <w:b/>
          <w:bCs/>
          <w:sz w:val="36"/>
          <w:szCs w:val="32"/>
        </w:rPr>
      </w:pPr>
      <w:r w:rsidRPr="00692E72">
        <w:rPr>
          <w:b/>
          <w:bCs/>
          <w:sz w:val="28"/>
          <w:szCs w:val="24"/>
        </w:rPr>
        <w:t>References</w:t>
      </w:r>
    </w:p>
    <w:p w14:paraId="06956E2B" w14:textId="5D1E92AA" w:rsidR="00692E72" w:rsidRDefault="00692E72" w:rsidP="00F122D0">
      <w:r w:rsidRPr="00692E72">
        <w:t>Carroll, R., 2012. </w:t>
      </w:r>
      <w:r w:rsidRPr="00692E72">
        <w:rPr>
          <w:i/>
          <w:iCs/>
        </w:rPr>
        <w:t>Cultural misunderstandings: the French-American experience</w:t>
      </w:r>
      <w:r w:rsidRPr="00692E72">
        <w:t>. University of Chicago Press.</w:t>
      </w:r>
    </w:p>
    <w:p w14:paraId="2D1DE362" w14:textId="7FA92818" w:rsidR="00692E72" w:rsidRDefault="00692E72" w:rsidP="00F122D0">
      <w:r w:rsidRPr="00692E72">
        <w:t>Kinloch, P. and Metge, J., 2014. </w:t>
      </w:r>
      <w:r w:rsidRPr="00692E72">
        <w:rPr>
          <w:i/>
          <w:iCs/>
        </w:rPr>
        <w:t>Talking past each other: problems of cross cultural communication</w:t>
      </w:r>
      <w:r w:rsidRPr="00692E72">
        <w:t>. Victoria University Press.</w:t>
      </w:r>
    </w:p>
    <w:p w14:paraId="2DD2250B" w14:textId="77E58B6C" w:rsidR="00692E72" w:rsidRDefault="00692E72" w:rsidP="00F122D0">
      <w:r w:rsidRPr="00692E72">
        <w:t>Griswold, W., 2012. </w:t>
      </w:r>
      <w:r w:rsidRPr="00692E72">
        <w:rPr>
          <w:i/>
          <w:iCs/>
        </w:rPr>
        <w:t>Cultures and societies in a changing world</w:t>
      </w:r>
      <w:r w:rsidRPr="00692E72">
        <w:t>. Sage.</w:t>
      </w:r>
    </w:p>
    <w:p w14:paraId="743C6A2E" w14:textId="580E3134" w:rsidR="00692E72" w:rsidRDefault="00692E72" w:rsidP="00F122D0">
      <w:r w:rsidRPr="00692E72">
        <w:t>Pieterse, J.N., 2019. </w:t>
      </w:r>
      <w:r w:rsidRPr="00692E72">
        <w:rPr>
          <w:i/>
          <w:iCs/>
        </w:rPr>
        <w:t>Globalization and culture: Global mélange</w:t>
      </w:r>
      <w:r w:rsidRPr="00692E72">
        <w:t>. Rowman &amp; Littlefield.</w:t>
      </w:r>
    </w:p>
    <w:p w14:paraId="0825232D" w14:textId="0633CB53" w:rsidR="00692E72" w:rsidRDefault="00692E72" w:rsidP="00F122D0">
      <w:r w:rsidRPr="00692E72">
        <w:t>ZOURGUI, M., 2021. English Diversity in Hotel Management. </w:t>
      </w:r>
      <w:r w:rsidRPr="00692E72">
        <w:rPr>
          <w:i/>
          <w:iCs/>
        </w:rPr>
        <w:t>Revue Académique des Études Sociales et Humaines</w:t>
      </w:r>
      <w:r w:rsidRPr="00692E72">
        <w:t>, </w:t>
      </w:r>
      <w:r w:rsidRPr="00692E72">
        <w:rPr>
          <w:i/>
          <w:iCs/>
        </w:rPr>
        <w:t>13</w:t>
      </w:r>
      <w:r w:rsidRPr="00692E72">
        <w:t>(6).</w:t>
      </w:r>
    </w:p>
    <w:p w14:paraId="070B668D" w14:textId="5AD713F2" w:rsidR="00692E72" w:rsidRDefault="00692E72" w:rsidP="00F122D0">
      <w:r w:rsidRPr="00692E72">
        <w:t>ÓhÉigeartaigh, S.S., Whittlestone, J., Liu, Y., Zeng, Y. and Liu, Z., 2020. Overcoming barriers to cross-cultural cooperation in AI ethics and governance. </w:t>
      </w:r>
      <w:r w:rsidRPr="00692E72">
        <w:rPr>
          <w:i/>
          <w:iCs/>
        </w:rPr>
        <w:t>Philosophy &amp; technology</w:t>
      </w:r>
      <w:r w:rsidRPr="00692E72">
        <w:t>, </w:t>
      </w:r>
      <w:r w:rsidRPr="00692E72">
        <w:rPr>
          <w:i/>
          <w:iCs/>
        </w:rPr>
        <w:t>33</w:t>
      </w:r>
      <w:r w:rsidRPr="00692E72">
        <w:t>, pp.571-593.</w:t>
      </w:r>
    </w:p>
    <w:sectPr w:rsidR="00692E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2D0"/>
    <w:rsid w:val="002503FE"/>
    <w:rsid w:val="00287FC0"/>
    <w:rsid w:val="002C33C2"/>
    <w:rsid w:val="003A00EA"/>
    <w:rsid w:val="0044624A"/>
    <w:rsid w:val="004F4651"/>
    <w:rsid w:val="00570CF0"/>
    <w:rsid w:val="00692E72"/>
    <w:rsid w:val="006A67EE"/>
    <w:rsid w:val="006E7B59"/>
    <w:rsid w:val="007B26CB"/>
    <w:rsid w:val="00861B02"/>
    <w:rsid w:val="008E5FC2"/>
    <w:rsid w:val="00981C57"/>
    <w:rsid w:val="00A151CB"/>
    <w:rsid w:val="00AF0F6E"/>
    <w:rsid w:val="00C1250E"/>
    <w:rsid w:val="00CD5F98"/>
    <w:rsid w:val="00D802D2"/>
    <w:rsid w:val="00DB6916"/>
    <w:rsid w:val="00DC1624"/>
    <w:rsid w:val="00E670EA"/>
    <w:rsid w:val="00EA2EA4"/>
    <w:rsid w:val="00F1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0E5114"/>
  <w15:chartTrackingRefBased/>
  <w15:docId w15:val="{B532EA18-3936-49FE-8043-1F1509062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2D0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2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Antu Barua Raju</dc:creator>
  <cp:keywords/>
  <dc:description/>
  <cp:lastModifiedBy>A K M Amdadul Hoque (2107424)</cp:lastModifiedBy>
  <cp:revision>9</cp:revision>
  <dcterms:created xsi:type="dcterms:W3CDTF">2023-10-06T06:39:00Z</dcterms:created>
  <dcterms:modified xsi:type="dcterms:W3CDTF">2023-10-18T10:25:00Z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56263a1e-8d6f-452b-b06e-6cf7fa7fe1c8</vt:lpwstr>
  </property>
</Properties>
</file>