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2F2682" w:rsidRDefault="002F2682" w14:paraId="5BB52C99" w14:textId="77777777" w:rsidP="00615D85" w:rsidRPr="00646864">
      <w:pPr>
        <w:jc w:val="center"/>
        <w:spacing w:line="360" w:lineRule="auto"/>
        <w:rPr>
          <w:bCs/>
          <w:lang w:val="en-GB"/>
          <w:b/>
          <w:rFonts w:ascii="Times New Roman" w:cs="Times New Roman" w:eastAsia="Times New Roman" w:hAnsi="Times New Roman"/>
          <w:sz w:val="32"/>
          <w:szCs w:val="32"/>
        </w:rPr>
      </w:pPr>
    </w:p>
    <w:p w:rsidR="002F2682" w:rsidRDefault="002F2682" w14:paraId="507CCCA3" w14:textId="77777777" w:rsidP="00615D85" w:rsidRPr="00646864">
      <w:pPr>
        <w:jc w:val="center"/>
        <w:spacing w:line="360" w:lineRule="auto"/>
        <w:rPr>
          <w:bCs/>
          <w:lang w:val="en-GB"/>
          <w:b/>
          <w:rFonts w:ascii="Times New Roman" w:cs="Times New Roman" w:eastAsia="Times New Roman" w:hAnsi="Times New Roman"/>
          <w:sz w:val="32"/>
          <w:szCs w:val="32"/>
        </w:rPr>
      </w:pPr>
    </w:p>
    <w:p w:rsidR="002F2682" w:rsidRDefault="002F2682" w14:paraId="5EC367FF" w14:textId="77777777" w:rsidP="00615D85" w:rsidRPr="00646864">
      <w:pPr>
        <w:jc w:val="center"/>
        <w:spacing w:line="360" w:lineRule="auto"/>
        <w:rPr>
          <w:bCs/>
          <w:lang w:val="en-GB"/>
          <w:b/>
          <w:rFonts w:ascii="Times New Roman" w:cs="Times New Roman" w:eastAsia="Times New Roman" w:hAnsi="Times New Roman"/>
          <w:sz w:val="32"/>
          <w:szCs w:val="32"/>
        </w:rPr>
      </w:pPr>
    </w:p>
    <w:p w:rsidR="002F2682" w:rsidRDefault="009645A1" w14:paraId="0979993A" w14:textId="77777777" w:rsidP="00615D85" w:rsidRPr="00646864">
      <w:pPr>
        <w:jc w:val="center"/>
        <w:spacing w:line="360" w:lineRule="auto"/>
        <w:rPr>
          <w:bCs/>
          <w:lang w:val="en-GB"/>
          <w:b/>
          <w:rFonts w:ascii="Times New Roman" w:cs="Times New Roman" w:eastAsia="Times New Roman" w:hAnsi="Times New Roman"/>
          <w:sz w:val="32"/>
          <w:szCs w:val="32"/>
        </w:rPr>
      </w:pPr>
      <w:r w:rsidRPr="00646864">
        <w:rPr>
          <w:bCs/>
          <w:lang w:val="en-GB"/>
          <w:b/>
          <w:rFonts w:ascii="Times New Roman" w:cs="Times New Roman" w:eastAsia="Times New Roman" w:hAnsi="Times New Roman"/>
          <w:sz w:val="32"/>
          <w:szCs w:val="32"/>
        </w:rPr>
        <w:t>LCBB6006</w:t>
      </w:r>
    </w:p>
    <w:p w:rsidR="002F2682" w:rsidRDefault="009645A1" w14:paraId="18F7F5A7" w14:textId="77777777" w:rsidP="00615D85" w:rsidRPr="00646864">
      <w:pPr>
        <w:jc w:val="center"/>
        <w:spacing w:line="360" w:lineRule="auto"/>
        <w:rPr>
          <w:bCs/>
          <w:lang w:val="en-GB"/>
          <w:b/>
          <w:rFonts w:ascii="Times New Roman" w:cs="Times New Roman" w:eastAsia="Times New Roman" w:hAnsi="Times New Roman"/>
          <w:sz w:val="32"/>
          <w:szCs w:val="32"/>
        </w:rPr>
      </w:pPr>
      <w:r w:rsidRPr="00646864">
        <w:rPr>
          <w:bCs/>
          <w:lang w:val="en-GB"/>
          <w:b/>
          <w:rFonts w:ascii="Times New Roman" w:cs="Times New Roman" w:eastAsia="Times New Roman" w:hAnsi="Times New Roman"/>
          <w:sz w:val="32"/>
          <w:szCs w:val="32"/>
        </w:rPr>
        <w:t>Component 1: Coursework: Essay</w:t>
      </w:r>
    </w:p>
    <w:p w:rsidR="002F2682" w:rsidRDefault="00017FE0" w14:paraId="7B97C841" w14:textId="2645B191" w:rsidP="00615D85" w:rsidRPr="00646864">
      <w:pPr>
        <w:jc w:val="center"/>
        <w:spacing w:line="360" w:lineRule="auto"/>
        <w:rPr>
          <w:bCs/>
          <w:lang w:val="en-GB"/>
          <w:b/>
          <w:rFonts w:ascii="Times New Roman" w:cs="Times New Roman" w:eastAsia="Times New Roman" w:hAnsi="Times New Roman"/>
          <w:sz w:val="32"/>
          <w:szCs w:val="32"/>
        </w:rPr>
      </w:pPr>
      <w:r w:rsidRPr="00646864">
        <w:rPr>
          <w:bCs/>
          <w:lang w:val="en-GB"/>
          <w:b/>
          <w:rFonts w:ascii="Times New Roman" w:cs="Times New Roman" w:eastAsia="Times New Roman" w:hAnsi="Times New Roman"/>
          <w:sz w:val="32"/>
          <w:szCs w:val="32"/>
        </w:rPr>
        <w:t>Project: East Anglia Rivers cleaning project (fictional)</w:t>
      </w:r>
    </w:p>
    <w:p w:rsidR="00017FE0" w:rsidRDefault="00017FE0" w14:paraId="5AB9BDFF" w14:textId="77777777" w:rsidP="00615D85" w:rsidRPr="00646864">
      <w:pPr>
        <w:jc w:val="center"/>
        <w:spacing w:line="360" w:lineRule="auto"/>
        <w:rPr>
          <w:bCs/>
          <w:lang w:val="en-GB"/>
          <w:b/>
          <w:rFonts w:ascii="Times New Roman" w:cs="Times New Roman" w:eastAsia="Times New Roman" w:hAnsi="Times New Roman"/>
          <w:sz w:val="24"/>
          <w:szCs w:val="24"/>
        </w:rPr>
      </w:pPr>
    </w:p>
    <w:p w:rsidR="00017FE0" w:rsidRDefault="00017FE0" w14:paraId="22BAD3ED" w14:textId="77777777" w:rsidP="00615D85" w:rsidRPr="00646864">
      <w:pPr>
        <w:jc w:val="center"/>
        <w:spacing w:line="360" w:lineRule="auto"/>
        <w:rPr>
          <w:bCs/>
          <w:lang w:val="en-GB"/>
          <w:b/>
          <w:rFonts w:ascii="Times New Roman" w:cs="Times New Roman" w:eastAsia="Times New Roman" w:hAnsi="Times New Roman"/>
          <w:sz w:val="24"/>
          <w:szCs w:val="24"/>
        </w:rPr>
      </w:pPr>
    </w:p>
    <w:p w:rsidR="002F2682" w:rsidRDefault="009645A1" w14:paraId="08EA557C" w14:textId="77777777" w:rsidP="00615D85" w:rsidRPr="00646864">
      <w:pPr>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Student ID: 2332164</w:t>
      </w:r>
    </w:p>
    <w:p w:rsidR="00A72D3A" w:rsidRDefault="009645A1" w14:paraId="0C01A7CB" w14:textId="77777777" w:rsidP="00615D85" w:rsidRPr="00646864">
      <w:pPr>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Student name: Razvan Zlate</w:t>
      </w:r>
    </w:p>
    <w:p w:rsidR="00A72D3A" w:rsidRDefault="00A72D3A" w14:paraId="1D10B3FB" w14:textId="77777777" w:rsidP="00615D85" w:rsidRPr="00646864">
      <w:pPr>
        <w:rPr>
          <w:bCs/>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sdt>
      <w:sdtPr>
        <w:rPr>
          <w:rFonts w:ascii="Arial" w:eastAsia="Arial" w:hAnsi="Arial" w:cs="Arial"/>
          <w:b/>
          <w:color w:val="auto"/>
          <w:sz w:val="22"/>
          <w:szCs w:val="22"/>
          <w:lang w:val="en-GB" w:eastAsia="en-IN"/>
        </w:rPr>
        <w:id w:val="1857151752"/>
        <w:docPartObj>
          <w:docPartGallery w:val="Table of Contents"/>
          <w:docPartUnique/>
        </w:docPartObj>
      </w:sdtPr>
      <w:sdtEndPr>
        <w:rPr>
          <w:bCs/>
          <w:noProof/>
        </w:rPr>
      </w:sdtEndPr>
      <w:sdtContent>
        <w:p w:rsidR="00615D85" w:rsidRDefault="00615D85" w14:paraId="74BC338E" w14:textId="69B7482F" w:rsidP="00615D85" w:rsidRPr="00646864">
          <w:pPr>
            <w:pStyle w:val="TOCHeading"/>
            <w:jc w:val="center"/>
            <w:spacing w:before="0" w:line="360" w:lineRule="auto"/>
            <w:rPr>
              <w:lang w:val="en-GB"/>
              <w:b/>
              <w:color w:val="000000"/>
              <w:rFonts w:ascii="Times New Roman" w:cs="Times New Roman" w:hAnsi="Times New Roman"/>
              <w:sz w:val="24"/>
              <w:szCs w:val="24"/>
            </w:rPr>
          </w:pPr>
          <w:r w:rsidRPr="00646864">
            <w:rPr>
              <w:lang w:val="en-GB"/>
              <w:b/>
              <w:color w:val="000000"/>
              <w:rFonts w:ascii="Times New Roman" w:cs="Times New Roman" w:hAnsi="Times New Roman"/>
              <w:sz w:val="24"/>
              <w:szCs w:val="24"/>
            </w:rPr>
            <w:t>Table of Contents</w:t>
          </w:r>
        </w:p>
        <w:p w:rsidR="00365F08" w:rsidRDefault="00615D85" w14:paraId="1B9E5B6F" w14:textId="77777777" w:rsidP="00365F08" w:rsidRPr="00646864">
          <w:pPr>
            <w:pStyle w:val="TOC1"/>
            <w:jc w:val="both"/>
            <w:tabs>
              <w:tab w:val="right" w:leader="dot" w:pos="9019"/>
            </w:tabs>
            <w:rPr>
              <w:noProof/>
              <w:lang w:val="en-GB"/>
              <w:rFonts w:ascii="Times New Roman" w:cs="Times New Roman" w:hAnsi="Times New Roman" w:eastAsiaTheme="minorEastAsia"/>
              <w:sz w:val="24"/>
            </w:rPr>
          </w:pPr>
          <w:r w:rsidRPr="00646864">
            <w:rPr>
              <w:lang w:val="en-GB"/>
              <w:color w:val="000000"/>
              <w:rFonts w:ascii="Times New Roman" w:cs="Times New Roman" w:hAnsi="Times New Roman"/>
              <w:sz w:val="24"/>
              <w:szCs w:val="24"/>
            </w:rPr>
            <w:fldChar w:fldCharType="begin"/>
          </w:r>
          <w:r w:rsidRPr="00646864">
            <w:rPr>
              <w:lang w:val="en-GB"/>
              <w:color w:val="000000"/>
              <w:rFonts w:ascii="Times New Roman" w:cs="Times New Roman" w:hAnsi="Times New Roman"/>
              <w:sz w:val="24"/>
              <w:szCs w:val="24"/>
            </w:rPr>
            <w:instrText xml:space="preserve"> TOC \o "1-3" \h \z \u </w:instrText>
          </w:r>
          <w:r w:rsidRPr="00646864">
            <w:rPr>
              <w:lang w:val="en-GB"/>
              <w:color w:val="000000"/>
              <w:rFonts w:ascii="Times New Roman" w:cs="Times New Roman" w:hAnsi="Times New Roman"/>
              <w:sz w:val="24"/>
              <w:szCs w:val="24"/>
            </w:rPr>
            <w:fldChar w:fldCharType="separate"/>
          </w:r>
          <w:hyperlink w:anchor="_Toc232688112" w:history="1">
            <w:r w:rsidR="00365F08" w:rsidRPr="00646864">
              <w:rPr>
                <w:noProof/>
                <w:lang w:val="en-GB"/>
                <w:rStyle w:val="Hyperlink"/>
                <w:rFonts w:ascii="Times New Roman" w:cs="Times New Roman" w:hAnsi="Times New Roman"/>
                <w:sz w:val="24"/>
              </w:rPr>
              <w:t>Introduction about the project</w:t>
            </w:r>
            <w:r w:rsidR="00365F08" w:rsidRPr="00646864">
              <w:rPr>
                <w:noProof/>
                <w:webHidden/>
                <w:lang w:val="en-GB"/>
                <w:rFonts w:ascii="Times New Roman" w:cs="Times New Roman" w:hAnsi="Times New Roman"/>
                <w:sz w:val="24"/>
              </w:rPr>
              <w:tab/>
            </w:r>
            <w:r w:rsidR="00365F08" w:rsidRPr="00646864">
              <w:rPr>
                <w:noProof/>
                <w:webHidden/>
                <w:lang w:val="en-GB"/>
                <w:rFonts w:ascii="Times New Roman" w:cs="Times New Roman" w:hAnsi="Times New Roman"/>
                <w:sz w:val="24"/>
              </w:rPr>
              <w:fldChar w:fldCharType="begin"/>
            </w:r>
            <w:r w:rsidR="00365F08" w:rsidRPr="00646864">
              <w:rPr>
                <w:noProof/>
                <w:webHidden/>
                <w:lang w:val="en-GB"/>
                <w:rFonts w:ascii="Times New Roman" w:cs="Times New Roman" w:hAnsi="Times New Roman"/>
                <w:sz w:val="24"/>
              </w:rPr>
              <w:instrText xml:space="preserve"> PAGEREF _Toc232688112 \h </w:instrText>
            </w:r>
            <w:r w:rsidR="00365F08" w:rsidRPr="00646864">
              <w:rPr>
                <w:noProof/>
                <w:webHidden/>
                <w:lang w:val="en-GB"/>
                <w:rFonts w:ascii="Times New Roman" w:cs="Times New Roman" w:hAnsi="Times New Roman"/>
                <w:sz w:val="24"/>
              </w:rPr>
            </w:r>
            <w:r w:rsidR="00365F08"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3</w:t>
            </w:r>
            <w:r w:rsidR="00365F08" w:rsidRPr="00646864">
              <w:rPr>
                <w:noProof/>
                <w:webHidden/>
                <w:lang w:val="en-GB"/>
                <w:rFonts w:ascii="Times New Roman" w:cs="Times New Roman" w:hAnsi="Times New Roman"/>
                <w:sz w:val="24"/>
              </w:rPr>
              <w:fldChar w:fldCharType="end"/>
            </w:r>
          </w:hyperlink>
        </w:p>
        <w:p w:rsidR="00365F08" w:rsidRDefault="00365F08" w14:paraId="25267AE8" w14:textId="77777777" w:rsidP="00365F08" w:rsidRPr="00646864">
          <w:pPr>
            <w:pStyle w:val="TOC1"/>
            <w:jc w:val="both"/>
            <w:tabs>
              <w:tab w:val="right" w:leader="dot" w:pos="9019"/>
            </w:tabs>
            <w:rPr>
              <w:noProof/>
              <w:lang w:val="en-GB"/>
              <w:rFonts w:ascii="Times New Roman" w:cs="Times New Roman" w:hAnsi="Times New Roman" w:eastAsiaTheme="minorEastAsia"/>
              <w:sz w:val="24"/>
            </w:rPr>
          </w:pPr>
          <w:hyperlink w:anchor="_Toc232688113" w:history="1">
            <w:r w:rsidRPr="00646864">
              <w:rPr>
                <w:noProof/>
                <w:lang w:val="en-GB"/>
                <w:rStyle w:val="Hyperlink"/>
                <w:rFonts w:ascii="Times New Roman" w:cs="Times New Roman" w:hAnsi="Times New Roman"/>
                <w:sz w:val="24"/>
              </w:rPr>
              <w:t>Aim, objectives, scope of the project</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_Toc232688113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3</w:t>
            </w:r>
            <w:r w:rsidRPr="00646864">
              <w:rPr>
                <w:noProof/>
                <w:webHidden/>
                <w:lang w:val="en-GB"/>
                <w:rFonts w:ascii="Times New Roman" w:cs="Times New Roman" w:hAnsi="Times New Roman"/>
                <w:sz w:val="24"/>
              </w:rPr>
              <w:fldChar w:fldCharType="end"/>
            </w:r>
          </w:hyperlink>
        </w:p>
        <w:p w:rsidR="00365F08" w:rsidRDefault="00365F08" w14:paraId="5045D7FE" w14:textId="77777777" w:rsidP="00365F08" w:rsidRPr="00646864">
          <w:pPr>
            <w:pStyle w:val="TOC1"/>
            <w:jc w:val="both"/>
            <w:tabs>
              <w:tab w:val="right" w:leader="dot" w:pos="9019"/>
            </w:tabs>
            <w:rPr>
              <w:noProof/>
              <w:lang w:val="en-GB"/>
              <w:rFonts w:ascii="Times New Roman" w:cs="Times New Roman" w:hAnsi="Times New Roman" w:eastAsiaTheme="minorEastAsia"/>
              <w:sz w:val="24"/>
            </w:rPr>
          </w:pPr>
          <w:hyperlink w:anchor="_Toc232688114" w:history="1">
            <w:r w:rsidRPr="00646864">
              <w:rPr>
                <w:noProof/>
                <w:lang w:val="en-GB"/>
                <w:rStyle w:val="Hyperlink"/>
                <w:rFonts w:ascii="Times New Roman" w:cs="Times New Roman" w:hAnsi="Times New Roman"/>
                <w:sz w:val="24"/>
              </w:rPr>
              <w:t>Main analysis</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_Toc232688114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4</w:t>
            </w:r>
            <w:r w:rsidRPr="00646864">
              <w:rPr>
                <w:noProof/>
                <w:webHidden/>
                <w:lang w:val="en-GB"/>
                <w:rFonts w:ascii="Times New Roman" w:cs="Times New Roman" w:hAnsi="Times New Roman"/>
                <w:sz w:val="24"/>
              </w:rPr>
              <w:fldChar w:fldCharType="end"/>
            </w:r>
          </w:hyperlink>
        </w:p>
        <w:p w:rsidR="00365F08" w:rsidRDefault="00365F08" w14:paraId="227C1094"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15" w:history="1">
            <w:r w:rsidRPr="00646864">
              <w:rPr>
                <w:noProof/>
                <w:lang w:val="en-GB"/>
                <w:rStyle w:val="Hyperlink"/>
                <w:rFonts w:ascii="Times New Roman" w:cs="Times New Roman" w:hAnsi="Times New Roman"/>
                <w:sz w:val="24"/>
              </w:rPr>
              <w:t>Project outputs</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_Toc232688115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4</w:t>
            </w:r>
            <w:r w:rsidRPr="00646864">
              <w:rPr>
                <w:noProof/>
                <w:webHidden/>
                <w:lang w:val="en-GB"/>
                <w:rFonts w:ascii="Times New Roman" w:cs="Times New Roman" w:hAnsi="Times New Roman"/>
                <w:sz w:val="24"/>
              </w:rPr>
              <w:fldChar w:fldCharType="end"/>
            </w:r>
          </w:hyperlink>
        </w:p>
        <w:p w:rsidR="00365F08" w:rsidRDefault="00365F08" w14:paraId="0C94C76C"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16" w:history="1">
            <w:r w:rsidRPr="00646864">
              <w:rPr>
                <w:noProof/>
                <w:lang w:val="en-GB"/>
                <w:rStyle w:val="Hyperlink"/>
                <w:rFonts w:ascii="Times New Roman" w:cs="Times New Roman" w:hAnsi="Times New Roman"/>
                <w:sz w:val="24"/>
              </w:rPr>
              <w:t>Project activities</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_Toc232688116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4</w:t>
            </w:r>
            <w:r w:rsidRPr="00646864">
              <w:rPr>
                <w:noProof/>
                <w:webHidden/>
                <w:lang w:val="en-GB"/>
                <w:rFonts w:ascii="Times New Roman" w:cs="Times New Roman" w:hAnsi="Times New Roman"/>
                <w:sz w:val="24"/>
              </w:rPr>
              <w:fldChar w:fldCharType="end"/>
            </w:r>
          </w:hyperlink>
        </w:p>
        <w:p w:rsidR="00365F08" w:rsidRDefault="00365F08" w14:paraId="42B342EA"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17" w:history="1">
            <w:r w:rsidRPr="00646864">
              <w:rPr>
                <w:noProof/>
                <w:lang w:val="en-GB"/>
                <w:rStyle w:val="Hyperlink"/>
                <w:rFonts w:ascii="Times New Roman" w:cs="Times New Roman" w:hAnsi="Times New Roman"/>
                <w:sz w:val="24"/>
              </w:rPr>
              <w:t>Work Breakdown Structure</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_Toc232688117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4</w:t>
            </w:r>
            <w:r w:rsidRPr="00646864">
              <w:rPr>
                <w:noProof/>
                <w:webHidden/>
                <w:lang w:val="en-GB"/>
                <w:rFonts w:ascii="Times New Roman" w:cs="Times New Roman" w:hAnsi="Times New Roman"/>
                <w:sz w:val="24"/>
              </w:rPr>
              <w:fldChar w:fldCharType="end"/>
            </w:r>
          </w:hyperlink>
        </w:p>
        <w:p w:rsidR="00365F08" w:rsidRDefault="00365F08" w14:paraId="721AEC30"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18" w:history="1">
            <w:r w:rsidRPr="00646864">
              <w:rPr>
                <w:noProof/>
                <w:lang w:val="en-GB"/>
                <w:rStyle w:val="Hyperlink"/>
                <w:rFonts w:ascii="Times New Roman" w:cs="Times New Roman" w:hAnsi="Times New Roman"/>
                <w:sz w:val="24"/>
              </w:rPr>
              <w:t>Deliverable and milestone(s) of each task</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_Toc232688118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6</w:t>
            </w:r>
            <w:r w:rsidRPr="00646864">
              <w:rPr>
                <w:noProof/>
                <w:webHidden/>
                <w:lang w:val="en-GB"/>
                <w:rFonts w:ascii="Times New Roman" w:cs="Times New Roman" w:hAnsi="Times New Roman"/>
                <w:sz w:val="24"/>
              </w:rPr>
              <w:fldChar w:fldCharType="end"/>
            </w:r>
          </w:hyperlink>
        </w:p>
        <w:p w:rsidR="00365F08" w:rsidRDefault="00365F08" w14:paraId="0DE3DDD5"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19" w:history="1">
            <w:r w:rsidRPr="00646864">
              <w:rPr>
                <w:noProof/>
                <w:lang w:val="en-GB"/>
                <w:rStyle w:val="Hyperlink"/>
                <w:rFonts w:ascii="Times New Roman" w:cs="Times New Roman" w:hAnsi="Times New Roman"/>
                <w:sz w:val="24"/>
              </w:rPr>
              <w:t>Usage of the resources</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_Toc232688119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8</w:t>
            </w:r>
            <w:r w:rsidRPr="00646864">
              <w:rPr>
                <w:noProof/>
                <w:webHidden/>
                <w:lang w:val="en-GB"/>
                <w:rFonts w:ascii="Times New Roman" w:cs="Times New Roman" w:hAnsi="Times New Roman"/>
                <w:sz w:val="24"/>
              </w:rPr>
              <w:fldChar w:fldCharType="end"/>
            </w:r>
          </w:hyperlink>
        </w:p>
        <w:p w:rsidR="00365F08" w:rsidRDefault="00365F08" w14:paraId="79C1F989"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20" w:history="1">
            <w:r w:rsidRPr="00646864">
              <w:rPr>
                <w:noProof/>
                <w:lang w:val="en-GB"/>
                <w:rStyle w:val="Hyperlink"/>
                <w:rFonts w:ascii="Times New Roman" w:cs="Times New Roman" w:hAnsi="Times New Roman"/>
                <w:sz w:val="24"/>
              </w:rPr>
              <w:t>Stakeholders Matrix</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_Toc232688120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9</w:t>
            </w:r>
            <w:r w:rsidRPr="00646864">
              <w:rPr>
                <w:noProof/>
                <w:webHidden/>
                <w:lang w:val="en-GB"/>
                <w:rFonts w:ascii="Times New Roman" w:cs="Times New Roman" w:hAnsi="Times New Roman"/>
                <w:sz w:val="24"/>
              </w:rPr>
              <w:fldChar w:fldCharType="end"/>
            </w:r>
          </w:hyperlink>
        </w:p>
        <w:p w:rsidR="00365F08" w:rsidRDefault="00365F08" w14:paraId="218EEFB6"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21" w:history="1">
            <w:r w:rsidRPr="00646864">
              <w:rPr>
                <w:noProof/>
                <w:lang w:val="en-GB"/>
                <w:rStyle w:val="Hyperlink"/>
                <w:rFonts w:ascii="Times New Roman" w:cs="Times New Roman" w:hAnsi="Times New Roman"/>
                <w:sz w:val="24"/>
              </w:rPr>
              <w:t>Risks Register</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_Toc232688121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10</w:t>
            </w:r>
            <w:r w:rsidRPr="00646864">
              <w:rPr>
                <w:noProof/>
                <w:webHidden/>
                <w:lang w:val="en-GB"/>
                <w:rFonts w:ascii="Times New Roman" w:cs="Times New Roman" w:hAnsi="Times New Roman"/>
                <w:sz w:val="24"/>
              </w:rPr>
              <w:fldChar w:fldCharType="end"/>
            </w:r>
          </w:hyperlink>
        </w:p>
        <w:p w:rsidR="00365F08" w:rsidRDefault="00365F08" w14:paraId="038EE52C" w14:textId="77777777" w:rsidP="00365F08" w:rsidRPr="00646864">
          <w:pPr>
            <w:pStyle w:val="TOC1"/>
            <w:jc w:val="both"/>
            <w:tabs>
              <w:tab w:val="right" w:leader="dot" w:pos="9019"/>
            </w:tabs>
            <w:rPr>
              <w:noProof/>
              <w:lang w:val="en-GB"/>
              <w:rFonts w:ascii="Times New Roman" w:cs="Times New Roman" w:hAnsi="Times New Roman" w:eastAsiaTheme="minorEastAsia"/>
              <w:sz w:val="24"/>
            </w:rPr>
          </w:pPr>
          <w:hyperlink w:anchor="_Toc232688122" w:history="1">
            <w:r w:rsidRPr="00646864">
              <w:rPr>
                <w:noProof/>
                <w:lang w:val="en-GB"/>
                <w:rStyle w:val="Hyperlink"/>
                <w:rFonts w:ascii="Times New Roman" w:cs="Times New Roman" w:hAnsi="Times New Roman"/>
                <w:sz w:val="24"/>
              </w:rPr>
              <w:t>Conclusion</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_Toc232688122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11</w:t>
            </w:r>
            <w:r w:rsidRPr="00646864">
              <w:rPr>
                <w:noProof/>
                <w:webHidden/>
                <w:lang w:val="en-GB"/>
                <w:rFonts w:ascii="Times New Roman" w:cs="Times New Roman" w:hAnsi="Times New Roman"/>
                <w:sz w:val="24"/>
              </w:rPr>
              <w:fldChar w:fldCharType="end"/>
            </w:r>
          </w:hyperlink>
        </w:p>
        <w:p w:rsidR="00365F08" w:rsidRDefault="00365F08" w14:paraId="1BFA8A79" w14:textId="77777777" w:rsidP="00365F08" w:rsidRPr="00646864">
          <w:pPr>
            <w:pStyle w:val="TOC1"/>
            <w:jc w:val="both"/>
            <w:tabs>
              <w:tab w:val="right" w:leader="dot" w:pos="9019"/>
            </w:tabs>
            <w:rPr>
              <w:noProof/>
              <w:lang w:val="en-GB"/>
              <w:rFonts w:ascii="Times New Roman" w:cs="Times New Roman" w:hAnsi="Times New Roman" w:eastAsiaTheme="minorEastAsia"/>
              <w:sz w:val="24"/>
            </w:rPr>
          </w:pPr>
          <w:hyperlink w:anchor="_Toc232688123" w:history="1">
            <w:r w:rsidRPr="00646864">
              <w:rPr>
                <w:noProof/>
                <w:lang w:val="en-GB"/>
                <w:rStyle w:val="Hyperlink"/>
                <w:rFonts w:ascii="Times New Roman" w:cs="Times New Roman" w:hAnsi="Times New Roman"/>
                <w:sz w:val="24"/>
              </w:rPr>
              <w:t>Reference list</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_Toc232688123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12</w:t>
            </w:r>
            <w:r w:rsidRPr="00646864">
              <w:rPr>
                <w:noProof/>
                <w:webHidden/>
                <w:lang w:val="en-GB"/>
                <w:rFonts w:ascii="Times New Roman" w:cs="Times New Roman" w:hAnsi="Times New Roman"/>
                <w:sz w:val="24"/>
              </w:rPr>
              <w:fldChar w:fldCharType="end"/>
            </w:r>
          </w:hyperlink>
        </w:p>
        <w:p w:rsidR="00365F08" w:rsidRDefault="00365F08" w14:paraId="759F145A" w14:textId="77777777" w:rsidP="00365F08" w:rsidRPr="00646864">
          <w:pPr>
            <w:pStyle w:val="TOC1"/>
            <w:jc w:val="both"/>
            <w:tabs>
              <w:tab w:val="right" w:leader="dot" w:pos="9019"/>
            </w:tabs>
            <w:rPr>
              <w:noProof/>
              <w:lang w:val="en-GB"/>
              <w:rFonts w:ascii="Times New Roman" w:cs="Times New Roman" w:hAnsi="Times New Roman" w:eastAsiaTheme="minorEastAsia"/>
              <w:sz w:val="24"/>
            </w:rPr>
          </w:pPr>
          <w:hyperlink w:anchor="_Toc232688124" w:history="1">
            <w:r w:rsidRPr="00646864">
              <w:rPr>
                <w:noProof/>
                <w:lang w:val="en-GB"/>
                <w:rStyle w:val="Hyperlink"/>
                <w:rFonts w:ascii="Times New Roman" w:cs="Times New Roman" w:hAnsi="Times New Roman"/>
                <w:sz w:val="24"/>
              </w:rPr>
              <w:t>Appendices</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_Toc232688124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13</w:t>
            </w:r>
            <w:r w:rsidRPr="00646864">
              <w:rPr>
                <w:noProof/>
                <w:webHidden/>
                <w:lang w:val="en-GB"/>
                <w:rFonts w:ascii="Times New Roman" w:cs="Times New Roman" w:hAnsi="Times New Roman"/>
                <w:sz w:val="24"/>
              </w:rPr>
              <w:fldChar w:fldCharType="end"/>
            </w:r>
          </w:hyperlink>
        </w:p>
        <w:p w:rsidR="00365F08" w:rsidRDefault="00365F08" w14:paraId="72DCBD13" w14:textId="77777777" w:rsidP="00365F08" w:rsidRPr="00646864">
          <w:pPr>
            <w:pStyle w:val="TOC2"/>
            <w:jc w:val="both"/>
            <w:tabs>
              <w:tab w:val="right" w:leader="dot" w:pos="9019"/>
            </w:tabs>
            <w:rPr>
              <w:noProof/>
              <w:lang w:val="en-GB"/>
              <w:rFonts w:ascii="Times New Roman" w:cs="Times New Roman" w:hAnsi="Times New Roman" w:eastAsiaTheme="minorEastAsia"/>
              <w:sz w:val="24"/>
            </w:rPr>
          </w:pPr>
          <w:hyperlink w:anchor="_Toc232688125" w:history="1">
            <w:r w:rsidRPr="00646864">
              <w:rPr>
                <w:noProof/>
                <w:lang w:val="en-GB"/>
                <w:rStyle w:val="Hyperlink"/>
                <w:rFonts w:ascii="Times New Roman" w:cs="Times New Roman" w:hAnsi="Times New Roman"/>
                <w:sz w:val="24"/>
              </w:rPr>
              <w:t>Appendix 1: Deliverable and milestone(s) of each task</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_Toc232688125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13</w:t>
            </w:r>
            <w:r w:rsidRPr="00646864">
              <w:rPr>
                <w:noProof/>
                <w:webHidden/>
                <w:lang w:val="en-GB"/>
                <w:rFonts w:ascii="Times New Roman" w:cs="Times New Roman" w:hAnsi="Times New Roman"/>
                <w:sz w:val="24"/>
              </w:rPr>
              <w:fldChar w:fldCharType="end"/>
            </w:r>
          </w:hyperlink>
        </w:p>
        <w:p w:rsidR="00365F08" w:rsidRDefault="00365F08" w14:paraId="194E6FD3" w14:textId="77777777" w:rsidP="00365F08" w:rsidRPr="00646864">
          <w:pPr>
            <w:pStyle w:val="TOC2"/>
            <w:jc w:val="both"/>
            <w:tabs>
              <w:tab w:val="right" w:leader="dot" w:pos="9019"/>
            </w:tabs>
            <w:rPr>
              <w:noProof/>
              <w:lang w:val="en-GB"/>
              <w:rFonts w:ascii="Cambria" w:eastAsiaTheme="minorEastAsia" w:hAnsiTheme="minorHAnsi" w:cstheme="minorBidi"/>
            </w:rPr>
          </w:pPr>
          <w:hyperlink w:anchor="_Toc232688126" w:history="1">
            <w:r w:rsidRPr="00646864">
              <w:rPr>
                <w:noProof/>
                <w:lang w:val="en-GB"/>
                <w:rStyle w:val="Hyperlink"/>
                <w:rFonts w:ascii="Times New Roman" w:cs="Times New Roman" w:hAnsi="Times New Roman"/>
                <w:sz w:val="24"/>
              </w:rPr>
              <w:t>Appendix 2: Resource Allocation</w:t>
            </w:r>
            <w:r w:rsidRPr="00646864">
              <w:rPr>
                <w:noProof/>
                <w:webHidden/>
                <w:lang w:val="en-GB"/>
                <w:rFonts w:ascii="Times New Roman" w:cs="Times New Roman" w:hAnsi="Times New Roman"/>
                <w:sz w:val="24"/>
              </w:rPr>
              <w:tab/>
            </w:r>
            <w:r w:rsidRPr="00646864">
              <w:rPr>
                <w:noProof/>
                <w:webHidden/>
                <w:lang w:val="en-GB"/>
                <w:rFonts w:ascii="Times New Roman" w:cs="Times New Roman" w:hAnsi="Times New Roman"/>
                <w:sz w:val="24"/>
              </w:rPr>
              <w:fldChar w:fldCharType="begin"/>
            </w:r>
            <w:r w:rsidRPr="00646864">
              <w:rPr>
                <w:noProof/>
                <w:webHidden/>
                <w:lang w:val="en-GB"/>
                <w:rFonts w:ascii="Times New Roman" w:cs="Times New Roman" w:hAnsi="Times New Roman"/>
                <w:sz w:val="24"/>
              </w:rPr>
              <w:instrText xml:space="preserve"> PAGEREF _Toc232688126 \h </w:instrText>
            </w:r>
            <w:r w:rsidRPr="00646864">
              <w:rPr>
                <w:noProof/>
                <w:webHidden/>
                <w:lang w:val="en-GB"/>
                <w:rFonts w:ascii="Times New Roman" w:cs="Times New Roman" w:hAnsi="Times New Roman"/>
                <w:sz w:val="24"/>
              </w:rPr>
            </w:r>
            <w:r w:rsidRPr="00646864">
              <w:rPr>
                <w:noProof/>
                <w:webHidden/>
                <w:lang w:val="en-GB"/>
                <w:rFonts w:ascii="Times New Roman" w:cs="Times New Roman" w:hAnsi="Times New Roman"/>
                <w:sz w:val="24"/>
              </w:rPr>
              <w:fldChar w:fldCharType="separate"/>
            </w:r>
            <w:r w:rsidR="0048240D">
              <w:rPr>
                <w:noProof/>
                <w:webHidden/>
                <w:lang w:val="en-GB"/>
                <w:rFonts w:ascii="Times New Roman" w:cs="Times New Roman" w:hAnsi="Times New Roman"/>
                <w:sz w:val="24"/>
              </w:rPr>
              <w:t>15</w:t>
            </w:r>
            <w:r w:rsidRPr="00646864">
              <w:rPr>
                <w:noProof/>
                <w:webHidden/>
                <w:lang w:val="en-GB"/>
                <w:rFonts w:ascii="Times New Roman" w:cs="Times New Roman" w:hAnsi="Times New Roman"/>
                <w:sz w:val="24"/>
              </w:rPr>
              <w:fldChar w:fldCharType="end"/>
            </w:r>
          </w:hyperlink>
        </w:p>
        <w:p w:rsidR="00615D85" w:rsidRDefault="00615D85" w14:paraId="7312CA84" w14:textId="0C426206" w:rsidP="00615D85" w:rsidRPr="00646864">
          <w:pPr>
            <w:jc w:val="both"/>
            <w:spacing w:line="360" w:lineRule="auto"/>
            <w:rPr>
              <w:lang w:val="en-GB"/>
            </w:rPr>
          </w:pPr>
          <w:r w:rsidRPr="00646864">
            <w:rPr>
              <w:bCs/>
              <w:noProof/>
              <w:lang w:val="en-GB"/>
              <w:b/>
              <w:color w:val="000000"/>
              <w:rFonts w:ascii="Times New Roman" w:cs="Times New Roman" w:hAnsi="Times New Roman"/>
              <w:sz w:val="24"/>
              <w:szCs w:val="24"/>
            </w:rPr>
            <w:fldChar w:fldCharType="end"/>
          </w:r>
        </w:p>
      </w:sdtContent>
    </w:sdt>
    <w:p w:rsidR="002F2682" w:rsidRDefault="009645A1" w14:paraId="20DE30DE" w14:textId="368EBDB6" w:rsidP="00615D85" w:rsidRPr="00646864">
      <w:pPr>
        <w:jc w:val="center"/>
        <w:spacing w:line="360" w:lineRule="auto"/>
        <w:rPr>
          <w:bCs/>
          <w:lang w:val="en-GB"/>
          <w:b/>
          <w:rFonts w:ascii="Times New Roman" w:cs="Times New Roman" w:eastAsia="Times New Roman" w:hAnsi="Times New Roman"/>
          <w:sz w:val="24"/>
          <w:szCs w:val="24"/>
        </w:rPr>
      </w:pPr>
      <w:r>
        <w:rPr>
          <w:rFonts w:ascii="Times New Roman" w:cs="Times New Roman" w:hAnsi="Times New Roman"/>
        </w:rPr>
        <w:br w:type="page"/>
      </w:r>
    </w:p>
    <w:p w:rsidR="002F2682" w:rsidRDefault="009645A1" w14:paraId="78D99E5E" w14:textId="1B4F4465" w:rsidP="00615D85" w:rsidRPr="00646864">
      <w:pPr>
        <w:pStyle w:val="Heading1"/>
        <w:spacing w:before="0" w:after="0"/>
        <w:rPr>
          <w:lang w:val="en-GB"/>
        </w:rPr>
      </w:pPr>
      <w:bookmarkStart w:id="0" w:name="_Toc232688112"/>
      <w:r w:rsidRPr="00646864">
        <w:rPr>
          <w:lang w:val="en-GB"/>
        </w:rPr>
        <w:t>Introduction about the project</w:t>
        <w:lastRenderedPageBreak/>
      </w:r>
      <w:bookmarkEnd w:id="0"/>
      <w:r w:rsidRPr="00646864">
        <w:rPr>
          <w:lang w:val="en-GB"/>
        </w:rPr>
        <w:t xml:space="preserve"> </w:t>
      </w:r>
    </w:p>
    <w:p w:rsidR="002F2682" w:rsidRDefault="009645A1" w14:paraId="4F9D6F16"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“East Anglia rivers cleaning project” is a fictional project in the UK which is based on the concept of cleaning river sites across the East Anglia area. It has been reported that there are almost 17,000 sewage spills and unacceptable nutrient concentrations found in the Anglian Water area alone which contributes to poor water quality (Kirk and Fullbrook, 2026; Ungoed-Thomas, 2026). Another report has also indicated that river suits in East Anglia need to be cleaned up on an emergency basis for reducing biodiversity loss (Parry, 2024). Due to this reason, this project emphasises cleaning up the rivers in terms of enhancing water quality and biodiversity protection.  </w:t>
      </w:r>
    </w:p>
    <w:p w:rsidR="002F2682" w:rsidRDefault="009645A1" w14:paraId="65BB9168" w14:textId="2EDACF4B" w:rsidP="00615D85" w:rsidRPr="00646864">
      <w:pPr>
        <w:pStyle w:val="Heading1"/>
        <w:spacing w:before="0" w:after="0"/>
        <w:rPr>
          <w:lang w:val="en-GB"/>
        </w:rPr>
      </w:pPr>
      <w:bookmarkStart w:id="1" w:name="_Toc232688113"/>
      <w:r w:rsidRPr="00646864">
        <w:rPr>
          <w:lang w:val="en-GB"/>
        </w:rPr>
        <w:t>Aim, objectives, scope of the project</w:t>
      </w:r>
      <w:bookmarkEnd w:id="1"/>
      <w:r w:rsidRPr="00646864">
        <w:rPr>
          <w:lang w:val="en-GB"/>
        </w:rPr>
        <w:t xml:space="preserve"> </w:t>
      </w:r>
    </w:p>
    <w:p w:rsidR="002F2682" w:rsidRDefault="009645A1" w14:paraId="67C62AA1" w14:textId="77777777" w:rsidP="00615D85" w:rsidRPr="00646864">
      <w:pPr>
        <w:jc w:val="both"/>
        <w:spacing w:line="360" w:lineRule="auto"/>
        <w:rPr>
          <w:bCs/>
          <w:iCs/>
          <w:lang w:val="en-GB"/>
          <w:b/>
          <w:i/>
          <w:rFonts w:ascii="Times New Roman" w:cs="Times New Roman" w:eastAsia="Times New Roman" w:hAnsi="Times New Roman"/>
          <w:sz w:val="24"/>
          <w:szCs w:val="24"/>
        </w:rPr>
      </w:pPr>
      <w:r w:rsidRPr="00646864">
        <w:rPr>
          <w:bCs/>
          <w:iCs/>
          <w:lang w:val="en-GB"/>
          <w:b/>
          <w:i/>
          <w:rFonts w:ascii="Times New Roman" w:cs="Times New Roman" w:eastAsia="Times New Roman" w:hAnsi="Times New Roman"/>
          <w:sz w:val="24"/>
          <w:szCs w:val="24"/>
        </w:rPr>
        <w:t>Aim</w:t>
      </w:r>
    </w:p>
    <w:p w:rsidR="002F2682" w:rsidRDefault="009645A1" w14:paraId="385E5940"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This project aims to reduce pollution, restore natural habitat and prevent bio-diversity loss by cleaning critical sewage. </w:t>
      </w:r>
    </w:p>
    <w:p w:rsidR="002F2682" w:rsidRDefault="009645A1" w14:paraId="1692C245" w14:textId="77777777" w:rsidP="00615D85" w:rsidRPr="00646864">
      <w:pPr>
        <w:jc w:val="both"/>
        <w:spacing w:line="360" w:lineRule="auto"/>
        <w:rPr>
          <w:bCs/>
          <w:iCs/>
          <w:lang w:val="en-GB"/>
          <w:b/>
          <w:i/>
          <w:rFonts w:ascii="Times New Roman" w:cs="Times New Roman" w:eastAsia="Times New Roman" w:hAnsi="Times New Roman"/>
          <w:sz w:val="24"/>
          <w:szCs w:val="24"/>
        </w:rPr>
      </w:pPr>
      <w:r w:rsidRPr="00646864">
        <w:rPr>
          <w:bCs/>
          <w:iCs/>
          <w:lang w:val="en-GB"/>
          <w:b/>
          <w:i/>
          <w:rFonts w:ascii="Times New Roman" w:cs="Times New Roman" w:eastAsia="Times New Roman" w:hAnsi="Times New Roman"/>
          <w:sz w:val="24"/>
          <w:szCs w:val="24"/>
        </w:rPr>
        <w:t>Objectives</w:t>
      </w:r>
    </w:p>
    <w:p w:rsidR="002F2682" w:rsidRDefault="009645A1" w14:paraId="173398A0" w14:textId="77777777" w:rsidP="00615D85" w:rsidRPr="00646864">
      <w:pPr>
        <w:numPr>
          <w:ilvl w:val="0"/>
          <w:numId w:val="8"/>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To enhance water quality by cleaning up sewage from the river sites</w:t>
      </w:r>
    </w:p>
    <w:p w:rsidR="002F2682" w:rsidRDefault="009645A1" w14:paraId="3172F783" w14:textId="77777777" w:rsidP="00615D85" w:rsidRPr="00646864">
      <w:pPr>
        <w:numPr>
          <w:ilvl w:val="0"/>
          <w:numId w:val="8"/>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To enhance biodiversity by minimising habitat loss and pollution </w:t>
      </w:r>
    </w:p>
    <w:p w:rsidR="002F2682" w:rsidRDefault="009645A1" w14:paraId="228E17B6" w14:textId="77777777" w:rsidP="00615D85" w:rsidRPr="00646864">
      <w:pPr>
        <w:jc w:val="both"/>
        <w:spacing w:line="360" w:lineRule="auto"/>
        <w:rPr>
          <w:bCs/>
          <w:iCs/>
          <w:lang w:val="en-GB"/>
          <w:b/>
          <w:i/>
          <w:rFonts w:ascii="Times New Roman" w:cs="Times New Roman" w:eastAsia="Times New Roman" w:hAnsi="Times New Roman"/>
          <w:sz w:val="24"/>
          <w:szCs w:val="24"/>
        </w:rPr>
      </w:pPr>
      <w:r w:rsidRPr="00646864">
        <w:rPr>
          <w:bCs/>
          <w:iCs/>
          <w:lang w:val="en-GB"/>
          <w:b/>
          <w:i/>
          <w:rFonts w:ascii="Times New Roman" w:cs="Times New Roman" w:eastAsia="Times New Roman" w:hAnsi="Times New Roman"/>
          <w:sz w:val="24"/>
          <w:szCs w:val="24"/>
        </w:rPr>
        <w:t>Scope</w:t>
      </w:r>
    </w:p>
    <w:p w:rsidR="002F2682" w:rsidRDefault="009645A1" w14:paraId="403060A8"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The scope of this project is to improve water quality and biodiversity through community-driven waterway restoration, and targeted plastic removal based on low-cost AI-powered sensor networks and green engineering practices.</w:t>
      </w:r>
    </w:p>
    <w:p w:rsidR="00637D2C" w:rsidRDefault="00637D2C" w14:paraId="2489A99C" w14:textId="77777777" w:rsidRPr="00646864">
      <w:pPr>
        <w:rPr>
          <w:lang w:val="en-GB"/>
          <w:b/>
          <w:color w:val="000000"/>
          <w:rFonts w:ascii="Times New Roman" w:hAnsi="Times New Roman"/>
          <w:sz w:val="24"/>
          <w:szCs w:val="40"/>
        </w:rPr>
      </w:pPr>
      <w:r>
        <w:rPr/>
        <w:br w:type="page"/>
      </w:r>
    </w:p>
    <w:p w:rsidR="002F2682" w:rsidRDefault="009645A1" w14:paraId="1AF8E812" w14:textId="768D447F" w:rsidP="00615D85" w:rsidRPr="00646864">
      <w:pPr>
        <w:pStyle w:val="Heading1"/>
        <w:spacing w:before="0" w:after="0"/>
        <w:rPr>
          <w:lang w:val="en-GB"/>
        </w:rPr>
      </w:pPr>
      <w:bookmarkStart w:id="2" w:name="_Toc232688114"/>
      <w:r w:rsidRPr="00646864">
        <w:rPr>
          <w:lang w:val="en-GB"/>
        </w:rPr>
        <w:t>Main analysis</w:t>
        <w:lastRenderedPageBreak/>
      </w:r>
      <w:bookmarkEnd w:id="2"/>
      <w:r w:rsidRPr="00646864">
        <w:rPr>
          <w:lang w:val="en-GB"/>
        </w:rPr>
        <w:t xml:space="preserve">  </w:t>
      </w:r>
    </w:p>
    <w:p w:rsidR="002F2682" w:rsidRDefault="009645A1" w14:paraId="59EBC89D" w14:textId="4AFF897E" w:rsidP="00615D85" w:rsidRPr="00646864">
      <w:pPr>
        <w:pStyle w:val="Heading2"/>
        <w:spacing w:before="0" w:after="0"/>
        <w:rPr>
          <w:lang w:val="en-GB"/>
        </w:rPr>
      </w:pPr>
      <w:bookmarkStart w:id="3" w:name="_Toc232688115"/>
      <w:r w:rsidRPr="00646864">
        <w:rPr>
          <w:lang w:val="en-GB"/>
        </w:rPr>
        <w:t>Project outputs</w:t>
      </w:r>
      <w:bookmarkEnd w:id="3"/>
      <w:r w:rsidRPr="00646864">
        <w:rPr>
          <w:lang w:val="en-GB"/>
        </w:rPr>
        <w:t xml:space="preserve"> </w:t>
      </w:r>
    </w:p>
    <w:p w:rsidR="002F2682" w:rsidRDefault="00C62BDE" w14:paraId="457C1337" w14:textId="554FF820"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The</w:t>
      </w:r>
      <w:r w:rsidR="009645A1" w:rsidRPr="00646864">
        <w:rPr>
          <w:lang w:val="en-GB"/>
          <w:rFonts w:ascii="Times New Roman" w:cs="Times New Roman" w:eastAsia="Times New Roman" w:hAnsi="Times New Roman"/>
          <w:sz w:val="24"/>
          <w:szCs w:val="24"/>
        </w:rPr>
        <w:t xml:space="preserve"> “East Anglia rivers cleaning project” focuses on </w:t>
      </w:r>
      <w:r w:rsidRPr="00646864">
        <w:rPr>
          <w:lang w:val="en-GB"/>
          <w:rFonts w:ascii="Times New Roman" w:cs="Times New Roman" w:eastAsia="Times New Roman" w:hAnsi="Times New Roman"/>
          <w:sz w:val="24"/>
          <w:szCs w:val="24"/>
        </w:rPr>
        <w:t>cleaning</w:t>
      </w:r>
      <w:r w:rsidR="009645A1" w:rsidRPr="00646864">
        <w:rPr>
          <w:lang w:val="en-GB"/>
          <w:rFonts w:ascii="Times New Roman" w:cs="Times New Roman" w:eastAsia="Times New Roman" w:hAnsi="Times New Roman"/>
          <w:sz w:val="24"/>
          <w:szCs w:val="24"/>
        </w:rPr>
        <w:t xml:space="preserve"> physical plastic waste </w:t>
      </w:r>
      <w:r w:rsidR="00424088" w:rsidRPr="00646864">
        <w:rPr>
          <w:lang w:val="en-GB"/>
          <w:rFonts w:ascii="Times New Roman" w:cs="Times New Roman" w:eastAsia="Times New Roman" w:hAnsi="Times New Roman"/>
          <w:sz w:val="24"/>
          <w:szCs w:val="24"/>
        </w:rPr>
        <w:t>based on</w:t>
      </w:r>
      <w:r w:rsidR="009645A1" w:rsidRPr="00646864">
        <w:rPr>
          <w:lang w:val="en-GB"/>
          <w:rFonts w:ascii="Times New Roman" w:cs="Times New Roman" w:eastAsia="Times New Roman" w:hAnsi="Times New Roman"/>
          <w:sz w:val="24"/>
          <w:szCs w:val="24"/>
        </w:rPr>
        <w:t xml:space="preserve"> the implementation of AI and green engineering practices. In this way, water quality will be improved and natural habitats will be restored by minimising pollution. </w:t>
      </w:r>
    </w:p>
    <w:p w:rsidR="002F2682" w:rsidRDefault="009645A1" w14:paraId="43F9F933" w14:textId="484A8675" w:rsidP="00615D85" w:rsidRPr="00646864">
      <w:pPr>
        <w:pStyle w:val="Heading2"/>
        <w:spacing w:before="0" w:after="0"/>
        <w:rPr>
          <w:lang w:val="en-GB"/>
        </w:rPr>
      </w:pPr>
      <w:bookmarkStart w:id="4" w:name="_Toc232688116"/>
      <w:r w:rsidRPr="00646864">
        <w:rPr>
          <w:lang w:val="en-GB"/>
        </w:rPr>
        <w:t>Project activities</w:t>
      </w:r>
      <w:bookmarkEnd w:id="4"/>
      <w:r w:rsidRPr="00646864">
        <w:rPr>
          <w:lang w:val="en-GB"/>
        </w:rPr>
        <w:t xml:space="preserve">  </w:t>
      </w:r>
    </w:p>
    <w:p w:rsidR="002F2682" w:rsidRDefault="009645A1" w14:paraId="67D9F9A9" w14:textId="7731D1D1"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The key activities of this chosen project are designed by following the theoretical context of “project life cycle”. It is a structured framework that helps to design the project activities in an efficient manner. For example, it has been highlighted by Waqar </w:t>
      </w:r>
      <w:r w:rsidRPr="00646864">
        <w:rPr>
          <w:iCs/>
          <w:lang w:val="en-GB"/>
          <w:i/>
          <w:rFonts w:ascii="Times New Roman" w:cs="Times New Roman" w:eastAsia="Times New Roman" w:hAnsi="Times New Roman"/>
          <w:sz w:val="24"/>
          <w:szCs w:val="24"/>
        </w:rPr>
        <w:t>et al</w:t>
      </w:r>
      <w:r w:rsidRPr="00646864">
        <w:rPr>
          <w:lang w:val="en-GB"/>
          <w:rFonts w:ascii="Times New Roman" w:cs="Times New Roman" w:eastAsia="Times New Roman" w:hAnsi="Times New Roman"/>
          <w:sz w:val="24"/>
          <w:szCs w:val="24"/>
        </w:rPr>
        <w:t xml:space="preserve">. (2023) that successful projects ensure effective end-to-end life cycle management across these five phases. Due to this reason, in accordance with the project life cycle, the activities of this current project are devised into five phases, including, "initiation, planning, execution, monitoring and control and closure” (Kerzner, 2018). In the initiation phase, the activities include developing project charter and identifying key stakeholders. In the planning phase, developing a budget plan, creating a project schedule and identifying risk management strategies are </w:t>
      </w:r>
      <w:r w:rsidR="0013301B" w:rsidRPr="00646864">
        <w:rPr>
          <w:lang w:val="en-GB"/>
          <w:rFonts w:ascii="Times New Roman" w:cs="Times New Roman" w:eastAsia="Times New Roman" w:hAnsi="Times New Roman"/>
          <w:sz w:val="24"/>
          <w:szCs w:val="24"/>
        </w:rPr>
        <w:t>the main</w:t>
      </w:r>
      <w:r w:rsidRPr="00646864">
        <w:rPr>
          <w:lang w:val="en-GB"/>
          <w:rFonts w:ascii="Times New Roman" w:cs="Times New Roman" w:eastAsia="Times New Roman" w:hAnsi="Times New Roman"/>
          <w:sz w:val="24"/>
          <w:szCs w:val="24"/>
        </w:rPr>
        <w:t xml:space="preserve"> activities. In the execution phase, the activities will include the assignment of responsibilities to each project team member and execution of specific project deliverables. Moreover, in the monitoring and control phase, the responsible project team members will monitor and mitigate risks along with measuring progress. Moreover, in the closure phase, the planned project will be completed by delivering river cleaning activities. </w:t>
      </w:r>
    </w:p>
    <w:p w:rsidR="002F2682" w:rsidRDefault="009645A1" w14:paraId="304BA3F5" w14:textId="6E150E9E" w:rsidP="00615D85" w:rsidRPr="00646864">
      <w:pPr>
        <w:pStyle w:val="Heading2"/>
        <w:spacing w:before="0" w:after="0"/>
        <w:rPr>
          <w:lang w:val="en-GB"/>
        </w:rPr>
      </w:pPr>
      <w:bookmarkStart w:id="5" w:name="_Toc232688117"/>
      <w:r w:rsidRPr="00646864">
        <w:rPr>
          <w:lang w:val="en-GB"/>
        </w:rPr>
        <w:t>Work Breakdown Structure</w:t>
      </w:r>
      <w:bookmarkEnd w:id="5"/>
      <w:r w:rsidRPr="00646864">
        <w:rPr>
          <w:lang w:val="en-GB"/>
        </w:rPr>
        <w:t xml:space="preserve"> </w:t>
      </w:r>
    </w:p>
    <w:p w:rsidR="002F2682" w:rsidRDefault="009645A1" w14:paraId="60DDC67E" w14:textId="77777777" w:rsidP="00615D85" w:rsidRPr="00646864">
      <w:pPr>
        <w:jc w:val="center"/>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0595A782" wp14:editId="5947D8CD">
            <wp:extent cx="5730875" cy="24511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731200" cy="2451100"/>
                    </a:xfrm>
                    <a:prstGeom prst="rect">
                      <a:avLst/>
                    </a:prstGeom>
                    <a:ln w="12700">
                      <a:solidFill>
                        <a:srgbClr val="000000"/>
                      </a:solidFill>
                      <a:prstDash val="solid"/>
                    </a:ln>
                  </pic:spPr>
                </pic:pic>
              </a:graphicData>
            </a:graphic>
          </wp:inline>
        </w:drawing>
      </w:r>
    </w:p>
    <w:p w:rsidR="002F2682" w:rsidRDefault="009645A1" w14:paraId="3714BD78" w14:textId="77777777" w:rsidP="00615D85" w:rsidRPr="00646864">
      <w:pPr>
        <w:jc w:val="center"/>
        <w:spacing w:line="360" w:lineRule="auto"/>
        <w:rPr>
          <w:bCs/>
          <w:lang w:val="en-GB"/>
          <w:b/>
          <w:rFonts w:ascii="Times New Roman" w:cs="Times New Roman" w:eastAsia="Times New Roman" w:hAnsi="Times New Roman"/>
          <w:sz w:val="20"/>
          <w:szCs w:val="20"/>
        </w:rPr>
      </w:pPr>
      <w:r w:rsidRPr="00646864">
        <w:rPr>
          <w:bCs/>
          <w:lang w:val="en-GB"/>
          <w:b/>
          <w:rFonts w:ascii="Times New Roman" w:cs="Times New Roman" w:eastAsia="Times New Roman" w:hAnsi="Times New Roman"/>
          <w:sz w:val="20"/>
          <w:szCs w:val="20"/>
        </w:rPr>
        <w:t xml:space="preserve">Figure 1: Work breakdown structure of the project </w:t>
      </w:r>
    </w:p>
    <w:p w:rsidR="00D02CD5" w:rsidRDefault="00D02CD5" w14:paraId="53904F4C" w14:textId="77777777" w:rsidRPr="00646864">
      <w:pPr>
        <w:rPr>
          <w:bCs/>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p w:rsidR="002F2682" w:rsidRDefault="009645A1" w14:paraId="31B57B70" w14:textId="19C91DFE" w:rsidP="00615D85" w:rsidRPr="00646864">
      <w:pPr>
        <w:jc w:val="both"/>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 xml:space="preserve">Analysis of the WBS </w:t>
        <w:lastRenderedPageBreak/>
      </w:r>
    </w:p>
    <w:p w:rsidR="002F2682" w:rsidRDefault="009645A1" w14:paraId="1A4D3F2C" w14:textId="3269651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In the successful completion of the project, the different activities have been taken which are mentioned in the activities table. In developing “East Anglia rivers cleaning project”, the primary activity is “Developing Project Charter” and under this activity, two subtasks are Gathering and analysing the project data and identifying the scope of the project. As opined by Panchal and Khokrale (2024), defining the project scope has helped the project to establish the clear boundaries and deliverables. The stakeholder identification is another vital activity in the project, where the subtasks are divided into two functions such as defining the roles of stakeholders and reviewing the documents of the stakeholders. Based on the WBS, developing the project plan and scheduling the project supports the project through identifying the direct and </w:t>
      </w:r>
      <w:r w:rsidR="00F30CC2" w:rsidRPr="00646864">
        <w:rPr>
          <w:lang w:val="en-GB"/>
          <w:rFonts w:ascii="Times New Roman" w:cs="Times New Roman" w:eastAsia="Times New Roman" w:hAnsi="Times New Roman"/>
          <w:sz w:val="24"/>
          <w:szCs w:val="24"/>
        </w:rPr>
        <w:t>indirect</w:t>
      </w:r>
      <w:r w:rsidRPr="00646864">
        <w:rPr>
          <w:lang w:val="en-GB"/>
          <w:rFonts w:ascii="Times New Roman" w:cs="Times New Roman" w:eastAsia="Times New Roman" w:hAnsi="Times New Roman"/>
          <w:sz w:val="24"/>
          <w:szCs w:val="24"/>
        </w:rPr>
        <w:t xml:space="preserve"> costs associated with the mentioned project. </w:t>
      </w:r>
    </w:p>
    <w:p w:rsidR="002F2682" w:rsidRDefault="009645A1" w14:paraId="207D3967" w14:textId="64E3ACB2"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In the risk management activities, the key sub-activities are identifying the uncertain risks and developing the planning initiatives. As per the view of Hillson (2024), developing the risk management planning supports the project manager to develop anticipated ideas of diverse uncertainties. In the execution stage, </w:t>
      </w:r>
      <w:r w:rsidR="006E696C" w:rsidRPr="00646864">
        <w:rPr>
          <w:lang w:val="en-GB"/>
          <w:rFonts w:ascii="Times New Roman" w:cs="Times New Roman" w:eastAsia="Times New Roman" w:hAnsi="Times New Roman"/>
          <w:sz w:val="24"/>
          <w:szCs w:val="24"/>
        </w:rPr>
        <w:t>it is</w:t>
      </w:r>
      <w:r w:rsidRPr="00646864">
        <w:rPr>
          <w:lang w:val="en-GB"/>
          <w:rFonts w:ascii="Times New Roman" w:cs="Times New Roman" w:eastAsia="Times New Roman" w:hAnsi="Times New Roman"/>
          <w:sz w:val="24"/>
          <w:szCs w:val="24"/>
        </w:rPr>
        <w:t xml:space="preserve"> essential to define the project </w:t>
      </w:r>
      <w:r w:rsidR="00EC4C17" w:rsidRPr="00646864">
        <w:rPr>
          <w:lang w:val="en-GB"/>
          <w:rFonts w:ascii="Times New Roman" w:cs="Times New Roman" w:eastAsia="Times New Roman" w:hAnsi="Times New Roman"/>
          <w:sz w:val="24"/>
          <w:szCs w:val="24"/>
        </w:rPr>
        <w:t>participant’s</w:t>
      </w:r>
      <w:r w:rsidRPr="00646864">
        <w:rPr>
          <w:lang w:val="en-GB"/>
          <w:rFonts w:ascii="Times New Roman" w:cs="Times New Roman" w:eastAsia="Times New Roman" w:hAnsi="Times New Roman"/>
          <w:sz w:val="24"/>
          <w:szCs w:val="24"/>
        </w:rPr>
        <w:t xml:space="preserve"> roles and responsibilities, which defines the systematic functional flow of “East Anglia </w:t>
      </w:r>
      <w:r w:rsidR="0081544E" w:rsidRPr="00646864">
        <w:rPr>
          <w:lang w:val="en-GB"/>
          <w:rFonts w:ascii="Times New Roman" w:cs="Times New Roman" w:eastAsia="Times New Roman" w:hAnsi="Times New Roman"/>
          <w:sz w:val="24"/>
          <w:szCs w:val="24"/>
        </w:rPr>
        <w:t>Rivers</w:t>
      </w:r>
      <w:r w:rsidRPr="00646864">
        <w:rPr>
          <w:lang w:val="en-GB"/>
          <w:rFonts w:ascii="Times New Roman" w:cs="Times New Roman" w:eastAsia="Times New Roman" w:hAnsi="Times New Roman"/>
          <w:sz w:val="24"/>
          <w:szCs w:val="24"/>
        </w:rPr>
        <w:t xml:space="preserve"> cleaning project. At the end, it is essential to measure the progress rates such as tracking the water quality in “East Anglia </w:t>
      </w:r>
      <w:r w:rsidR="001C12A6" w:rsidRPr="00646864">
        <w:rPr>
          <w:lang w:val="en-GB"/>
          <w:rFonts w:ascii="Times New Roman" w:cs="Times New Roman" w:eastAsia="Times New Roman" w:hAnsi="Times New Roman"/>
          <w:sz w:val="24"/>
          <w:szCs w:val="24"/>
        </w:rPr>
        <w:t>Rivers</w:t>
      </w:r>
      <w:r w:rsidRPr="00646864">
        <w:rPr>
          <w:lang w:val="en-GB"/>
          <w:rFonts w:ascii="Times New Roman" w:cs="Times New Roman" w:eastAsia="Times New Roman" w:hAnsi="Times New Roman"/>
          <w:sz w:val="24"/>
          <w:szCs w:val="24"/>
        </w:rPr>
        <w:t xml:space="preserve"> cleaning project. In the closure stage, the project managers of the “East Anglia rivers cleaning” project need to handover the cleaning report to local governmental bodies. </w:t>
      </w:r>
    </w:p>
    <w:p w:rsidR="001C12A6" w:rsidRDefault="001C12A6" w14:paraId="78D23BE1" w14:textId="77777777" w:rsidRPr="00646864">
      <w:pPr>
        <w:rPr>
          <w:lang w:val="en-GB"/>
          <w:b/>
          <w:color w:val="000000"/>
          <w:rFonts w:ascii="Times New Roman" w:hAnsi="Times New Roman"/>
          <w:sz w:val="24"/>
          <w:szCs w:val="32"/>
        </w:rPr>
      </w:pPr>
      <w:r>
        <w:rPr/>
        <w:br w:type="page"/>
      </w:r>
    </w:p>
    <w:p w:rsidR="002F2682" w:rsidRDefault="009645A1" w14:paraId="7F0FE3A7" w14:textId="400772F7" w:rsidP="00615D85" w:rsidRPr="00646864">
      <w:pPr>
        <w:pStyle w:val="Heading2"/>
        <w:spacing w:before="0" w:after="0"/>
        <w:rPr>
          <w:lang w:val="en-GB"/>
        </w:rPr>
      </w:pPr>
      <w:bookmarkStart w:id="6" w:name="_Toc232688118"/>
      <w:r w:rsidRPr="00646864">
        <w:rPr>
          <w:lang w:val="en-GB"/>
        </w:rPr>
        <w:t>Deliverable and milestone(s) of each task</w:t>
        <w:lastRenderedPageBreak/>
      </w:r>
      <w:bookmarkEnd w:id="6"/>
      <w:r w:rsidRPr="00646864">
        <w:rPr>
          <w:lang w:val="en-GB"/>
        </w:rPr>
        <w:t xml:space="preserve"> </w:t>
      </w:r>
    </w:p>
    <w:p w:rsidR="002F2682" w:rsidRDefault="009645A1" w14:paraId="1F9D8990" w14:textId="77777777" w:rsidP="00615D85" w:rsidRPr="00646864">
      <w:pPr>
        <w:jc w:val="both"/>
        <w:spacing w:line="360" w:lineRule="auto"/>
        <w:rPr>
          <w:bCs/>
          <w:iCs/>
          <w:lang w:val="en-GB"/>
          <w:b/>
          <w:i/>
          <w:rFonts w:ascii="Times New Roman" w:cs="Times New Roman" w:eastAsia="Times New Roman" w:hAnsi="Times New Roman"/>
          <w:sz w:val="24"/>
          <w:szCs w:val="24"/>
        </w:rPr>
      </w:pPr>
      <w:r w:rsidRPr="00646864">
        <w:rPr>
          <w:bCs/>
          <w:iCs/>
          <w:lang w:val="en-GB"/>
          <w:b/>
          <w:i/>
          <w:rFonts w:ascii="Times New Roman" w:cs="Times New Roman" w:eastAsia="Times New Roman" w:hAnsi="Times New Roman"/>
          <w:sz w:val="24"/>
          <w:szCs w:val="24"/>
        </w:rPr>
        <w:t xml:space="preserve">Gantt chart </w:t>
      </w:r>
    </w:p>
    <w:p w:rsidR="002F2682" w:rsidRDefault="009645A1" w14:paraId="79B31195" w14:textId="77777777" w:rsidP="00615D85" w:rsidRPr="00646864">
      <w:pPr>
        <w:jc w:val="center"/>
        <w:spacing w:line="360" w:lineRule="auto"/>
        <w:rPr>
          <w:bCs/>
          <w:lang w:val="en-GB"/>
          <w:b/>
          <w:rFonts w:ascii="Times New Roman" w:cs="Times New Roman" w:eastAsia="Times New Roman" w:hAnsi="Times New Roman"/>
          <w:sz w:val="24"/>
          <w:szCs w:val="24"/>
        </w:rPr>
      </w:pPr>
      <w:r>
        <w:rPr>
          <w:noProof/>
        </w:rPr>
        <w:drawing>
          <wp:inline distB="114300" distL="114300" distR="114300" distT="114300" wp14:anchorId="3455219E" wp14:editId="12824F81">
            <wp:extent cx="4284345" cy="2909570"/>
            <wp:effectExtent l="19050" t="19050" r="20955" b="2413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6"/>
                    <a:srcRect/>
                    <a:stretch>
                      <a:fillRect/>
                    </a:stretch>
                  </pic:blipFill>
                  <pic:spPr>
                    <a:xfrm>
                      <a:off x="0" y="0"/>
                      <a:ext cx="4295786" cy="2917949"/>
                    </a:xfrm>
                    <a:prstGeom prst="rect">
                      <a:avLst/>
                    </a:prstGeom>
                    <a:ln w="25400">
                      <a:solidFill>
                        <a:srgbClr val="000000"/>
                      </a:solidFill>
                      <a:prstDash val="solid"/>
                    </a:ln>
                  </pic:spPr>
                </pic:pic>
              </a:graphicData>
            </a:graphic>
          </wp:inline>
        </w:drawing>
      </w:r>
    </w:p>
    <w:p w:rsidR="002F2682" w:rsidRDefault="009645A1" w14:paraId="65B66AC7" w14:textId="77777777" w:rsidP="00615D85" w:rsidRPr="00646864">
      <w:pPr>
        <w:jc w:val="center"/>
        <w:spacing w:line="360" w:lineRule="auto"/>
        <w:rPr>
          <w:bCs/>
          <w:lang w:val="en-GB"/>
          <w:b/>
          <w:rFonts w:ascii="Times New Roman" w:cs="Times New Roman" w:eastAsia="Times New Roman" w:hAnsi="Times New Roman"/>
          <w:sz w:val="24"/>
          <w:szCs w:val="24"/>
        </w:rPr>
      </w:pPr>
      <w:r>
        <w:rPr>
          <w:noProof/>
        </w:rPr>
        <w:drawing>
          <wp:inline distB="114300" distL="114300" distR="114300" distT="114300" wp14:anchorId="6E7159AE" wp14:editId="4C077695">
            <wp:extent cx="4555490" cy="2655570"/>
            <wp:effectExtent l="19050" t="19050" r="16510" b="1143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4562396" cy="2659761"/>
                    </a:xfrm>
                    <a:prstGeom prst="rect">
                      <a:avLst/>
                    </a:prstGeom>
                    <a:ln w="25400">
                      <a:solidFill>
                        <a:srgbClr val="000000"/>
                      </a:solidFill>
                      <a:prstDash val="solid"/>
                    </a:ln>
                  </pic:spPr>
                </pic:pic>
              </a:graphicData>
            </a:graphic>
          </wp:inline>
        </w:drawing>
      </w:r>
    </w:p>
    <w:p w:rsidR="002F2682" w:rsidRDefault="009645A1" w14:paraId="222B32A1" w14:textId="77777777" w:rsidP="00615D85" w:rsidRPr="00646864">
      <w:pPr>
        <w:jc w:val="center"/>
        <w:spacing w:line="360" w:lineRule="auto"/>
        <w:rPr>
          <w:bCs/>
          <w:lang w:val="en-GB"/>
          <w:b/>
          <w:rFonts w:ascii="Times New Roman" w:cs="Times New Roman" w:eastAsia="Times New Roman" w:hAnsi="Times New Roman"/>
          <w:sz w:val="20"/>
          <w:szCs w:val="20"/>
        </w:rPr>
      </w:pPr>
      <w:r w:rsidRPr="00646864">
        <w:rPr>
          <w:bCs/>
          <w:lang w:val="en-GB"/>
          <w:b/>
          <w:rFonts w:ascii="Times New Roman" w:cs="Times New Roman" w:eastAsia="Times New Roman" w:hAnsi="Times New Roman"/>
          <w:sz w:val="20"/>
          <w:szCs w:val="20"/>
        </w:rPr>
        <w:t xml:space="preserve">Figure 2: Gantt chart  </w:t>
      </w:r>
    </w:p>
    <w:p w:rsidR="002F2682" w:rsidRDefault="009645A1" w14:paraId="6E421843" w14:textId="5B851CDF"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According to the above </w:t>
      </w:r>
      <w:r w:rsidR="00C0366C" w:rsidRPr="00646864">
        <w:rPr>
          <w:lang w:val="en-GB"/>
          <w:rFonts w:ascii="Times New Roman" w:cs="Times New Roman" w:eastAsia="Times New Roman" w:hAnsi="Times New Roman"/>
          <w:sz w:val="24"/>
          <w:szCs w:val="24"/>
        </w:rPr>
        <w:t>Gantt</w:t>
      </w:r>
      <w:r w:rsidRPr="00646864">
        <w:rPr>
          <w:lang w:val="en-GB"/>
          <w:rFonts w:ascii="Times New Roman" w:cs="Times New Roman" w:eastAsia="Times New Roman" w:hAnsi="Times New Roman"/>
          <w:sz w:val="24"/>
          <w:szCs w:val="24"/>
        </w:rPr>
        <w:t xml:space="preserve"> chart, a total of five milestones are considered for developing this project plan by considering the theoretical context of “project life cycle”. In this context, there are two activities and a total of four </w:t>
      </w:r>
      <w:r w:rsidR="009D6195" w:rsidRPr="00646864">
        <w:rPr>
          <w:lang w:val="en-GB"/>
          <w:rFonts w:ascii="Times New Roman" w:cs="Times New Roman" w:eastAsia="Times New Roman" w:hAnsi="Times New Roman"/>
          <w:sz w:val="24"/>
          <w:szCs w:val="24"/>
        </w:rPr>
        <w:t>sub activities</w:t>
      </w:r>
      <w:r w:rsidRPr="00646864">
        <w:rPr>
          <w:lang w:val="en-GB"/>
          <w:rFonts w:ascii="Times New Roman" w:cs="Times New Roman" w:eastAsia="Times New Roman" w:hAnsi="Times New Roman"/>
          <w:sz w:val="24"/>
          <w:szCs w:val="24"/>
        </w:rPr>
        <w:t xml:space="preserve"> for the first “initiation” milestone. The activity of “developing project charter” will deliver a water quality matrix, need assessment and project scopes. On the other hand, the key deliverables of “identifying key stakeholders” activity will include “understanding of the expertise area of stakeholders and roles or responsibilities of each team stakeholders”. Both these project activities will take a total of 24 days, in terms of completing the first milestone. </w:t>
      </w:r>
    </w:p>
    <w:p w:rsidR="002F2682" w:rsidRDefault="009645A1" w14:paraId="78A9B101" w14:textId="7AB0A7D0"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In order to complete the second milestone, “planning”, a total of three tasks and six subtasks are designed. In this phase, the overall “project budget plan” will be developed by identifying direct and indirect costs and getting approval on the budget. Additionally, two subtasks including task dependencies determination and risk management strategy identification are designed under the main activity related </w:t>
        <w:lastRenderedPageBreak/>
      </w:r>
      <w:r w:rsidR="0048694C" w:rsidRPr="00646864">
        <w:rPr>
          <w:lang w:val="en-GB"/>
          <w:rFonts w:ascii="Times New Roman" w:cs="Times New Roman" w:eastAsia="Times New Roman" w:hAnsi="Times New Roman"/>
          <w:sz w:val="24"/>
          <w:szCs w:val="24"/>
        </w:rPr>
        <w:t>to “</w:t>
      </w:r>
      <w:r w:rsidRPr="00646864">
        <w:rPr>
          <w:lang w:val="en-GB"/>
          <w:rFonts w:ascii="Times New Roman" w:cs="Times New Roman" w:eastAsia="Times New Roman" w:hAnsi="Times New Roman"/>
          <w:sz w:val="24"/>
          <w:szCs w:val="24"/>
        </w:rPr>
        <w:t xml:space="preserve">creating project schedule”. However, the deliverables of “budget plan development" task will include “introducing budget of each project activities and identifying funding options”. In addition to that, “time allocation for each project </w:t>
      </w:r>
      <w:r w:rsidR="00B25FDC" w:rsidRPr="00646864">
        <w:rPr>
          <w:lang w:val="en-GB"/>
          <w:rFonts w:ascii="Times New Roman" w:cs="Times New Roman" w:eastAsia="Times New Roman" w:hAnsi="Times New Roman"/>
          <w:sz w:val="24"/>
          <w:szCs w:val="24"/>
        </w:rPr>
        <w:t>task and</w:t>
      </w:r>
      <w:r w:rsidRPr="00646864">
        <w:rPr>
          <w:lang w:val="en-GB"/>
          <w:rFonts w:ascii="Times New Roman" w:cs="Times New Roman" w:eastAsia="Times New Roman" w:hAnsi="Times New Roman"/>
          <w:sz w:val="24"/>
          <w:szCs w:val="24"/>
        </w:rPr>
        <w:t xml:space="preserve"> a Gantt chart or project schedule" will be the key deliverables of </w:t>
      </w:r>
      <w:r w:rsidR="0050773D" w:rsidRPr="00646864">
        <w:rPr>
          <w:lang w:val="en-GB"/>
          <w:rFonts w:ascii="Times New Roman" w:cs="Times New Roman" w:eastAsia="Times New Roman" w:hAnsi="Times New Roman"/>
          <w:sz w:val="24"/>
          <w:szCs w:val="24"/>
        </w:rPr>
        <w:t>the “</w:t>
      </w:r>
      <w:r w:rsidRPr="00646864">
        <w:rPr>
          <w:lang w:val="en-GB"/>
          <w:rFonts w:ascii="Times New Roman" w:cs="Times New Roman" w:eastAsia="Times New Roman" w:hAnsi="Times New Roman"/>
          <w:sz w:val="24"/>
          <w:szCs w:val="24"/>
        </w:rPr>
        <w:t>project schedule creation” task. Apart</w:t>
      </w:r>
      <w:r w:rsidR="00A1140F">
        <w:rPr>
          <w:lang w:val="en-GB"/>
          <w:rFonts w:ascii="Times New Roman" w:cs="Times New Roman" w:eastAsia="Times New Roman" w:hAnsi="Times New Roman"/>
          <w:sz w:val="24"/>
          <w:szCs w:val="24"/>
        </w:rPr>
        <w:t xml:space="preserve"> from that, “risk register and </w:t>
      </w:r>
      <w:r w:rsidRPr="00646864">
        <w:rPr>
          <w:lang w:val="en-GB"/>
          <w:rFonts w:ascii="Times New Roman" w:cs="Times New Roman" w:eastAsia="Times New Roman" w:hAnsi="Times New Roman"/>
          <w:sz w:val="24"/>
          <w:szCs w:val="24"/>
        </w:rPr>
        <w:t xml:space="preserve">mitigation strategies” will be the deliverables of the task related to “risk management strategy identification”. Thus, a total of 48 days will be required to complete these three activities, in terms of completing the “planning” milestone. </w:t>
      </w:r>
    </w:p>
    <w:p w:rsidR="002F2682" w:rsidRDefault="009645A1" w14:paraId="20F87E82"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The third milestone of this river cleaning project is “execution” which includes a total of two main tasks. In this context, the task related to “assigning responsibilities to each project team member” will ensure the deliverables including, “workforce availability and task assignment sheet”. In addition to that, the “executing project deliverables” activity of this project will ensure the outcomes related to “sewage-free clean river and reduced pollution”. In order to complete this “execution” milestone, the first activity will require 12 days while the second activity will take a total of 70 days. It indicates that the execution phase of this project will take much time as compared to other phases. Similarly, it has been noted by Kerzner (2025) that the project execution activities require much time and costs. Due to this reason, the schedule of this project is also scheduled by considering this aspect. </w:t>
      </w:r>
    </w:p>
    <w:p w:rsidR="002F2682" w:rsidRDefault="009645A1" w14:paraId="781A008A" w14:textId="0052E2F8"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The </w:t>
      </w:r>
      <w:r w:rsidR="002113DB" w:rsidRPr="00646864">
        <w:rPr>
          <w:lang w:val="en-GB"/>
          <w:rFonts w:ascii="Times New Roman" w:cs="Times New Roman" w:eastAsia="Times New Roman" w:hAnsi="Times New Roman"/>
          <w:sz w:val="24"/>
          <w:szCs w:val="24"/>
        </w:rPr>
        <w:t>milestone,</w:t>
      </w:r>
      <w:r w:rsidR="00C15E00">
        <w:rPr>
          <w:lang w:val="en-GB"/>
          <w:rFonts w:ascii="Times New Roman" w:cs="Times New Roman" w:eastAsia="Times New Roman" w:hAnsi="Times New Roman"/>
          <w:sz w:val="24"/>
          <w:szCs w:val="24"/>
        </w:rPr>
        <w:t xml:space="preserve"> </w:t>
      </w:r>
      <w:r w:rsidRPr="00646864">
        <w:rPr>
          <w:lang w:val="en-GB"/>
          <w:rFonts w:ascii="Times New Roman" w:cs="Times New Roman" w:eastAsia="Times New Roman" w:hAnsi="Times New Roman"/>
          <w:sz w:val="24"/>
          <w:szCs w:val="24"/>
        </w:rPr>
        <w:t xml:space="preserve">"monitoring and control” of this project is set based on a total of two tasks and </w:t>
      </w:r>
      <w:r w:rsidR="009A789D" w:rsidRPr="00646864">
        <w:rPr>
          <w:lang w:val="en-GB"/>
          <w:rFonts w:ascii="Times New Roman" w:cs="Times New Roman" w:eastAsia="Times New Roman" w:hAnsi="Times New Roman"/>
          <w:sz w:val="24"/>
          <w:szCs w:val="24"/>
        </w:rPr>
        <w:t>four sub</w:t>
      </w:r>
      <w:r w:rsidRPr="00646864">
        <w:rPr>
          <w:lang w:val="en-GB"/>
          <w:rFonts w:ascii="Times New Roman" w:cs="Times New Roman" w:eastAsia="Times New Roman" w:hAnsi="Times New Roman"/>
          <w:sz w:val="24"/>
          <w:szCs w:val="24"/>
        </w:rPr>
        <w:t xml:space="preserve">-tasks. In this particular context, the first activity, “monitoring and mitigating risks” will ensure the deliverables related to “efficient project progress”. This particular task will require </w:t>
      </w:r>
      <w:r w:rsidR="00A6080C" w:rsidRPr="00646864">
        <w:rPr>
          <w:lang w:val="en-GB"/>
          <w:rFonts w:ascii="Times New Roman" w:cs="Times New Roman" w:eastAsia="Times New Roman" w:hAnsi="Times New Roman"/>
          <w:sz w:val="24"/>
          <w:szCs w:val="24"/>
        </w:rPr>
        <w:t>a total</w:t>
      </w:r>
      <w:r w:rsidRPr="00646864">
        <w:rPr>
          <w:lang w:val="en-GB"/>
          <w:rFonts w:ascii="Times New Roman" w:cs="Times New Roman" w:eastAsia="Times New Roman" w:hAnsi="Times New Roman"/>
          <w:sz w:val="24"/>
          <w:szCs w:val="24"/>
        </w:rPr>
        <w:t xml:space="preserve"> of 10 days to complete. On the other hand, “access to AI-powered sensor networks” will be the key deliverable of the second task “progress measuring” of this river cleaning project in the UK. This task will require around 10 days to be completed. Hence, by considering all these aspects, it can be noted that around 20 days will be required for completing the fourth milestone of this particular project. </w:t>
      </w:r>
    </w:p>
    <w:p w:rsidR="006957AB" w:rsidRDefault="006957AB" w14:paraId="244E2A45" w14:textId="77777777" w:rsidRPr="00646864">
      <w:pPr>
        <w:rPr>
          <w:lang w:val="en-GB"/>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rsidR="002F2682" w:rsidRDefault="009645A1" w14:paraId="18939AA2" w14:textId="00D91D85"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The last milestone of this project, “closure” focuses on only one main task which is “completion of river cleaning activities”. The above Gantt chart shows that this task will require a total of 8 days in terms of ensuring the deliverables related to "cleaned-up rivers in East Anglia area”. Thus, this entire project will require almost six months to be completed. In this context, as per the project scheduling planning, this project will be initiated on 18th June 2026 and its expected completion date will be 26 February 2027. </w:t>
        <w:lastRenderedPageBreak/>
      </w:r>
    </w:p>
    <w:p w:rsidR="002F2682" w:rsidRDefault="009645A1" w14:paraId="719FECED" w14:textId="77777777" w:rsidP="00615D85" w:rsidRPr="00646864">
      <w:pPr>
        <w:jc w:val="both"/>
        <w:spacing w:line="360" w:lineRule="auto"/>
        <w:rPr>
          <w:iCs/>
          <w:lang w:val="en-GB"/>
          <w:i/>
          <w:rFonts w:ascii="Times New Roman" w:cs="Times New Roman" w:eastAsia="Times New Roman" w:hAnsi="Times New Roman"/>
          <w:sz w:val="24"/>
          <w:szCs w:val="24"/>
        </w:rPr>
      </w:pPr>
      <w:r w:rsidRPr="00646864">
        <w:rPr>
          <w:iCs/>
          <w:lang w:val="en-GB"/>
          <w:i/>
          <w:rFonts w:ascii="Times New Roman" w:cs="Times New Roman" w:eastAsia="Times New Roman" w:hAnsi="Times New Roman"/>
          <w:sz w:val="24"/>
          <w:szCs w:val="24"/>
        </w:rPr>
        <w:t>[Refer to Appendix 1]</w:t>
      </w:r>
    </w:p>
    <w:p w:rsidR="002F2682" w:rsidRDefault="009645A1" w14:paraId="1F512328" w14:textId="45ED1EF2" w:rsidP="00615D85" w:rsidRPr="00646864">
      <w:pPr>
        <w:pStyle w:val="Heading2"/>
        <w:spacing w:before="0" w:after="0"/>
        <w:rPr>
          <w:lang w:val="en-GB"/>
        </w:rPr>
      </w:pPr>
      <w:bookmarkStart w:id="7" w:name="_Toc232688119"/>
      <w:r w:rsidRPr="00646864">
        <w:rPr>
          <w:lang w:val="en-GB"/>
        </w:rPr>
        <w:t>Usage of the resources</w:t>
      </w:r>
      <w:bookmarkEnd w:id="7"/>
      <w:r w:rsidRPr="00646864">
        <w:rPr>
          <w:lang w:val="en-GB"/>
        </w:rPr>
        <w:t xml:space="preserve"> </w:t>
      </w:r>
    </w:p>
    <w:p w:rsidR="002F2682" w:rsidRDefault="009645A1" w14:paraId="06BE6E1B" w14:textId="4FFCBD76"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According to Nicholas and Steyn (2020), availability of </w:t>
      </w:r>
      <w:r w:rsidR="006957AB" w:rsidRPr="00646864">
        <w:rPr>
          <w:lang w:val="en-GB"/>
          <w:rFonts w:ascii="Times New Roman" w:cs="Times New Roman" w:eastAsia="Times New Roman" w:hAnsi="Times New Roman"/>
          <w:sz w:val="24"/>
          <w:szCs w:val="24"/>
        </w:rPr>
        <w:t>sufficient resources</w:t>
      </w:r>
      <w:r w:rsidRPr="00646864">
        <w:rPr>
          <w:lang w:val="en-GB"/>
          <w:rFonts w:ascii="Times New Roman" w:cs="Times New Roman" w:eastAsia="Times New Roman" w:hAnsi="Times New Roman"/>
          <w:sz w:val="24"/>
          <w:szCs w:val="24"/>
        </w:rPr>
        <w:t xml:space="preserve"> has a direct contribution to the timely and successful delivery of projects. Due to this reason, the “East Anglia rivers cleaning project” </w:t>
      </w:r>
      <w:r w:rsidR="0045566C" w:rsidRPr="00646864">
        <w:rPr>
          <w:lang w:val="en-GB"/>
          <w:rFonts w:ascii="Times New Roman" w:cs="Times New Roman" w:eastAsia="Times New Roman" w:hAnsi="Times New Roman"/>
          <w:sz w:val="24"/>
          <w:szCs w:val="24"/>
        </w:rPr>
        <w:t>is also</w:t>
      </w:r>
      <w:r w:rsidRPr="00646864">
        <w:rPr>
          <w:lang w:val="en-GB"/>
          <w:rFonts w:ascii="Times New Roman" w:cs="Times New Roman" w:eastAsia="Times New Roman" w:hAnsi="Times New Roman"/>
          <w:sz w:val="24"/>
          <w:szCs w:val="24"/>
        </w:rPr>
        <w:t xml:space="preserve"> planned by including the required material as well as human resources. For instance, the “Developing project charter” activity of this project will require material resources, including water management Insights and PMI Guidelines as well as human resources including project manager and Natural England. Similarly, the involvement of project management and consideration of relevant local </w:t>
      </w:r>
      <w:r w:rsidR="006957AB" w:rsidRPr="00646864">
        <w:rPr>
          <w:lang w:val="en-GB"/>
          <w:rFonts w:ascii="Times New Roman" w:cs="Times New Roman" w:eastAsia="Times New Roman" w:hAnsi="Times New Roman"/>
          <w:sz w:val="24"/>
          <w:szCs w:val="24"/>
        </w:rPr>
        <w:t>policies</w:t>
      </w:r>
      <w:r w:rsidRPr="00646864">
        <w:rPr>
          <w:lang w:val="en-GB"/>
          <w:rFonts w:ascii="Times New Roman" w:cs="Times New Roman" w:eastAsia="Times New Roman" w:hAnsi="Times New Roman"/>
          <w:sz w:val="24"/>
          <w:szCs w:val="24"/>
        </w:rPr>
        <w:t xml:space="preserve"> and details of stakeholders are required for “identifying key stakeholders”. Similarly, the resources including industry data, pollution reports, complete budget plan and involvement of project manager as well as finance manager </w:t>
      </w:r>
      <w:r w:rsidR="0045566C" w:rsidRPr="00646864">
        <w:rPr>
          <w:lang w:val="en-GB"/>
          <w:rFonts w:ascii="Times New Roman" w:cs="Times New Roman" w:eastAsia="Times New Roman" w:hAnsi="Times New Roman"/>
          <w:sz w:val="24"/>
          <w:szCs w:val="24"/>
        </w:rPr>
        <w:t>are needed</w:t>
      </w:r>
      <w:r w:rsidRPr="00646864">
        <w:rPr>
          <w:lang w:val="en-GB"/>
          <w:rFonts w:ascii="Times New Roman" w:cs="Times New Roman" w:eastAsia="Times New Roman" w:hAnsi="Times New Roman"/>
          <w:sz w:val="24"/>
          <w:szCs w:val="24"/>
        </w:rPr>
        <w:t xml:space="preserve"> for developing a budget plan. The completion of “creating project schedule and identifying risk management strategies” will require the availability of </w:t>
      </w:r>
      <w:r w:rsidR="00C01451" w:rsidRPr="00646864">
        <w:rPr>
          <w:lang w:val="en-GB"/>
          <w:rFonts w:ascii="Times New Roman" w:cs="Times New Roman" w:eastAsia="Times New Roman" w:hAnsi="Times New Roman"/>
          <w:sz w:val="24"/>
          <w:szCs w:val="24"/>
        </w:rPr>
        <w:t>personnel</w:t>
      </w:r>
      <w:r w:rsidRPr="00646864">
        <w:rPr>
          <w:lang w:val="en-GB"/>
          <w:rFonts w:ascii="Times New Roman" w:cs="Times New Roman" w:eastAsia="Times New Roman" w:hAnsi="Times New Roman"/>
          <w:sz w:val="24"/>
          <w:szCs w:val="24"/>
        </w:rPr>
        <w:t xml:space="preserve">, including project manager and WRE, as well as a list of project activities, ProjectLibre software, risk matrix, and </w:t>
      </w:r>
      <w:r w:rsidR="00E80432" w:rsidRPr="00646864">
        <w:rPr>
          <w:lang w:val="en-GB"/>
          <w:rFonts w:ascii="Times New Roman" w:cs="Times New Roman" w:eastAsia="Times New Roman" w:hAnsi="Times New Roman"/>
          <w:sz w:val="24"/>
          <w:szCs w:val="24"/>
        </w:rPr>
        <w:t>affect</w:t>
      </w:r>
      <w:r w:rsidRPr="00646864">
        <w:rPr>
          <w:lang w:val="en-GB"/>
          <w:rFonts w:ascii="Times New Roman" w:cs="Times New Roman" w:eastAsia="Times New Roman" w:hAnsi="Times New Roman"/>
          <w:sz w:val="24"/>
          <w:szCs w:val="24"/>
        </w:rPr>
        <w:t xml:space="preserve"> assessment. The activities in the execution phase will require resources such as working experience documents of the workforce, project charter, green engineering materials, PPE kits, water quality testing tools</w:t>
      </w:r>
      <w:r w:rsidR="00E80432" w:rsidRPr="00646864">
        <w:rPr>
          <w:lang w:val="en-GB"/>
          <w:rFonts w:ascii="Times New Roman" w:cs="Times New Roman" w:eastAsia="Times New Roman" w:hAnsi="Times New Roman"/>
          <w:sz w:val="24"/>
          <w:szCs w:val="24"/>
        </w:rPr>
        <w:t>, cleaning</w:t>
      </w:r>
      <w:r w:rsidRPr="00646864">
        <w:rPr>
          <w:lang w:val="en-GB"/>
          <w:rFonts w:ascii="Times New Roman" w:cs="Times New Roman" w:eastAsia="Times New Roman" w:hAnsi="Times New Roman"/>
          <w:sz w:val="24"/>
          <w:szCs w:val="24"/>
        </w:rPr>
        <w:t xml:space="preserve"> equipment, safety equipment, and AI-powered sensors. Personals required to be involved in these activities will be project manager, NGO and environmental charities, volunteers, technology expertise and general community. The activities including “monitoring or mitigating risks and measuring progress” will require risk matrix, approval notice, </w:t>
      </w:r>
      <w:r w:rsidR="00E80432" w:rsidRPr="00646864">
        <w:rPr>
          <w:lang w:val="en-GB"/>
          <w:rFonts w:ascii="Times New Roman" w:cs="Times New Roman" w:eastAsia="Times New Roman" w:hAnsi="Times New Roman"/>
          <w:sz w:val="24"/>
          <w:szCs w:val="24"/>
        </w:rPr>
        <w:t>and sensor</w:t>
      </w:r>
      <w:r w:rsidRPr="00646864">
        <w:rPr>
          <w:lang w:val="en-GB"/>
          <w:rFonts w:ascii="Times New Roman" w:cs="Times New Roman" w:eastAsia="Times New Roman" w:hAnsi="Times New Roman"/>
          <w:sz w:val="24"/>
          <w:szCs w:val="24"/>
        </w:rPr>
        <w:t xml:space="preserve"> and cloud infrastructure, along with the involvement of project manager, responsible team members, regional water companies and technology expertise. Moreover, the last activity regarding “completion river cleaning activities” will need completion report material and the involvement of project manager, technology expertise, volunteers, local government authorities, recreational river users, and environmental </w:t>
      </w:r>
      <w:r w:rsidR="00C0366C" w:rsidRPr="00646864">
        <w:rPr>
          <w:lang w:val="en-GB"/>
          <w:rFonts w:ascii="Times New Roman" w:cs="Times New Roman" w:eastAsia="Times New Roman" w:hAnsi="Times New Roman"/>
          <w:sz w:val="24"/>
          <w:szCs w:val="24"/>
        </w:rPr>
        <w:t>agency personnel</w:t>
      </w:r>
      <w:r w:rsidRPr="00646864">
        <w:rPr>
          <w:lang w:val="en-GB"/>
          <w:rFonts w:ascii="Times New Roman" w:cs="Times New Roman" w:eastAsia="Times New Roman" w:hAnsi="Times New Roman"/>
          <w:sz w:val="24"/>
          <w:szCs w:val="24"/>
        </w:rPr>
        <w:t xml:space="preserve">. </w:t>
      </w:r>
    </w:p>
    <w:p w:rsidR="002F2682" w:rsidRDefault="009645A1" w14:paraId="5292BA9A" w14:textId="77777777" w:rsidP="00615D85" w:rsidRPr="00646864">
      <w:pPr>
        <w:jc w:val="both"/>
        <w:spacing w:line="360" w:lineRule="auto"/>
        <w:rPr>
          <w:lang w:val="en-GB"/>
          <w:rFonts w:ascii="Times New Roman" w:cs="Times New Roman" w:eastAsia="Times New Roman" w:hAnsi="Times New Roman"/>
          <w:sz w:val="24"/>
          <w:szCs w:val="24"/>
        </w:rPr>
      </w:pPr>
      <w:r w:rsidRPr="00646864">
        <w:rPr>
          <w:iCs/>
          <w:lang w:val="en-GB"/>
          <w:i/>
          <w:rFonts w:ascii="Times New Roman" w:cs="Times New Roman" w:eastAsia="Times New Roman" w:hAnsi="Times New Roman"/>
          <w:sz w:val="24"/>
          <w:szCs w:val="24"/>
        </w:rPr>
        <w:t>[Refer to Appendix 2]</w:t>
      </w:r>
    </w:p>
    <w:p w:rsidR="002F2682" w:rsidRDefault="009645A1" w14:paraId="620D9A02" w14:textId="34C903D4" w:rsidP="00615D85" w:rsidRPr="00646864">
      <w:pPr>
        <w:pStyle w:val="Heading2"/>
        <w:spacing w:before="0" w:after="0"/>
        <w:rPr>
          <w:lang w:val="en-GB"/>
        </w:rPr>
      </w:pPr>
      <w:bookmarkStart w:id="8" w:name="_Toc232688120"/>
      <w:r w:rsidRPr="00646864">
        <w:rPr>
          <w:lang w:val="en-GB"/>
        </w:rPr>
        <w:t>Stakeholders Matrix</w:t>
        <w:lastRenderedPageBreak/>
      </w:r>
      <w:bookmarkEnd w:id="8"/>
      <w:r w:rsidRPr="00646864">
        <w:rPr>
          <w:lang w:val="en-GB"/>
        </w:rPr>
        <w:t xml:space="preserve"> </w:t>
      </w:r>
    </w:p>
    <w:p w:rsidR="002F2682" w:rsidRDefault="009645A1" w14:paraId="3EDA266D" w14:textId="77777777" w:rsidP="00615D85" w:rsidRPr="00646864">
      <w:pPr>
        <w:jc w:val="center"/>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104D8DD9" wp14:editId="0A4768D8">
            <wp:extent cx="4565015" cy="351917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4565602" cy="3519488"/>
                    </a:xfrm>
                    <a:prstGeom prst="rect">
                      <a:avLst/>
                    </a:prstGeom>
                    <a:ln w="25400">
                      <a:solidFill>
                        <a:srgbClr val="000000"/>
                      </a:solidFill>
                      <a:prstDash val="solid"/>
                    </a:ln>
                  </pic:spPr>
                </pic:pic>
              </a:graphicData>
            </a:graphic>
          </wp:inline>
        </w:drawing>
      </w:r>
    </w:p>
    <w:p w:rsidR="002F2682" w:rsidRDefault="009645A1" w14:paraId="52010C6C" w14:textId="77777777" w:rsidP="00615D85" w:rsidRPr="00646864">
      <w:pPr>
        <w:jc w:val="center"/>
        <w:spacing w:line="360" w:lineRule="auto"/>
        <w:rPr>
          <w:bCs/>
          <w:lang w:val="en-GB"/>
          <w:b/>
          <w:rFonts w:ascii="Times New Roman" w:cs="Times New Roman" w:eastAsia="Times New Roman" w:hAnsi="Times New Roman"/>
          <w:sz w:val="20"/>
          <w:szCs w:val="20"/>
        </w:rPr>
      </w:pPr>
      <w:r w:rsidRPr="00646864">
        <w:rPr>
          <w:bCs/>
          <w:lang w:val="en-GB"/>
          <w:b/>
          <w:rFonts w:ascii="Times New Roman" w:cs="Times New Roman" w:eastAsia="Times New Roman" w:hAnsi="Times New Roman"/>
          <w:sz w:val="20"/>
          <w:szCs w:val="20"/>
        </w:rPr>
        <w:t xml:space="preserve">Figure 3: Stakeholder Matrix </w:t>
      </w:r>
    </w:p>
    <w:p w:rsidR="002F2682" w:rsidRDefault="009645A1" w14:paraId="0D46697F" w14:textId="7C1BF5D3"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Based on the above stakeholder matrix, the diverse stakeholders of the “East Anglia rivers cleaning” project have been identified based on their high and low interest. In the stakeholder matrix it has been understood, for completion of the project, it is essential to “manage closely” the existing environmental agency, who is responsible for monitoring river basin districts and enforcing the water quality standards. The “Regional Water Companies” </w:t>
      </w:r>
      <w:r w:rsidR="001F6E57" w:rsidRPr="00646864">
        <w:rPr>
          <w:lang w:val="en-GB"/>
          <w:rFonts w:ascii="Times New Roman" w:cs="Times New Roman" w:eastAsia="Times New Roman" w:hAnsi="Times New Roman"/>
          <w:sz w:val="24"/>
          <w:szCs w:val="24"/>
        </w:rPr>
        <w:t>who are</w:t>
      </w:r>
      <w:r w:rsidRPr="00646864">
        <w:rPr>
          <w:lang w:val="en-GB"/>
          <w:rFonts w:ascii="Times New Roman" w:cs="Times New Roman" w:eastAsia="Times New Roman" w:hAnsi="Times New Roman"/>
          <w:sz w:val="24"/>
          <w:szCs w:val="24"/>
        </w:rPr>
        <w:t xml:space="preserve"> responsible for water recycling and executing the capital improvement planning are simultaneously required to be “managed closely”, they offer high power/ high interest to the project. </w:t>
      </w:r>
    </w:p>
    <w:p w:rsidR="002F2682" w:rsidRDefault="009645A1" w14:paraId="6149F3F1" w14:textId="01F1C73D" w:rsidP="00615D85" w:rsidRPr="00646864">
      <w:pPr>
        <w:jc w:val="both"/>
        <w:spacing w:line="360" w:lineRule="auto"/>
        <w:rPr>
          <w:bCs/>
          <w:lang w:val="en-GB"/>
          <w: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In the segment “Keep Satisfied”, it is essential for the project developing team to satisfy the needs of local authorities, who hold major influence on the planning activities and risk management. Additionally, the “Water Resource East” (WRE) is the collaborative unit who supported the project through “long-term integrated water resource planning”. In the monitoring stage, it is essential for the project manager to maintain the expectations and needs of the general public, who hold low power and low interest. Based on the stakeholder analysis, the project managers need to keep informed the Environmental Charities and local community groups, as they hold greater power regarding the local amenities use, and can </w:t>
      </w:r>
      <w:r w:rsidR="001F6E57" w:rsidRPr="00646864">
        <w:rPr>
          <w:lang w:val="en-GB"/>
          <w:rFonts w:ascii="Times New Roman" w:cs="Times New Roman" w:eastAsia="Times New Roman" w:hAnsi="Times New Roman"/>
          <w:sz w:val="24"/>
          <w:szCs w:val="24"/>
        </w:rPr>
        <w:t>affect</w:t>
      </w:r>
      <w:r w:rsidRPr="00646864">
        <w:rPr>
          <w:lang w:val="en-GB"/>
          <w:rFonts w:ascii="Times New Roman" w:cs="Times New Roman" w:eastAsia="Times New Roman" w:hAnsi="Times New Roman"/>
          <w:sz w:val="24"/>
          <w:szCs w:val="24"/>
        </w:rPr>
        <w:t xml:space="preserve"> the decision-making activity. </w:t>
      </w:r>
    </w:p>
    <w:p w:rsidR="002F2682" w:rsidRDefault="009645A1" w14:paraId="6D205757" w14:textId="70933647" w:rsidP="00615D85" w:rsidRPr="00646864">
      <w:pPr>
        <w:pStyle w:val="Heading2"/>
        <w:spacing w:before="0" w:after="0"/>
        <w:rPr>
          <w:lang w:val="en-GB"/>
        </w:rPr>
      </w:pPr>
      <w:bookmarkStart w:id="9" w:name="_Toc232688121"/>
      <w:r w:rsidRPr="00646864">
        <w:rPr>
          <w:lang w:val="en-GB"/>
        </w:rPr>
        <w:t>Risks Register</w:t>
        <w:lastRenderedPageBreak/>
      </w:r>
      <w:bookmarkEnd w:id="9"/>
      <w:r w:rsidRPr="00646864">
        <w:rPr>
          <w:lang w:val="en-GB"/>
        </w:rPr>
        <w:t xml:space="preserve"> </w:t>
      </w:r>
    </w:p>
    <w:p w:rsidR="002F2682" w:rsidRDefault="009645A1" w14:paraId="0CC388F0" w14:textId="672D68F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There may be a range of risks associated with this chosen river cleaning project. For instance, this project may be associated with high regulatory risks as with formal or legal approval, it will be difficult to remove debris or modify riverbanks in England. According to Shayan </w:t>
      </w:r>
      <w:r w:rsidRPr="00646864">
        <w:rPr>
          <w:iCs/>
          <w:lang w:val="en-GB"/>
          <w:i/>
          <w:rFonts w:ascii="Times New Roman" w:cs="Times New Roman" w:eastAsia="Times New Roman" w:hAnsi="Times New Roman"/>
          <w:sz w:val="24"/>
          <w:szCs w:val="24"/>
        </w:rPr>
        <w:t>et al.</w:t>
      </w:r>
      <w:r w:rsidRPr="00646864">
        <w:rPr>
          <w:lang w:val="en-GB"/>
          <w:rFonts w:ascii="Times New Roman" w:cs="Times New Roman" w:eastAsia="Times New Roman" w:hAnsi="Times New Roman"/>
          <w:sz w:val="24"/>
          <w:szCs w:val="24"/>
        </w:rPr>
        <w:t xml:space="preserve"> (2022)</w:t>
      </w:r>
      <w:r w:rsidR="007229D3" w:rsidRPr="00646864">
        <w:rPr>
          <w:lang w:val="en-GB"/>
          <w:rFonts w:ascii="Times New Roman" w:cs="Times New Roman" w:eastAsia="Times New Roman" w:hAnsi="Times New Roman"/>
          <w:sz w:val="24"/>
          <w:szCs w:val="24"/>
        </w:rPr>
        <w:t>, effective</w:t>
      </w:r>
      <w:r w:rsidRPr="00646864">
        <w:rPr>
          <w:lang w:val="en-GB"/>
          <w:rFonts w:ascii="Times New Roman" w:cs="Times New Roman" w:eastAsia="Times New Roman" w:hAnsi="Times New Roman"/>
          <w:sz w:val="24"/>
          <w:szCs w:val="24"/>
        </w:rPr>
        <w:t xml:space="preserve"> risk mitigation is essential for ensuring timely delivery </w:t>
      </w:r>
      <w:r w:rsidR="007229D3" w:rsidRPr="00646864">
        <w:rPr>
          <w:lang w:val="en-GB"/>
          <w:rFonts w:ascii="Times New Roman" w:cs="Times New Roman" w:eastAsia="Times New Roman" w:hAnsi="Times New Roman"/>
          <w:sz w:val="24"/>
          <w:szCs w:val="24"/>
        </w:rPr>
        <w:t>and success</w:t>
      </w:r>
      <w:r w:rsidRPr="00646864">
        <w:rPr>
          <w:lang w:val="en-GB"/>
          <w:rFonts w:ascii="Times New Roman" w:cs="Times New Roman" w:eastAsia="Times New Roman" w:hAnsi="Times New Roman"/>
          <w:sz w:val="24"/>
          <w:szCs w:val="24"/>
        </w:rPr>
        <w:t xml:space="preserve"> of a project. Due to this reason, irrelevant risk management or mitigation strategies are also considered for this planned project. In this context, the identified regulatory risk can be mitigated by highlighting the needs and benefits of this project to the local legal body. On the other hand, budget overrun may also be a concerning financial risk with moderate likelihood. For instance, due to regulatory complications, unmonitored upstream pollution and high dependency on community funding, the project cost may cross the planned budget. However, this particular risk can be mitigated by early regulatory consultation and managing diverse funding streams. Furthermore, workforce shortage may also be a concerning risk of this project with low likelihood due to a lack of </w:t>
      </w:r>
      <w:r w:rsidR="007229D3" w:rsidRPr="00646864">
        <w:rPr>
          <w:lang w:val="en-GB"/>
          <w:rFonts w:ascii="Times New Roman" w:cs="Times New Roman" w:eastAsia="Times New Roman" w:hAnsi="Times New Roman"/>
          <w:sz w:val="24"/>
          <w:szCs w:val="24"/>
        </w:rPr>
        <w:t>technological skills</w:t>
      </w:r>
      <w:r w:rsidRPr="00646864">
        <w:rPr>
          <w:lang w:val="en-GB"/>
          <w:rFonts w:ascii="Times New Roman" w:cs="Times New Roman" w:eastAsia="Times New Roman" w:hAnsi="Times New Roman"/>
          <w:sz w:val="24"/>
          <w:szCs w:val="24"/>
        </w:rPr>
        <w:t xml:space="preserve"> among local community members. In order to mitigate this particular risk, training programs will be conducted for all project team members and technological expertise will be hired for successfully executing this project. </w:t>
      </w:r>
    </w:p>
    <w:p w:rsidR="002F2682" w:rsidRDefault="009645A1" w14:paraId="44691B0E" w14:textId="77777777" w:rsidP="00615D85" w:rsidRPr="00646864">
      <w:pPr>
        <w:jc w:val="center"/>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708DE3FB" wp14:editId="0E701942">
            <wp:extent cx="4079240" cy="245237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4079470" cy="2452688"/>
                    </a:xfrm>
                    <a:prstGeom prst="rect">
                      <a:avLst/>
                    </a:prstGeom>
                    <a:ln w="25400">
                      <a:solidFill>
                        <a:srgbClr val="000000"/>
                      </a:solidFill>
                      <a:prstDash val="solid"/>
                    </a:ln>
                  </pic:spPr>
                </pic:pic>
              </a:graphicData>
            </a:graphic>
          </wp:inline>
        </w:drawing>
      </w:r>
    </w:p>
    <w:p w:rsidR="002F2682" w:rsidRDefault="009645A1" w14:paraId="0F3FC6F3" w14:textId="77777777" w:rsidP="00615D85" w:rsidRPr="00646864">
      <w:pPr>
        <w:jc w:val="center"/>
        <w:spacing w:line="360" w:lineRule="auto"/>
        <w:rPr>
          <w:bCs/>
          <w:lang w:val="en-GB"/>
          <w:b/>
          <w:rFonts w:ascii="Times New Roman" w:cs="Times New Roman" w:eastAsia="Times New Roman" w:hAnsi="Times New Roman"/>
          <w:sz w:val="20"/>
          <w:szCs w:val="20"/>
        </w:rPr>
      </w:pPr>
      <w:r w:rsidRPr="00646864">
        <w:rPr>
          <w:bCs/>
          <w:lang w:val="en-GB"/>
          <w:b/>
          <w:rFonts w:ascii="Times New Roman" w:cs="Times New Roman" w:eastAsia="Times New Roman" w:hAnsi="Times New Roman"/>
          <w:sz w:val="20"/>
          <w:szCs w:val="20"/>
        </w:rPr>
        <w:t xml:space="preserve">Figure 4: Risk register </w:t>
      </w:r>
    </w:p>
    <w:p w:rsidR="00FD57E6" w:rsidRDefault="00FD57E6" w14:paraId="57CC0C96" w14:textId="77777777" w:rsidP="00615D85" w:rsidRPr="00646864">
      <w:pPr>
        <w:spacing w:line="360" w:lineRule="auto"/>
        <w:rPr>
          <w:bCs/>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p w:rsidR="002F2682" w:rsidRDefault="009645A1" w14:paraId="1CC00A1B" w14:textId="51E1A036" w:rsidP="00615D85" w:rsidRPr="00646864">
      <w:pPr>
        <w:pStyle w:val="Heading1"/>
        <w:spacing w:before="0" w:after="0"/>
        <w:rPr>
          <w:lang w:val="en-GB"/>
        </w:rPr>
      </w:pPr>
      <w:bookmarkStart w:id="10" w:name="_Toc232688122"/>
      <w:r w:rsidRPr="00646864">
        <w:rPr>
          <w:lang w:val="en-GB"/>
        </w:rPr>
        <w:t>Conclusion</w:t>
        <w:lastRenderedPageBreak/>
      </w:r>
      <w:bookmarkEnd w:id="10"/>
      <w:r w:rsidRPr="00646864">
        <w:rPr>
          <w:lang w:val="en-GB"/>
        </w:rPr>
        <w:t xml:space="preserve"> </w:t>
      </w:r>
    </w:p>
    <w:p w:rsidR="002F2682" w:rsidRDefault="009645A1" w14:paraId="0E507FA2" w14:textId="54723D6A"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From the above discussion, it can be concluded that, “East Anglia rivers cleaning project” has all the potentiality to become a feasible project, which has been predominantly designed to develop water quality. Through the incorporation of the risk register, it has been understood that the project has faced major challenges in the budget allocation, workforce shortage </w:t>
      </w:r>
      <w:r w:rsidR="009A30E6" w:rsidRPr="00646864">
        <w:rPr>
          <w:lang w:val="en-GB"/>
          <w:rFonts w:ascii="Times New Roman" w:cs="Times New Roman" w:eastAsia="Times New Roman" w:hAnsi="Times New Roman"/>
          <w:sz w:val="24"/>
          <w:szCs w:val="24"/>
        </w:rPr>
        <w:t>and strongest</w:t>
      </w:r>
      <w:r w:rsidRPr="00646864">
        <w:rPr>
          <w:lang w:val="en-GB"/>
          <w:rFonts w:ascii="Times New Roman" w:cs="Times New Roman" w:eastAsia="Times New Roman" w:hAnsi="Times New Roman"/>
          <w:sz w:val="24"/>
          <w:szCs w:val="24"/>
        </w:rPr>
        <w:t xml:space="preserve"> regulatory policies. Based on the analysis of the stakeholder matric, it has been understood that it is essential for the project managers of the identified project to prioritise the needs of local governmental authority and the regulatory bodies such as WRE. </w:t>
      </w:r>
      <w:r>
        <w:rPr>
          <w:rFonts w:ascii="Times New Roman" w:cs="Times New Roman" w:hAnsi="Times New Roman"/>
        </w:rPr>
        <w:br w:type="page"/>
      </w:r>
    </w:p>
    <w:p w:rsidR="002F2682" w:rsidRDefault="009645A1" w14:paraId="413D2AD1" w14:textId="77777777" w:rsidP="00615D85" w:rsidRPr="00646864">
      <w:pPr>
        <w:pStyle w:val="Heading1"/>
        <w:spacing w:before="0" w:after="0"/>
        <w:rPr>
          <w:lang w:val="en-GB"/>
        </w:rPr>
      </w:pPr>
      <w:bookmarkStart w:id="11" w:name="_Toc232688123"/>
      <w:r w:rsidRPr="00646864">
        <w:rPr>
          <w:lang w:val="en-GB"/>
        </w:rPr>
        <w:t>Reference list</w:t>
        <w:lastRenderedPageBreak/>
      </w:r>
      <w:bookmarkEnd w:id="11"/>
    </w:p>
    <w:p w:rsidR="00AE5A26" w:rsidRDefault="00AE5A26" w14:paraId="0539813D"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color w:val="222222"/>
          <w:highlight w:val="white"/>
          <w:rFonts w:ascii="Times New Roman" w:cs="Times New Roman" w:eastAsia="Times New Roman" w:hAnsi="Times New Roman"/>
          <w:sz w:val="24"/>
          <w:szCs w:val="24"/>
        </w:rPr>
        <w:t xml:space="preserve">Hillson, D., (2024). </w:t>
      </w:r>
      <w:r w:rsidRPr="00646864">
        <w:rPr>
          <w:iCs/>
          <w:lang w:val="en-GB"/>
          <w:i/>
          <w:color w:val="222222"/>
          <w:highlight w:val="white"/>
          <w:rFonts w:ascii="Times New Roman" w:cs="Times New Roman" w:eastAsia="Times New Roman" w:hAnsi="Times New Roman"/>
          <w:sz w:val="24"/>
          <w:szCs w:val="24"/>
        </w:rPr>
        <w:t>Managing risk in projects</w:t>
      </w:r>
      <w:r w:rsidRPr="00646864">
        <w:rPr>
          <w:lang w:val="en-GB"/>
          <w:color w:val="222222"/>
          <w:highlight w:val="white"/>
          <w:rFonts w:ascii="Times New Roman" w:cs="Times New Roman" w:eastAsia="Times New Roman" w:hAnsi="Times New Roman"/>
          <w:sz w:val="24"/>
          <w:szCs w:val="24"/>
        </w:rPr>
        <w:t>. Routledge.</w:t>
      </w:r>
      <w:r w:rsidRPr="00646864">
        <w:rPr>
          <w:lang w:val="en-GB"/>
          <w:rFonts w:ascii="Times New Roman" w:cs="Times New Roman" w:eastAsia="Times New Roman" w:hAnsi="Times New Roman"/>
          <w:sz w:val="24"/>
          <w:szCs w:val="24"/>
        </w:rPr>
        <w:t xml:space="preserve"> </w:t>
      </w:r>
    </w:p>
    <w:p w:rsidR="00AE5A26" w:rsidRDefault="00AE5A26" w14:paraId="0A1FB072"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Kerzner, H. (2018). </w:t>
      </w:r>
      <w:r w:rsidRPr="00646864">
        <w:rPr>
          <w:iCs/>
          <w:lang w:val="en-GB"/>
          <w:i/>
          <w:rFonts w:ascii="Times New Roman" w:cs="Times New Roman" w:eastAsia="Times New Roman" w:hAnsi="Times New Roman"/>
          <w:sz w:val="24"/>
          <w:szCs w:val="24"/>
        </w:rPr>
        <w:t>Project management best practices: Achieving global excellence</w:t>
      </w:r>
      <w:r w:rsidRPr="00646864">
        <w:rPr>
          <w:lang w:val="en-GB"/>
          <w:rFonts w:ascii="Times New Roman" w:cs="Times New Roman" w:eastAsia="Times New Roman" w:hAnsi="Times New Roman"/>
          <w:sz w:val="24"/>
          <w:szCs w:val="24"/>
        </w:rPr>
        <w:t>. John Wiley &amp; Sons.</w:t>
      </w:r>
    </w:p>
    <w:p w:rsidR="00AE5A26" w:rsidRDefault="00AE5A26" w14:paraId="7CC0AA20"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Kerzner, H. (2025). </w:t>
      </w:r>
      <w:r w:rsidRPr="00646864">
        <w:rPr>
          <w:iCs/>
          <w:lang w:val="en-GB"/>
          <w:i/>
          <w:rFonts w:ascii="Times New Roman" w:cs="Times New Roman" w:eastAsia="Times New Roman" w:hAnsi="Times New Roman"/>
          <w:sz w:val="24"/>
          <w:szCs w:val="24"/>
        </w:rPr>
        <w:t>Project management: a systems approach to planning, scheduling, and controlling</w:t>
      </w:r>
      <w:r w:rsidRPr="00646864">
        <w:rPr>
          <w:lang w:val="en-GB"/>
          <w:rFonts w:ascii="Times New Roman" w:cs="Times New Roman" w:eastAsia="Times New Roman" w:hAnsi="Times New Roman"/>
          <w:sz w:val="24"/>
          <w:szCs w:val="24"/>
        </w:rPr>
        <w:t>. John Wiley &amp; Sons.</w:t>
      </w:r>
    </w:p>
    <w:p w:rsidR="00AE5A26" w:rsidRDefault="00AE5A26" w14:paraId="064B8DFB"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Kirk, J. and Fullbrook, D. (2026) </w:t>
      </w:r>
      <w:r w:rsidRPr="00646864">
        <w:rPr>
          <w:iCs/>
          <w:lang w:val="en-GB"/>
          <w:i/>
          <w:rFonts w:ascii="Times New Roman" w:cs="Times New Roman" w:eastAsia="Times New Roman" w:hAnsi="Times New Roman"/>
          <w:sz w:val="24"/>
          <w:szCs w:val="24"/>
        </w:rPr>
        <w:t>Paddleboarders and surfers protest over sewage</w:t>
      </w:r>
      <w:r w:rsidRPr="00646864">
        <w:rPr>
          <w:lang w:val="en-GB"/>
          <w:rFonts w:ascii="Times New Roman" w:cs="Times New Roman" w:eastAsia="Times New Roman" w:hAnsi="Times New Roman"/>
          <w:sz w:val="24"/>
          <w:szCs w:val="24"/>
        </w:rPr>
        <w:t xml:space="preserve">. Available at: </w:t>
      </w:r>
      <w:hyperlink r:id="rId13">
        <w:r w:rsidRPr="00646864">
          <w:rPr>
            <w:lang w:val="en-GB"/>
            <w:u w:val="single"/>
            <w:color w:val="1155CC"/>
            <w:rFonts w:ascii="Times New Roman" w:cs="Times New Roman" w:eastAsia="Times New Roman" w:hAnsi="Times New Roman"/>
            <w:sz w:val="24"/>
            <w:szCs w:val="24"/>
          </w:rPr>
          <w:t>https://www.bbc.com/news/articles/c62r0840n4mo</w:t>
        </w:r>
      </w:hyperlink>
      <w:r w:rsidRPr="00646864">
        <w:rPr>
          <w:lang w:val="en-GB"/>
          <w:rFonts w:ascii="Times New Roman" w:cs="Times New Roman" w:eastAsia="Times New Roman" w:hAnsi="Times New Roman"/>
          <w:sz w:val="24"/>
          <w:szCs w:val="24"/>
        </w:rPr>
        <w:t xml:space="preserve"> [Accessed: 17 June 2026]</w:t>
      </w:r>
    </w:p>
    <w:p w:rsidR="00AE5A26" w:rsidRDefault="00AE5A26" w14:paraId="1B928F82"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Nicholas, J.M. and Steyn, H. (2020). </w:t>
      </w:r>
      <w:r w:rsidRPr="00646864">
        <w:rPr>
          <w:iCs/>
          <w:lang w:val="en-GB"/>
          <w:i/>
          <w:rFonts w:ascii="Times New Roman" w:cs="Times New Roman" w:eastAsia="Times New Roman" w:hAnsi="Times New Roman"/>
          <w:sz w:val="24"/>
          <w:szCs w:val="24"/>
        </w:rPr>
        <w:t>Project management for engineering, business and technology</w:t>
      </w:r>
      <w:r w:rsidRPr="00646864">
        <w:rPr>
          <w:lang w:val="en-GB"/>
          <w:rFonts w:ascii="Times New Roman" w:cs="Times New Roman" w:eastAsia="Times New Roman" w:hAnsi="Times New Roman"/>
          <w:sz w:val="24"/>
          <w:szCs w:val="24"/>
        </w:rPr>
        <w:t>. Routledge.</w:t>
      </w:r>
    </w:p>
    <w:p w:rsidR="00AE5A26" w:rsidRDefault="00AE5A26" w14:paraId="60981FFA"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highlight w:val="white"/>
          <w:rFonts w:ascii="Times New Roman" w:cs="Times New Roman" w:eastAsia="Times New Roman" w:hAnsi="Times New Roman"/>
          <w:sz w:val="24"/>
          <w:szCs w:val="24"/>
        </w:rPr>
        <w:t>Panchal, F. and Khokrale, S., (2024). Effective Project Management withSAP Project System (PS): Balancing Scope, Time and Budget Constraints.</w:t>
      </w:r>
      <w:r w:rsidRPr="00646864">
        <w:rPr>
          <w:lang w:val="en-GB"/>
          <w:rFonts w:ascii="Times New Roman" w:cs="Times New Roman" w:eastAsia="Times New Roman" w:hAnsi="Times New Roman"/>
          <w:sz w:val="24"/>
          <w:szCs w:val="24"/>
        </w:rPr>
        <w:t xml:space="preserve"> </w:t>
      </w:r>
      <w:hyperlink r:id="rId14">
        <w:r w:rsidRPr="00646864">
          <w:rPr>
            <w:lang w:val="en-GB"/>
            <w:u w:val="single"/>
            <w:rFonts w:ascii="Times New Roman" w:cs="Times New Roman" w:eastAsia="Times New Roman" w:hAnsi="Times New Roman"/>
            <w:sz w:val="24"/>
            <w:szCs w:val="24"/>
          </w:rPr>
          <w:t>https://commons.clarku.edu/cgi/viewcontent.cgi?article=1033&amp;context=graduate_school_professional_studies</w:t>
        </w:r>
      </w:hyperlink>
    </w:p>
    <w:p w:rsidR="00AE5A26" w:rsidRDefault="00AE5A26" w14:paraId="470FAB09"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Parry, L. (2024) </w:t>
      </w:r>
      <w:r w:rsidRPr="00646864">
        <w:rPr>
          <w:iCs/>
          <w:lang w:val="en-GB"/>
          <w:i/>
          <w:rFonts w:ascii="Times New Roman" w:cs="Times New Roman" w:eastAsia="Times New Roman" w:hAnsi="Times New Roman"/>
          <w:sz w:val="24"/>
          <w:szCs w:val="24"/>
        </w:rPr>
        <w:t>'Alarming' chemical levels found in East rivers</w:t>
      </w:r>
      <w:r w:rsidRPr="00646864">
        <w:rPr>
          <w:lang w:val="en-GB"/>
          <w:rFonts w:ascii="Times New Roman" w:cs="Times New Roman" w:eastAsia="Times New Roman" w:hAnsi="Times New Roman"/>
          <w:sz w:val="24"/>
          <w:szCs w:val="24"/>
        </w:rPr>
        <w:t xml:space="preserve">. Available at: </w:t>
      </w:r>
      <w:hyperlink r:id="rId15">
        <w:r w:rsidRPr="00646864">
          <w:rPr>
            <w:lang w:val="en-GB"/>
            <w:u w:val="single"/>
            <w:color w:val="1155CC"/>
            <w:rFonts w:ascii="Times New Roman" w:cs="Times New Roman" w:eastAsia="Times New Roman" w:hAnsi="Times New Roman"/>
            <w:sz w:val="24"/>
            <w:szCs w:val="24"/>
          </w:rPr>
          <w:t>https://www.bbc.com/news/articles/clylyxj731yo</w:t>
        </w:r>
      </w:hyperlink>
      <w:r w:rsidRPr="00646864">
        <w:rPr>
          <w:lang w:val="en-GB"/>
          <w:rFonts w:ascii="Times New Roman" w:cs="Times New Roman" w:eastAsia="Times New Roman" w:hAnsi="Times New Roman"/>
          <w:sz w:val="24"/>
          <w:szCs w:val="24"/>
        </w:rPr>
        <w:t xml:space="preserve"> [Accessed: 17 June 2026] </w:t>
      </w:r>
    </w:p>
    <w:p w:rsidR="00AE5A26" w:rsidRDefault="00AE5A26" w14:paraId="3F2163B8"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Shayan, S., Pyung Kim, K. and Tam, V.W. (2022). Critical success factor analysis for effective risk management at the execution stage of a construction project. </w:t>
      </w:r>
      <w:r w:rsidRPr="00646864">
        <w:rPr>
          <w:iCs/>
          <w:lang w:val="en-GB"/>
          <w:i/>
          <w:rFonts w:ascii="Times New Roman" w:cs="Times New Roman" w:eastAsia="Times New Roman" w:hAnsi="Times New Roman"/>
          <w:sz w:val="24"/>
          <w:szCs w:val="24"/>
        </w:rPr>
        <w:t>International Journal of Construction Management,</w:t>
      </w:r>
      <w:r w:rsidRPr="00646864">
        <w:rPr>
          <w:lang w:val="en-GB"/>
          <w:rFonts w:ascii="Times New Roman" w:cs="Times New Roman" w:eastAsia="Times New Roman" w:hAnsi="Times New Roman"/>
          <w:sz w:val="24"/>
          <w:szCs w:val="24"/>
        </w:rPr>
        <w:t xml:space="preserve"> 22(3), pp.379-386. </w:t>
      </w:r>
      <w:hyperlink r:id="rId16">
        <w:r w:rsidRPr="00646864">
          <w:rPr>
            <w:lang w:val="en-GB"/>
            <w:u w:val="single"/>
            <w:color w:val="1155CC"/>
            <w:rFonts w:ascii="Times New Roman" w:cs="Times New Roman" w:eastAsia="Times New Roman" w:hAnsi="Times New Roman"/>
            <w:sz w:val="24"/>
            <w:szCs w:val="24"/>
          </w:rPr>
          <w:t>https://www.tandfonline.com/doi/abs/10.1080/15623599.2019.1624678</w:t>
        </w:r>
      </w:hyperlink>
      <w:r w:rsidRPr="00646864">
        <w:rPr>
          <w:lang w:val="en-GB"/>
          <w:rFonts w:ascii="Times New Roman" w:cs="Times New Roman" w:eastAsia="Times New Roman" w:hAnsi="Times New Roman"/>
          <w:sz w:val="24"/>
          <w:szCs w:val="24"/>
        </w:rPr>
        <w:t xml:space="preserve"> </w:t>
      </w:r>
    </w:p>
    <w:p w:rsidR="00AE5A26" w:rsidRDefault="00AE5A26" w14:paraId="7EFB4F73"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Ungoed-Thomas, J. (2026) </w:t>
      </w:r>
      <w:r w:rsidRPr="00646864">
        <w:rPr>
          <w:iCs/>
          <w:lang w:val="en-GB"/>
          <w:i/>
          <w:rFonts w:ascii="Times New Roman" w:cs="Times New Roman" w:eastAsia="Times New Roman" w:hAnsi="Times New Roman"/>
          <w:sz w:val="24"/>
          <w:szCs w:val="24"/>
        </w:rPr>
        <w:t>Anglian Water passed thousands of pollution tests at sewage plants that weren’t carried out.</w:t>
      </w:r>
      <w:r w:rsidRPr="00646864">
        <w:rPr>
          <w:lang w:val="en-GB"/>
          <w:rFonts w:ascii="Times New Roman" w:cs="Times New Roman" w:eastAsia="Times New Roman" w:hAnsi="Times New Roman"/>
          <w:sz w:val="24"/>
          <w:szCs w:val="24"/>
        </w:rPr>
        <w:t xml:space="preserve"> Available ta: </w:t>
      </w:r>
      <w:hyperlink r:id="rId17">
        <w:r w:rsidRPr="00646864">
          <w:rPr>
            <w:lang w:val="en-GB"/>
            <w:u w:val="single"/>
            <w:color w:val="1155CC"/>
            <w:rFonts w:ascii="Times New Roman" w:cs="Times New Roman" w:eastAsia="Times New Roman" w:hAnsi="Times New Roman"/>
            <w:sz w:val="24"/>
            <w:szCs w:val="24"/>
          </w:rPr>
          <w:t>https://www.theguardian.com/business/2025/jan/26/anglian-water-passed-thousands-of-pollution-tests-at-sewage-plants-that-werent-carried-out</w:t>
        </w:r>
      </w:hyperlink>
      <w:r w:rsidRPr="00646864">
        <w:rPr>
          <w:lang w:val="en-GB"/>
          <w:rFonts w:ascii="Times New Roman" w:cs="Times New Roman" w:eastAsia="Times New Roman" w:hAnsi="Times New Roman"/>
          <w:sz w:val="24"/>
          <w:szCs w:val="24"/>
        </w:rPr>
        <w:t xml:space="preserve"> [Accessed: 17 June 2026]  </w:t>
      </w:r>
    </w:p>
    <w:p w:rsidR="00AE5A26" w:rsidRDefault="00AE5A26" w14:paraId="0A23E52B"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Waqar, A., Othman, I., Hayat, S., Radu, D., Khan, M.B., Galatanu, T.F., Almujibah, H.R., Hadzima-Nyarko, M. and Benjeddou, O. (2023). </w:t>
      </w:r>
      <w:r w:rsidRPr="00646864">
        <w:rPr>
          <w:iCs/>
          <w:lang w:val="en-GB"/>
          <w:i/>
          <w:rFonts w:ascii="Times New Roman" w:cs="Times New Roman" w:eastAsia="Times New Roman" w:hAnsi="Times New Roman"/>
          <w:sz w:val="24"/>
          <w:szCs w:val="24"/>
        </w:rPr>
        <w:t>Building information modeling—empowering construction projects with end-to-end life cycle management</w:t>
      </w:r>
      <w:r w:rsidRPr="00646864">
        <w:rPr>
          <w:lang w:val="en-GB"/>
          <w:rFonts w:ascii="Times New Roman" w:cs="Times New Roman" w:eastAsia="Times New Roman" w:hAnsi="Times New Roman"/>
          <w:sz w:val="24"/>
          <w:szCs w:val="24"/>
        </w:rPr>
        <w:t xml:space="preserve">. Buildings, 13(8), p.2041. </w:t>
      </w:r>
      <w:hyperlink r:id="rId18">
        <w:r w:rsidRPr="00646864">
          <w:rPr>
            <w:lang w:val="en-GB"/>
            <w:u w:val="single"/>
            <w:color w:val="1155CC"/>
            <w:rFonts w:ascii="Times New Roman" w:cs="Times New Roman" w:eastAsia="Times New Roman" w:hAnsi="Times New Roman"/>
            <w:sz w:val="24"/>
            <w:szCs w:val="24"/>
          </w:rPr>
          <w:t>https://www.mdpi.com/2075-5309/13/8/2041</w:t>
        </w:r>
      </w:hyperlink>
      <w:r w:rsidRPr="00646864">
        <w:rPr>
          <w:lang w:val="en-GB"/>
          <w:rFonts w:ascii="Times New Roman" w:cs="Times New Roman" w:eastAsia="Times New Roman" w:hAnsi="Times New Roman"/>
          <w:sz w:val="24"/>
          <w:szCs w:val="24"/>
        </w:rPr>
        <w:t xml:space="preserve"> </w:t>
      </w:r>
    </w:p>
    <w:p w:rsidR="002F2682" w:rsidRDefault="009645A1" w14:paraId="3B20A3A4" w14:textId="77777777" w:rsidP="00615D85" w:rsidRPr="00646864">
      <w:pPr>
        <w:jc w:val="both"/>
        <w:spacing w:line="360" w:lineRule="auto"/>
        <w:rPr>
          <w:lang w:val="en-GB"/>
          <w:rFonts w:ascii="Times New Roman" w:cs="Times New Roman" w:eastAsia="Times New Roman" w:hAnsi="Times New Roman"/>
          <w:sz w:val="24"/>
          <w:szCs w:val="24"/>
        </w:rPr>
      </w:pPr>
      <w:r>
        <w:rPr>
          <w:rFonts w:ascii="Times New Roman" w:cs="Times New Roman" w:hAnsi="Times New Roman"/>
        </w:rPr>
        <w:br w:type="page"/>
      </w:r>
    </w:p>
    <w:p w:rsidR="002F2682" w:rsidRDefault="009645A1" w14:paraId="6E329F8B" w14:textId="77777777" w:rsidP="00615D85" w:rsidRPr="00646864">
      <w:pPr>
        <w:pStyle w:val="Heading1"/>
        <w:spacing w:before="0" w:after="0"/>
        <w:rPr>
          <w:lang w:val="en-GB"/>
          <w:b w:val="0"/>
        </w:rPr>
      </w:pPr>
      <w:bookmarkStart w:id="12" w:name="_Toc232688124"/>
      <w:r w:rsidRPr="00646864">
        <w:rPr>
          <w:lang w:val="en-GB"/>
        </w:rPr>
        <w:t>Appendices</w:t>
        <w:lastRenderedPageBreak/>
      </w:r>
      <w:bookmarkEnd w:id="12"/>
      <w:r w:rsidRPr="00646864">
        <w:rPr>
          <w:lang w:val="en-GB"/>
        </w:rPr>
        <w:t xml:space="preserve"> </w:t>
      </w:r>
    </w:p>
    <w:p w:rsidR="002F2682" w:rsidRDefault="009645A1" w14:paraId="271F96F3" w14:textId="77777777" w:rsidP="00615D85" w:rsidRPr="00646864">
      <w:pPr>
        <w:pStyle w:val="Heading2"/>
        <w:spacing w:before="0" w:after="0"/>
        <w:rPr>
          <w:lang w:val="en-GB"/>
        </w:rPr>
      </w:pPr>
      <w:bookmarkStart w:id="13" w:name="_Toc232688125"/>
      <w:r w:rsidRPr="00646864">
        <w:rPr>
          <w:lang w:val="en-GB"/>
        </w:rPr>
        <w:t>Appendix 1: Deliverable and milestone(s) of each task</w:t>
      </w:r>
      <w:bookmarkEnd w:id="13"/>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Ind w:w="0" w:type="dxa"/>
        <w:tblStyle w:val="a"/>
      </w:tblPr>
      <w:tblGrid>
        <w:gridCol w:w="1430"/>
        <w:gridCol w:w="2094"/>
        <w:gridCol w:w="2903"/>
        <w:gridCol w:w="2582"/>
      </w:tblGrid>
      <w:tr w14:paraId="0DC18C54" w14:textId="77777777" w:rsidR="002F2682" w:rsidRPr="00646864" w:rsidTr="005F4890">
        <w:trPr>
          <w:jc w:val="center"/>
        </w:trPr>
        <w:tc>
          <w:tcPr>
            <w:tcMar>
              <w:top w:w="100" w:type="dxa"/>
              <w:left w:w="100" w:type="dxa"/>
              <w:bottom w:w="100" w:type="dxa"/>
              <w:right w:w="100" w:type="dxa"/>
            </w:tcMar>
            <w:tcW w:w="794" w:type="pct"/>
          </w:tcPr>
          <w:p w:rsidR="002F2682" w:rsidRDefault="009645A1" w14:paraId="01EEC112"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Milestone</w:t>
            </w:r>
          </w:p>
        </w:tc>
        <w:tc>
          <w:tcPr>
            <w:tcMar>
              <w:top w:w="100" w:type="dxa"/>
              <w:left w:w="100" w:type="dxa"/>
              <w:bottom w:w="100" w:type="dxa"/>
              <w:right w:w="100" w:type="dxa"/>
            </w:tcMar>
            <w:tcW w:w="1162" w:type="pct"/>
          </w:tcPr>
          <w:p w:rsidR="002F2682" w:rsidRDefault="009645A1" w14:paraId="3F718C62"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Activities</w:t>
            </w:r>
          </w:p>
        </w:tc>
        <w:tc>
          <w:tcPr>
            <w:tcMar>
              <w:top w:w="100" w:type="dxa"/>
              <w:left w:w="100" w:type="dxa"/>
              <w:bottom w:w="100" w:type="dxa"/>
              <w:right w:w="100" w:type="dxa"/>
            </w:tcMar>
            <w:tcW w:w="1611" w:type="pct"/>
          </w:tcPr>
          <w:p w:rsidR="002F2682" w:rsidRDefault="009645A1" w14:paraId="022351F7"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Sub-Tasks</w:t>
            </w:r>
          </w:p>
        </w:tc>
        <w:tc>
          <w:tcPr>
            <w:tcMar>
              <w:top w:w="100" w:type="dxa"/>
              <w:left w:w="100" w:type="dxa"/>
              <w:bottom w:w="100" w:type="dxa"/>
              <w:right w:w="100" w:type="dxa"/>
            </w:tcMar>
            <w:tcW w:w="1434" w:type="pct"/>
          </w:tcPr>
          <w:p w:rsidR="002F2682" w:rsidRDefault="009645A1" w14:paraId="200C2A5A"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Deliverables</w:t>
            </w:r>
          </w:p>
        </w:tc>
      </w:tr>
      <w:tr w14:paraId="2F4320BA" w14:textId="77777777" w:rsidR="002F2682" w:rsidRPr="00646864" w:rsidTr="005F4890">
        <w:trPr>
          <w:jc w:val="center"/>
          <w:trHeight w:val="440"/>
        </w:trPr>
        <w:tc>
          <w:tcPr>
            <w:tcMar>
              <w:top w:w="100" w:type="dxa"/>
              <w:left w:w="100" w:type="dxa"/>
              <w:bottom w:w="100" w:type="dxa"/>
              <w:right w:w="100" w:type="dxa"/>
            </w:tcMar>
            <w:vMerge w:val="restart"/>
            <w:tcW w:w="794" w:type="pct"/>
          </w:tcPr>
          <w:p w:rsidR="002F2682" w:rsidRDefault="009645A1" w14:paraId="55311D86"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Initiation</w:t>
            </w:r>
          </w:p>
        </w:tc>
        <w:tc>
          <w:tcPr>
            <w:tcMar>
              <w:top w:w="100" w:type="dxa"/>
              <w:left w:w="100" w:type="dxa"/>
              <w:bottom w:w="100" w:type="dxa"/>
              <w:right w:w="100" w:type="dxa"/>
            </w:tcMar>
            <w:tcW w:w="1162" w:type="pct"/>
          </w:tcPr>
          <w:p w:rsidR="002F2682" w:rsidRDefault="009645A1" w14:paraId="5846818F"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Developing project charter </w:t>
            </w:r>
          </w:p>
        </w:tc>
        <w:tc>
          <w:tcPr>
            <w:tcMar>
              <w:top w:w="100" w:type="dxa"/>
              <w:left w:w="100" w:type="dxa"/>
              <w:bottom w:w="100" w:type="dxa"/>
              <w:right w:w="100" w:type="dxa"/>
            </w:tcMar>
            <w:tcW w:w="1611" w:type="pct"/>
          </w:tcPr>
          <w:p w:rsidR="002F2682" w:rsidRDefault="009645A1" w14:paraId="23E529A9" w14:textId="77777777" w:rsidP="00615D85" w:rsidRPr="00646864">
            <w:pPr>
              <w:widowControl w:val="0"/>
              <w:numPr>
                <w:ilvl w:val="0"/>
                <w:numId w:val="6"/>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Gather and analyse data</w:t>
            </w:r>
          </w:p>
          <w:p w:rsidR="002F2682" w:rsidRDefault="009645A1" w14:paraId="297C02A6" w14:textId="77777777" w:rsidP="00615D85" w:rsidRPr="00646864">
            <w:pPr>
              <w:widowControl w:val="0"/>
              <w:numPr>
                <w:ilvl w:val="0"/>
                <w:numId w:val="6"/>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Mention scope</w:t>
            </w:r>
          </w:p>
        </w:tc>
        <w:tc>
          <w:tcPr>
            <w:tcMar>
              <w:top w:w="100" w:type="dxa"/>
              <w:left w:w="100" w:type="dxa"/>
              <w:bottom w:w="100" w:type="dxa"/>
              <w:right w:w="100" w:type="dxa"/>
            </w:tcMar>
            <w:tcW w:w="1434" w:type="pct"/>
          </w:tcPr>
          <w:p w:rsidR="002F2682" w:rsidRDefault="009645A1" w14:paraId="157E745F"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Water quality matrix, need assessment, project scopes </w:t>
            </w:r>
          </w:p>
        </w:tc>
      </w:tr>
      <w:tr w14:paraId="03D62637" w14:textId="77777777" w:rsidR="002F2682" w:rsidRPr="00646864" w:rsidTr="005F4890">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1162" w:type="pct"/>
          </w:tcPr>
          <w:p w:rsidR="002F2682" w:rsidRDefault="009645A1" w14:paraId="0CC658EF"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Identifying key stakeholders</w:t>
            </w:r>
          </w:p>
        </w:tc>
        <w:tc>
          <w:tcPr>
            <w:tcMar>
              <w:top w:w="100" w:type="dxa"/>
              <w:left w:w="100" w:type="dxa"/>
              <w:bottom w:w="100" w:type="dxa"/>
              <w:right w:w="100" w:type="dxa"/>
            </w:tcMar>
            <w:tcW w:w="1611" w:type="pct"/>
          </w:tcPr>
          <w:p w:rsidR="002F2682" w:rsidRDefault="009645A1" w14:paraId="304E8A03" w14:textId="77777777" w:rsidP="00615D85" w:rsidRPr="00646864">
            <w:pPr>
              <w:widowControl w:val="0"/>
              <w:numPr>
                <w:ilvl w:val="0"/>
                <w:numId w:val="10"/>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Document Reviewing </w:t>
            </w:r>
          </w:p>
          <w:p w:rsidR="002F2682" w:rsidRDefault="009645A1" w14:paraId="50116FFA" w14:textId="77777777" w:rsidP="00615D85" w:rsidRPr="00646864">
            <w:pPr>
              <w:widowControl w:val="0"/>
              <w:numPr>
                <w:ilvl w:val="0"/>
                <w:numId w:val="10"/>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Conveying role and responsibilities to Stakeholders </w:t>
            </w:r>
          </w:p>
        </w:tc>
        <w:tc>
          <w:tcPr>
            <w:tcMar>
              <w:top w:w="100" w:type="dxa"/>
              <w:left w:w="100" w:type="dxa"/>
              <w:bottom w:w="100" w:type="dxa"/>
              <w:right w:w="100" w:type="dxa"/>
            </w:tcMar>
            <w:tcW w:w="1434" w:type="pct"/>
          </w:tcPr>
          <w:p w:rsidR="002F2682" w:rsidRDefault="009645A1" w14:paraId="4801B052"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Expertise area of stakeholders, understanding of roles and  responsibilities of each team stakeholders</w:t>
            </w:r>
          </w:p>
        </w:tc>
      </w:tr>
      <w:tr w14:paraId="366CE946" w14:textId="77777777" w:rsidR="002F2682" w:rsidRPr="00646864" w:rsidTr="005F4890">
        <w:trPr>
          <w:jc w:val="center"/>
          <w:trHeight w:val="440"/>
        </w:trPr>
        <w:tc>
          <w:tcPr>
            <w:tcMar>
              <w:top w:w="100" w:type="dxa"/>
              <w:left w:w="100" w:type="dxa"/>
              <w:bottom w:w="100" w:type="dxa"/>
              <w:right w:w="100" w:type="dxa"/>
            </w:tcMar>
            <w:vMerge w:val="restart"/>
            <w:tcW w:w="794" w:type="pct"/>
          </w:tcPr>
          <w:p w:rsidR="002F2682" w:rsidRDefault="009645A1" w14:paraId="4984B916"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Planning</w:t>
            </w:r>
          </w:p>
        </w:tc>
        <w:tc>
          <w:tcPr>
            <w:tcMar>
              <w:top w:w="100" w:type="dxa"/>
              <w:left w:w="100" w:type="dxa"/>
              <w:bottom w:w="100" w:type="dxa"/>
              <w:right w:w="100" w:type="dxa"/>
            </w:tcMar>
            <w:tcW w:w="1162" w:type="pct"/>
          </w:tcPr>
          <w:p w:rsidR="002F2682" w:rsidRDefault="009645A1" w14:paraId="03BD682C"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Developing budget plan </w:t>
            </w:r>
          </w:p>
        </w:tc>
        <w:tc>
          <w:tcPr>
            <w:tcMar>
              <w:top w:w="100" w:type="dxa"/>
              <w:left w:w="100" w:type="dxa"/>
              <w:bottom w:w="100" w:type="dxa"/>
              <w:right w:w="100" w:type="dxa"/>
            </w:tcMar>
            <w:tcW w:w="1611" w:type="pct"/>
          </w:tcPr>
          <w:p w:rsidR="002F2682" w:rsidRDefault="009645A1" w14:paraId="14521809" w14:textId="77777777" w:rsidP="00615D85" w:rsidRPr="00646864">
            <w:pPr>
              <w:widowControl w:val="0"/>
              <w:numPr>
                <w:ilvl w:val="0"/>
                <w:numId w:val="11"/>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Identification of direct and indirect costs </w:t>
            </w:r>
          </w:p>
          <w:p w:rsidR="002F2682" w:rsidRDefault="009645A1" w14:paraId="2C70BFA7" w14:textId="77777777" w:rsidP="00615D85" w:rsidRPr="00646864">
            <w:pPr>
              <w:widowControl w:val="0"/>
              <w:numPr>
                <w:ilvl w:val="0"/>
                <w:numId w:val="11"/>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Getting approval on the budget</w:t>
            </w:r>
          </w:p>
        </w:tc>
        <w:tc>
          <w:tcPr>
            <w:tcMar>
              <w:top w:w="100" w:type="dxa"/>
              <w:left w:w="100" w:type="dxa"/>
              <w:bottom w:w="100" w:type="dxa"/>
              <w:right w:w="100" w:type="dxa"/>
            </w:tcMar>
            <w:tcW w:w="1434" w:type="pct"/>
          </w:tcPr>
          <w:p w:rsidR="002F2682" w:rsidRDefault="009645A1" w14:paraId="7C752DD9"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Introducing budget of each project activities, Identifying funding options </w:t>
            </w:r>
          </w:p>
        </w:tc>
      </w:tr>
      <w:tr w14:paraId="5E17E133" w14:textId="77777777" w:rsidR="002F2682" w:rsidRPr="00646864" w:rsidTr="005F4890">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1162" w:type="pct"/>
          </w:tcPr>
          <w:p w:rsidR="002F2682" w:rsidRDefault="009645A1" w14:paraId="64377269"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Creating project schedule </w:t>
            </w:r>
          </w:p>
        </w:tc>
        <w:tc>
          <w:tcPr>
            <w:tcMar>
              <w:top w:w="100" w:type="dxa"/>
              <w:left w:w="100" w:type="dxa"/>
              <w:bottom w:w="100" w:type="dxa"/>
              <w:right w:w="100" w:type="dxa"/>
            </w:tcMar>
            <w:tcW w:w="1611" w:type="pct"/>
          </w:tcPr>
          <w:p w:rsidR="002F2682" w:rsidRDefault="009645A1" w14:paraId="3E2D0215" w14:textId="77777777" w:rsidP="00615D85" w:rsidRPr="00646864">
            <w:pPr>
              <w:widowControl w:val="0"/>
              <w:numPr>
                <w:ilvl w:val="0"/>
                <w:numId w:val="3"/>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Determining task dependencies </w:t>
            </w:r>
          </w:p>
          <w:p w:rsidR="002F2682" w:rsidRDefault="009645A1" w14:paraId="5FB5B499" w14:textId="77777777" w:rsidP="00615D85" w:rsidRPr="00646864">
            <w:pPr>
              <w:widowControl w:val="0"/>
              <w:numPr>
                <w:ilvl w:val="0"/>
                <w:numId w:val="3"/>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Estimate duration and assign resources</w:t>
            </w:r>
          </w:p>
        </w:tc>
        <w:tc>
          <w:tcPr>
            <w:tcMar>
              <w:top w:w="100" w:type="dxa"/>
              <w:left w:w="100" w:type="dxa"/>
              <w:bottom w:w="100" w:type="dxa"/>
              <w:right w:w="100" w:type="dxa"/>
            </w:tcMar>
            <w:tcW w:w="1434" w:type="pct"/>
          </w:tcPr>
          <w:p w:rsidR="002F2682" w:rsidRDefault="009645A1" w14:paraId="58DE2AAC"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Time allocated for each project task, a gantt chart </w:t>
            </w:r>
          </w:p>
        </w:tc>
      </w:tr>
      <w:tr w14:paraId="46F35009" w14:textId="77777777" w:rsidR="002F2682" w:rsidRPr="00646864" w:rsidTr="005F4890">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1162" w:type="pct"/>
          </w:tcPr>
          <w:p w:rsidR="002F2682" w:rsidRDefault="009645A1" w14:paraId="5D7952AE"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Identifying risk management strategies </w:t>
            </w:r>
          </w:p>
        </w:tc>
        <w:tc>
          <w:tcPr>
            <w:tcMar>
              <w:top w:w="100" w:type="dxa"/>
              <w:left w:w="100" w:type="dxa"/>
              <w:bottom w:w="100" w:type="dxa"/>
              <w:right w:w="100" w:type="dxa"/>
            </w:tcMar>
            <w:tcW w:w="1611" w:type="pct"/>
          </w:tcPr>
          <w:p w:rsidR="002F2682" w:rsidRDefault="009645A1" w14:paraId="1265CC2F" w14:textId="77777777" w:rsidP="00615D85" w:rsidRPr="00646864">
            <w:pPr>
              <w:widowControl w:val="0"/>
              <w:numPr>
                <w:ilvl w:val="0"/>
                <w:numId w:val="2"/>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Potential risk identification</w:t>
            </w:r>
          </w:p>
          <w:p w:rsidR="002F2682" w:rsidRDefault="009645A1" w14:paraId="6656DAEC" w14:textId="77777777" w:rsidP="00615D85" w:rsidRPr="00646864">
            <w:pPr>
              <w:widowControl w:val="0"/>
              <w:numPr>
                <w:ilvl w:val="0"/>
                <w:numId w:val="2"/>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Risk mitigation planning </w:t>
            </w:r>
          </w:p>
        </w:tc>
        <w:tc>
          <w:tcPr>
            <w:tcMar>
              <w:top w:w="100" w:type="dxa"/>
              <w:left w:w="100" w:type="dxa"/>
              <w:bottom w:w="100" w:type="dxa"/>
              <w:right w:w="100" w:type="dxa"/>
            </w:tcMar>
            <w:tcW w:w="1434" w:type="pct"/>
          </w:tcPr>
          <w:p w:rsidR="002F2682" w:rsidRDefault="009645A1" w14:paraId="2D198440"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Risk register, mitigation strategies </w:t>
            </w:r>
          </w:p>
        </w:tc>
      </w:tr>
      <w:tr w14:paraId="1E64C1E7" w14:textId="77777777" w:rsidR="002F2682" w:rsidRPr="00646864" w:rsidTr="005F4890">
        <w:trPr>
          <w:jc w:val="center"/>
          <w:trHeight w:val="440"/>
        </w:trPr>
        <w:tc>
          <w:tcPr>
            <w:tcMar>
              <w:top w:w="100" w:type="dxa"/>
              <w:left w:w="100" w:type="dxa"/>
              <w:bottom w:w="100" w:type="dxa"/>
              <w:right w:w="100" w:type="dxa"/>
            </w:tcMar>
            <w:vMerge w:val="restart"/>
            <w:tcW w:w="794" w:type="pct"/>
          </w:tcPr>
          <w:p w:rsidR="002F2682" w:rsidRDefault="009645A1" w14:paraId="7F52395D"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Execution</w:t>
            </w:r>
          </w:p>
        </w:tc>
        <w:tc>
          <w:tcPr>
            <w:tcMar>
              <w:top w:w="100" w:type="dxa"/>
              <w:left w:w="100" w:type="dxa"/>
              <w:bottom w:w="100" w:type="dxa"/>
              <w:right w:w="100" w:type="dxa"/>
            </w:tcMar>
            <w:tcW w:w="1162" w:type="pct"/>
          </w:tcPr>
          <w:p w:rsidR="002F2682" w:rsidRDefault="009645A1" w14:paraId="106FABA9"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Assigning responsibilities to each project team member</w:t>
            </w:r>
          </w:p>
        </w:tc>
        <w:tc>
          <w:tcPr>
            <w:tcMar>
              <w:top w:w="100" w:type="dxa"/>
              <w:left w:w="100" w:type="dxa"/>
              <w:bottom w:w="100" w:type="dxa"/>
              <w:right w:w="100" w:type="dxa"/>
            </w:tcMar>
            <w:tcW w:w="1611" w:type="pct"/>
          </w:tcPr>
          <w:p w:rsidR="002F2682" w:rsidRDefault="009645A1" w14:paraId="27192413" w14:textId="77777777" w:rsidP="00615D85" w:rsidRPr="00646864">
            <w:pPr>
              <w:widowControl w:val="0"/>
              <w:numPr>
                <w:ilvl w:val="0"/>
                <w:numId w:val="4"/>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Identify the workforce capability</w:t>
            </w:r>
          </w:p>
          <w:p w:rsidR="002F2682" w:rsidRDefault="009645A1" w14:paraId="0A89B0CA" w14:textId="77777777" w:rsidP="00615D85" w:rsidRPr="00646864">
            <w:pPr>
              <w:widowControl w:val="0"/>
              <w:numPr>
                <w:ilvl w:val="0"/>
                <w:numId w:val="4"/>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Convey responsibility to project team </w:t>
            </w:r>
            <w:r w:rsidRPr="00646864">
              <w:rPr>
                <w:lang w:val="en-GB"/>
                <w:rFonts w:ascii="Times New Roman" w:cs="Times New Roman" w:eastAsia="Times New Roman" w:hAnsi="Times New Roman"/>
                <w:sz w:val="24"/>
                <w:szCs w:val="24"/>
              </w:rPr>
              <w:t>members</w:t>
              <w:lastRenderedPageBreak/>
            </w:r>
          </w:p>
        </w:tc>
        <w:tc>
          <w:tcPr>
            <w:tcMar>
              <w:top w:w="100" w:type="dxa"/>
              <w:left w:w="100" w:type="dxa"/>
              <w:bottom w:w="100" w:type="dxa"/>
              <w:right w:w="100" w:type="dxa"/>
            </w:tcMar>
            <w:tcW w:w="1434" w:type="pct"/>
          </w:tcPr>
          <w:p w:rsidR="002F2682" w:rsidRDefault="009645A1" w14:paraId="5F4FFE96"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Workforce availability,</w:t>
              <w:lastRenderedPageBreak/>
            </w:r>
          </w:p>
          <w:p w:rsidR="002F2682" w:rsidRDefault="009645A1" w14:paraId="1AE6AC18"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Task assignment sheet </w:t>
            </w:r>
          </w:p>
        </w:tc>
      </w:tr>
      <w:tr w14:paraId="7D810805" w14:textId="77777777" w:rsidR="002F2682" w:rsidRPr="00646864" w:rsidTr="005F4890">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1162" w:type="pct"/>
          </w:tcPr>
          <w:p w:rsidR="002F2682" w:rsidRDefault="009645A1" w14:paraId="42F5E751"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Executing project deliverables</w:t>
            </w:r>
          </w:p>
        </w:tc>
        <w:tc>
          <w:tcPr>
            <w:tcMar>
              <w:top w:w="100" w:type="dxa"/>
              <w:left w:w="100" w:type="dxa"/>
              <w:bottom w:w="100" w:type="dxa"/>
              <w:right w:w="100" w:type="dxa"/>
            </w:tcMar>
            <w:tcW w:w="1611" w:type="pct"/>
          </w:tcPr>
          <w:p w:rsidR="002F2682" w:rsidRDefault="009645A1" w14:paraId="6EB7E38B" w14:textId="77777777" w:rsidP="00615D85" w:rsidRPr="00646864">
            <w:pPr>
              <w:widowControl w:val="0"/>
              <w:numPr>
                <w:ilvl w:val="0"/>
                <w:numId w:val="9"/>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Start cleaning the rivers</w:t>
            </w:r>
          </w:p>
          <w:p w:rsidR="002F2682" w:rsidRDefault="009645A1" w14:paraId="1FA13286" w14:textId="77777777" w:rsidP="00615D85" w:rsidRPr="00646864">
            <w:pPr>
              <w:widowControl w:val="0"/>
              <w:numPr>
                <w:ilvl w:val="0"/>
                <w:numId w:val="9"/>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Segregating and composting collected sewage </w:t>
            </w:r>
          </w:p>
        </w:tc>
        <w:tc>
          <w:tcPr>
            <w:tcMar>
              <w:top w:w="100" w:type="dxa"/>
              <w:left w:w="100" w:type="dxa"/>
              <w:bottom w:w="100" w:type="dxa"/>
              <w:right w:w="100" w:type="dxa"/>
            </w:tcMar>
            <w:tcW w:w="1434" w:type="pct"/>
          </w:tcPr>
          <w:p w:rsidR="002F2682" w:rsidRDefault="009645A1" w14:paraId="061C0F3B"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Sewage-free clean river, reduced pollution </w:t>
            </w:r>
          </w:p>
        </w:tc>
      </w:tr>
      <w:tr w14:paraId="36D5BA49" w14:textId="77777777" w:rsidR="002F2682" w:rsidRPr="00646864" w:rsidTr="005F4890">
        <w:trPr>
          <w:jc w:val="center"/>
          <w:trHeight w:val="440"/>
        </w:trPr>
        <w:tc>
          <w:tcPr>
            <w:tcMar>
              <w:top w:w="100" w:type="dxa"/>
              <w:left w:w="100" w:type="dxa"/>
              <w:bottom w:w="100" w:type="dxa"/>
              <w:right w:w="100" w:type="dxa"/>
            </w:tcMar>
            <w:vMerge w:val="restart"/>
            <w:tcW w:w="794" w:type="pct"/>
          </w:tcPr>
          <w:p w:rsidR="002F2682" w:rsidRDefault="009645A1" w14:paraId="5A1DB3DB"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Monitoring and Control</w:t>
            </w:r>
          </w:p>
        </w:tc>
        <w:tc>
          <w:tcPr>
            <w:tcMar>
              <w:top w:w="100" w:type="dxa"/>
              <w:left w:w="100" w:type="dxa"/>
              <w:bottom w:w="100" w:type="dxa"/>
              <w:right w:w="100" w:type="dxa"/>
            </w:tcMar>
            <w:tcW w:w="1162" w:type="pct"/>
          </w:tcPr>
          <w:p w:rsidR="002F2682" w:rsidRDefault="009645A1" w14:paraId="4089C521"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Monitoring and mitigating risks </w:t>
            </w:r>
          </w:p>
        </w:tc>
        <w:tc>
          <w:tcPr>
            <w:tcMar>
              <w:top w:w="100" w:type="dxa"/>
              <w:left w:w="100" w:type="dxa"/>
              <w:bottom w:w="100" w:type="dxa"/>
              <w:right w:w="100" w:type="dxa"/>
            </w:tcMar>
            <w:tcW w:w="1611" w:type="pct"/>
          </w:tcPr>
          <w:p w:rsidR="002F2682" w:rsidRDefault="009645A1" w14:paraId="005C6466" w14:textId="77777777" w:rsidP="00615D85" w:rsidRPr="00646864">
            <w:pPr>
              <w:widowControl w:val="0"/>
              <w:numPr>
                <w:ilvl w:val="0"/>
                <w:numId w:val="1"/>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Risk Identification &amp; Mitigating it</w:t>
            </w:r>
          </w:p>
        </w:tc>
        <w:tc>
          <w:tcPr>
            <w:tcMar>
              <w:top w:w="100" w:type="dxa"/>
              <w:left w:w="100" w:type="dxa"/>
              <w:bottom w:w="100" w:type="dxa"/>
              <w:right w:w="100" w:type="dxa"/>
            </w:tcMar>
            <w:tcW w:w="1434" w:type="pct"/>
          </w:tcPr>
          <w:p w:rsidR="002F2682" w:rsidRDefault="009645A1" w14:paraId="7384559F"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Efficient project progress</w:t>
            </w:r>
          </w:p>
        </w:tc>
      </w:tr>
      <w:tr w14:paraId="55F9F6E0" w14:textId="77777777" w:rsidR="002F2682" w:rsidRPr="00646864" w:rsidTr="005F4890">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1162" w:type="pct"/>
          </w:tcPr>
          <w:p w:rsidR="002F2682" w:rsidRDefault="009645A1" w14:paraId="19324337"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Measuring progress</w:t>
            </w:r>
          </w:p>
        </w:tc>
        <w:tc>
          <w:tcPr>
            <w:tcMar>
              <w:top w:w="100" w:type="dxa"/>
              <w:left w:w="100" w:type="dxa"/>
              <w:bottom w:w="100" w:type="dxa"/>
              <w:right w:w="100" w:type="dxa"/>
            </w:tcMar>
            <w:tcW w:w="1611" w:type="pct"/>
          </w:tcPr>
          <w:p w:rsidR="002F2682" w:rsidRDefault="009645A1" w14:paraId="384965D4" w14:textId="77777777" w:rsidP="00615D85" w:rsidRPr="00646864">
            <w:pPr>
              <w:widowControl w:val="0"/>
              <w:numPr>
                <w:ilvl w:val="0"/>
                <w:numId w:val="5"/>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Track water quality using AI-powered sensor networks</w:t>
            </w:r>
          </w:p>
        </w:tc>
        <w:tc>
          <w:tcPr>
            <w:tcMar>
              <w:top w:w="100" w:type="dxa"/>
              <w:left w:w="100" w:type="dxa"/>
              <w:bottom w:w="100" w:type="dxa"/>
              <w:right w:w="100" w:type="dxa"/>
            </w:tcMar>
            <w:tcW w:w="1434" w:type="pct"/>
          </w:tcPr>
          <w:p w:rsidR="002F2682" w:rsidRDefault="009645A1" w14:paraId="72D44F7A"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Access to AI-powered sensor networks</w:t>
            </w:r>
          </w:p>
        </w:tc>
      </w:tr>
      <w:tr w14:paraId="09DD9B8E" w14:textId="77777777" w:rsidR="002F2682" w:rsidRPr="00646864" w:rsidTr="005F4890">
        <w:trPr>
          <w:jc w:val="center"/>
        </w:trPr>
        <w:tc>
          <w:tcPr>
            <w:tcMar>
              <w:top w:w="100" w:type="dxa"/>
              <w:left w:w="100" w:type="dxa"/>
              <w:bottom w:w="100" w:type="dxa"/>
              <w:right w:w="100" w:type="dxa"/>
            </w:tcMar>
            <w:tcW w:w="794" w:type="pct"/>
          </w:tcPr>
          <w:p w:rsidR="002F2682" w:rsidRDefault="009645A1" w14:paraId="7180DD71"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Closure</w:t>
            </w:r>
          </w:p>
        </w:tc>
        <w:tc>
          <w:tcPr>
            <w:tcMar>
              <w:top w:w="100" w:type="dxa"/>
              <w:left w:w="100" w:type="dxa"/>
              <w:bottom w:w="100" w:type="dxa"/>
              <w:right w:w="100" w:type="dxa"/>
            </w:tcMar>
            <w:tcW w:w="1162" w:type="pct"/>
          </w:tcPr>
          <w:p w:rsidR="002F2682" w:rsidRDefault="009645A1" w14:paraId="77BC31BB"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Completion river cleaning activities</w:t>
            </w:r>
          </w:p>
        </w:tc>
        <w:tc>
          <w:tcPr>
            <w:tcMar>
              <w:top w:w="100" w:type="dxa"/>
              <w:left w:w="100" w:type="dxa"/>
              <w:bottom w:w="100" w:type="dxa"/>
              <w:right w:w="100" w:type="dxa"/>
            </w:tcMar>
            <w:tcW w:w="1611" w:type="pct"/>
          </w:tcPr>
          <w:p w:rsidR="002F2682" w:rsidRDefault="009645A1" w14:paraId="09CCD28A" w14:textId="77777777" w:rsidP="00615D85" w:rsidRPr="00646864">
            <w:pPr>
              <w:widowControl w:val="0"/>
              <w:numPr>
                <w:ilvl w:val="0"/>
                <w:numId w:val="7"/>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Equipment Removal</w:t>
            </w:r>
          </w:p>
          <w:p w:rsidR="002F2682" w:rsidRDefault="009645A1" w14:paraId="11B5B880" w14:textId="77777777" w:rsidP="00615D85" w:rsidRPr="00646864">
            <w:pPr>
              <w:widowControl w:val="0"/>
              <w:numPr>
                <w:ilvl w:val="0"/>
                <w:numId w:val="7"/>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Handover of the cleaning report to local government authorities</w:t>
            </w:r>
          </w:p>
        </w:tc>
        <w:tc>
          <w:tcPr>
            <w:tcMar>
              <w:top w:w="100" w:type="dxa"/>
              <w:left w:w="100" w:type="dxa"/>
              <w:bottom w:w="100" w:type="dxa"/>
              <w:right w:w="100" w:type="dxa"/>
            </w:tcMar>
            <w:tcW w:w="1434" w:type="pct"/>
          </w:tcPr>
          <w:p w:rsidR="002F2682" w:rsidRDefault="009645A1" w14:paraId="0373BB1B"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Clean-up rivers in East Anglia area</w:t>
            </w:r>
          </w:p>
        </w:tc>
      </w:tr>
    </w:tbl>
    <w:p w:rsidR="002F2682" w:rsidRDefault="002F2682" w14:paraId="15A55887" w14:textId="77777777" w:rsidP="00615D85" w:rsidRPr="00646864">
      <w:pPr>
        <w:jc w:val="both"/>
        <w:spacing w:line="360" w:lineRule="auto"/>
        <w:rPr>
          <w:lang w:val="en-GB"/>
          <w:rFonts w:ascii="Times New Roman" w:cs="Times New Roman" w:eastAsia="Times New Roman" w:hAnsi="Times New Roman"/>
          <w:sz w:val="24"/>
          <w:szCs w:val="24"/>
        </w:rPr>
      </w:pPr>
    </w:p>
    <w:p w:rsidR="002F2682" w:rsidRDefault="002F2682" w14:paraId="0341E087" w14:textId="77777777" w:rsidP="00615D85" w:rsidRPr="00646864">
      <w:pPr>
        <w:jc w:val="both"/>
        <w:spacing w:line="360" w:lineRule="auto"/>
        <w:rPr>
          <w:bCs/>
          <w:lang w:val="en-GB"/>
          <w:b/>
          <w:rFonts w:ascii="Times New Roman" w:cs="Times New Roman" w:eastAsia="Times New Roman" w:hAnsi="Times New Roman"/>
          <w:sz w:val="24"/>
          <w:szCs w:val="24"/>
        </w:rPr>
      </w:pPr>
    </w:p>
    <w:p w:rsidR="002F2682" w:rsidRDefault="009645A1" w14:paraId="114F5856" w14:textId="77777777" w:rsidP="00615D85" w:rsidRPr="00646864">
      <w:pPr>
        <w:jc w:val="both"/>
        <w:spacing w:line="360" w:lineRule="auto"/>
        <w:rPr>
          <w:bCs/>
          <w:lang w:val="en-GB"/>
          <w:b/>
          <w:rFonts w:ascii="Times New Roman" w:cs="Times New Roman" w:eastAsia="Times New Roman" w:hAnsi="Times New Roman"/>
          <w:sz w:val="32"/>
          <w:szCs w:val="32"/>
        </w:rPr>
      </w:pPr>
      <w:r>
        <w:rPr>
          <w:rFonts w:ascii="Times New Roman" w:cs="Times New Roman" w:hAnsi="Times New Roman"/>
        </w:rPr>
        <w:br w:type="page"/>
      </w:r>
    </w:p>
    <w:p w:rsidR="002F2682" w:rsidRDefault="009645A1" w14:paraId="2BFCA50D" w14:textId="77777777" w:rsidP="00615D85" w:rsidRPr="00646864">
      <w:pPr>
        <w:pStyle w:val="Heading2"/>
        <w:spacing w:before="0" w:after="0"/>
        <w:rPr>
          <w:lang w:val="en-GB"/>
        </w:rPr>
      </w:pPr>
      <w:bookmarkStart w:id="14" w:name="_Toc232688126"/>
      <w:r w:rsidRPr="00646864">
        <w:rPr>
          <w:lang w:val="en-GB"/>
        </w:rPr>
        <w:t>Appendix 2: Resource Allocation</w:t>
        <w:lastRenderedPageBreak/>
      </w:r>
      <w:bookmarkEnd w:id="14"/>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Ind w:w="0" w:type="dxa"/>
        <w:tblStyle w:val="a0"/>
      </w:tblPr>
      <w:tblGrid>
        <w:gridCol w:w="1316"/>
        <w:gridCol w:w="1723"/>
        <w:gridCol w:w="2458"/>
        <w:gridCol w:w="1732"/>
        <w:gridCol w:w="1780"/>
      </w:tblGrid>
      <w:tr w14:paraId="09D46286" w14:textId="77777777" w:rsidR="002F2682" w:rsidRPr="00646864" w:rsidTr="002D77A2">
        <w:trPr>
          <w:jc w:val="center"/>
        </w:trPr>
        <w:tc>
          <w:tcPr>
            <w:tcMar>
              <w:top w:w="100" w:type="dxa"/>
              <w:left w:w="100" w:type="dxa"/>
              <w:bottom w:w="100" w:type="dxa"/>
              <w:right w:w="100" w:type="dxa"/>
            </w:tcMar>
            <w:tcW w:w="730" w:type="pct"/>
          </w:tcPr>
          <w:p w:rsidR="002F2682" w:rsidRDefault="009645A1" w14:paraId="1654AAFB"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Milestone</w:t>
            </w:r>
          </w:p>
        </w:tc>
        <w:tc>
          <w:tcPr>
            <w:tcMar>
              <w:top w:w="100" w:type="dxa"/>
              <w:left w:w="100" w:type="dxa"/>
              <w:bottom w:w="100" w:type="dxa"/>
              <w:right w:w="100" w:type="dxa"/>
            </w:tcMar>
            <w:tcW w:w="956" w:type="pct"/>
          </w:tcPr>
          <w:p w:rsidR="002F2682" w:rsidRDefault="009645A1" w14:paraId="49302F0F"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Activities</w:t>
            </w:r>
          </w:p>
        </w:tc>
        <w:tc>
          <w:tcPr>
            <w:tcMar>
              <w:top w:w="100" w:type="dxa"/>
              <w:left w:w="100" w:type="dxa"/>
              <w:bottom w:w="100" w:type="dxa"/>
              <w:right w:w="100" w:type="dxa"/>
            </w:tcMar>
            <w:tcW w:w="1364" w:type="pct"/>
          </w:tcPr>
          <w:p w:rsidR="002F2682" w:rsidRDefault="009645A1" w14:paraId="588A1E0D"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Sub-Tasks</w:t>
            </w:r>
          </w:p>
        </w:tc>
        <w:tc>
          <w:tcPr>
            <w:tcMar>
              <w:top w:w="100" w:type="dxa"/>
              <w:left w:w="100" w:type="dxa"/>
              <w:bottom w:w="100" w:type="dxa"/>
              <w:right w:w="100" w:type="dxa"/>
            </w:tcMar>
            <w:tcW w:w="961" w:type="pct"/>
          </w:tcPr>
          <w:p w:rsidR="002F2682" w:rsidRDefault="009645A1" w14:paraId="45AFBD20"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Materials</w:t>
            </w:r>
          </w:p>
        </w:tc>
        <w:tc>
          <w:tcPr>
            <w:tcMar>
              <w:top w:w="100" w:type="dxa"/>
              <w:left w:w="100" w:type="dxa"/>
              <w:bottom w:w="100" w:type="dxa"/>
              <w:right w:w="100" w:type="dxa"/>
            </w:tcMar>
            <w:tcW w:w="988" w:type="pct"/>
          </w:tcPr>
          <w:p w:rsidR="002F2682" w:rsidRDefault="009645A1" w14:paraId="01F75DC1" w14:textId="77777777" w:rsidP="00615D85" w:rsidRPr="00646864">
            <w:pPr>
              <w:widowControl w:val="0"/>
              <w:jc w:val="center"/>
              <w:spacing w:line="360" w:lineRule="auto"/>
              <w:rPr>
                <w:bCs/>
                <w:lang w:val="en-GB"/>
                <w:b/>
                <w:rFonts w:ascii="Times New Roman" w:cs="Times New Roman" w:eastAsia="Times New Roman" w:hAnsi="Times New Roman"/>
                <w:sz w:val="24"/>
                <w:szCs w:val="24"/>
              </w:rPr>
            </w:pPr>
            <w:r w:rsidRPr="00646864">
              <w:rPr>
                <w:bCs/>
                <w:lang w:val="en-GB"/>
                <w:b/>
                <w:rFonts w:ascii="Times New Roman" w:cs="Times New Roman" w:eastAsia="Times New Roman" w:hAnsi="Times New Roman"/>
                <w:sz w:val="24"/>
                <w:szCs w:val="24"/>
              </w:rPr>
              <w:t>Personnel</w:t>
            </w:r>
          </w:p>
        </w:tc>
      </w:tr>
      <w:tr w14:paraId="3E89AB29" w14:textId="77777777" w:rsidR="002F2682" w:rsidRPr="00646864" w:rsidTr="002D77A2">
        <w:trPr>
          <w:jc w:val="center"/>
          <w:trHeight w:val="440"/>
        </w:trPr>
        <w:tc>
          <w:tcPr>
            <w:tcMar>
              <w:top w:w="100" w:type="dxa"/>
              <w:left w:w="100" w:type="dxa"/>
              <w:bottom w:w="100" w:type="dxa"/>
              <w:right w:w="100" w:type="dxa"/>
            </w:tcMar>
            <w:vMerge w:val="restart"/>
            <w:tcW w:w="730" w:type="pct"/>
          </w:tcPr>
          <w:p w:rsidR="002F2682" w:rsidRDefault="009645A1" w14:paraId="33D46502"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Initiation</w:t>
            </w:r>
          </w:p>
        </w:tc>
        <w:tc>
          <w:tcPr>
            <w:tcMar>
              <w:top w:w="100" w:type="dxa"/>
              <w:left w:w="100" w:type="dxa"/>
              <w:bottom w:w="100" w:type="dxa"/>
              <w:right w:w="100" w:type="dxa"/>
            </w:tcMar>
            <w:tcW w:w="956" w:type="pct"/>
          </w:tcPr>
          <w:p w:rsidR="002F2682" w:rsidRDefault="009645A1" w14:paraId="7633BC48"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Developing project charter </w:t>
            </w:r>
          </w:p>
        </w:tc>
        <w:tc>
          <w:tcPr>
            <w:tcMar>
              <w:top w:w="100" w:type="dxa"/>
              <w:left w:w="100" w:type="dxa"/>
              <w:bottom w:w="100" w:type="dxa"/>
              <w:right w:w="100" w:type="dxa"/>
            </w:tcMar>
            <w:tcW w:w="1364" w:type="pct"/>
          </w:tcPr>
          <w:p w:rsidR="002F2682" w:rsidRDefault="009645A1" w14:paraId="39CAFA73" w14:textId="77777777" w:rsidP="00615D85" w:rsidRPr="00646864">
            <w:pPr>
              <w:widowControl w:val="0"/>
              <w:numPr>
                <w:ilvl w:val="0"/>
                <w:numId w:val="6"/>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Gather and analyse data</w:t>
            </w:r>
          </w:p>
          <w:p w:rsidR="002F2682" w:rsidRDefault="009645A1" w14:paraId="3AF6D961" w14:textId="77777777" w:rsidP="00615D85" w:rsidRPr="00646864">
            <w:pPr>
              <w:widowControl w:val="0"/>
              <w:numPr>
                <w:ilvl w:val="0"/>
                <w:numId w:val="6"/>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Mention scope</w:t>
            </w:r>
          </w:p>
        </w:tc>
        <w:tc>
          <w:tcPr>
            <w:tcMar>
              <w:top w:w="100" w:type="dxa"/>
              <w:left w:w="100" w:type="dxa"/>
              <w:bottom w:w="100" w:type="dxa"/>
              <w:right w:w="100" w:type="dxa"/>
            </w:tcMar>
            <w:tcW w:w="961" w:type="pct"/>
          </w:tcPr>
          <w:p w:rsidR="002F2682" w:rsidRDefault="009645A1" w14:paraId="2AFE42A5"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Water Management Insights, PMI Guidelines</w:t>
            </w:r>
          </w:p>
        </w:tc>
        <w:tc>
          <w:tcPr>
            <w:tcMar>
              <w:top w:w="100" w:type="dxa"/>
              <w:left w:w="100" w:type="dxa"/>
              <w:bottom w:w="100" w:type="dxa"/>
              <w:right w:w="100" w:type="dxa"/>
            </w:tcMar>
            <w:tcW w:w="988" w:type="pct"/>
          </w:tcPr>
          <w:p w:rsidR="002F2682" w:rsidRDefault="009645A1" w14:paraId="774F76B3"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Natural England  </w:t>
            </w:r>
          </w:p>
        </w:tc>
      </w:tr>
      <w:tr w14:paraId="3FA0B5EF" w14:textId="77777777" w:rsidR="002F2682" w:rsidRPr="00646864" w:rsidTr="002D77A2">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956" w:type="pct"/>
          </w:tcPr>
          <w:p w:rsidR="002F2682" w:rsidRDefault="009645A1" w14:paraId="158C81CC"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Identifying key stakeholders</w:t>
            </w:r>
          </w:p>
        </w:tc>
        <w:tc>
          <w:tcPr>
            <w:tcMar>
              <w:top w:w="100" w:type="dxa"/>
              <w:left w:w="100" w:type="dxa"/>
              <w:bottom w:w="100" w:type="dxa"/>
              <w:right w:w="100" w:type="dxa"/>
            </w:tcMar>
            <w:tcW w:w="1364" w:type="pct"/>
          </w:tcPr>
          <w:p w:rsidR="002F2682" w:rsidRDefault="009645A1" w14:paraId="4A5C3D1C" w14:textId="77777777" w:rsidP="00615D85" w:rsidRPr="00646864">
            <w:pPr>
              <w:widowControl w:val="0"/>
              <w:numPr>
                <w:ilvl w:val="0"/>
                <w:numId w:val="10"/>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Document Reviewing </w:t>
            </w:r>
          </w:p>
          <w:p w:rsidR="002F2682" w:rsidRDefault="009645A1" w14:paraId="4FA13862" w14:textId="77777777" w:rsidP="00615D85" w:rsidRPr="00646864">
            <w:pPr>
              <w:widowControl w:val="0"/>
              <w:numPr>
                <w:ilvl w:val="0"/>
                <w:numId w:val="10"/>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Conveying role and responsibilities to Stakeholders </w:t>
            </w:r>
          </w:p>
        </w:tc>
        <w:tc>
          <w:tcPr>
            <w:tcMar>
              <w:top w:w="100" w:type="dxa"/>
              <w:left w:w="100" w:type="dxa"/>
              <w:bottom w:w="100" w:type="dxa"/>
              <w:right w:w="100" w:type="dxa"/>
            </w:tcMar>
            <w:tcW w:w="961" w:type="pct"/>
          </w:tcPr>
          <w:p w:rsidR="002F2682" w:rsidRDefault="009645A1" w14:paraId="76FCDFF0"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Relevant local policies, details of stakeholders</w:t>
            </w:r>
          </w:p>
        </w:tc>
        <w:tc>
          <w:tcPr>
            <w:tcMar>
              <w:top w:w="100" w:type="dxa"/>
              <w:left w:w="100" w:type="dxa"/>
              <w:bottom w:w="100" w:type="dxa"/>
              <w:right w:w="100" w:type="dxa"/>
            </w:tcMar>
            <w:tcW w:w="988" w:type="pct"/>
          </w:tcPr>
          <w:p w:rsidR="002F2682" w:rsidRDefault="009645A1" w14:paraId="5E28004F"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Project manager</w:t>
            </w:r>
          </w:p>
        </w:tc>
      </w:tr>
      <w:tr w14:paraId="2401E131" w14:textId="77777777" w:rsidR="002F2682" w:rsidRPr="00646864" w:rsidTr="002D77A2">
        <w:trPr>
          <w:jc w:val="center"/>
          <w:trHeight w:val="440"/>
        </w:trPr>
        <w:tc>
          <w:tcPr>
            <w:tcMar>
              <w:top w:w="100" w:type="dxa"/>
              <w:left w:w="100" w:type="dxa"/>
              <w:bottom w:w="100" w:type="dxa"/>
              <w:right w:w="100" w:type="dxa"/>
            </w:tcMar>
            <w:vMerge w:val="restart"/>
            <w:tcW w:w="730" w:type="pct"/>
          </w:tcPr>
          <w:p w:rsidR="002F2682" w:rsidRDefault="009645A1" w14:paraId="1370667F"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Planning</w:t>
            </w:r>
          </w:p>
        </w:tc>
        <w:tc>
          <w:tcPr>
            <w:tcMar>
              <w:top w:w="100" w:type="dxa"/>
              <w:left w:w="100" w:type="dxa"/>
              <w:bottom w:w="100" w:type="dxa"/>
              <w:right w:w="100" w:type="dxa"/>
            </w:tcMar>
            <w:tcW w:w="956" w:type="pct"/>
          </w:tcPr>
          <w:p w:rsidR="002F2682" w:rsidRDefault="009645A1" w14:paraId="5A18D35A"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Developing budget plan </w:t>
            </w:r>
          </w:p>
        </w:tc>
        <w:tc>
          <w:tcPr>
            <w:tcMar>
              <w:top w:w="100" w:type="dxa"/>
              <w:left w:w="100" w:type="dxa"/>
              <w:bottom w:w="100" w:type="dxa"/>
              <w:right w:w="100" w:type="dxa"/>
            </w:tcMar>
            <w:tcW w:w="1364" w:type="pct"/>
          </w:tcPr>
          <w:p w:rsidR="002F2682" w:rsidRDefault="009645A1" w14:paraId="05710CE6" w14:textId="77777777" w:rsidP="00615D85" w:rsidRPr="00646864">
            <w:pPr>
              <w:widowControl w:val="0"/>
              <w:numPr>
                <w:ilvl w:val="0"/>
                <w:numId w:val="11"/>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Identification of direct and indirect costs </w:t>
            </w:r>
          </w:p>
          <w:p w:rsidR="002F2682" w:rsidRDefault="009645A1" w14:paraId="5D0887EE" w14:textId="77777777" w:rsidP="00615D85" w:rsidRPr="00646864">
            <w:pPr>
              <w:widowControl w:val="0"/>
              <w:numPr>
                <w:ilvl w:val="0"/>
                <w:numId w:val="11"/>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Getting approval on the budget</w:t>
            </w:r>
          </w:p>
        </w:tc>
        <w:tc>
          <w:tcPr>
            <w:tcMar>
              <w:top w:w="100" w:type="dxa"/>
              <w:left w:w="100" w:type="dxa"/>
              <w:bottom w:w="100" w:type="dxa"/>
              <w:right w:w="100" w:type="dxa"/>
            </w:tcMar>
            <w:tcW w:w="961" w:type="pct"/>
          </w:tcPr>
          <w:p w:rsidR="002F2682" w:rsidRDefault="009645A1" w14:paraId="2B538E07"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Industry data, pollution reports, complete budget plan </w:t>
            </w:r>
          </w:p>
        </w:tc>
        <w:tc>
          <w:tcPr>
            <w:tcMar>
              <w:top w:w="100" w:type="dxa"/>
              <w:left w:w="100" w:type="dxa"/>
              <w:bottom w:w="100" w:type="dxa"/>
              <w:right w:w="100" w:type="dxa"/>
            </w:tcMar>
            <w:tcW w:w="988" w:type="pct"/>
          </w:tcPr>
          <w:p w:rsidR="002F2682" w:rsidRDefault="009645A1" w14:paraId="3F7C70D8"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finance manager </w:t>
            </w:r>
          </w:p>
        </w:tc>
      </w:tr>
      <w:tr w14:paraId="574EB9E4" w14:textId="77777777" w:rsidR="002F2682" w:rsidRPr="00646864" w:rsidTr="002D77A2">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956" w:type="pct"/>
          </w:tcPr>
          <w:p w:rsidR="002F2682" w:rsidRDefault="009645A1" w14:paraId="75A5FA49"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Creating project schedule </w:t>
            </w:r>
          </w:p>
        </w:tc>
        <w:tc>
          <w:tcPr>
            <w:tcMar>
              <w:top w:w="100" w:type="dxa"/>
              <w:left w:w="100" w:type="dxa"/>
              <w:bottom w:w="100" w:type="dxa"/>
              <w:right w:w="100" w:type="dxa"/>
            </w:tcMar>
            <w:tcW w:w="1364" w:type="pct"/>
          </w:tcPr>
          <w:p w:rsidR="002F2682" w:rsidRDefault="009645A1" w14:paraId="7B7FBA07" w14:textId="77777777" w:rsidP="00615D85" w:rsidRPr="00646864">
            <w:pPr>
              <w:widowControl w:val="0"/>
              <w:numPr>
                <w:ilvl w:val="0"/>
                <w:numId w:val="3"/>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Determining task dependencies </w:t>
            </w:r>
          </w:p>
          <w:p w:rsidR="002F2682" w:rsidRDefault="009645A1" w14:paraId="6E1093F4" w14:textId="77777777" w:rsidP="00615D85" w:rsidRPr="00646864">
            <w:pPr>
              <w:widowControl w:val="0"/>
              <w:numPr>
                <w:ilvl w:val="0"/>
                <w:numId w:val="3"/>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Estimate duration and assign resources</w:t>
            </w:r>
          </w:p>
        </w:tc>
        <w:tc>
          <w:tcPr>
            <w:tcMar>
              <w:top w:w="100" w:type="dxa"/>
              <w:left w:w="100" w:type="dxa"/>
              <w:bottom w:w="100" w:type="dxa"/>
              <w:right w:w="100" w:type="dxa"/>
            </w:tcMar>
            <w:tcW w:w="961" w:type="pct"/>
          </w:tcPr>
          <w:p w:rsidR="002F2682" w:rsidRDefault="009645A1" w14:paraId="0D08E9C3"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List of project activities, ProjectLibre software</w:t>
            </w:r>
          </w:p>
        </w:tc>
        <w:tc>
          <w:tcPr>
            <w:tcMar>
              <w:top w:w="100" w:type="dxa"/>
              <w:left w:w="100" w:type="dxa"/>
              <w:bottom w:w="100" w:type="dxa"/>
              <w:right w:w="100" w:type="dxa"/>
            </w:tcMar>
            <w:tcW w:w="988" w:type="pct"/>
          </w:tcPr>
          <w:p w:rsidR="002F2682" w:rsidRDefault="009645A1" w14:paraId="29FC8388"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w:t>
            </w:r>
          </w:p>
        </w:tc>
      </w:tr>
      <w:tr w14:paraId="366683D1" w14:textId="77777777" w:rsidR="002F2682" w:rsidRPr="00646864" w:rsidTr="002D77A2">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956" w:type="pct"/>
          </w:tcPr>
          <w:p w:rsidR="002F2682" w:rsidRDefault="009645A1" w14:paraId="2C8CB4E0"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Identifying risk management strategies </w:t>
            </w:r>
          </w:p>
        </w:tc>
        <w:tc>
          <w:tcPr>
            <w:tcMar>
              <w:top w:w="100" w:type="dxa"/>
              <w:left w:w="100" w:type="dxa"/>
              <w:bottom w:w="100" w:type="dxa"/>
              <w:right w:w="100" w:type="dxa"/>
            </w:tcMar>
            <w:tcW w:w="1364" w:type="pct"/>
          </w:tcPr>
          <w:p w:rsidR="002F2682" w:rsidRDefault="009645A1" w14:paraId="2D03BCEF" w14:textId="77777777" w:rsidP="00615D85" w:rsidRPr="00646864">
            <w:pPr>
              <w:widowControl w:val="0"/>
              <w:numPr>
                <w:ilvl w:val="0"/>
                <w:numId w:val="2"/>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Potential risk identification</w:t>
            </w:r>
          </w:p>
          <w:p w:rsidR="002F2682" w:rsidRDefault="009645A1" w14:paraId="0373F937" w14:textId="77777777" w:rsidP="00615D85" w:rsidRPr="00646864">
            <w:pPr>
              <w:widowControl w:val="0"/>
              <w:numPr>
                <w:ilvl w:val="0"/>
                <w:numId w:val="2"/>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Risk mitigation planning </w:t>
            </w:r>
          </w:p>
        </w:tc>
        <w:tc>
          <w:tcPr>
            <w:tcMar>
              <w:top w:w="100" w:type="dxa"/>
              <w:left w:w="100" w:type="dxa"/>
              <w:bottom w:w="100" w:type="dxa"/>
              <w:right w:w="100" w:type="dxa"/>
            </w:tcMar>
            <w:tcW w:w="961" w:type="pct"/>
          </w:tcPr>
          <w:p w:rsidR="002F2682" w:rsidRDefault="009645A1" w14:paraId="132C6509"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Risk matrix, impact assessment </w:t>
            </w:r>
          </w:p>
        </w:tc>
        <w:tc>
          <w:tcPr>
            <w:tcMar>
              <w:top w:w="100" w:type="dxa"/>
              <w:left w:w="100" w:type="dxa"/>
              <w:bottom w:w="100" w:type="dxa"/>
              <w:right w:w="100" w:type="dxa"/>
            </w:tcMar>
            <w:tcW w:w="988" w:type="pct"/>
          </w:tcPr>
          <w:p w:rsidR="002F2682" w:rsidRDefault="009645A1" w14:paraId="292CCAA2"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Project manager, WRE</w:t>
            </w:r>
          </w:p>
        </w:tc>
      </w:tr>
      <w:tr w14:paraId="0A1B86A5" w14:textId="77777777" w:rsidR="002F2682" w:rsidRPr="00646864" w:rsidTr="002D77A2">
        <w:trPr>
          <w:jc w:val="center"/>
          <w:trHeight w:val="440"/>
        </w:trPr>
        <w:tc>
          <w:tcPr>
            <w:tcMar>
              <w:top w:w="100" w:type="dxa"/>
              <w:left w:w="100" w:type="dxa"/>
              <w:bottom w:w="100" w:type="dxa"/>
              <w:right w:w="100" w:type="dxa"/>
            </w:tcMar>
            <w:vMerge w:val="restart"/>
            <w:tcW w:w="730" w:type="pct"/>
          </w:tcPr>
          <w:p w:rsidR="002F2682" w:rsidRDefault="009645A1" w14:paraId="15DBB009"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Execution</w:t>
              <w:lastRenderedPageBreak/>
            </w:r>
          </w:p>
        </w:tc>
        <w:tc>
          <w:tcPr>
            <w:tcMar>
              <w:top w:w="100" w:type="dxa"/>
              <w:left w:w="100" w:type="dxa"/>
              <w:bottom w:w="100" w:type="dxa"/>
              <w:right w:w="100" w:type="dxa"/>
            </w:tcMar>
            <w:tcW w:w="956" w:type="pct"/>
          </w:tcPr>
          <w:p w:rsidR="002F2682" w:rsidRDefault="009645A1" w14:paraId="27FD0B35"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Assigning responsibilities to each project team member</w:t>
            </w:r>
          </w:p>
        </w:tc>
        <w:tc>
          <w:tcPr>
            <w:tcMar>
              <w:top w:w="100" w:type="dxa"/>
              <w:left w:w="100" w:type="dxa"/>
              <w:bottom w:w="100" w:type="dxa"/>
              <w:right w:w="100" w:type="dxa"/>
            </w:tcMar>
            <w:tcW w:w="1364" w:type="pct"/>
          </w:tcPr>
          <w:p w:rsidR="002F2682" w:rsidRDefault="009645A1" w14:paraId="31A3C41A" w14:textId="77777777" w:rsidP="00615D85" w:rsidRPr="00646864">
            <w:pPr>
              <w:widowControl w:val="0"/>
              <w:numPr>
                <w:ilvl w:val="0"/>
                <w:numId w:val="4"/>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Identify the workforce capability</w:t>
            </w:r>
          </w:p>
          <w:p w:rsidR="002F2682" w:rsidRDefault="009645A1" w14:paraId="72A6D6BC" w14:textId="77777777" w:rsidP="00615D85" w:rsidRPr="00646864">
            <w:pPr>
              <w:widowControl w:val="0"/>
              <w:numPr>
                <w:ilvl w:val="0"/>
                <w:numId w:val="4"/>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Convey responsibility to project team members</w:t>
            </w:r>
          </w:p>
        </w:tc>
        <w:tc>
          <w:tcPr>
            <w:tcMar>
              <w:top w:w="100" w:type="dxa"/>
              <w:left w:w="100" w:type="dxa"/>
              <w:bottom w:w="100" w:type="dxa"/>
              <w:right w:w="100" w:type="dxa"/>
            </w:tcMar>
            <w:tcW w:w="961" w:type="pct"/>
          </w:tcPr>
          <w:p w:rsidR="002F2682" w:rsidRDefault="009645A1" w14:paraId="0588DA78"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Working experience document of workforce, project charter </w:t>
            </w:r>
          </w:p>
        </w:tc>
        <w:tc>
          <w:tcPr>
            <w:tcMar>
              <w:top w:w="100" w:type="dxa"/>
              <w:left w:w="100" w:type="dxa"/>
              <w:bottom w:w="100" w:type="dxa"/>
              <w:right w:w="100" w:type="dxa"/>
            </w:tcMar>
            <w:tcW w:w="988" w:type="pct"/>
          </w:tcPr>
          <w:p w:rsidR="002F2682" w:rsidRDefault="009645A1" w14:paraId="6E31DDEC"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NGO and environmental charities </w:t>
            </w:r>
          </w:p>
        </w:tc>
      </w:tr>
      <w:tr w14:paraId="3F54CD3C" w14:textId="77777777" w:rsidR="002F2682" w:rsidRPr="00646864" w:rsidTr="002D77A2">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956" w:type="pct"/>
          </w:tcPr>
          <w:p w:rsidR="002F2682" w:rsidRDefault="009645A1" w14:paraId="444D8870"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Executing project deliverables</w:t>
            </w:r>
          </w:p>
        </w:tc>
        <w:tc>
          <w:tcPr>
            <w:tcMar>
              <w:top w:w="100" w:type="dxa"/>
              <w:left w:w="100" w:type="dxa"/>
              <w:bottom w:w="100" w:type="dxa"/>
              <w:right w:w="100" w:type="dxa"/>
            </w:tcMar>
            <w:tcW w:w="1364" w:type="pct"/>
          </w:tcPr>
          <w:p w:rsidR="002F2682" w:rsidRDefault="009645A1" w14:paraId="6D77F6E5" w14:textId="77777777" w:rsidP="00615D85" w:rsidRPr="00646864">
            <w:pPr>
              <w:widowControl w:val="0"/>
              <w:numPr>
                <w:ilvl w:val="0"/>
                <w:numId w:val="9"/>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Start cleaning the rivers</w:t>
            </w:r>
          </w:p>
          <w:p w:rsidR="002F2682" w:rsidRDefault="009645A1" w14:paraId="2E479099" w14:textId="77777777" w:rsidP="00615D85" w:rsidRPr="00646864">
            <w:pPr>
              <w:widowControl w:val="0"/>
              <w:numPr>
                <w:ilvl w:val="0"/>
                <w:numId w:val="9"/>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Segregating and composting collected sewage </w:t>
            </w:r>
          </w:p>
        </w:tc>
        <w:tc>
          <w:tcPr>
            <w:tcMar>
              <w:top w:w="100" w:type="dxa"/>
              <w:left w:w="100" w:type="dxa"/>
              <w:bottom w:w="100" w:type="dxa"/>
              <w:right w:w="100" w:type="dxa"/>
            </w:tcMar>
            <w:tcW w:w="961" w:type="pct"/>
          </w:tcPr>
          <w:p w:rsidR="002F2682" w:rsidRDefault="009645A1" w14:paraId="0A831C85"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Green engineering materials, Personal Protective Equipment, Water Quality Testing Tools,  cleaning equipment, Safety Equipment, AI-powered sensors </w:t>
            </w:r>
          </w:p>
        </w:tc>
        <w:tc>
          <w:tcPr>
            <w:tcMar>
              <w:top w:w="100" w:type="dxa"/>
              <w:left w:w="100" w:type="dxa"/>
              <w:bottom w:w="100" w:type="dxa"/>
              <w:right w:w="100" w:type="dxa"/>
            </w:tcMar>
            <w:tcW w:w="988" w:type="pct"/>
          </w:tcPr>
          <w:p w:rsidR="002F2682" w:rsidRDefault="009645A1" w14:paraId="62E9D31C"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volunteers, technology expertise, general community </w:t>
            </w:r>
          </w:p>
        </w:tc>
      </w:tr>
      <w:tr w14:paraId="34085D40" w14:textId="77777777" w:rsidR="002F2682" w:rsidRPr="00646864" w:rsidTr="002D77A2">
        <w:trPr>
          <w:jc w:val="center"/>
          <w:trHeight w:val="440"/>
        </w:trPr>
        <w:tc>
          <w:tcPr>
            <w:tcMar>
              <w:top w:w="100" w:type="dxa"/>
              <w:left w:w="100" w:type="dxa"/>
              <w:bottom w:w="100" w:type="dxa"/>
              <w:right w:w="100" w:type="dxa"/>
            </w:tcMar>
            <w:vMerge w:val="restart"/>
            <w:tcW w:w="730" w:type="pct"/>
          </w:tcPr>
          <w:p w:rsidR="002F2682" w:rsidRDefault="009645A1" w14:paraId="33525E80"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Monitoring and Control</w:t>
            </w:r>
          </w:p>
        </w:tc>
        <w:tc>
          <w:tcPr>
            <w:tcMar>
              <w:top w:w="100" w:type="dxa"/>
              <w:left w:w="100" w:type="dxa"/>
              <w:bottom w:w="100" w:type="dxa"/>
              <w:right w:w="100" w:type="dxa"/>
            </w:tcMar>
            <w:tcW w:w="956" w:type="pct"/>
          </w:tcPr>
          <w:p w:rsidR="002F2682" w:rsidRDefault="009645A1" w14:paraId="7A0016F5"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Monitoring and mitigating risks </w:t>
            </w:r>
          </w:p>
        </w:tc>
        <w:tc>
          <w:tcPr>
            <w:tcMar>
              <w:top w:w="100" w:type="dxa"/>
              <w:left w:w="100" w:type="dxa"/>
              <w:bottom w:w="100" w:type="dxa"/>
              <w:right w:w="100" w:type="dxa"/>
            </w:tcMar>
            <w:tcW w:w="1364" w:type="pct"/>
          </w:tcPr>
          <w:p w:rsidR="002F2682" w:rsidRDefault="009645A1" w14:paraId="707DB9A0" w14:textId="77777777" w:rsidP="00615D85" w:rsidRPr="00646864">
            <w:pPr>
              <w:widowControl w:val="0"/>
              <w:numPr>
                <w:ilvl w:val="0"/>
                <w:numId w:val="1"/>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Risk Identification &amp; Mitigating it</w:t>
            </w:r>
          </w:p>
        </w:tc>
        <w:tc>
          <w:tcPr>
            <w:tcMar>
              <w:top w:w="100" w:type="dxa"/>
              <w:left w:w="100" w:type="dxa"/>
              <w:bottom w:w="100" w:type="dxa"/>
              <w:right w:w="100" w:type="dxa"/>
            </w:tcMar>
            <w:tcW w:w="961" w:type="pct"/>
          </w:tcPr>
          <w:p w:rsidR="002F2682" w:rsidRDefault="009645A1" w14:paraId="22471C73"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Risk matrix, approval notice </w:t>
            </w:r>
          </w:p>
        </w:tc>
        <w:tc>
          <w:tcPr>
            <w:tcMar>
              <w:top w:w="100" w:type="dxa"/>
              <w:left w:w="100" w:type="dxa"/>
              <w:bottom w:w="100" w:type="dxa"/>
              <w:right w:w="100" w:type="dxa"/>
            </w:tcMar>
            <w:tcW w:w="988" w:type="pct"/>
          </w:tcPr>
          <w:p w:rsidR="002F2682" w:rsidRDefault="009645A1" w14:paraId="1D1B1BDB"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responsible team members, regional water companies  </w:t>
            </w:r>
          </w:p>
        </w:tc>
      </w:tr>
      <w:tr w14:paraId="7C8FE01F" w14:textId="77777777" w:rsidR="002F2682" w:rsidRPr="00646864" w:rsidTr="002D77A2">
        <w:trPr>
          <w:jc w:val="center"/>
          <w:trHeight w:val="440"/>
        </w:trPr>
        <w:tc>
          <w:tcPr>
            <w:vMerge/>
            <w:tcMar>
              <w:top w:w="100" w:type="dxa"/>
              <w:left w:w="100" w:type="dxa"/>
              <w:bottom w:w="100" w:type="dxa"/>
              <w:right w:w="100" w:type="dxa"/>
            </w:tcMar>
          </w:tcPr>
          <w:p/>
        </w:tc>
        <w:tc>
          <w:tcPr>
            <w:tcMar>
              <w:top w:w="100" w:type="dxa"/>
              <w:left w:w="100" w:type="dxa"/>
              <w:bottom w:w="100" w:type="dxa"/>
              <w:right w:w="100" w:type="dxa"/>
            </w:tcMar>
            <w:tcW w:w="956" w:type="pct"/>
          </w:tcPr>
          <w:p w:rsidR="002F2682" w:rsidRDefault="009645A1" w14:paraId="31F50D7E"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Measuring progress</w:t>
            </w:r>
          </w:p>
        </w:tc>
        <w:tc>
          <w:tcPr>
            <w:tcMar>
              <w:top w:w="100" w:type="dxa"/>
              <w:left w:w="100" w:type="dxa"/>
              <w:bottom w:w="100" w:type="dxa"/>
              <w:right w:w="100" w:type="dxa"/>
            </w:tcMar>
            <w:tcW w:w="1364" w:type="pct"/>
          </w:tcPr>
          <w:p w:rsidR="002F2682" w:rsidRDefault="009645A1" w14:paraId="211370B8" w14:textId="77777777" w:rsidP="00615D85" w:rsidRPr="00646864">
            <w:pPr>
              <w:widowControl w:val="0"/>
              <w:numPr>
                <w:ilvl w:val="0"/>
                <w:numId w:val="5"/>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Track water quality using AI-powered sensor </w:t>
            </w:r>
            <w:r w:rsidRPr="00646864">
              <w:rPr>
                <w:lang w:val="en-GB"/>
                <w:rFonts w:ascii="Times New Roman" w:cs="Times New Roman" w:eastAsia="Times New Roman" w:hAnsi="Times New Roman"/>
                <w:sz w:val="24"/>
                <w:szCs w:val="24"/>
              </w:rPr>
              <w:t>networks</w:t>
              <w:lastRenderedPageBreak/>
            </w:r>
          </w:p>
        </w:tc>
        <w:tc>
          <w:tcPr>
            <w:tcMar>
              <w:top w:w="100" w:type="dxa"/>
              <w:left w:w="100" w:type="dxa"/>
              <w:bottom w:w="100" w:type="dxa"/>
              <w:right w:w="100" w:type="dxa"/>
            </w:tcMar>
            <w:tcW w:w="961" w:type="pct"/>
          </w:tcPr>
          <w:p w:rsidR="002F2682" w:rsidRDefault="009645A1" w14:paraId="01D80370"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Water Quality Testing Tools, sensor, cloud infrastructure </w:t>
              <w:lastRenderedPageBreak/>
            </w:r>
          </w:p>
        </w:tc>
        <w:tc>
          <w:tcPr>
            <w:tcMar>
              <w:top w:w="100" w:type="dxa"/>
              <w:left w:w="100" w:type="dxa"/>
              <w:bottom w:w="100" w:type="dxa"/>
              <w:right w:w="100" w:type="dxa"/>
            </w:tcMar>
            <w:tcW w:w="988" w:type="pct"/>
          </w:tcPr>
          <w:p w:rsidR="002F2682" w:rsidRDefault="009645A1" w14:paraId="570882D4"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Technology expertise, Project manager</w:t>
            </w:r>
          </w:p>
        </w:tc>
      </w:tr>
      <w:tr w14:paraId="11C80725" w14:textId="77777777" w:rsidR="002F2682" w:rsidRPr="00646864" w:rsidTr="002D77A2">
        <w:trPr>
          <w:jc w:val="center"/>
        </w:trPr>
        <w:tc>
          <w:tcPr>
            <w:tcMar>
              <w:top w:w="100" w:type="dxa"/>
              <w:left w:w="100" w:type="dxa"/>
              <w:bottom w:w="100" w:type="dxa"/>
              <w:right w:w="100" w:type="dxa"/>
            </w:tcMar>
            <w:tcW w:w="730" w:type="pct"/>
          </w:tcPr>
          <w:p w:rsidR="002F2682" w:rsidRDefault="009645A1" w14:paraId="369605B1"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Closure</w:t>
            </w:r>
          </w:p>
        </w:tc>
        <w:tc>
          <w:tcPr>
            <w:tcMar>
              <w:top w:w="100" w:type="dxa"/>
              <w:left w:w="100" w:type="dxa"/>
              <w:bottom w:w="100" w:type="dxa"/>
              <w:right w:w="100" w:type="dxa"/>
            </w:tcMar>
            <w:tcW w:w="956" w:type="pct"/>
          </w:tcPr>
          <w:p w:rsidR="002F2682" w:rsidRDefault="009645A1" w14:paraId="346517AA" w14:textId="77777777" w:rsidP="00615D85" w:rsidRPr="00646864">
            <w:p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Completion river cleaning activities</w:t>
            </w:r>
          </w:p>
        </w:tc>
        <w:tc>
          <w:tcPr>
            <w:tcMar>
              <w:top w:w="100" w:type="dxa"/>
              <w:left w:w="100" w:type="dxa"/>
              <w:bottom w:w="100" w:type="dxa"/>
              <w:right w:w="100" w:type="dxa"/>
            </w:tcMar>
            <w:tcW w:w="1364" w:type="pct"/>
          </w:tcPr>
          <w:p w:rsidR="002F2682" w:rsidRDefault="009645A1" w14:paraId="2549AFB9" w14:textId="77777777" w:rsidP="00615D85" w:rsidRPr="00646864">
            <w:pPr>
              <w:widowControl w:val="0"/>
              <w:numPr>
                <w:ilvl w:val="0"/>
                <w:numId w:val="7"/>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Equipment Removal</w:t>
            </w:r>
          </w:p>
          <w:p w:rsidR="002F2682" w:rsidRDefault="009645A1" w14:paraId="16E71351" w14:textId="77777777" w:rsidP="00615D85" w:rsidRPr="00646864">
            <w:pPr>
              <w:widowControl w:val="0"/>
              <w:numPr>
                <w:ilvl w:val="0"/>
                <w:numId w:val="7"/>
              </w:numPr>
              <w:jc w:val="both"/>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Handover of the cleaning report to local government authorities</w:t>
            </w:r>
          </w:p>
        </w:tc>
        <w:tc>
          <w:tcPr>
            <w:tcMar>
              <w:top w:w="100" w:type="dxa"/>
              <w:left w:w="100" w:type="dxa"/>
              <w:bottom w:w="100" w:type="dxa"/>
              <w:right w:w="100" w:type="dxa"/>
            </w:tcMar>
            <w:tcW w:w="961" w:type="pct"/>
          </w:tcPr>
          <w:p w:rsidR="002F2682" w:rsidRDefault="009645A1" w14:paraId="39DCCC5D"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Completion report</w:t>
            </w:r>
          </w:p>
        </w:tc>
        <w:tc>
          <w:tcPr>
            <w:tcMar>
              <w:top w:w="100" w:type="dxa"/>
              <w:left w:w="100" w:type="dxa"/>
              <w:bottom w:w="100" w:type="dxa"/>
              <w:right w:w="100" w:type="dxa"/>
            </w:tcMar>
            <w:tcW w:w="988" w:type="pct"/>
          </w:tcPr>
          <w:p w:rsidR="002F2682" w:rsidRDefault="009645A1" w14:paraId="6698DFA1" w14:textId="77777777" w:rsidP="00615D85" w:rsidRPr="00646864">
            <w:pPr>
              <w:widowControl w:val="0"/>
              <w:spacing w:line="360" w:lineRule="auto"/>
              <w:rPr>
                <w:lang w:val="en-GB"/>
                <w:rFonts w:ascii="Times New Roman" w:cs="Times New Roman" w:eastAsia="Times New Roman" w:hAnsi="Times New Roman"/>
                <w:sz w:val="24"/>
                <w:szCs w:val="24"/>
              </w:rPr>
            </w:pPr>
            <w:r w:rsidRPr="00646864">
              <w:rPr>
                <w:lang w:val="en-GB"/>
                <w:rFonts w:ascii="Times New Roman" w:cs="Times New Roman" w:eastAsia="Times New Roman" w:hAnsi="Times New Roman"/>
                <w:sz w:val="24"/>
                <w:szCs w:val="24"/>
              </w:rPr>
              <w:t xml:space="preserve">Project manager, technology expertise, volunteers, local government authorities, recreational river users, environmental agency </w:t>
            </w:r>
          </w:p>
        </w:tc>
      </w:tr>
    </w:tbl>
    <w:p w:rsidR="002F2682" w:rsidRDefault="002F2682" w14:paraId="41C6E03F" w14:textId="77777777" w:rsidP="00615D85" w:rsidRPr="00646864">
      <w:pPr>
        <w:jc w:val="both"/>
        <w:spacing w:line="360" w:lineRule="auto"/>
        <w:rPr>
          <w:bCs/>
          <w:lang w:val="en-GB"/>
          <w:b/>
          <w:rFonts w:ascii="Times New Roman" w:cs="Times New Roman" w:eastAsia="Times New Roman" w:hAnsi="Times New Roman"/>
          <w:sz w:val="24"/>
          <w:szCs w:val="24"/>
        </w:rPr>
      </w:pPr>
    </w:p>
    <w:sectPr w:rsidR="002F2682" w:rsidRPr="00646864" w:rsidSect="00A572D7">
      <w:docGrid w:linePitch="299"/>
      <w:footerReference r:id="rId19" w:type="default"/>
      <w:pgNumType w:start="1"/>
      <w:pgSz w:w="11909" w:h="16834"/>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3C6E6" w14:textId="77777777" w:rsidR="002C690C" w:rsidRDefault="002C690C" w:rsidP="00C2093C">
      <w:pPr>
        <w:spacing w:line="240" w:lineRule="auto"/>
      </w:pPr>
      <w:r>
        <w:separator/>
      </w:r>
    </w:p>
  </w:endnote>
  <w:endnote w:type="continuationSeparator" w:id="0">
    <w:p w14:paraId="75108049" w14:textId="77777777" w:rsidR="002C690C" w:rsidRDefault="002C690C" w:rsidP="00C2093C">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C163BA68-B023-4170-9642-425466B14176}"/>
  </w:font>
  <w:font w:name="Calibri">
    <w:panose1 w:val="020F0502020204030204"/>
    <w:charset w:val="00"/>
    <w:family w:val="swiss"/>
    <w:pitch w:val="variable"/>
    <w:sig w:usb0="E4002EFF" w:usb1="C000247B" w:usb2="00000009" w:usb3="00000000" w:csb0="000001FF" w:csb1="00000000"/>
    <w:embedRegular r:id="rId2" w:fontKey="{EE6F058E-E285-49BF-9BD7-23805F6965F2}"/>
  </w:font>
  <w:font w:name="Cambria">
    <w:panose1 w:val="02040503050406030204"/>
    <w:charset w:val="00"/>
    <w:family w:val="roman"/>
    <w:pitch w:val="variable"/>
    <w:sig w:usb0="E00006FF" w:usb1="420024FF" w:usb2="02000000" w:usb3="00000000" w:csb0="0000019F" w:csb1="00000000"/>
    <w:embedRegular r:id="rId3" w:fontKey="{935A37C0-E599-455C-BD78-FDF5E5E3020F}"/>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920491"/>
      <w:docPartObj>
        <w:docPartGallery w:val="Page Numbers (Bottom of Page)"/>
        <w:docPartUnique/>
      </w:docPartObj>
    </w:sdtPr>
    <w:sdtEndPr>
      <w:rPr>
        <w:rFonts w:ascii="Times New Roman" w:hAnsi="Times New Roman" w:cs="Times New Roman"/>
        <w:noProof/>
        <w:sz w:val="20"/>
        <w:szCs w:val="20"/>
      </w:rPr>
    </w:sdtEndPr>
    <w:sdtContent>
      <w:p w14:paraId="458A4510" w14:textId="5E28D5B7" w:rsidR="00A572D7" w:rsidRPr="00A572D7" w:rsidRDefault="00A572D7">
        <w:pPr>
          <w:pStyle w:val="Footer"/>
          <w:jc w:val="right"/>
          <w:rPr>
            <w:rFonts w:ascii="Times New Roman" w:hAnsi="Times New Roman" w:cs="Times New Roman"/>
            <w:sz w:val="20"/>
            <w:szCs w:val="20"/>
          </w:rPr>
        </w:pPr>
        <w:r w:rsidRPr="00A572D7">
          <w:rPr>
            <w:rFonts w:ascii="Times New Roman" w:hAnsi="Times New Roman" w:cs="Times New Roman"/>
            <w:sz w:val="20"/>
            <w:szCs w:val="20"/>
          </w:rPr>
          <w:fldChar w:fldCharType="begin"/>
        </w:r>
        <w:r w:rsidRPr="00A572D7">
          <w:rPr>
            <w:rFonts w:ascii="Times New Roman" w:hAnsi="Times New Roman" w:cs="Times New Roman"/>
            <w:sz w:val="20"/>
            <w:szCs w:val="20"/>
          </w:rPr>
          <w:instrText xml:space="preserve"> PAGE   \* MERGEFORMAT </w:instrText>
        </w:r>
        <w:r w:rsidRPr="00A572D7">
          <w:rPr>
            <w:rFonts w:ascii="Times New Roman" w:hAnsi="Times New Roman" w:cs="Times New Roman"/>
            <w:sz w:val="20"/>
            <w:szCs w:val="20"/>
          </w:rPr>
          <w:fldChar w:fldCharType="separate"/>
        </w:r>
        <w:r w:rsidR="0048240D">
          <w:rPr>
            <w:rFonts w:ascii="Times New Roman" w:hAnsi="Times New Roman" w:cs="Times New Roman"/>
            <w:noProof/>
            <w:sz w:val="20"/>
            <w:szCs w:val="20"/>
          </w:rPr>
          <w:t>17</w:t>
        </w:r>
        <w:r w:rsidRPr="00A572D7">
          <w:rPr>
            <w:rFonts w:ascii="Times New Roman" w:hAnsi="Times New Roman" w:cs="Times New Roman"/>
            <w:noProof/>
            <w:sz w:val="20"/>
            <w:szCs w:val="20"/>
          </w:rPr>
          <w:fldChar w:fldCharType="end"/>
        </w:r>
      </w:p>
    </w:sdtContent>
  </w:sdt>
  <w:p w14:paraId="46E55982" w14:textId="77777777" w:rsidR="00C2093C" w:rsidRDefault="00C20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5A363" w14:textId="77777777" w:rsidR="002C690C" w:rsidRDefault="002C690C" w:rsidP="00C2093C">
      <w:pPr>
        <w:spacing w:line="240" w:lineRule="auto"/>
      </w:pPr>
      <w:r>
        <w:separator/>
      </w:r>
    </w:p>
  </w:footnote>
  <w:footnote w:type="continuationSeparator" w:id="0">
    <w:p w14:paraId="73E998AF" w14:textId="77777777" w:rsidR="002C690C" w:rsidRDefault="002C690C" w:rsidP="00C2093C">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D04C7D"/>
    <w:tmpl w:val="5CEC277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09FA7D77"/>
    <w:tmpl w:val="35C2AC5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0C5A7CBA"/>
    <w:tmpl w:val="88941A8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2E5939EE"/>
    <w:tmpl w:val="3146C24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4A5C7388"/>
    <w:tmpl w:val="FE1E7D7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4E73514A"/>
    <w:tmpl w:val="8362EE8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5DA55D19"/>
    <w:tmpl w:val="A2F0634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748D212D"/>
    <w:tmpl w:val="F1A8787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nsid w:val="78C318F0"/>
    <w:tmpl w:val="E43EC8E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9">
    <w:multiLevelType w:val="hybridMultilevel"/>
    <w:nsid w:val="7BBA61AD"/>
    <w:tmpl w:val="EFEA7C8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
    <w:multiLevelType w:val="hybridMultilevel"/>
    <w:nsid w:val="7CBF0C35"/>
    <w:tmpl w:val="EA44C1B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8"/>
  </w:num>
  <w:num w:numId="3">
    <w:abstractNumId w:val="7"/>
  </w:num>
  <w:num w:numId="4">
    <w:abstractNumId w:val="10"/>
  </w:num>
  <w:num w:numId="5">
    <w:abstractNumId w:val="6"/>
  </w:num>
  <w:num w:numId="6">
    <w:abstractNumId w:val="1"/>
  </w:num>
  <w:num w:numId="7">
    <w:abstractNumId w:val="9"/>
  </w:num>
  <w:num w:numId="8">
    <w:abstractNumId w:val="3"/>
  </w:num>
  <w:num w:numId="9">
    <w:abstractNumId w:val="4"/>
  </w:num>
  <w:num w:numId="10">
    <w:abstractNumId w:val="5"/>
  </w:num>
  <w:num w:numId="11">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40B8C"/>
  <w15:docId w15:val="{DB48C7D8-DC29-47BE-9B6B-73A45FD7EB9D}"/>
  <w:rsids>
    <w:rsidRoot val="002F2682"/>
    <w:rsid val="00017FE0"/>
    <w:rsid val="000B757E"/>
    <w:rsid val="000E170F"/>
    <w:rsid val="0013301B"/>
    <w:rsid val="00135F6B"/>
    <w:rsid val="001C12A6"/>
    <w:rsid val="001F6E57"/>
    <w:rsid val="002113DB"/>
    <w:rsid val="00223032"/>
    <w:rsid val="00252E98"/>
    <w:rsid val="00253515"/>
    <w:rsid val="002A188E"/>
    <w:rsid val="002B2613"/>
    <w:rsid val="002C690C"/>
    <w:rsid val="002D77A2"/>
    <w:rsid val="002F16FB"/>
    <w:rsid val="002F2682"/>
    <w:rsid val="0030738E"/>
    <w:rsid val="00365F08"/>
    <w:rsid val="003C77CB"/>
    <w:rsid val="003E23DD"/>
    <w:rsid val="00424088"/>
    <w:rsid val="00432D3C"/>
    <w:rsid val="0045566C"/>
    <w:rsid val="00475B23"/>
    <w:rsid val="0048240D"/>
    <w:rsid val="0048694C"/>
    <w:rsid val="004D04E1"/>
    <w:rsid val="00503DEC"/>
    <w:rsid val="0050773D"/>
    <w:rsid val="00515738"/>
    <w:rsid val="005F4890"/>
    <w:rsid val="0060488B"/>
    <w:rsid val="00606ECA"/>
    <w:rsid val="00615D85"/>
    <w:rsid val="00637D2C"/>
    <w:rsid val="00646864"/>
    <w:rsid val="006957AB"/>
    <w:rsid val="006B0F9C"/>
    <w:rsid val="006E696C"/>
    <w:rsid val="007229D3"/>
    <w:rsid val="007B17FD"/>
    <w:rsid val="0081544E"/>
    <w:rsid val="00822332"/>
    <w:rsid val="00867142"/>
    <w:rsid val="00892699"/>
    <w:rsid val="008A61B7"/>
    <w:rsid val="00937D5A"/>
    <w:rsid val="009645A1"/>
    <w:rsid val="009A30E6"/>
    <w:rsid val="009A789D"/>
    <w:rsid val="009D6195"/>
    <w:rsid val="00A1140F"/>
    <w:rsid val="00A5389A"/>
    <w:rsid val="00A572D7"/>
    <w:rsid val="00A6080C"/>
    <w:rsid val="00A72D3A"/>
    <w:rsid val="00AB0A93"/>
    <w:rsid val="00AD20AA"/>
    <w:rsid val="00AD3F36"/>
    <w:rsid val="00AE09FE"/>
    <w:rsid val="00AE5A26"/>
    <w:rsid val="00B25FDC"/>
    <w:rsid val="00B400E0"/>
    <w:rsid val="00B64745"/>
    <w:rsid val="00BF6E5F"/>
    <w:rsid val="00C01451"/>
    <w:rsid val="00C0366C"/>
    <w:rsid val="00C15E00"/>
    <w:rsid val="00C2093C"/>
    <w:rsid val="00C62BDE"/>
    <w:rsid val="00CB7863"/>
    <w:rsid val="00D02CD5"/>
    <w:rsid val="00E80432"/>
    <w:rsid val="00EA4D86"/>
    <w:rsid val="00EC4C17"/>
    <w:rsid val="00EE5204"/>
    <w:rsid val="00F30CC2"/>
    <w:rsid val="00FC0BC3"/>
    <w:rsid val="00FD57E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F489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2D77A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2093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093C"/>
    <w:rPr>
      <w:rFonts w:ascii="Segoe UI" w:hAnsi="Segoe UI" w:cs="Segoe UI"/>
      <w:sz w:val="18"/>
      <w:szCs w:val="18"/>
    </w:rPr>
  </w:style>
  <w:style w:type="paragraph" w:styleId="Header">
    <w:name w:val="header"/>
    <w:basedOn w:val="Normal"/>
    <w:link w:val="HeaderChar"/>
    <w:uiPriority w:val="99"/>
    <w:unhideWhenUsed/>
    <w:rsid w:val="00C2093C"/>
    <w:pPr>
      <w:tabs>
        <w:tab w:val="center" w:pos="4513"/>
        <w:tab w:val="right" w:pos="9026"/>
      </w:tabs>
      <w:spacing w:line="240" w:lineRule="auto"/>
    </w:pPr>
  </w:style>
  <w:style w:type="character" w:customStyle="1" w:styleId="HeaderChar">
    <w:name w:val="Header Char"/>
    <w:basedOn w:val="DefaultParagraphFont"/>
    <w:link w:val="Header"/>
    <w:uiPriority w:val="99"/>
    <w:rsid w:val="00C2093C"/>
  </w:style>
  <w:style w:type="paragraph" w:styleId="Footer">
    <w:name w:val="footer"/>
    <w:basedOn w:val="Normal"/>
    <w:link w:val="FooterChar"/>
    <w:uiPriority w:val="99"/>
    <w:unhideWhenUsed/>
    <w:rsid w:val="00C2093C"/>
    <w:pPr>
      <w:tabs>
        <w:tab w:val="center" w:pos="4513"/>
        <w:tab w:val="right" w:pos="9026"/>
      </w:tabs>
      <w:spacing w:line="240" w:lineRule="auto"/>
    </w:pPr>
  </w:style>
  <w:style w:type="character" w:customStyle="1" w:styleId="FooterChar">
    <w:name w:val="Footer Char"/>
    <w:basedOn w:val="DefaultParagraphFont"/>
    <w:link w:val="Footer"/>
    <w:uiPriority w:val="99"/>
    <w:rsid w:val="00C2093C"/>
  </w:style>
  <w:style w:type="paragraph" w:styleId="TOCHeading">
    <w:name w:val="TOC Heading"/>
    <w:basedOn w:val="Heading1"/>
    <w:next w:val="Normal"/>
    <w:uiPriority w:val="39"/>
    <w:unhideWhenUsed/>
    <w:qFormat/>
    <w:rsid w:val="00615D8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15D85"/>
    <w:pPr>
      <w:spacing w:after="100"/>
    </w:pPr>
  </w:style>
  <w:style w:type="paragraph" w:styleId="TOC2">
    <w:name w:val="toc 2"/>
    <w:basedOn w:val="Normal"/>
    <w:next w:val="Normal"/>
    <w:autoRedefine/>
    <w:uiPriority w:val="39"/>
    <w:unhideWhenUsed/>
    <w:rsid w:val="00615D85"/>
    <w:pPr>
      <w:spacing w:after="100"/>
      <w:ind w:left="220"/>
    </w:pPr>
  </w:style>
  <w:style w:type="character" w:styleId="Hyperlink">
    <w:name w:val="Hyperlink"/>
    <w:basedOn w:val="DefaultParagraphFont"/>
    <w:uiPriority w:val="99"/>
    <w:unhideWhenUsed/>
    <w:rsid w:val="00615D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articles/c62r0840n4mo" TargetMode="External"/><Relationship Id="rId18" Type="http://schemas.openxmlformats.org/officeDocument/2006/relationships/hyperlink" Target="https://www.mdpi.com/2075-5309/13/8/204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guardian.com/business/2025/jan/26/anglian-water-passed-thousands-of-pollution-tests-at-sewage-plants-that-werent-carried-out" TargetMode="External"/><Relationship Id="rId2" Type="http://schemas.openxmlformats.org/officeDocument/2006/relationships/numbering" Target="numbering.xml"/><Relationship Id="rId16" Type="http://schemas.openxmlformats.org/officeDocument/2006/relationships/hyperlink" Target="https://www.tandfonline.com/doi/abs/10.1080/15623599.2019.162467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bc.com/news/articles/clylyxj731yo"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ons.clarku.edu/cgi/viewcontent.cgi?article=1033&amp;context=graduate_school_professional_studies" TargetMode="External"/><Relationship Id="rId22" Type="http://schemas.openxmlformats.org/officeDocument/2006/relationships/image" Target="media/image1.png"/><Relationship Id="rId23" Type="http://schemas.openxmlformats.org/officeDocument/2006/relationships/image" Target="media/image5.png"/><Relationship Id="rId24" Type="http://schemas.openxmlformats.org/officeDocument/2006/relationships/image" Target="media/image4.png"/><Relationship Id="rId25" Type="http://schemas.openxmlformats.org/officeDocument/2006/relationships/image" Target="media/image3.png"/><Relationship Id="rId26"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DBAB3-2549-4EBF-B192-8BCD6CB0C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3309</Words>
  <Characters>18865</Characters>
  <Application>Microsoft Office Word</Application>
  <DocSecurity>0</DocSecurity>
  <Lines>157</Lines>
  <Paragraphs>44</Paragraphs>
  <ScaleCrop>false</ScaleCrop>
  <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111</cp:revision>
  <dcterms:created xsi:type="dcterms:W3CDTF">2026-06-18T09:36:00Z</dcterms:created>
  <dcterms:modified xsi:type="dcterms:W3CDTF">2026-06-18T10:05:00Z</dcterms:modified>
</cp:coreProperties>
</file>