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Pr="008C64EE" w:rsidRDefault="00B038E6" w:rsidP="00B038E6">
      <w:pPr>
        <w:autoSpaceDE w:val="0"/>
        <w:autoSpaceDN w:val="0"/>
        <w:adjustRightInd w:val="0"/>
        <w:spacing w:after="0" w:line="360" w:lineRule="auto"/>
        <w:jc w:val="both"/>
        <w:rPr>
          <w:rFonts w:ascii="TimesNewRomanPS" w:hAnsi="TimesNewRomanPS" w:cs="TimesNewRomanPS"/>
          <w:sz w:val="28"/>
        </w:rPr>
      </w:pPr>
      <w:r>
        <w:rPr>
          <w:rFonts w:ascii="TimesNewRomanPS" w:hAnsi="TimesNewRomanPS" w:cs="TimesNewRomanPS"/>
          <w:sz w:val="28"/>
        </w:rPr>
        <w:t>Demonstrate a critical understanding of how the health and well-being of your chosen group may not be secured by ‘Protective Legislation’. Identify three main areas of concern and suggest how a particular piece of legislation might be modified in order to address any failings identified.</w:t>
      </w: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B038E6" w:rsidRDefault="00B038E6" w:rsidP="00617808">
      <w:pPr>
        <w:spacing w:line="360" w:lineRule="auto"/>
        <w:jc w:val="both"/>
        <w:rPr>
          <w:rFonts w:ascii="Times New Roman" w:hAnsi="Times New Roman" w:cs="Times New Roman"/>
        </w:rPr>
      </w:pPr>
    </w:p>
    <w:p w:rsidR="007B5E3A" w:rsidRPr="001E3423" w:rsidRDefault="002334E5" w:rsidP="00617808">
      <w:pPr>
        <w:spacing w:line="360" w:lineRule="auto"/>
        <w:jc w:val="both"/>
        <w:rPr>
          <w:rFonts w:ascii="Times New Roman" w:hAnsi="Times New Roman" w:cs="Times New Roman"/>
        </w:rPr>
      </w:pPr>
      <w:r w:rsidRPr="001E3423">
        <w:rPr>
          <w:rFonts w:ascii="Times New Roman" w:hAnsi="Times New Roman" w:cs="Times New Roman"/>
        </w:rPr>
        <w:lastRenderedPageBreak/>
        <w:t xml:space="preserve">Health can be defined as being physical and mental. It refers to the absence of disease, </w:t>
      </w:r>
      <w:r w:rsidR="00BA3561" w:rsidRPr="001E3423">
        <w:rPr>
          <w:rFonts w:ascii="Times New Roman" w:hAnsi="Times New Roman" w:cs="Times New Roman"/>
        </w:rPr>
        <w:t>and</w:t>
      </w:r>
      <w:r w:rsidRPr="001E3423">
        <w:rPr>
          <w:rFonts w:ascii="Times New Roman" w:hAnsi="Times New Roman" w:cs="Times New Roman"/>
        </w:rPr>
        <w:t xml:space="preserve"> the ability to recover from any form of illness or disease</w:t>
      </w:r>
      <w:r w:rsidR="00BA3561" w:rsidRPr="001E3423">
        <w:rPr>
          <w:rFonts w:ascii="Times New Roman" w:hAnsi="Times New Roman" w:cs="Times New Roman"/>
        </w:rPr>
        <w:t>, as well as feeling both safe and secure</w:t>
      </w:r>
      <w:r w:rsidRPr="001E3423">
        <w:rPr>
          <w:rFonts w:ascii="Times New Roman" w:hAnsi="Times New Roman" w:cs="Times New Roman"/>
        </w:rPr>
        <w:t>. Good health is central to living a long and active life</w:t>
      </w:r>
      <w:r w:rsidR="00BA3561" w:rsidRPr="001E3423">
        <w:rPr>
          <w:rFonts w:ascii="Times New Roman" w:hAnsi="Times New Roman" w:cs="Times New Roman"/>
        </w:rPr>
        <w:t xml:space="preserve"> (Nordqvist, 2017). </w:t>
      </w:r>
      <w:r w:rsidR="00837794" w:rsidRPr="001E3423">
        <w:rPr>
          <w:rFonts w:ascii="Times New Roman" w:hAnsi="Times New Roman" w:cs="Times New Roman"/>
        </w:rPr>
        <w:t>The World Health Organisation</w:t>
      </w:r>
      <w:r w:rsidRPr="001E3423">
        <w:rPr>
          <w:rFonts w:ascii="Times New Roman" w:hAnsi="Times New Roman" w:cs="Times New Roman"/>
        </w:rPr>
        <w:t xml:space="preserve"> (1948</w:t>
      </w:r>
      <w:r w:rsidR="009035BB" w:rsidRPr="001E3423">
        <w:rPr>
          <w:rFonts w:ascii="Times New Roman" w:hAnsi="Times New Roman" w:cs="Times New Roman"/>
        </w:rPr>
        <w:t>)</w:t>
      </w:r>
      <w:r w:rsidRPr="001E3423">
        <w:rPr>
          <w:rFonts w:ascii="Times New Roman" w:hAnsi="Times New Roman" w:cs="Times New Roman"/>
        </w:rPr>
        <w:t>,</w:t>
      </w:r>
      <w:r w:rsidR="009035BB" w:rsidRPr="001E3423">
        <w:rPr>
          <w:rFonts w:ascii="Times New Roman" w:hAnsi="Times New Roman" w:cs="Times New Roman"/>
        </w:rPr>
        <w:t xml:space="preserve"> have defined the term health as being the “</w:t>
      </w:r>
      <w:r w:rsidR="009035BB" w:rsidRPr="001E3423">
        <w:rPr>
          <w:rFonts w:ascii="Times New Roman" w:hAnsi="Times New Roman" w:cs="Times New Roman"/>
          <w:i/>
        </w:rPr>
        <w:t>complete state of physical, mental and social well-being, and not merely the absence of disease or infirmity</w:t>
      </w:r>
      <w:r w:rsidR="009035BB" w:rsidRPr="001E3423">
        <w:rPr>
          <w:rFonts w:ascii="Times New Roman" w:hAnsi="Times New Roman" w:cs="Times New Roman"/>
        </w:rPr>
        <w:t>,” and legislations and policies developed by the Government have incorporated this definition. However, many critics have argued that this definition is ‘utopian,’ unrealistic and inflexible due to the focus being more on happiness, rather than the health of the individuals.</w:t>
      </w:r>
      <w:r w:rsidR="007B5E3A" w:rsidRPr="001E3423">
        <w:rPr>
          <w:rFonts w:ascii="Times New Roman" w:hAnsi="Times New Roman" w:cs="Times New Roman"/>
        </w:rPr>
        <w:t xml:space="preserve"> They have also argued that the dimension of spiritual well-being should be included within the definition, due to the interests it has sparked within health care services, as it is implicated into a wide range of both physical and mental health conditions.</w:t>
      </w:r>
      <w:r w:rsidR="009035BB" w:rsidRPr="001E3423">
        <w:rPr>
          <w:rFonts w:ascii="Times New Roman" w:hAnsi="Times New Roman" w:cs="Times New Roman"/>
        </w:rPr>
        <w:t xml:space="preserve"> However, although the criticism that this definition has received over the years, it has never been adapted</w:t>
      </w:r>
      <w:r w:rsidRPr="001E3423">
        <w:rPr>
          <w:rFonts w:ascii="Times New Roman" w:hAnsi="Times New Roman" w:cs="Times New Roman"/>
        </w:rPr>
        <w:t xml:space="preserve"> and is still being used within today’s societies</w:t>
      </w:r>
      <w:r w:rsidR="009035BB" w:rsidRPr="001E3423">
        <w:rPr>
          <w:rFonts w:ascii="Times New Roman" w:hAnsi="Times New Roman" w:cs="Times New Roman"/>
        </w:rPr>
        <w:t xml:space="preserve"> (Chirico, 2016). </w:t>
      </w:r>
    </w:p>
    <w:p w:rsidR="00901458" w:rsidRPr="001E3423" w:rsidRDefault="00901458" w:rsidP="00617808">
      <w:pPr>
        <w:spacing w:line="360" w:lineRule="auto"/>
        <w:jc w:val="both"/>
        <w:rPr>
          <w:rFonts w:ascii="Times New Roman" w:hAnsi="Times New Roman" w:cs="Times New Roman"/>
          <w:i/>
        </w:rPr>
      </w:pPr>
      <w:r w:rsidRPr="001E3423">
        <w:rPr>
          <w:rFonts w:ascii="Times New Roman" w:hAnsi="Times New Roman" w:cs="Times New Roman"/>
        </w:rPr>
        <w:t>Well-being is a broad</w:t>
      </w:r>
      <w:r w:rsidR="002D266C" w:rsidRPr="001E3423">
        <w:rPr>
          <w:rFonts w:ascii="Times New Roman" w:hAnsi="Times New Roman" w:cs="Times New Roman"/>
        </w:rPr>
        <w:t xml:space="preserve"> and ambiguous</w:t>
      </w:r>
      <w:r w:rsidRPr="001E3423">
        <w:rPr>
          <w:rFonts w:ascii="Times New Roman" w:hAnsi="Times New Roman" w:cs="Times New Roman"/>
        </w:rPr>
        <w:t xml:space="preserve"> concept, </w:t>
      </w:r>
      <w:r w:rsidR="002D266C" w:rsidRPr="001E3423">
        <w:rPr>
          <w:rFonts w:ascii="Times New Roman" w:hAnsi="Times New Roman" w:cs="Times New Roman"/>
        </w:rPr>
        <w:t xml:space="preserve">which has been used in varying contexts </w:t>
      </w:r>
      <w:proofErr w:type="gramStart"/>
      <w:r w:rsidR="002D266C" w:rsidRPr="001E3423">
        <w:rPr>
          <w:rFonts w:ascii="Times New Roman" w:hAnsi="Times New Roman" w:cs="Times New Roman"/>
        </w:rPr>
        <w:t>as a result of</w:t>
      </w:r>
      <w:proofErr w:type="gramEnd"/>
      <w:r w:rsidR="002D266C" w:rsidRPr="001E3423">
        <w:rPr>
          <w:rFonts w:ascii="Times New Roman" w:hAnsi="Times New Roman" w:cs="Times New Roman"/>
        </w:rPr>
        <w:t xml:space="preserve"> there being many definitions for the</w:t>
      </w:r>
      <w:r w:rsidR="002176D3">
        <w:rPr>
          <w:rFonts w:ascii="Times New Roman" w:hAnsi="Times New Roman" w:cs="Times New Roman"/>
        </w:rPr>
        <w:t xml:space="preserve"> concept of well-being</w:t>
      </w:r>
      <w:r w:rsidR="002D266C" w:rsidRPr="001E3423">
        <w:rPr>
          <w:rFonts w:ascii="Times New Roman" w:hAnsi="Times New Roman" w:cs="Times New Roman"/>
        </w:rPr>
        <w:t>. The Oxford English Dictionary define the term as ‘</w:t>
      </w:r>
      <w:r w:rsidR="002D266C" w:rsidRPr="001E3423">
        <w:rPr>
          <w:rFonts w:ascii="Times New Roman" w:hAnsi="Times New Roman" w:cs="Times New Roman"/>
          <w:i/>
        </w:rPr>
        <w:t xml:space="preserve">the state of being comfortable, healthy and happy,” </w:t>
      </w:r>
      <w:r w:rsidR="002D266C" w:rsidRPr="001E3423">
        <w:rPr>
          <w:rFonts w:ascii="Times New Roman" w:hAnsi="Times New Roman" w:cs="Times New Roman"/>
        </w:rPr>
        <w:t xml:space="preserve">however, </w:t>
      </w:r>
      <w:r w:rsidR="002650BA" w:rsidRPr="001E3423">
        <w:rPr>
          <w:rFonts w:ascii="Times New Roman" w:hAnsi="Times New Roman" w:cs="Times New Roman"/>
        </w:rPr>
        <w:t xml:space="preserve">it </w:t>
      </w:r>
      <w:r w:rsidR="002D266C" w:rsidRPr="001E3423">
        <w:rPr>
          <w:rFonts w:ascii="Times New Roman" w:hAnsi="Times New Roman" w:cs="Times New Roman"/>
        </w:rPr>
        <w:t xml:space="preserve">has been </w:t>
      </w:r>
      <w:r w:rsidR="002650BA" w:rsidRPr="001E3423">
        <w:rPr>
          <w:rFonts w:ascii="Times New Roman" w:hAnsi="Times New Roman" w:cs="Times New Roman"/>
        </w:rPr>
        <w:t>criticised</w:t>
      </w:r>
      <w:r w:rsidR="002D266C" w:rsidRPr="001E3423">
        <w:rPr>
          <w:rFonts w:ascii="Times New Roman" w:hAnsi="Times New Roman" w:cs="Times New Roman"/>
        </w:rPr>
        <w:t xml:space="preserve"> that there is much more to the term well-being</w:t>
      </w:r>
      <w:r w:rsidR="002650BA" w:rsidRPr="001E3423">
        <w:rPr>
          <w:rFonts w:ascii="Times New Roman" w:hAnsi="Times New Roman" w:cs="Times New Roman"/>
        </w:rPr>
        <w:t xml:space="preserve"> than an individual’s happiness. </w:t>
      </w:r>
      <w:r w:rsidR="006E4718" w:rsidRPr="001E3423">
        <w:rPr>
          <w:rFonts w:ascii="Times New Roman" w:hAnsi="Times New Roman" w:cs="Times New Roman"/>
        </w:rPr>
        <w:t>Well-being can be examined through philosophical, economic, psychological, socio-logical and health perspectives, and there are a number of different contexts that could impact and have an influence on and individual’s well-being (Musgrave, 2017). The term</w:t>
      </w:r>
      <w:r w:rsidR="002650BA" w:rsidRPr="001E3423">
        <w:rPr>
          <w:rFonts w:ascii="Times New Roman" w:hAnsi="Times New Roman" w:cs="Times New Roman"/>
        </w:rPr>
        <w:t xml:space="preserve"> includes </w:t>
      </w:r>
      <w:r w:rsidR="006E4718" w:rsidRPr="001E3423">
        <w:rPr>
          <w:rFonts w:ascii="Times New Roman" w:hAnsi="Times New Roman" w:cs="Times New Roman"/>
        </w:rPr>
        <w:t xml:space="preserve">an understanding of </w:t>
      </w:r>
      <w:r w:rsidR="002650BA" w:rsidRPr="001E3423">
        <w:rPr>
          <w:rFonts w:ascii="Times New Roman" w:hAnsi="Times New Roman" w:cs="Times New Roman"/>
        </w:rPr>
        <w:t xml:space="preserve">how satisfied the individual </w:t>
      </w:r>
      <w:r w:rsidR="002176D3">
        <w:rPr>
          <w:rFonts w:ascii="Times New Roman" w:hAnsi="Times New Roman" w:cs="Times New Roman"/>
        </w:rPr>
        <w:t>with themselves and the lives they live</w:t>
      </w:r>
      <w:r w:rsidR="002650BA" w:rsidRPr="001E3423">
        <w:rPr>
          <w:rFonts w:ascii="Times New Roman" w:hAnsi="Times New Roman" w:cs="Times New Roman"/>
        </w:rPr>
        <w:t>, the</w:t>
      </w:r>
      <w:r w:rsidR="002176D3">
        <w:rPr>
          <w:rFonts w:ascii="Times New Roman" w:hAnsi="Times New Roman" w:cs="Times New Roman"/>
        </w:rPr>
        <w:t>ir significance and interpretation</w:t>
      </w:r>
      <w:r w:rsidR="002650BA" w:rsidRPr="001E3423">
        <w:rPr>
          <w:rFonts w:ascii="Times New Roman" w:hAnsi="Times New Roman" w:cs="Times New Roman"/>
        </w:rPr>
        <w:t xml:space="preserve"> of purpose and </w:t>
      </w:r>
      <w:r w:rsidR="002176D3">
        <w:rPr>
          <w:rFonts w:ascii="Times New Roman" w:hAnsi="Times New Roman" w:cs="Times New Roman"/>
        </w:rPr>
        <w:t>the amount of</w:t>
      </w:r>
      <w:r w:rsidR="002650BA" w:rsidRPr="001E3423">
        <w:rPr>
          <w:rFonts w:ascii="Times New Roman" w:hAnsi="Times New Roman" w:cs="Times New Roman"/>
        </w:rPr>
        <w:t xml:space="preserve"> control they feel they have over their own lives</w:t>
      </w:r>
      <w:r w:rsidR="006E4718" w:rsidRPr="001E3423">
        <w:rPr>
          <w:rFonts w:ascii="Times New Roman" w:hAnsi="Times New Roman" w:cs="Times New Roman"/>
        </w:rPr>
        <w:t xml:space="preserve"> (Mental Health Foundation 2015)</w:t>
      </w:r>
      <w:r w:rsidR="002650BA" w:rsidRPr="001E3423">
        <w:rPr>
          <w:rFonts w:ascii="Times New Roman" w:hAnsi="Times New Roman" w:cs="Times New Roman"/>
        </w:rPr>
        <w:t xml:space="preserve">. </w:t>
      </w:r>
      <w:r w:rsidR="007C0CA4" w:rsidRPr="001E3423">
        <w:rPr>
          <w:rFonts w:ascii="Times New Roman" w:hAnsi="Times New Roman" w:cs="Times New Roman"/>
        </w:rPr>
        <w:t>It is a concept that applies</w:t>
      </w:r>
      <w:r w:rsidR="006D45DB">
        <w:rPr>
          <w:rFonts w:ascii="Times New Roman" w:hAnsi="Times New Roman" w:cs="Times New Roman"/>
        </w:rPr>
        <w:t xml:space="preserve"> and has a major impact on</w:t>
      </w:r>
      <w:r w:rsidR="007C0CA4" w:rsidRPr="001E3423">
        <w:rPr>
          <w:rFonts w:ascii="Times New Roman" w:hAnsi="Times New Roman" w:cs="Times New Roman"/>
        </w:rPr>
        <w:t xml:space="preserve"> several areas of an individual’s life. </w:t>
      </w:r>
      <w:r w:rsidR="002650BA" w:rsidRPr="001E3423">
        <w:rPr>
          <w:rFonts w:ascii="Times New Roman" w:hAnsi="Times New Roman" w:cs="Times New Roman"/>
        </w:rPr>
        <w:t xml:space="preserve">Therefore, a better definition of this concept is </w:t>
      </w:r>
      <w:r w:rsidR="002D266C" w:rsidRPr="001E3423">
        <w:rPr>
          <w:rFonts w:ascii="Times New Roman" w:hAnsi="Times New Roman" w:cs="Times New Roman"/>
        </w:rPr>
        <w:t>Statham and Chase</w:t>
      </w:r>
      <w:r w:rsidR="002650BA" w:rsidRPr="001E3423">
        <w:rPr>
          <w:rFonts w:ascii="Times New Roman" w:hAnsi="Times New Roman" w:cs="Times New Roman"/>
        </w:rPr>
        <w:t>’s (</w:t>
      </w:r>
      <w:r w:rsidR="002D266C" w:rsidRPr="001E3423">
        <w:rPr>
          <w:rFonts w:ascii="Times New Roman" w:hAnsi="Times New Roman" w:cs="Times New Roman"/>
        </w:rPr>
        <w:t>2010</w:t>
      </w:r>
      <w:r w:rsidR="002650BA" w:rsidRPr="001E3423">
        <w:rPr>
          <w:rFonts w:ascii="Times New Roman" w:hAnsi="Times New Roman" w:cs="Times New Roman"/>
        </w:rPr>
        <w:t xml:space="preserve">) interpretation of the term </w:t>
      </w:r>
      <w:r w:rsidR="002D266C" w:rsidRPr="001E3423">
        <w:rPr>
          <w:rFonts w:ascii="Times New Roman" w:hAnsi="Times New Roman" w:cs="Times New Roman"/>
        </w:rPr>
        <w:t>as</w:t>
      </w:r>
      <w:r w:rsidR="002650BA" w:rsidRPr="001E3423">
        <w:rPr>
          <w:rFonts w:ascii="Times New Roman" w:hAnsi="Times New Roman" w:cs="Times New Roman"/>
        </w:rPr>
        <w:t xml:space="preserve"> being</w:t>
      </w:r>
      <w:r w:rsidR="002D266C" w:rsidRPr="001E3423">
        <w:rPr>
          <w:rFonts w:ascii="Times New Roman" w:hAnsi="Times New Roman" w:cs="Times New Roman"/>
        </w:rPr>
        <w:t xml:space="preserve"> ‘</w:t>
      </w:r>
      <w:r w:rsidR="002D266C" w:rsidRPr="001E3423">
        <w:rPr>
          <w:rFonts w:ascii="Times New Roman" w:hAnsi="Times New Roman" w:cs="Times New Roman"/>
          <w:i/>
        </w:rPr>
        <w:t>generally understood as the quality of people’s lives</w:t>
      </w:r>
      <w:r w:rsidR="006E4718" w:rsidRPr="001E3423">
        <w:rPr>
          <w:rFonts w:ascii="Times New Roman" w:hAnsi="Times New Roman" w:cs="Times New Roman"/>
          <w:i/>
        </w:rPr>
        <w:t>.</w:t>
      </w:r>
      <w:r w:rsidR="002D266C" w:rsidRPr="001E3423">
        <w:rPr>
          <w:rFonts w:ascii="Times New Roman" w:hAnsi="Times New Roman" w:cs="Times New Roman"/>
          <w:i/>
        </w:rPr>
        <w:t xml:space="preserve">’ </w:t>
      </w:r>
    </w:p>
    <w:p w:rsidR="005B0B3D" w:rsidRPr="001E3423" w:rsidRDefault="005B0B3D" w:rsidP="00617808">
      <w:pPr>
        <w:spacing w:line="360" w:lineRule="auto"/>
        <w:jc w:val="both"/>
        <w:rPr>
          <w:rFonts w:ascii="Times New Roman" w:hAnsi="Times New Roman" w:cs="Times New Roman"/>
        </w:rPr>
      </w:pPr>
      <w:r w:rsidRPr="001E3423">
        <w:rPr>
          <w:rFonts w:ascii="Times New Roman" w:hAnsi="Times New Roman" w:cs="Times New Roman"/>
        </w:rPr>
        <w:t xml:space="preserve">Health and well-being </w:t>
      </w:r>
      <w:r w:rsidR="00372C4A" w:rsidRPr="001E3423">
        <w:rPr>
          <w:rFonts w:ascii="Times New Roman" w:hAnsi="Times New Roman" w:cs="Times New Roman"/>
        </w:rPr>
        <w:t>are</w:t>
      </w:r>
      <w:r w:rsidRPr="001E3423">
        <w:rPr>
          <w:rFonts w:ascii="Times New Roman" w:hAnsi="Times New Roman" w:cs="Times New Roman"/>
        </w:rPr>
        <w:t xml:space="preserve"> important</w:t>
      </w:r>
      <w:r w:rsidR="00372C4A" w:rsidRPr="001E3423">
        <w:rPr>
          <w:rFonts w:ascii="Times New Roman" w:hAnsi="Times New Roman" w:cs="Times New Roman"/>
        </w:rPr>
        <w:t xml:space="preserve"> concepts</w:t>
      </w:r>
      <w:r w:rsidRPr="001E3423">
        <w:rPr>
          <w:rFonts w:ascii="Times New Roman" w:hAnsi="Times New Roman" w:cs="Times New Roman"/>
        </w:rPr>
        <w:t xml:space="preserve"> to all individuals, however, for this piece of work, the primary focus is the health and well-being of children with disabilities</w:t>
      </w:r>
      <w:r w:rsidR="00F46A91" w:rsidRPr="001E3423">
        <w:rPr>
          <w:rFonts w:ascii="Times New Roman" w:hAnsi="Times New Roman" w:cs="Times New Roman"/>
        </w:rPr>
        <w:t xml:space="preserve">, and how they may not be secured by protective legislation. </w:t>
      </w:r>
    </w:p>
    <w:p w:rsidR="006C0B1B" w:rsidRPr="001E3423" w:rsidRDefault="006C0B1B" w:rsidP="00617808">
      <w:pPr>
        <w:spacing w:line="360" w:lineRule="auto"/>
        <w:jc w:val="both"/>
        <w:rPr>
          <w:rFonts w:ascii="Times New Roman" w:hAnsi="Times New Roman" w:cs="Times New Roman"/>
        </w:rPr>
      </w:pPr>
      <w:r w:rsidRPr="001E3423">
        <w:rPr>
          <w:rFonts w:ascii="Times New Roman" w:hAnsi="Times New Roman" w:cs="Times New Roman"/>
        </w:rPr>
        <w:t xml:space="preserve">Over the years, the term and definition for disability has been debated, on </w:t>
      </w:r>
      <w:r w:rsidR="00611664" w:rsidRPr="001E3423">
        <w:rPr>
          <w:rFonts w:ascii="Times New Roman" w:hAnsi="Times New Roman" w:cs="Times New Roman"/>
        </w:rPr>
        <w:t>it</w:t>
      </w:r>
      <w:r w:rsidRPr="001E3423">
        <w:rPr>
          <w:rFonts w:ascii="Times New Roman" w:hAnsi="Times New Roman" w:cs="Times New Roman"/>
        </w:rPr>
        <w:t xml:space="preserve"> has been difficult to find an operational definition of disability that is ‘complete, global or stable over time’ (Grönvik, 2009). However, </w:t>
      </w:r>
      <w:r w:rsidR="00BC2011">
        <w:rPr>
          <w:rFonts w:ascii="Times New Roman" w:hAnsi="Times New Roman" w:cs="Times New Roman"/>
        </w:rPr>
        <w:t>disability, under</w:t>
      </w:r>
      <w:r w:rsidRPr="001E3423">
        <w:rPr>
          <w:rFonts w:ascii="Times New Roman" w:hAnsi="Times New Roman" w:cs="Times New Roman"/>
        </w:rPr>
        <w:t xml:space="preserve"> the Equality Act (2010), </w:t>
      </w:r>
      <w:r w:rsidR="00BC2011">
        <w:rPr>
          <w:rFonts w:ascii="Times New Roman" w:hAnsi="Times New Roman" w:cs="Times New Roman"/>
        </w:rPr>
        <w:t xml:space="preserve">can </w:t>
      </w:r>
      <w:proofErr w:type="gramStart"/>
      <w:r w:rsidR="00BC2011">
        <w:rPr>
          <w:rFonts w:ascii="Times New Roman" w:hAnsi="Times New Roman" w:cs="Times New Roman"/>
        </w:rPr>
        <w:t xml:space="preserve">be </w:t>
      </w:r>
      <w:r w:rsidRPr="001E3423">
        <w:rPr>
          <w:rFonts w:ascii="Times New Roman" w:hAnsi="Times New Roman" w:cs="Times New Roman"/>
        </w:rPr>
        <w:t xml:space="preserve"> defined</w:t>
      </w:r>
      <w:proofErr w:type="gramEnd"/>
      <w:r w:rsidRPr="001E3423">
        <w:rPr>
          <w:rFonts w:ascii="Times New Roman" w:hAnsi="Times New Roman" w:cs="Times New Roman"/>
        </w:rPr>
        <w:t xml:space="preserve"> as “</w:t>
      </w:r>
      <w:r w:rsidRPr="001E3423">
        <w:rPr>
          <w:rFonts w:ascii="Times New Roman" w:hAnsi="Times New Roman" w:cs="Times New Roman"/>
          <w:i/>
        </w:rPr>
        <w:t>a physical or mental impairment that has a ‘substantial’ and ‘long-term’ negative effect on your ability to do normal daily activities</w:t>
      </w:r>
      <w:r w:rsidRPr="001E3423">
        <w:rPr>
          <w:rFonts w:ascii="Times New Roman" w:hAnsi="Times New Roman" w:cs="Times New Roman"/>
        </w:rPr>
        <w:t xml:space="preserve">” where substantial </w:t>
      </w:r>
      <w:r w:rsidR="00BC2011">
        <w:rPr>
          <w:rFonts w:ascii="Times New Roman" w:hAnsi="Times New Roman" w:cs="Times New Roman"/>
        </w:rPr>
        <w:t>refers to a condition being</w:t>
      </w:r>
      <w:r w:rsidRPr="001E3423">
        <w:rPr>
          <w:rFonts w:ascii="Times New Roman" w:hAnsi="Times New Roman" w:cs="Times New Roman"/>
        </w:rPr>
        <w:t xml:space="preserve"> </w:t>
      </w:r>
      <w:r w:rsidR="00BC2011">
        <w:rPr>
          <w:rFonts w:ascii="Times New Roman" w:hAnsi="Times New Roman" w:cs="Times New Roman"/>
        </w:rPr>
        <w:t>“</w:t>
      </w:r>
      <w:r w:rsidRPr="00BC2011">
        <w:rPr>
          <w:rFonts w:ascii="Times New Roman" w:hAnsi="Times New Roman" w:cs="Times New Roman"/>
          <w:i/>
        </w:rPr>
        <w:t>more than minor</w:t>
      </w:r>
      <w:r w:rsidR="00BC2011">
        <w:rPr>
          <w:rFonts w:ascii="Times New Roman" w:hAnsi="Times New Roman" w:cs="Times New Roman"/>
          <w:i/>
        </w:rPr>
        <w:t>”</w:t>
      </w:r>
      <w:r w:rsidRPr="001E3423">
        <w:rPr>
          <w:rFonts w:ascii="Times New Roman" w:hAnsi="Times New Roman" w:cs="Times New Roman"/>
        </w:rPr>
        <w:t xml:space="preserve">, and long term relates to twelve months or more (Gov.UK, 2017). </w:t>
      </w:r>
    </w:p>
    <w:p w:rsidR="00DC0F79" w:rsidRPr="001E3423" w:rsidRDefault="00F46A91" w:rsidP="00617808">
      <w:pPr>
        <w:spacing w:line="360" w:lineRule="auto"/>
        <w:jc w:val="both"/>
        <w:rPr>
          <w:rFonts w:ascii="Times New Roman" w:hAnsi="Times New Roman" w:cs="Times New Roman"/>
        </w:rPr>
      </w:pPr>
      <w:r w:rsidRPr="001E3423">
        <w:rPr>
          <w:rFonts w:ascii="Times New Roman" w:hAnsi="Times New Roman" w:cs="Times New Roman"/>
        </w:rPr>
        <w:t>Disabili</w:t>
      </w:r>
      <w:r w:rsidR="00372C4A" w:rsidRPr="001E3423">
        <w:rPr>
          <w:rFonts w:ascii="Times New Roman" w:hAnsi="Times New Roman" w:cs="Times New Roman"/>
        </w:rPr>
        <w:t xml:space="preserve">ty </w:t>
      </w:r>
      <w:r w:rsidR="001C7768" w:rsidRPr="001E3423">
        <w:rPr>
          <w:rFonts w:ascii="Times New Roman" w:hAnsi="Times New Roman" w:cs="Times New Roman"/>
        </w:rPr>
        <w:t>may be the most significant risk to both children and their families</w:t>
      </w:r>
      <w:r w:rsidR="004E12F8" w:rsidRPr="001E3423">
        <w:rPr>
          <w:rFonts w:ascii="Times New Roman" w:hAnsi="Times New Roman" w:cs="Times New Roman"/>
        </w:rPr>
        <w:t xml:space="preserve">, and the onset of a disability is unpredictable and often permanent. It </w:t>
      </w:r>
      <w:r w:rsidR="00372C4A" w:rsidRPr="001E3423">
        <w:rPr>
          <w:rFonts w:ascii="Times New Roman" w:hAnsi="Times New Roman" w:cs="Times New Roman"/>
        </w:rPr>
        <w:t xml:space="preserve">can take many different forms in a child, selectively </w:t>
      </w:r>
      <w:r w:rsidR="00372C4A" w:rsidRPr="001E3423">
        <w:rPr>
          <w:rFonts w:ascii="Times New Roman" w:hAnsi="Times New Roman" w:cs="Times New Roman"/>
        </w:rPr>
        <w:lastRenderedPageBreak/>
        <w:t>affecting various functions, including their cognitive, emotional and language development</w:t>
      </w:r>
      <w:r w:rsidR="00DC0F79" w:rsidRPr="001E3423">
        <w:rPr>
          <w:rFonts w:ascii="Times New Roman" w:hAnsi="Times New Roman" w:cs="Times New Roman"/>
        </w:rPr>
        <w:t xml:space="preserve">. Disability is a concept that is seen to be a multidimensional experience for those involved, due to the effects it has on an individual’s life </w:t>
      </w:r>
      <w:r w:rsidR="00372C4A" w:rsidRPr="001E3423">
        <w:rPr>
          <w:rFonts w:ascii="Times New Roman" w:hAnsi="Times New Roman" w:cs="Times New Roman"/>
        </w:rPr>
        <w:t xml:space="preserve">(Berney, 2006). </w:t>
      </w:r>
    </w:p>
    <w:p w:rsidR="00F46A91" w:rsidRPr="001E3423" w:rsidRDefault="00E91A60" w:rsidP="00617808">
      <w:pPr>
        <w:spacing w:line="360" w:lineRule="auto"/>
        <w:jc w:val="both"/>
        <w:rPr>
          <w:rFonts w:ascii="Times New Roman" w:hAnsi="Times New Roman" w:cs="Times New Roman"/>
        </w:rPr>
      </w:pPr>
      <w:r w:rsidRPr="001E3423">
        <w:rPr>
          <w:rFonts w:ascii="Times New Roman" w:hAnsi="Times New Roman" w:cs="Times New Roman"/>
        </w:rPr>
        <w:t xml:space="preserve">As already mentioned, within today’s society the health and well-being of individuals has an importance, however, there is an increasing concern regarding the health and well-being of children with disabilities. </w:t>
      </w:r>
      <w:r w:rsidR="007C0CA4" w:rsidRPr="001E3423">
        <w:rPr>
          <w:rFonts w:ascii="Times New Roman" w:hAnsi="Times New Roman" w:cs="Times New Roman"/>
        </w:rPr>
        <w:t>Children w</w:t>
      </w:r>
      <w:r w:rsidR="00DC4A22">
        <w:rPr>
          <w:rFonts w:ascii="Times New Roman" w:hAnsi="Times New Roman" w:cs="Times New Roman"/>
        </w:rPr>
        <w:t>ho have</w:t>
      </w:r>
      <w:r w:rsidR="007C0CA4" w:rsidRPr="001E3423">
        <w:rPr>
          <w:rFonts w:ascii="Times New Roman" w:hAnsi="Times New Roman" w:cs="Times New Roman"/>
        </w:rPr>
        <w:t xml:space="preserve"> disabilities need to feel included, respected and valued within today’s society. They need to feel they are being cared for, therefore childhood alone is the focus of a national independent inquiry</w:t>
      </w:r>
      <w:r w:rsidR="005B0B3D" w:rsidRPr="001E3423">
        <w:rPr>
          <w:rFonts w:ascii="Times New Roman" w:hAnsi="Times New Roman" w:cs="Times New Roman"/>
        </w:rPr>
        <w:t xml:space="preserve"> (Aistear, unknown)</w:t>
      </w:r>
      <w:r w:rsidR="007C0CA4" w:rsidRPr="001E3423">
        <w:rPr>
          <w:rFonts w:ascii="Times New Roman" w:hAnsi="Times New Roman" w:cs="Times New Roman"/>
        </w:rPr>
        <w:t>. The concerns</w:t>
      </w:r>
      <w:r w:rsidR="002A368B" w:rsidRPr="001E3423">
        <w:rPr>
          <w:rFonts w:ascii="Times New Roman" w:hAnsi="Times New Roman" w:cs="Times New Roman"/>
        </w:rPr>
        <w:t xml:space="preserve"> of children with disabilities health and well-being is being reflected upon within Government policy, which placed great emphasis, not only on the education of these children, but also wider aspects of their health and well-being. However, these children are sometimes slipping through the cracks, and their health and well-being is not always secured by the protective legislations that have been established</w:t>
      </w:r>
      <w:r w:rsidR="005B0B3D" w:rsidRPr="001E3423">
        <w:rPr>
          <w:rFonts w:ascii="Times New Roman" w:hAnsi="Times New Roman" w:cs="Times New Roman"/>
        </w:rPr>
        <w:t xml:space="preserve"> (</w:t>
      </w:r>
      <w:proofErr w:type="spellStart"/>
      <w:r w:rsidR="005B0B3D" w:rsidRPr="001E3423">
        <w:rPr>
          <w:rFonts w:ascii="Times New Roman" w:hAnsi="Times New Roman" w:cs="Times New Roman"/>
        </w:rPr>
        <w:t>Ereaut</w:t>
      </w:r>
      <w:proofErr w:type="spellEnd"/>
      <w:r w:rsidR="005B0B3D" w:rsidRPr="001E3423">
        <w:rPr>
          <w:rFonts w:ascii="Times New Roman" w:hAnsi="Times New Roman" w:cs="Times New Roman"/>
        </w:rPr>
        <w:t xml:space="preserve"> and </w:t>
      </w:r>
      <w:proofErr w:type="spellStart"/>
      <w:r w:rsidR="005B0B3D" w:rsidRPr="001E3423">
        <w:rPr>
          <w:rFonts w:ascii="Times New Roman" w:hAnsi="Times New Roman" w:cs="Times New Roman"/>
        </w:rPr>
        <w:t>Whitting</w:t>
      </w:r>
      <w:proofErr w:type="spellEnd"/>
      <w:r w:rsidR="005B0B3D" w:rsidRPr="001E3423">
        <w:rPr>
          <w:rFonts w:ascii="Times New Roman" w:hAnsi="Times New Roman" w:cs="Times New Roman"/>
        </w:rPr>
        <w:t>, 2008).</w:t>
      </w:r>
    </w:p>
    <w:p w:rsidR="00611664" w:rsidRPr="001E3423" w:rsidRDefault="00611664" w:rsidP="00617808">
      <w:pPr>
        <w:spacing w:line="360" w:lineRule="auto"/>
        <w:jc w:val="both"/>
        <w:rPr>
          <w:rFonts w:ascii="Times New Roman" w:hAnsi="Times New Roman" w:cs="Times New Roman"/>
        </w:rPr>
      </w:pPr>
      <w:r w:rsidRPr="001E3423">
        <w:rPr>
          <w:rFonts w:ascii="Times New Roman" w:hAnsi="Times New Roman" w:cs="Times New Roman"/>
        </w:rPr>
        <w:t xml:space="preserve">There are a number of different legislations and policies that have been established in order to protect and secure the health and well-being of children with disabilities, both on a local and global scale. For example, </w:t>
      </w:r>
      <w:r w:rsidR="004F4CD9" w:rsidRPr="001E3423">
        <w:rPr>
          <w:rFonts w:ascii="Times New Roman" w:hAnsi="Times New Roman" w:cs="Times New Roman"/>
        </w:rPr>
        <w:t>the Disability Discrimination Act, the Children’s Act (2004), and the UN Convention of the Rights of Persons with Disabilities. However, many children with disabilities slip through the cracks of these protective legislations, and their health and well-being are not always secured and protected.</w:t>
      </w:r>
    </w:p>
    <w:p w:rsidR="00A61B7A" w:rsidRPr="001E3423" w:rsidRDefault="00A61B7A" w:rsidP="00617808">
      <w:pPr>
        <w:spacing w:line="360" w:lineRule="auto"/>
        <w:jc w:val="both"/>
        <w:rPr>
          <w:rFonts w:ascii="Times New Roman" w:hAnsi="Times New Roman" w:cs="Times New Roman"/>
          <w:b/>
        </w:rPr>
      </w:pPr>
      <w:r w:rsidRPr="001E3423">
        <w:rPr>
          <w:rFonts w:ascii="Times New Roman" w:hAnsi="Times New Roman" w:cs="Times New Roman"/>
        </w:rPr>
        <w:t>One of the, undoubtedly, important pieces of legislation within the UK is the Human Rights Act (1998). The Human Rights Act is a legislation which was established in 1998, however did not come into effect in the UK until October 2000. It is undoubtedly one of the most argumentative pieces of legislation within the UK (McQuigg, 2014). This act in</w:t>
      </w:r>
      <w:r w:rsidR="00F161A6">
        <w:rPr>
          <w:rFonts w:ascii="Times New Roman" w:hAnsi="Times New Roman" w:cs="Times New Roman"/>
        </w:rPr>
        <w:t>tegrates</w:t>
      </w:r>
      <w:r w:rsidRPr="001E3423">
        <w:rPr>
          <w:rFonts w:ascii="Times New Roman" w:hAnsi="Times New Roman" w:cs="Times New Roman"/>
        </w:rPr>
        <w:t xml:space="preserve"> the European Convention on Human Rights and Fundamental Freedoms into</w:t>
      </w:r>
      <w:r w:rsidR="006E2011">
        <w:rPr>
          <w:rFonts w:ascii="Times New Roman" w:hAnsi="Times New Roman" w:cs="Times New Roman"/>
        </w:rPr>
        <w:t xml:space="preserve"> British</w:t>
      </w:r>
      <w:r w:rsidRPr="001E3423">
        <w:rPr>
          <w:rFonts w:ascii="Times New Roman" w:hAnsi="Times New Roman" w:cs="Times New Roman"/>
        </w:rPr>
        <w:t xml:space="preserve"> law, allowing individuals to enforce their rights within courts throughout the country, as well as providing public authorities to act in a manner which respects other individual’s rights and freedoms (Heery and Noon, 2008). Some of the human rights that individuals have include: “</w:t>
      </w:r>
      <w:r w:rsidRPr="001E3423">
        <w:rPr>
          <w:rFonts w:ascii="Times New Roman" w:hAnsi="Times New Roman" w:cs="Times New Roman"/>
          <w:i/>
        </w:rPr>
        <w:t xml:space="preserve">the right to life, prohibition of torture, right to liberty and security, Right to respect for private and family life, Freedom of thought, conscience and religion, prohibition of discrimination, prohibition of abuse, and the right to education,” </w:t>
      </w:r>
      <w:r w:rsidRPr="001E3423">
        <w:rPr>
          <w:rFonts w:ascii="Times New Roman" w:hAnsi="Times New Roman" w:cs="Times New Roman"/>
        </w:rPr>
        <w:t>and these apply to ever individual living within the country, no matter their ethnicity, gender, disability, age, religion, or sexual orientation</w:t>
      </w:r>
      <w:r w:rsidRPr="001E3423">
        <w:rPr>
          <w:rFonts w:ascii="Times New Roman" w:hAnsi="Times New Roman" w:cs="Times New Roman"/>
          <w:i/>
        </w:rPr>
        <w:t xml:space="preserve"> </w:t>
      </w:r>
      <w:r w:rsidRPr="001E3423">
        <w:rPr>
          <w:rFonts w:ascii="Times New Roman" w:hAnsi="Times New Roman" w:cs="Times New Roman"/>
        </w:rPr>
        <w:t xml:space="preserve">(Legislation.gov.uk, 1998). </w:t>
      </w:r>
    </w:p>
    <w:p w:rsidR="003470E4" w:rsidRPr="001E3423" w:rsidRDefault="00A61B7A" w:rsidP="00617808">
      <w:pPr>
        <w:spacing w:line="360" w:lineRule="auto"/>
        <w:jc w:val="both"/>
        <w:rPr>
          <w:rFonts w:ascii="Times New Roman" w:hAnsi="Times New Roman" w:cs="Times New Roman"/>
        </w:rPr>
      </w:pPr>
      <w:r w:rsidRPr="001E3423">
        <w:rPr>
          <w:rFonts w:ascii="Times New Roman" w:hAnsi="Times New Roman" w:cs="Times New Roman"/>
        </w:rPr>
        <w:t>Although from looking at the Human Rights Act (1998), it states that every individual have the right to the ‘</w:t>
      </w:r>
      <w:r w:rsidRPr="001E3423">
        <w:rPr>
          <w:rFonts w:ascii="Times New Roman" w:hAnsi="Times New Roman" w:cs="Times New Roman"/>
          <w:i/>
        </w:rPr>
        <w:t xml:space="preserve">prohibition of abuse,’ </w:t>
      </w:r>
      <w:r w:rsidRPr="001E3423">
        <w:rPr>
          <w:rFonts w:ascii="Times New Roman" w:hAnsi="Times New Roman" w:cs="Times New Roman"/>
        </w:rPr>
        <w:t>a</w:t>
      </w:r>
      <w:r w:rsidR="0062586D" w:rsidRPr="001E3423">
        <w:rPr>
          <w:rFonts w:ascii="Times New Roman" w:hAnsi="Times New Roman" w:cs="Times New Roman"/>
        </w:rPr>
        <w:t xml:space="preserve"> primary example of how </w:t>
      </w:r>
      <w:r w:rsidR="004F4CD9" w:rsidRPr="001E3423">
        <w:rPr>
          <w:rFonts w:ascii="Times New Roman" w:hAnsi="Times New Roman" w:cs="Times New Roman"/>
        </w:rPr>
        <w:t xml:space="preserve">children </w:t>
      </w:r>
      <w:r w:rsidR="0062586D" w:rsidRPr="001E3423">
        <w:rPr>
          <w:rFonts w:ascii="Times New Roman" w:hAnsi="Times New Roman" w:cs="Times New Roman"/>
        </w:rPr>
        <w:t xml:space="preserve">with disabilities </w:t>
      </w:r>
      <w:r w:rsidR="004F4CD9" w:rsidRPr="001E3423">
        <w:rPr>
          <w:rFonts w:ascii="Times New Roman" w:hAnsi="Times New Roman" w:cs="Times New Roman"/>
        </w:rPr>
        <w:t>are not always protected is through child abuse. Research that has been conducted in Britain, America, Canada and Australia has revealed that children with disabilities are particularly more vulnerable to child abuse, whether that be physical, emotional, sexual or neglect</w:t>
      </w:r>
      <w:r w:rsidR="00792F75" w:rsidRPr="001E3423">
        <w:rPr>
          <w:rFonts w:ascii="Times New Roman" w:hAnsi="Times New Roman" w:cs="Times New Roman"/>
        </w:rPr>
        <w:t>,</w:t>
      </w:r>
      <w:r w:rsidR="00E31C6B" w:rsidRPr="001E3423">
        <w:rPr>
          <w:rFonts w:ascii="Times New Roman" w:hAnsi="Times New Roman" w:cs="Times New Roman"/>
        </w:rPr>
        <w:t xml:space="preserve"> particularly in out-of-home settings,</w:t>
      </w:r>
      <w:r w:rsidR="00792F75" w:rsidRPr="001E3423">
        <w:rPr>
          <w:rFonts w:ascii="Times New Roman" w:hAnsi="Times New Roman" w:cs="Times New Roman"/>
        </w:rPr>
        <w:t xml:space="preserve"> and </w:t>
      </w:r>
      <w:r w:rsidR="00E31C6B" w:rsidRPr="001E3423">
        <w:rPr>
          <w:rFonts w:ascii="Times New Roman" w:hAnsi="Times New Roman" w:cs="Times New Roman"/>
        </w:rPr>
        <w:t>the abuse they receive is</w:t>
      </w:r>
      <w:r w:rsidR="00792F75" w:rsidRPr="001E3423">
        <w:rPr>
          <w:rFonts w:ascii="Times New Roman" w:hAnsi="Times New Roman" w:cs="Times New Roman"/>
        </w:rPr>
        <w:t xml:space="preserve"> less likely to come to light (Corby, Shemmings and Wilkins, 2012)</w:t>
      </w:r>
      <w:r w:rsidR="004F4CD9" w:rsidRPr="001E3423">
        <w:rPr>
          <w:rFonts w:ascii="Times New Roman" w:hAnsi="Times New Roman" w:cs="Times New Roman"/>
        </w:rPr>
        <w:t xml:space="preserve">. The dependency they have on </w:t>
      </w:r>
      <w:r w:rsidR="004F4CD9" w:rsidRPr="001E3423">
        <w:rPr>
          <w:rFonts w:ascii="Times New Roman" w:hAnsi="Times New Roman" w:cs="Times New Roman"/>
        </w:rPr>
        <w:lastRenderedPageBreak/>
        <w:t>other individuals, adults and children, for personal care and the lack of experience increases the levels of risk (Paul and Cawson, 2002).</w:t>
      </w:r>
      <w:r w:rsidR="003470E4" w:rsidRPr="001E3423">
        <w:rPr>
          <w:rFonts w:ascii="Times New Roman" w:hAnsi="Times New Roman" w:cs="Times New Roman"/>
        </w:rPr>
        <w:t xml:space="preserve"> </w:t>
      </w:r>
    </w:p>
    <w:p w:rsidR="003324E9" w:rsidRPr="001E3423" w:rsidRDefault="003324E9" w:rsidP="00617808">
      <w:pPr>
        <w:spacing w:line="360" w:lineRule="auto"/>
        <w:jc w:val="both"/>
        <w:rPr>
          <w:color w:val="000000"/>
          <w:lang w:val="en"/>
        </w:rPr>
      </w:pPr>
      <w:r w:rsidRPr="001E3423">
        <w:rPr>
          <w:rFonts w:ascii="Times New Roman" w:hAnsi="Times New Roman" w:cs="Times New Roman"/>
        </w:rPr>
        <w:t>Child abuse is a global phenomenon, and goes back to the roots of human history, however, only recently</w:t>
      </w:r>
      <w:r w:rsidR="009A203A" w:rsidRPr="001E3423">
        <w:rPr>
          <w:rFonts w:ascii="Times New Roman" w:hAnsi="Times New Roman" w:cs="Times New Roman"/>
        </w:rPr>
        <w:t xml:space="preserve"> </w:t>
      </w:r>
      <w:r w:rsidRPr="001E3423">
        <w:rPr>
          <w:rFonts w:ascii="Times New Roman" w:hAnsi="Times New Roman" w:cs="Times New Roman"/>
        </w:rPr>
        <w:t>has it been recognised as something that societies need to protect children from (Bilston, 2006). The phenomenon is complex, widespread, international problem, which has serious repercussions on the child themselves as well as their families, both short and long term. It is much deeper than cuts, bruises and broken bones. There are many forms of abuse that children with disabilities could encounter (Sheykhjan, 2015). “</w:t>
      </w:r>
      <w:r w:rsidRPr="001E3423">
        <w:rPr>
          <w:rFonts w:ascii="Times New Roman" w:hAnsi="Times New Roman" w:cs="Times New Roman"/>
          <w:i/>
        </w:rPr>
        <w:t xml:space="preserve">Children are too often the victims of the ugliest and most shameful human activities” </w:t>
      </w:r>
      <w:r w:rsidRPr="001E3423">
        <w:rPr>
          <w:rFonts w:ascii="Times New Roman" w:hAnsi="Times New Roman" w:cs="Times New Roman"/>
        </w:rPr>
        <w:t xml:space="preserve">(Annan, 2001 </w:t>
      </w:r>
      <w:r w:rsidRPr="001E3423">
        <w:rPr>
          <w:rFonts w:ascii="Times New Roman" w:hAnsi="Times New Roman" w:cs="Times New Roman"/>
          <w:i/>
        </w:rPr>
        <w:t xml:space="preserve">cited in </w:t>
      </w:r>
      <w:r w:rsidRPr="001E3423">
        <w:rPr>
          <w:rFonts w:ascii="Times New Roman" w:hAnsi="Times New Roman" w:cs="Times New Roman"/>
        </w:rPr>
        <w:t xml:space="preserve">Alderson, 2008). </w:t>
      </w:r>
    </w:p>
    <w:p w:rsidR="00891454" w:rsidRPr="001E3423" w:rsidRDefault="009A203A" w:rsidP="00617808">
      <w:pPr>
        <w:spacing w:line="360" w:lineRule="auto"/>
        <w:jc w:val="both"/>
        <w:rPr>
          <w:rFonts w:ascii="Times New Roman" w:hAnsi="Times New Roman" w:cs="Times New Roman"/>
        </w:rPr>
      </w:pPr>
      <w:r w:rsidRPr="001E3423">
        <w:rPr>
          <w:rFonts w:ascii="Times New Roman" w:hAnsi="Times New Roman" w:cs="Times New Roman"/>
        </w:rPr>
        <w:t>If anything, it was not until between the years of 2000 and 2011,</w:t>
      </w:r>
      <w:r w:rsidR="00176CC5" w:rsidRPr="001E3423">
        <w:rPr>
          <w:rFonts w:ascii="Times New Roman" w:hAnsi="Times New Roman" w:cs="Times New Roman"/>
        </w:rPr>
        <w:t xml:space="preserve"> following the Victoria Climbé report,</w:t>
      </w:r>
      <w:r w:rsidRPr="001E3423">
        <w:rPr>
          <w:rFonts w:ascii="Times New Roman" w:hAnsi="Times New Roman" w:cs="Times New Roman"/>
        </w:rPr>
        <w:t xml:space="preserve"> that there was an increased focus upon the care, welfare and protection of children, both those with and without disabilities.</w:t>
      </w:r>
      <w:r w:rsidR="00176CC5" w:rsidRPr="001E3423">
        <w:rPr>
          <w:rFonts w:ascii="Times New Roman" w:hAnsi="Times New Roman" w:cs="Times New Roman"/>
        </w:rPr>
        <w:t xml:space="preserve"> </w:t>
      </w:r>
      <w:r w:rsidR="00435AD0">
        <w:rPr>
          <w:rFonts w:ascii="Times New Roman" w:hAnsi="Times New Roman" w:cs="Times New Roman"/>
        </w:rPr>
        <w:t>As a result of this incident</w:t>
      </w:r>
      <w:r w:rsidR="00176CC5" w:rsidRPr="001E3423">
        <w:rPr>
          <w:rFonts w:ascii="Times New Roman" w:hAnsi="Times New Roman" w:cs="Times New Roman"/>
        </w:rPr>
        <w:t xml:space="preserve">, the Government produced a Green Paper, entitled Every Child Matters, closely followed, in 2006, by the campaign Every Disabled Child Matters, which </w:t>
      </w:r>
      <w:r w:rsidR="00CF770C">
        <w:rPr>
          <w:rFonts w:ascii="Times New Roman" w:hAnsi="Times New Roman" w:cs="Times New Roman"/>
        </w:rPr>
        <w:t>both recognised and established</w:t>
      </w:r>
      <w:r w:rsidR="00176CC5" w:rsidRPr="001E3423">
        <w:rPr>
          <w:rFonts w:ascii="Times New Roman" w:hAnsi="Times New Roman" w:cs="Times New Roman"/>
        </w:rPr>
        <w:t xml:space="preserve"> five </w:t>
      </w:r>
      <w:r w:rsidR="00CF770C">
        <w:rPr>
          <w:rFonts w:ascii="Times New Roman" w:hAnsi="Times New Roman" w:cs="Times New Roman"/>
        </w:rPr>
        <w:t>goals and outcomes</w:t>
      </w:r>
      <w:r w:rsidR="00176CC5" w:rsidRPr="001E3423">
        <w:rPr>
          <w:rFonts w:ascii="Times New Roman" w:hAnsi="Times New Roman" w:cs="Times New Roman"/>
        </w:rPr>
        <w:t xml:space="preserve"> for all children within the country: “</w:t>
      </w:r>
      <w:r w:rsidR="00176CC5" w:rsidRPr="001E3423">
        <w:rPr>
          <w:rFonts w:ascii="Times New Roman" w:hAnsi="Times New Roman" w:cs="Times New Roman"/>
          <w:i/>
        </w:rPr>
        <w:t>being healthy, staying safe, enjoying and achieving, making positive contribution and achieving economic well-being</w:t>
      </w:r>
      <w:r w:rsidR="00176CC5" w:rsidRPr="001E3423">
        <w:rPr>
          <w:rFonts w:ascii="Times New Roman" w:hAnsi="Times New Roman" w:cs="Times New Roman"/>
        </w:rPr>
        <w:t xml:space="preserve">” (Corby, Shemmings and Wilkins, 2012). </w:t>
      </w:r>
    </w:p>
    <w:p w:rsidR="005922CD" w:rsidRPr="001E3423" w:rsidRDefault="005922CD" w:rsidP="00617808">
      <w:pPr>
        <w:spacing w:line="360" w:lineRule="auto"/>
        <w:jc w:val="both"/>
        <w:rPr>
          <w:rFonts w:ascii="Times New Roman" w:hAnsi="Times New Roman" w:cs="Times New Roman"/>
        </w:rPr>
      </w:pPr>
      <w:r w:rsidRPr="001E3423">
        <w:rPr>
          <w:rFonts w:ascii="Times New Roman" w:hAnsi="Times New Roman" w:cs="Times New Roman"/>
        </w:rPr>
        <w:t>As already mentioned this issue is such a global phenomenon, it continues to be a widespread problem, both on a local and global scale. Child abuse has a major impact and influence on a child’s life. However, although in Britain, a number of different legislations and policies have been established in order to protect children both with and without disabilities from this global phenomenon, the term ‘child abuse’ is not clearly defined within any piece of legislation (Corby, Shemmings and Wilkins, 2012). The closest it comes to a definition is within Section 31 of the Children’s Act (1989). It states that “</w:t>
      </w:r>
      <w:r w:rsidRPr="001E3423">
        <w:rPr>
          <w:rFonts w:ascii="Times New Roman" w:hAnsi="Times New Roman" w:cs="Times New Roman"/>
          <w:i/>
        </w:rPr>
        <w:t>a court may only make a care order or supervision order if it is satisfied – (a) that the child concerned is suffering, or is likely to suffer significant harm and (b) that the harm, or likelihood of harm is attributable to the care given to the child, or likely to be given to him if the order were not made, not being what it would be reasonable to expect a parent to give to him or the child’s being beyond parental control”</w:t>
      </w:r>
      <w:r w:rsidRPr="001E3423">
        <w:rPr>
          <w:rFonts w:ascii="Times New Roman" w:hAnsi="Times New Roman" w:cs="Times New Roman"/>
        </w:rPr>
        <w:t xml:space="preserve"> (Legislation.gov.uk, unknown). </w:t>
      </w:r>
    </w:p>
    <w:p w:rsidR="005922CD" w:rsidRPr="001E3423" w:rsidRDefault="005922CD" w:rsidP="00617808">
      <w:pPr>
        <w:spacing w:line="360" w:lineRule="auto"/>
        <w:jc w:val="both"/>
        <w:rPr>
          <w:rFonts w:ascii="Times New Roman" w:hAnsi="Times New Roman" w:cs="Times New Roman"/>
        </w:rPr>
      </w:pPr>
      <w:r w:rsidRPr="001E3423">
        <w:rPr>
          <w:rFonts w:ascii="Times New Roman" w:hAnsi="Times New Roman" w:cs="Times New Roman"/>
        </w:rPr>
        <w:t>Therefore, the key legal concept of child abuse is the notion of ‘significant harm.’ The law therefore offers very little help when relating to the abuse of children w</w:t>
      </w:r>
      <w:r w:rsidR="00CC5155">
        <w:rPr>
          <w:rFonts w:ascii="Times New Roman" w:hAnsi="Times New Roman" w:cs="Times New Roman"/>
        </w:rPr>
        <w:t>ho have</w:t>
      </w:r>
      <w:r w:rsidRPr="001E3423">
        <w:rPr>
          <w:rFonts w:ascii="Times New Roman" w:hAnsi="Times New Roman" w:cs="Times New Roman"/>
        </w:rPr>
        <w:t xml:space="preserve"> disabilities and the judgement is then left to the professionals, who would all have a different understanding of the term child abuse, </w:t>
      </w:r>
      <w:proofErr w:type="gramStart"/>
      <w:r w:rsidRPr="001E3423">
        <w:rPr>
          <w:rFonts w:ascii="Times New Roman" w:hAnsi="Times New Roman" w:cs="Times New Roman"/>
        </w:rPr>
        <w:t>as a result of</w:t>
      </w:r>
      <w:proofErr w:type="gramEnd"/>
      <w:r w:rsidRPr="001E3423">
        <w:rPr>
          <w:rFonts w:ascii="Times New Roman" w:hAnsi="Times New Roman" w:cs="Times New Roman"/>
        </w:rPr>
        <w:t xml:space="preserve"> there not being a clear definition, to determine whether or not the abuse and mistreatment of these children is sufficiently serious</w:t>
      </w:r>
      <w:r w:rsidR="00D633C9" w:rsidRPr="001E3423">
        <w:rPr>
          <w:rFonts w:ascii="Times New Roman" w:hAnsi="Times New Roman" w:cs="Times New Roman"/>
        </w:rPr>
        <w:t xml:space="preserve">. This therefore results in the health and well-being of children with disabilities not being protected. Although there is a wealth of protective legislation, by not providing a clear definition of child abuse within legislation for professions to follow, children with disabilities are still abused, with every individual having a different understanding on the </w:t>
      </w:r>
      <w:r w:rsidR="00DA5A79" w:rsidRPr="001E3423">
        <w:rPr>
          <w:rFonts w:ascii="Times New Roman" w:hAnsi="Times New Roman" w:cs="Times New Roman"/>
        </w:rPr>
        <w:t>enormity and importance</w:t>
      </w:r>
      <w:r w:rsidR="00D633C9" w:rsidRPr="001E3423">
        <w:rPr>
          <w:rFonts w:ascii="Times New Roman" w:hAnsi="Times New Roman" w:cs="Times New Roman"/>
        </w:rPr>
        <w:t xml:space="preserve"> of </w:t>
      </w:r>
      <w:r w:rsidR="00D633C9" w:rsidRPr="001E3423">
        <w:rPr>
          <w:rFonts w:ascii="Times New Roman" w:hAnsi="Times New Roman" w:cs="Times New Roman"/>
        </w:rPr>
        <w:lastRenderedPageBreak/>
        <w:t>the issue at hand</w:t>
      </w:r>
      <w:r w:rsidR="003B485A">
        <w:rPr>
          <w:rFonts w:ascii="Times New Roman" w:hAnsi="Times New Roman" w:cs="Times New Roman"/>
        </w:rPr>
        <w:t xml:space="preserve">. Therefore, </w:t>
      </w:r>
      <w:proofErr w:type="gramStart"/>
      <w:r w:rsidR="003B485A">
        <w:rPr>
          <w:rFonts w:ascii="Times New Roman" w:hAnsi="Times New Roman" w:cs="Times New Roman"/>
        </w:rPr>
        <w:t>in order to</w:t>
      </w:r>
      <w:proofErr w:type="gramEnd"/>
      <w:r w:rsidR="003B485A">
        <w:rPr>
          <w:rFonts w:ascii="Times New Roman" w:hAnsi="Times New Roman" w:cs="Times New Roman"/>
        </w:rPr>
        <w:t xml:space="preserve"> secure the health and well-being of children with disabilities, one way of modifying the failings would to develop and establish one definition of child abuse and include it within the protective legislation for all individuals to incorporate when dealing with the abuse of a child, whether they have or have not got a disability. Therefore, by doing this, it enables all individuals to have the same and clear definition to follow, providing them with the same understanding of the importance of the issue at hand</w:t>
      </w:r>
      <w:r w:rsidR="003B485A" w:rsidRPr="001E3423">
        <w:rPr>
          <w:rFonts w:ascii="Times New Roman" w:hAnsi="Times New Roman" w:cs="Times New Roman"/>
        </w:rPr>
        <w:t xml:space="preserve"> (Corby, Shemmings and Wilkins, 2012). </w:t>
      </w:r>
      <w:r w:rsidRPr="001E3423">
        <w:rPr>
          <w:rFonts w:ascii="Times New Roman" w:hAnsi="Times New Roman" w:cs="Times New Roman"/>
        </w:rPr>
        <w:t xml:space="preserve"> </w:t>
      </w:r>
    </w:p>
    <w:p w:rsidR="00CB6CE2" w:rsidRPr="001E3423" w:rsidRDefault="008B31F0" w:rsidP="00617808">
      <w:pPr>
        <w:spacing w:line="360" w:lineRule="auto"/>
        <w:jc w:val="both"/>
        <w:rPr>
          <w:rFonts w:ascii="Times New Roman" w:hAnsi="Times New Roman" w:cs="Times New Roman"/>
        </w:rPr>
      </w:pPr>
      <w:r w:rsidRPr="001E3423">
        <w:rPr>
          <w:rFonts w:ascii="Times New Roman" w:hAnsi="Times New Roman" w:cs="Times New Roman"/>
        </w:rPr>
        <w:t xml:space="preserve">A prime and important </w:t>
      </w:r>
      <w:r w:rsidR="00A938DF" w:rsidRPr="001E3423">
        <w:rPr>
          <w:rFonts w:ascii="Times New Roman" w:hAnsi="Times New Roman" w:cs="Times New Roman"/>
        </w:rPr>
        <w:t>declaration</w:t>
      </w:r>
      <w:r w:rsidRPr="001E3423">
        <w:rPr>
          <w:rFonts w:ascii="Times New Roman" w:hAnsi="Times New Roman" w:cs="Times New Roman"/>
        </w:rPr>
        <w:t xml:space="preserve"> that protects children with disabilities </w:t>
      </w:r>
      <w:r w:rsidR="0009310E" w:rsidRPr="001E3423">
        <w:rPr>
          <w:rFonts w:ascii="Times New Roman" w:hAnsi="Times New Roman" w:cs="Times New Roman"/>
        </w:rPr>
        <w:t xml:space="preserve">within the UK </w:t>
      </w:r>
      <w:r w:rsidRPr="001E3423">
        <w:rPr>
          <w:rFonts w:ascii="Times New Roman" w:hAnsi="Times New Roman" w:cs="Times New Roman"/>
        </w:rPr>
        <w:t xml:space="preserve">is the United Nations </w:t>
      </w:r>
      <w:r w:rsidR="00A938DF" w:rsidRPr="001E3423">
        <w:rPr>
          <w:rFonts w:ascii="Times New Roman" w:hAnsi="Times New Roman" w:cs="Times New Roman"/>
        </w:rPr>
        <w:t xml:space="preserve">(UN) </w:t>
      </w:r>
      <w:r w:rsidRPr="001E3423">
        <w:rPr>
          <w:rFonts w:ascii="Times New Roman" w:hAnsi="Times New Roman" w:cs="Times New Roman"/>
        </w:rPr>
        <w:t>Convention on the Rights of Persons with Disabilities Act</w:t>
      </w:r>
      <w:r w:rsidR="0009310E" w:rsidRPr="001E3423">
        <w:rPr>
          <w:rFonts w:ascii="Times New Roman" w:hAnsi="Times New Roman" w:cs="Times New Roman"/>
        </w:rPr>
        <w:t xml:space="preserve"> (CRPD)</w:t>
      </w:r>
      <w:r w:rsidRPr="001E3423">
        <w:rPr>
          <w:rFonts w:ascii="Times New Roman" w:hAnsi="Times New Roman" w:cs="Times New Roman"/>
        </w:rPr>
        <w:t xml:space="preserve"> </w:t>
      </w:r>
      <w:r w:rsidR="006A6C5A" w:rsidRPr="001E3423">
        <w:rPr>
          <w:rFonts w:ascii="Times New Roman" w:hAnsi="Times New Roman" w:cs="Times New Roman"/>
        </w:rPr>
        <w:t>which was adopted on December 13, 2006.</w:t>
      </w:r>
      <w:r w:rsidR="00A938DF" w:rsidRPr="001E3423">
        <w:rPr>
          <w:rFonts w:ascii="Times New Roman" w:hAnsi="Times New Roman" w:cs="Times New Roman"/>
        </w:rPr>
        <w:t xml:space="preserve"> This UN declaration provides</w:t>
      </w:r>
      <w:r w:rsidR="00442368" w:rsidRPr="001E3423">
        <w:rPr>
          <w:rFonts w:ascii="Times New Roman" w:hAnsi="Times New Roman" w:cs="Times New Roman"/>
        </w:rPr>
        <w:t xml:space="preserve"> children with disabilities with</w:t>
      </w:r>
      <w:r w:rsidR="00A938DF" w:rsidRPr="001E3423">
        <w:rPr>
          <w:rFonts w:ascii="Times New Roman" w:hAnsi="Times New Roman" w:cs="Times New Roman"/>
        </w:rPr>
        <w:t xml:space="preserve"> an opportunity to improve the</w:t>
      </w:r>
      <w:r w:rsidR="00442368" w:rsidRPr="001E3423">
        <w:rPr>
          <w:rFonts w:ascii="Times New Roman" w:hAnsi="Times New Roman" w:cs="Times New Roman"/>
        </w:rPr>
        <w:t>ir</w:t>
      </w:r>
      <w:r w:rsidR="00A938DF" w:rsidRPr="001E3423">
        <w:rPr>
          <w:rFonts w:ascii="Times New Roman" w:hAnsi="Times New Roman" w:cs="Times New Roman"/>
        </w:rPr>
        <w:t xml:space="preserve"> quality of life</w:t>
      </w:r>
      <w:r w:rsidR="003C5470" w:rsidRPr="001E3423">
        <w:rPr>
          <w:rFonts w:ascii="Times New Roman" w:hAnsi="Times New Roman" w:cs="Times New Roman"/>
        </w:rPr>
        <w:t xml:space="preserve">. It is </w:t>
      </w:r>
      <w:r w:rsidR="00D6079E">
        <w:rPr>
          <w:rFonts w:ascii="Times New Roman" w:hAnsi="Times New Roman" w:cs="Times New Roman"/>
        </w:rPr>
        <w:t>“</w:t>
      </w:r>
      <w:r w:rsidR="003C5470" w:rsidRPr="00D6079E">
        <w:rPr>
          <w:rFonts w:ascii="Times New Roman" w:hAnsi="Times New Roman" w:cs="Times New Roman"/>
          <w:i/>
        </w:rPr>
        <w:t>the first UN</w:t>
      </w:r>
      <w:r w:rsidR="00A938DF" w:rsidRPr="00D6079E">
        <w:rPr>
          <w:rFonts w:ascii="Times New Roman" w:hAnsi="Times New Roman" w:cs="Times New Roman"/>
          <w:i/>
        </w:rPr>
        <w:t xml:space="preserve"> human rights treaty of the twenty-first century</w:t>
      </w:r>
      <w:r w:rsidR="00D6079E">
        <w:rPr>
          <w:rFonts w:ascii="Times New Roman" w:hAnsi="Times New Roman" w:cs="Times New Roman"/>
        </w:rPr>
        <w:t>”</w:t>
      </w:r>
      <w:r w:rsidR="00B064AD" w:rsidRPr="001E3423">
        <w:rPr>
          <w:rFonts w:ascii="Times New Roman" w:hAnsi="Times New Roman" w:cs="Times New Roman"/>
        </w:rPr>
        <w:t xml:space="preserve"> and it is believed to have been</w:t>
      </w:r>
      <w:r w:rsidR="003C5470" w:rsidRPr="001E3423">
        <w:rPr>
          <w:rFonts w:ascii="Times New Roman" w:hAnsi="Times New Roman" w:cs="Times New Roman"/>
        </w:rPr>
        <w:t xml:space="preserve"> the most negotiated</w:t>
      </w:r>
      <w:r w:rsidR="00B064AD" w:rsidRPr="001E3423">
        <w:rPr>
          <w:rFonts w:ascii="Times New Roman" w:hAnsi="Times New Roman" w:cs="Times New Roman"/>
        </w:rPr>
        <w:t xml:space="preserve"> declaration</w:t>
      </w:r>
      <w:r w:rsidR="00A938DF" w:rsidRPr="001E3423">
        <w:rPr>
          <w:rFonts w:ascii="Times New Roman" w:hAnsi="Times New Roman" w:cs="Times New Roman"/>
        </w:rPr>
        <w:t xml:space="preserve"> (Mittler, 2015).</w:t>
      </w:r>
      <w:r w:rsidR="006A6C5A" w:rsidRPr="001E3423">
        <w:rPr>
          <w:rFonts w:ascii="Times New Roman" w:hAnsi="Times New Roman" w:cs="Times New Roman"/>
        </w:rPr>
        <w:t xml:space="preserve"> This declaration is however more than ensuring that the current existed humans rights are applied to an individual</w:t>
      </w:r>
      <w:r w:rsidR="00D448EE" w:rsidRPr="001E3423">
        <w:rPr>
          <w:rFonts w:ascii="Times New Roman" w:hAnsi="Times New Roman" w:cs="Times New Roman"/>
        </w:rPr>
        <w:t xml:space="preserve"> with disabilities, it also reformulates and extents the human rights to acknowledge the experiences of these individuals</w:t>
      </w:r>
      <w:r w:rsidR="003C5470" w:rsidRPr="001E3423">
        <w:rPr>
          <w:rFonts w:ascii="Times New Roman" w:hAnsi="Times New Roman" w:cs="Times New Roman"/>
        </w:rPr>
        <w:t xml:space="preserve"> (Mégret, 2008)</w:t>
      </w:r>
      <w:r w:rsidR="00D448EE" w:rsidRPr="001E3423">
        <w:rPr>
          <w:rFonts w:ascii="Times New Roman" w:hAnsi="Times New Roman" w:cs="Times New Roman"/>
        </w:rPr>
        <w:t>.</w:t>
      </w:r>
    </w:p>
    <w:p w:rsidR="00BD149E" w:rsidRDefault="00BD149E" w:rsidP="00BD149E">
      <w:pPr>
        <w:spacing w:line="360" w:lineRule="auto"/>
        <w:jc w:val="both"/>
        <w:rPr>
          <w:rFonts w:ascii="Times New Roman" w:hAnsi="Times New Roman" w:cs="Times New Roman"/>
        </w:rPr>
      </w:pPr>
      <w:r>
        <w:rPr>
          <w:rFonts w:ascii="Times New Roman" w:hAnsi="Times New Roman" w:cs="Times New Roman"/>
        </w:rPr>
        <w:t xml:space="preserve">Individuals who have disabilities are seen, traditionally, as individuals who are dependent on others and require sympathy. They have seen as individuals who require both societal protection and support </w:t>
      </w:r>
      <w:proofErr w:type="gramStart"/>
      <w:r>
        <w:rPr>
          <w:rFonts w:ascii="Times New Roman" w:hAnsi="Times New Roman" w:cs="Times New Roman"/>
        </w:rPr>
        <w:t>in order to</w:t>
      </w:r>
      <w:proofErr w:type="gramEnd"/>
      <w:r>
        <w:rPr>
          <w:rFonts w:ascii="Times New Roman" w:hAnsi="Times New Roman" w:cs="Times New Roman"/>
        </w:rPr>
        <w:t xml:space="preserve"> compensate for their inabilities; objects of care rather than legal subjects who are entitled to the same human rights as other individuals. A prime example of this is during Nazi Germany, where the human rights of individuals with disabilities was systematically ignored. During WWII Adolf Hitler </w:t>
      </w:r>
      <w:r w:rsidR="005922EA">
        <w:rPr>
          <w:rFonts w:ascii="Times New Roman" w:hAnsi="Times New Roman" w:cs="Times New Roman"/>
        </w:rPr>
        <w:t>ensured that</w:t>
      </w:r>
      <w:r>
        <w:rPr>
          <w:rFonts w:ascii="Times New Roman" w:hAnsi="Times New Roman" w:cs="Times New Roman"/>
        </w:rPr>
        <w:t xml:space="preserve"> any individual who had a disability </w:t>
      </w:r>
      <w:r w:rsidR="005922EA">
        <w:rPr>
          <w:rFonts w:ascii="Times New Roman" w:hAnsi="Times New Roman" w:cs="Times New Roman"/>
        </w:rPr>
        <w:t>was to be sent to</w:t>
      </w:r>
      <w:r>
        <w:rPr>
          <w:rFonts w:ascii="Times New Roman" w:hAnsi="Times New Roman" w:cs="Times New Roman"/>
        </w:rPr>
        <w:t xml:space="preserve"> concentration camps where their human rights were</w:t>
      </w:r>
      <w:r w:rsidR="001C1745">
        <w:rPr>
          <w:rFonts w:ascii="Times New Roman" w:hAnsi="Times New Roman" w:cs="Times New Roman"/>
        </w:rPr>
        <w:t xml:space="preserve"> continuously</w:t>
      </w:r>
      <w:r>
        <w:rPr>
          <w:rFonts w:ascii="Times New Roman" w:hAnsi="Times New Roman" w:cs="Times New Roman"/>
        </w:rPr>
        <w:t xml:space="preserve"> being neglected (Health 2007). They were experiencing involuntary medical experiments, sterilisation, and ‘euthanasia.’ The Nazis </w:t>
      </w:r>
      <w:r w:rsidR="001C1745">
        <w:rPr>
          <w:rFonts w:ascii="Times New Roman" w:hAnsi="Times New Roman" w:cs="Times New Roman"/>
        </w:rPr>
        <w:t>embraced</w:t>
      </w:r>
      <w:r>
        <w:rPr>
          <w:rFonts w:ascii="Times New Roman" w:hAnsi="Times New Roman" w:cs="Times New Roman"/>
        </w:rPr>
        <w:t xml:space="preserve"> Darwin’s ideas of </w:t>
      </w:r>
      <w:r w:rsidR="001C1745">
        <w:rPr>
          <w:rFonts w:ascii="Times New Roman" w:hAnsi="Times New Roman" w:cs="Times New Roman"/>
        </w:rPr>
        <w:t>‘</w:t>
      </w:r>
      <w:r w:rsidR="001C1745">
        <w:rPr>
          <w:rFonts w:ascii="Times New Roman" w:hAnsi="Times New Roman" w:cs="Times New Roman"/>
          <w:i/>
        </w:rPr>
        <w:t>natural selection’</w:t>
      </w:r>
      <w:r>
        <w:rPr>
          <w:rFonts w:ascii="Times New Roman" w:hAnsi="Times New Roman" w:cs="Times New Roman"/>
        </w:rPr>
        <w:t xml:space="preserve"> and </w:t>
      </w:r>
      <w:r w:rsidR="00B74B69">
        <w:rPr>
          <w:rFonts w:ascii="Times New Roman" w:hAnsi="Times New Roman" w:cs="Times New Roman"/>
        </w:rPr>
        <w:t>incorporated</w:t>
      </w:r>
      <w:r>
        <w:rPr>
          <w:rFonts w:ascii="Times New Roman" w:hAnsi="Times New Roman" w:cs="Times New Roman"/>
        </w:rPr>
        <w:t xml:space="preserve"> it</w:t>
      </w:r>
      <w:r w:rsidR="00B95D01">
        <w:rPr>
          <w:rFonts w:ascii="Times New Roman" w:hAnsi="Times New Roman" w:cs="Times New Roman"/>
        </w:rPr>
        <w:t xml:space="preserve"> into Germany’s societies</w:t>
      </w:r>
      <w:r>
        <w:rPr>
          <w:rFonts w:ascii="Times New Roman" w:hAnsi="Times New Roman" w:cs="Times New Roman"/>
        </w:rPr>
        <w:t xml:space="preserve">, </w:t>
      </w:r>
      <w:r w:rsidR="001C1745">
        <w:rPr>
          <w:rFonts w:ascii="Times New Roman" w:hAnsi="Times New Roman" w:cs="Times New Roman"/>
        </w:rPr>
        <w:t>specifically</w:t>
      </w:r>
      <w:r>
        <w:rPr>
          <w:rFonts w:ascii="Times New Roman" w:hAnsi="Times New Roman" w:cs="Times New Roman"/>
        </w:rPr>
        <w:t xml:space="preserve"> the idea of </w:t>
      </w:r>
      <w:r w:rsidR="001C1745">
        <w:rPr>
          <w:rFonts w:ascii="Times New Roman" w:hAnsi="Times New Roman" w:cs="Times New Roman"/>
          <w:i/>
        </w:rPr>
        <w:t>‘survival of the fittest’</w:t>
      </w:r>
      <w:r>
        <w:rPr>
          <w:rFonts w:ascii="Times New Roman" w:hAnsi="Times New Roman" w:cs="Times New Roman"/>
        </w:rPr>
        <w:t xml:space="preserve">. They argued that </w:t>
      </w:r>
      <w:r w:rsidR="00B74B69">
        <w:rPr>
          <w:rFonts w:ascii="Times New Roman" w:hAnsi="Times New Roman" w:cs="Times New Roman"/>
        </w:rPr>
        <w:t xml:space="preserve">by </w:t>
      </w:r>
      <w:r>
        <w:rPr>
          <w:rFonts w:ascii="Times New Roman" w:hAnsi="Times New Roman" w:cs="Times New Roman"/>
        </w:rPr>
        <w:t xml:space="preserve">allowing individuals who were disabled to </w:t>
      </w:r>
      <w:r w:rsidR="00B95D01">
        <w:rPr>
          <w:rFonts w:ascii="Times New Roman" w:hAnsi="Times New Roman" w:cs="Times New Roman"/>
        </w:rPr>
        <w:t xml:space="preserve">continue to </w:t>
      </w:r>
      <w:r>
        <w:rPr>
          <w:rFonts w:ascii="Times New Roman" w:hAnsi="Times New Roman" w:cs="Times New Roman"/>
        </w:rPr>
        <w:t>live an</w:t>
      </w:r>
      <w:r w:rsidR="00B95D01">
        <w:rPr>
          <w:rFonts w:ascii="Times New Roman" w:hAnsi="Times New Roman" w:cs="Times New Roman"/>
        </w:rPr>
        <w:t>d reproduce</w:t>
      </w:r>
      <w:r>
        <w:rPr>
          <w:rFonts w:ascii="Times New Roman" w:hAnsi="Times New Roman" w:cs="Times New Roman"/>
        </w:rPr>
        <w:t>, resulted in the ‘</w:t>
      </w:r>
      <w:r w:rsidRPr="00690421">
        <w:rPr>
          <w:rFonts w:ascii="Times New Roman" w:hAnsi="Times New Roman" w:cs="Times New Roman"/>
          <w:i/>
        </w:rPr>
        <w:t>unfi</w:t>
      </w:r>
      <w:r w:rsidR="00690421">
        <w:rPr>
          <w:rFonts w:ascii="Times New Roman" w:hAnsi="Times New Roman" w:cs="Times New Roman"/>
          <w:i/>
        </w:rPr>
        <w:t>t reproducing quicker than the</w:t>
      </w:r>
      <w:r w:rsidR="00690421">
        <w:rPr>
          <w:rFonts w:ascii="Times New Roman" w:hAnsi="Times New Roman" w:cs="Times New Roman"/>
        </w:rPr>
        <w:t xml:space="preserve"> </w:t>
      </w:r>
      <w:r w:rsidR="00690421" w:rsidRPr="00690421">
        <w:rPr>
          <w:rFonts w:ascii="Times New Roman" w:hAnsi="Times New Roman" w:cs="Times New Roman"/>
          <w:i/>
        </w:rPr>
        <w:t>fit</w:t>
      </w:r>
      <w:r>
        <w:rPr>
          <w:rFonts w:ascii="Times New Roman" w:hAnsi="Times New Roman" w:cs="Times New Roman"/>
        </w:rPr>
        <w:t xml:space="preserve">,’ therefore weakening </w:t>
      </w:r>
      <w:r w:rsidR="00FE54CB">
        <w:rPr>
          <w:rFonts w:ascii="Times New Roman" w:hAnsi="Times New Roman" w:cs="Times New Roman"/>
        </w:rPr>
        <w:t xml:space="preserve">the </w:t>
      </w:r>
      <w:r>
        <w:rPr>
          <w:rFonts w:ascii="Times New Roman" w:hAnsi="Times New Roman" w:cs="Times New Roman"/>
        </w:rPr>
        <w:t>societ</w:t>
      </w:r>
      <w:r w:rsidR="00140996">
        <w:rPr>
          <w:rFonts w:ascii="Times New Roman" w:hAnsi="Times New Roman" w:cs="Times New Roman"/>
        </w:rPr>
        <w:t xml:space="preserve">y, and its ability to </w:t>
      </w:r>
      <w:proofErr w:type="gramStart"/>
      <w:r w:rsidR="00140996">
        <w:rPr>
          <w:rFonts w:ascii="Times New Roman" w:hAnsi="Times New Roman" w:cs="Times New Roman"/>
        </w:rPr>
        <w:t>continue on</w:t>
      </w:r>
      <w:proofErr w:type="gramEnd"/>
      <w:r w:rsidR="00140996">
        <w:rPr>
          <w:rFonts w:ascii="Times New Roman" w:hAnsi="Times New Roman" w:cs="Times New Roman"/>
        </w:rPr>
        <w:t xml:space="preserve"> functioning efficiently</w:t>
      </w:r>
      <w:r>
        <w:rPr>
          <w:rFonts w:ascii="Times New Roman" w:hAnsi="Times New Roman" w:cs="Times New Roman"/>
        </w:rPr>
        <w:t xml:space="preserve"> (Cook, 2014). However, this was not just confined to Germany. (Health 2007). Therefore, the UN CRPD, brings to light that children with disabilities are more than this. They are not subject of medical experiments or objects of care. These individuals have the same human rights as everyone else and s</w:t>
      </w:r>
      <w:bookmarkStart w:id="0" w:name="_GoBack"/>
      <w:bookmarkEnd w:id="0"/>
      <w:r>
        <w:rPr>
          <w:rFonts w:ascii="Times New Roman" w:hAnsi="Times New Roman" w:cs="Times New Roman"/>
        </w:rPr>
        <w:t>hould be treated in accordance (</w:t>
      </w:r>
      <w:proofErr w:type="spellStart"/>
      <w:r>
        <w:rPr>
          <w:rFonts w:ascii="Times New Roman" w:hAnsi="Times New Roman" w:cs="Times New Roman"/>
        </w:rPr>
        <w:t>Kayess</w:t>
      </w:r>
      <w:proofErr w:type="spellEnd"/>
      <w:r>
        <w:rPr>
          <w:rFonts w:ascii="Times New Roman" w:hAnsi="Times New Roman" w:cs="Times New Roman"/>
        </w:rPr>
        <w:t xml:space="preserve"> and French, 2008). </w:t>
      </w:r>
    </w:p>
    <w:p w:rsidR="000429C5" w:rsidRPr="001E3423" w:rsidRDefault="000429C5" w:rsidP="00617808">
      <w:pPr>
        <w:spacing w:line="360" w:lineRule="auto"/>
        <w:jc w:val="both"/>
        <w:rPr>
          <w:rFonts w:ascii="Times New Roman" w:hAnsi="Times New Roman" w:cs="Times New Roman"/>
        </w:rPr>
      </w:pPr>
      <w:r w:rsidRPr="001E3423">
        <w:rPr>
          <w:rFonts w:ascii="Times New Roman" w:hAnsi="Times New Roman" w:cs="Times New Roman"/>
        </w:rPr>
        <w:t xml:space="preserve">However, although under both the previously mentioned acts, children with disabilities have </w:t>
      </w:r>
      <w:r w:rsidRPr="001E3423">
        <w:rPr>
          <w:rFonts w:ascii="Times New Roman" w:hAnsi="Times New Roman" w:cs="Times New Roman"/>
          <w:i/>
        </w:rPr>
        <w:t xml:space="preserve">“the right to protection from discrimination,” </w:t>
      </w:r>
      <w:r w:rsidRPr="001E3423">
        <w:rPr>
          <w:rFonts w:ascii="Times New Roman" w:hAnsi="Times New Roman" w:cs="Times New Roman"/>
        </w:rPr>
        <w:t xml:space="preserve">the health and well-being of many children who are living with the UK are not being protected, as discrimination and exclusion is still experienced within society. </w:t>
      </w:r>
    </w:p>
    <w:p w:rsidR="0072741C" w:rsidRPr="001E3423" w:rsidRDefault="00882C76" w:rsidP="00617808">
      <w:pPr>
        <w:spacing w:line="360" w:lineRule="auto"/>
        <w:jc w:val="both"/>
        <w:rPr>
          <w:rFonts w:ascii="Times New Roman" w:hAnsi="Times New Roman" w:cs="Times New Roman"/>
        </w:rPr>
      </w:pPr>
      <w:r w:rsidRPr="001E3423">
        <w:rPr>
          <w:rFonts w:ascii="Times New Roman" w:hAnsi="Times New Roman" w:cs="Times New Roman"/>
        </w:rPr>
        <w:t xml:space="preserve">There has been a significant change over the last decade, relating to the views and attitudes towards children with disabilities. All services have been proactively challenged to think about the rights and needs of individuals with disabilities both in and around society through the development of the </w:t>
      </w:r>
      <w:r w:rsidRPr="001E3423">
        <w:rPr>
          <w:rFonts w:ascii="Times New Roman" w:hAnsi="Times New Roman" w:cs="Times New Roman"/>
        </w:rPr>
        <w:lastRenderedPageBreak/>
        <w:t xml:space="preserve">Disability Discrimination Act (1995) and the Disability Rights Commission in 2002. However, although it is clearly stated within </w:t>
      </w:r>
      <w:proofErr w:type="gramStart"/>
      <w:r w:rsidRPr="001E3423">
        <w:rPr>
          <w:rFonts w:ascii="Times New Roman" w:hAnsi="Times New Roman" w:cs="Times New Roman"/>
        </w:rPr>
        <w:t>a number of</w:t>
      </w:r>
      <w:proofErr w:type="gramEnd"/>
      <w:r w:rsidRPr="001E3423">
        <w:rPr>
          <w:rFonts w:ascii="Times New Roman" w:hAnsi="Times New Roman" w:cs="Times New Roman"/>
        </w:rPr>
        <w:t xml:space="preserve"> current disability acts and legislations that children with disabilities have </w:t>
      </w:r>
      <w:r w:rsidRPr="001E3423">
        <w:rPr>
          <w:rFonts w:ascii="Times New Roman" w:hAnsi="Times New Roman" w:cs="Times New Roman"/>
          <w:i/>
        </w:rPr>
        <w:t xml:space="preserve">“the right to protection from discrimination,” </w:t>
      </w:r>
      <w:r w:rsidRPr="001E3423">
        <w:rPr>
          <w:rFonts w:ascii="Times New Roman" w:hAnsi="Times New Roman" w:cs="Times New Roman"/>
        </w:rPr>
        <w:t xml:space="preserve">the health and well-being of many children who are living with the UK are not being protected, as discrimination and exclusion is still experienced </w:t>
      </w:r>
      <w:r w:rsidR="0072741C" w:rsidRPr="001E3423">
        <w:rPr>
          <w:rFonts w:ascii="Times New Roman" w:hAnsi="Times New Roman" w:cs="Times New Roman"/>
        </w:rPr>
        <w:t>throughout</w:t>
      </w:r>
      <w:r w:rsidRPr="001E3423">
        <w:rPr>
          <w:rFonts w:ascii="Times New Roman" w:hAnsi="Times New Roman" w:cs="Times New Roman"/>
        </w:rPr>
        <w:t xml:space="preserve"> society</w:t>
      </w:r>
      <w:r w:rsidR="0072741C" w:rsidRPr="001E3423">
        <w:rPr>
          <w:rFonts w:ascii="Times New Roman" w:hAnsi="Times New Roman" w:cs="Times New Roman"/>
        </w:rPr>
        <w:t>, resulting in social inequalities</w:t>
      </w:r>
      <w:r w:rsidRPr="001E3423">
        <w:rPr>
          <w:rFonts w:ascii="Times New Roman" w:hAnsi="Times New Roman" w:cs="Times New Roman"/>
        </w:rPr>
        <w:t>.</w:t>
      </w:r>
    </w:p>
    <w:p w:rsidR="003302C4" w:rsidRPr="001E3423" w:rsidRDefault="0072741C" w:rsidP="00617808">
      <w:pPr>
        <w:spacing w:line="360" w:lineRule="auto"/>
        <w:jc w:val="both"/>
        <w:rPr>
          <w:rFonts w:ascii="Times New Roman" w:hAnsi="Times New Roman" w:cs="Times New Roman"/>
        </w:rPr>
      </w:pPr>
      <w:r w:rsidRPr="001E3423">
        <w:rPr>
          <w:rFonts w:ascii="Times New Roman" w:hAnsi="Times New Roman" w:cs="Times New Roman"/>
        </w:rPr>
        <w:t>Disability is seen to be a social issue within society, having a</w:t>
      </w:r>
      <w:r w:rsidR="00A3679D">
        <w:rPr>
          <w:rFonts w:ascii="Times New Roman" w:hAnsi="Times New Roman" w:cs="Times New Roman"/>
        </w:rPr>
        <w:t xml:space="preserve"> significant effect and influence</w:t>
      </w:r>
      <w:r w:rsidRPr="001E3423">
        <w:rPr>
          <w:rFonts w:ascii="Times New Roman" w:hAnsi="Times New Roman" w:cs="Times New Roman"/>
        </w:rPr>
        <w:t xml:space="preserve"> on both the lives of the individual and </w:t>
      </w:r>
      <w:proofErr w:type="gramStart"/>
      <w:r w:rsidRPr="001E3423">
        <w:rPr>
          <w:rFonts w:ascii="Times New Roman" w:hAnsi="Times New Roman" w:cs="Times New Roman"/>
        </w:rPr>
        <w:t>society as a whole</w:t>
      </w:r>
      <w:proofErr w:type="gramEnd"/>
      <w:r w:rsidRPr="001E3423">
        <w:rPr>
          <w:rFonts w:ascii="Times New Roman" w:hAnsi="Times New Roman" w:cs="Times New Roman"/>
        </w:rPr>
        <w:t xml:space="preserve">. It is rooted into the wider community. </w:t>
      </w:r>
      <w:proofErr w:type="gramStart"/>
      <w:r w:rsidR="00A3679D">
        <w:rPr>
          <w:rFonts w:ascii="Times New Roman" w:hAnsi="Times New Roman" w:cs="Times New Roman"/>
        </w:rPr>
        <w:t>A</w:t>
      </w:r>
      <w:r w:rsidRPr="001E3423">
        <w:rPr>
          <w:rFonts w:ascii="Times New Roman" w:hAnsi="Times New Roman" w:cs="Times New Roman"/>
        </w:rPr>
        <w:t>s a result of</w:t>
      </w:r>
      <w:proofErr w:type="gramEnd"/>
      <w:r w:rsidRPr="001E3423">
        <w:rPr>
          <w:rFonts w:ascii="Times New Roman" w:hAnsi="Times New Roman" w:cs="Times New Roman"/>
        </w:rPr>
        <w:t xml:space="preserve"> social issues, such as disability, the </w:t>
      </w:r>
      <w:r w:rsidR="00A3679D">
        <w:rPr>
          <w:rFonts w:ascii="Times New Roman" w:hAnsi="Times New Roman" w:cs="Times New Roman"/>
        </w:rPr>
        <w:t>debate and examination</w:t>
      </w:r>
      <w:r w:rsidRPr="001E3423">
        <w:rPr>
          <w:rFonts w:ascii="Times New Roman" w:hAnsi="Times New Roman" w:cs="Times New Roman"/>
        </w:rPr>
        <w:t xml:space="preserve"> of social inequalities has become a </w:t>
      </w:r>
      <w:r w:rsidR="00A3679D">
        <w:rPr>
          <w:rFonts w:ascii="Times New Roman" w:hAnsi="Times New Roman" w:cs="Times New Roman"/>
        </w:rPr>
        <w:t xml:space="preserve">fundamental and important </w:t>
      </w:r>
      <w:r w:rsidRPr="001E3423">
        <w:rPr>
          <w:rFonts w:ascii="Times New Roman" w:hAnsi="Times New Roman" w:cs="Times New Roman"/>
        </w:rPr>
        <w:t>concern</w:t>
      </w:r>
      <w:r w:rsidR="00A3679D">
        <w:rPr>
          <w:rFonts w:ascii="Times New Roman" w:hAnsi="Times New Roman" w:cs="Times New Roman"/>
        </w:rPr>
        <w:t xml:space="preserve"> within today’s society</w:t>
      </w:r>
      <w:r w:rsidRPr="001E3423">
        <w:rPr>
          <w:rFonts w:ascii="Times New Roman" w:hAnsi="Times New Roman" w:cs="Times New Roman"/>
        </w:rPr>
        <w:t xml:space="preserve">. Inequalities </w:t>
      </w:r>
      <w:r w:rsidR="00A3679D">
        <w:rPr>
          <w:rFonts w:ascii="Times New Roman" w:hAnsi="Times New Roman" w:cs="Times New Roman"/>
        </w:rPr>
        <w:t>involve</w:t>
      </w:r>
      <w:r w:rsidRPr="001E3423">
        <w:rPr>
          <w:rFonts w:ascii="Times New Roman" w:hAnsi="Times New Roman" w:cs="Times New Roman"/>
        </w:rPr>
        <w:t xml:space="preserve"> the </w:t>
      </w:r>
      <w:r w:rsidR="00A3679D">
        <w:rPr>
          <w:rFonts w:ascii="Times New Roman" w:hAnsi="Times New Roman" w:cs="Times New Roman"/>
        </w:rPr>
        <w:t>“</w:t>
      </w:r>
      <w:r w:rsidRPr="00A3679D">
        <w:rPr>
          <w:rFonts w:ascii="Times New Roman" w:hAnsi="Times New Roman" w:cs="Times New Roman"/>
          <w:i/>
        </w:rPr>
        <w:t>unequal distribution of resources, opportunities and power throughout society</w:t>
      </w:r>
      <w:r w:rsidR="00A3679D">
        <w:rPr>
          <w:rFonts w:ascii="Times New Roman" w:hAnsi="Times New Roman" w:cs="Times New Roman"/>
        </w:rPr>
        <w:t>”</w:t>
      </w:r>
      <w:r w:rsidRPr="001E3423">
        <w:rPr>
          <w:rFonts w:ascii="Times New Roman" w:hAnsi="Times New Roman" w:cs="Times New Roman"/>
        </w:rPr>
        <w:t xml:space="preserve"> (Browne, 2011). It is </w:t>
      </w:r>
      <w:r w:rsidR="00130B1A">
        <w:rPr>
          <w:rFonts w:ascii="Times New Roman" w:hAnsi="Times New Roman" w:cs="Times New Roman"/>
        </w:rPr>
        <w:t>complex</w:t>
      </w:r>
      <w:r w:rsidRPr="001E3423">
        <w:rPr>
          <w:rFonts w:ascii="Times New Roman" w:hAnsi="Times New Roman" w:cs="Times New Roman"/>
        </w:rPr>
        <w:t xml:space="preserve"> concept the is apparent in a wide range of areas of an individual’s life (Walsh, Stevens and Moore, 2000). </w:t>
      </w:r>
      <w:proofErr w:type="gramStart"/>
      <w:r w:rsidRPr="001E3423">
        <w:rPr>
          <w:rFonts w:ascii="Times New Roman" w:hAnsi="Times New Roman" w:cs="Times New Roman"/>
        </w:rPr>
        <w:t>As a result of</w:t>
      </w:r>
      <w:proofErr w:type="gramEnd"/>
      <w:r w:rsidRPr="001E3423">
        <w:rPr>
          <w:rFonts w:ascii="Times New Roman" w:hAnsi="Times New Roman" w:cs="Times New Roman"/>
        </w:rPr>
        <w:t xml:space="preserve"> these social inequalities, many individuals have been</w:t>
      </w:r>
      <w:r w:rsidR="003E2EBA" w:rsidRPr="001E3423">
        <w:rPr>
          <w:rFonts w:ascii="Times New Roman" w:hAnsi="Times New Roman" w:cs="Times New Roman"/>
        </w:rPr>
        <w:t>, discriminated against, and also both</w:t>
      </w:r>
      <w:r w:rsidRPr="001E3423">
        <w:rPr>
          <w:rFonts w:ascii="Times New Roman" w:hAnsi="Times New Roman" w:cs="Times New Roman"/>
        </w:rPr>
        <w:t xml:space="preserve"> marginalised and excluded from, for example, participating and engaging in education,</w:t>
      </w:r>
      <w:r w:rsidR="00A3679D">
        <w:rPr>
          <w:rFonts w:ascii="Times New Roman" w:hAnsi="Times New Roman" w:cs="Times New Roman"/>
        </w:rPr>
        <w:t xml:space="preserve"> employment, social interaction and </w:t>
      </w:r>
      <w:r w:rsidR="00130B1A">
        <w:rPr>
          <w:rFonts w:ascii="Times New Roman" w:hAnsi="Times New Roman" w:cs="Times New Roman"/>
        </w:rPr>
        <w:t>health and social care</w:t>
      </w:r>
      <w:r w:rsidRPr="001E3423">
        <w:rPr>
          <w:rFonts w:ascii="Times New Roman" w:hAnsi="Times New Roman" w:cs="Times New Roman"/>
        </w:rPr>
        <w:t xml:space="preserve"> services</w:t>
      </w:r>
      <w:r w:rsidR="00A3679D">
        <w:rPr>
          <w:rFonts w:ascii="Times New Roman" w:hAnsi="Times New Roman" w:cs="Times New Roman"/>
        </w:rPr>
        <w:t>,</w:t>
      </w:r>
      <w:r w:rsidRPr="001E3423">
        <w:rPr>
          <w:rFonts w:ascii="Times New Roman" w:hAnsi="Times New Roman" w:cs="Times New Roman"/>
        </w:rPr>
        <w:t xml:space="preserve"> that they are both in need of and entitled to (Browne, 2011).</w:t>
      </w:r>
    </w:p>
    <w:p w:rsidR="008A2C35" w:rsidRPr="001E3423" w:rsidRDefault="00B17A83" w:rsidP="00617808">
      <w:pPr>
        <w:spacing w:line="360" w:lineRule="auto"/>
        <w:jc w:val="both"/>
        <w:rPr>
          <w:rFonts w:ascii="Times New Roman" w:hAnsi="Times New Roman" w:cs="Times New Roman"/>
        </w:rPr>
      </w:pPr>
      <w:r w:rsidRPr="001E3423">
        <w:rPr>
          <w:rFonts w:ascii="Times New Roman" w:hAnsi="Times New Roman" w:cs="Times New Roman"/>
        </w:rPr>
        <w:t>Discrimination, under the Equality Act (2010), is defined as being the unfair or less favourable treatment of an individual because of their protected characteristics, including age, sex, race, religion, disability and sexual orientation. There are a number of different forms in which an individual can be discriminated against including: direct discrimination, when an individual receives less favourable treatment because of personal characteristics; associated discrimination, when an individual is treated unfairly due to their association with another individual with protected characteristics; indirect discrimination, when unjustified practices place particular disadvantage to those with protected characteristics; and harassment, the violation of an individual’s dignity, creating a hostile or offensive environment (EOC, 2018).</w:t>
      </w:r>
    </w:p>
    <w:p w:rsidR="005F21FC" w:rsidRPr="001E3423" w:rsidRDefault="003302C4" w:rsidP="00617808">
      <w:pPr>
        <w:spacing w:line="360" w:lineRule="auto"/>
        <w:jc w:val="both"/>
        <w:rPr>
          <w:rFonts w:ascii="Times New Roman" w:hAnsi="Times New Roman" w:cs="Times New Roman"/>
        </w:rPr>
      </w:pPr>
      <w:r w:rsidRPr="001E3423">
        <w:rPr>
          <w:rFonts w:ascii="Times New Roman" w:hAnsi="Times New Roman" w:cs="Times New Roman"/>
        </w:rPr>
        <w:t xml:space="preserve">Attitudes and stereotypes play a major role within the lives of children with disabilities, resulting in discrimination and social exclusion, and a theory that is made up of attitudes, stereotypical behaviours and customs is the labelling theory (Smith and Hogg, 2008). The labelling theory is the idea and concept that individuals identify themselves and behave in a manner that mirrors how other individuals would label them (Crossman, 2017). </w:t>
      </w:r>
      <w:r w:rsidR="005F21FC" w:rsidRPr="001E3423">
        <w:rPr>
          <w:rFonts w:ascii="Times New Roman" w:hAnsi="Times New Roman" w:cs="Times New Roman"/>
        </w:rPr>
        <w:t xml:space="preserve">For example, a child who has learning difficulties can be labelling as being ‘stupid’, ‘unintelligent’ and even ‘dumb,’ and </w:t>
      </w:r>
      <w:proofErr w:type="gramStart"/>
      <w:r w:rsidR="005F21FC" w:rsidRPr="001E3423">
        <w:rPr>
          <w:rFonts w:ascii="Times New Roman" w:hAnsi="Times New Roman" w:cs="Times New Roman"/>
        </w:rPr>
        <w:t>are seen as</w:t>
      </w:r>
      <w:proofErr w:type="gramEnd"/>
      <w:r w:rsidR="005F21FC" w:rsidRPr="001E3423">
        <w:rPr>
          <w:rFonts w:ascii="Times New Roman" w:hAnsi="Times New Roman" w:cs="Times New Roman"/>
        </w:rPr>
        <w:t xml:space="preserve"> children who will not do well in life. Therefore, </w:t>
      </w:r>
      <w:proofErr w:type="gramStart"/>
      <w:r w:rsidR="005F21FC" w:rsidRPr="001E3423">
        <w:rPr>
          <w:rFonts w:ascii="Times New Roman" w:hAnsi="Times New Roman" w:cs="Times New Roman"/>
        </w:rPr>
        <w:t>as a result of</w:t>
      </w:r>
      <w:proofErr w:type="gramEnd"/>
      <w:r w:rsidR="005F21FC" w:rsidRPr="001E3423">
        <w:rPr>
          <w:rFonts w:ascii="Times New Roman" w:hAnsi="Times New Roman" w:cs="Times New Roman"/>
        </w:rPr>
        <w:t xml:space="preserve"> being labelled as ‘dumb’ they will begin to behave and identify themselves in such a manner to mirror this label as they feel that there is nothing that they are able to do to change this, they are unable to prove that everyone else is wrong. Once an individual has been labelled, therefore an attitude reinforced and reproduced over </w:t>
      </w:r>
      <w:proofErr w:type="gramStart"/>
      <w:r w:rsidR="005F21FC" w:rsidRPr="001E3423">
        <w:rPr>
          <w:rFonts w:ascii="Times New Roman" w:hAnsi="Times New Roman" w:cs="Times New Roman"/>
        </w:rPr>
        <w:t>a number of</w:t>
      </w:r>
      <w:proofErr w:type="gramEnd"/>
      <w:r w:rsidR="005F21FC" w:rsidRPr="001E3423">
        <w:rPr>
          <w:rFonts w:ascii="Times New Roman" w:hAnsi="Times New Roman" w:cs="Times New Roman"/>
        </w:rPr>
        <w:t xml:space="preserve"> years, it is difficult to change </w:t>
      </w:r>
      <w:r w:rsidR="005F21FC" w:rsidRPr="001E3423">
        <w:rPr>
          <w:rFonts w:ascii="Times New Roman" w:hAnsi="Times New Roman" w:cs="Times New Roman"/>
        </w:rPr>
        <w:lastRenderedPageBreak/>
        <w:t>(Crossman, 2017).</w:t>
      </w:r>
      <w:r w:rsidR="002A7A72" w:rsidRPr="001E3423">
        <w:rPr>
          <w:rFonts w:ascii="Times New Roman" w:hAnsi="Times New Roman" w:cs="Times New Roman"/>
        </w:rPr>
        <w:t xml:space="preserve"> Therefore, this theory promoted discrimination and social exclusion, providing the lack of secured health and well-being for children with disabilities through protective legislation. </w:t>
      </w:r>
    </w:p>
    <w:p w:rsidR="005C2710" w:rsidRPr="001E3423" w:rsidRDefault="005C2710" w:rsidP="00617808">
      <w:pPr>
        <w:spacing w:line="360" w:lineRule="auto"/>
        <w:jc w:val="both"/>
        <w:rPr>
          <w:rFonts w:ascii="Times New Roman" w:hAnsi="Times New Roman" w:cs="Times New Roman"/>
        </w:rPr>
      </w:pPr>
      <w:r w:rsidRPr="001E3423">
        <w:rPr>
          <w:rFonts w:ascii="Times New Roman" w:hAnsi="Times New Roman" w:cs="Times New Roman"/>
        </w:rPr>
        <w:t xml:space="preserve">Within today’s society, the media can result in the discrimination and social exclusion of children with disabilities as it reinforced the attitudes and stereotypes that come with the label of being ‘disabled.’ Over time, media has developed, playing a major role within modern society as It presents information at a face past to a vast audience in various forms. However, the </w:t>
      </w:r>
      <w:r w:rsidR="00351B15">
        <w:rPr>
          <w:rFonts w:ascii="Times New Roman" w:hAnsi="Times New Roman" w:cs="Times New Roman"/>
        </w:rPr>
        <w:t xml:space="preserve">power and control </w:t>
      </w:r>
      <w:r w:rsidRPr="001E3423">
        <w:rPr>
          <w:rFonts w:ascii="Times New Roman" w:hAnsi="Times New Roman" w:cs="Times New Roman"/>
        </w:rPr>
        <w:t>that the media h</w:t>
      </w:r>
      <w:r w:rsidR="00351B15">
        <w:rPr>
          <w:rFonts w:ascii="Times New Roman" w:hAnsi="Times New Roman" w:cs="Times New Roman"/>
        </w:rPr>
        <w:t>as</w:t>
      </w:r>
      <w:r w:rsidRPr="001E3423">
        <w:rPr>
          <w:rFonts w:ascii="Times New Roman" w:hAnsi="Times New Roman" w:cs="Times New Roman"/>
        </w:rPr>
        <w:t xml:space="preserve"> over society is not always beneficial to certain groups, </w:t>
      </w:r>
      <w:r w:rsidR="00351B15">
        <w:rPr>
          <w:rFonts w:ascii="Times New Roman" w:hAnsi="Times New Roman" w:cs="Times New Roman"/>
        </w:rPr>
        <w:t>specifically the impact it has on</w:t>
      </w:r>
      <w:r w:rsidRPr="001E3423">
        <w:rPr>
          <w:rFonts w:ascii="Times New Roman" w:hAnsi="Times New Roman" w:cs="Times New Roman"/>
        </w:rPr>
        <w:t xml:space="preserve"> those with disabilities. The media continues to enforce the labelling of children with disabilities in a negative and un-empowering manner, resulting in discrimination and social exclusion, therefore the lack of protection of these individual’s health and well-being. For example, in a study in 1991, Paul Hunt identified ten stereotypes portraying disabled individuals, which included: “</w:t>
      </w:r>
      <w:r w:rsidRPr="001E3423">
        <w:rPr>
          <w:rFonts w:ascii="Times New Roman" w:hAnsi="Times New Roman" w:cs="Times New Roman"/>
          <w:i/>
        </w:rPr>
        <w:t>pitiable or pathetic; an object of curiosity or violence; sinister or evil; the super cripple; atmospheric; laughable; their own worst enemy; a burden; non-sexual; and unable to participate in everyday life</w:t>
      </w:r>
      <w:r w:rsidRPr="001E3423">
        <w:rPr>
          <w:rFonts w:ascii="Times New Roman" w:hAnsi="Times New Roman" w:cs="Times New Roman"/>
        </w:rPr>
        <w:t xml:space="preserve">” (Wood, 2012). </w:t>
      </w:r>
      <w:proofErr w:type="gramStart"/>
      <w:r w:rsidRPr="001E3423">
        <w:rPr>
          <w:rFonts w:ascii="Times New Roman" w:hAnsi="Times New Roman" w:cs="Times New Roman"/>
        </w:rPr>
        <w:t>As a result of</w:t>
      </w:r>
      <w:proofErr w:type="gramEnd"/>
      <w:r w:rsidRPr="001E3423">
        <w:rPr>
          <w:rFonts w:ascii="Times New Roman" w:hAnsi="Times New Roman" w:cs="Times New Roman"/>
        </w:rPr>
        <w:t xml:space="preserve"> this, the representation of children with disabilities is strongly portrayed through the appearance, qualities and characteristics of human beings. </w:t>
      </w:r>
    </w:p>
    <w:p w:rsidR="00DA5A79" w:rsidRPr="001E3423" w:rsidRDefault="00534584" w:rsidP="00617808">
      <w:pPr>
        <w:spacing w:line="360" w:lineRule="auto"/>
        <w:jc w:val="both"/>
        <w:rPr>
          <w:rFonts w:ascii="Times New Roman" w:hAnsi="Times New Roman" w:cs="Times New Roman"/>
        </w:rPr>
      </w:pPr>
      <w:r w:rsidRPr="001E3423">
        <w:rPr>
          <w:rFonts w:ascii="Times New Roman" w:hAnsi="Times New Roman" w:cs="Times New Roman"/>
        </w:rPr>
        <w:t>A</w:t>
      </w:r>
      <w:r w:rsidR="002A7A72" w:rsidRPr="001E3423">
        <w:rPr>
          <w:rFonts w:ascii="Times New Roman" w:hAnsi="Times New Roman" w:cs="Times New Roman"/>
        </w:rPr>
        <w:t xml:space="preserve">s mentioned above, discrimination and social exclusion can result in many children with disabilities not being able to access the service they need and are entitled to, and this does happen quite often, and are therefore not being protected by the legislations that have been established. However, it is not always </w:t>
      </w:r>
      <w:proofErr w:type="gramStart"/>
      <w:r w:rsidR="002A7A72" w:rsidRPr="001E3423">
        <w:rPr>
          <w:rFonts w:ascii="Times New Roman" w:hAnsi="Times New Roman" w:cs="Times New Roman"/>
        </w:rPr>
        <w:t>through the use of</w:t>
      </w:r>
      <w:proofErr w:type="gramEnd"/>
      <w:r w:rsidR="002A7A72" w:rsidRPr="001E3423">
        <w:rPr>
          <w:rFonts w:ascii="Times New Roman" w:hAnsi="Times New Roman" w:cs="Times New Roman"/>
        </w:rPr>
        <w:t xml:space="preserve"> discrimination and social exclusion </w:t>
      </w:r>
      <w:r w:rsidRPr="001E3423">
        <w:rPr>
          <w:rFonts w:ascii="Times New Roman" w:hAnsi="Times New Roman" w:cs="Times New Roman"/>
        </w:rPr>
        <w:t>that</w:t>
      </w:r>
      <w:r w:rsidR="002A7A72" w:rsidRPr="001E3423">
        <w:rPr>
          <w:rFonts w:ascii="Times New Roman" w:hAnsi="Times New Roman" w:cs="Times New Roman"/>
        </w:rPr>
        <w:t xml:space="preserve"> these</w:t>
      </w:r>
      <w:r w:rsidR="00DA5A79" w:rsidRPr="001E3423">
        <w:rPr>
          <w:rFonts w:ascii="Times New Roman" w:hAnsi="Times New Roman" w:cs="Times New Roman"/>
        </w:rPr>
        <w:t xml:space="preserve"> children with disabilities</w:t>
      </w:r>
      <w:r w:rsidRPr="001E3423">
        <w:rPr>
          <w:rFonts w:ascii="Times New Roman" w:hAnsi="Times New Roman" w:cs="Times New Roman"/>
        </w:rPr>
        <w:t xml:space="preserve"> </w:t>
      </w:r>
      <w:r w:rsidR="00DA5A79" w:rsidRPr="001E3423">
        <w:rPr>
          <w:rFonts w:ascii="Times New Roman" w:hAnsi="Times New Roman" w:cs="Times New Roman"/>
        </w:rPr>
        <w:t xml:space="preserve">are not always receiving the care and treatments that they are entitled </w:t>
      </w:r>
      <w:r w:rsidR="005F21FC" w:rsidRPr="001E3423">
        <w:rPr>
          <w:rFonts w:ascii="Times New Roman" w:hAnsi="Times New Roman" w:cs="Times New Roman"/>
        </w:rPr>
        <w:t>to</w:t>
      </w:r>
      <w:r w:rsidR="00D51230" w:rsidRPr="001E3423">
        <w:rPr>
          <w:rFonts w:ascii="Times New Roman" w:hAnsi="Times New Roman" w:cs="Times New Roman"/>
        </w:rPr>
        <w:t xml:space="preserve"> (Browne, 2011)</w:t>
      </w:r>
      <w:r w:rsidR="002A7A72" w:rsidRPr="001E3423">
        <w:rPr>
          <w:rFonts w:ascii="Times New Roman" w:hAnsi="Times New Roman" w:cs="Times New Roman"/>
        </w:rPr>
        <w:t>.</w:t>
      </w:r>
      <w:r w:rsidR="005F21FC" w:rsidRPr="001E3423">
        <w:rPr>
          <w:rFonts w:ascii="Times New Roman" w:hAnsi="Times New Roman" w:cs="Times New Roman"/>
        </w:rPr>
        <w:t xml:space="preserve"> </w:t>
      </w:r>
      <w:r w:rsidR="00DA5A79" w:rsidRPr="001E3423">
        <w:rPr>
          <w:rFonts w:ascii="Times New Roman" w:hAnsi="Times New Roman" w:cs="Times New Roman"/>
        </w:rPr>
        <w:t xml:space="preserve">For example, </w:t>
      </w:r>
      <w:r w:rsidR="008A04B2" w:rsidRPr="001E3423">
        <w:rPr>
          <w:rFonts w:ascii="Times New Roman" w:hAnsi="Times New Roman" w:cs="Times New Roman"/>
        </w:rPr>
        <w:t>children with autism awaiting d</w:t>
      </w:r>
      <w:r w:rsidR="00F733A9" w:rsidRPr="001E3423">
        <w:rPr>
          <w:rFonts w:ascii="Times New Roman" w:hAnsi="Times New Roman" w:cs="Times New Roman"/>
        </w:rPr>
        <w:t xml:space="preserve">iagnosis, and therefore the help and support that they both need and are entitled to, </w:t>
      </w:r>
      <w:proofErr w:type="gramStart"/>
      <w:r w:rsidR="00F733A9" w:rsidRPr="001E3423">
        <w:rPr>
          <w:rFonts w:ascii="Times New Roman" w:hAnsi="Times New Roman" w:cs="Times New Roman"/>
        </w:rPr>
        <w:t>in order to</w:t>
      </w:r>
      <w:proofErr w:type="gramEnd"/>
      <w:r w:rsidR="00F733A9" w:rsidRPr="001E3423">
        <w:rPr>
          <w:rFonts w:ascii="Times New Roman" w:hAnsi="Times New Roman" w:cs="Times New Roman"/>
        </w:rPr>
        <w:t xml:space="preserve"> continue on to do well in life; to build a better quality of life for themselves</w:t>
      </w:r>
      <w:r w:rsidR="00D51230" w:rsidRPr="001E3423">
        <w:rPr>
          <w:rFonts w:ascii="Times New Roman" w:hAnsi="Times New Roman" w:cs="Times New Roman"/>
        </w:rPr>
        <w:t>.</w:t>
      </w:r>
    </w:p>
    <w:p w:rsidR="00BC40F1" w:rsidRPr="001E3423" w:rsidRDefault="00562B35" w:rsidP="00617808">
      <w:pPr>
        <w:spacing w:line="360" w:lineRule="auto"/>
        <w:jc w:val="both"/>
        <w:rPr>
          <w:rFonts w:ascii="Times New Roman" w:hAnsi="Times New Roman" w:cs="Times New Roman"/>
        </w:rPr>
      </w:pPr>
      <w:r w:rsidRPr="001E3423">
        <w:rPr>
          <w:rFonts w:ascii="Times New Roman" w:hAnsi="Times New Roman" w:cs="Times New Roman"/>
        </w:rPr>
        <w:t xml:space="preserve">Autism is an increasingly common, lifelong, developmental disability that significantly impairs a child’s ability to both interact and communicate with other individuals, whether that be adults or other children. </w:t>
      </w:r>
      <w:r w:rsidR="00BC40F1" w:rsidRPr="001E3423">
        <w:rPr>
          <w:rFonts w:ascii="Times New Roman" w:hAnsi="Times New Roman" w:cs="Times New Roman"/>
        </w:rPr>
        <w:t xml:space="preserve"> It is a disability that affects the child’s social interactions, communication, interests and behaviours (NHS, 2016). </w:t>
      </w:r>
      <w:r w:rsidRPr="001E3423">
        <w:rPr>
          <w:rFonts w:ascii="Times New Roman" w:hAnsi="Times New Roman" w:cs="Times New Roman"/>
        </w:rPr>
        <w:t xml:space="preserve">Autism is a </w:t>
      </w:r>
      <w:r w:rsidR="00351B15">
        <w:rPr>
          <w:rFonts w:ascii="Times New Roman" w:hAnsi="Times New Roman" w:cs="Times New Roman"/>
        </w:rPr>
        <w:t>“</w:t>
      </w:r>
      <w:r w:rsidRPr="00351B15">
        <w:rPr>
          <w:rFonts w:ascii="Times New Roman" w:hAnsi="Times New Roman" w:cs="Times New Roman"/>
          <w:i/>
        </w:rPr>
        <w:t>spectru</w:t>
      </w:r>
      <w:r w:rsidR="00BC40F1" w:rsidRPr="00351B15">
        <w:rPr>
          <w:rFonts w:ascii="Times New Roman" w:hAnsi="Times New Roman" w:cs="Times New Roman"/>
          <w:i/>
        </w:rPr>
        <w:t>m condition</w:t>
      </w:r>
      <w:r w:rsidR="00351B15">
        <w:rPr>
          <w:rFonts w:ascii="Times New Roman" w:hAnsi="Times New Roman" w:cs="Times New Roman"/>
        </w:rPr>
        <w:t>”</w:t>
      </w:r>
      <w:r w:rsidR="00BC40F1" w:rsidRPr="001E3423">
        <w:rPr>
          <w:rFonts w:ascii="Times New Roman" w:hAnsi="Times New Roman" w:cs="Times New Roman"/>
        </w:rPr>
        <w:t>,</w:t>
      </w:r>
      <w:r w:rsidRPr="001E3423">
        <w:rPr>
          <w:rFonts w:ascii="Times New Roman" w:hAnsi="Times New Roman" w:cs="Times New Roman"/>
        </w:rPr>
        <w:t xml:space="preserve"> and although all children with autism </w:t>
      </w:r>
      <w:r w:rsidR="00AB7B39">
        <w:rPr>
          <w:rFonts w:ascii="Times New Roman" w:hAnsi="Times New Roman" w:cs="Times New Roman"/>
        </w:rPr>
        <w:t>experience</w:t>
      </w:r>
      <w:r w:rsidRPr="001E3423">
        <w:rPr>
          <w:rFonts w:ascii="Times New Roman" w:hAnsi="Times New Roman" w:cs="Times New Roman"/>
        </w:rPr>
        <w:t xml:space="preserve"> </w:t>
      </w:r>
      <w:r w:rsidR="00AB7B39">
        <w:rPr>
          <w:rFonts w:ascii="Times New Roman" w:hAnsi="Times New Roman" w:cs="Times New Roman"/>
        </w:rPr>
        <w:t>similar</w:t>
      </w:r>
      <w:r w:rsidRPr="001E3423">
        <w:rPr>
          <w:rFonts w:ascii="Times New Roman" w:hAnsi="Times New Roman" w:cs="Times New Roman"/>
        </w:rPr>
        <w:t xml:space="preserve"> difficulties, it </w:t>
      </w:r>
      <w:r w:rsidR="00AB7B39">
        <w:rPr>
          <w:rFonts w:ascii="Times New Roman" w:hAnsi="Times New Roman" w:cs="Times New Roman"/>
        </w:rPr>
        <w:t>has different impacts and effects on different individuals</w:t>
      </w:r>
      <w:r w:rsidR="00914085" w:rsidRPr="001E3423">
        <w:rPr>
          <w:rFonts w:ascii="Times New Roman" w:hAnsi="Times New Roman" w:cs="Times New Roman"/>
        </w:rPr>
        <w:t xml:space="preserve"> (Rajkovic, Thompson, Dinning and Valentine, 2010).</w:t>
      </w:r>
      <w:r w:rsidR="00407980" w:rsidRPr="001E3423">
        <w:rPr>
          <w:rFonts w:ascii="Times New Roman" w:hAnsi="Times New Roman" w:cs="Times New Roman"/>
        </w:rPr>
        <w:t xml:space="preserve"> Symptoms can appear and present themselves in a number of different forms, varying from mild to severe.</w:t>
      </w:r>
      <w:r w:rsidR="009C5E65" w:rsidRPr="001E3423">
        <w:rPr>
          <w:rFonts w:ascii="Times New Roman" w:hAnsi="Times New Roman" w:cs="Times New Roman"/>
        </w:rPr>
        <w:t xml:space="preserve"> Many children w</w:t>
      </w:r>
      <w:r w:rsidR="007C75BE">
        <w:rPr>
          <w:rFonts w:ascii="Times New Roman" w:hAnsi="Times New Roman" w:cs="Times New Roman"/>
        </w:rPr>
        <w:t>ho have</w:t>
      </w:r>
      <w:r w:rsidR="009C5E65" w:rsidRPr="001E3423">
        <w:rPr>
          <w:rFonts w:ascii="Times New Roman" w:hAnsi="Times New Roman" w:cs="Times New Roman"/>
        </w:rPr>
        <w:t xml:space="preserve"> autism</w:t>
      </w:r>
      <w:r w:rsidR="007C75BE">
        <w:rPr>
          <w:rFonts w:ascii="Times New Roman" w:hAnsi="Times New Roman" w:cs="Times New Roman"/>
        </w:rPr>
        <w:t xml:space="preserve"> can be</w:t>
      </w:r>
      <w:r w:rsidR="009C5E65" w:rsidRPr="001E3423">
        <w:rPr>
          <w:rFonts w:ascii="Times New Roman" w:hAnsi="Times New Roman" w:cs="Times New Roman"/>
        </w:rPr>
        <w:t xml:space="preserve"> sensitive to</w:t>
      </w:r>
      <w:r w:rsidR="007C75BE">
        <w:rPr>
          <w:rFonts w:ascii="Times New Roman" w:hAnsi="Times New Roman" w:cs="Times New Roman"/>
        </w:rPr>
        <w:t xml:space="preserve"> </w:t>
      </w:r>
      <w:proofErr w:type="gramStart"/>
      <w:r w:rsidR="007C75BE">
        <w:rPr>
          <w:rFonts w:ascii="Times New Roman" w:hAnsi="Times New Roman" w:cs="Times New Roman"/>
        </w:rPr>
        <w:t>a number of</w:t>
      </w:r>
      <w:proofErr w:type="gramEnd"/>
      <w:r w:rsidR="007C75BE">
        <w:rPr>
          <w:rFonts w:ascii="Times New Roman" w:hAnsi="Times New Roman" w:cs="Times New Roman"/>
        </w:rPr>
        <w:t xml:space="preserve"> things, including</w:t>
      </w:r>
      <w:r w:rsidR="009C5E65" w:rsidRPr="001E3423">
        <w:rPr>
          <w:rFonts w:ascii="Times New Roman" w:hAnsi="Times New Roman" w:cs="Times New Roman"/>
        </w:rPr>
        <w:t xml:space="preserve"> </w:t>
      </w:r>
      <w:r w:rsidR="00816706">
        <w:rPr>
          <w:rFonts w:ascii="Times New Roman" w:hAnsi="Times New Roman" w:cs="Times New Roman"/>
        </w:rPr>
        <w:t xml:space="preserve">loud noises, eye contact, </w:t>
      </w:r>
      <w:r w:rsidR="009C5E65" w:rsidRPr="001E3423">
        <w:rPr>
          <w:rFonts w:ascii="Times New Roman" w:hAnsi="Times New Roman" w:cs="Times New Roman"/>
        </w:rPr>
        <w:t>touch, temperature changes</w:t>
      </w:r>
      <w:r w:rsidR="00977A00" w:rsidRPr="001E3423">
        <w:rPr>
          <w:rFonts w:ascii="Times New Roman" w:hAnsi="Times New Roman" w:cs="Times New Roman"/>
        </w:rPr>
        <w:t xml:space="preserve">, </w:t>
      </w:r>
      <w:r w:rsidR="00816706">
        <w:rPr>
          <w:rFonts w:ascii="Times New Roman" w:hAnsi="Times New Roman" w:cs="Times New Roman"/>
        </w:rPr>
        <w:t>certain smells</w:t>
      </w:r>
      <w:r w:rsidR="009C5E65" w:rsidRPr="001E3423">
        <w:rPr>
          <w:rFonts w:ascii="Times New Roman" w:hAnsi="Times New Roman" w:cs="Times New Roman"/>
        </w:rPr>
        <w:t xml:space="preserve"> and even certain colours.</w:t>
      </w:r>
      <w:r w:rsidR="00914085" w:rsidRPr="001E3423">
        <w:rPr>
          <w:rFonts w:ascii="Times New Roman" w:hAnsi="Times New Roman" w:cs="Times New Roman"/>
        </w:rPr>
        <w:t xml:space="preserve"> </w:t>
      </w:r>
      <w:r w:rsidR="0017116B" w:rsidRPr="001E3423">
        <w:rPr>
          <w:rFonts w:ascii="Times New Roman" w:hAnsi="Times New Roman" w:cs="Times New Roman"/>
        </w:rPr>
        <w:t>It can have an impact on children from all nationalities, and cultural, religious and social backgrounds, affecting an estimated 700,000 individuals within the UK,</w:t>
      </w:r>
      <w:r w:rsidR="00977A00" w:rsidRPr="001E3423">
        <w:rPr>
          <w:rFonts w:ascii="Times New Roman" w:hAnsi="Times New Roman" w:cs="Times New Roman"/>
        </w:rPr>
        <w:t xml:space="preserve"> meaning one in one hundred children could be affected with the disability</w:t>
      </w:r>
      <w:r w:rsidR="0063063F" w:rsidRPr="001E3423">
        <w:rPr>
          <w:rFonts w:ascii="Times New Roman" w:hAnsi="Times New Roman" w:cs="Times New Roman"/>
        </w:rPr>
        <w:t>, proving that this is a significant health issues within the UK</w:t>
      </w:r>
      <w:r w:rsidR="00977A00" w:rsidRPr="001E3423">
        <w:rPr>
          <w:rFonts w:ascii="Times New Roman" w:hAnsi="Times New Roman" w:cs="Times New Roman"/>
        </w:rPr>
        <w:t xml:space="preserve"> (The National Autistic Society, 2018). </w:t>
      </w:r>
    </w:p>
    <w:p w:rsidR="00BC40F1" w:rsidRPr="001E3423" w:rsidRDefault="005925F0" w:rsidP="00617808">
      <w:pPr>
        <w:spacing w:line="360" w:lineRule="auto"/>
        <w:jc w:val="both"/>
        <w:rPr>
          <w:rFonts w:ascii="Times New Roman" w:hAnsi="Times New Roman" w:cs="Times New Roman"/>
        </w:rPr>
      </w:pPr>
      <w:r w:rsidRPr="001E3423">
        <w:rPr>
          <w:rFonts w:ascii="Times New Roman" w:hAnsi="Times New Roman" w:cs="Times New Roman"/>
        </w:rPr>
        <w:lastRenderedPageBreak/>
        <w:t>The formal identification of autism is through diagnosis, which is usually multi-disciplinary, consisting of a team of speech and language therapists, paediatricians, psych</w:t>
      </w:r>
      <w:r w:rsidR="00BC40F1" w:rsidRPr="001E3423">
        <w:rPr>
          <w:rFonts w:ascii="Times New Roman" w:hAnsi="Times New Roman" w:cs="Times New Roman"/>
        </w:rPr>
        <w:t xml:space="preserve">iatrists and/or a psychologist. Ensuring that children receive a timely and thorough assessment and are diagnosed with the disability at an early age is very important and beneficial as it helps autistic children, their families and other individuals within their lives understand why the children experience certain difficulties, what they are able to do about them, and also allows the children to receive and access the support and services that they are entitled to (The National Autistic Society, 2018). </w:t>
      </w:r>
    </w:p>
    <w:p w:rsidR="00BC40F1" w:rsidRPr="001E3423" w:rsidRDefault="00BC40F1" w:rsidP="00617808">
      <w:pPr>
        <w:spacing w:line="360" w:lineRule="auto"/>
        <w:jc w:val="both"/>
        <w:rPr>
          <w:rFonts w:ascii="Times New Roman" w:hAnsi="Times New Roman" w:cs="Times New Roman"/>
        </w:rPr>
      </w:pPr>
      <w:r w:rsidRPr="001E3423">
        <w:rPr>
          <w:rFonts w:ascii="Times New Roman" w:hAnsi="Times New Roman" w:cs="Times New Roman"/>
        </w:rPr>
        <w:t>Symptoms of autism become present, normally, before the age of three, however, the diagnosis is not usually until they are older</w:t>
      </w:r>
      <w:r w:rsidR="00853DDD" w:rsidRPr="001E3423">
        <w:rPr>
          <w:rFonts w:ascii="Times New Roman" w:hAnsi="Times New Roman" w:cs="Times New Roman"/>
        </w:rPr>
        <w:t xml:space="preserve"> (NHS, 2016)</w:t>
      </w:r>
      <w:r w:rsidRPr="001E3423">
        <w:rPr>
          <w:rFonts w:ascii="Times New Roman" w:hAnsi="Times New Roman" w:cs="Times New Roman"/>
        </w:rPr>
        <w:t xml:space="preserve">. Therefore, this means that these children are not always receiving the care and support that they both need and are entitled to. </w:t>
      </w:r>
    </w:p>
    <w:p w:rsidR="006D5459" w:rsidRPr="001E3423" w:rsidRDefault="0063063F" w:rsidP="00617808">
      <w:pPr>
        <w:spacing w:line="360" w:lineRule="auto"/>
        <w:jc w:val="both"/>
        <w:rPr>
          <w:rFonts w:ascii="Times New Roman" w:hAnsi="Times New Roman" w:cs="Times New Roman"/>
        </w:rPr>
      </w:pPr>
      <w:r w:rsidRPr="001E3423">
        <w:rPr>
          <w:rFonts w:ascii="Times New Roman" w:hAnsi="Times New Roman" w:cs="Times New Roman"/>
        </w:rPr>
        <w:t xml:space="preserve">As already mentioned, a child receiving the diagnosis of autism has a major impact upon both the child and their family. After receiving the diagnosis, the parents of the children are able to gain access to the help, care and support that both the children and their families need in order to deal with the disability. It has been established that </w:t>
      </w:r>
      <w:r w:rsidR="007C75BE">
        <w:rPr>
          <w:rFonts w:ascii="Times New Roman" w:hAnsi="Times New Roman" w:cs="Times New Roman"/>
        </w:rPr>
        <w:t>‘</w:t>
      </w:r>
      <w:r w:rsidRPr="007C75BE">
        <w:rPr>
          <w:rFonts w:ascii="Times New Roman" w:hAnsi="Times New Roman" w:cs="Times New Roman"/>
          <w:i/>
        </w:rPr>
        <w:t>positive diagnostic experience</w:t>
      </w:r>
      <w:r w:rsidR="007C75BE" w:rsidRPr="007C75BE">
        <w:rPr>
          <w:rFonts w:ascii="Times New Roman" w:hAnsi="Times New Roman" w:cs="Times New Roman"/>
          <w:i/>
        </w:rPr>
        <w:t>’</w:t>
      </w:r>
      <w:r w:rsidRPr="001E3423">
        <w:rPr>
          <w:rFonts w:ascii="Times New Roman" w:hAnsi="Times New Roman" w:cs="Times New Roman"/>
        </w:rPr>
        <w:t xml:space="preserve"> is linked to </w:t>
      </w:r>
      <w:r w:rsidR="007C75BE">
        <w:rPr>
          <w:rFonts w:ascii="Times New Roman" w:hAnsi="Times New Roman" w:cs="Times New Roman"/>
        </w:rPr>
        <w:t>‘</w:t>
      </w:r>
      <w:r w:rsidRPr="007C75BE">
        <w:rPr>
          <w:rFonts w:ascii="Times New Roman" w:hAnsi="Times New Roman" w:cs="Times New Roman"/>
          <w:i/>
        </w:rPr>
        <w:t>greater levels of acceptance</w:t>
      </w:r>
      <w:r w:rsidR="007C75BE" w:rsidRPr="007C75BE">
        <w:rPr>
          <w:rFonts w:ascii="Times New Roman" w:hAnsi="Times New Roman" w:cs="Times New Roman"/>
          <w:i/>
        </w:rPr>
        <w:t>’</w:t>
      </w:r>
      <w:r w:rsidRPr="001E3423">
        <w:rPr>
          <w:rFonts w:ascii="Times New Roman" w:hAnsi="Times New Roman" w:cs="Times New Roman"/>
        </w:rPr>
        <w:t xml:space="preserve">, </w:t>
      </w:r>
      <w:r w:rsidR="007C75BE">
        <w:rPr>
          <w:rFonts w:ascii="Times New Roman" w:hAnsi="Times New Roman" w:cs="Times New Roman"/>
        </w:rPr>
        <w:t>‘</w:t>
      </w:r>
      <w:r w:rsidRPr="007C75BE">
        <w:rPr>
          <w:rFonts w:ascii="Times New Roman" w:hAnsi="Times New Roman" w:cs="Times New Roman"/>
          <w:i/>
        </w:rPr>
        <w:t>lower levels of stress</w:t>
      </w:r>
      <w:r w:rsidR="007C75BE">
        <w:rPr>
          <w:rFonts w:ascii="Times New Roman" w:hAnsi="Times New Roman" w:cs="Times New Roman"/>
          <w:i/>
        </w:rPr>
        <w:t>’</w:t>
      </w:r>
      <w:r w:rsidRPr="001E3423">
        <w:rPr>
          <w:rFonts w:ascii="Times New Roman" w:hAnsi="Times New Roman" w:cs="Times New Roman"/>
        </w:rPr>
        <w:t xml:space="preserve"> and the development of a more efficient and effective coping mechanism for both the child and their families (Woolley </w:t>
      </w:r>
      <w:r w:rsidRPr="001E3423">
        <w:rPr>
          <w:rFonts w:ascii="Times New Roman" w:hAnsi="Times New Roman" w:cs="Times New Roman"/>
          <w:i/>
        </w:rPr>
        <w:t>et al</w:t>
      </w:r>
      <w:r w:rsidRPr="001E3423">
        <w:rPr>
          <w:rFonts w:ascii="Times New Roman" w:hAnsi="Times New Roman" w:cs="Times New Roman"/>
        </w:rPr>
        <w:t xml:space="preserve">, 1989, </w:t>
      </w:r>
      <w:r w:rsidRPr="001E3423">
        <w:rPr>
          <w:rFonts w:ascii="Times New Roman" w:hAnsi="Times New Roman" w:cs="Times New Roman"/>
          <w:i/>
        </w:rPr>
        <w:t xml:space="preserve">cited in </w:t>
      </w:r>
      <w:r w:rsidRPr="001E3423">
        <w:rPr>
          <w:rFonts w:ascii="Times New Roman" w:hAnsi="Times New Roman" w:cs="Times New Roman"/>
        </w:rPr>
        <w:t xml:space="preserve">Crane, </w:t>
      </w:r>
      <w:r w:rsidRPr="001E3423">
        <w:rPr>
          <w:rFonts w:ascii="Times New Roman" w:hAnsi="Times New Roman" w:cs="Times New Roman"/>
          <w:i/>
        </w:rPr>
        <w:t xml:space="preserve">et al, </w:t>
      </w:r>
      <w:r w:rsidR="006D5459" w:rsidRPr="001E3423">
        <w:rPr>
          <w:rFonts w:ascii="Times New Roman" w:hAnsi="Times New Roman" w:cs="Times New Roman"/>
        </w:rPr>
        <w:t>2016).</w:t>
      </w:r>
    </w:p>
    <w:p w:rsidR="006D5459" w:rsidRPr="001E3423" w:rsidRDefault="006D5459" w:rsidP="00617808">
      <w:pPr>
        <w:spacing w:line="360" w:lineRule="auto"/>
        <w:jc w:val="both"/>
        <w:rPr>
          <w:rFonts w:ascii="TimesNewRomanPSMT" w:hAnsi="TimesNewRomanPSMT" w:cs="TimesNewRomanPSMT"/>
        </w:rPr>
      </w:pPr>
      <w:r w:rsidRPr="001E3423">
        <w:rPr>
          <w:rFonts w:ascii="Times New Roman" w:hAnsi="Times New Roman" w:cs="Times New Roman"/>
        </w:rPr>
        <w:t xml:space="preserve">However, many children encounter delays, when receiving a diagnosis of autism, with the average age </w:t>
      </w:r>
      <w:r w:rsidR="007F0DD5">
        <w:rPr>
          <w:rFonts w:ascii="Times New Roman" w:hAnsi="Times New Roman" w:cs="Times New Roman"/>
        </w:rPr>
        <w:t xml:space="preserve">of </w:t>
      </w:r>
      <w:r w:rsidRPr="001E3423">
        <w:rPr>
          <w:rFonts w:ascii="Times New Roman" w:hAnsi="Times New Roman" w:cs="Times New Roman"/>
        </w:rPr>
        <w:t>a diagnosis</w:t>
      </w:r>
      <w:r w:rsidR="007F0DD5">
        <w:rPr>
          <w:rFonts w:ascii="Times New Roman" w:hAnsi="Times New Roman" w:cs="Times New Roman"/>
        </w:rPr>
        <w:t xml:space="preserve"> for children</w:t>
      </w:r>
      <w:r w:rsidRPr="001E3423">
        <w:rPr>
          <w:rFonts w:ascii="Times New Roman" w:hAnsi="Times New Roman" w:cs="Times New Roman"/>
        </w:rPr>
        <w:t xml:space="preserve"> being</w:t>
      </w:r>
      <w:r w:rsidR="007F0DD5">
        <w:rPr>
          <w:rFonts w:ascii="Times New Roman" w:hAnsi="Times New Roman" w:cs="Times New Roman"/>
        </w:rPr>
        <w:t xml:space="preserve"> made</w:t>
      </w:r>
      <w:r w:rsidRPr="001E3423">
        <w:rPr>
          <w:rFonts w:ascii="Times New Roman" w:hAnsi="Times New Roman" w:cs="Times New Roman"/>
        </w:rPr>
        <w:t xml:space="preserve"> around 5.5 years old, despite a </w:t>
      </w:r>
      <w:proofErr w:type="gramStart"/>
      <w:r w:rsidRPr="001E3423">
        <w:rPr>
          <w:rFonts w:ascii="Times New Roman" w:hAnsi="Times New Roman" w:cs="Times New Roman"/>
        </w:rPr>
        <w:t>parents first notations</w:t>
      </w:r>
      <w:proofErr w:type="gramEnd"/>
      <w:r w:rsidRPr="001E3423">
        <w:rPr>
          <w:rFonts w:ascii="Times New Roman" w:hAnsi="Times New Roman" w:cs="Times New Roman"/>
        </w:rPr>
        <w:t xml:space="preserve"> regarding the concerns of this disability, which is around the age of 1.5 (</w:t>
      </w:r>
      <w:proofErr w:type="spellStart"/>
      <w:r w:rsidRPr="001E3423">
        <w:rPr>
          <w:rFonts w:ascii="TimesNewRomanPSMT" w:hAnsi="TimesNewRomanPSMT" w:cs="TimesNewRomanPSMT"/>
        </w:rPr>
        <w:t>Howlin</w:t>
      </w:r>
      <w:proofErr w:type="spellEnd"/>
      <w:r w:rsidRPr="001E3423">
        <w:rPr>
          <w:rFonts w:ascii="TimesNewRomanPSMT" w:hAnsi="TimesNewRomanPSMT" w:cs="TimesNewRomanPSMT"/>
        </w:rPr>
        <w:t xml:space="preserve"> and </w:t>
      </w:r>
      <w:proofErr w:type="spellStart"/>
      <w:r w:rsidRPr="001E3423">
        <w:rPr>
          <w:rFonts w:ascii="TimesNewRomanPSMT" w:hAnsi="TimesNewRomanPSMT" w:cs="TimesNewRomanPSMT"/>
        </w:rPr>
        <w:t>Asgharian</w:t>
      </w:r>
      <w:proofErr w:type="spellEnd"/>
      <w:r w:rsidRPr="001E3423">
        <w:rPr>
          <w:rFonts w:ascii="TimesNewRomanPSMT" w:hAnsi="TimesNewRomanPSMT" w:cs="TimesNewRomanPSMT"/>
        </w:rPr>
        <w:t xml:space="preserve">, 1999, </w:t>
      </w:r>
      <w:r w:rsidRPr="001E3423">
        <w:rPr>
          <w:rFonts w:ascii="TimesNewRomanPSMT" w:hAnsi="TimesNewRomanPSMT" w:cs="TimesNewRomanPSMT"/>
          <w:i/>
        </w:rPr>
        <w:t xml:space="preserve">cited in </w:t>
      </w:r>
      <w:r w:rsidRPr="001E3423">
        <w:rPr>
          <w:rFonts w:ascii="TimesNewRomanPSMT" w:hAnsi="TimesNewRomanPSMT" w:cs="TimesNewRomanPSMT"/>
        </w:rPr>
        <w:t xml:space="preserve">Crane </w:t>
      </w:r>
      <w:r w:rsidRPr="001E3423">
        <w:rPr>
          <w:rFonts w:ascii="TimesNewRomanPSMT" w:hAnsi="TimesNewRomanPSMT" w:cs="TimesNewRomanPSMT"/>
          <w:i/>
        </w:rPr>
        <w:t>et al</w:t>
      </w:r>
      <w:r w:rsidRPr="001E3423">
        <w:rPr>
          <w:rFonts w:ascii="TimesNewRomanPSMT" w:hAnsi="TimesNewRomanPSMT" w:cs="TimesNewRomanPSMT"/>
        </w:rPr>
        <w:t xml:space="preserve">, 2016). It has been discovered that as a result of a delay in regards to a diagnosis of autism can result in low levels of parental satisfaction. The parents of these children lose confidence with the healthcare professionals that are involved with this course of action, hindering the implementation of effective support and intervention for both the children and the parents that each individual is both in need of, and entitled to (Crane, </w:t>
      </w:r>
      <w:r w:rsidRPr="001E3423">
        <w:rPr>
          <w:rFonts w:ascii="TimesNewRomanPSMT" w:hAnsi="TimesNewRomanPSMT" w:cs="TimesNewRomanPSMT"/>
          <w:i/>
        </w:rPr>
        <w:t xml:space="preserve">et al, </w:t>
      </w:r>
      <w:r w:rsidRPr="001E3423">
        <w:rPr>
          <w:rFonts w:ascii="TimesNewRomanPSMT" w:hAnsi="TimesNewRomanPSMT" w:cs="TimesNewRomanPSMT"/>
        </w:rPr>
        <w:t xml:space="preserve">2016). </w:t>
      </w:r>
    </w:p>
    <w:p w:rsidR="00F518D0" w:rsidRPr="001E3423" w:rsidRDefault="00482591" w:rsidP="00617808">
      <w:pPr>
        <w:spacing w:line="360" w:lineRule="auto"/>
        <w:jc w:val="both"/>
        <w:rPr>
          <w:rFonts w:ascii="TimesNewRomanPSMT" w:hAnsi="TimesNewRomanPSMT" w:cs="TimesNewRomanPSMT"/>
        </w:rPr>
      </w:pPr>
      <w:r w:rsidRPr="001E3423">
        <w:rPr>
          <w:rFonts w:ascii="TimesNewRomanPSMT" w:hAnsi="TimesNewRomanPSMT" w:cs="TimesNewRomanPSMT"/>
        </w:rPr>
        <w:t>Therefore, although the National Institute for Health and Care Excellence (NICE), specifies, within their clinical guidelines, that for children, the diagnosis for autism should begin within three months of the initial referral to the autism team, from either the GP, or health visitor, there is significant evidence that the waiting times can last much longer, some waiting up to four years for the help and support that they are en</w:t>
      </w:r>
      <w:r w:rsidR="00F518D0" w:rsidRPr="001E3423">
        <w:rPr>
          <w:rFonts w:ascii="TimesNewRomanPSMT" w:hAnsi="TimesNewRomanPSMT" w:cs="TimesNewRomanPSMT"/>
        </w:rPr>
        <w:t>titled to, based on their needs, whether that be at home, in school or within society</w:t>
      </w:r>
      <w:r w:rsidR="00770BFC" w:rsidRPr="001E3423">
        <w:rPr>
          <w:rFonts w:ascii="TimesNewRomanPSMT" w:hAnsi="TimesNewRomanPSMT" w:cs="TimesNewRomanPSMT"/>
        </w:rPr>
        <w:t xml:space="preserve"> (House of Commons, 2017)</w:t>
      </w:r>
      <w:r w:rsidR="00F518D0" w:rsidRPr="001E3423">
        <w:rPr>
          <w:rFonts w:ascii="TimesNewRomanPSMT" w:hAnsi="TimesNewRomanPSMT" w:cs="TimesNewRomanPSMT"/>
        </w:rPr>
        <w:t xml:space="preserve">. </w:t>
      </w:r>
    </w:p>
    <w:p w:rsidR="00E87277" w:rsidRPr="00E87277" w:rsidRDefault="00F518D0" w:rsidP="00617808">
      <w:pPr>
        <w:spacing w:line="360" w:lineRule="auto"/>
        <w:jc w:val="both"/>
        <w:rPr>
          <w:rFonts w:ascii="TimesNewRomanPSMT" w:hAnsi="TimesNewRomanPSMT" w:cs="TimesNewRomanPSMT"/>
        </w:rPr>
      </w:pPr>
      <w:r w:rsidRPr="001E3423">
        <w:rPr>
          <w:rFonts w:ascii="TimesNewRomanPSMT" w:hAnsi="TimesNewRomanPSMT" w:cs="TimesNewRomanPSMT"/>
        </w:rPr>
        <w:t xml:space="preserve">This however, is not just the case for children with autism. Many children with many different disabilities, for example, ADHD, hearing difficulties, sensory processing disorder, stress, and depression. This therefore shows, that the health and well-being of children with disabilities is not entirely secured by protective legislation, as these children are not always receiving the help and support </w:t>
      </w:r>
      <w:r w:rsidRPr="001E3423">
        <w:rPr>
          <w:rFonts w:ascii="TimesNewRomanPSMT" w:hAnsi="TimesNewRomanPSMT" w:cs="TimesNewRomanPSMT"/>
        </w:rPr>
        <w:lastRenderedPageBreak/>
        <w:t xml:space="preserve">that they need in order to develop in life, due to </w:t>
      </w:r>
      <w:r w:rsidR="00C30BE3" w:rsidRPr="001E3423">
        <w:rPr>
          <w:rFonts w:ascii="TimesNewRomanPSMT" w:hAnsi="TimesNewRomanPSMT" w:cs="TimesNewRomanPSMT"/>
        </w:rPr>
        <w:t xml:space="preserve">the waitlist that we currently have within the UK, and this child </w:t>
      </w:r>
      <w:r w:rsidRPr="001E3423">
        <w:rPr>
          <w:rFonts w:ascii="TimesNewRomanPSMT" w:hAnsi="TimesNewRomanPSMT" w:cs="TimesNewRomanPSMT"/>
        </w:rPr>
        <w:t xml:space="preserve">not being diagnosed with the </w:t>
      </w:r>
      <w:r w:rsidR="00C30BE3" w:rsidRPr="001E3423">
        <w:rPr>
          <w:rFonts w:ascii="TimesNewRomanPSMT" w:hAnsi="TimesNewRomanPSMT" w:cs="TimesNewRomanPSMT"/>
        </w:rPr>
        <w:t>disability until they are older</w:t>
      </w:r>
      <w:r w:rsidR="00770BFC" w:rsidRPr="001E3423">
        <w:rPr>
          <w:rFonts w:ascii="TimesNewRomanPSMT" w:hAnsi="TimesNewRomanPSMT" w:cs="TimesNewRomanPSMT"/>
        </w:rPr>
        <w:t xml:space="preserve"> (House of Commons, 2017)</w:t>
      </w:r>
      <w:r w:rsidRPr="001E3423">
        <w:rPr>
          <w:rFonts w:ascii="TimesNewRomanPSMT" w:hAnsi="TimesNewRomanPSMT" w:cs="TimesNewRomanPSMT"/>
        </w:rPr>
        <w:t>.</w:t>
      </w:r>
    </w:p>
    <w:p w:rsidR="005516D7" w:rsidRPr="001E3423" w:rsidRDefault="00DC60FC" w:rsidP="00617808">
      <w:pPr>
        <w:spacing w:line="360" w:lineRule="auto"/>
        <w:jc w:val="both"/>
        <w:rPr>
          <w:rFonts w:ascii="TimesNewRomanPSMT" w:hAnsi="TimesNewRomanPSMT" w:cs="TimesNewRomanPSMT"/>
        </w:rPr>
      </w:pPr>
      <w:r w:rsidRPr="001E3423">
        <w:rPr>
          <w:rFonts w:ascii="TimesNewRomanPSMT" w:hAnsi="TimesNewRomanPSMT" w:cs="TimesNewRomanPSMT"/>
        </w:rPr>
        <w:t xml:space="preserve">To conclude, </w:t>
      </w:r>
      <w:r w:rsidR="00C83E17" w:rsidRPr="001E3423">
        <w:rPr>
          <w:rFonts w:ascii="TimesNewRomanPSMT" w:hAnsi="TimesNewRomanPSMT" w:cs="TimesNewRomanPSMT"/>
        </w:rPr>
        <w:t xml:space="preserve">the health and well-being of children with disabilities are, to some extent, secured by protective legislation, however, the do sometimes slip through the cracks. There are </w:t>
      </w:r>
      <w:proofErr w:type="gramStart"/>
      <w:r w:rsidR="00C83E17" w:rsidRPr="001E3423">
        <w:rPr>
          <w:rFonts w:ascii="TimesNewRomanPSMT" w:hAnsi="TimesNewRomanPSMT" w:cs="TimesNewRomanPSMT"/>
        </w:rPr>
        <w:t>a number of</w:t>
      </w:r>
      <w:proofErr w:type="gramEnd"/>
      <w:r w:rsidR="00C83E17" w:rsidRPr="001E3423">
        <w:rPr>
          <w:rFonts w:ascii="TimesNewRomanPSMT" w:hAnsi="TimesNewRomanPSMT" w:cs="TimesNewRomanPSMT"/>
        </w:rPr>
        <w:t xml:space="preserve"> methods they could apply in order to prevent this from occurring, including a formal definition of child abuse, however, not every child with disabilities is going to have their health and well-being secured. There will always be children who slip through the cracks, whether that be due to lack of services and support, or discrimination and social exclusion. A main area that needs to be modified to enable these children to have the best lives and to progress is to change the attitudes and perceptions of other individual towards these children. </w:t>
      </w:r>
      <w:r w:rsidR="005516D7" w:rsidRPr="001E3423">
        <w:rPr>
          <w:rFonts w:ascii="TimesNewRomanPSMT" w:hAnsi="TimesNewRomanPSMT" w:cs="TimesNewRomanPSMT"/>
        </w:rPr>
        <w:t>The attitudes that individuals have a powerful and are continuous reinforced through generations (Smith and Hogg, 2008).</w:t>
      </w:r>
    </w:p>
    <w:p w:rsidR="00891454" w:rsidRDefault="00C83E17" w:rsidP="00617808">
      <w:pPr>
        <w:spacing w:line="360" w:lineRule="auto"/>
        <w:jc w:val="both"/>
        <w:rPr>
          <w:rFonts w:ascii="TimesNewRomanPSMT" w:hAnsi="TimesNewRomanPSMT" w:cs="TimesNewRomanPSMT"/>
          <w:sz w:val="20"/>
        </w:rPr>
      </w:pPr>
      <w:r w:rsidRPr="001E3423">
        <w:rPr>
          <w:rFonts w:ascii="TimesNewRomanPSMT" w:hAnsi="TimesNewRomanPSMT" w:cs="TimesNewRomanPSMT"/>
        </w:rPr>
        <w:t>“</w:t>
      </w:r>
      <w:r w:rsidRPr="001E3423">
        <w:rPr>
          <w:rFonts w:ascii="TimesNewRomanPSMT" w:hAnsi="TimesNewRomanPSMT" w:cs="TimesNewRomanPSMT"/>
          <w:i/>
        </w:rPr>
        <w:t xml:space="preserve">The worst thing about a disability is that people see it before they see you” </w:t>
      </w:r>
      <w:r w:rsidRPr="001E3423">
        <w:rPr>
          <w:rFonts w:ascii="TimesNewRomanPSMT" w:hAnsi="TimesNewRomanPSMT" w:cs="TimesNewRomanPSMT"/>
        </w:rPr>
        <w:t xml:space="preserve">(Seals, unknown), and </w:t>
      </w:r>
      <w:r w:rsidR="00B41989" w:rsidRPr="001E3423">
        <w:rPr>
          <w:rFonts w:ascii="TimesNewRomanPSMT" w:hAnsi="TimesNewRomanPSMT" w:cs="TimesNewRomanPSMT"/>
        </w:rPr>
        <w:t>this is what needs to change</w:t>
      </w:r>
      <w:r w:rsidR="005516D7" w:rsidRPr="001E3423">
        <w:rPr>
          <w:rFonts w:ascii="TimesNewRomanPSMT" w:hAnsi="TimesNewRomanPSMT" w:cs="TimesNewRomanPSMT"/>
        </w:rPr>
        <w:t xml:space="preserve"> to enable children with disabilities to progress and be the best that they can be</w:t>
      </w:r>
      <w:r w:rsidR="005516D7" w:rsidRPr="001E3423">
        <w:rPr>
          <w:rFonts w:ascii="TimesNewRomanPSMT" w:hAnsi="TimesNewRomanPSMT" w:cs="TimesNewRomanPSMT"/>
          <w:sz w:val="20"/>
        </w:rPr>
        <w:t xml:space="preserve">. </w:t>
      </w:r>
      <w:r w:rsidRPr="001E3423">
        <w:rPr>
          <w:rFonts w:ascii="TimesNewRomanPSMT" w:hAnsi="TimesNewRomanPSMT" w:cs="TimesNewRomanPSMT"/>
          <w:sz w:val="20"/>
        </w:rPr>
        <w:t xml:space="preserve"> </w:t>
      </w:r>
    </w:p>
    <w:p w:rsidR="008640DA" w:rsidRDefault="008640DA" w:rsidP="00E63976">
      <w:pPr>
        <w:spacing w:line="360" w:lineRule="auto"/>
        <w:rPr>
          <w:rFonts w:ascii="Times New Roman" w:hAnsi="Times New Roman" w:cs="Times New Roman"/>
        </w:rPr>
      </w:pPr>
      <w:bookmarkStart w:id="1" w:name="_Hlk529707878"/>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E63976">
      <w:pPr>
        <w:spacing w:line="360" w:lineRule="auto"/>
        <w:rPr>
          <w:rFonts w:ascii="Times New Roman" w:hAnsi="Times New Roman" w:cs="Times New Roman"/>
        </w:rPr>
      </w:pPr>
    </w:p>
    <w:p w:rsidR="008640DA" w:rsidRDefault="008640DA" w:rsidP="008640DA">
      <w:pPr>
        <w:spacing w:line="360" w:lineRule="auto"/>
        <w:rPr>
          <w:rFonts w:ascii="Times New Roman" w:hAnsi="Times New Roman" w:cs="Times New Roman"/>
        </w:rPr>
      </w:pPr>
      <w:r>
        <w:rPr>
          <w:rFonts w:ascii="Times New Roman" w:hAnsi="Times New Roman" w:cs="Times New Roman"/>
        </w:rPr>
        <w:lastRenderedPageBreak/>
        <w:t xml:space="preserve">Attenborough, D. (2000). </w:t>
      </w:r>
      <w:r w:rsidRPr="00EF58BF">
        <w:rPr>
          <w:rFonts w:ascii="Times New Roman" w:hAnsi="Times New Roman" w:cs="Times New Roman"/>
          <w:i/>
        </w:rPr>
        <w:t>The State of the Planet</w:t>
      </w:r>
      <w:r>
        <w:rPr>
          <w:rFonts w:ascii="Times New Roman" w:hAnsi="Times New Roman" w:cs="Times New Roman"/>
        </w:rPr>
        <w:t xml:space="preserve">. </w:t>
      </w:r>
      <w:hyperlink r:id="rId7" w:history="1">
        <w:r w:rsidRPr="00373AD7">
          <w:rPr>
            <w:rStyle w:val="Hyperlink"/>
            <w:rFonts w:ascii="Times New Roman" w:hAnsi="Times New Roman" w:cs="Times New Roman"/>
          </w:rPr>
          <w:t>https://www.imdb.com/title/tt0303078/quotes</w:t>
        </w:r>
      </w:hyperlink>
      <w:r>
        <w:rPr>
          <w:rFonts w:ascii="Times New Roman" w:hAnsi="Times New Roman" w:cs="Times New Roman"/>
        </w:rPr>
        <w:t xml:space="preserve"> (Accessed 05/11/18).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Barry, J. (2007). </w:t>
      </w:r>
      <w:r>
        <w:rPr>
          <w:rFonts w:ascii="Times New Roman" w:hAnsi="Times New Roman" w:cs="Times New Roman"/>
          <w:i/>
        </w:rPr>
        <w:t xml:space="preserve">Environment and Social Theory. </w:t>
      </w:r>
      <w:r>
        <w:rPr>
          <w:rFonts w:ascii="Times New Roman" w:hAnsi="Times New Roman" w:cs="Times New Roman"/>
        </w:rPr>
        <w:t>2edn. New York: Routledge.</w:t>
      </w:r>
    </w:p>
    <w:p w:rsidR="008640DA" w:rsidRPr="00C80962" w:rsidRDefault="008640DA" w:rsidP="008640DA">
      <w:pPr>
        <w:spacing w:line="360" w:lineRule="auto"/>
        <w:rPr>
          <w:rFonts w:ascii="Times New Roman" w:hAnsi="Times New Roman" w:cs="Times New Roman"/>
        </w:rPr>
      </w:pPr>
      <w:proofErr w:type="spellStart"/>
      <w:r>
        <w:rPr>
          <w:rFonts w:ascii="Times New Roman" w:hAnsi="Times New Roman" w:cs="Times New Roman"/>
        </w:rPr>
        <w:t>Brueckner</w:t>
      </w:r>
      <w:proofErr w:type="spellEnd"/>
      <w:r>
        <w:rPr>
          <w:rFonts w:ascii="Times New Roman" w:hAnsi="Times New Roman" w:cs="Times New Roman"/>
        </w:rPr>
        <w:t xml:space="preserve">, M., Ross, D., Brockovich, E. (2010). </w:t>
      </w:r>
      <w:r>
        <w:rPr>
          <w:rFonts w:ascii="Times New Roman" w:hAnsi="Times New Roman" w:cs="Times New Roman"/>
          <w:i/>
        </w:rPr>
        <w:t xml:space="preserve">Under Corporate Skies: A Struggle Between People, Place and Profit. </w:t>
      </w:r>
      <w:r>
        <w:rPr>
          <w:rFonts w:ascii="Times New Roman" w:hAnsi="Times New Roman" w:cs="Times New Roman"/>
        </w:rPr>
        <w:t>Australia: Fremantle Press.</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Building Research Establishment. (2018). </w:t>
      </w:r>
      <w:r w:rsidRPr="00D356FF">
        <w:rPr>
          <w:rFonts w:ascii="Times New Roman" w:hAnsi="Times New Roman" w:cs="Times New Roman"/>
          <w:i/>
        </w:rPr>
        <w:t xml:space="preserve">Works 2/Y </w:t>
      </w:r>
      <w:proofErr w:type="spellStart"/>
      <w:r w:rsidRPr="00D356FF">
        <w:rPr>
          <w:rFonts w:ascii="Times New Roman" w:hAnsi="Times New Roman" w:cs="Times New Roman"/>
          <w:i/>
        </w:rPr>
        <w:t>Ffwrmes</w:t>
      </w:r>
      <w:proofErr w:type="spellEnd"/>
      <w:r w:rsidRPr="00D356FF">
        <w:rPr>
          <w:rFonts w:ascii="Times New Roman" w:hAnsi="Times New Roman" w:cs="Times New Roman"/>
          <w:i/>
        </w:rPr>
        <w:t>, Llanelli, UK.</w:t>
      </w:r>
      <w:r>
        <w:rPr>
          <w:rFonts w:ascii="Times New Roman" w:hAnsi="Times New Roman" w:cs="Times New Roman"/>
        </w:rPr>
        <w:t xml:space="preserve"> </w:t>
      </w:r>
      <w:hyperlink r:id="rId8" w:history="1">
        <w:r w:rsidRPr="009A53D1">
          <w:rPr>
            <w:rStyle w:val="Hyperlink"/>
            <w:rFonts w:ascii="Times New Roman" w:hAnsi="Times New Roman" w:cs="Times New Roman"/>
          </w:rPr>
          <w:t>https://www.breeam.com/case-studies/entertainment-and-leisure/works-2y-ffwrmes-llanelli-uk/</w:t>
        </w:r>
      </w:hyperlink>
      <w:r>
        <w:rPr>
          <w:rFonts w:ascii="Times New Roman" w:hAnsi="Times New Roman" w:cs="Times New Roman"/>
        </w:rPr>
        <w:t xml:space="preserve"> (Accessed 05/11/18).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Chang, R., </w:t>
      </w:r>
      <w:proofErr w:type="spellStart"/>
      <w:r>
        <w:rPr>
          <w:rFonts w:ascii="Times New Roman" w:hAnsi="Times New Roman" w:cs="Times New Roman"/>
        </w:rPr>
        <w:t>Zuo</w:t>
      </w:r>
      <w:proofErr w:type="spellEnd"/>
      <w:r>
        <w:rPr>
          <w:rFonts w:ascii="Times New Roman" w:hAnsi="Times New Roman" w:cs="Times New Roman"/>
        </w:rPr>
        <w:t xml:space="preserve">, J., Zhao, Z., </w:t>
      </w:r>
      <w:proofErr w:type="spellStart"/>
      <w:r>
        <w:rPr>
          <w:rFonts w:ascii="Times New Roman" w:hAnsi="Times New Roman" w:cs="Times New Roman"/>
        </w:rPr>
        <w:t>Zillante</w:t>
      </w:r>
      <w:proofErr w:type="spellEnd"/>
      <w:r>
        <w:rPr>
          <w:rFonts w:ascii="Times New Roman" w:hAnsi="Times New Roman" w:cs="Times New Roman"/>
        </w:rPr>
        <w:t xml:space="preserve">, G., Gan, X., </w:t>
      </w:r>
      <w:proofErr w:type="spellStart"/>
      <w:r>
        <w:rPr>
          <w:rFonts w:ascii="Times New Roman" w:hAnsi="Times New Roman" w:cs="Times New Roman"/>
        </w:rPr>
        <w:t>Soebarto</w:t>
      </w:r>
      <w:proofErr w:type="spellEnd"/>
      <w:r>
        <w:rPr>
          <w:rFonts w:ascii="Times New Roman" w:hAnsi="Times New Roman" w:cs="Times New Roman"/>
        </w:rPr>
        <w:t xml:space="preserve">, V. </w:t>
      </w:r>
      <w:r w:rsidRPr="00E332AA">
        <w:rPr>
          <w:rFonts w:ascii="Times New Roman" w:hAnsi="Times New Roman" w:cs="Times New Roman"/>
        </w:rPr>
        <w:t>Evolving theories of sustainability</w:t>
      </w:r>
      <w:r>
        <w:rPr>
          <w:rFonts w:ascii="Times New Roman" w:hAnsi="Times New Roman" w:cs="Times New Roman"/>
        </w:rPr>
        <w:t xml:space="preserve"> </w:t>
      </w:r>
      <w:r w:rsidRPr="00E332AA">
        <w:rPr>
          <w:rFonts w:ascii="Times New Roman" w:hAnsi="Times New Roman" w:cs="Times New Roman"/>
        </w:rPr>
        <w:t>and firms: History, future directions and</w:t>
      </w:r>
      <w:r>
        <w:rPr>
          <w:rFonts w:ascii="Times New Roman" w:hAnsi="Times New Roman" w:cs="Times New Roman"/>
        </w:rPr>
        <w:t xml:space="preserve"> </w:t>
      </w:r>
      <w:r w:rsidRPr="00E332AA">
        <w:rPr>
          <w:rFonts w:ascii="Times New Roman" w:hAnsi="Times New Roman" w:cs="Times New Roman"/>
        </w:rPr>
        <w:t>implications for renewable energy research</w:t>
      </w:r>
      <w:r>
        <w:rPr>
          <w:rFonts w:ascii="Times New Roman" w:hAnsi="Times New Roman" w:cs="Times New Roman"/>
        </w:rPr>
        <w:t xml:space="preserve">. </w:t>
      </w:r>
      <w:r w:rsidRPr="00E332AA">
        <w:rPr>
          <w:rFonts w:ascii="Times New Roman" w:hAnsi="Times New Roman" w:cs="Times New Roman"/>
          <w:i/>
        </w:rPr>
        <w:t>Renewable and Sustainable Energy Reviews</w:t>
      </w:r>
      <w:r>
        <w:rPr>
          <w:rFonts w:ascii="Times New Roman" w:hAnsi="Times New Roman" w:cs="Times New Roman"/>
          <w:i/>
        </w:rPr>
        <w:t xml:space="preserve">. </w:t>
      </w:r>
      <w:r>
        <w:rPr>
          <w:rFonts w:ascii="Times New Roman" w:hAnsi="Times New Roman" w:cs="Times New Roman"/>
        </w:rPr>
        <w:t>(2017). 72, 48-56.</w:t>
      </w:r>
    </w:p>
    <w:p w:rsidR="008640DA" w:rsidRDefault="008640DA" w:rsidP="008640DA">
      <w:pPr>
        <w:autoSpaceDE w:val="0"/>
        <w:autoSpaceDN w:val="0"/>
        <w:adjustRightInd w:val="0"/>
        <w:spacing w:after="0" w:line="360" w:lineRule="auto"/>
        <w:rPr>
          <w:rFonts w:ascii="Times New Roman" w:hAnsi="Times New Roman" w:cs="Times New Roman"/>
        </w:rPr>
      </w:pPr>
      <w:r>
        <w:rPr>
          <w:rFonts w:ascii="Times New Roman" w:hAnsi="Times New Roman" w:cs="Times New Roman"/>
        </w:rPr>
        <w:t xml:space="preserve">Cook, I. (2014). The Holocaust and disabled people: FAQ - frequently-asked questions. </w:t>
      </w:r>
      <w:hyperlink r:id="rId9" w:history="1">
        <w:r>
          <w:rPr>
            <w:rStyle w:val="Hyperlink"/>
            <w:rFonts w:ascii="Times New Roman" w:hAnsi="Times New Roman" w:cs="Times New Roman"/>
          </w:rPr>
          <w:t>http://www.bbc.co.uk/ouch/fact/the_holocaust_and_disabled_people_faq_frequently_asked_questions.shtml</w:t>
        </w:r>
      </w:hyperlink>
      <w:r>
        <w:rPr>
          <w:rFonts w:ascii="Times New Roman" w:hAnsi="Times New Roman" w:cs="Times New Roman"/>
        </w:rPr>
        <w:t xml:space="preserve"> (Accessed 20/11/18).</w:t>
      </w:r>
    </w:p>
    <w:p w:rsidR="008640DA" w:rsidRDefault="008640DA" w:rsidP="008640DA">
      <w:pPr>
        <w:spacing w:line="360" w:lineRule="auto"/>
        <w:rPr>
          <w:rFonts w:ascii="Times New Roman" w:hAnsi="Times New Roman" w:cs="Times New Roman"/>
        </w:rPr>
      </w:pPr>
      <w:proofErr w:type="spellStart"/>
      <w:r>
        <w:rPr>
          <w:rFonts w:ascii="Times New Roman" w:hAnsi="Times New Roman" w:cs="Times New Roman"/>
        </w:rPr>
        <w:t>Dalal</w:t>
      </w:r>
      <w:proofErr w:type="spellEnd"/>
      <w:r>
        <w:rPr>
          <w:rFonts w:ascii="Times New Roman" w:hAnsi="Times New Roman" w:cs="Times New Roman"/>
        </w:rPr>
        <w:t xml:space="preserve">-Clayton, B., Bass, S. (2007). </w:t>
      </w:r>
      <w:r>
        <w:rPr>
          <w:rFonts w:ascii="Times New Roman" w:hAnsi="Times New Roman" w:cs="Times New Roman"/>
          <w:i/>
        </w:rPr>
        <w:t xml:space="preserve">Sustainable Development Strategies: A Resource Book. </w:t>
      </w:r>
      <w:r>
        <w:rPr>
          <w:rFonts w:ascii="Times New Roman" w:hAnsi="Times New Roman" w:cs="Times New Roman"/>
        </w:rPr>
        <w:t xml:space="preserve">New York: Earthscan.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Davies, H. </w:t>
      </w:r>
      <w:r w:rsidRPr="00184F18">
        <w:rPr>
          <w:rFonts w:ascii="Times New Roman" w:hAnsi="Times New Roman" w:cs="Times New Roman"/>
        </w:rPr>
        <w:t>The Well-being of Future Generations (Wales) Act 2015—A Step Change in the Legal Protection of the Interests of Future Generations?</w:t>
      </w:r>
      <w:r>
        <w:rPr>
          <w:rFonts w:ascii="Times New Roman" w:hAnsi="Times New Roman" w:cs="Times New Roman"/>
        </w:rPr>
        <w:t xml:space="preserve"> </w:t>
      </w:r>
      <w:r>
        <w:rPr>
          <w:rFonts w:ascii="Times New Roman" w:hAnsi="Times New Roman" w:cs="Times New Roman"/>
          <w:i/>
        </w:rPr>
        <w:t xml:space="preserve">Journal of Environmental Law. </w:t>
      </w:r>
      <w:r>
        <w:rPr>
          <w:rFonts w:ascii="Times New Roman" w:hAnsi="Times New Roman" w:cs="Times New Roman"/>
        </w:rPr>
        <w:t>(2017). 29, 165-175.</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Davies, H. The Well-Being of Future Generations (Wales) Act 2015: Duties or aspirations? </w:t>
      </w:r>
      <w:r>
        <w:rPr>
          <w:rFonts w:ascii="Times New Roman" w:hAnsi="Times New Roman" w:cs="Times New Roman"/>
          <w:i/>
        </w:rPr>
        <w:t>Legislation and policy.</w:t>
      </w:r>
      <w:r>
        <w:rPr>
          <w:rFonts w:ascii="Times New Roman" w:hAnsi="Times New Roman" w:cs="Times New Roman"/>
        </w:rPr>
        <w:t xml:space="preserve"> (2016).</w:t>
      </w:r>
      <w:r>
        <w:rPr>
          <w:rFonts w:ascii="Times New Roman" w:hAnsi="Times New Roman" w:cs="Times New Roman"/>
          <w:i/>
        </w:rPr>
        <w:t xml:space="preserve"> </w:t>
      </w:r>
      <w:r>
        <w:rPr>
          <w:rFonts w:ascii="Times New Roman" w:hAnsi="Times New Roman" w:cs="Times New Roman"/>
        </w:rPr>
        <w:t xml:space="preserve">8, 41-56.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Design Commission for Wales. (unknown). </w:t>
      </w:r>
      <w:proofErr w:type="spellStart"/>
      <w:r w:rsidRPr="00AA1AF8">
        <w:rPr>
          <w:rFonts w:ascii="Times New Roman" w:hAnsi="Times New Roman" w:cs="Times New Roman"/>
          <w:i/>
        </w:rPr>
        <w:t>Yr</w:t>
      </w:r>
      <w:proofErr w:type="spellEnd"/>
      <w:r w:rsidRPr="00AA1AF8">
        <w:rPr>
          <w:rFonts w:ascii="Times New Roman" w:hAnsi="Times New Roman" w:cs="Times New Roman"/>
          <w:i/>
        </w:rPr>
        <w:t xml:space="preserve"> </w:t>
      </w:r>
      <w:proofErr w:type="spellStart"/>
      <w:r w:rsidRPr="00AA1AF8">
        <w:rPr>
          <w:rFonts w:ascii="Times New Roman" w:hAnsi="Times New Roman" w:cs="Times New Roman"/>
          <w:i/>
        </w:rPr>
        <w:t>Ffrwnes</w:t>
      </w:r>
      <w:proofErr w:type="spellEnd"/>
      <w:r w:rsidRPr="00AA1AF8">
        <w:rPr>
          <w:rFonts w:ascii="Times New Roman" w:hAnsi="Times New Roman" w:cs="Times New Roman"/>
          <w:i/>
        </w:rPr>
        <w:t>, Llanelli</w:t>
      </w:r>
      <w:r>
        <w:rPr>
          <w:rFonts w:ascii="Times New Roman" w:hAnsi="Times New Roman" w:cs="Times New Roman"/>
        </w:rPr>
        <w:t xml:space="preserve">. </w:t>
      </w:r>
      <w:hyperlink r:id="rId10" w:history="1">
        <w:r w:rsidRPr="009A53D1">
          <w:rPr>
            <w:rStyle w:val="Hyperlink"/>
            <w:rFonts w:ascii="Times New Roman" w:hAnsi="Times New Roman" w:cs="Times New Roman"/>
          </w:rPr>
          <w:t>https://dcfw.org/yr-ffrwnes-llanelli/</w:t>
        </w:r>
      </w:hyperlink>
      <w:r>
        <w:rPr>
          <w:rFonts w:ascii="Times New Roman" w:hAnsi="Times New Roman" w:cs="Times New Roman"/>
        </w:rPr>
        <w:t xml:space="preserve"> (Accessed 05/11/18).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Eckersley, R. (1992). </w:t>
      </w:r>
      <w:r>
        <w:rPr>
          <w:rFonts w:ascii="Times New Roman" w:hAnsi="Times New Roman" w:cs="Times New Roman"/>
          <w:i/>
        </w:rPr>
        <w:t xml:space="preserve">Environmentalism and Political Theory: Toward an </w:t>
      </w:r>
      <w:proofErr w:type="spellStart"/>
      <w:r>
        <w:rPr>
          <w:rFonts w:ascii="Times New Roman" w:hAnsi="Times New Roman" w:cs="Times New Roman"/>
          <w:i/>
        </w:rPr>
        <w:t>Ecocentric</w:t>
      </w:r>
      <w:proofErr w:type="spellEnd"/>
      <w:r>
        <w:rPr>
          <w:rFonts w:ascii="Times New Roman" w:hAnsi="Times New Roman" w:cs="Times New Roman"/>
          <w:i/>
        </w:rPr>
        <w:t xml:space="preserve"> Approach. </w:t>
      </w:r>
      <w:r>
        <w:rPr>
          <w:rFonts w:ascii="Times New Roman" w:hAnsi="Times New Roman" w:cs="Times New Roman"/>
        </w:rPr>
        <w:t>New York: New York Press.</w:t>
      </w:r>
    </w:p>
    <w:p w:rsidR="008640DA" w:rsidRDefault="008640DA" w:rsidP="008640DA">
      <w:pPr>
        <w:spacing w:line="360" w:lineRule="auto"/>
        <w:rPr>
          <w:rFonts w:ascii="Times New Roman" w:hAnsi="Times New Roman" w:cs="Times New Roman"/>
        </w:rPr>
      </w:pPr>
      <w:proofErr w:type="spellStart"/>
      <w:r>
        <w:rPr>
          <w:rFonts w:ascii="Times New Roman" w:hAnsi="Times New Roman" w:cs="Times New Roman"/>
        </w:rPr>
        <w:t>Emas</w:t>
      </w:r>
      <w:proofErr w:type="spellEnd"/>
      <w:r>
        <w:rPr>
          <w:rFonts w:ascii="Times New Roman" w:hAnsi="Times New Roman" w:cs="Times New Roman"/>
        </w:rPr>
        <w:t xml:space="preserve">, R. (2015). </w:t>
      </w:r>
      <w:r>
        <w:rPr>
          <w:rFonts w:ascii="Times New Roman" w:hAnsi="Times New Roman" w:cs="Times New Roman"/>
          <w:i/>
        </w:rPr>
        <w:t xml:space="preserve">The Concept of Sustainable Development: Definitions and Defining Principles. </w:t>
      </w:r>
      <w:hyperlink r:id="rId11" w:history="1">
        <w:r w:rsidRPr="00446780">
          <w:rPr>
            <w:rStyle w:val="Hyperlink"/>
            <w:rFonts w:ascii="Times New Roman" w:hAnsi="Times New Roman" w:cs="Times New Roman"/>
          </w:rPr>
          <w:t>https://sustainabledevelopment.un.org/content/documents/5839GSDR%202015_SD_concept_definiton_rev.pdf</w:t>
        </w:r>
      </w:hyperlink>
      <w:r>
        <w:rPr>
          <w:rFonts w:ascii="Times New Roman" w:hAnsi="Times New Roman" w:cs="Times New Roman"/>
        </w:rPr>
        <w:t xml:space="preserve"> (Accessed 23/10/18).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Galbraith, M. (2015). </w:t>
      </w:r>
      <w:r>
        <w:rPr>
          <w:rFonts w:ascii="Times New Roman" w:hAnsi="Times New Roman" w:cs="Times New Roman"/>
          <w:i/>
        </w:rPr>
        <w:t xml:space="preserve">Whole Place Plan: Cleaner, Greener and more caring please. </w:t>
      </w:r>
      <w:hyperlink r:id="rId12" w:history="1">
        <w:r w:rsidRPr="00446780">
          <w:rPr>
            <w:rStyle w:val="Hyperlink"/>
            <w:rFonts w:ascii="Times New Roman" w:hAnsi="Times New Roman" w:cs="Times New Roman"/>
          </w:rPr>
          <w:t>http://www.llanelli-rural.gov.uk/whole-place-plan/</w:t>
        </w:r>
      </w:hyperlink>
      <w:r>
        <w:rPr>
          <w:rFonts w:ascii="Times New Roman" w:hAnsi="Times New Roman" w:cs="Times New Roman"/>
        </w:rPr>
        <w:t xml:space="preserve"> (Accessed 23/10/18).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Galbraith, M. (2018). </w:t>
      </w:r>
      <w:r>
        <w:rPr>
          <w:rFonts w:ascii="Times New Roman" w:hAnsi="Times New Roman" w:cs="Times New Roman"/>
          <w:i/>
        </w:rPr>
        <w:t xml:space="preserve">Whole Place Plan 2015:2030: 2018 Review. </w:t>
      </w:r>
      <w:hyperlink r:id="rId13" w:history="1">
        <w:r w:rsidRPr="00446780">
          <w:rPr>
            <w:rStyle w:val="Hyperlink"/>
            <w:rFonts w:ascii="Times New Roman" w:hAnsi="Times New Roman" w:cs="Times New Roman"/>
          </w:rPr>
          <w:t>http://www.llanelli-rural.gov.uk/wellbeing/whole-place-plan-2015-2030/</w:t>
        </w:r>
      </w:hyperlink>
      <w:r>
        <w:rPr>
          <w:rFonts w:ascii="Times New Roman" w:hAnsi="Times New Roman" w:cs="Times New Roman"/>
        </w:rPr>
        <w:t xml:space="preserve"> (Accessed 23/10/18). </w:t>
      </w:r>
    </w:p>
    <w:p w:rsidR="008640DA" w:rsidRDefault="008640DA" w:rsidP="008640DA">
      <w:pPr>
        <w:spacing w:line="360" w:lineRule="auto"/>
        <w:rPr>
          <w:rFonts w:ascii="TimesNewRomanPS" w:hAnsi="TimesNewRomanPS" w:cs="TimesNewRomanPS"/>
        </w:rPr>
      </w:pPr>
      <w:r>
        <w:rPr>
          <w:rFonts w:ascii="TimesNewRomanPS" w:hAnsi="TimesNewRomanPS" w:cs="TimesNewRomanPS"/>
        </w:rPr>
        <w:lastRenderedPageBreak/>
        <w:t xml:space="preserve">Gladwin, T., Kennelly, J., Krause, T. Shifting Paradigms for Sustainable Development: Implications for Management Theory and Research. </w:t>
      </w:r>
      <w:r>
        <w:rPr>
          <w:rFonts w:ascii="TimesNewRomanPS" w:hAnsi="TimesNewRomanPS" w:cs="TimesNewRomanPS"/>
          <w:i/>
        </w:rPr>
        <w:t xml:space="preserve">Academy of Management Review. </w:t>
      </w:r>
      <w:r>
        <w:rPr>
          <w:rFonts w:ascii="TimesNewRomanPS" w:hAnsi="TimesNewRomanPS" w:cs="TimesNewRomanPS"/>
        </w:rPr>
        <w:t xml:space="preserve">(1995). 20, 874-907.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Holden, E., </w:t>
      </w:r>
      <w:proofErr w:type="spellStart"/>
      <w:r>
        <w:rPr>
          <w:rFonts w:ascii="Times New Roman" w:hAnsi="Times New Roman" w:cs="Times New Roman"/>
        </w:rPr>
        <w:t>Linnerud</w:t>
      </w:r>
      <w:proofErr w:type="spellEnd"/>
      <w:r>
        <w:rPr>
          <w:rFonts w:ascii="Times New Roman" w:hAnsi="Times New Roman" w:cs="Times New Roman"/>
        </w:rPr>
        <w:t xml:space="preserve">, K., Banister, D. Sustainable Development: Our Common Future revisited. </w:t>
      </w:r>
      <w:r>
        <w:rPr>
          <w:rFonts w:ascii="Times New Roman" w:hAnsi="Times New Roman" w:cs="Times New Roman"/>
          <w:i/>
        </w:rPr>
        <w:t xml:space="preserve">Global Environmental Change. </w:t>
      </w:r>
      <w:r>
        <w:rPr>
          <w:rFonts w:ascii="Times New Roman" w:hAnsi="Times New Roman" w:cs="Times New Roman"/>
        </w:rPr>
        <w:t xml:space="preserve">26, 130-139.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Hopwood, B., Mellor, M., O’Brien, G. </w:t>
      </w:r>
      <w:r w:rsidRPr="00F8795D">
        <w:rPr>
          <w:rFonts w:ascii="Times New Roman" w:hAnsi="Times New Roman" w:cs="Times New Roman"/>
        </w:rPr>
        <w:t>Sustainable Development:</w:t>
      </w:r>
      <w:r>
        <w:rPr>
          <w:rFonts w:ascii="Times New Roman" w:hAnsi="Times New Roman" w:cs="Times New Roman"/>
        </w:rPr>
        <w:t xml:space="preserve"> </w:t>
      </w:r>
      <w:r w:rsidRPr="00F8795D">
        <w:rPr>
          <w:rFonts w:ascii="Times New Roman" w:hAnsi="Times New Roman" w:cs="Times New Roman"/>
        </w:rPr>
        <w:t>Mapping Different Approaches</w:t>
      </w:r>
      <w:r>
        <w:rPr>
          <w:rFonts w:ascii="Times New Roman" w:hAnsi="Times New Roman" w:cs="Times New Roman"/>
        </w:rPr>
        <w:t xml:space="preserve">. </w:t>
      </w:r>
      <w:r>
        <w:rPr>
          <w:rFonts w:ascii="Times New Roman" w:hAnsi="Times New Roman" w:cs="Times New Roman"/>
          <w:i/>
        </w:rPr>
        <w:t xml:space="preserve">Sustainable Development. </w:t>
      </w:r>
      <w:r>
        <w:rPr>
          <w:rFonts w:ascii="Times New Roman" w:hAnsi="Times New Roman" w:cs="Times New Roman"/>
        </w:rPr>
        <w:t xml:space="preserve">(2003), 13, 38-52.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Llanelli Community Heritage. (unknown). </w:t>
      </w:r>
      <w:r w:rsidRPr="00CA5D2E">
        <w:rPr>
          <w:rFonts w:ascii="Times New Roman" w:hAnsi="Times New Roman" w:cs="Times New Roman"/>
          <w:i/>
        </w:rPr>
        <w:t xml:space="preserve">A Short History of </w:t>
      </w:r>
      <w:proofErr w:type="spellStart"/>
      <w:r w:rsidRPr="00CA5D2E">
        <w:rPr>
          <w:rFonts w:ascii="Times New Roman" w:hAnsi="Times New Roman" w:cs="Times New Roman"/>
          <w:i/>
        </w:rPr>
        <w:t>Llanelly</w:t>
      </w:r>
      <w:proofErr w:type="spellEnd"/>
      <w:r w:rsidRPr="00CA5D2E">
        <w:rPr>
          <w:rFonts w:ascii="Times New Roman" w:hAnsi="Times New Roman" w:cs="Times New Roman"/>
          <w:i/>
        </w:rPr>
        <w:t>: Transcribed from the “</w:t>
      </w:r>
      <w:proofErr w:type="spellStart"/>
      <w:r w:rsidRPr="00CA5D2E">
        <w:rPr>
          <w:rFonts w:ascii="Times New Roman" w:hAnsi="Times New Roman" w:cs="Times New Roman"/>
          <w:i/>
        </w:rPr>
        <w:t>Llanelly</w:t>
      </w:r>
      <w:proofErr w:type="spellEnd"/>
      <w:r w:rsidRPr="00CA5D2E">
        <w:rPr>
          <w:rFonts w:ascii="Times New Roman" w:hAnsi="Times New Roman" w:cs="Times New Roman"/>
          <w:i/>
        </w:rPr>
        <w:t xml:space="preserve"> Trade Directory 1897”. </w:t>
      </w:r>
      <w:hyperlink r:id="rId14" w:history="1">
        <w:r w:rsidRPr="009A53D1">
          <w:rPr>
            <w:rStyle w:val="Hyperlink"/>
            <w:rFonts w:ascii="Times New Roman" w:hAnsi="Times New Roman" w:cs="Times New Roman"/>
          </w:rPr>
          <w:t>https://www.llanellich.org.uk/attachments/article/288/A%20SHORT%20HISTORY%20OF%20LLANELLY.pdf</w:t>
        </w:r>
      </w:hyperlink>
      <w:r>
        <w:rPr>
          <w:rFonts w:ascii="Times New Roman" w:hAnsi="Times New Roman" w:cs="Times New Roman"/>
        </w:rPr>
        <w:t xml:space="preserve"> (Accessed 05/11/18).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Llanelli Rural Council. (2016). </w:t>
      </w:r>
      <w:r w:rsidRPr="00B56764">
        <w:rPr>
          <w:rFonts w:ascii="Times New Roman" w:hAnsi="Times New Roman" w:cs="Times New Roman"/>
          <w:i/>
        </w:rPr>
        <w:t>Minute Nos: 185 – 190.</w:t>
      </w:r>
      <w:r>
        <w:rPr>
          <w:rFonts w:ascii="Times New Roman" w:hAnsi="Times New Roman" w:cs="Times New Roman"/>
        </w:rPr>
        <w:t xml:space="preserve"> </w:t>
      </w:r>
      <w:hyperlink r:id="rId15" w:history="1">
        <w:r w:rsidRPr="005B5A09">
          <w:rPr>
            <w:rStyle w:val="Hyperlink"/>
            <w:rFonts w:ascii="Times New Roman" w:hAnsi="Times New Roman" w:cs="Times New Roman"/>
          </w:rPr>
          <w:t>https://www.llanelli-rural.gov.uk/wp-content/uploads/2017/05/19_09_2016.pdf</w:t>
        </w:r>
      </w:hyperlink>
      <w:r>
        <w:rPr>
          <w:rFonts w:ascii="Times New Roman" w:hAnsi="Times New Roman" w:cs="Times New Roman"/>
        </w:rPr>
        <w:t xml:space="preserve"> (Accessed 05/11/18). </w:t>
      </w:r>
    </w:p>
    <w:p w:rsidR="008640DA" w:rsidRDefault="008640DA" w:rsidP="008640DA">
      <w:pPr>
        <w:spacing w:line="360" w:lineRule="auto"/>
        <w:rPr>
          <w:rFonts w:ascii="Times New Roman" w:hAnsi="Times New Roman" w:cs="Times New Roman"/>
        </w:rPr>
      </w:pPr>
      <w:r>
        <w:rPr>
          <w:rFonts w:ascii="Times New Roman" w:hAnsi="Times New Roman" w:cs="Times New Roman"/>
        </w:rPr>
        <w:t xml:space="preserve">Llanelli Rural Council. (2016). </w:t>
      </w:r>
      <w:r w:rsidRPr="00BD4E78">
        <w:rPr>
          <w:rFonts w:ascii="Times New Roman" w:hAnsi="Times New Roman" w:cs="Times New Roman"/>
          <w:i/>
        </w:rPr>
        <w:t>Whole Place Plan - 2015 to 2030: Delivering local well-being - now and in the long term</w:t>
      </w:r>
      <w:r>
        <w:rPr>
          <w:rFonts w:ascii="Times New Roman" w:hAnsi="Times New Roman" w:cs="Times New Roman"/>
        </w:rPr>
        <w:t xml:space="preserve">. </w:t>
      </w:r>
      <w:hyperlink r:id="rId16" w:history="1">
        <w:r w:rsidRPr="000047B5">
          <w:rPr>
            <w:rStyle w:val="Hyperlink"/>
            <w:rFonts w:ascii="Times New Roman" w:hAnsi="Times New Roman" w:cs="Times New Roman"/>
          </w:rPr>
          <w:t>http://www.llanelli-rural.gov.uk/wp-content/uploads/2016/10/LRC-WPP-English-version.pdf</w:t>
        </w:r>
      </w:hyperlink>
      <w:r>
        <w:rPr>
          <w:rFonts w:ascii="Times New Roman" w:hAnsi="Times New Roman" w:cs="Times New Roman"/>
        </w:rPr>
        <w:t xml:space="preserve"> (Accessed 23/10/18). </w:t>
      </w:r>
    </w:p>
    <w:p w:rsidR="008640DA" w:rsidRDefault="008640DA" w:rsidP="008640DA">
      <w:pPr>
        <w:spacing w:line="360" w:lineRule="auto"/>
        <w:rPr>
          <w:rFonts w:ascii="Times New Roman" w:hAnsi="Times New Roman" w:cs="Times New Roman"/>
        </w:rPr>
      </w:pPr>
      <w:r w:rsidRPr="00794D55">
        <w:rPr>
          <w:rFonts w:ascii="Times New Roman" w:hAnsi="Times New Roman" w:cs="Times New Roman"/>
        </w:rPr>
        <w:t xml:space="preserve">McKeown, R. (2002). </w:t>
      </w:r>
      <w:r w:rsidRPr="00794D55">
        <w:rPr>
          <w:rFonts w:ascii="Times New Roman" w:hAnsi="Times New Roman" w:cs="Times New Roman"/>
          <w:i/>
          <w:iCs/>
        </w:rPr>
        <w:t>The ESD Toolkit 2.0</w:t>
      </w:r>
      <w:r w:rsidRPr="00794D55">
        <w:rPr>
          <w:rFonts w:ascii="Times New Roman" w:hAnsi="Times New Roman" w:cs="Times New Roman"/>
        </w:rPr>
        <w:t xml:space="preserve">. </w:t>
      </w:r>
      <w:hyperlink r:id="rId17" w:history="1">
        <w:r w:rsidRPr="000047B5">
          <w:rPr>
            <w:rStyle w:val="Hyperlink"/>
            <w:rFonts w:ascii="Times New Roman" w:hAnsi="Times New Roman" w:cs="Times New Roman"/>
          </w:rPr>
          <w:t>http://www.esdtoolkit.org/esd_toolkit_v2.pdf</w:t>
        </w:r>
      </w:hyperlink>
      <w:r>
        <w:rPr>
          <w:rFonts w:ascii="Times New Roman" w:hAnsi="Times New Roman" w:cs="Times New Roman"/>
        </w:rPr>
        <w:t xml:space="preserve"> (Accessed 05/11/18). </w:t>
      </w:r>
    </w:p>
    <w:p w:rsidR="008640DA" w:rsidRDefault="008640DA" w:rsidP="008640DA">
      <w:pPr>
        <w:spacing w:line="360" w:lineRule="auto"/>
        <w:rPr>
          <w:rFonts w:ascii="Times New Roman" w:hAnsi="Times New Roman" w:cs="Times New Roman"/>
        </w:rPr>
      </w:pPr>
      <w:proofErr w:type="spellStart"/>
      <w:r>
        <w:rPr>
          <w:rFonts w:ascii="Times New Roman" w:hAnsi="Times New Roman" w:cs="Times New Roman"/>
        </w:rPr>
        <w:t>RainScape</w:t>
      </w:r>
      <w:proofErr w:type="spellEnd"/>
      <w:r>
        <w:rPr>
          <w:rFonts w:ascii="Times New Roman" w:hAnsi="Times New Roman" w:cs="Times New Roman"/>
        </w:rPr>
        <w:t xml:space="preserve">. (unknown). </w:t>
      </w:r>
      <w:r w:rsidRPr="000F1FAB">
        <w:rPr>
          <w:rFonts w:ascii="Times New Roman" w:hAnsi="Times New Roman" w:cs="Times New Roman"/>
          <w:i/>
        </w:rPr>
        <w:t xml:space="preserve">The Story of </w:t>
      </w:r>
      <w:proofErr w:type="spellStart"/>
      <w:r w:rsidRPr="000F1FAB">
        <w:rPr>
          <w:rFonts w:ascii="Times New Roman" w:hAnsi="Times New Roman" w:cs="Times New Roman"/>
          <w:i/>
        </w:rPr>
        <w:t>RainScape</w:t>
      </w:r>
      <w:proofErr w:type="spellEnd"/>
      <w:r>
        <w:rPr>
          <w:rFonts w:ascii="Times New Roman" w:hAnsi="Times New Roman" w:cs="Times New Roman"/>
        </w:rPr>
        <w:t xml:space="preserve">. </w:t>
      </w:r>
      <w:hyperlink r:id="rId18" w:history="1">
        <w:r w:rsidRPr="005B5A09">
          <w:rPr>
            <w:rStyle w:val="Hyperlink"/>
            <w:rFonts w:ascii="Times New Roman" w:hAnsi="Times New Roman" w:cs="Times New Roman"/>
          </w:rPr>
          <w:t>http://rainscape.co.uk/story-of-rainscape</w:t>
        </w:r>
      </w:hyperlink>
      <w:r>
        <w:rPr>
          <w:rFonts w:ascii="Times New Roman" w:hAnsi="Times New Roman" w:cs="Times New Roman"/>
        </w:rPr>
        <w:t xml:space="preserve"> (Accessed 05/11/18). </w:t>
      </w:r>
    </w:p>
    <w:p w:rsidR="008640DA" w:rsidRDefault="008640DA" w:rsidP="008640DA">
      <w:pPr>
        <w:spacing w:line="360" w:lineRule="auto"/>
        <w:rPr>
          <w:rFonts w:ascii="Times New Roman" w:hAnsi="Times New Roman" w:cs="Times New Roman"/>
        </w:rPr>
      </w:pPr>
      <w:proofErr w:type="spellStart"/>
      <w:r>
        <w:rPr>
          <w:rFonts w:ascii="Times New Roman" w:hAnsi="Times New Roman" w:cs="Times New Roman"/>
        </w:rPr>
        <w:t>Redclift</w:t>
      </w:r>
      <w:proofErr w:type="spellEnd"/>
      <w:r>
        <w:rPr>
          <w:rFonts w:ascii="Times New Roman" w:hAnsi="Times New Roman" w:cs="Times New Roman"/>
        </w:rPr>
        <w:t xml:space="preserve">, M. (1989). </w:t>
      </w:r>
      <w:r>
        <w:rPr>
          <w:rFonts w:ascii="Times New Roman" w:hAnsi="Times New Roman" w:cs="Times New Roman"/>
          <w:i/>
        </w:rPr>
        <w:t xml:space="preserve">Sustainable Development: Exploring the contradictions. </w:t>
      </w:r>
      <w:r>
        <w:rPr>
          <w:rFonts w:ascii="Times New Roman" w:hAnsi="Times New Roman" w:cs="Times New Roman"/>
        </w:rPr>
        <w:t xml:space="preserve">New York: Routledge. </w:t>
      </w:r>
    </w:p>
    <w:p w:rsidR="008640DA" w:rsidRDefault="008640DA" w:rsidP="008640DA">
      <w:pPr>
        <w:spacing w:line="360" w:lineRule="auto"/>
        <w:rPr>
          <w:rFonts w:ascii="TimesNewRomanPS" w:hAnsi="TimesNewRomanPS" w:cs="TimesNewRomanPS"/>
        </w:rPr>
      </w:pPr>
      <w:bookmarkStart w:id="2" w:name="_Hlk529705035"/>
      <w:r>
        <w:rPr>
          <w:rFonts w:ascii="TimesNewRomanPS" w:hAnsi="TimesNewRomanPS" w:cs="TimesNewRomanPS"/>
        </w:rPr>
        <w:t>Rogers, P., Jalal, K., Boyd</w:t>
      </w:r>
      <w:bookmarkEnd w:id="2"/>
      <w:r>
        <w:rPr>
          <w:rFonts w:ascii="TimesNewRomanPS" w:hAnsi="TimesNewRomanPS" w:cs="TimesNewRomanPS"/>
        </w:rPr>
        <w:t xml:space="preserve">, J. An Introduction to Sustainable Development. </w:t>
      </w:r>
      <w:r>
        <w:rPr>
          <w:rFonts w:ascii="TimesNewRomanPS" w:hAnsi="TimesNewRomanPS" w:cs="TimesNewRomanPS"/>
          <w:i/>
        </w:rPr>
        <w:t xml:space="preserve">Sustainability: Science, Practice, &amp; Policy. </w:t>
      </w:r>
      <w:r>
        <w:rPr>
          <w:rFonts w:ascii="TimesNewRomanPS" w:hAnsi="TimesNewRomanPS" w:cs="TimesNewRomanPS"/>
        </w:rPr>
        <w:t>(2008). 4, 416</w:t>
      </w:r>
    </w:p>
    <w:p w:rsidR="008640DA" w:rsidRDefault="008640DA" w:rsidP="008640DA">
      <w:pPr>
        <w:autoSpaceDE w:val="0"/>
        <w:autoSpaceDN w:val="0"/>
        <w:adjustRightInd w:val="0"/>
        <w:spacing w:after="0" w:line="360" w:lineRule="auto"/>
        <w:rPr>
          <w:rFonts w:ascii="Times New Roman" w:hAnsi="Times New Roman" w:cs="Times New Roman"/>
        </w:rPr>
      </w:pPr>
      <w:r>
        <w:rPr>
          <w:rFonts w:ascii="Times New Roman" w:hAnsi="Times New Roman" w:cs="Times New Roman"/>
        </w:rPr>
        <w:t xml:space="preserve">Russell, P. ‘Access and Achievement or Social Exclusion?’ Are the Government’s Policies Working for Disabled Children and Their Families? </w:t>
      </w:r>
      <w:r>
        <w:rPr>
          <w:rFonts w:ascii="Times New Roman" w:hAnsi="Times New Roman" w:cs="Times New Roman"/>
          <w:i/>
        </w:rPr>
        <w:t xml:space="preserve">Children and Society. </w:t>
      </w:r>
      <w:r>
        <w:rPr>
          <w:rFonts w:ascii="Times New Roman" w:hAnsi="Times New Roman" w:cs="Times New Roman"/>
        </w:rPr>
        <w:t>17, 215-225</w:t>
      </w:r>
    </w:p>
    <w:p w:rsidR="008640DA" w:rsidRDefault="008640DA" w:rsidP="008640DA">
      <w:pPr>
        <w:autoSpaceDE w:val="0"/>
        <w:autoSpaceDN w:val="0"/>
        <w:adjustRightInd w:val="0"/>
        <w:spacing w:after="0" w:line="360" w:lineRule="auto"/>
        <w:rPr>
          <w:rFonts w:ascii="Times New Roman" w:hAnsi="Times New Roman" w:cs="Times New Roman"/>
        </w:rPr>
      </w:pPr>
      <w:r>
        <w:rPr>
          <w:rFonts w:ascii="Times New Roman" w:hAnsi="Times New Roman" w:cs="Times New Roman"/>
        </w:rPr>
        <w:t xml:space="preserve">Surbhi, S. (2015). </w:t>
      </w:r>
      <w:r w:rsidRPr="00CF3758">
        <w:rPr>
          <w:rFonts w:ascii="Times New Roman" w:hAnsi="Times New Roman" w:cs="Times New Roman"/>
          <w:i/>
        </w:rPr>
        <w:t>Difference Between Strategy and Policy</w:t>
      </w:r>
      <w:r>
        <w:rPr>
          <w:rFonts w:ascii="Times New Roman" w:hAnsi="Times New Roman" w:cs="Times New Roman"/>
        </w:rPr>
        <w:t xml:space="preserve">. </w:t>
      </w:r>
      <w:hyperlink r:id="rId19" w:history="1">
        <w:r w:rsidRPr="00373AD7">
          <w:rPr>
            <w:rStyle w:val="Hyperlink"/>
            <w:rFonts w:ascii="Times New Roman" w:hAnsi="Times New Roman" w:cs="Times New Roman"/>
          </w:rPr>
          <w:t>https://keydifferences.com/difference-between-strategy-and-policy.html</w:t>
        </w:r>
      </w:hyperlink>
      <w:r>
        <w:rPr>
          <w:rFonts w:ascii="Times New Roman" w:hAnsi="Times New Roman" w:cs="Times New Roman"/>
        </w:rPr>
        <w:t xml:space="preserve"> (Accessed 05/11/18). </w:t>
      </w:r>
    </w:p>
    <w:p w:rsidR="00E63976" w:rsidRDefault="00E63976" w:rsidP="00E63976">
      <w:pPr>
        <w:spacing w:line="360" w:lineRule="auto"/>
        <w:rPr>
          <w:rFonts w:ascii="Times New Roman" w:hAnsi="Times New Roman" w:cs="Times New Roman"/>
        </w:rPr>
      </w:pPr>
      <w:r>
        <w:rPr>
          <w:rFonts w:ascii="Times New Roman" w:hAnsi="Times New Roman" w:cs="Times New Roman"/>
        </w:rPr>
        <w:t xml:space="preserve">Thompson, S., Barton, M. </w:t>
      </w:r>
      <w:proofErr w:type="spellStart"/>
      <w:r>
        <w:rPr>
          <w:rFonts w:ascii="Times New Roman" w:hAnsi="Times New Roman" w:cs="Times New Roman"/>
        </w:rPr>
        <w:t>Ecocentric</w:t>
      </w:r>
      <w:proofErr w:type="spellEnd"/>
      <w:r>
        <w:rPr>
          <w:rFonts w:ascii="Times New Roman" w:hAnsi="Times New Roman" w:cs="Times New Roman"/>
        </w:rPr>
        <w:t xml:space="preserve"> and anthropocentric attitudes towards the environment. </w:t>
      </w:r>
      <w:r>
        <w:rPr>
          <w:rFonts w:ascii="Times New Roman" w:hAnsi="Times New Roman" w:cs="Times New Roman"/>
          <w:i/>
        </w:rPr>
        <w:t xml:space="preserve">Journal of Environmental Psychology. </w:t>
      </w:r>
      <w:r>
        <w:rPr>
          <w:rFonts w:ascii="Times New Roman" w:hAnsi="Times New Roman" w:cs="Times New Roman"/>
        </w:rPr>
        <w:t xml:space="preserve">(1994). 14, 149-157. </w:t>
      </w:r>
    </w:p>
    <w:p w:rsidR="00E63976" w:rsidRDefault="00E63976" w:rsidP="00E63976">
      <w:pPr>
        <w:spacing w:line="360" w:lineRule="auto"/>
        <w:rPr>
          <w:rFonts w:ascii="Times New Roman" w:hAnsi="Times New Roman" w:cs="Times New Roman"/>
        </w:rPr>
      </w:pPr>
      <w:r>
        <w:rPr>
          <w:rFonts w:ascii="Times New Roman" w:hAnsi="Times New Roman" w:cs="Times New Roman"/>
        </w:rPr>
        <w:t xml:space="preserve">United Nations. (1987). </w:t>
      </w:r>
      <w:r w:rsidRPr="00105D01">
        <w:rPr>
          <w:rFonts w:ascii="Times New Roman" w:hAnsi="Times New Roman" w:cs="Times New Roman"/>
          <w:i/>
        </w:rPr>
        <w:t>Report of the World Commission on Environment and Development: Our Common Future</w:t>
      </w:r>
      <w:r>
        <w:rPr>
          <w:rFonts w:ascii="Times New Roman" w:hAnsi="Times New Roman" w:cs="Times New Roman"/>
        </w:rPr>
        <w:t xml:space="preserve">. </w:t>
      </w:r>
      <w:hyperlink r:id="rId20" w:history="1">
        <w:r w:rsidRPr="00446780">
          <w:rPr>
            <w:rStyle w:val="Hyperlink"/>
            <w:rFonts w:ascii="Times New Roman" w:hAnsi="Times New Roman" w:cs="Times New Roman"/>
          </w:rPr>
          <w:t>http://www.un-documents.net/our-common-future.pdf</w:t>
        </w:r>
      </w:hyperlink>
      <w:r>
        <w:rPr>
          <w:rFonts w:ascii="Times New Roman" w:hAnsi="Times New Roman" w:cs="Times New Roman"/>
        </w:rPr>
        <w:t xml:space="preserve"> (Accessed 05/11/18). </w:t>
      </w:r>
    </w:p>
    <w:p w:rsidR="00E63976" w:rsidRPr="00841AE8" w:rsidRDefault="00E63976" w:rsidP="00E63976">
      <w:pPr>
        <w:spacing w:line="360" w:lineRule="auto"/>
      </w:pPr>
      <w:r>
        <w:rPr>
          <w:rFonts w:ascii="Times New Roman" w:hAnsi="Times New Roman" w:cs="Times New Roman"/>
        </w:rPr>
        <w:t>United Nations. (</w:t>
      </w:r>
      <w:r w:rsidRPr="008640DA">
        <w:rPr>
          <w:rFonts w:ascii="Times New Roman" w:hAnsi="Times New Roman" w:cs="Times New Roman"/>
        </w:rPr>
        <w:t xml:space="preserve">1997). </w:t>
      </w:r>
      <w:r w:rsidRPr="008640DA">
        <w:rPr>
          <w:rFonts w:ascii="Times New Roman" w:hAnsi="Times New Roman" w:cs="Times New Roman"/>
          <w:i/>
          <w:iCs/>
        </w:rPr>
        <w:t xml:space="preserve">Agenda for Development; </w:t>
      </w:r>
      <w:r w:rsidRPr="008640DA">
        <w:rPr>
          <w:rFonts w:ascii="Times New Roman" w:hAnsi="Times New Roman" w:cs="Times New Roman"/>
        </w:rPr>
        <w:t>New York: UN.</w:t>
      </w:r>
    </w:p>
    <w:p w:rsidR="00E63976" w:rsidRDefault="00E63976" w:rsidP="00E63976">
      <w:pPr>
        <w:spacing w:line="360" w:lineRule="auto"/>
        <w:rPr>
          <w:rFonts w:ascii="Times New Roman" w:hAnsi="Times New Roman" w:cs="Times New Roman"/>
        </w:rPr>
      </w:pPr>
      <w:r>
        <w:rPr>
          <w:rFonts w:ascii="Times New Roman" w:hAnsi="Times New Roman" w:cs="Times New Roman"/>
        </w:rPr>
        <w:lastRenderedPageBreak/>
        <w:t xml:space="preserve">Washington, H., Taylor, B., </w:t>
      </w:r>
      <w:proofErr w:type="spellStart"/>
      <w:r>
        <w:rPr>
          <w:rFonts w:ascii="Times New Roman" w:hAnsi="Times New Roman" w:cs="Times New Roman"/>
        </w:rPr>
        <w:t>Kopnina</w:t>
      </w:r>
      <w:proofErr w:type="spellEnd"/>
      <w:r>
        <w:rPr>
          <w:rFonts w:ascii="Times New Roman" w:hAnsi="Times New Roman" w:cs="Times New Roman"/>
        </w:rPr>
        <w:t xml:space="preserve">, H., Cryer, P., Piccolo, JJ. Why Ecocentrism is the Key Pathway to Sustainability. </w:t>
      </w:r>
      <w:r>
        <w:rPr>
          <w:rFonts w:ascii="Times New Roman" w:hAnsi="Times New Roman" w:cs="Times New Roman"/>
          <w:i/>
        </w:rPr>
        <w:t xml:space="preserve">The Ecological Citizen. </w:t>
      </w:r>
      <w:r>
        <w:rPr>
          <w:rFonts w:ascii="Times New Roman" w:hAnsi="Times New Roman" w:cs="Times New Roman"/>
        </w:rPr>
        <w:t xml:space="preserve">1, 35-41. </w:t>
      </w:r>
    </w:p>
    <w:p w:rsidR="00E63976" w:rsidRPr="00E63976" w:rsidRDefault="00E63976" w:rsidP="00E63976">
      <w:pPr>
        <w:spacing w:line="360" w:lineRule="auto"/>
        <w:rPr>
          <w:rFonts w:ascii="Times New Roman" w:hAnsi="Times New Roman" w:cs="Times New Roman"/>
        </w:rPr>
      </w:pPr>
      <w:r>
        <w:rPr>
          <w:rFonts w:ascii="Times New Roman" w:hAnsi="Times New Roman" w:cs="Times New Roman"/>
        </w:rPr>
        <w:t xml:space="preserve">Welsh Government. (2015). </w:t>
      </w:r>
      <w:r>
        <w:rPr>
          <w:rFonts w:ascii="Times New Roman" w:hAnsi="Times New Roman" w:cs="Times New Roman"/>
          <w:i/>
        </w:rPr>
        <w:t xml:space="preserve">Well-being of Future Generations (Wales) Act 2015. </w:t>
      </w:r>
      <w:hyperlink r:id="rId21" w:history="1">
        <w:r w:rsidRPr="00446780">
          <w:rPr>
            <w:rStyle w:val="Hyperlink"/>
            <w:rFonts w:ascii="Times New Roman" w:hAnsi="Times New Roman" w:cs="Times New Roman"/>
          </w:rPr>
          <w:t>http://gov.wales/docs/dsjlg/publications/150623-guide-to-the-fg-act-en.pdf</w:t>
        </w:r>
      </w:hyperlink>
      <w:r>
        <w:rPr>
          <w:rFonts w:ascii="Times New Roman" w:hAnsi="Times New Roman" w:cs="Times New Roman"/>
        </w:rPr>
        <w:t xml:space="preserve"> (Accessed 07/10/18). </w:t>
      </w:r>
      <w:bookmarkEnd w:id="1"/>
    </w:p>
    <w:sectPr w:rsidR="00E63976" w:rsidRPr="00E63976">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38E6" w:rsidRDefault="00B038E6" w:rsidP="00B038E6">
      <w:pPr>
        <w:spacing w:after="0" w:line="240" w:lineRule="auto"/>
      </w:pPr>
      <w:r>
        <w:separator/>
      </w:r>
    </w:p>
  </w:endnote>
  <w:endnote w:type="continuationSeparator" w:id="0">
    <w:p w:rsidR="00B038E6" w:rsidRDefault="00B038E6" w:rsidP="00B03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Lato">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Meta Plus Normal">
    <w:altName w:val="Meta Plus Normal"/>
    <w:panose1 w:val="00000000000000000000"/>
    <w:charset w:val="00"/>
    <w:family w:val="roman"/>
    <w:notTrueType/>
    <w:pitch w:val="default"/>
    <w:sig w:usb0="00000003" w:usb1="00000000" w:usb2="00000000" w:usb3="00000000" w:csb0="00000001" w:csb1="00000000"/>
  </w:font>
  <w:font w:name="TimesNewRomanPS">
    <w:altName w:val="Times New Roman"/>
    <w:panose1 w:val="00000000000000000000"/>
    <w:charset w:val="00"/>
    <w:family w:val="roman"/>
    <w:notTrueType/>
    <w:pitch w:val="default"/>
    <w:sig w:usb0="00000003" w:usb1="00000000" w:usb2="00000000" w:usb3="00000000" w:csb0="00000001" w:csb1="00000000"/>
  </w:font>
  <w:font w:name="TimesNewRomanPSMT">
    <w:altName w:val="Times New Roma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38E6" w:rsidRDefault="00B038E6" w:rsidP="00B038E6">
      <w:pPr>
        <w:spacing w:after="0" w:line="240" w:lineRule="auto"/>
      </w:pPr>
      <w:r>
        <w:separator/>
      </w:r>
    </w:p>
  </w:footnote>
  <w:footnote w:type="continuationSeparator" w:id="0">
    <w:p w:rsidR="00B038E6" w:rsidRDefault="00B038E6" w:rsidP="00B038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38E6" w:rsidRPr="00B038E6" w:rsidRDefault="00B038E6">
    <w:pPr>
      <w:pStyle w:val="Header"/>
      <w:rPr>
        <w:rFonts w:ascii="Times New Roman" w:hAnsi="Times New Roman" w:cs="Times New Roman"/>
      </w:rPr>
    </w:pPr>
    <w:r>
      <w:rPr>
        <w:rFonts w:ascii="Times New Roman" w:hAnsi="Times New Roman" w:cs="Times New Roman"/>
      </w:rPr>
      <w:t>ECSS6002</w:t>
    </w:r>
    <w:r w:rsidRPr="00B038E6">
      <w:rPr>
        <w:rFonts w:ascii="Times New Roman" w:hAnsi="Times New Roman" w:cs="Times New Roman"/>
      </w:rPr>
      <w:ptab w:relativeTo="margin" w:alignment="center" w:leader="none"/>
    </w:r>
    <w:r>
      <w:rPr>
        <w:rFonts w:ascii="Times New Roman" w:hAnsi="Times New Roman" w:cs="Times New Roman"/>
      </w:rPr>
      <w:t>Assessment 1</w:t>
    </w:r>
    <w:r w:rsidRPr="00B038E6">
      <w:rPr>
        <w:rFonts w:ascii="Times New Roman" w:hAnsi="Times New Roman" w:cs="Times New Roman"/>
      </w:rPr>
      <w:ptab w:relativeTo="margin" w:alignment="right" w:leader="none"/>
    </w:r>
    <w:r>
      <w:rPr>
        <w:rFonts w:ascii="Times New Roman" w:hAnsi="Times New Roman" w:cs="Times New Roman"/>
      </w:rPr>
      <w:t>1600148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394E33"/>
    <w:multiLevelType w:val="multilevel"/>
    <w:tmpl w:val="8E1A1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5673CE"/>
    <w:multiLevelType w:val="multilevel"/>
    <w:tmpl w:val="EC1EE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056CF7"/>
    <w:multiLevelType w:val="multilevel"/>
    <w:tmpl w:val="430ED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45229E"/>
    <w:multiLevelType w:val="multilevel"/>
    <w:tmpl w:val="846EE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D26FFE"/>
    <w:multiLevelType w:val="multilevel"/>
    <w:tmpl w:val="4DD2D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287"/>
    <w:rsid w:val="000321C8"/>
    <w:rsid w:val="00033E5A"/>
    <w:rsid w:val="000429C5"/>
    <w:rsid w:val="0009310E"/>
    <w:rsid w:val="000F60B0"/>
    <w:rsid w:val="0011208C"/>
    <w:rsid w:val="00130B1A"/>
    <w:rsid w:val="00140996"/>
    <w:rsid w:val="0017116B"/>
    <w:rsid w:val="00176CC5"/>
    <w:rsid w:val="00193287"/>
    <w:rsid w:val="001A55FB"/>
    <w:rsid w:val="001C1745"/>
    <w:rsid w:val="001C7768"/>
    <w:rsid w:val="001D6AF7"/>
    <w:rsid w:val="001E3423"/>
    <w:rsid w:val="002062C6"/>
    <w:rsid w:val="00207E2A"/>
    <w:rsid w:val="002176D3"/>
    <w:rsid w:val="00227CE2"/>
    <w:rsid w:val="002334E5"/>
    <w:rsid w:val="002650BA"/>
    <w:rsid w:val="002915AD"/>
    <w:rsid w:val="002A368B"/>
    <w:rsid w:val="002A50D1"/>
    <w:rsid w:val="002A7A72"/>
    <w:rsid w:val="002D266C"/>
    <w:rsid w:val="002F5B10"/>
    <w:rsid w:val="003302C4"/>
    <w:rsid w:val="003324E9"/>
    <w:rsid w:val="003470E4"/>
    <w:rsid w:val="00351B15"/>
    <w:rsid w:val="00372C4A"/>
    <w:rsid w:val="003B485A"/>
    <w:rsid w:val="003C5470"/>
    <w:rsid w:val="003E2EBA"/>
    <w:rsid w:val="00407980"/>
    <w:rsid w:val="00421708"/>
    <w:rsid w:val="0042464A"/>
    <w:rsid w:val="00424B75"/>
    <w:rsid w:val="00435AD0"/>
    <w:rsid w:val="00442368"/>
    <w:rsid w:val="00482591"/>
    <w:rsid w:val="004B7D06"/>
    <w:rsid w:val="004E12F8"/>
    <w:rsid w:val="004F4CD9"/>
    <w:rsid w:val="005034BF"/>
    <w:rsid w:val="00534584"/>
    <w:rsid w:val="005516D7"/>
    <w:rsid w:val="00562B35"/>
    <w:rsid w:val="00572BD3"/>
    <w:rsid w:val="005922CD"/>
    <w:rsid w:val="005922EA"/>
    <w:rsid w:val="005925F0"/>
    <w:rsid w:val="005B0B3D"/>
    <w:rsid w:val="005C2710"/>
    <w:rsid w:val="005D1414"/>
    <w:rsid w:val="005F0C0C"/>
    <w:rsid w:val="005F21FC"/>
    <w:rsid w:val="00611664"/>
    <w:rsid w:val="00617808"/>
    <w:rsid w:val="0062586D"/>
    <w:rsid w:val="0063063F"/>
    <w:rsid w:val="00634493"/>
    <w:rsid w:val="00653E5C"/>
    <w:rsid w:val="00661147"/>
    <w:rsid w:val="00674D58"/>
    <w:rsid w:val="00690421"/>
    <w:rsid w:val="006A6C5A"/>
    <w:rsid w:val="006C0B1B"/>
    <w:rsid w:val="006D45DB"/>
    <w:rsid w:val="006D5459"/>
    <w:rsid w:val="006E0A06"/>
    <w:rsid w:val="006E2011"/>
    <w:rsid w:val="006E4718"/>
    <w:rsid w:val="006F376E"/>
    <w:rsid w:val="0072741C"/>
    <w:rsid w:val="00763E62"/>
    <w:rsid w:val="00770BFC"/>
    <w:rsid w:val="00792F75"/>
    <w:rsid w:val="007A411B"/>
    <w:rsid w:val="007B5E3A"/>
    <w:rsid w:val="007C0CA4"/>
    <w:rsid w:val="007C75BE"/>
    <w:rsid w:val="007F0DD5"/>
    <w:rsid w:val="00803724"/>
    <w:rsid w:val="00816706"/>
    <w:rsid w:val="00837794"/>
    <w:rsid w:val="008470AB"/>
    <w:rsid w:val="00853DDD"/>
    <w:rsid w:val="008640DA"/>
    <w:rsid w:val="008814BE"/>
    <w:rsid w:val="00882C76"/>
    <w:rsid w:val="00891454"/>
    <w:rsid w:val="008A04B2"/>
    <w:rsid w:val="008A2C35"/>
    <w:rsid w:val="008B31F0"/>
    <w:rsid w:val="00901458"/>
    <w:rsid w:val="009035BB"/>
    <w:rsid w:val="00914085"/>
    <w:rsid w:val="00977A00"/>
    <w:rsid w:val="009809B5"/>
    <w:rsid w:val="009A203A"/>
    <w:rsid w:val="009A671E"/>
    <w:rsid w:val="009B1FAD"/>
    <w:rsid w:val="009C5E65"/>
    <w:rsid w:val="00A3679D"/>
    <w:rsid w:val="00A61B7A"/>
    <w:rsid w:val="00A938DF"/>
    <w:rsid w:val="00AB7B39"/>
    <w:rsid w:val="00B038E6"/>
    <w:rsid w:val="00B064AD"/>
    <w:rsid w:val="00B06A64"/>
    <w:rsid w:val="00B17A83"/>
    <w:rsid w:val="00B2348B"/>
    <w:rsid w:val="00B27B8F"/>
    <w:rsid w:val="00B41989"/>
    <w:rsid w:val="00B5387B"/>
    <w:rsid w:val="00B5453A"/>
    <w:rsid w:val="00B74B69"/>
    <w:rsid w:val="00B95D01"/>
    <w:rsid w:val="00BA3561"/>
    <w:rsid w:val="00BC0148"/>
    <w:rsid w:val="00BC2011"/>
    <w:rsid w:val="00BC40F1"/>
    <w:rsid w:val="00BC5E8B"/>
    <w:rsid w:val="00BD149E"/>
    <w:rsid w:val="00C30BE3"/>
    <w:rsid w:val="00C40562"/>
    <w:rsid w:val="00C77C1A"/>
    <w:rsid w:val="00C83E17"/>
    <w:rsid w:val="00CB6CE2"/>
    <w:rsid w:val="00CC5155"/>
    <w:rsid w:val="00CF668A"/>
    <w:rsid w:val="00CF770C"/>
    <w:rsid w:val="00D056A8"/>
    <w:rsid w:val="00D31F0F"/>
    <w:rsid w:val="00D448EE"/>
    <w:rsid w:val="00D44A8F"/>
    <w:rsid w:val="00D51230"/>
    <w:rsid w:val="00D6079E"/>
    <w:rsid w:val="00D633C9"/>
    <w:rsid w:val="00D65B96"/>
    <w:rsid w:val="00D97832"/>
    <w:rsid w:val="00DA5A79"/>
    <w:rsid w:val="00DC0F79"/>
    <w:rsid w:val="00DC4A22"/>
    <w:rsid w:val="00DC60FC"/>
    <w:rsid w:val="00DE25F4"/>
    <w:rsid w:val="00E31C6B"/>
    <w:rsid w:val="00E45BCB"/>
    <w:rsid w:val="00E63976"/>
    <w:rsid w:val="00E75246"/>
    <w:rsid w:val="00E87277"/>
    <w:rsid w:val="00E91A60"/>
    <w:rsid w:val="00EE72FB"/>
    <w:rsid w:val="00F161A6"/>
    <w:rsid w:val="00F23E5E"/>
    <w:rsid w:val="00F42404"/>
    <w:rsid w:val="00F46A91"/>
    <w:rsid w:val="00F50A4E"/>
    <w:rsid w:val="00F518D0"/>
    <w:rsid w:val="00F7261B"/>
    <w:rsid w:val="00F733A9"/>
    <w:rsid w:val="00F82CB3"/>
    <w:rsid w:val="00FB4D4B"/>
    <w:rsid w:val="00FC4638"/>
    <w:rsid w:val="00FE5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27132"/>
  <w15:chartTrackingRefBased/>
  <w15:docId w15:val="{9BFC3098-9399-4BA2-9DA0-53D5BE97F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1458"/>
  </w:style>
  <w:style w:type="paragraph" w:styleId="Heading2">
    <w:name w:val="heading 2"/>
    <w:basedOn w:val="Normal"/>
    <w:link w:val="Heading2Char"/>
    <w:uiPriority w:val="9"/>
    <w:qFormat/>
    <w:rsid w:val="005925F0"/>
    <w:pPr>
      <w:spacing w:before="450" w:after="240" w:line="240" w:lineRule="auto"/>
      <w:outlineLvl w:val="1"/>
    </w:pPr>
    <w:rPr>
      <w:rFonts w:ascii="Lato" w:eastAsia="Times New Roman" w:hAnsi="Lato" w:cs="Times New Roman"/>
      <w:b/>
      <w:bCs/>
      <w:color w:val="4203BF"/>
      <w:spacing w:val="-7"/>
      <w:sz w:val="48"/>
      <w:szCs w:val="48"/>
      <w:lang w:eastAsia="en-GB"/>
    </w:rPr>
  </w:style>
  <w:style w:type="paragraph" w:styleId="Heading3">
    <w:name w:val="heading 3"/>
    <w:basedOn w:val="Normal"/>
    <w:link w:val="Heading3Char"/>
    <w:uiPriority w:val="9"/>
    <w:qFormat/>
    <w:rsid w:val="005925F0"/>
    <w:pPr>
      <w:spacing w:before="600" w:after="240" w:line="240" w:lineRule="auto"/>
      <w:outlineLvl w:val="2"/>
    </w:pPr>
    <w:rPr>
      <w:rFonts w:ascii="Lato" w:eastAsia="Times New Roman" w:hAnsi="Lato" w:cs="Times New Roman"/>
      <w:color w:val="4203BF"/>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05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891454"/>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562B35"/>
    <w:rPr>
      <w:strike w:val="0"/>
      <w:dstrike w:val="0"/>
      <w:color w:val="8913B0"/>
      <w:u w:val="none"/>
      <w:effect w:val="none"/>
    </w:rPr>
  </w:style>
  <w:style w:type="character" w:customStyle="1" w:styleId="A3">
    <w:name w:val="A3"/>
    <w:uiPriority w:val="99"/>
    <w:rsid w:val="00914085"/>
    <w:rPr>
      <w:rFonts w:cs="Meta Plus Normal"/>
      <w:color w:val="221E1F"/>
      <w:sz w:val="26"/>
      <w:szCs w:val="26"/>
    </w:rPr>
  </w:style>
  <w:style w:type="character" w:customStyle="1" w:styleId="Heading2Char">
    <w:name w:val="Heading 2 Char"/>
    <w:basedOn w:val="DefaultParagraphFont"/>
    <w:link w:val="Heading2"/>
    <w:uiPriority w:val="9"/>
    <w:rsid w:val="005925F0"/>
    <w:rPr>
      <w:rFonts w:ascii="Lato" w:eastAsia="Times New Roman" w:hAnsi="Lato" w:cs="Times New Roman"/>
      <w:b/>
      <w:bCs/>
      <w:color w:val="4203BF"/>
      <w:spacing w:val="-7"/>
      <w:sz w:val="48"/>
      <w:szCs w:val="48"/>
      <w:lang w:eastAsia="en-GB"/>
    </w:rPr>
  </w:style>
  <w:style w:type="character" w:customStyle="1" w:styleId="Heading3Char">
    <w:name w:val="Heading 3 Char"/>
    <w:basedOn w:val="DefaultParagraphFont"/>
    <w:link w:val="Heading3"/>
    <w:uiPriority w:val="9"/>
    <w:rsid w:val="005925F0"/>
    <w:rPr>
      <w:rFonts w:ascii="Lato" w:eastAsia="Times New Roman" w:hAnsi="Lato" w:cs="Times New Roman"/>
      <w:color w:val="4203BF"/>
      <w:sz w:val="36"/>
      <w:szCs w:val="36"/>
      <w:lang w:eastAsia="en-GB"/>
    </w:rPr>
  </w:style>
  <w:style w:type="character" w:styleId="FollowedHyperlink">
    <w:name w:val="FollowedHyperlink"/>
    <w:basedOn w:val="DefaultParagraphFont"/>
    <w:uiPriority w:val="99"/>
    <w:semiHidden/>
    <w:unhideWhenUsed/>
    <w:rsid w:val="00BC40F1"/>
    <w:rPr>
      <w:color w:val="954F72" w:themeColor="followedHyperlink"/>
      <w:u w:val="single"/>
    </w:rPr>
  </w:style>
  <w:style w:type="character" w:styleId="Strong">
    <w:name w:val="Strong"/>
    <w:basedOn w:val="DefaultParagraphFont"/>
    <w:uiPriority w:val="22"/>
    <w:qFormat/>
    <w:rsid w:val="00BC40F1"/>
    <w:rPr>
      <w:b/>
      <w:bCs/>
    </w:rPr>
  </w:style>
  <w:style w:type="paragraph" w:styleId="Header">
    <w:name w:val="header"/>
    <w:basedOn w:val="Normal"/>
    <w:link w:val="HeaderChar"/>
    <w:uiPriority w:val="99"/>
    <w:unhideWhenUsed/>
    <w:rsid w:val="00B038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8E6"/>
  </w:style>
  <w:style w:type="paragraph" w:styleId="Footer">
    <w:name w:val="footer"/>
    <w:basedOn w:val="Normal"/>
    <w:link w:val="FooterChar"/>
    <w:uiPriority w:val="99"/>
    <w:unhideWhenUsed/>
    <w:rsid w:val="00B038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8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31997">
      <w:bodyDiv w:val="1"/>
      <w:marLeft w:val="0"/>
      <w:marRight w:val="0"/>
      <w:marTop w:val="0"/>
      <w:marBottom w:val="0"/>
      <w:divBdr>
        <w:top w:val="none" w:sz="0" w:space="0" w:color="auto"/>
        <w:left w:val="none" w:sz="0" w:space="0" w:color="auto"/>
        <w:bottom w:val="none" w:sz="0" w:space="0" w:color="auto"/>
        <w:right w:val="none" w:sz="0" w:space="0" w:color="auto"/>
      </w:divBdr>
      <w:divsChild>
        <w:div w:id="1206216083">
          <w:marLeft w:val="0"/>
          <w:marRight w:val="0"/>
          <w:marTop w:val="0"/>
          <w:marBottom w:val="450"/>
          <w:divBdr>
            <w:top w:val="none" w:sz="0" w:space="0" w:color="auto"/>
            <w:left w:val="none" w:sz="0" w:space="0" w:color="auto"/>
            <w:bottom w:val="none" w:sz="0" w:space="0" w:color="auto"/>
            <w:right w:val="none" w:sz="0" w:space="0" w:color="auto"/>
          </w:divBdr>
          <w:divsChild>
            <w:div w:id="93035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96139">
      <w:bodyDiv w:val="1"/>
      <w:marLeft w:val="0"/>
      <w:marRight w:val="0"/>
      <w:marTop w:val="0"/>
      <w:marBottom w:val="0"/>
      <w:divBdr>
        <w:top w:val="none" w:sz="0" w:space="0" w:color="auto"/>
        <w:left w:val="none" w:sz="0" w:space="0" w:color="auto"/>
        <w:bottom w:val="none" w:sz="0" w:space="0" w:color="auto"/>
        <w:right w:val="none" w:sz="0" w:space="0" w:color="auto"/>
      </w:divBdr>
      <w:divsChild>
        <w:div w:id="219903188">
          <w:marLeft w:val="0"/>
          <w:marRight w:val="0"/>
          <w:marTop w:val="0"/>
          <w:marBottom w:val="0"/>
          <w:divBdr>
            <w:top w:val="none" w:sz="0" w:space="0" w:color="auto"/>
            <w:left w:val="none" w:sz="0" w:space="0" w:color="auto"/>
            <w:bottom w:val="none" w:sz="0" w:space="0" w:color="auto"/>
            <w:right w:val="none" w:sz="0" w:space="0" w:color="auto"/>
          </w:divBdr>
          <w:divsChild>
            <w:div w:id="430515019">
              <w:marLeft w:val="-120"/>
              <w:marRight w:val="-120"/>
              <w:marTop w:val="0"/>
              <w:marBottom w:val="0"/>
              <w:divBdr>
                <w:top w:val="none" w:sz="0" w:space="0" w:color="auto"/>
                <w:left w:val="none" w:sz="0" w:space="0" w:color="auto"/>
                <w:bottom w:val="none" w:sz="0" w:space="0" w:color="auto"/>
                <w:right w:val="none" w:sz="0" w:space="0" w:color="auto"/>
              </w:divBdr>
              <w:divsChild>
                <w:div w:id="1428695771">
                  <w:marLeft w:val="0"/>
                  <w:marRight w:val="0"/>
                  <w:marTop w:val="0"/>
                  <w:marBottom w:val="0"/>
                  <w:divBdr>
                    <w:top w:val="none" w:sz="0" w:space="0" w:color="auto"/>
                    <w:left w:val="none" w:sz="0" w:space="0" w:color="auto"/>
                    <w:bottom w:val="none" w:sz="0" w:space="0" w:color="auto"/>
                    <w:right w:val="none" w:sz="0" w:space="0" w:color="auto"/>
                  </w:divBdr>
                  <w:divsChild>
                    <w:div w:id="1949314484">
                      <w:marLeft w:val="-120"/>
                      <w:marRight w:val="-120"/>
                      <w:marTop w:val="0"/>
                      <w:marBottom w:val="0"/>
                      <w:divBdr>
                        <w:top w:val="none" w:sz="0" w:space="0" w:color="auto"/>
                        <w:left w:val="none" w:sz="0" w:space="0" w:color="auto"/>
                        <w:bottom w:val="none" w:sz="0" w:space="0" w:color="auto"/>
                        <w:right w:val="none" w:sz="0" w:space="0" w:color="auto"/>
                      </w:divBdr>
                      <w:divsChild>
                        <w:div w:id="611084598">
                          <w:marLeft w:val="0"/>
                          <w:marRight w:val="0"/>
                          <w:marTop w:val="0"/>
                          <w:marBottom w:val="0"/>
                          <w:divBdr>
                            <w:top w:val="none" w:sz="0" w:space="0" w:color="auto"/>
                            <w:left w:val="none" w:sz="0" w:space="0" w:color="auto"/>
                            <w:bottom w:val="none" w:sz="0" w:space="0" w:color="auto"/>
                            <w:right w:val="none" w:sz="0" w:space="0" w:color="auto"/>
                          </w:divBdr>
                          <w:divsChild>
                            <w:div w:id="1014957771">
                              <w:marLeft w:val="0"/>
                              <w:marRight w:val="0"/>
                              <w:marTop w:val="0"/>
                              <w:marBottom w:val="0"/>
                              <w:divBdr>
                                <w:top w:val="none" w:sz="0" w:space="0" w:color="auto"/>
                                <w:left w:val="none" w:sz="0" w:space="0" w:color="auto"/>
                                <w:bottom w:val="none" w:sz="0" w:space="0" w:color="auto"/>
                                <w:right w:val="none" w:sz="0" w:space="0" w:color="auto"/>
                              </w:divBdr>
                              <w:divsChild>
                                <w:div w:id="1931544852">
                                  <w:marLeft w:val="0"/>
                                  <w:marRight w:val="0"/>
                                  <w:marTop w:val="0"/>
                                  <w:marBottom w:val="0"/>
                                  <w:divBdr>
                                    <w:top w:val="none" w:sz="0" w:space="0" w:color="auto"/>
                                    <w:left w:val="none" w:sz="0" w:space="0" w:color="auto"/>
                                    <w:bottom w:val="none" w:sz="0" w:space="0" w:color="auto"/>
                                    <w:right w:val="none" w:sz="0" w:space="0" w:color="auto"/>
                                  </w:divBdr>
                                  <w:divsChild>
                                    <w:div w:id="86359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872485">
      <w:bodyDiv w:val="1"/>
      <w:marLeft w:val="0"/>
      <w:marRight w:val="0"/>
      <w:marTop w:val="0"/>
      <w:marBottom w:val="0"/>
      <w:divBdr>
        <w:top w:val="none" w:sz="0" w:space="0" w:color="auto"/>
        <w:left w:val="none" w:sz="0" w:space="0" w:color="auto"/>
        <w:bottom w:val="none" w:sz="0" w:space="0" w:color="auto"/>
        <w:right w:val="none" w:sz="0" w:space="0" w:color="auto"/>
      </w:divBdr>
    </w:div>
    <w:div w:id="146434024">
      <w:bodyDiv w:val="1"/>
      <w:marLeft w:val="0"/>
      <w:marRight w:val="0"/>
      <w:marTop w:val="0"/>
      <w:marBottom w:val="0"/>
      <w:divBdr>
        <w:top w:val="none" w:sz="0" w:space="0" w:color="auto"/>
        <w:left w:val="none" w:sz="0" w:space="0" w:color="auto"/>
        <w:bottom w:val="none" w:sz="0" w:space="0" w:color="auto"/>
        <w:right w:val="none" w:sz="0" w:space="0" w:color="auto"/>
      </w:divBdr>
    </w:div>
    <w:div w:id="317078625">
      <w:bodyDiv w:val="1"/>
      <w:marLeft w:val="0"/>
      <w:marRight w:val="0"/>
      <w:marTop w:val="0"/>
      <w:marBottom w:val="0"/>
      <w:divBdr>
        <w:top w:val="none" w:sz="0" w:space="0" w:color="auto"/>
        <w:left w:val="none" w:sz="0" w:space="0" w:color="auto"/>
        <w:bottom w:val="none" w:sz="0" w:space="0" w:color="auto"/>
        <w:right w:val="none" w:sz="0" w:space="0" w:color="auto"/>
      </w:divBdr>
    </w:div>
    <w:div w:id="396978141">
      <w:bodyDiv w:val="1"/>
      <w:marLeft w:val="0"/>
      <w:marRight w:val="0"/>
      <w:marTop w:val="0"/>
      <w:marBottom w:val="0"/>
      <w:divBdr>
        <w:top w:val="none" w:sz="0" w:space="0" w:color="auto"/>
        <w:left w:val="none" w:sz="0" w:space="0" w:color="auto"/>
        <w:bottom w:val="none" w:sz="0" w:space="0" w:color="auto"/>
        <w:right w:val="none" w:sz="0" w:space="0" w:color="auto"/>
      </w:divBdr>
      <w:divsChild>
        <w:div w:id="2073650324">
          <w:marLeft w:val="0"/>
          <w:marRight w:val="0"/>
          <w:marTop w:val="0"/>
          <w:marBottom w:val="0"/>
          <w:divBdr>
            <w:top w:val="none" w:sz="0" w:space="0" w:color="auto"/>
            <w:left w:val="none" w:sz="0" w:space="0" w:color="auto"/>
            <w:bottom w:val="none" w:sz="0" w:space="0" w:color="auto"/>
            <w:right w:val="none" w:sz="0" w:space="0" w:color="auto"/>
          </w:divBdr>
          <w:divsChild>
            <w:div w:id="1024670931">
              <w:marLeft w:val="0"/>
              <w:marRight w:val="0"/>
              <w:marTop w:val="0"/>
              <w:marBottom w:val="0"/>
              <w:divBdr>
                <w:top w:val="none" w:sz="0" w:space="0" w:color="auto"/>
                <w:left w:val="none" w:sz="0" w:space="0" w:color="auto"/>
                <w:bottom w:val="none" w:sz="0" w:space="0" w:color="auto"/>
                <w:right w:val="none" w:sz="0" w:space="0" w:color="auto"/>
              </w:divBdr>
              <w:divsChild>
                <w:div w:id="605427038">
                  <w:marLeft w:val="0"/>
                  <w:marRight w:val="0"/>
                  <w:marTop w:val="0"/>
                  <w:marBottom w:val="0"/>
                  <w:divBdr>
                    <w:top w:val="none" w:sz="0" w:space="0" w:color="auto"/>
                    <w:left w:val="none" w:sz="0" w:space="0" w:color="auto"/>
                    <w:bottom w:val="none" w:sz="0" w:space="0" w:color="auto"/>
                    <w:right w:val="none" w:sz="0" w:space="0" w:color="auto"/>
                  </w:divBdr>
                  <w:divsChild>
                    <w:div w:id="161848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974779">
      <w:bodyDiv w:val="1"/>
      <w:marLeft w:val="0"/>
      <w:marRight w:val="0"/>
      <w:marTop w:val="0"/>
      <w:marBottom w:val="0"/>
      <w:divBdr>
        <w:top w:val="none" w:sz="0" w:space="0" w:color="auto"/>
        <w:left w:val="none" w:sz="0" w:space="0" w:color="auto"/>
        <w:bottom w:val="none" w:sz="0" w:space="0" w:color="auto"/>
        <w:right w:val="none" w:sz="0" w:space="0" w:color="auto"/>
      </w:divBdr>
      <w:divsChild>
        <w:div w:id="1324165167">
          <w:marLeft w:val="0"/>
          <w:marRight w:val="0"/>
          <w:marTop w:val="0"/>
          <w:marBottom w:val="0"/>
          <w:divBdr>
            <w:top w:val="none" w:sz="0" w:space="0" w:color="auto"/>
            <w:left w:val="none" w:sz="0" w:space="0" w:color="auto"/>
            <w:bottom w:val="none" w:sz="0" w:space="0" w:color="auto"/>
            <w:right w:val="none" w:sz="0" w:space="0" w:color="auto"/>
          </w:divBdr>
          <w:divsChild>
            <w:div w:id="849950272">
              <w:marLeft w:val="0"/>
              <w:marRight w:val="0"/>
              <w:marTop w:val="0"/>
              <w:marBottom w:val="0"/>
              <w:divBdr>
                <w:top w:val="none" w:sz="0" w:space="0" w:color="auto"/>
                <w:left w:val="none" w:sz="0" w:space="0" w:color="auto"/>
                <w:bottom w:val="none" w:sz="0" w:space="0" w:color="auto"/>
                <w:right w:val="none" w:sz="0" w:space="0" w:color="auto"/>
              </w:divBdr>
              <w:divsChild>
                <w:div w:id="213470024">
                  <w:marLeft w:val="0"/>
                  <w:marRight w:val="0"/>
                  <w:marTop w:val="0"/>
                  <w:marBottom w:val="0"/>
                  <w:divBdr>
                    <w:top w:val="none" w:sz="0" w:space="0" w:color="auto"/>
                    <w:left w:val="none" w:sz="0" w:space="0" w:color="auto"/>
                    <w:bottom w:val="none" w:sz="0" w:space="0" w:color="auto"/>
                    <w:right w:val="none" w:sz="0" w:space="0" w:color="auto"/>
                  </w:divBdr>
                  <w:divsChild>
                    <w:div w:id="1273980705">
                      <w:marLeft w:val="0"/>
                      <w:marRight w:val="0"/>
                      <w:marTop w:val="0"/>
                      <w:marBottom w:val="0"/>
                      <w:divBdr>
                        <w:top w:val="none" w:sz="0" w:space="0" w:color="auto"/>
                        <w:left w:val="none" w:sz="0" w:space="0" w:color="auto"/>
                        <w:bottom w:val="none" w:sz="0" w:space="0" w:color="auto"/>
                        <w:right w:val="none" w:sz="0" w:space="0" w:color="auto"/>
                      </w:divBdr>
                      <w:divsChild>
                        <w:div w:id="570627706">
                          <w:marLeft w:val="0"/>
                          <w:marRight w:val="0"/>
                          <w:marTop w:val="0"/>
                          <w:marBottom w:val="0"/>
                          <w:divBdr>
                            <w:top w:val="none" w:sz="0" w:space="0" w:color="auto"/>
                            <w:left w:val="none" w:sz="0" w:space="0" w:color="auto"/>
                            <w:bottom w:val="none" w:sz="0" w:space="0" w:color="auto"/>
                            <w:right w:val="none" w:sz="0" w:space="0" w:color="auto"/>
                          </w:divBdr>
                          <w:divsChild>
                            <w:div w:id="748888050">
                              <w:marLeft w:val="0"/>
                              <w:marRight w:val="0"/>
                              <w:marTop w:val="0"/>
                              <w:marBottom w:val="0"/>
                              <w:divBdr>
                                <w:top w:val="none" w:sz="0" w:space="0" w:color="auto"/>
                                <w:left w:val="none" w:sz="0" w:space="0" w:color="auto"/>
                                <w:bottom w:val="none" w:sz="0" w:space="0" w:color="auto"/>
                                <w:right w:val="none" w:sz="0" w:space="0" w:color="auto"/>
                              </w:divBdr>
                              <w:divsChild>
                                <w:div w:id="696351443">
                                  <w:marLeft w:val="0"/>
                                  <w:marRight w:val="0"/>
                                  <w:marTop w:val="0"/>
                                  <w:marBottom w:val="0"/>
                                  <w:divBdr>
                                    <w:top w:val="none" w:sz="0" w:space="0" w:color="auto"/>
                                    <w:left w:val="none" w:sz="0" w:space="0" w:color="auto"/>
                                    <w:bottom w:val="none" w:sz="0" w:space="0" w:color="auto"/>
                                    <w:right w:val="none" w:sz="0" w:space="0" w:color="auto"/>
                                  </w:divBdr>
                                  <w:divsChild>
                                    <w:div w:id="828136936">
                                      <w:marLeft w:val="0"/>
                                      <w:marRight w:val="0"/>
                                      <w:marTop w:val="0"/>
                                      <w:marBottom w:val="0"/>
                                      <w:divBdr>
                                        <w:top w:val="none" w:sz="0" w:space="0" w:color="auto"/>
                                        <w:left w:val="none" w:sz="0" w:space="0" w:color="auto"/>
                                        <w:bottom w:val="none" w:sz="0" w:space="0" w:color="auto"/>
                                        <w:right w:val="none" w:sz="0" w:space="0" w:color="auto"/>
                                      </w:divBdr>
                                      <w:divsChild>
                                        <w:div w:id="433138552">
                                          <w:marLeft w:val="0"/>
                                          <w:marRight w:val="0"/>
                                          <w:marTop w:val="0"/>
                                          <w:marBottom w:val="0"/>
                                          <w:divBdr>
                                            <w:top w:val="none" w:sz="0" w:space="0" w:color="auto"/>
                                            <w:left w:val="none" w:sz="0" w:space="0" w:color="auto"/>
                                            <w:bottom w:val="none" w:sz="0" w:space="0" w:color="auto"/>
                                            <w:right w:val="none" w:sz="0" w:space="0" w:color="auto"/>
                                          </w:divBdr>
                                          <w:divsChild>
                                            <w:div w:id="1468471982">
                                              <w:marLeft w:val="0"/>
                                              <w:marRight w:val="0"/>
                                              <w:marTop w:val="0"/>
                                              <w:marBottom w:val="0"/>
                                              <w:divBdr>
                                                <w:top w:val="none" w:sz="0" w:space="0" w:color="auto"/>
                                                <w:left w:val="none" w:sz="0" w:space="0" w:color="auto"/>
                                                <w:bottom w:val="none" w:sz="0" w:space="0" w:color="auto"/>
                                                <w:right w:val="none" w:sz="0" w:space="0" w:color="auto"/>
                                              </w:divBdr>
                                              <w:divsChild>
                                                <w:div w:id="1594625114">
                                                  <w:marLeft w:val="0"/>
                                                  <w:marRight w:val="0"/>
                                                  <w:marTop w:val="0"/>
                                                  <w:marBottom w:val="0"/>
                                                  <w:divBdr>
                                                    <w:top w:val="none" w:sz="0" w:space="0" w:color="auto"/>
                                                    <w:left w:val="none" w:sz="0" w:space="0" w:color="auto"/>
                                                    <w:bottom w:val="none" w:sz="0" w:space="0" w:color="auto"/>
                                                    <w:right w:val="none" w:sz="0" w:space="0" w:color="auto"/>
                                                  </w:divBdr>
                                                  <w:divsChild>
                                                    <w:div w:id="364602407">
                                                      <w:marLeft w:val="0"/>
                                                      <w:marRight w:val="0"/>
                                                      <w:marTop w:val="0"/>
                                                      <w:marBottom w:val="0"/>
                                                      <w:divBdr>
                                                        <w:top w:val="none" w:sz="0" w:space="0" w:color="auto"/>
                                                        <w:left w:val="none" w:sz="0" w:space="0" w:color="auto"/>
                                                        <w:bottom w:val="none" w:sz="0" w:space="0" w:color="auto"/>
                                                        <w:right w:val="none" w:sz="0" w:space="0" w:color="auto"/>
                                                      </w:divBdr>
                                                      <w:divsChild>
                                                        <w:div w:id="2127650703">
                                                          <w:marLeft w:val="0"/>
                                                          <w:marRight w:val="0"/>
                                                          <w:marTop w:val="0"/>
                                                          <w:marBottom w:val="0"/>
                                                          <w:divBdr>
                                                            <w:top w:val="none" w:sz="0" w:space="0" w:color="auto"/>
                                                            <w:left w:val="none" w:sz="0" w:space="0" w:color="auto"/>
                                                            <w:bottom w:val="none" w:sz="0" w:space="0" w:color="auto"/>
                                                            <w:right w:val="none" w:sz="0" w:space="0" w:color="auto"/>
                                                          </w:divBdr>
                                                          <w:divsChild>
                                                            <w:div w:id="180708309">
                                                              <w:marLeft w:val="0"/>
                                                              <w:marRight w:val="0"/>
                                                              <w:marTop w:val="0"/>
                                                              <w:marBottom w:val="0"/>
                                                              <w:divBdr>
                                                                <w:top w:val="none" w:sz="0" w:space="0" w:color="auto"/>
                                                                <w:left w:val="none" w:sz="0" w:space="0" w:color="auto"/>
                                                                <w:bottom w:val="none" w:sz="0" w:space="0" w:color="auto"/>
                                                                <w:right w:val="none" w:sz="0" w:space="0" w:color="auto"/>
                                                              </w:divBdr>
                                                              <w:divsChild>
                                                                <w:div w:id="785077908">
                                                                  <w:marLeft w:val="0"/>
                                                                  <w:marRight w:val="0"/>
                                                                  <w:marTop w:val="0"/>
                                                                  <w:marBottom w:val="0"/>
                                                                  <w:divBdr>
                                                                    <w:top w:val="none" w:sz="0" w:space="0" w:color="auto"/>
                                                                    <w:left w:val="none" w:sz="0" w:space="0" w:color="auto"/>
                                                                    <w:bottom w:val="none" w:sz="0" w:space="0" w:color="auto"/>
                                                                    <w:right w:val="none" w:sz="0" w:space="0" w:color="auto"/>
                                                                  </w:divBdr>
                                                                  <w:divsChild>
                                                                    <w:div w:id="172906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20187933">
      <w:bodyDiv w:val="1"/>
      <w:marLeft w:val="0"/>
      <w:marRight w:val="0"/>
      <w:marTop w:val="0"/>
      <w:marBottom w:val="0"/>
      <w:divBdr>
        <w:top w:val="none" w:sz="0" w:space="0" w:color="auto"/>
        <w:left w:val="none" w:sz="0" w:space="0" w:color="auto"/>
        <w:bottom w:val="none" w:sz="0" w:space="0" w:color="auto"/>
        <w:right w:val="none" w:sz="0" w:space="0" w:color="auto"/>
      </w:divBdr>
    </w:div>
    <w:div w:id="803960591">
      <w:bodyDiv w:val="1"/>
      <w:marLeft w:val="0"/>
      <w:marRight w:val="0"/>
      <w:marTop w:val="0"/>
      <w:marBottom w:val="0"/>
      <w:divBdr>
        <w:top w:val="none" w:sz="0" w:space="0" w:color="auto"/>
        <w:left w:val="none" w:sz="0" w:space="0" w:color="auto"/>
        <w:bottom w:val="none" w:sz="0" w:space="0" w:color="auto"/>
        <w:right w:val="none" w:sz="0" w:space="0" w:color="auto"/>
      </w:divBdr>
    </w:div>
    <w:div w:id="808859511">
      <w:bodyDiv w:val="1"/>
      <w:marLeft w:val="0"/>
      <w:marRight w:val="0"/>
      <w:marTop w:val="0"/>
      <w:marBottom w:val="0"/>
      <w:divBdr>
        <w:top w:val="none" w:sz="0" w:space="0" w:color="auto"/>
        <w:left w:val="none" w:sz="0" w:space="0" w:color="auto"/>
        <w:bottom w:val="none" w:sz="0" w:space="0" w:color="auto"/>
        <w:right w:val="none" w:sz="0" w:space="0" w:color="auto"/>
      </w:divBdr>
    </w:div>
    <w:div w:id="826821182">
      <w:bodyDiv w:val="1"/>
      <w:marLeft w:val="0"/>
      <w:marRight w:val="0"/>
      <w:marTop w:val="0"/>
      <w:marBottom w:val="0"/>
      <w:divBdr>
        <w:top w:val="none" w:sz="0" w:space="0" w:color="auto"/>
        <w:left w:val="none" w:sz="0" w:space="0" w:color="auto"/>
        <w:bottom w:val="none" w:sz="0" w:space="0" w:color="auto"/>
        <w:right w:val="none" w:sz="0" w:space="0" w:color="auto"/>
      </w:divBdr>
    </w:div>
    <w:div w:id="930352344">
      <w:bodyDiv w:val="1"/>
      <w:marLeft w:val="0"/>
      <w:marRight w:val="0"/>
      <w:marTop w:val="0"/>
      <w:marBottom w:val="0"/>
      <w:divBdr>
        <w:top w:val="none" w:sz="0" w:space="0" w:color="auto"/>
        <w:left w:val="none" w:sz="0" w:space="0" w:color="auto"/>
        <w:bottom w:val="none" w:sz="0" w:space="0" w:color="auto"/>
        <w:right w:val="none" w:sz="0" w:space="0" w:color="auto"/>
      </w:divBdr>
    </w:div>
    <w:div w:id="968124456">
      <w:bodyDiv w:val="1"/>
      <w:marLeft w:val="0"/>
      <w:marRight w:val="0"/>
      <w:marTop w:val="0"/>
      <w:marBottom w:val="0"/>
      <w:divBdr>
        <w:top w:val="none" w:sz="0" w:space="0" w:color="auto"/>
        <w:left w:val="none" w:sz="0" w:space="0" w:color="auto"/>
        <w:bottom w:val="none" w:sz="0" w:space="0" w:color="auto"/>
        <w:right w:val="none" w:sz="0" w:space="0" w:color="auto"/>
      </w:divBdr>
      <w:divsChild>
        <w:div w:id="114982549">
          <w:marLeft w:val="0"/>
          <w:marRight w:val="0"/>
          <w:marTop w:val="0"/>
          <w:marBottom w:val="0"/>
          <w:divBdr>
            <w:top w:val="none" w:sz="0" w:space="0" w:color="auto"/>
            <w:left w:val="none" w:sz="0" w:space="0" w:color="auto"/>
            <w:bottom w:val="none" w:sz="0" w:space="0" w:color="auto"/>
            <w:right w:val="none" w:sz="0" w:space="0" w:color="auto"/>
          </w:divBdr>
          <w:divsChild>
            <w:div w:id="452023185">
              <w:marLeft w:val="-120"/>
              <w:marRight w:val="-120"/>
              <w:marTop w:val="0"/>
              <w:marBottom w:val="0"/>
              <w:divBdr>
                <w:top w:val="none" w:sz="0" w:space="0" w:color="auto"/>
                <w:left w:val="none" w:sz="0" w:space="0" w:color="auto"/>
                <w:bottom w:val="none" w:sz="0" w:space="0" w:color="auto"/>
                <w:right w:val="none" w:sz="0" w:space="0" w:color="auto"/>
              </w:divBdr>
              <w:divsChild>
                <w:div w:id="2034569264">
                  <w:marLeft w:val="0"/>
                  <w:marRight w:val="0"/>
                  <w:marTop w:val="0"/>
                  <w:marBottom w:val="0"/>
                  <w:divBdr>
                    <w:top w:val="none" w:sz="0" w:space="0" w:color="auto"/>
                    <w:left w:val="none" w:sz="0" w:space="0" w:color="auto"/>
                    <w:bottom w:val="none" w:sz="0" w:space="0" w:color="auto"/>
                    <w:right w:val="none" w:sz="0" w:space="0" w:color="auto"/>
                  </w:divBdr>
                  <w:divsChild>
                    <w:div w:id="121582742">
                      <w:marLeft w:val="-120"/>
                      <w:marRight w:val="-120"/>
                      <w:marTop w:val="0"/>
                      <w:marBottom w:val="0"/>
                      <w:divBdr>
                        <w:top w:val="none" w:sz="0" w:space="0" w:color="auto"/>
                        <w:left w:val="none" w:sz="0" w:space="0" w:color="auto"/>
                        <w:bottom w:val="none" w:sz="0" w:space="0" w:color="auto"/>
                        <w:right w:val="none" w:sz="0" w:space="0" w:color="auto"/>
                      </w:divBdr>
                      <w:divsChild>
                        <w:div w:id="1278489824">
                          <w:marLeft w:val="0"/>
                          <w:marRight w:val="0"/>
                          <w:marTop w:val="0"/>
                          <w:marBottom w:val="0"/>
                          <w:divBdr>
                            <w:top w:val="none" w:sz="0" w:space="0" w:color="auto"/>
                            <w:left w:val="none" w:sz="0" w:space="0" w:color="auto"/>
                            <w:bottom w:val="none" w:sz="0" w:space="0" w:color="auto"/>
                            <w:right w:val="none" w:sz="0" w:space="0" w:color="auto"/>
                          </w:divBdr>
                          <w:divsChild>
                            <w:div w:id="1635132677">
                              <w:marLeft w:val="0"/>
                              <w:marRight w:val="0"/>
                              <w:marTop w:val="0"/>
                              <w:marBottom w:val="0"/>
                              <w:divBdr>
                                <w:top w:val="none" w:sz="0" w:space="0" w:color="auto"/>
                                <w:left w:val="none" w:sz="0" w:space="0" w:color="auto"/>
                                <w:bottom w:val="none" w:sz="0" w:space="0" w:color="auto"/>
                                <w:right w:val="none" w:sz="0" w:space="0" w:color="auto"/>
                              </w:divBdr>
                              <w:divsChild>
                                <w:div w:id="1667319418">
                                  <w:marLeft w:val="0"/>
                                  <w:marRight w:val="0"/>
                                  <w:marTop w:val="0"/>
                                  <w:marBottom w:val="0"/>
                                  <w:divBdr>
                                    <w:top w:val="none" w:sz="0" w:space="0" w:color="auto"/>
                                    <w:left w:val="none" w:sz="0" w:space="0" w:color="auto"/>
                                    <w:bottom w:val="none" w:sz="0" w:space="0" w:color="auto"/>
                                    <w:right w:val="none" w:sz="0" w:space="0" w:color="auto"/>
                                  </w:divBdr>
                                  <w:divsChild>
                                    <w:div w:id="45633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1634900">
      <w:bodyDiv w:val="1"/>
      <w:marLeft w:val="0"/>
      <w:marRight w:val="0"/>
      <w:marTop w:val="0"/>
      <w:marBottom w:val="0"/>
      <w:divBdr>
        <w:top w:val="none" w:sz="0" w:space="0" w:color="auto"/>
        <w:left w:val="none" w:sz="0" w:space="0" w:color="auto"/>
        <w:bottom w:val="none" w:sz="0" w:space="0" w:color="auto"/>
        <w:right w:val="none" w:sz="0" w:space="0" w:color="auto"/>
      </w:divBdr>
      <w:divsChild>
        <w:div w:id="1564757093">
          <w:marLeft w:val="0"/>
          <w:marRight w:val="0"/>
          <w:marTop w:val="0"/>
          <w:marBottom w:val="0"/>
          <w:divBdr>
            <w:top w:val="none" w:sz="0" w:space="0" w:color="auto"/>
            <w:left w:val="none" w:sz="0" w:space="0" w:color="auto"/>
            <w:bottom w:val="none" w:sz="0" w:space="0" w:color="auto"/>
            <w:right w:val="none" w:sz="0" w:space="0" w:color="auto"/>
          </w:divBdr>
          <w:divsChild>
            <w:div w:id="463742617">
              <w:marLeft w:val="0"/>
              <w:marRight w:val="0"/>
              <w:marTop w:val="0"/>
              <w:marBottom w:val="0"/>
              <w:divBdr>
                <w:top w:val="none" w:sz="0" w:space="0" w:color="auto"/>
                <w:left w:val="none" w:sz="0" w:space="0" w:color="auto"/>
                <w:bottom w:val="none" w:sz="0" w:space="0" w:color="auto"/>
                <w:right w:val="none" w:sz="0" w:space="0" w:color="auto"/>
              </w:divBdr>
              <w:divsChild>
                <w:div w:id="1558472028">
                  <w:marLeft w:val="0"/>
                  <w:marRight w:val="0"/>
                  <w:marTop w:val="0"/>
                  <w:marBottom w:val="0"/>
                  <w:divBdr>
                    <w:top w:val="none" w:sz="0" w:space="0" w:color="auto"/>
                    <w:left w:val="none" w:sz="0" w:space="0" w:color="auto"/>
                    <w:bottom w:val="none" w:sz="0" w:space="0" w:color="auto"/>
                    <w:right w:val="none" w:sz="0" w:space="0" w:color="auto"/>
                  </w:divBdr>
                  <w:divsChild>
                    <w:div w:id="193365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512741">
      <w:bodyDiv w:val="1"/>
      <w:marLeft w:val="0"/>
      <w:marRight w:val="0"/>
      <w:marTop w:val="0"/>
      <w:marBottom w:val="0"/>
      <w:divBdr>
        <w:top w:val="none" w:sz="0" w:space="0" w:color="auto"/>
        <w:left w:val="none" w:sz="0" w:space="0" w:color="auto"/>
        <w:bottom w:val="none" w:sz="0" w:space="0" w:color="auto"/>
        <w:right w:val="none" w:sz="0" w:space="0" w:color="auto"/>
      </w:divBdr>
      <w:divsChild>
        <w:div w:id="1666475424">
          <w:marLeft w:val="0"/>
          <w:marRight w:val="0"/>
          <w:marTop w:val="0"/>
          <w:marBottom w:val="0"/>
          <w:divBdr>
            <w:top w:val="none" w:sz="0" w:space="0" w:color="auto"/>
            <w:left w:val="none" w:sz="0" w:space="0" w:color="auto"/>
            <w:bottom w:val="none" w:sz="0" w:space="0" w:color="auto"/>
            <w:right w:val="none" w:sz="0" w:space="0" w:color="auto"/>
          </w:divBdr>
          <w:divsChild>
            <w:div w:id="1971012615">
              <w:marLeft w:val="0"/>
              <w:marRight w:val="0"/>
              <w:marTop w:val="0"/>
              <w:marBottom w:val="0"/>
              <w:divBdr>
                <w:top w:val="none" w:sz="0" w:space="0" w:color="auto"/>
                <w:left w:val="none" w:sz="0" w:space="0" w:color="auto"/>
                <w:bottom w:val="none" w:sz="0" w:space="0" w:color="auto"/>
                <w:right w:val="none" w:sz="0" w:space="0" w:color="auto"/>
              </w:divBdr>
              <w:divsChild>
                <w:div w:id="1359351211">
                  <w:marLeft w:val="0"/>
                  <w:marRight w:val="0"/>
                  <w:marTop w:val="0"/>
                  <w:marBottom w:val="0"/>
                  <w:divBdr>
                    <w:top w:val="none" w:sz="0" w:space="0" w:color="auto"/>
                    <w:left w:val="none" w:sz="0" w:space="0" w:color="auto"/>
                    <w:bottom w:val="none" w:sz="0" w:space="0" w:color="auto"/>
                    <w:right w:val="none" w:sz="0" w:space="0" w:color="auto"/>
                  </w:divBdr>
                  <w:divsChild>
                    <w:div w:id="151730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075145">
      <w:bodyDiv w:val="1"/>
      <w:marLeft w:val="0"/>
      <w:marRight w:val="0"/>
      <w:marTop w:val="0"/>
      <w:marBottom w:val="0"/>
      <w:divBdr>
        <w:top w:val="none" w:sz="0" w:space="0" w:color="auto"/>
        <w:left w:val="none" w:sz="0" w:space="0" w:color="auto"/>
        <w:bottom w:val="none" w:sz="0" w:space="0" w:color="auto"/>
        <w:right w:val="none" w:sz="0" w:space="0" w:color="auto"/>
      </w:divBdr>
    </w:div>
    <w:div w:id="1486898036">
      <w:bodyDiv w:val="1"/>
      <w:marLeft w:val="0"/>
      <w:marRight w:val="0"/>
      <w:marTop w:val="0"/>
      <w:marBottom w:val="0"/>
      <w:divBdr>
        <w:top w:val="none" w:sz="0" w:space="0" w:color="auto"/>
        <w:left w:val="none" w:sz="0" w:space="0" w:color="auto"/>
        <w:bottom w:val="none" w:sz="0" w:space="0" w:color="auto"/>
        <w:right w:val="none" w:sz="0" w:space="0" w:color="auto"/>
      </w:divBdr>
      <w:divsChild>
        <w:div w:id="247424773">
          <w:marLeft w:val="0"/>
          <w:marRight w:val="0"/>
          <w:marTop w:val="0"/>
          <w:marBottom w:val="0"/>
          <w:divBdr>
            <w:top w:val="none" w:sz="0" w:space="0" w:color="auto"/>
            <w:left w:val="none" w:sz="0" w:space="0" w:color="auto"/>
            <w:bottom w:val="none" w:sz="0" w:space="0" w:color="auto"/>
            <w:right w:val="none" w:sz="0" w:space="0" w:color="auto"/>
          </w:divBdr>
          <w:divsChild>
            <w:div w:id="1829783134">
              <w:marLeft w:val="0"/>
              <w:marRight w:val="0"/>
              <w:marTop w:val="0"/>
              <w:marBottom w:val="0"/>
              <w:divBdr>
                <w:top w:val="none" w:sz="0" w:space="0" w:color="auto"/>
                <w:left w:val="none" w:sz="0" w:space="0" w:color="auto"/>
                <w:bottom w:val="none" w:sz="0" w:space="0" w:color="auto"/>
                <w:right w:val="none" w:sz="0" w:space="0" w:color="auto"/>
              </w:divBdr>
              <w:divsChild>
                <w:div w:id="585922574">
                  <w:marLeft w:val="0"/>
                  <w:marRight w:val="0"/>
                  <w:marTop w:val="0"/>
                  <w:marBottom w:val="0"/>
                  <w:divBdr>
                    <w:top w:val="none" w:sz="0" w:space="0" w:color="auto"/>
                    <w:left w:val="none" w:sz="0" w:space="0" w:color="auto"/>
                    <w:bottom w:val="none" w:sz="0" w:space="0" w:color="auto"/>
                    <w:right w:val="none" w:sz="0" w:space="0" w:color="auto"/>
                  </w:divBdr>
                  <w:divsChild>
                    <w:div w:id="1208758306">
                      <w:marLeft w:val="0"/>
                      <w:marRight w:val="0"/>
                      <w:marTop w:val="0"/>
                      <w:marBottom w:val="0"/>
                      <w:divBdr>
                        <w:top w:val="none" w:sz="0" w:space="0" w:color="auto"/>
                        <w:left w:val="none" w:sz="0" w:space="0" w:color="auto"/>
                        <w:bottom w:val="none" w:sz="0" w:space="0" w:color="auto"/>
                        <w:right w:val="none" w:sz="0" w:space="0" w:color="auto"/>
                      </w:divBdr>
                      <w:divsChild>
                        <w:div w:id="943465653">
                          <w:marLeft w:val="0"/>
                          <w:marRight w:val="0"/>
                          <w:marTop w:val="0"/>
                          <w:marBottom w:val="0"/>
                          <w:divBdr>
                            <w:top w:val="none" w:sz="0" w:space="0" w:color="auto"/>
                            <w:left w:val="none" w:sz="0" w:space="0" w:color="auto"/>
                            <w:bottom w:val="none" w:sz="0" w:space="0" w:color="auto"/>
                            <w:right w:val="none" w:sz="0" w:space="0" w:color="auto"/>
                          </w:divBdr>
                          <w:divsChild>
                            <w:div w:id="1677885370">
                              <w:marLeft w:val="0"/>
                              <w:marRight w:val="0"/>
                              <w:marTop w:val="0"/>
                              <w:marBottom w:val="0"/>
                              <w:divBdr>
                                <w:top w:val="none" w:sz="0" w:space="0" w:color="auto"/>
                                <w:left w:val="none" w:sz="0" w:space="0" w:color="auto"/>
                                <w:bottom w:val="none" w:sz="0" w:space="0" w:color="auto"/>
                                <w:right w:val="none" w:sz="0" w:space="0" w:color="auto"/>
                              </w:divBdr>
                              <w:divsChild>
                                <w:div w:id="98062274">
                                  <w:marLeft w:val="0"/>
                                  <w:marRight w:val="0"/>
                                  <w:marTop w:val="0"/>
                                  <w:marBottom w:val="0"/>
                                  <w:divBdr>
                                    <w:top w:val="none" w:sz="0" w:space="0" w:color="auto"/>
                                    <w:left w:val="none" w:sz="0" w:space="0" w:color="auto"/>
                                    <w:bottom w:val="none" w:sz="0" w:space="0" w:color="auto"/>
                                    <w:right w:val="none" w:sz="0" w:space="0" w:color="auto"/>
                                  </w:divBdr>
                                  <w:divsChild>
                                    <w:div w:id="1410276621">
                                      <w:marLeft w:val="0"/>
                                      <w:marRight w:val="0"/>
                                      <w:marTop w:val="0"/>
                                      <w:marBottom w:val="0"/>
                                      <w:divBdr>
                                        <w:top w:val="none" w:sz="0" w:space="0" w:color="auto"/>
                                        <w:left w:val="none" w:sz="0" w:space="0" w:color="auto"/>
                                        <w:bottom w:val="none" w:sz="0" w:space="0" w:color="auto"/>
                                        <w:right w:val="none" w:sz="0" w:space="0" w:color="auto"/>
                                      </w:divBdr>
                                      <w:divsChild>
                                        <w:div w:id="565454482">
                                          <w:marLeft w:val="0"/>
                                          <w:marRight w:val="0"/>
                                          <w:marTop w:val="0"/>
                                          <w:marBottom w:val="0"/>
                                          <w:divBdr>
                                            <w:top w:val="none" w:sz="0" w:space="0" w:color="auto"/>
                                            <w:left w:val="none" w:sz="0" w:space="0" w:color="auto"/>
                                            <w:bottom w:val="none" w:sz="0" w:space="0" w:color="auto"/>
                                            <w:right w:val="none" w:sz="0" w:space="0" w:color="auto"/>
                                          </w:divBdr>
                                          <w:divsChild>
                                            <w:div w:id="876240490">
                                              <w:marLeft w:val="0"/>
                                              <w:marRight w:val="0"/>
                                              <w:marTop w:val="0"/>
                                              <w:marBottom w:val="0"/>
                                              <w:divBdr>
                                                <w:top w:val="none" w:sz="0" w:space="0" w:color="auto"/>
                                                <w:left w:val="none" w:sz="0" w:space="0" w:color="auto"/>
                                                <w:bottom w:val="none" w:sz="0" w:space="0" w:color="auto"/>
                                                <w:right w:val="none" w:sz="0" w:space="0" w:color="auto"/>
                                              </w:divBdr>
                                              <w:divsChild>
                                                <w:div w:id="598293756">
                                                  <w:marLeft w:val="0"/>
                                                  <w:marRight w:val="0"/>
                                                  <w:marTop w:val="0"/>
                                                  <w:marBottom w:val="0"/>
                                                  <w:divBdr>
                                                    <w:top w:val="none" w:sz="0" w:space="0" w:color="auto"/>
                                                    <w:left w:val="none" w:sz="0" w:space="0" w:color="auto"/>
                                                    <w:bottom w:val="none" w:sz="0" w:space="0" w:color="auto"/>
                                                    <w:right w:val="none" w:sz="0" w:space="0" w:color="auto"/>
                                                  </w:divBdr>
                                                  <w:divsChild>
                                                    <w:div w:id="5911687">
                                                      <w:marLeft w:val="0"/>
                                                      <w:marRight w:val="0"/>
                                                      <w:marTop w:val="0"/>
                                                      <w:marBottom w:val="0"/>
                                                      <w:divBdr>
                                                        <w:top w:val="none" w:sz="0" w:space="0" w:color="auto"/>
                                                        <w:left w:val="none" w:sz="0" w:space="0" w:color="auto"/>
                                                        <w:bottom w:val="none" w:sz="0" w:space="0" w:color="auto"/>
                                                        <w:right w:val="none" w:sz="0" w:space="0" w:color="auto"/>
                                                      </w:divBdr>
                                                      <w:divsChild>
                                                        <w:div w:id="225459644">
                                                          <w:marLeft w:val="0"/>
                                                          <w:marRight w:val="0"/>
                                                          <w:marTop w:val="0"/>
                                                          <w:marBottom w:val="0"/>
                                                          <w:divBdr>
                                                            <w:top w:val="none" w:sz="0" w:space="0" w:color="auto"/>
                                                            <w:left w:val="none" w:sz="0" w:space="0" w:color="auto"/>
                                                            <w:bottom w:val="none" w:sz="0" w:space="0" w:color="auto"/>
                                                            <w:right w:val="none" w:sz="0" w:space="0" w:color="auto"/>
                                                          </w:divBdr>
                                                          <w:divsChild>
                                                            <w:div w:id="1275789939">
                                                              <w:marLeft w:val="0"/>
                                                              <w:marRight w:val="0"/>
                                                              <w:marTop w:val="0"/>
                                                              <w:marBottom w:val="0"/>
                                                              <w:divBdr>
                                                                <w:top w:val="none" w:sz="0" w:space="0" w:color="auto"/>
                                                                <w:left w:val="none" w:sz="0" w:space="0" w:color="auto"/>
                                                                <w:bottom w:val="none" w:sz="0" w:space="0" w:color="auto"/>
                                                                <w:right w:val="none" w:sz="0" w:space="0" w:color="auto"/>
                                                              </w:divBdr>
                                                              <w:divsChild>
                                                                <w:div w:id="127744363">
                                                                  <w:marLeft w:val="0"/>
                                                                  <w:marRight w:val="0"/>
                                                                  <w:marTop w:val="0"/>
                                                                  <w:marBottom w:val="0"/>
                                                                  <w:divBdr>
                                                                    <w:top w:val="none" w:sz="0" w:space="0" w:color="auto"/>
                                                                    <w:left w:val="none" w:sz="0" w:space="0" w:color="auto"/>
                                                                    <w:bottom w:val="none" w:sz="0" w:space="0" w:color="auto"/>
                                                                    <w:right w:val="none" w:sz="0" w:space="0" w:color="auto"/>
                                                                  </w:divBdr>
                                                                  <w:divsChild>
                                                                    <w:div w:id="78172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65816057">
      <w:bodyDiv w:val="1"/>
      <w:marLeft w:val="0"/>
      <w:marRight w:val="0"/>
      <w:marTop w:val="0"/>
      <w:marBottom w:val="0"/>
      <w:divBdr>
        <w:top w:val="none" w:sz="0" w:space="0" w:color="auto"/>
        <w:left w:val="none" w:sz="0" w:space="0" w:color="auto"/>
        <w:bottom w:val="none" w:sz="0" w:space="0" w:color="auto"/>
        <w:right w:val="none" w:sz="0" w:space="0" w:color="auto"/>
      </w:divBdr>
    </w:div>
    <w:div w:id="1854302725">
      <w:bodyDiv w:val="1"/>
      <w:marLeft w:val="0"/>
      <w:marRight w:val="0"/>
      <w:marTop w:val="0"/>
      <w:marBottom w:val="0"/>
      <w:divBdr>
        <w:top w:val="none" w:sz="0" w:space="0" w:color="auto"/>
        <w:left w:val="none" w:sz="0" w:space="0" w:color="auto"/>
        <w:bottom w:val="none" w:sz="0" w:space="0" w:color="auto"/>
        <w:right w:val="none" w:sz="0" w:space="0" w:color="auto"/>
      </w:divBdr>
    </w:div>
    <w:div w:id="2018536141">
      <w:bodyDiv w:val="1"/>
      <w:marLeft w:val="0"/>
      <w:marRight w:val="0"/>
      <w:marTop w:val="0"/>
      <w:marBottom w:val="0"/>
      <w:divBdr>
        <w:top w:val="none" w:sz="0" w:space="0" w:color="auto"/>
        <w:left w:val="none" w:sz="0" w:space="0" w:color="auto"/>
        <w:bottom w:val="none" w:sz="0" w:space="0" w:color="auto"/>
        <w:right w:val="none" w:sz="0" w:space="0" w:color="auto"/>
      </w:divBdr>
      <w:divsChild>
        <w:div w:id="507645736">
          <w:marLeft w:val="0"/>
          <w:marRight w:val="0"/>
          <w:marTop w:val="0"/>
          <w:marBottom w:val="450"/>
          <w:divBdr>
            <w:top w:val="none" w:sz="0" w:space="0" w:color="auto"/>
            <w:left w:val="none" w:sz="0" w:space="0" w:color="auto"/>
            <w:bottom w:val="none" w:sz="0" w:space="0" w:color="auto"/>
            <w:right w:val="none" w:sz="0" w:space="0" w:color="auto"/>
          </w:divBdr>
          <w:divsChild>
            <w:div w:id="169649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264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eeam.com/case-studies/entertainment-and-leisure/works-2y-ffwrmes-llanelli-uk/" TargetMode="External"/><Relationship Id="rId13" Type="http://schemas.openxmlformats.org/officeDocument/2006/relationships/hyperlink" Target="http://www.llanelli-rural.gov.uk/wellbeing/whole-place-plan-2015-2030/" TargetMode="External"/><Relationship Id="rId18" Type="http://schemas.openxmlformats.org/officeDocument/2006/relationships/hyperlink" Target="http://rainscape.co.uk/story-of-rainscape" TargetMode="External"/><Relationship Id="rId3" Type="http://schemas.openxmlformats.org/officeDocument/2006/relationships/settings" Target="settings.xml"/><Relationship Id="rId21" Type="http://schemas.openxmlformats.org/officeDocument/2006/relationships/hyperlink" Target="http://gov.wales/docs/dsjlg/publications/150623-guide-to-the-fg-act-en.pdf" TargetMode="External"/><Relationship Id="rId7" Type="http://schemas.openxmlformats.org/officeDocument/2006/relationships/hyperlink" Target="https://www.imdb.com/title/tt0303078/quotes" TargetMode="External"/><Relationship Id="rId12" Type="http://schemas.openxmlformats.org/officeDocument/2006/relationships/hyperlink" Target="http://www.llanelli-rural.gov.uk/whole-place-plan/" TargetMode="External"/><Relationship Id="rId17" Type="http://schemas.openxmlformats.org/officeDocument/2006/relationships/hyperlink" Target="http://www.esdtoolkit.org/esd_toolkit_v2.pdf" TargetMode="External"/><Relationship Id="rId2" Type="http://schemas.openxmlformats.org/officeDocument/2006/relationships/styles" Target="styles.xml"/><Relationship Id="rId16" Type="http://schemas.openxmlformats.org/officeDocument/2006/relationships/hyperlink" Target="http://www.llanelli-rural.gov.uk/wp-content/uploads/2016/10/LRC-WPP-English-version.pdf" TargetMode="External"/><Relationship Id="rId20" Type="http://schemas.openxmlformats.org/officeDocument/2006/relationships/hyperlink" Target="http://www.un-documents.net/our-common-futur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ustainabledevelopment.un.org/content/documents/5839GSDR%202015_SD_concept_definiton_rev.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lanelli-rural.gov.uk/wp-content/uploads/2017/05/19_09_2016.pdf" TargetMode="External"/><Relationship Id="rId23" Type="http://schemas.openxmlformats.org/officeDocument/2006/relationships/fontTable" Target="fontTable.xml"/><Relationship Id="rId10" Type="http://schemas.openxmlformats.org/officeDocument/2006/relationships/hyperlink" Target="https://dcfw.org/yr-ffrwnes-llanelli/" TargetMode="External"/><Relationship Id="rId19" Type="http://schemas.openxmlformats.org/officeDocument/2006/relationships/hyperlink" Target="https://keydifferences.com/difference-between-strategy-and-policy.html" TargetMode="External"/><Relationship Id="rId4" Type="http://schemas.openxmlformats.org/officeDocument/2006/relationships/webSettings" Target="webSettings.xml"/><Relationship Id="rId9" Type="http://schemas.openxmlformats.org/officeDocument/2006/relationships/hyperlink" Target="http://www.bbc.co.uk/ouch/fact/the_holocaust_and_disabled_people_faq_frequently_asked_questions.shtml" TargetMode="External"/><Relationship Id="rId14" Type="http://schemas.openxmlformats.org/officeDocument/2006/relationships/hyperlink" Target="https://www.llanellich.org.uk/attachments/article/288/A%20SHORT%20HISTORY%20OF%20LLANELLY.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651</TotalTime>
  <Pages>12</Pages>
  <Words>4648</Words>
  <Characters>26494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Brown (1600148)</dc:creator>
  <cp:keywords/>
  <dc:description/>
  <cp:lastModifiedBy>Chloe Brown (1600148)</cp:lastModifiedBy>
  <cp:revision>132</cp:revision>
  <dcterms:created xsi:type="dcterms:W3CDTF">2018-11-12T12:55:00Z</dcterms:created>
  <dcterms:modified xsi:type="dcterms:W3CDTF">2018-12-05T12:27:00Z</dcterms:modified>
</cp:coreProperties>
</file>