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D4EC6" w14:textId="77777777" w:rsidR="00947B02" w:rsidRDefault="00947B02" w:rsidP="003B7980">
      <w:pPr>
        <w:rPr>
          <w:rFonts w:ascii="Arial Narrow" w:hAnsi="Arial Narrow"/>
          <w:b/>
        </w:rPr>
      </w:pPr>
    </w:p>
    <w:p w14:paraId="3773FCE3" w14:textId="77777777" w:rsidR="00947B02" w:rsidRDefault="00947B02" w:rsidP="005C5ECF">
      <w:pPr>
        <w:jc w:val="center"/>
        <w:rPr>
          <w:rFonts w:ascii="Arial Narrow" w:hAnsi="Arial Narrow"/>
          <w:b/>
        </w:rPr>
      </w:pPr>
    </w:p>
    <w:p w14:paraId="77B96D26" w14:textId="77777777" w:rsidR="00947B02" w:rsidRDefault="00947B02" w:rsidP="005C5ECF">
      <w:pPr>
        <w:jc w:val="center"/>
        <w:rPr>
          <w:rFonts w:ascii="Arial Narrow" w:hAnsi="Arial Narrow"/>
          <w:b/>
        </w:rPr>
      </w:pPr>
    </w:p>
    <w:p w14:paraId="6E1437BD" w14:textId="13C5FE73" w:rsidR="00947B02" w:rsidRPr="00847652" w:rsidRDefault="006651C3" w:rsidP="00A75C98">
      <w:pPr>
        <w:spacing w:after="0"/>
        <w:jc w:val="center"/>
        <w:rPr>
          <w:rFonts w:cs="Arial"/>
          <w:bCs/>
        </w:rPr>
      </w:pPr>
      <w:r w:rsidRPr="00847652">
        <w:rPr>
          <w:rFonts w:cs="Arial"/>
          <w:bCs/>
        </w:rPr>
        <w:t>Employability Reflective Report</w:t>
      </w:r>
    </w:p>
    <w:p w14:paraId="2DBF40A5" w14:textId="2AB65C7E" w:rsidR="00A75C98" w:rsidRPr="00847652" w:rsidRDefault="006651C3" w:rsidP="00A75C98">
      <w:pPr>
        <w:spacing w:after="0"/>
        <w:jc w:val="center"/>
        <w:rPr>
          <w:rFonts w:cs="Arial"/>
          <w:bCs/>
        </w:rPr>
      </w:pPr>
      <w:r w:rsidRPr="00847652">
        <w:rPr>
          <w:rFonts w:cs="Arial"/>
          <w:bCs/>
        </w:rPr>
        <w:t xml:space="preserve">By </w:t>
      </w:r>
      <w:r w:rsidR="00360DEA">
        <w:rPr>
          <w:rFonts w:cs="Arial"/>
          <w:bCs/>
        </w:rPr>
        <w:t>Dobriu Elena Angelica</w:t>
      </w:r>
    </w:p>
    <w:p w14:paraId="2E5A738D" w14:textId="5F0FBA6B" w:rsidR="00A75C98" w:rsidRPr="00847652" w:rsidRDefault="00A75C98" w:rsidP="00A75C98">
      <w:pPr>
        <w:spacing w:after="0"/>
        <w:jc w:val="center"/>
        <w:rPr>
          <w:rFonts w:cs="Arial"/>
          <w:bCs/>
        </w:rPr>
      </w:pPr>
    </w:p>
    <w:p w14:paraId="796F7EAC" w14:textId="455B8A97" w:rsidR="00A75C98" w:rsidRPr="00847652" w:rsidRDefault="00A75C98" w:rsidP="00A75C98">
      <w:pPr>
        <w:spacing w:after="0"/>
        <w:jc w:val="center"/>
        <w:rPr>
          <w:rFonts w:cs="Arial"/>
          <w:bCs/>
        </w:rPr>
      </w:pPr>
    </w:p>
    <w:p w14:paraId="63E0914E" w14:textId="39333DFF" w:rsidR="00A75C98" w:rsidRPr="00847652" w:rsidRDefault="00A75C98" w:rsidP="00A75C98">
      <w:pPr>
        <w:spacing w:after="0"/>
        <w:jc w:val="center"/>
        <w:rPr>
          <w:rFonts w:cs="Arial"/>
          <w:bCs/>
        </w:rPr>
      </w:pPr>
    </w:p>
    <w:p w14:paraId="7DDE1F3F" w14:textId="14627C0A" w:rsidR="00A75C98" w:rsidRPr="00847652" w:rsidRDefault="006651C3" w:rsidP="00A75C98">
      <w:pPr>
        <w:spacing w:after="0"/>
        <w:jc w:val="center"/>
        <w:rPr>
          <w:rFonts w:cs="Arial"/>
          <w:bCs/>
        </w:rPr>
      </w:pPr>
      <w:r w:rsidRPr="00847652">
        <w:rPr>
          <w:rFonts w:cs="Arial"/>
          <w:bCs/>
        </w:rPr>
        <w:t>Course Name</w:t>
      </w:r>
      <w:r w:rsidR="00360DEA">
        <w:rPr>
          <w:rFonts w:cs="Arial"/>
          <w:bCs/>
        </w:rPr>
        <w:t>: Academic and Employability Skills</w:t>
      </w:r>
    </w:p>
    <w:p w14:paraId="194F1FF8" w14:textId="7F8E626A" w:rsidR="00A75C98" w:rsidRPr="00847652" w:rsidRDefault="006651C3" w:rsidP="00A75C98">
      <w:pPr>
        <w:spacing w:after="0"/>
        <w:jc w:val="center"/>
        <w:rPr>
          <w:rFonts w:cs="Arial"/>
          <w:bCs/>
        </w:rPr>
      </w:pPr>
      <w:r w:rsidRPr="00847652">
        <w:rPr>
          <w:rFonts w:cs="Arial"/>
          <w:bCs/>
        </w:rPr>
        <w:t>Professor Name</w:t>
      </w:r>
      <w:r w:rsidR="00360DEA">
        <w:rPr>
          <w:rFonts w:cs="Arial"/>
          <w:bCs/>
        </w:rPr>
        <w:t>: Anita Nan</w:t>
      </w:r>
    </w:p>
    <w:p w14:paraId="7425A939" w14:textId="108ECA8C" w:rsidR="00A75C98" w:rsidRPr="00847652" w:rsidRDefault="006651C3" w:rsidP="00A75C98">
      <w:pPr>
        <w:spacing w:after="0"/>
        <w:jc w:val="center"/>
        <w:rPr>
          <w:rFonts w:cs="Arial"/>
          <w:bCs/>
        </w:rPr>
      </w:pPr>
      <w:r w:rsidRPr="00847652">
        <w:rPr>
          <w:rFonts w:cs="Arial"/>
          <w:bCs/>
        </w:rPr>
        <w:t>University Name</w:t>
      </w:r>
      <w:r w:rsidR="00360DEA">
        <w:rPr>
          <w:rFonts w:cs="Arial"/>
          <w:bCs/>
        </w:rPr>
        <w:t>: University of Wales Trinity Saint David</w:t>
      </w:r>
    </w:p>
    <w:p w14:paraId="726BFE5C" w14:textId="40A16C4A" w:rsidR="00A75C98" w:rsidRPr="00847652" w:rsidRDefault="00360DEA" w:rsidP="00A75C98">
      <w:pPr>
        <w:spacing w:after="0"/>
        <w:jc w:val="center"/>
        <w:rPr>
          <w:rFonts w:cs="Arial"/>
          <w:bCs/>
        </w:rPr>
      </w:pPr>
      <w:r>
        <w:rPr>
          <w:rFonts w:cs="Arial"/>
          <w:bCs/>
        </w:rPr>
        <w:t>Date: 26/08/2021</w:t>
      </w:r>
    </w:p>
    <w:p w14:paraId="5CA570C4" w14:textId="580C1BDB" w:rsidR="00A75C98" w:rsidRPr="00847652" w:rsidRDefault="00360DEA" w:rsidP="00360DEA">
      <w:pPr>
        <w:spacing w:after="0"/>
        <w:rPr>
          <w:rFonts w:cs="Arial"/>
          <w:bCs/>
        </w:rPr>
      </w:pPr>
      <w:r>
        <w:rPr>
          <w:rFonts w:cs="Arial"/>
          <w:bCs/>
        </w:rPr>
        <w:t xml:space="preserve">                                                               </w:t>
      </w:r>
    </w:p>
    <w:p w14:paraId="18AB3E21" w14:textId="77777777" w:rsidR="00947B02" w:rsidRPr="00847652" w:rsidRDefault="00947B02" w:rsidP="005C5ECF">
      <w:pPr>
        <w:jc w:val="center"/>
        <w:rPr>
          <w:rFonts w:cs="Arial"/>
          <w:b/>
        </w:rPr>
      </w:pPr>
    </w:p>
    <w:p w14:paraId="7C7B4430" w14:textId="77777777" w:rsidR="00947B02" w:rsidRDefault="00947B02" w:rsidP="005C5ECF">
      <w:pPr>
        <w:jc w:val="center"/>
        <w:rPr>
          <w:rFonts w:ascii="Arial Narrow" w:hAnsi="Arial Narrow"/>
          <w:b/>
        </w:rPr>
      </w:pPr>
    </w:p>
    <w:p w14:paraId="1FF3DB3A" w14:textId="77777777" w:rsidR="00947B02" w:rsidRDefault="00947B02" w:rsidP="005C5ECF">
      <w:pPr>
        <w:jc w:val="center"/>
        <w:rPr>
          <w:rFonts w:ascii="Arial Narrow" w:hAnsi="Arial Narrow"/>
          <w:b/>
        </w:rPr>
      </w:pPr>
    </w:p>
    <w:p w14:paraId="692E0839" w14:textId="77777777" w:rsidR="00947B02" w:rsidRDefault="00947B02" w:rsidP="005C5ECF">
      <w:pPr>
        <w:jc w:val="center"/>
        <w:rPr>
          <w:rFonts w:ascii="Arial Narrow" w:hAnsi="Arial Narrow"/>
          <w:b/>
        </w:rPr>
      </w:pPr>
    </w:p>
    <w:p w14:paraId="25FE6FD7" w14:textId="77777777" w:rsidR="00947B02" w:rsidRDefault="00947B02" w:rsidP="005C5ECF">
      <w:pPr>
        <w:jc w:val="center"/>
        <w:rPr>
          <w:rFonts w:ascii="Arial Narrow" w:hAnsi="Arial Narrow"/>
          <w:b/>
        </w:rPr>
      </w:pPr>
    </w:p>
    <w:p w14:paraId="2D154B9F" w14:textId="77777777" w:rsidR="00947B02" w:rsidRDefault="00947B02" w:rsidP="005C5ECF">
      <w:pPr>
        <w:jc w:val="center"/>
        <w:rPr>
          <w:rFonts w:ascii="Arial Narrow" w:hAnsi="Arial Narrow"/>
          <w:b/>
        </w:rPr>
      </w:pPr>
    </w:p>
    <w:p w14:paraId="2502D54D" w14:textId="77777777" w:rsidR="00947B02" w:rsidRDefault="00947B02" w:rsidP="0074291E">
      <w:pPr>
        <w:rPr>
          <w:rFonts w:ascii="Arial Narrow" w:hAnsi="Arial Narrow"/>
          <w:b/>
        </w:rPr>
      </w:pPr>
    </w:p>
    <w:p w14:paraId="78BDA9D6" w14:textId="77777777" w:rsidR="00947B02" w:rsidRDefault="00947B02" w:rsidP="005C5ECF">
      <w:pPr>
        <w:jc w:val="center"/>
        <w:rPr>
          <w:rFonts w:ascii="Arial Narrow" w:hAnsi="Arial Narrow"/>
          <w:b/>
        </w:rPr>
      </w:pPr>
    </w:p>
    <w:p w14:paraId="2AE5F208" w14:textId="77777777" w:rsidR="00A75C98" w:rsidRDefault="006651C3">
      <w:pPr>
        <w:spacing w:line="259" w:lineRule="auto"/>
        <w:rPr>
          <w:rFonts w:eastAsiaTheme="majorEastAsia" w:cstheme="majorBidi"/>
          <w:b/>
          <w:bCs/>
          <w:szCs w:val="32"/>
        </w:rPr>
      </w:pPr>
      <w:r>
        <w:rPr>
          <w:b/>
          <w:bCs/>
        </w:rPr>
        <w:br w:type="page"/>
      </w:r>
    </w:p>
    <w:p w14:paraId="623B0866" w14:textId="44372295" w:rsidR="00847652" w:rsidRDefault="00847652">
      <w:pPr>
        <w:spacing w:line="259" w:lineRule="auto"/>
        <w:rPr>
          <w:rFonts w:eastAsiaTheme="majorEastAsia" w:cstheme="majorBidi"/>
          <w:b/>
          <w:bCs/>
          <w:szCs w:val="32"/>
        </w:rPr>
      </w:pPr>
    </w:p>
    <w:sdt>
      <w:sdtPr>
        <w:rPr>
          <w:rFonts w:ascii="Arial" w:eastAsiaTheme="minorHAnsi" w:hAnsi="Arial" w:cstheme="minorBidi"/>
          <w:color w:val="auto"/>
          <w:sz w:val="22"/>
          <w:szCs w:val="22"/>
        </w:rPr>
        <w:id w:val="14732121"/>
        <w:docPartObj>
          <w:docPartGallery w:val="Table of Contents"/>
          <w:docPartUnique/>
        </w:docPartObj>
      </w:sdtPr>
      <w:sdtEndPr>
        <w:rPr>
          <w:b/>
          <w:bCs/>
          <w:noProof/>
        </w:rPr>
      </w:sdtEndPr>
      <w:sdtContent>
        <w:p w14:paraId="0DBE0FFE" w14:textId="0A9C4884" w:rsidR="00847652" w:rsidRPr="00847652" w:rsidRDefault="006651C3" w:rsidP="00847652">
          <w:pPr>
            <w:pStyle w:val="TOCHeading"/>
            <w:spacing w:before="0" w:line="360" w:lineRule="auto"/>
            <w:jc w:val="center"/>
            <w:rPr>
              <w:rFonts w:ascii="Arial" w:hAnsi="Arial" w:cs="Arial"/>
              <w:b/>
              <w:bCs/>
              <w:color w:val="auto"/>
              <w:sz w:val="22"/>
              <w:szCs w:val="22"/>
            </w:rPr>
          </w:pPr>
          <w:r w:rsidRPr="00847652">
            <w:rPr>
              <w:rFonts w:ascii="Arial" w:hAnsi="Arial" w:cs="Arial"/>
              <w:b/>
              <w:bCs/>
              <w:color w:val="auto"/>
              <w:sz w:val="22"/>
              <w:szCs w:val="22"/>
            </w:rPr>
            <w:t>Table of Contents</w:t>
          </w:r>
        </w:p>
        <w:p w14:paraId="1306730D" w14:textId="5F4D910A" w:rsidR="00847652" w:rsidRPr="00847652" w:rsidRDefault="006651C3" w:rsidP="00847652">
          <w:pPr>
            <w:pStyle w:val="TOC1"/>
            <w:tabs>
              <w:tab w:val="left" w:pos="440"/>
              <w:tab w:val="right" w:leader="dot" w:pos="9350"/>
            </w:tabs>
            <w:spacing w:after="0"/>
            <w:rPr>
              <w:rFonts w:cs="Arial"/>
              <w:noProof/>
            </w:rPr>
          </w:pPr>
          <w:r>
            <w:fldChar w:fldCharType="begin"/>
          </w:r>
          <w:r>
            <w:instrText xml:space="preserve"> TOC \o "1-3" \h \z \u </w:instrText>
          </w:r>
          <w:r>
            <w:fldChar w:fldCharType="separate"/>
          </w:r>
          <w:hyperlink w:anchor="_Toc80627561" w:history="1">
            <w:r w:rsidRPr="00847652">
              <w:rPr>
                <w:rStyle w:val="Hyperlink"/>
                <w:rFonts w:cs="Arial"/>
                <w:noProof/>
              </w:rPr>
              <w:t>1.</w:t>
            </w:r>
            <w:r w:rsidRPr="00847652">
              <w:rPr>
                <w:rFonts w:cs="Arial"/>
                <w:noProof/>
              </w:rPr>
              <w:tab/>
            </w:r>
            <w:r w:rsidRPr="00847652">
              <w:rPr>
                <w:rStyle w:val="Hyperlink"/>
                <w:rFonts w:cs="Arial"/>
                <w:noProof/>
              </w:rPr>
              <w:t>EMPLOYABILITY REFLECTIVE REPORT</w:t>
            </w:r>
            <w:r w:rsidRPr="00847652">
              <w:rPr>
                <w:rFonts w:cs="Arial"/>
                <w:noProof/>
                <w:webHidden/>
              </w:rPr>
              <w:tab/>
            </w:r>
            <w:r w:rsidRPr="00847652">
              <w:rPr>
                <w:rFonts w:cs="Arial"/>
                <w:noProof/>
                <w:webHidden/>
              </w:rPr>
              <w:fldChar w:fldCharType="begin"/>
            </w:r>
            <w:r w:rsidRPr="00847652">
              <w:rPr>
                <w:rFonts w:cs="Arial"/>
                <w:noProof/>
                <w:webHidden/>
              </w:rPr>
              <w:instrText xml:space="preserve"> PAGEREF _Toc80627561 \h </w:instrText>
            </w:r>
            <w:r w:rsidRPr="00847652">
              <w:rPr>
                <w:rFonts w:cs="Arial"/>
                <w:noProof/>
                <w:webHidden/>
              </w:rPr>
            </w:r>
            <w:r w:rsidRPr="00847652">
              <w:rPr>
                <w:rFonts w:cs="Arial"/>
                <w:noProof/>
                <w:webHidden/>
              </w:rPr>
              <w:fldChar w:fldCharType="separate"/>
            </w:r>
            <w:r w:rsidRPr="00847652">
              <w:rPr>
                <w:rFonts w:cs="Arial"/>
                <w:noProof/>
                <w:webHidden/>
              </w:rPr>
              <w:t>3</w:t>
            </w:r>
            <w:r w:rsidRPr="00847652">
              <w:rPr>
                <w:rFonts w:cs="Arial"/>
                <w:noProof/>
                <w:webHidden/>
              </w:rPr>
              <w:fldChar w:fldCharType="end"/>
            </w:r>
          </w:hyperlink>
        </w:p>
        <w:p w14:paraId="797867BA" w14:textId="0F47F94A" w:rsidR="00847652" w:rsidRPr="00847652" w:rsidRDefault="006651C3" w:rsidP="00847652">
          <w:pPr>
            <w:pStyle w:val="TOC2"/>
            <w:tabs>
              <w:tab w:val="left" w:pos="880"/>
              <w:tab w:val="right" w:leader="dot" w:pos="9350"/>
            </w:tabs>
            <w:spacing w:after="0"/>
            <w:rPr>
              <w:rFonts w:cs="Arial"/>
              <w:noProof/>
            </w:rPr>
          </w:pPr>
          <w:hyperlink w:anchor="_Toc80627562" w:history="1">
            <w:r w:rsidRPr="00847652">
              <w:rPr>
                <w:rStyle w:val="Hyperlink"/>
                <w:rFonts w:cs="Arial"/>
                <w:noProof/>
              </w:rPr>
              <w:t>1.1</w:t>
            </w:r>
            <w:r w:rsidRPr="00847652">
              <w:rPr>
                <w:rFonts w:cs="Arial"/>
                <w:noProof/>
              </w:rPr>
              <w:tab/>
            </w:r>
            <w:r w:rsidRPr="00847652">
              <w:rPr>
                <w:rStyle w:val="Hyperlink"/>
                <w:rFonts w:cs="Arial"/>
                <w:noProof/>
              </w:rPr>
              <w:t>Introduction</w:t>
            </w:r>
            <w:r w:rsidRPr="00847652">
              <w:rPr>
                <w:rFonts w:cs="Arial"/>
                <w:noProof/>
                <w:webHidden/>
              </w:rPr>
              <w:tab/>
            </w:r>
            <w:r w:rsidRPr="00847652">
              <w:rPr>
                <w:rFonts w:cs="Arial"/>
                <w:noProof/>
                <w:webHidden/>
              </w:rPr>
              <w:fldChar w:fldCharType="begin"/>
            </w:r>
            <w:r w:rsidRPr="00847652">
              <w:rPr>
                <w:rFonts w:cs="Arial"/>
                <w:noProof/>
                <w:webHidden/>
              </w:rPr>
              <w:instrText xml:space="preserve"> PAGEREF _Toc80627562 \h </w:instrText>
            </w:r>
            <w:r w:rsidRPr="00847652">
              <w:rPr>
                <w:rFonts w:cs="Arial"/>
                <w:noProof/>
                <w:webHidden/>
              </w:rPr>
            </w:r>
            <w:r w:rsidRPr="00847652">
              <w:rPr>
                <w:rFonts w:cs="Arial"/>
                <w:noProof/>
                <w:webHidden/>
              </w:rPr>
              <w:fldChar w:fldCharType="separate"/>
            </w:r>
            <w:r w:rsidRPr="00847652">
              <w:rPr>
                <w:rFonts w:cs="Arial"/>
                <w:noProof/>
                <w:webHidden/>
              </w:rPr>
              <w:t>3</w:t>
            </w:r>
            <w:r w:rsidRPr="00847652">
              <w:rPr>
                <w:rFonts w:cs="Arial"/>
                <w:noProof/>
                <w:webHidden/>
              </w:rPr>
              <w:fldChar w:fldCharType="end"/>
            </w:r>
          </w:hyperlink>
        </w:p>
        <w:p w14:paraId="1B3038A4" w14:textId="037404A9" w:rsidR="00847652" w:rsidRPr="00847652" w:rsidRDefault="006651C3" w:rsidP="00847652">
          <w:pPr>
            <w:pStyle w:val="TOC2"/>
            <w:tabs>
              <w:tab w:val="right" w:leader="dot" w:pos="9350"/>
            </w:tabs>
            <w:spacing w:after="0"/>
            <w:rPr>
              <w:rFonts w:cs="Arial"/>
              <w:noProof/>
            </w:rPr>
          </w:pPr>
          <w:hyperlink w:anchor="_Toc80627563" w:history="1">
            <w:r w:rsidRPr="00847652">
              <w:rPr>
                <w:rStyle w:val="Hyperlink"/>
                <w:rFonts w:cs="Arial"/>
                <w:noProof/>
              </w:rPr>
              <w:t>1.2 Discussion</w:t>
            </w:r>
            <w:r w:rsidRPr="00847652">
              <w:rPr>
                <w:rFonts w:cs="Arial"/>
                <w:noProof/>
                <w:webHidden/>
              </w:rPr>
              <w:tab/>
            </w:r>
            <w:r w:rsidRPr="00847652">
              <w:rPr>
                <w:rFonts w:cs="Arial"/>
                <w:noProof/>
                <w:webHidden/>
              </w:rPr>
              <w:fldChar w:fldCharType="begin"/>
            </w:r>
            <w:r w:rsidRPr="00847652">
              <w:rPr>
                <w:rFonts w:cs="Arial"/>
                <w:noProof/>
                <w:webHidden/>
              </w:rPr>
              <w:instrText xml:space="preserve"> PAGEREF _Toc80627563 \h </w:instrText>
            </w:r>
            <w:r w:rsidRPr="00847652">
              <w:rPr>
                <w:rFonts w:cs="Arial"/>
                <w:noProof/>
                <w:webHidden/>
              </w:rPr>
            </w:r>
            <w:r w:rsidRPr="00847652">
              <w:rPr>
                <w:rFonts w:cs="Arial"/>
                <w:noProof/>
                <w:webHidden/>
              </w:rPr>
              <w:fldChar w:fldCharType="separate"/>
            </w:r>
            <w:r w:rsidRPr="00847652">
              <w:rPr>
                <w:rFonts w:cs="Arial"/>
                <w:noProof/>
                <w:webHidden/>
              </w:rPr>
              <w:t>3</w:t>
            </w:r>
            <w:r w:rsidRPr="00847652">
              <w:rPr>
                <w:rFonts w:cs="Arial"/>
                <w:noProof/>
                <w:webHidden/>
              </w:rPr>
              <w:fldChar w:fldCharType="end"/>
            </w:r>
          </w:hyperlink>
        </w:p>
        <w:p w14:paraId="23F9BEFA" w14:textId="31A62F9F" w:rsidR="00847652" w:rsidRPr="00847652" w:rsidRDefault="006651C3" w:rsidP="00847652">
          <w:pPr>
            <w:pStyle w:val="TOC2"/>
            <w:tabs>
              <w:tab w:val="left" w:pos="880"/>
              <w:tab w:val="right" w:leader="dot" w:pos="9350"/>
            </w:tabs>
            <w:spacing w:after="0"/>
            <w:rPr>
              <w:rFonts w:cs="Arial"/>
              <w:noProof/>
            </w:rPr>
          </w:pPr>
          <w:hyperlink w:anchor="_Toc80627564" w:history="1">
            <w:r w:rsidRPr="00847652">
              <w:rPr>
                <w:rStyle w:val="Hyperlink"/>
                <w:rFonts w:cs="Arial"/>
                <w:noProof/>
              </w:rPr>
              <w:t>1.3</w:t>
            </w:r>
            <w:r w:rsidRPr="00847652">
              <w:rPr>
                <w:rFonts w:cs="Arial"/>
                <w:noProof/>
              </w:rPr>
              <w:tab/>
            </w:r>
            <w:r w:rsidRPr="00847652">
              <w:rPr>
                <w:rStyle w:val="Hyperlink"/>
                <w:rFonts w:cs="Arial"/>
                <w:noProof/>
              </w:rPr>
              <w:t>Concrete experie</w:t>
            </w:r>
            <w:r w:rsidRPr="00847652">
              <w:rPr>
                <w:rStyle w:val="Hyperlink"/>
                <w:rFonts w:cs="Arial"/>
                <w:noProof/>
              </w:rPr>
              <w:t>nce</w:t>
            </w:r>
            <w:r w:rsidRPr="00847652">
              <w:rPr>
                <w:rFonts w:cs="Arial"/>
                <w:noProof/>
                <w:webHidden/>
              </w:rPr>
              <w:tab/>
            </w:r>
            <w:r w:rsidRPr="00847652">
              <w:rPr>
                <w:rFonts w:cs="Arial"/>
                <w:noProof/>
                <w:webHidden/>
              </w:rPr>
              <w:fldChar w:fldCharType="begin"/>
            </w:r>
            <w:r w:rsidRPr="00847652">
              <w:rPr>
                <w:rFonts w:cs="Arial"/>
                <w:noProof/>
                <w:webHidden/>
              </w:rPr>
              <w:instrText xml:space="preserve"> PAGEREF _Toc80627564 \h </w:instrText>
            </w:r>
            <w:r w:rsidRPr="00847652">
              <w:rPr>
                <w:rFonts w:cs="Arial"/>
                <w:noProof/>
                <w:webHidden/>
              </w:rPr>
            </w:r>
            <w:r w:rsidRPr="00847652">
              <w:rPr>
                <w:rFonts w:cs="Arial"/>
                <w:noProof/>
                <w:webHidden/>
              </w:rPr>
              <w:fldChar w:fldCharType="separate"/>
            </w:r>
            <w:r w:rsidRPr="00847652">
              <w:rPr>
                <w:rFonts w:cs="Arial"/>
                <w:noProof/>
                <w:webHidden/>
              </w:rPr>
              <w:t>4</w:t>
            </w:r>
            <w:r w:rsidRPr="00847652">
              <w:rPr>
                <w:rFonts w:cs="Arial"/>
                <w:noProof/>
                <w:webHidden/>
              </w:rPr>
              <w:fldChar w:fldCharType="end"/>
            </w:r>
          </w:hyperlink>
        </w:p>
        <w:p w14:paraId="3F2036AA" w14:textId="52052BF0" w:rsidR="00847652" w:rsidRPr="00847652" w:rsidRDefault="006651C3" w:rsidP="00847652">
          <w:pPr>
            <w:pStyle w:val="TOC2"/>
            <w:tabs>
              <w:tab w:val="left" w:pos="880"/>
              <w:tab w:val="right" w:leader="dot" w:pos="9350"/>
            </w:tabs>
            <w:spacing w:after="0"/>
            <w:rPr>
              <w:rFonts w:cs="Arial"/>
              <w:noProof/>
            </w:rPr>
          </w:pPr>
          <w:hyperlink w:anchor="_Toc80627565" w:history="1">
            <w:r w:rsidRPr="00847652">
              <w:rPr>
                <w:rStyle w:val="Hyperlink"/>
                <w:rFonts w:cs="Arial"/>
                <w:noProof/>
              </w:rPr>
              <w:t>1.4</w:t>
            </w:r>
            <w:r w:rsidRPr="00847652">
              <w:rPr>
                <w:rFonts w:cs="Arial"/>
                <w:noProof/>
              </w:rPr>
              <w:tab/>
            </w:r>
            <w:r w:rsidRPr="00847652">
              <w:rPr>
                <w:rStyle w:val="Hyperlink"/>
                <w:rFonts w:cs="Arial"/>
                <w:noProof/>
              </w:rPr>
              <w:t>Reflective observation</w:t>
            </w:r>
            <w:r w:rsidRPr="00847652">
              <w:rPr>
                <w:rFonts w:cs="Arial"/>
                <w:noProof/>
                <w:webHidden/>
              </w:rPr>
              <w:tab/>
            </w:r>
            <w:r w:rsidRPr="00847652">
              <w:rPr>
                <w:rFonts w:cs="Arial"/>
                <w:noProof/>
                <w:webHidden/>
              </w:rPr>
              <w:fldChar w:fldCharType="begin"/>
            </w:r>
            <w:r w:rsidRPr="00847652">
              <w:rPr>
                <w:rFonts w:cs="Arial"/>
                <w:noProof/>
                <w:webHidden/>
              </w:rPr>
              <w:instrText xml:space="preserve"> PAGEREF _Toc80627565 \h </w:instrText>
            </w:r>
            <w:r w:rsidRPr="00847652">
              <w:rPr>
                <w:rFonts w:cs="Arial"/>
                <w:noProof/>
                <w:webHidden/>
              </w:rPr>
            </w:r>
            <w:r w:rsidRPr="00847652">
              <w:rPr>
                <w:rFonts w:cs="Arial"/>
                <w:noProof/>
                <w:webHidden/>
              </w:rPr>
              <w:fldChar w:fldCharType="separate"/>
            </w:r>
            <w:r w:rsidRPr="00847652">
              <w:rPr>
                <w:rFonts w:cs="Arial"/>
                <w:noProof/>
                <w:webHidden/>
              </w:rPr>
              <w:t>5</w:t>
            </w:r>
            <w:r w:rsidRPr="00847652">
              <w:rPr>
                <w:rFonts w:cs="Arial"/>
                <w:noProof/>
                <w:webHidden/>
              </w:rPr>
              <w:fldChar w:fldCharType="end"/>
            </w:r>
          </w:hyperlink>
        </w:p>
        <w:p w14:paraId="51DDFA4A" w14:textId="7E91FC2C" w:rsidR="00847652" w:rsidRPr="00847652" w:rsidRDefault="006651C3" w:rsidP="00847652">
          <w:pPr>
            <w:pStyle w:val="TOC1"/>
            <w:tabs>
              <w:tab w:val="left" w:pos="440"/>
              <w:tab w:val="right" w:leader="dot" w:pos="9350"/>
            </w:tabs>
            <w:spacing w:after="0"/>
            <w:rPr>
              <w:rFonts w:cs="Arial"/>
              <w:noProof/>
            </w:rPr>
          </w:pPr>
          <w:hyperlink w:anchor="_Toc80627566" w:history="1">
            <w:r w:rsidRPr="00847652">
              <w:rPr>
                <w:rStyle w:val="Hyperlink"/>
                <w:rFonts w:cs="Arial"/>
                <w:noProof/>
              </w:rPr>
              <w:t>2.</w:t>
            </w:r>
            <w:r w:rsidRPr="00847652">
              <w:rPr>
                <w:rFonts w:cs="Arial"/>
                <w:noProof/>
              </w:rPr>
              <w:tab/>
            </w:r>
            <w:r w:rsidRPr="00847652">
              <w:rPr>
                <w:rStyle w:val="Hyperlink"/>
                <w:rFonts w:cs="Arial"/>
                <w:noProof/>
              </w:rPr>
              <w:t>Conclusion</w:t>
            </w:r>
            <w:r w:rsidRPr="00847652">
              <w:rPr>
                <w:rFonts w:cs="Arial"/>
                <w:noProof/>
                <w:webHidden/>
              </w:rPr>
              <w:tab/>
            </w:r>
            <w:r w:rsidRPr="00847652">
              <w:rPr>
                <w:rFonts w:cs="Arial"/>
                <w:noProof/>
                <w:webHidden/>
              </w:rPr>
              <w:fldChar w:fldCharType="begin"/>
            </w:r>
            <w:r w:rsidRPr="00847652">
              <w:rPr>
                <w:rFonts w:cs="Arial"/>
                <w:noProof/>
                <w:webHidden/>
              </w:rPr>
              <w:instrText xml:space="preserve"> PAGEREF _Toc80627566 \h </w:instrText>
            </w:r>
            <w:r w:rsidRPr="00847652">
              <w:rPr>
                <w:rFonts w:cs="Arial"/>
                <w:noProof/>
                <w:webHidden/>
              </w:rPr>
            </w:r>
            <w:r w:rsidRPr="00847652">
              <w:rPr>
                <w:rFonts w:cs="Arial"/>
                <w:noProof/>
                <w:webHidden/>
              </w:rPr>
              <w:fldChar w:fldCharType="separate"/>
            </w:r>
            <w:r w:rsidRPr="00847652">
              <w:rPr>
                <w:rFonts w:cs="Arial"/>
                <w:noProof/>
                <w:webHidden/>
              </w:rPr>
              <w:t>7</w:t>
            </w:r>
            <w:r w:rsidRPr="00847652">
              <w:rPr>
                <w:rFonts w:cs="Arial"/>
                <w:noProof/>
                <w:webHidden/>
              </w:rPr>
              <w:fldChar w:fldCharType="end"/>
            </w:r>
          </w:hyperlink>
        </w:p>
        <w:p w14:paraId="4BD7BD40" w14:textId="7936E496" w:rsidR="00847652" w:rsidRDefault="006651C3">
          <w:pPr>
            <w:pStyle w:val="TOC1"/>
            <w:tabs>
              <w:tab w:val="left" w:pos="440"/>
              <w:tab w:val="right" w:leader="dot" w:pos="9350"/>
            </w:tabs>
            <w:rPr>
              <w:noProof/>
            </w:rPr>
          </w:pPr>
          <w:hyperlink w:anchor="_Toc80627567" w:history="1">
            <w:r w:rsidRPr="00B56E1B">
              <w:rPr>
                <w:rStyle w:val="Hyperlink"/>
                <w:b/>
                <w:bCs/>
                <w:noProof/>
              </w:rPr>
              <w:t>3.</w:t>
            </w:r>
            <w:r>
              <w:rPr>
                <w:noProof/>
              </w:rPr>
              <w:tab/>
            </w:r>
            <w:r w:rsidRPr="00847652">
              <w:rPr>
                <w:rStyle w:val="Hyperlink"/>
                <w:noProof/>
              </w:rPr>
              <w:t>References</w:t>
            </w:r>
            <w:r>
              <w:rPr>
                <w:noProof/>
                <w:webHidden/>
              </w:rPr>
              <w:tab/>
            </w:r>
            <w:r>
              <w:rPr>
                <w:noProof/>
                <w:webHidden/>
              </w:rPr>
              <w:fldChar w:fldCharType="begin"/>
            </w:r>
            <w:r>
              <w:rPr>
                <w:noProof/>
                <w:webHidden/>
              </w:rPr>
              <w:instrText xml:space="preserve"> PAGEREF _Toc80627567 \h </w:instrText>
            </w:r>
            <w:r>
              <w:rPr>
                <w:noProof/>
                <w:webHidden/>
              </w:rPr>
            </w:r>
            <w:r>
              <w:rPr>
                <w:noProof/>
                <w:webHidden/>
              </w:rPr>
              <w:fldChar w:fldCharType="separate"/>
            </w:r>
            <w:r>
              <w:rPr>
                <w:noProof/>
                <w:webHidden/>
              </w:rPr>
              <w:t>8</w:t>
            </w:r>
            <w:r>
              <w:rPr>
                <w:noProof/>
                <w:webHidden/>
              </w:rPr>
              <w:fldChar w:fldCharType="end"/>
            </w:r>
          </w:hyperlink>
        </w:p>
        <w:p w14:paraId="4F783C12" w14:textId="49EC5596" w:rsidR="00847652" w:rsidRDefault="006651C3">
          <w:r>
            <w:rPr>
              <w:b/>
              <w:bCs/>
              <w:noProof/>
            </w:rPr>
            <w:fldChar w:fldCharType="end"/>
          </w:r>
        </w:p>
      </w:sdtContent>
    </w:sdt>
    <w:p w14:paraId="544785E5" w14:textId="72E8A627" w:rsidR="00847652" w:rsidRDefault="00847652">
      <w:pPr>
        <w:spacing w:line="259" w:lineRule="auto"/>
        <w:rPr>
          <w:rFonts w:eastAsiaTheme="majorEastAsia" w:cstheme="majorBidi"/>
          <w:b/>
          <w:bCs/>
          <w:szCs w:val="32"/>
        </w:rPr>
      </w:pPr>
    </w:p>
    <w:p w14:paraId="4E8CE37A" w14:textId="77777777" w:rsidR="00847652" w:rsidRDefault="006651C3">
      <w:pPr>
        <w:spacing w:line="259" w:lineRule="auto"/>
        <w:rPr>
          <w:rFonts w:eastAsiaTheme="majorEastAsia" w:cstheme="majorBidi"/>
          <w:b/>
          <w:bCs/>
          <w:szCs w:val="32"/>
        </w:rPr>
      </w:pPr>
      <w:bookmarkStart w:id="0" w:name="_Toc80627561"/>
      <w:r>
        <w:rPr>
          <w:b/>
          <w:bCs/>
        </w:rPr>
        <w:br w:type="page"/>
      </w:r>
    </w:p>
    <w:p w14:paraId="114CBBB3" w14:textId="12367756" w:rsidR="0074291E" w:rsidRPr="00A75C98" w:rsidRDefault="006651C3" w:rsidP="00847652">
      <w:pPr>
        <w:pStyle w:val="Heading1"/>
        <w:spacing w:before="0"/>
        <w:ind w:left="0" w:firstLine="0"/>
        <w:rPr>
          <w:b/>
          <w:bCs/>
        </w:rPr>
      </w:pPr>
      <w:r w:rsidRPr="00A75C98">
        <w:rPr>
          <w:b/>
          <w:bCs/>
        </w:rPr>
        <w:lastRenderedPageBreak/>
        <w:t>EMPLOYABILITY REFLECTIVE REPORT</w:t>
      </w:r>
      <w:bookmarkEnd w:id="0"/>
      <w:r>
        <w:rPr>
          <w:rFonts w:ascii="Arial Narrow" w:hAnsi="Arial Narrow"/>
        </w:rPr>
        <w:tab/>
      </w:r>
    </w:p>
    <w:p w14:paraId="47C98A68" w14:textId="3105AE9B" w:rsidR="005C5ECF" w:rsidRPr="0074291E" w:rsidRDefault="006651C3" w:rsidP="00847652">
      <w:pPr>
        <w:pStyle w:val="Heading2"/>
        <w:numPr>
          <w:ilvl w:val="0"/>
          <w:numId w:val="2"/>
        </w:numPr>
        <w:spacing w:before="0"/>
        <w:ind w:left="0" w:firstLine="0"/>
      </w:pPr>
      <w:bookmarkStart w:id="1" w:name="_Toc80627562"/>
      <w:r w:rsidRPr="005C5ECF">
        <w:t>Introduction</w:t>
      </w:r>
      <w:bookmarkEnd w:id="1"/>
    </w:p>
    <w:p w14:paraId="19CFA375" w14:textId="77777777" w:rsidR="005C5ECF" w:rsidRPr="005C5ECF" w:rsidRDefault="006651C3" w:rsidP="007A6D94">
      <w:pPr>
        <w:spacing w:after="0"/>
      </w:pPr>
      <w:r w:rsidRPr="005C5ECF">
        <w:t xml:space="preserve">The report comprises the employees' learning and experiences, including abilities and skills that how he will stand and work professionally in a workplace. Employee </w:t>
      </w:r>
      <w:r w:rsidRPr="005C5ECF">
        <w:t xml:space="preserve">self-development is very important, which can help the firm to stand in a competitive market. Working can lead an employee to have progressed in the future, which will be effective for both the company and the employee. Personal development is significant </w:t>
      </w:r>
      <w:r w:rsidRPr="005C5ECF">
        <w:t>in every era of life because due to this, a person will know what he is seeking and what is required more to learn. Learning is mainly dependent on experiences.</w:t>
      </w:r>
    </w:p>
    <w:p w14:paraId="4DBE73A7" w14:textId="77777777" w:rsidR="005C5ECF" w:rsidRPr="007A6D94" w:rsidRDefault="006651C3" w:rsidP="007A6D94">
      <w:pPr>
        <w:spacing w:after="0"/>
        <w:rPr>
          <w:rFonts w:cs="Arial"/>
        </w:rPr>
      </w:pPr>
      <w:r w:rsidRPr="007A6D94">
        <w:rPr>
          <w:rFonts w:cs="Arial"/>
        </w:rPr>
        <w:t>The report also includes a discussion on the reflective model. In which one model is defined br</w:t>
      </w:r>
      <w:r w:rsidRPr="007A6D94">
        <w:rPr>
          <w:rFonts w:cs="Arial"/>
        </w:rPr>
        <w:t>iefly. While it also consists of the concrete experience of a person that what is learned and experienced. Perhaps the report also includes reflective observation of working in a workplace and what are there essentials including Time management, organizing</w:t>
      </w:r>
      <w:r w:rsidRPr="007A6D94">
        <w:rPr>
          <w:rFonts w:cs="Arial"/>
        </w:rPr>
        <w:t xml:space="preserve"> the study, academic writing, paraphrasing, summarizing, referencing, reflection, CV writing, cover letter writing, public speaking, and giving presentations and online learning experience, and these following terms identify that what a person seeks from t</w:t>
      </w:r>
      <w:r w:rsidRPr="007A6D94">
        <w:rPr>
          <w:rFonts w:cs="Arial"/>
        </w:rPr>
        <w:t>hem how the person can manage and know these term in a workplace as these are the essentials for the development of employability skills. In the end, the reflective report includes abstract conceptualization and conclusion</w:t>
      </w:r>
      <w:r w:rsidRPr="007A6D94">
        <w:rPr>
          <w:rFonts w:cs="Arial"/>
          <w:color w:val="000000"/>
          <w:sz w:val="20"/>
          <w:szCs w:val="20"/>
          <w:shd w:val="clear" w:color="auto" w:fill="FFFFFF"/>
        </w:rPr>
        <w:t xml:space="preserve"> </w:t>
      </w:r>
      <w:r w:rsidRPr="007A6D94">
        <w:rPr>
          <w:rFonts w:cs="Arial"/>
        </w:rPr>
        <w:t xml:space="preserve">(Yang et al., 2004).  </w:t>
      </w:r>
    </w:p>
    <w:p w14:paraId="1E67B7B2" w14:textId="2401EB51" w:rsidR="005C5ECF" w:rsidRPr="005C5ECF" w:rsidRDefault="006651C3" w:rsidP="00847652">
      <w:pPr>
        <w:pStyle w:val="Heading2"/>
        <w:spacing w:before="0"/>
      </w:pPr>
      <w:bookmarkStart w:id="2" w:name="_Toc80627563"/>
      <w:r>
        <w:t xml:space="preserve">1.2 </w:t>
      </w:r>
      <w:r w:rsidRPr="005C5ECF">
        <w:t>Discus</w:t>
      </w:r>
      <w:r w:rsidRPr="005C5ECF">
        <w:t>sion</w:t>
      </w:r>
      <w:bookmarkEnd w:id="2"/>
    </w:p>
    <w:p w14:paraId="0BFEDBF8" w14:textId="77777777" w:rsidR="005C5ECF" w:rsidRDefault="006651C3" w:rsidP="00847652">
      <w:pPr>
        <w:spacing w:after="0"/>
        <w:rPr>
          <w:rFonts w:ascii="Arial Narrow" w:hAnsi="Arial Narrow"/>
        </w:rPr>
      </w:pPr>
      <w:r w:rsidRPr="007A6D94">
        <w:rPr>
          <w:rFonts w:cs="Arial"/>
        </w:rPr>
        <w:t>Gibbs' Reflective Cycle is a reflective model which Graham Gibbs developed. His primary role was to present learning and experience structure to the people to examine their experiences. This structure also helps to learn and plan from different things</w:t>
      </w:r>
      <w:r w:rsidRPr="007A6D94">
        <w:rPr>
          <w:rFonts w:cs="Arial"/>
        </w:rPr>
        <w:t>. Six stages can represent a proper reflection of a person's learning, including description, feelings, evaluation</w:t>
      </w:r>
      <w:r w:rsidRPr="007A6D94">
        <w:rPr>
          <w:rFonts w:cs="Arial"/>
          <w:color w:val="000000"/>
          <w:sz w:val="20"/>
          <w:szCs w:val="20"/>
          <w:shd w:val="clear" w:color="auto" w:fill="FFFFFF"/>
        </w:rPr>
        <w:t xml:space="preserve"> </w:t>
      </w:r>
      <w:r w:rsidRPr="007A6D94">
        <w:rPr>
          <w:rFonts w:cs="Arial"/>
        </w:rPr>
        <w:t>(Muller, 1996), analysis, conclusion, and action plan.  In the description, a particular situation is defined for the employee in the workpla</w:t>
      </w:r>
      <w:r w:rsidRPr="007A6D94">
        <w:rPr>
          <w:rFonts w:cs="Arial"/>
        </w:rPr>
        <w:t>ce. From this term description, I learned and got a new experience from it that, for instance, my team was given a task in the workplace I decided to divide that task so that everyone can work on that single task due to this every employee can present thei</w:t>
      </w:r>
      <w:r w:rsidRPr="007A6D94">
        <w:rPr>
          <w:rFonts w:cs="Arial"/>
        </w:rPr>
        <w:t>r skills and ideas as well. And we can complete the given task within a required constrain of time. While in the description, the primary meaning of this term is to define when the job is completed? What is the nature of the task? Who will do which homewor</w:t>
      </w:r>
      <w:r w:rsidRPr="007A6D94">
        <w:rPr>
          <w:rFonts w:cs="Arial"/>
        </w:rPr>
        <w:t>k? And what will be the reflective outcome of that task? The next term is feeling. It defines employability, such as when the group task given to me faced different feelings, such as how much time it will be required to accomplish the job on time. I got pr</w:t>
      </w:r>
      <w:r w:rsidRPr="007A6D94">
        <w:rPr>
          <w:rFonts w:cs="Arial"/>
        </w:rPr>
        <w:t xml:space="preserve">etty frustrated because it was challenging to complete the </w:t>
      </w:r>
      <w:r w:rsidRPr="007A6D94">
        <w:rPr>
          <w:rFonts w:cs="Arial"/>
        </w:rPr>
        <w:lastRenderedPageBreak/>
        <w:t>given task even though I observed my colleagues. They were also a bit tensed, and then I give a little motivational speech on how to overcome that depressive situation and work effectively. We mana</w:t>
      </w:r>
      <w:r w:rsidRPr="007A6D94">
        <w:rPr>
          <w:rFonts w:cs="Arial"/>
        </w:rPr>
        <w:t xml:space="preserve">ged that time by motivating each other to get the desired outcome. The next term is evaluation. Evaluation is defined as that </w:t>
      </w:r>
      <w:r w:rsidRPr="007A6D94">
        <w:rPr>
          <w:rFonts w:cs="Arial"/>
          <w:noProof/>
        </w:rPr>
        <w:drawing>
          <wp:anchor distT="0" distB="0" distL="114300" distR="114300" simplePos="0" relativeHeight="251658240" behindDoc="0" locked="0" layoutInCell="1" allowOverlap="1">
            <wp:simplePos x="0" y="0"/>
            <wp:positionH relativeFrom="column">
              <wp:posOffset>2846070</wp:posOffset>
            </wp:positionH>
            <wp:positionV relativeFrom="paragraph">
              <wp:posOffset>215265</wp:posOffset>
            </wp:positionV>
            <wp:extent cx="3427730" cy="2783840"/>
            <wp:effectExtent l="0" t="0" r="1270" b="0"/>
            <wp:wrapThrough wrapText="bothSides">
              <wp:wrapPolygon edited="0">
                <wp:start x="0" y="0"/>
                <wp:lineTo x="0" y="21432"/>
                <wp:lineTo x="21488" y="21432"/>
                <wp:lineTo x="21488" y="0"/>
                <wp:lineTo x="0" y="0"/>
              </wp:wrapPolygon>
            </wp:wrapThrough>
            <wp:docPr id="1" name="Picture 1" descr="Gibbs&amp;#39;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ibbs&amp;#39; Reflective Cycle - Helping People Learn From Experienc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427730" cy="2783840"/>
                    </a:xfrm>
                    <a:prstGeom prst="rect">
                      <a:avLst/>
                    </a:prstGeom>
                    <a:noFill/>
                    <a:ln>
                      <a:noFill/>
                    </a:ln>
                  </pic:spPr>
                </pic:pic>
              </a:graphicData>
            </a:graphic>
          </wp:anchor>
        </w:drawing>
      </w:r>
      <w:r w:rsidRPr="007A6D94">
        <w:rPr>
          <w:rFonts w:cs="Arial"/>
        </w:rPr>
        <w:t>what was the experience it was good or bad? What I faced the most, also including my team members, was a frustrating situation be</w:t>
      </w:r>
      <w:r w:rsidRPr="007A6D94">
        <w:rPr>
          <w:rFonts w:cs="Arial"/>
        </w:rPr>
        <w:t>cause, at the start, I don't know how to handle and manage the deadlines on time.</w:t>
      </w:r>
    </w:p>
    <w:p w14:paraId="204F1589" w14:textId="77777777" w:rsidR="00947B02" w:rsidRDefault="00947B02" w:rsidP="005C5ECF">
      <w:pPr>
        <w:jc w:val="both"/>
        <w:rPr>
          <w:rFonts w:ascii="Arial Narrow" w:hAnsi="Arial Narrow"/>
        </w:rPr>
      </w:pPr>
    </w:p>
    <w:p w14:paraId="14F9F426" w14:textId="5282F70B" w:rsidR="0074291E" w:rsidRPr="00A75C98" w:rsidRDefault="006651C3" w:rsidP="00A75C98">
      <w:pPr>
        <w:spacing w:after="0"/>
        <w:jc w:val="right"/>
        <w:rPr>
          <w:rFonts w:cs="Arial"/>
          <w:iCs/>
          <w:sz w:val="24"/>
          <w:szCs w:val="24"/>
        </w:rPr>
      </w:pPr>
      <w:r w:rsidRPr="00A75C98">
        <w:rPr>
          <w:rFonts w:cs="Arial"/>
          <w:b/>
          <w:bCs/>
          <w:iCs/>
        </w:rPr>
        <w:t xml:space="preserve">Figure 1: </w:t>
      </w:r>
      <w:r w:rsidRPr="00A75C98">
        <w:rPr>
          <w:rFonts w:cs="Arial"/>
          <w:iCs/>
        </w:rPr>
        <w:t>Gibb’s Reflective Model</w:t>
      </w:r>
    </w:p>
    <w:p w14:paraId="5418254D" w14:textId="77777777" w:rsidR="00B56FF4" w:rsidRPr="007A6D94" w:rsidRDefault="006651C3" w:rsidP="007A6D94">
      <w:pPr>
        <w:spacing w:after="0"/>
        <w:rPr>
          <w:rFonts w:cs="Arial"/>
        </w:rPr>
      </w:pPr>
      <w:r w:rsidRPr="007A6D94">
        <w:rPr>
          <w:rFonts w:cs="Arial"/>
        </w:rPr>
        <w:t>We smartly divided all the tasks to focus on a single charge and gather more information and data on it. At the same time, the following term is analysis, so basically, it is a chance that how things go so well and why things do not go so well.  What was t</w:t>
      </w:r>
      <w:r w:rsidRPr="007A6D94">
        <w:rPr>
          <w:rFonts w:cs="Arial"/>
        </w:rPr>
        <w:t xml:space="preserve">he sense of situation it was manageable or not, or how I can manage it? Shortly </w:t>
      </w:r>
      <w:r w:rsidR="00947B02" w:rsidRPr="007A6D94">
        <w:rPr>
          <w:rFonts w:cs="Arial"/>
        </w:rPr>
        <w:t>it</w:t>
      </w:r>
      <w:r w:rsidRPr="007A6D94">
        <w:rPr>
          <w:rFonts w:cs="Arial"/>
        </w:rPr>
        <w:t xml:space="preserve"> also includes what knowledge was required to solve the issues. </w:t>
      </w:r>
    </w:p>
    <w:p w14:paraId="3D5BF076" w14:textId="7197BE0E" w:rsidR="005C5ECF" w:rsidRPr="007A6D94" w:rsidRDefault="006651C3" w:rsidP="007A6D94">
      <w:pPr>
        <w:spacing w:after="0"/>
        <w:rPr>
          <w:rFonts w:cs="Arial"/>
          <w:i/>
          <w:sz w:val="20"/>
          <w:szCs w:val="20"/>
        </w:rPr>
      </w:pPr>
      <w:r w:rsidRPr="007A6D94">
        <w:rPr>
          <w:rFonts w:cs="Arial"/>
        </w:rPr>
        <w:t>So,</w:t>
      </w:r>
      <w:r w:rsidR="00B56FF4" w:rsidRPr="007A6D94">
        <w:rPr>
          <w:rFonts w:cs="Arial"/>
        </w:rPr>
        <w:t xml:space="preserve"> my experience </w:t>
      </w:r>
      <w:r w:rsidRPr="007A6D94">
        <w:rPr>
          <w:rFonts w:cs="Arial"/>
        </w:rPr>
        <w:t xml:space="preserve">as well because every person in teamwork effectively according to the requirement. My team </w:t>
      </w:r>
      <w:r w:rsidRPr="007A6D94">
        <w:rPr>
          <w:rFonts w:cs="Arial"/>
        </w:rPr>
        <w:t>and I faced a tense situation initially, but then we motivated each other to get out of that situation quickly. Conclusion: In conclusion, encourage each other to reach the desired outcome on time because time management is also essential in attaining goal</w:t>
      </w:r>
      <w:r w:rsidRPr="007A6D94">
        <w:rPr>
          <w:rFonts w:cs="Arial"/>
        </w:rPr>
        <w:t>s. The last two terms are the conclusion and action plan that the desired effect and what other techniques and decisions must be made not to face those situations again.  So, the conclusion was I made it and achieved the desired outcome with the help of my</w:t>
      </w:r>
      <w:r w:rsidRPr="007A6D94">
        <w:rPr>
          <w:rFonts w:cs="Arial"/>
        </w:rPr>
        <w:t xml:space="preserve"> team. And the following action plan is that I will ask the members' strengths and weaknesses and observe mine also so that without getting frustrated, I can deal with the situation effectively by knowing every employee's skill. Also, to configure the capa</w:t>
      </w:r>
      <w:r w:rsidRPr="007A6D94">
        <w:rPr>
          <w:rFonts w:cs="Arial"/>
        </w:rPr>
        <w:t>bilities of handling an adverse case</w:t>
      </w:r>
      <w:r w:rsidRPr="007A6D94">
        <w:rPr>
          <w:rFonts w:cs="Arial"/>
          <w:color w:val="000000"/>
          <w:sz w:val="20"/>
          <w:szCs w:val="20"/>
          <w:shd w:val="clear" w:color="auto" w:fill="FFFFFF"/>
        </w:rPr>
        <w:t xml:space="preserve"> </w:t>
      </w:r>
      <w:r w:rsidRPr="007A6D94">
        <w:rPr>
          <w:rFonts w:cs="Arial"/>
        </w:rPr>
        <w:t>(Dworak, 2012).</w:t>
      </w:r>
    </w:p>
    <w:p w14:paraId="0B24B184" w14:textId="4F357413" w:rsidR="005C5ECF" w:rsidRPr="005C5ECF" w:rsidRDefault="006651C3" w:rsidP="00847652">
      <w:pPr>
        <w:pStyle w:val="Heading2"/>
        <w:numPr>
          <w:ilvl w:val="1"/>
          <w:numId w:val="1"/>
        </w:numPr>
        <w:spacing w:before="0"/>
        <w:ind w:left="0" w:firstLine="0"/>
      </w:pPr>
      <w:bookmarkStart w:id="3" w:name="_Toc80627564"/>
      <w:r w:rsidRPr="005C5ECF">
        <w:t>Concrete experience</w:t>
      </w:r>
      <w:bookmarkEnd w:id="3"/>
    </w:p>
    <w:p w14:paraId="19BAD5D8" w14:textId="77777777" w:rsidR="005C5ECF" w:rsidRPr="007A6D94" w:rsidRDefault="006651C3" w:rsidP="007A6D94">
      <w:pPr>
        <w:spacing w:after="0"/>
        <w:rPr>
          <w:rFonts w:cs="Arial"/>
        </w:rPr>
      </w:pPr>
      <w:r w:rsidRPr="005C5ECF">
        <w:rPr>
          <w:rFonts w:ascii="Arial Narrow" w:hAnsi="Arial Narrow"/>
        </w:rPr>
        <w:t xml:space="preserve"> </w:t>
      </w:r>
      <w:r w:rsidRPr="007A6D94">
        <w:rPr>
          <w:rFonts w:cs="Arial"/>
        </w:rPr>
        <w:t>The overall experience I faced in the workplace was good, not exceptional. I did not have much experience working effectively in a workplace, showing employability and skills to achi</w:t>
      </w:r>
      <w:r w:rsidRPr="007A6D94">
        <w:rPr>
          <w:rFonts w:cs="Arial"/>
        </w:rPr>
        <w:t xml:space="preserve">eve the tasks on time. My team and I were given a job. First, it was complicated to manage. I was having panic attacks about how it will be completed on time. Then by intelligent planning, I </w:t>
      </w:r>
      <w:r w:rsidRPr="007A6D94">
        <w:rPr>
          <w:rFonts w:cs="Arial"/>
        </w:rPr>
        <w:lastRenderedPageBreak/>
        <w:t>divided the task into several parts that must be given to the tea</w:t>
      </w:r>
      <w:r w:rsidRPr="007A6D94">
        <w:rPr>
          <w:rFonts w:cs="Arial"/>
        </w:rPr>
        <w:t>m members to work only on a single item.</w:t>
      </w:r>
    </w:p>
    <w:p w14:paraId="2FAA7E7C" w14:textId="77777777" w:rsidR="005C5ECF" w:rsidRPr="007A6D94" w:rsidRDefault="006651C3" w:rsidP="007A6D94">
      <w:pPr>
        <w:spacing w:after="0"/>
        <w:rPr>
          <w:rFonts w:cs="Arial"/>
        </w:rPr>
      </w:pPr>
      <w:r w:rsidRPr="007A6D94">
        <w:rPr>
          <w:rFonts w:cs="Arial"/>
        </w:rPr>
        <w:t>Then again, a situation that made me a bit depressed because few employees did not have a piece of knowledge on that related task. Due to this, we stop working and try to resolve that issue to continue the mission a</w:t>
      </w:r>
      <w:r w:rsidRPr="007A6D94">
        <w:rPr>
          <w:rFonts w:cs="Arial"/>
        </w:rPr>
        <w:t>gain. I motivated my team members by enhancing their skills and providing them knowledge about the task by gathering information from mass Media to complete the job.</w:t>
      </w:r>
    </w:p>
    <w:p w14:paraId="3AC32BAC" w14:textId="77777777" w:rsidR="005C5ECF" w:rsidRPr="007A6D94" w:rsidRDefault="006651C3" w:rsidP="007A6D94">
      <w:pPr>
        <w:spacing w:after="0"/>
        <w:rPr>
          <w:rFonts w:cs="Arial"/>
        </w:rPr>
      </w:pPr>
      <w:r w:rsidRPr="007A6D94">
        <w:rPr>
          <w:rFonts w:cs="Arial"/>
        </w:rPr>
        <w:t>While after training and motivating my subordinates, we tried our level best to achieve th</w:t>
      </w:r>
      <w:r w:rsidRPr="007A6D94">
        <w:rPr>
          <w:rFonts w:cs="Arial"/>
        </w:rPr>
        <w:t>e task on a timely basis because our primary goal is to accomplish the study on the given time constrain. During that situation, I notice that there must be proper development of employability skills which may include various terms such as communication am</w:t>
      </w:r>
      <w:r w:rsidRPr="007A6D94">
        <w:rPr>
          <w:rFonts w:cs="Arial"/>
        </w:rPr>
        <w:t>ong different employees that they can convey and can easily communicate with each other. The other time is teamwork which provides for how they work with collaboration</w:t>
      </w:r>
      <w:r w:rsidRPr="007A6D94">
        <w:rPr>
          <w:rFonts w:cs="Arial"/>
          <w:color w:val="000000"/>
          <w:shd w:val="clear" w:color="auto" w:fill="FFFFFF"/>
        </w:rPr>
        <w:t xml:space="preserve"> (Day, 2002)</w:t>
      </w:r>
      <w:r w:rsidRPr="007A6D94">
        <w:rPr>
          <w:rFonts w:cs="Arial"/>
        </w:rPr>
        <w:t xml:space="preserve">.  The other term is problem-solving that how people will handle the adverse </w:t>
      </w:r>
      <w:r w:rsidRPr="007A6D94">
        <w:rPr>
          <w:rFonts w:cs="Arial"/>
        </w:rPr>
        <w:t>situation of the workplace. Let suppose if there any problem arises, how the employees will solve that problem? How much time will be required to solve that issue? How much will they be motivated in that situation?</w:t>
      </w:r>
    </w:p>
    <w:p w14:paraId="6C6F2A0B" w14:textId="77777777" w:rsidR="005C5ECF" w:rsidRPr="007A6D94" w:rsidRDefault="006651C3" w:rsidP="007A6D94">
      <w:pPr>
        <w:spacing w:after="0"/>
        <w:rPr>
          <w:rFonts w:cs="Arial"/>
        </w:rPr>
      </w:pPr>
      <w:r w:rsidRPr="007A6D94">
        <w:rPr>
          <w:rFonts w:cs="Arial"/>
        </w:rPr>
        <w:t>The following term for developing employa</w:t>
      </w:r>
      <w:r w:rsidRPr="007A6D94">
        <w:rPr>
          <w:rFonts w:cs="Arial"/>
        </w:rPr>
        <w:t>bility is planning and organizing, such as how effectively people will plan and organize the data. If the task is given to the employee, what plans and decisions will the person make to meet the job? The last term is self-management which also means self-a</w:t>
      </w:r>
      <w:r w:rsidRPr="007A6D94">
        <w:rPr>
          <w:rFonts w:cs="Arial"/>
        </w:rPr>
        <w:t>ppraisal of an employee. This term is the most critical module of employability. Self-appraisal is the personal growth of the employee in which he can seek new and more things for the people. Other employees can also help the person guide and train to achi</w:t>
      </w:r>
      <w:r w:rsidRPr="007A6D94">
        <w:rPr>
          <w:rFonts w:cs="Arial"/>
        </w:rPr>
        <w:t>eve something in his life that he must be grateful for shortly.</w:t>
      </w:r>
    </w:p>
    <w:p w14:paraId="7FACC98D" w14:textId="21660EC2" w:rsidR="005C5ECF" w:rsidRPr="005C5ECF" w:rsidRDefault="006651C3" w:rsidP="00847652">
      <w:pPr>
        <w:pStyle w:val="Heading2"/>
        <w:numPr>
          <w:ilvl w:val="1"/>
          <w:numId w:val="1"/>
        </w:numPr>
        <w:spacing w:before="0"/>
        <w:ind w:left="0" w:firstLine="0"/>
      </w:pPr>
      <w:bookmarkStart w:id="4" w:name="_Toc80627565"/>
      <w:r w:rsidRPr="005C5ECF">
        <w:t>Reflective observation</w:t>
      </w:r>
      <w:bookmarkEnd w:id="4"/>
    </w:p>
    <w:p w14:paraId="22BD133F" w14:textId="37D6FFFD" w:rsidR="005C5ECF" w:rsidRPr="007A6D94" w:rsidRDefault="006651C3" w:rsidP="007A6D94">
      <w:pPr>
        <w:spacing w:after="0"/>
        <w:rPr>
          <w:rFonts w:cs="Arial"/>
        </w:rPr>
      </w:pPr>
      <w:r w:rsidRPr="007A6D94">
        <w:rPr>
          <w:rFonts w:cs="Arial"/>
        </w:rPr>
        <w:t>There are many things that I have observed during the workplace environment. It may include no professional skills among the employees, which I considered important beca</w:t>
      </w:r>
      <w:r w:rsidRPr="007A6D94">
        <w:rPr>
          <w:rFonts w:cs="Arial"/>
        </w:rPr>
        <w:t>use professional development is essential for every work environment. The employees must have this skill to work with a complete collaboration like a team to achieve goals. The other thing I faced was that the employees got very panicked during the adverse</w:t>
      </w:r>
      <w:r w:rsidRPr="007A6D94">
        <w:rPr>
          <w:rFonts w:cs="Arial"/>
        </w:rPr>
        <w:t xml:space="preserve"> situation because they don't know how to deal with that. </w:t>
      </w:r>
      <w:r w:rsidR="00F7297F" w:rsidRPr="007A6D94">
        <w:rPr>
          <w:rFonts w:cs="Arial"/>
        </w:rPr>
        <w:t>So,</w:t>
      </w:r>
      <w:r w:rsidRPr="007A6D94">
        <w:rPr>
          <w:rFonts w:cs="Arial"/>
        </w:rPr>
        <w:t xml:space="preserve"> this was also the problem I faced during the work as if the team will not work effectively and cannot deal with any issue on time, it will cause a tremendous loss to both the company and its ass</w:t>
      </w:r>
      <w:r w:rsidRPr="007A6D94">
        <w:rPr>
          <w:rFonts w:cs="Arial"/>
        </w:rPr>
        <w:t>ets. Also, the employees were not well trained. They don't know how to deal with the situation. Even I also got a bit of panic during the task load, which I consider incorrect.</w:t>
      </w:r>
    </w:p>
    <w:p w14:paraId="4A981674" w14:textId="77777777" w:rsidR="005C5ECF" w:rsidRPr="007A6D94" w:rsidRDefault="006651C3" w:rsidP="007A6D94">
      <w:pPr>
        <w:spacing w:after="0"/>
        <w:rPr>
          <w:rFonts w:cs="Arial"/>
        </w:rPr>
      </w:pPr>
      <w:r w:rsidRPr="007A6D94">
        <w:rPr>
          <w:rFonts w:cs="Arial"/>
        </w:rPr>
        <w:lastRenderedPageBreak/>
        <w:t xml:space="preserve">There must be proper training whenever hiring an employee because the movement </w:t>
      </w:r>
      <w:r w:rsidRPr="007A6D94">
        <w:rPr>
          <w:rFonts w:cs="Arial"/>
        </w:rPr>
        <w:t>is not given at the right time, then it will be difficult for the company to stand in a competitive market. The other thing I faced during the work environment was the lack of communication between higher and lower management. The more inadequate managemen</w:t>
      </w:r>
      <w:r w:rsidRPr="007A6D94">
        <w:rPr>
          <w:rFonts w:cs="Arial"/>
        </w:rPr>
        <w:t>t doesn't know anything about the future, what the organization is going through, and what they will achieve shortly. These all situations occur because of communication gaps. The higher authority also defines all the things to the lower management because</w:t>
      </w:r>
      <w:r w:rsidRPr="007A6D94">
        <w:rPr>
          <w:rFonts w:cs="Arial"/>
        </w:rPr>
        <w:t xml:space="preserve"> they must also know the firm's currently happening.</w:t>
      </w:r>
    </w:p>
    <w:p w14:paraId="47A22D51" w14:textId="77777777" w:rsidR="005C5ECF" w:rsidRPr="007A6D94" w:rsidRDefault="006651C3" w:rsidP="007A6D94">
      <w:pPr>
        <w:spacing w:after="0"/>
        <w:rPr>
          <w:rFonts w:cs="Arial"/>
        </w:rPr>
      </w:pPr>
      <w:r w:rsidRPr="007A6D94">
        <w:rPr>
          <w:rFonts w:cs="Arial"/>
        </w:rPr>
        <w:t>The other thing I observed was the confidence level among the employees, which was zero. There was a massive lack of confidence among the employees. It is also a negative thing in the company. The higher</w:t>
      </w:r>
      <w:r w:rsidRPr="007A6D94">
        <w:rPr>
          <w:rFonts w:cs="Arial"/>
        </w:rPr>
        <w:t xml:space="preserve"> authority must allow the lower management to speak in front of them to give different ideas and decisions that can help them in the future. Because if there are many ideas on a single plan provided by each employee can be a beneficial incentive for the co</w:t>
      </w:r>
      <w:r w:rsidRPr="007A6D94">
        <w:rPr>
          <w:rFonts w:cs="Arial"/>
        </w:rPr>
        <w:t>mpany</w:t>
      </w:r>
      <w:r w:rsidRPr="007A6D94">
        <w:rPr>
          <w:rFonts w:cs="Arial"/>
          <w:color w:val="000000"/>
          <w:sz w:val="20"/>
          <w:szCs w:val="20"/>
          <w:shd w:val="clear" w:color="auto" w:fill="FFFFFF"/>
        </w:rPr>
        <w:t xml:space="preserve"> </w:t>
      </w:r>
      <w:r w:rsidRPr="007A6D94">
        <w:rPr>
          <w:rFonts w:cs="Arial"/>
        </w:rPr>
        <w:t>(Kurnaz and Schwartz, 1996). I can progress and gain a competitive advantage in the future.</w:t>
      </w:r>
    </w:p>
    <w:p w14:paraId="33B159B6" w14:textId="056DE4A9" w:rsidR="005C5ECF" w:rsidRPr="005C5ECF" w:rsidRDefault="006651C3" w:rsidP="007A6D94">
      <w:pPr>
        <w:spacing w:after="0"/>
        <w:rPr>
          <w:rFonts w:ascii="Arial Narrow" w:hAnsi="Arial Narrow"/>
        </w:rPr>
      </w:pPr>
      <w:r w:rsidRPr="007A6D94">
        <w:rPr>
          <w:rFonts w:cs="Arial"/>
        </w:rPr>
        <w:t>The last observation I faced was the lack of motivation, a massive drawback in every workplace. If the employee is not self-motivated, they cannot achieve any</w:t>
      </w:r>
      <w:r w:rsidRPr="007A6D94">
        <w:rPr>
          <w:rFonts w:cs="Arial"/>
        </w:rPr>
        <w:t>thing and can cause a loss to the company.  Employability is mainly dependent on employee's motivation. Because if the employee is motivated, he will always direct towards his work with full of heart. But if the employee is not motivated, then he cannot wo</w:t>
      </w:r>
      <w:r w:rsidRPr="007A6D94">
        <w:rPr>
          <w:rFonts w:cs="Arial"/>
        </w:rPr>
        <w:t>rk effectively. An employee can be motivated by providing benefits and incentives, including bonuses, such as offering help and incentives. It can be hourly or weekly. Due to this, they can also give extra time to the company and enhance their ability. The</w:t>
      </w:r>
      <w:r w:rsidRPr="007A6D94">
        <w:rPr>
          <w:rFonts w:cs="Arial"/>
        </w:rPr>
        <w:t xml:space="preserve"> other benefit that can be provided is a trip or any dinner plan with colleagues to have a break from their work and refresh their minds. The additional incentive for an employee is to provide a day off to get relief from the position. Due to this, it can </w:t>
      </w:r>
      <w:r w:rsidRPr="007A6D94">
        <w:rPr>
          <w:rFonts w:cs="Arial"/>
        </w:rPr>
        <w:t xml:space="preserve">help them boost their energy again and get back to a routine will entirely motivation. </w:t>
      </w:r>
      <w:r w:rsidR="00F7297F" w:rsidRPr="007A6D94">
        <w:rPr>
          <w:rFonts w:cs="Arial"/>
        </w:rPr>
        <w:t>So,</w:t>
      </w:r>
      <w:r w:rsidRPr="007A6D94">
        <w:rPr>
          <w:rFonts w:cs="Arial"/>
        </w:rPr>
        <w:t xml:space="preserve"> these were the things that must be considered to build a professional workplace and enhance employability</w:t>
      </w:r>
      <w:r w:rsidRPr="007A6D94">
        <w:rPr>
          <w:rFonts w:cs="Arial"/>
          <w:color w:val="000000"/>
          <w:sz w:val="20"/>
          <w:szCs w:val="20"/>
          <w:shd w:val="clear" w:color="auto" w:fill="FFFFFF"/>
        </w:rPr>
        <w:t xml:space="preserve"> </w:t>
      </w:r>
      <w:r w:rsidRPr="007A6D94">
        <w:rPr>
          <w:rFonts w:cs="Arial"/>
        </w:rPr>
        <w:t>(Tymon, 2013).</w:t>
      </w:r>
    </w:p>
    <w:p w14:paraId="71CCB97F" w14:textId="77777777" w:rsidR="00A75C98" w:rsidRDefault="006651C3">
      <w:pPr>
        <w:spacing w:line="259" w:lineRule="auto"/>
        <w:rPr>
          <w:rFonts w:ascii="Arial Narrow" w:hAnsi="Arial Narrow"/>
          <w:b/>
        </w:rPr>
      </w:pPr>
      <w:r>
        <w:rPr>
          <w:rFonts w:ascii="Arial Narrow" w:hAnsi="Arial Narrow"/>
          <w:b/>
        </w:rPr>
        <w:br w:type="page"/>
      </w:r>
    </w:p>
    <w:p w14:paraId="35CB7A6D" w14:textId="7C163C2F" w:rsidR="005C5ECF" w:rsidRPr="00A75C98" w:rsidRDefault="006651C3" w:rsidP="00847652">
      <w:pPr>
        <w:pStyle w:val="Heading1"/>
        <w:spacing w:before="0"/>
        <w:ind w:left="0" w:firstLine="0"/>
        <w:rPr>
          <w:b/>
          <w:bCs/>
        </w:rPr>
      </w:pPr>
      <w:bookmarkStart w:id="5" w:name="_Toc80627566"/>
      <w:r w:rsidRPr="00A75C98">
        <w:rPr>
          <w:b/>
          <w:bCs/>
        </w:rPr>
        <w:lastRenderedPageBreak/>
        <w:t>Conclusion</w:t>
      </w:r>
      <w:bookmarkEnd w:id="5"/>
    </w:p>
    <w:p w14:paraId="5A24833C" w14:textId="77777777" w:rsidR="005C5ECF" w:rsidRPr="007A6D94" w:rsidRDefault="006651C3" w:rsidP="007A6D94">
      <w:pPr>
        <w:spacing w:after="0"/>
        <w:rPr>
          <w:rFonts w:cs="Arial"/>
        </w:rPr>
      </w:pPr>
      <w:r w:rsidRPr="007A6D94">
        <w:rPr>
          <w:rFonts w:cs="Arial"/>
        </w:rPr>
        <w:t xml:space="preserve">The end conclusion is that </w:t>
      </w:r>
      <w:r w:rsidRPr="007A6D94">
        <w:rPr>
          <w:rFonts w:cs="Arial"/>
        </w:rPr>
        <w:t>Gibb's reflective model provides a structure of learning and experience design to individuals to whom they can inspect their encounters. This design likewise assists with taking in and plan from various things. Six phases can address an appropriate impress</w:t>
      </w:r>
      <w:r w:rsidRPr="007A6D94">
        <w:rPr>
          <w:rFonts w:cs="Arial"/>
        </w:rPr>
        <w:t xml:space="preserve">ion of an individual's learning. The general experience I looked at in the workplace was acceptable, not uncommon because I was not involved with a start that functioned adequately in a working environment showing employability and abilities to accomplish </w:t>
      </w:r>
      <w:r w:rsidRPr="007A6D94">
        <w:rPr>
          <w:rFonts w:cs="Arial"/>
        </w:rPr>
        <w:t>the errands on schedule. My group and I were given an assignment. First, it was undeniably challenging to oversee. I was having alarm assaults that how it will be finished on schedule. Then, at that point, by savvy arranging, I isolated the assignment in a</w:t>
      </w:r>
      <w:r w:rsidRPr="007A6D94">
        <w:rPr>
          <w:rFonts w:cs="Arial"/>
        </w:rPr>
        <w:t xml:space="preserve"> few sections that should be given to the colleagues so they can work just on a solitary thing. Therefore, in the end, I would like to say that there must be proper training of an employee or the selected person can match to the related current job, due to</w:t>
      </w:r>
      <w:r w:rsidRPr="007A6D94">
        <w:rPr>
          <w:rFonts w:cs="Arial"/>
        </w:rPr>
        <w:t xml:space="preserve"> this there will provide stability in a working environment. Also, enhance a person's skills by providing various performance sessions to whom he can seek something and improve his employability, which can provide benefits to the company.</w:t>
      </w:r>
    </w:p>
    <w:p w14:paraId="43DA2A8F" w14:textId="77777777" w:rsidR="007A6D94" w:rsidRDefault="007A6D94" w:rsidP="00F84046">
      <w:pPr>
        <w:rPr>
          <w:b/>
          <w:color w:val="5B9BD5" w:themeColor="accent1"/>
        </w:rPr>
      </w:pPr>
    </w:p>
    <w:p w14:paraId="355218F6" w14:textId="77777777" w:rsidR="007A6D94" w:rsidRDefault="007A6D94" w:rsidP="00F84046">
      <w:pPr>
        <w:rPr>
          <w:b/>
          <w:color w:val="5B9BD5" w:themeColor="accent1"/>
        </w:rPr>
      </w:pPr>
    </w:p>
    <w:p w14:paraId="3887724D" w14:textId="77777777" w:rsidR="007A6D94" w:rsidRDefault="006651C3">
      <w:pPr>
        <w:spacing w:line="259" w:lineRule="auto"/>
        <w:rPr>
          <w:b/>
          <w:color w:val="5B9BD5" w:themeColor="accent1"/>
        </w:rPr>
      </w:pPr>
      <w:r>
        <w:rPr>
          <w:b/>
          <w:color w:val="5B9BD5" w:themeColor="accent1"/>
        </w:rPr>
        <w:br w:type="page"/>
      </w:r>
    </w:p>
    <w:p w14:paraId="4DBA313C" w14:textId="39E60924" w:rsidR="003B7980" w:rsidRPr="003B7980" w:rsidRDefault="006651C3" w:rsidP="00847652">
      <w:pPr>
        <w:pStyle w:val="Heading1"/>
        <w:spacing w:before="0"/>
        <w:ind w:left="0" w:firstLine="0"/>
        <w:rPr>
          <w:b/>
          <w:bCs/>
        </w:rPr>
      </w:pPr>
      <w:bookmarkStart w:id="6" w:name="_Toc80627567"/>
      <w:r w:rsidRPr="00484E5B">
        <w:rPr>
          <w:b/>
          <w:bCs/>
        </w:rPr>
        <w:lastRenderedPageBreak/>
        <w:t>References</w:t>
      </w:r>
      <w:bookmarkEnd w:id="6"/>
    </w:p>
    <w:p w14:paraId="7AFF9785" w14:textId="77777777" w:rsidR="003B7980" w:rsidRPr="003B7980" w:rsidRDefault="006651C3" w:rsidP="003B7980">
      <w:pPr>
        <w:pStyle w:val="NormalWeb"/>
        <w:spacing w:before="0" w:beforeAutospacing="0" w:after="0" w:afterAutospacing="0" w:line="360" w:lineRule="auto"/>
        <w:rPr>
          <w:rFonts w:ascii="Arial" w:hAnsi="Arial" w:cs="Arial"/>
          <w:color w:val="000000"/>
          <w:sz w:val="22"/>
          <w:szCs w:val="22"/>
        </w:rPr>
      </w:pPr>
      <w:r w:rsidRPr="003B7980">
        <w:rPr>
          <w:rFonts w:ascii="Arial" w:hAnsi="Arial" w:cs="Arial"/>
          <w:color w:val="000000"/>
          <w:sz w:val="22"/>
          <w:szCs w:val="22"/>
        </w:rPr>
        <w:t>Day, E., 2002. ProQuest Historical Newspapers200263ProQuest Historical Newspapers. Ann Arbor, MI: ProQuest Information and Learning Last visited October 2001. </w:t>
      </w:r>
      <w:r w:rsidRPr="003B7980">
        <w:rPr>
          <w:rFonts w:ascii="Arial" w:hAnsi="Arial" w:cs="Arial"/>
          <w:i/>
          <w:iCs/>
          <w:color w:val="000000"/>
          <w:sz w:val="22"/>
          <w:szCs w:val="22"/>
        </w:rPr>
        <w:t>Reference Reviews</w:t>
      </w:r>
      <w:r w:rsidRPr="003B7980">
        <w:rPr>
          <w:rFonts w:ascii="Arial" w:hAnsi="Arial" w:cs="Arial"/>
          <w:color w:val="000000"/>
          <w:sz w:val="22"/>
          <w:szCs w:val="22"/>
        </w:rPr>
        <w:t>, 16(2), pp.8-9.</w:t>
      </w:r>
    </w:p>
    <w:p w14:paraId="3A64C985" w14:textId="77777777" w:rsidR="003B7980" w:rsidRPr="003B7980" w:rsidRDefault="006651C3" w:rsidP="003B7980">
      <w:pPr>
        <w:pStyle w:val="NormalWeb"/>
        <w:spacing w:before="0" w:beforeAutospacing="0" w:after="0" w:afterAutospacing="0" w:line="360" w:lineRule="auto"/>
        <w:rPr>
          <w:rFonts w:ascii="Arial" w:hAnsi="Arial" w:cs="Arial"/>
          <w:color w:val="000000"/>
          <w:sz w:val="22"/>
          <w:szCs w:val="22"/>
        </w:rPr>
      </w:pPr>
      <w:r w:rsidRPr="003B7980">
        <w:rPr>
          <w:rFonts w:ascii="Arial" w:hAnsi="Arial" w:cs="Arial"/>
          <w:color w:val="000000"/>
          <w:sz w:val="22"/>
          <w:szCs w:val="22"/>
        </w:rPr>
        <w:t xml:space="preserve">Dworak, E., 2012. ProQuest Central and New Proquest Interface: </w:t>
      </w:r>
      <w:r w:rsidRPr="003B7980">
        <w:rPr>
          <w:rFonts w:ascii="Arial" w:hAnsi="Arial" w:cs="Arial"/>
          <w:color w:val="000000"/>
          <w:sz w:val="22"/>
          <w:szCs w:val="22"/>
        </w:rPr>
        <w:t>This particular review has been kindly sponsored for free open access and availability by ProQuest. </w:t>
      </w:r>
      <w:r w:rsidRPr="003B7980">
        <w:rPr>
          <w:rFonts w:ascii="Arial" w:hAnsi="Arial" w:cs="Arial"/>
          <w:i/>
          <w:iCs/>
          <w:color w:val="000000"/>
          <w:sz w:val="22"/>
          <w:szCs w:val="22"/>
        </w:rPr>
        <w:t>The Charleston Advisor</w:t>
      </w:r>
      <w:r w:rsidRPr="003B7980">
        <w:rPr>
          <w:rFonts w:ascii="Arial" w:hAnsi="Arial" w:cs="Arial"/>
          <w:color w:val="000000"/>
          <w:sz w:val="22"/>
          <w:szCs w:val="22"/>
        </w:rPr>
        <w:t>, 13(3), pp.45-48.</w:t>
      </w:r>
    </w:p>
    <w:p w14:paraId="4793C510" w14:textId="77777777" w:rsidR="003B7980" w:rsidRPr="003B7980" w:rsidRDefault="006651C3" w:rsidP="003B7980">
      <w:pPr>
        <w:pStyle w:val="NormalWeb"/>
        <w:spacing w:before="0" w:beforeAutospacing="0" w:after="0" w:afterAutospacing="0" w:line="360" w:lineRule="auto"/>
        <w:rPr>
          <w:rFonts w:ascii="Arial" w:hAnsi="Arial" w:cs="Arial"/>
          <w:color w:val="000000"/>
          <w:sz w:val="22"/>
          <w:szCs w:val="22"/>
        </w:rPr>
      </w:pPr>
      <w:r w:rsidRPr="003B7980">
        <w:rPr>
          <w:rFonts w:ascii="Arial" w:hAnsi="Arial" w:cs="Arial"/>
          <w:color w:val="000000"/>
          <w:sz w:val="22"/>
          <w:szCs w:val="22"/>
        </w:rPr>
        <w:t>Kurnaz, M. and Schwartz, D., 1996. Morphology of Microphase Separation in Arachidic Acid/Cadmium Arachidate Langmui</w:t>
      </w:r>
      <w:r w:rsidRPr="003B7980">
        <w:rPr>
          <w:rFonts w:ascii="Arial" w:hAnsi="Arial" w:cs="Arial"/>
          <w:color w:val="000000"/>
          <w:sz w:val="22"/>
          <w:szCs w:val="22"/>
        </w:rPr>
        <w:t>r−Blodgett Multilayers. </w:t>
      </w:r>
      <w:r w:rsidRPr="003B7980">
        <w:rPr>
          <w:rFonts w:ascii="Arial" w:hAnsi="Arial" w:cs="Arial"/>
          <w:i/>
          <w:iCs/>
          <w:color w:val="000000"/>
          <w:sz w:val="22"/>
          <w:szCs w:val="22"/>
        </w:rPr>
        <w:t>The Journal of Physical Chemistry</w:t>
      </w:r>
      <w:r w:rsidRPr="003B7980">
        <w:rPr>
          <w:rFonts w:ascii="Arial" w:hAnsi="Arial" w:cs="Arial"/>
          <w:color w:val="000000"/>
          <w:sz w:val="22"/>
          <w:szCs w:val="22"/>
        </w:rPr>
        <w:t>, 100(40), pp.16446-16446.</w:t>
      </w:r>
    </w:p>
    <w:p w14:paraId="0AFBD72D" w14:textId="77777777" w:rsidR="003B7980" w:rsidRPr="003B7980" w:rsidRDefault="006651C3" w:rsidP="003B7980">
      <w:pPr>
        <w:pStyle w:val="NormalWeb"/>
        <w:spacing w:before="0" w:beforeAutospacing="0" w:after="0" w:afterAutospacing="0" w:line="360" w:lineRule="auto"/>
        <w:rPr>
          <w:rFonts w:ascii="Arial" w:hAnsi="Arial" w:cs="Arial"/>
          <w:color w:val="000000"/>
          <w:sz w:val="22"/>
          <w:szCs w:val="22"/>
        </w:rPr>
      </w:pPr>
      <w:r w:rsidRPr="003B7980">
        <w:rPr>
          <w:rFonts w:ascii="Arial" w:hAnsi="Arial" w:cs="Arial"/>
          <w:color w:val="000000"/>
          <w:sz w:val="22"/>
          <w:szCs w:val="22"/>
        </w:rPr>
        <w:t>Muller, N., 1996. The OpenView Enterprise Management Framework. </w:t>
      </w:r>
      <w:r w:rsidRPr="003B7980">
        <w:rPr>
          <w:rFonts w:ascii="Arial" w:hAnsi="Arial" w:cs="Arial"/>
          <w:i/>
          <w:iCs/>
          <w:color w:val="000000"/>
          <w:sz w:val="22"/>
          <w:szCs w:val="22"/>
        </w:rPr>
        <w:t>International Journal of Network Management</w:t>
      </w:r>
      <w:r w:rsidRPr="003B7980">
        <w:rPr>
          <w:rFonts w:ascii="Arial" w:hAnsi="Arial" w:cs="Arial"/>
          <w:color w:val="000000"/>
          <w:sz w:val="22"/>
          <w:szCs w:val="22"/>
        </w:rPr>
        <w:t>, 6(5), pp.271-283.</w:t>
      </w:r>
    </w:p>
    <w:p w14:paraId="7A7A7D16" w14:textId="77777777" w:rsidR="003B7980" w:rsidRPr="003B7980" w:rsidRDefault="006651C3" w:rsidP="003B7980">
      <w:pPr>
        <w:pStyle w:val="NormalWeb"/>
        <w:spacing w:before="0" w:beforeAutospacing="0" w:after="0" w:afterAutospacing="0" w:line="360" w:lineRule="auto"/>
        <w:rPr>
          <w:rFonts w:ascii="Arial" w:hAnsi="Arial" w:cs="Arial"/>
          <w:color w:val="000000"/>
          <w:sz w:val="22"/>
          <w:szCs w:val="22"/>
        </w:rPr>
      </w:pPr>
      <w:r w:rsidRPr="003B7980">
        <w:rPr>
          <w:rFonts w:ascii="Arial" w:hAnsi="Arial" w:cs="Arial"/>
          <w:color w:val="000000"/>
          <w:sz w:val="22"/>
          <w:szCs w:val="22"/>
        </w:rPr>
        <w:t>Tymon, A., 2013. The student perspective on e</w:t>
      </w:r>
      <w:r w:rsidRPr="003B7980">
        <w:rPr>
          <w:rFonts w:ascii="Arial" w:hAnsi="Arial" w:cs="Arial"/>
          <w:color w:val="000000"/>
          <w:sz w:val="22"/>
          <w:szCs w:val="22"/>
        </w:rPr>
        <w:t>mployability. </w:t>
      </w:r>
      <w:r w:rsidRPr="003B7980">
        <w:rPr>
          <w:rFonts w:ascii="Arial" w:hAnsi="Arial" w:cs="Arial"/>
          <w:i/>
          <w:iCs/>
          <w:color w:val="000000"/>
          <w:sz w:val="22"/>
          <w:szCs w:val="22"/>
        </w:rPr>
        <w:t>Studies in Higher Education</w:t>
      </w:r>
      <w:r w:rsidRPr="003B7980">
        <w:rPr>
          <w:rFonts w:ascii="Arial" w:hAnsi="Arial" w:cs="Arial"/>
          <w:color w:val="000000"/>
          <w:sz w:val="22"/>
          <w:szCs w:val="22"/>
        </w:rPr>
        <w:t>, 38(6), pp.841-856.</w:t>
      </w:r>
    </w:p>
    <w:p w14:paraId="481DA77C" w14:textId="77777777" w:rsidR="003B7980" w:rsidRPr="003B7980" w:rsidRDefault="006651C3" w:rsidP="003B7980">
      <w:pPr>
        <w:pStyle w:val="NormalWeb"/>
        <w:spacing w:before="0" w:beforeAutospacing="0" w:after="0" w:afterAutospacing="0" w:line="360" w:lineRule="auto"/>
        <w:rPr>
          <w:rFonts w:ascii="Arial" w:hAnsi="Arial" w:cs="Arial"/>
          <w:color w:val="000000"/>
          <w:sz w:val="22"/>
          <w:szCs w:val="22"/>
        </w:rPr>
      </w:pPr>
      <w:r w:rsidRPr="003B7980">
        <w:rPr>
          <w:rFonts w:ascii="Arial" w:hAnsi="Arial" w:cs="Arial"/>
          <w:color w:val="000000"/>
          <w:sz w:val="22"/>
          <w:szCs w:val="22"/>
        </w:rPr>
        <w:t>Yang, C., Gau, M., Shiau, S., Hu, W. and Shih, F., 2004. Professional career development for male nurses. </w:t>
      </w:r>
      <w:r w:rsidRPr="003B7980">
        <w:rPr>
          <w:rFonts w:ascii="Arial" w:hAnsi="Arial" w:cs="Arial"/>
          <w:i/>
          <w:iCs/>
          <w:color w:val="000000"/>
          <w:sz w:val="22"/>
          <w:szCs w:val="22"/>
        </w:rPr>
        <w:t>Journal of Advanced Nursing</w:t>
      </w:r>
      <w:r w:rsidRPr="003B7980">
        <w:rPr>
          <w:rFonts w:ascii="Arial" w:hAnsi="Arial" w:cs="Arial"/>
          <w:color w:val="000000"/>
          <w:sz w:val="22"/>
          <w:szCs w:val="22"/>
        </w:rPr>
        <w:t>, 48(6), pp.642-650.</w:t>
      </w:r>
    </w:p>
    <w:p w14:paraId="210BB8A9" w14:textId="77777777" w:rsidR="000841BC" w:rsidRPr="00F84046" w:rsidRDefault="000841BC" w:rsidP="00F84046">
      <w:pPr>
        <w:jc w:val="right"/>
      </w:pPr>
    </w:p>
    <w:sectPr w:rsidR="000841BC" w:rsidRPr="00F84046">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5BDDB" w14:textId="77777777" w:rsidR="006651C3" w:rsidRDefault="006651C3">
      <w:pPr>
        <w:spacing w:after="0" w:line="240" w:lineRule="auto"/>
      </w:pPr>
      <w:r>
        <w:separator/>
      </w:r>
    </w:p>
  </w:endnote>
  <w:endnote w:type="continuationSeparator" w:id="0">
    <w:p w14:paraId="6C004CC4" w14:textId="77777777" w:rsidR="006651C3" w:rsidRDefault="00665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35309" w14:textId="77777777" w:rsidR="006651C3" w:rsidRDefault="006651C3">
      <w:pPr>
        <w:spacing w:after="0" w:line="240" w:lineRule="auto"/>
      </w:pPr>
      <w:r>
        <w:separator/>
      </w:r>
    </w:p>
  </w:footnote>
  <w:footnote w:type="continuationSeparator" w:id="0">
    <w:p w14:paraId="5E9B78CD" w14:textId="77777777" w:rsidR="006651C3" w:rsidRDefault="006651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A5AFF" w14:textId="63D55A43" w:rsidR="007A6D94" w:rsidRDefault="006651C3">
    <w:pPr>
      <w:pStyle w:val="Header"/>
      <w:jc w:val="right"/>
    </w:pPr>
    <w:r>
      <w:t>Employability Reflecti</w:t>
    </w:r>
    <w:r>
      <w:t xml:space="preserve">ve Report </w:t>
    </w:r>
    <w:sdt>
      <w:sdtPr>
        <w:id w:val="-20849848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1A32E58" w14:textId="77777777" w:rsidR="00947B02" w:rsidRDefault="00947B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855EF"/>
    <w:multiLevelType w:val="hybridMultilevel"/>
    <w:tmpl w:val="D93C6DA6"/>
    <w:lvl w:ilvl="0" w:tplc="E31C246E">
      <w:start w:val="1"/>
      <w:numFmt w:val="decimal"/>
      <w:lvlText w:val="%1.1"/>
      <w:lvlJc w:val="left"/>
      <w:pPr>
        <w:ind w:left="720" w:hanging="360"/>
      </w:pPr>
      <w:rPr>
        <w:rFonts w:hint="default"/>
      </w:rPr>
    </w:lvl>
    <w:lvl w:ilvl="1" w:tplc="05665DCC" w:tentative="1">
      <w:start w:val="1"/>
      <w:numFmt w:val="lowerLetter"/>
      <w:lvlText w:val="%2."/>
      <w:lvlJc w:val="left"/>
      <w:pPr>
        <w:ind w:left="1440" w:hanging="360"/>
      </w:pPr>
    </w:lvl>
    <w:lvl w:ilvl="2" w:tplc="C3FC4452" w:tentative="1">
      <w:start w:val="1"/>
      <w:numFmt w:val="lowerRoman"/>
      <w:lvlText w:val="%3."/>
      <w:lvlJc w:val="right"/>
      <w:pPr>
        <w:ind w:left="2160" w:hanging="180"/>
      </w:pPr>
    </w:lvl>
    <w:lvl w:ilvl="3" w:tplc="6276A3AE" w:tentative="1">
      <w:start w:val="1"/>
      <w:numFmt w:val="decimal"/>
      <w:lvlText w:val="%4."/>
      <w:lvlJc w:val="left"/>
      <w:pPr>
        <w:ind w:left="2880" w:hanging="360"/>
      </w:pPr>
    </w:lvl>
    <w:lvl w:ilvl="4" w:tplc="BA24A8AE" w:tentative="1">
      <w:start w:val="1"/>
      <w:numFmt w:val="lowerLetter"/>
      <w:lvlText w:val="%5."/>
      <w:lvlJc w:val="left"/>
      <w:pPr>
        <w:ind w:left="3600" w:hanging="360"/>
      </w:pPr>
    </w:lvl>
    <w:lvl w:ilvl="5" w:tplc="BC1E5B3C" w:tentative="1">
      <w:start w:val="1"/>
      <w:numFmt w:val="lowerRoman"/>
      <w:lvlText w:val="%6."/>
      <w:lvlJc w:val="right"/>
      <w:pPr>
        <w:ind w:left="4320" w:hanging="180"/>
      </w:pPr>
    </w:lvl>
    <w:lvl w:ilvl="6" w:tplc="72EC2700" w:tentative="1">
      <w:start w:val="1"/>
      <w:numFmt w:val="decimal"/>
      <w:lvlText w:val="%7."/>
      <w:lvlJc w:val="left"/>
      <w:pPr>
        <w:ind w:left="5040" w:hanging="360"/>
      </w:pPr>
    </w:lvl>
    <w:lvl w:ilvl="7" w:tplc="A3BCDA2E" w:tentative="1">
      <w:start w:val="1"/>
      <w:numFmt w:val="lowerLetter"/>
      <w:lvlText w:val="%8."/>
      <w:lvlJc w:val="left"/>
      <w:pPr>
        <w:ind w:left="5760" w:hanging="360"/>
      </w:pPr>
    </w:lvl>
    <w:lvl w:ilvl="8" w:tplc="D452EC52" w:tentative="1">
      <w:start w:val="1"/>
      <w:numFmt w:val="lowerRoman"/>
      <w:lvlText w:val="%9."/>
      <w:lvlJc w:val="right"/>
      <w:pPr>
        <w:ind w:left="6480" w:hanging="180"/>
      </w:pPr>
    </w:lvl>
  </w:abstractNum>
  <w:abstractNum w:abstractNumId="1" w15:restartNumberingAfterBreak="0">
    <w:nsid w:val="389C085F"/>
    <w:multiLevelType w:val="multilevel"/>
    <w:tmpl w:val="A164EF9A"/>
    <w:lvl w:ilvl="0">
      <w:start w:val="1"/>
      <w:numFmt w:val="decimal"/>
      <w:pStyle w:val="Heading1"/>
      <w:lvlText w:val="%1."/>
      <w:lvlJc w:val="left"/>
      <w:pPr>
        <w:ind w:left="720" w:hanging="360"/>
      </w:pPr>
    </w:lvl>
    <w:lvl w:ilvl="1">
      <w:start w:val="3"/>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50F50BBC"/>
    <w:multiLevelType w:val="hybridMultilevel"/>
    <w:tmpl w:val="DB422D72"/>
    <w:lvl w:ilvl="0" w:tplc="A328DAD4">
      <w:start w:val="1"/>
      <w:numFmt w:val="decimal"/>
      <w:lvlText w:val="%1.1"/>
      <w:lvlJc w:val="left"/>
      <w:pPr>
        <w:ind w:left="720" w:hanging="360"/>
      </w:pPr>
      <w:rPr>
        <w:rFonts w:hint="default"/>
      </w:rPr>
    </w:lvl>
    <w:lvl w:ilvl="1" w:tplc="8F564AA2" w:tentative="1">
      <w:start w:val="1"/>
      <w:numFmt w:val="lowerLetter"/>
      <w:lvlText w:val="%2."/>
      <w:lvlJc w:val="left"/>
      <w:pPr>
        <w:ind w:left="1440" w:hanging="360"/>
      </w:pPr>
    </w:lvl>
    <w:lvl w:ilvl="2" w:tplc="B52E407E" w:tentative="1">
      <w:start w:val="1"/>
      <w:numFmt w:val="lowerRoman"/>
      <w:lvlText w:val="%3."/>
      <w:lvlJc w:val="right"/>
      <w:pPr>
        <w:ind w:left="2160" w:hanging="180"/>
      </w:pPr>
    </w:lvl>
    <w:lvl w:ilvl="3" w:tplc="B1105886" w:tentative="1">
      <w:start w:val="1"/>
      <w:numFmt w:val="decimal"/>
      <w:lvlText w:val="%4."/>
      <w:lvlJc w:val="left"/>
      <w:pPr>
        <w:ind w:left="2880" w:hanging="360"/>
      </w:pPr>
    </w:lvl>
    <w:lvl w:ilvl="4" w:tplc="6A42CE60" w:tentative="1">
      <w:start w:val="1"/>
      <w:numFmt w:val="lowerLetter"/>
      <w:lvlText w:val="%5."/>
      <w:lvlJc w:val="left"/>
      <w:pPr>
        <w:ind w:left="3600" w:hanging="360"/>
      </w:pPr>
    </w:lvl>
    <w:lvl w:ilvl="5" w:tplc="C75A4424" w:tentative="1">
      <w:start w:val="1"/>
      <w:numFmt w:val="lowerRoman"/>
      <w:lvlText w:val="%6."/>
      <w:lvlJc w:val="right"/>
      <w:pPr>
        <w:ind w:left="4320" w:hanging="180"/>
      </w:pPr>
    </w:lvl>
    <w:lvl w:ilvl="6" w:tplc="716CBD90" w:tentative="1">
      <w:start w:val="1"/>
      <w:numFmt w:val="decimal"/>
      <w:lvlText w:val="%7."/>
      <w:lvlJc w:val="left"/>
      <w:pPr>
        <w:ind w:left="5040" w:hanging="360"/>
      </w:pPr>
    </w:lvl>
    <w:lvl w:ilvl="7" w:tplc="E71A5EE2" w:tentative="1">
      <w:start w:val="1"/>
      <w:numFmt w:val="lowerLetter"/>
      <w:lvlText w:val="%8."/>
      <w:lvlJc w:val="left"/>
      <w:pPr>
        <w:ind w:left="5760" w:hanging="360"/>
      </w:pPr>
    </w:lvl>
    <w:lvl w:ilvl="8" w:tplc="5DA604BE"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C2D"/>
    <w:rsid w:val="00025590"/>
    <w:rsid w:val="00060FEE"/>
    <w:rsid w:val="000841BC"/>
    <w:rsid w:val="000D1E73"/>
    <w:rsid w:val="00183ED4"/>
    <w:rsid w:val="001D02DF"/>
    <w:rsid w:val="001E68AA"/>
    <w:rsid w:val="00205192"/>
    <w:rsid w:val="00360DEA"/>
    <w:rsid w:val="003B7980"/>
    <w:rsid w:val="003E6299"/>
    <w:rsid w:val="00484E5B"/>
    <w:rsid w:val="005416A4"/>
    <w:rsid w:val="005A0271"/>
    <w:rsid w:val="005C5ECF"/>
    <w:rsid w:val="006651C3"/>
    <w:rsid w:val="006722C0"/>
    <w:rsid w:val="006762A2"/>
    <w:rsid w:val="006E3C70"/>
    <w:rsid w:val="0074291E"/>
    <w:rsid w:val="007A6D94"/>
    <w:rsid w:val="00847652"/>
    <w:rsid w:val="008E0C2D"/>
    <w:rsid w:val="00944640"/>
    <w:rsid w:val="00947B02"/>
    <w:rsid w:val="00967695"/>
    <w:rsid w:val="009D0544"/>
    <w:rsid w:val="00A22809"/>
    <w:rsid w:val="00A75C98"/>
    <w:rsid w:val="00B24AC2"/>
    <w:rsid w:val="00B40674"/>
    <w:rsid w:val="00B56E1B"/>
    <w:rsid w:val="00B56FF4"/>
    <w:rsid w:val="00BF4BEB"/>
    <w:rsid w:val="00C41328"/>
    <w:rsid w:val="00E61A08"/>
    <w:rsid w:val="00ED0C73"/>
    <w:rsid w:val="00EF2DBB"/>
    <w:rsid w:val="00F7297F"/>
    <w:rsid w:val="00F84046"/>
    <w:rsid w:val="00FB0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3D339"/>
  <w15:chartTrackingRefBased/>
  <w15:docId w15:val="{BCF225BF-8EC1-4F3F-9B9B-077CB0360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D94"/>
    <w:pPr>
      <w:spacing w:line="360" w:lineRule="auto"/>
    </w:pPr>
    <w:rPr>
      <w:rFonts w:ascii="Arial" w:hAnsi="Arial"/>
    </w:rPr>
  </w:style>
  <w:style w:type="paragraph" w:styleId="Heading1">
    <w:name w:val="heading 1"/>
    <w:basedOn w:val="Normal"/>
    <w:next w:val="Normal"/>
    <w:link w:val="Heading1Char"/>
    <w:uiPriority w:val="9"/>
    <w:qFormat/>
    <w:rsid w:val="00484E5B"/>
    <w:pPr>
      <w:keepNext/>
      <w:keepLines/>
      <w:numPr>
        <w:numId w:val="1"/>
      </w:numPr>
      <w:spacing w:before="240" w:after="0"/>
      <w:jc w:val="center"/>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A75C98"/>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7B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7B02"/>
  </w:style>
  <w:style w:type="paragraph" w:styleId="Footer">
    <w:name w:val="footer"/>
    <w:basedOn w:val="Normal"/>
    <w:link w:val="FooterChar"/>
    <w:uiPriority w:val="99"/>
    <w:unhideWhenUsed/>
    <w:rsid w:val="00947B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7B02"/>
  </w:style>
  <w:style w:type="character" w:customStyle="1" w:styleId="Heading1Char">
    <w:name w:val="Heading 1 Char"/>
    <w:basedOn w:val="DefaultParagraphFont"/>
    <w:link w:val="Heading1"/>
    <w:uiPriority w:val="9"/>
    <w:rsid w:val="00484E5B"/>
    <w:rPr>
      <w:rFonts w:ascii="Arial" w:eastAsiaTheme="majorEastAsia" w:hAnsi="Arial" w:cstheme="majorBidi"/>
      <w:szCs w:val="32"/>
    </w:rPr>
  </w:style>
  <w:style w:type="character" w:customStyle="1" w:styleId="Heading2Char">
    <w:name w:val="Heading 2 Char"/>
    <w:basedOn w:val="DefaultParagraphFont"/>
    <w:link w:val="Heading2"/>
    <w:uiPriority w:val="9"/>
    <w:rsid w:val="00A75C98"/>
    <w:rPr>
      <w:rFonts w:ascii="Arial" w:eastAsiaTheme="majorEastAsia" w:hAnsi="Arial" w:cstheme="majorBidi"/>
      <w:b/>
      <w:szCs w:val="26"/>
    </w:rPr>
  </w:style>
  <w:style w:type="paragraph" w:styleId="NormalWeb">
    <w:name w:val="Normal (Web)"/>
    <w:basedOn w:val="Normal"/>
    <w:uiPriority w:val="99"/>
    <w:semiHidden/>
    <w:unhideWhenUsed/>
    <w:rsid w:val="003B7980"/>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unhideWhenUsed/>
    <w:qFormat/>
    <w:rsid w:val="00847652"/>
    <w:pPr>
      <w:numPr>
        <w:numId w:val="0"/>
      </w:numPr>
      <w:spacing w:line="259" w:lineRule="auto"/>
      <w:jc w:val="left"/>
      <w:outlineLvl w:val="9"/>
    </w:pPr>
    <w:rPr>
      <w:rFonts w:asciiTheme="majorHAnsi" w:hAnsiTheme="majorHAnsi"/>
      <w:color w:val="2E74B5" w:themeColor="accent1" w:themeShade="BF"/>
      <w:sz w:val="32"/>
    </w:rPr>
  </w:style>
  <w:style w:type="paragraph" w:styleId="TOC1">
    <w:name w:val="toc 1"/>
    <w:basedOn w:val="Normal"/>
    <w:next w:val="Normal"/>
    <w:autoRedefine/>
    <w:uiPriority w:val="39"/>
    <w:unhideWhenUsed/>
    <w:rsid w:val="00847652"/>
    <w:pPr>
      <w:spacing w:after="100"/>
    </w:pPr>
  </w:style>
  <w:style w:type="paragraph" w:styleId="TOC2">
    <w:name w:val="toc 2"/>
    <w:basedOn w:val="Normal"/>
    <w:next w:val="Normal"/>
    <w:autoRedefine/>
    <w:uiPriority w:val="39"/>
    <w:unhideWhenUsed/>
    <w:rsid w:val="00847652"/>
    <w:pPr>
      <w:spacing w:after="100"/>
      <w:ind w:left="220"/>
    </w:pPr>
  </w:style>
  <w:style w:type="character" w:styleId="Hyperlink">
    <w:name w:val="Hyperlink"/>
    <w:basedOn w:val="DefaultParagraphFont"/>
    <w:uiPriority w:val="99"/>
    <w:unhideWhenUsed/>
    <w:rsid w:val="008476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CDC7A-78E3-4950-92AB-B5E7BBC1F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2013</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Elena-Angelica Dobriu (2011624)</cp:lastModifiedBy>
  <cp:revision>6</cp:revision>
  <dcterms:created xsi:type="dcterms:W3CDTF">2021-08-23T10:13:00Z</dcterms:created>
  <dcterms:modified xsi:type="dcterms:W3CDTF">2021-08-26T19:06:00Z</dcterms:modified>
</cp:coreProperties>
</file>