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6F9AA631"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r w:rsidR="0006777C">
        <w:rPr>
          <w:b/>
          <w:bCs/>
          <w:color w:val="auto"/>
        </w:rPr>
        <w:t xml:space="preserve"> Alexandra Pearce</w:t>
      </w:r>
    </w:p>
    <w:p w14:paraId="4317874E" w14:textId="4593CD93" w:rsidR="0047355E" w:rsidRDefault="00374B80" w:rsidP="0047355E">
      <w:pPr>
        <w:pStyle w:val="Heading1"/>
        <w:rPr>
          <w:b/>
          <w:bCs/>
          <w:color w:val="auto"/>
        </w:rPr>
      </w:pPr>
      <w:r w:rsidRPr="00DC3E26">
        <w:rPr>
          <w:b/>
          <w:bCs/>
          <w:color w:val="auto"/>
        </w:rPr>
        <w:t>Student number</w:t>
      </w:r>
      <w:r w:rsidR="0047355E" w:rsidRPr="00DC3E26">
        <w:rPr>
          <w:b/>
          <w:bCs/>
          <w:color w:val="auto"/>
        </w:rPr>
        <w:t>:</w:t>
      </w:r>
      <w:r w:rsidR="0006777C">
        <w:rPr>
          <w:b/>
          <w:bCs/>
          <w:color w:val="auto"/>
        </w:rPr>
        <w:t xml:space="preserve"> 1600395</w:t>
      </w:r>
    </w:p>
    <w:p w14:paraId="0153E06C" w14:textId="4F9D2919" w:rsidR="00374B80" w:rsidRDefault="00374B80" w:rsidP="00034B6F">
      <w:pPr>
        <w:pStyle w:val="Heading1"/>
      </w:pPr>
      <w:r>
        <w:t>Assignment Title</w:t>
      </w:r>
      <w:r w:rsidR="003A356D">
        <w:t xml:space="preserve">: </w:t>
      </w:r>
      <w:r w:rsidR="003A356D" w:rsidRPr="47A22CC5">
        <w:t>Critically reflect on your pedagogical progress demonstrated through required elements of the Professional Learning Passport, identifying a specific area for professional development and justifying next steps for improvement</w:t>
      </w:r>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3968F6D7" w:rsidR="00E6399C" w:rsidRPr="00A77338" w:rsidRDefault="00E6399C" w:rsidP="00A77338">
            <w:pPr>
              <w:rPr>
                <w:rFonts w:ascii="Arial" w:hAnsi="Arial" w:cs="Arial"/>
              </w:rPr>
            </w:pPr>
          </w:p>
        </w:tc>
        <w:tc>
          <w:tcPr>
            <w:tcW w:w="3685"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A77338">
            <w:pPr>
              <w:rPr>
                <w:rFonts w:ascii="Arial" w:hAnsi="Arial" w:cs="Arial"/>
              </w:rPr>
            </w:pPr>
            <w:r w:rsidRPr="00A77338">
              <w:rPr>
                <w:rFonts w:ascii="Arial" w:hAnsi="Arial" w:cs="Arial"/>
              </w:rPr>
              <w:t>What I have done in this assignment...</w:t>
            </w:r>
          </w:p>
        </w:tc>
      </w:tr>
      <w:tr w:rsidR="00E6399C" w14:paraId="0080243E" w14:textId="77777777" w:rsidTr="00A77338">
        <w:tc>
          <w:tcPr>
            <w:tcW w:w="2122" w:type="dxa"/>
          </w:tcPr>
          <w:p w14:paraId="79909AFA" w14:textId="6EE6F3AC" w:rsidR="00E6399C" w:rsidRPr="00A77338" w:rsidRDefault="00A77338" w:rsidP="00A77338">
            <w:pPr>
              <w:rPr>
                <w:rFonts w:ascii="Arial" w:hAnsi="Arial" w:cs="Arial"/>
              </w:rPr>
            </w:pPr>
            <w:r w:rsidRPr="00A77338">
              <w:rPr>
                <w:rFonts w:ascii="Arial" w:hAnsi="Arial" w:cs="Arial"/>
              </w:rPr>
              <w:t>Target 1</w:t>
            </w:r>
          </w:p>
        </w:tc>
        <w:tc>
          <w:tcPr>
            <w:tcW w:w="3685" w:type="dxa"/>
          </w:tcPr>
          <w:p w14:paraId="3B96692C" w14:textId="605C4F05" w:rsidR="00E6399C" w:rsidRPr="00A77338" w:rsidRDefault="00AB42D5" w:rsidP="00A77338">
            <w:pPr>
              <w:rPr>
                <w:rFonts w:ascii="Arial" w:hAnsi="Arial" w:cs="Arial"/>
              </w:rPr>
            </w:pPr>
            <w:r w:rsidRPr="00AB42D5">
              <w:rPr>
                <w:rFonts w:ascii="Arial" w:hAnsi="Arial" w:cs="Arial"/>
              </w:rPr>
              <w:t>Continue to develop your critical thinking skills.</w:t>
            </w:r>
          </w:p>
        </w:tc>
        <w:tc>
          <w:tcPr>
            <w:tcW w:w="3543" w:type="dxa"/>
          </w:tcPr>
          <w:p w14:paraId="144D9CAC" w14:textId="4C7F457B" w:rsidR="00E6399C" w:rsidRPr="00A77338" w:rsidRDefault="0085390F" w:rsidP="00A77338">
            <w:pPr>
              <w:rPr>
                <w:rFonts w:ascii="Arial" w:hAnsi="Arial" w:cs="Arial"/>
              </w:rPr>
            </w:pPr>
            <w:r>
              <w:rPr>
                <w:rFonts w:ascii="Arial" w:hAnsi="Arial" w:cs="Arial"/>
              </w:rPr>
              <w:t xml:space="preserve">I have </w:t>
            </w:r>
            <w:r w:rsidR="00696F1C">
              <w:rPr>
                <w:rFonts w:ascii="Arial" w:hAnsi="Arial" w:cs="Arial"/>
              </w:rPr>
              <w:t>considered literature from a range of sources and discussed them critically.</w:t>
            </w:r>
          </w:p>
        </w:tc>
      </w:tr>
      <w:tr w:rsidR="00E6399C" w14:paraId="4B3DB942" w14:textId="77777777" w:rsidTr="00A77338">
        <w:tc>
          <w:tcPr>
            <w:tcW w:w="2122" w:type="dxa"/>
          </w:tcPr>
          <w:p w14:paraId="4EFB0303" w14:textId="2D1EF350" w:rsidR="00E6399C" w:rsidRPr="00A77338" w:rsidRDefault="00A77338" w:rsidP="00A77338">
            <w:pPr>
              <w:rPr>
                <w:rFonts w:ascii="Arial" w:hAnsi="Arial" w:cs="Arial"/>
              </w:rPr>
            </w:pPr>
            <w:r w:rsidRPr="00A77338">
              <w:rPr>
                <w:rFonts w:ascii="Arial" w:hAnsi="Arial" w:cs="Arial"/>
              </w:rPr>
              <w:t>Target 2</w:t>
            </w:r>
          </w:p>
        </w:tc>
        <w:tc>
          <w:tcPr>
            <w:tcW w:w="3685" w:type="dxa"/>
          </w:tcPr>
          <w:p w14:paraId="0EAF758B" w14:textId="585DED0D" w:rsidR="00E6399C" w:rsidRPr="00A77338" w:rsidRDefault="00AB42D5" w:rsidP="00A77338">
            <w:pPr>
              <w:rPr>
                <w:rFonts w:ascii="Arial" w:hAnsi="Arial" w:cs="Arial"/>
              </w:rPr>
            </w:pPr>
            <w:r w:rsidRPr="00AB42D5">
              <w:rPr>
                <w:rFonts w:ascii="Arial" w:hAnsi="Arial" w:cs="Arial"/>
              </w:rPr>
              <w:t>Consider investigating contradictory literature or research to strengthen an argument or viewpoint.</w:t>
            </w:r>
          </w:p>
        </w:tc>
        <w:tc>
          <w:tcPr>
            <w:tcW w:w="3543" w:type="dxa"/>
          </w:tcPr>
          <w:p w14:paraId="7C3D0034" w14:textId="34376EEC" w:rsidR="00E6399C" w:rsidRPr="00A77338" w:rsidRDefault="00696F1C" w:rsidP="00A77338">
            <w:pPr>
              <w:rPr>
                <w:rFonts w:ascii="Arial" w:hAnsi="Arial" w:cs="Arial"/>
              </w:rPr>
            </w:pPr>
            <w:r>
              <w:rPr>
                <w:rFonts w:ascii="Arial" w:hAnsi="Arial" w:cs="Arial"/>
              </w:rPr>
              <w:t>I have c</w:t>
            </w:r>
            <w:r w:rsidR="0085390F">
              <w:rPr>
                <w:rFonts w:ascii="Arial" w:hAnsi="Arial" w:cs="Arial"/>
              </w:rPr>
              <w:t>onsidered both arguments for and against in the literature</w:t>
            </w:r>
            <w:r>
              <w:rPr>
                <w:rFonts w:ascii="Arial" w:hAnsi="Arial" w:cs="Arial"/>
              </w:rPr>
              <w:t xml:space="preserve"> in</w:t>
            </w:r>
            <w:r w:rsidR="0085390F">
              <w:rPr>
                <w:rFonts w:ascii="Arial" w:hAnsi="Arial" w:cs="Arial"/>
              </w:rPr>
              <w:t xml:space="preserve"> writing my critical reflection in part 2</w:t>
            </w:r>
          </w:p>
        </w:tc>
      </w:tr>
    </w:tbl>
    <w:p w14:paraId="4F1E18A6" w14:textId="6804AAFE" w:rsidR="2B5A2DAC" w:rsidRDefault="2B5A2DAC">
      <w:r>
        <w:br w:type="page"/>
      </w:r>
    </w:p>
    <w:p w14:paraId="31BE4ACF" w14:textId="4823B3BD" w:rsidR="29F5B21D" w:rsidRDefault="00811007" w:rsidP="00AB42D5">
      <w:pPr>
        <w:pStyle w:val="Heading1"/>
      </w:pPr>
      <w:r>
        <w:lastRenderedPageBreak/>
        <w:t>Part 1:</w:t>
      </w:r>
      <w:r w:rsidR="009E100E">
        <w:t xml:space="preserve"> </w:t>
      </w:r>
      <w:r w:rsidR="001C4119">
        <w:t>Professional Learning Passport</w:t>
      </w:r>
    </w:p>
    <w:p w14:paraId="1492360C" w14:textId="6F80FE77" w:rsidR="00446402" w:rsidRPr="00446402" w:rsidRDefault="00446402" w:rsidP="00446402">
      <w:pPr>
        <w:pStyle w:val="Heading2"/>
      </w:pPr>
      <w:r>
        <w:t>Bridging 2 Reflection</w:t>
      </w:r>
    </w:p>
    <w:p w14:paraId="54B2D1F8" w14:textId="7ABD423B" w:rsidR="4F9C5EBB" w:rsidRPr="00A47FD7" w:rsidRDefault="4F9C5EBB" w:rsidP="00B70105">
      <w:pPr>
        <w:pStyle w:val="Heading3"/>
      </w:pPr>
      <w:r w:rsidRPr="00A47FD7">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BF3F1D">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spacing w:line="240" w:lineRule="auto"/>
              <w:rPr>
                <w:b/>
                <w:szCs w:val="24"/>
              </w:rPr>
            </w:pPr>
            <w:r w:rsidRPr="00446402">
              <w:rPr>
                <w:b/>
                <w:szCs w:val="24"/>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446402" w:rsidRDefault="001305F9" w:rsidP="001305F9">
            <w:pPr>
              <w:spacing w:line="240" w:lineRule="auto"/>
              <w:rPr>
                <w:b/>
                <w:szCs w:val="24"/>
              </w:rPr>
            </w:pPr>
            <w:r w:rsidRPr="00446402">
              <w:rPr>
                <w:b/>
                <w:szCs w:val="24"/>
              </w:rPr>
              <w:t>Adfyfyrio / Reflect</w:t>
            </w:r>
          </w:p>
        </w:tc>
      </w:tr>
      <w:tr w:rsidR="00C961EE" w:rsidRPr="00AB42D5" w14:paraId="1E348B32" w14:textId="77777777" w:rsidTr="00BF3F1D">
        <w:trPr>
          <w:trHeight w:val="512"/>
        </w:trPr>
        <w:sdt>
          <w:sdtPr>
            <w:rPr>
              <w:szCs w:val="24"/>
            </w:rPr>
            <w:id w:val="-1872908135"/>
            <w:placeholder>
              <w:docPart w:val="6047A188F7CA41249DD46FAEEEB3A36C"/>
            </w:placeholder>
          </w:sdtPr>
          <w:sdtEndPr/>
          <w:sdtContent>
            <w:tc>
              <w:tcPr>
                <w:tcW w:w="4673" w:type="dxa"/>
                <w:tcBorders>
                  <w:top w:val="single" w:sz="4" w:space="0" w:color="auto"/>
                  <w:left w:val="single" w:sz="4" w:space="0" w:color="auto"/>
                  <w:bottom w:val="single" w:sz="4" w:space="0" w:color="auto"/>
                  <w:right w:val="single" w:sz="4" w:space="0" w:color="auto"/>
                </w:tcBorders>
              </w:tcPr>
              <w:p w14:paraId="339AD284" w14:textId="429F70B7" w:rsidR="00D963D9" w:rsidRDefault="00D963D9" w:rsidP="00AB42D5">
                <w:pPr>
                  <w:rPr>
                    <w:szCs w:val="24"/>
                    <w:lang w:val="en-US"/>
                  </w:rPr>
                </w:pPr>
                <w:r>
                  <w:rPr>
                    <w:szCs w:val="24"/>
                  </w:rPr>
                  <w:t>The following section outlines the b</w:t>
                </w:r>
                <w:r w:rsidR="00AB42D5" w:rsidRPr="00AB42D5">
                  <w:rPr>
                    <w:szCs w:val="24"/>
                    <w:lang w:val="en-US"/>
                  </w:rPr>
                  <w:t xml:space="preserve">ridging experience </w:t>
                </w:r>
                <w:r w:rsidR="00BF3F1D">
                  <w:rPr>
                    <w:szCs w:val="24"/>
                    <w:lang w:val="en-US"/>
                  </w:rPr>
                  <w:t xml:space="preserve">that took place </w:t>
                </w:r>
                <w:r w:rsidR="00AB42D5" w:rsidRPr="00AB42D5">
                  <w:rPr>
                    <w:szCs w:val="24"/>
                    <w:lang w:val="en-US"/>
                  </w:rPr>
                  <w:t xml:space="preserve">at the lead school. </w:t>
                </w:r>
              </w:p>
              <w:p w14:paraId="27DF9D4E" w14:textId="4EBC9487" w:rsidR="00C961EE" w:rsidRPr="00AB42D5" w:rsidRDefault="00AB42D5" w:rsidP="00AB42D5">
                <w:pPr>
                  <w:rPr>
                    <w:szCs w:val="24"/>
                  </w:rPr>
                </w:pPr>
                <w:r w:rsidRPr="00AB42D5">
                  <w:rPr>
                    <w:szCs w:val="24"/>
                    <w:lang w:val="en-US"/>
                  </w:rPr>
                  <w:t>We discussed Assessment for learning (Af</w:t>
                </w:r>
                <w:r w:rsidR="0053361A">
                  <w:rPr>
                    <w:szCs w:val="24"/>
                    <w:lang w:val="en-US"/>
                  </w:rPr>
                  <w:t>L</w:t>
                </w:r>
                <w:r w:rsidRPr="00AB42D5">
                  <w:rPr>
                    <w:szCs w:val="24"/>
                    <w:lang w:val="en-US"/>
                  </w:rPr>
                  <w:t xml:space="preserve">) strategies that could be implemented in our classrooms. During the session we were able to conduct three </w:t>
                </w:r>
                <w:r w:rsidR="0053361A" w:rsidRPr="00AB42D5">
                  <w:rPr>
                    <w:szCs w:val="24"/>
                    <w:lang w:val="en-US"/>
                  </w:rPr>
                  <w:t>15-minute</w:t>
                </w:r>
                <w:r w:rsidRPr="00AB42D5">
                  <w:rPr>
                    <w:szCs w:val="24"/>
                    <w:lang w:val="en-US"/>
                  </w:rPr>
                  <w:t xml:space="preserve"> observations in three classrooms. A year 6 class, a year 4 class and a year 1 class. We then discussed these observations as a group.</w:t>
                </w:r>
              </w:p>
            </w:tc>
          </w:sdtContent>
        </w:sdt>
        <w:tc>
          <w:tcPr>
            <w:tcW w:w="4961" w:type="dxa"/>
            <w:tcBorders>
              <w:top w:val="single" w:sz="4" w:space="0" w:color="auto"/>
              <w:left w:val="single" w:sz="4" w:space="0" w:color="auto"/>
              <w:bottom w:val="single" w:sz="4" w:space="0" w:color="auto"/>
              <w:right w:val="single" w:sz="4" w:space="0" w:color="auto"/>
            </w:tcBorders>
          </w:tcPr>
          <w:p w14:paraId="0F0FA38D" w14:textId="159FFEF0" w:rsidR="00AB42D5" w:rsidRPr="00AB42D5" w:rsidRDefault="00AB42D5" w:rsidP="00AB42D5">
            <w:pPr>
              <w:rPr>
                <w:szCs w:val="24"/>
              </w:rPr>
            </w:pPr>
            <w:r w:rsidRPr="00AB42D5">
              <w:rPr>
                <w:szCs w:val="24"/>
              </w:rPr>
              <w:t xml:space="preserve">During this experience I realised that many of the </w:t>
            </w:r>
            <w:r w:rsidR="0053361A">
              <w:rPr>
                <w:szCs w:val="24"/>
              </w:rPr>
              <w:t>elements</w:t>
            </w:r>
            <w:r w:rsidRPr="00AB42D5">
              <w:rPr>
                <w:szCs w:val="24"/>
              </w:rPr>
              <w:t xml:space="preserve"> that I</w:t>
            </w:r>
            <w:r w:rsidR="0053361A">
              <w:rPr>
                <w:szCs w:val="24"/>
              </w:rPr>
              <w:t xml:space="preserve"> employed naturally </w:t>
            </w:r>
            <w:r w:rsidRPr="00AB42D5">
              <w:rPr>
                <w:szCs w:val="24"/>
              </w:rPr>
              <w:t xml:space="preserve">during my regular teaching practice </w:t>
            </w:r>
            <w:r w:rsidR="0053361A">
              <w:rPr>
                <w:szCs w:val="24"/>
              </w:rPr>
              <w:t>were</w:t>
            </w:r>
            <w:r w:rsidRPr="00AB42D5">
              <w:rPr>
                <w:szCs w:val="24"/>
              </w:rPr>
              <w:t xml:space="preserve"> </w:t>
            </w:r>
            <w:r w:rsidR="0053361A">
              <w:rPr>
                <w:szCs w:val="24"/>
              </w:rPr>
              <w:t>AfL</w:t>
            </w:r>
            <w:r w:rsidRPr="00AB42D5">
              <w:rPr>
                <w:szCs w:val="24"/>
              </w:rPr>
              <w:t xml:space="preserve"> without </w:t>
            </w:r>
            <w:r w:rsidR="0053361A">
              <w:rPr>
                <w:szCs w:val="24"/>
              </w:rPr>
              <w:t xml:space="preserve">consciously </w:t>
            </w:r>
            <w:r w:rsidRPr="00AB42D5">
              <w:rPr>
                <w:szCs w:val="24"/>
              </w:rPr>
              <w:t>realising</w:t>
            </w:r>
            <w:r w:rsidR="0053361A">
              <w:rPr>
                <w:szCs w:val="24"/>
              </w:rPr>
              <w:t xml:space="preserve"> it</w:t>
            </w:r>
            <w:r w:rsidRPr="00AB42D5">
              <w:rPr>
                <w:szCs w:val="24"/>
              </w:rPr>
              <w:t>. This observation was noted by several other students</w:t>
            </w:r>
            <w:r w:rsidR="0053361A">
              <w:rPr>
                <w:szCs w:val="24"/>
              </w:rPr>
              <w:t>. T</w:t>
            </w:r>
            <w:r w:rsidRPr="00AB42D5">
              <w:rPr>
                <w:szCs w:val="24"/>
              </w:rPr>
              <w:t xml:space="preserve">he head teacher who was leading the discussion suggested that it is good practice to mould </w:t>
            </w:r>
            <w:r w:rsidR="0053361A">
              <w:rPr>
                <w:szCs w:val="24"/>
              </w:rPr>
              <w:t>AfL</w:t>
            </w:r>
            <w:r w:rsidRPr="00AB42D5">
              <w:rPr>
                <w:szCs w:val="24"/>
              </w:rPr>
              <w:t xml:space="preserve"> into everyday practice rather than have it be a </w:t>
            </w:r>
            <w:r w:rsidR="0053361A" w:rsidRPr="00AB42D5">
              <w:rPr>
                <w:szCs w:val="24"/>
              </w:rPr>
              <w:t>separate</w:t>
            </w:r>
            <w:r w:rsidRPr="00AB42D5">
              <w:rPr>
                <w:szCs w:val="24"/>
              </w:rPr>
              <w:t xml:space="preserve"> element.</w:t>
            </w:r>
          </w:p>
          <w:p w14:paraId="6602028E" w14:textId="68402616" w:rsidR="00AB42D5" w:rsidRPr="00AB42D5" w:rsidRDefault="00AB42D5" w:rsidP="00AB42D5">
            <w:pPr>
              <w:rPr>
                <w:szCs w:val="24"/>
              </w:rPr>
            </w:pPr>
            <w:r w:rsidRPr="00AB42D5">
              <w:rPr>
                <w:szCs w:val="24"/>
              </w:rPr>
              <w:t xml:space="preserve">We discussed methods of </w:t>
            </w:r>
            <w:r w:rsidR="0050597D">
              <w:rPr>
                <w:szCs w:val="24"/>
              </w:rPr>
              <w:t>AfL</w:t>
            </w:r>
            <w:r w:rsidRPr="00AB42D5">
              <w:rPr>
                <w:szCs w:val="24"/>
              </w:rPr>
              <w:t xml:space="preserve"> and how </w:t>
            </w:r>
            <w:r w:rsidR="0050597D">
              <w:rPr>
                <w:szCs w:val="24"/>
              </w:rPr>
              <w:t>these</w:t>
            </w:r>
            <w:r w:rsidRPr="00AB42D5">
              <w:rPr>
                <w:szCs w:val="24"/>
              </w:rPr>
              <w:t xml:space="preserve"> work </w:t>
            </w:r>
            <w:r w:rsidR="0050597D">
              <w:rPr>
                <w:szCs w:val="24"/>
              </w:rPr>
              <w:t xml:space="preserve">with different degrees of suitability and success </w:t>
            </w:r>
            <w:r w:rsidRPr="00AB42D5">
              <w:rPr>
                <w:szCs w:val="24"/>
              </w:rPr>
              <w:t xml:space="preserve">in </w:t>
            </w:r>
            <w:r w:rsidR="0050597D">
              <w:rPr>
                <w:szCs w:val="24"/>
              </w:rPr>
              <w:t xml:space="preserve">varying </w:t>
            </w:r>
            <w:r w:rsidRPr="00AB42D5">
              <w:rPr>
                <w:szCs w:val="24"/>
              </w:rPr>
              <w:t>classroom</w:t>
            </w:r>
            <w:r w:rsidR="0050597D">
              <w:rPr>
                <w:szCs w:val="24"/>
              </w:rPr>
              <w:t xml:space="preserve"> situations.  We concluded that</w:t>
            </w:r>
            <w:r w:rsidRPr="00AB42D5">
              <w:rPr>
                <w:szCs w:val="24"/>
              </w:rPr>
              <w:t xml:space="preserve"> the best way to understand the methods is to use them in our own practice.</w:t>
            </w:r>
          </w:p>
          <w:p w14:paraId="48A2877C" w14:textId="102025CF" w:rsidR="00C961EE" w:rsidRPr="00AB42D5" w:rsidRDefault="00C961EE" w:rsidP="00AB42D5">
            <w:pPr>
              <w:rPr>
                <w:szCs w:val="24"/>
              </w:rPr>
            </w:pPr>
          </w:p>
        </w:tc>
      </w:tr>
    </w:tbl>
    <w:p w14:paraId="04D56BD5" w14:textId="41AE3A5A" w:rsidR="00446402" w:rsidRPr="00AB42D5" w:rsidRDefault="00446402" w:rsidP="0053361A">
      <w:pPr>
        <w:pStyle w:val="Heading3"/>
      </w:pPr>
      <w:r w:rsidRPr="00AB42D5">
        <w:t>Test</w:t>
      </w:r>
    </w:p>
    <w:tbl>
      <w:tblPr>
        <w:tblStyle w:val="TableGrid1"/>
        <w:tblW w:w="9639" w:type="dxa"/>
        <w:tblInd w:w="-5" w:type="dxa"/>
        <w:tblLook w:val="04A0" w:firstRow="1" w:lastRow="0" w:firstColumn="1" w:lastColumn="0" w:noHBand="0" w:noVBand="1"/>
      </w:tblPr>
      <w:tblGrid>
        <w:gridCol w:w="4678"/>
        <w:gridCol w:w="4961"/>
      </w:tblGrid>
      <w:tr w:rsidR="003F005A" w:rsidRPr="00AB42D5"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AB42D5" w:rsidRDefault="00446402" w:rsidP="00AB42D5">
            <w:pPr>
              <w:rPr>
                <w:b/>
                <w:szCs w:val="24"/>
              </w:rPr>
            </w:pPr>
            <w:r w:rsidRPr="00AB42D5">
              <w:rPr>
                <w:b/>
                <w:szCs w:val="24"/>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AB42D5" w:rsidRDefault="00446402" w:rsidP="00AB42D5">
            <w:pPr>
              <w:rPr>
                <w:b/>
                <w:szCs w:val="24"/>
              </w:rPr>
            </w:pPr>
            <w:r w:rsidRPr="00AB42D5">
              <w:rPr>
                <w:b/>
                <w:szCs w:val="24"/>
              </w:rPr>
              <w:t>Adfyfyrio / Reflect</w:t>
            </w:r>
          </w:p>
          <w:p w14:paraId="1E2E16F8" w14:textId="77777777" w:rsidR="00446402" w:rsidRPr="00AB42D5" w:rsidRDefault="00446402" w:rsidP="00AB42D5">
            <w:pPr>
              <w:rPr>
                <w:b/>
                <w:szCs w:val="24"/>
              </w:rPr>
            </w:pPr>
          </w:p>
        </w:tc>
      </w:tr>
      <w:tr w:rsidR="00446402" w:rsidRPr="00AB42D5"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4AE1B14F" w14:textId="70669255" w:rsidR="00446402" w:rsidRPr="00AB42D5" w:rsidRDefault="00AB42D5" w:rsidP="00AB42D5">
            <w:pPr>
              <w:rPr>
                <w:szCs w:val="24"/>
              </w:rPr>
            </w:pPr>
            <w:r w:rsidRPr="00AB42D5">
              <w:rPr>
                <w:szCs w:val="24"/>
                <w:lang w:val="en-US"/>
              </w:rPr>
              <w:t xml:space="preserve">I implemented some of the </w:t>
            </w:r>
            <w:r w:rsidR="0053361A">
              <w:rPr>
                <w:szCs w:val="24"/>
                <w:lang w:val="en-US"/>
              </w:rPr>
              <w:t>AfL</w:t>
            </w:r>
            <w:r w:rsidRPr="00AB42D5">
              <w:rPr>
                <w:szCs w:val="24"/>
                <w:lang w:val="en-US"/>
              </w:rPr>
              <w:t xml:space="preserve"> strategies that I observed and discussed during the meet phase, in my teaching practice. I noted the children's response to these methods as well as how much I was able to assess the </w:t>
            </w:r>
            <w:r w:rsidRPr="00AB42D5">
              <w:rPr>
                <w:szCs w:val="24"/>
                <w:lang w:val="en-US"/>
              </w:rPr>
              <w:lastRenderedPageBreak/>
              <w:t>learning of the children by using these strategies.</w:t>
            </w:r>
          </w:p>
        </w:tc>
        <w:tc>
          <w:tcPr>
            <w:tcW w:w="4961" w:type="dxa"/>
            <w:tcBorders>
              <w:top w:val="single" w:sz="4" w:space="0" w:color="auto"/>
              <w:left w:val="single" w:sz="4" w:space="0" w:color="auto"/>
              <w:bottom w:val="single" w:sz="4" w:space="0" w:color="auto"/>
              <w:right w:val="single" w:sz="4" w:space="0" w:color="auto"/>
            </w:tcBorders>
          </w:tcPr>
          <w:p w14:paraId="112E7482" w14:textId="15B8D473" w:rsidR="00AB42D5" w:rsidRPr="00AB42D5" w:rsidRDefault="00AB42D5" w:rsidP="00AB42D5">
            <w:pPr>
              <w:rPr>
                <w:szCs w:val="24"/>
              </w:rPr>
            </w:pPr>
            <w:r w:rsidRPr="00AB42D5">
              <w:rPr>
                <w:szCs w:val="24"/>
              </w:rPr>
              <w:lastRenderedPageBreak/>
              <w:t xml:space="preserve">I enjoyed the process of using new methods to assess the children's learning. It enabled me to experiment with new techniques to better </w:t>
            </w:r>
            <w:r w:rsidR="0050597D" w:rsidRPr="00AB42D5">
              <w:rPr>
                <w:szCs w:val="24"/>
              </w:rPr>
              <w:t>appreciate</w:t>
            </w:r>
            <w:r w:rsidRPr="00AB42D5">
              <w:rPr>
                <w:szCs w:val="24"/>
              </w:rPr>
              <w:t xml:space="preserve"> whether the children were understanding what I was teaching. </w:t>
            </w:r>
            <w:r w:rsidR="0050597D">
              <w:rPr>
                <w:szCs w:val="24"/>
              </w:rPr>
              <w:t xml:space="preserve"> This benefitted the children directly, </w:t>
            </w:r>
            <w:r w:rsidRPr="00AB42D5">
              <w:rPr>
                <w:szCs w:val="24"/>
              </w:rPr>
              <w:t>enabl</w:t>
            </w:r>
            <w:r w:rsidR="0050597D">
              <w:rPr>
                <w:szCs w:val="24"/>
              </w:rPr>
              <w:t>ing</w:t>
            </w:r>
            <w:r w:rsidRPr="00AB42D5">
              <w:rPr>
                <w:szCs w:val="24"/>
              </w:rPr>
              <w:t xml:space="preserve"> me to </w:t>
            </w:r>
            <w:r w:rsidRPr="00AB42D5">
              <w:rPr>
                <w:szCs w:val="24"/>
              </w:rPr>
              <w:lastRenderedPageBreak/>
              <w:t xml:space="preserve">assess my own teaching and the methods and resources I was using to </w:t>
            </w:r>
            <w:r w:rsidR="0050597D">
              <w:rPr>
                <w:szCs w:val="24"/>
              </w:rPr>
              <w:t>provide the learning</w:t>
            </w:r>
            <w:r w:rsidRPr="00AB42D5">
              <w:rPr>
                <w:szCs w:val="24"/>
              </w:rPr>
              <w:t>.</w:t>
            </w:r>
          </w:p>
          <w:p w14:paraId="3E385BFE" w14:textId="278C56EC" w:rsidR="00AB42D5" w:rsidRPr="00AB42D5" w:rsidRDefault="008C5D15" w:rsidP="00AB42D5">
            <w:pPr>
              <w:rPr>
                <w:szCs w:val="24"/>
              </w:rPr>
            </w:pPr>
            <w:r>
              <w:rPr>
                <w:szCs w:val="24"/>
              </w:rPr>
              <w:t>I noted t</w:t>
            </w:r>
            <w:r w:rsidR="00AB42D5" w:rsidRPr="00AB42D5">
              <w:rPr>
                <w:szCs w:val="24"/>
              </w:rPr>
              <w:t>wo methods in particular:</w:t>
            </w:r>
          </w:p>
          <w:p w14:paraId="132E0507" w14:textId="77777777" w:rsidR="00AB42D5" w:rsidRPr="00AB42D5" w:rsidRDefault="00AB42D5" w:rsidP="00AB42D5">
            <w:pPr>
              <w:rPr>
                <w:szCs w:val="24"/>
              </w:rPr>
            </w:pPr>
            <w:r w:rsidRPr="00AB42D5">
              <w:rPr>
                <w:b/>
                <w:bCs/>
                <w:szCs w:val="24"/>
              </w:rPr>
              <w:t>Show me boards:</w:t>
            </w:r>
          </w:p>
          <w:p w14:paraId="6783AAA4" w14:textId="416EA1E7" w:rsidR="00AB42D5" w:rsidRPr="00AB42D5" w:rsidRDefault="00AB42D5" w:rsidP="00AB42D5">
            <w:pPr>
              <w:rPr>
                <w:szCs w:val="24"/>
              </w:rPr>
            </w:pPr>
            <w:r w:rsidRPr="00AB42D5">
              <w:rPr>
                <w:szCs w:val="24"/>
              </w:rPr>
              <w:t xml:space="preserve">I found this method to be slightly fiddly. I found that the process of handing out the boards and making sure all the pens worked took time. Even when I prepared the boards </w:t>
            </w:r>
            <w:r w:rsidR="0050597D" w:rsidRPr="00AB42D5">
              <w:rPr>
                <w:szCs w:val="24"/>
              </w:rPr>
              <w:t>beforehand</w:t>
            </w:r>
            <w:r w:rsidRPr="00AB42D5">
              <w:rPr>
                <w:szCs w:val="24"/>
              </w:rPr>
              <w:t>, there was still issues and I found that the boards themselves distracted</w:t>
            </w:r>
            <w:r w:rsidR="00D963D9">
              <w:rPr>
                <w:szCs w:val="24"/>
              </w:rPr>
              <w:t xml:space="preserve"> some of </w:t>
            </w:r>
            <w:r w:rsidRPr="00AB42D5">
              <w:rPr>
                <w:szCs w:val="24"/>
              </w:rPr>
              <w:t>the children rather than encourag</w:t>
            </w:r>
            <w:r w:rsidR="0050597D">
              <w:rPr>
                <w:szCs w:val="24"/>
              </w:rPr>
              <w:t>ing</w:t>
            </w:r>
            <w:r w:rsidRPr="00AB42D5">
              <w:rPr>
                <w:szCs w:val="24"/>
              </w:rPr>
              <w:t xml:space="preserve"> their learning.</w:t>
            </w:r>
          </w:p>
          <w:p w14:paraId="41365242" w14:textId="132F7BB6" w:rsidR="00AB42D5" w:rsidRPr="00AB42D5" w:rsidRDefault="00AB42D5" w:rsidP="00AB42D5">
            <w:pPr>
              <w:rPr>
                <w:szCs w:val="24"/>
              </w:rPr>
            </w:pPr>
            <w:r w:rsidRPr="00AB42D5">
              <w:rPr>
                <w:szCs w:val="24"/>
              </w:rPr>
              <w:t xml:space="preserve">Some of the children were more confident with verbal feedback as their literacy skills were lower than the other children and </w:t>
            </w:r>
            <w:r w:rsidR="008C5D15">
              <w:rPr>
                <w:szCs w:val="24"/>
              </w:rPr>
              <w:t>as a consequence</w:t>
            </w:r>
            <w:r w:rsidRPr="00AB42D5">
              <w:rPr>
                <w:szCs w:val="24"/>
              </w:rPr>
              <w:t xml:space="preserve"> they struggled to contribute</w:t>
            </w:r>
            <w:r w:rsidR="008C5D15">
              <w:rPr>
                <w:szCs w:val="24"/>
              </w:rPr>
              <w:t xml:space="preserve"> as effectively</w:t>
            </w:r>
            <w:r w:rsidRPr="00AB42D5">
              <w:rPr>
                <w:szCs w:val="24"/>
              </w:rPr>
              <w:t xml:space="preserve"> using the boards</w:t>
            </w:r>
            <w:r w:rsidR="008C5D15">
              <w:rPr>
                <w:szCs w:val="24"/>
              </w:rPr>
              <w:t>. T</w:t>
            </w:r>
            <w:r w:rsidRPr="00AB42D5">
              <w:rPr>
                <w:szCs w:val="24"/>
              </w:rPr>
              <w:t>his seemed to lower their confidence</w:t>
            </w:r>
            <w:r w:rsidR="008C5D15">
              <w:rPr>
                <w:szCs w:val="24"/>
              </w:rPr>
              <w:t xml:space="preserve"> and led me to believe that </w:t>
            </w:r>
            <w:r w:rsidRPr="00AB42D5">
              <w:rPr>
                <w:szCs w:val="24"/>
              </w:rPr>
              <w:t xml:space="preserve">I was </w:t>
            </w:r>
            <w:r w:rsidR="008C5D15">
              <w:rPr>
                <w:szCs w:val="24"/>
              </w:rPr>
              <w:t>un</w:t>
            </w:r>
            <w:r w:rsidRPr="00AB42D5">
              <w:rPr>
                <w:szCs w:val="24"/>
              </w:rPr>
              <w:t>able to accurately assess their learning.</w:t>
            </w:r>
          </w:p>
          <w:p w14:paraId="5BFE9168" w14:textId="486BD45E" w:rsidR="00AB42D5" w:rsidRPr="00AB42D5" w:rsidRDefault="00AB42D5" w:rsidP="00AB42D5">
            <w:pPr>
              <w:rPr>
                <w:szCs w:val="24"/>
              </w:rPr>
            </w:pPr>
            <w:r w:rsidRPr="00AB42D5">
              <w:rPr>
                <w:szCs w:val="24"/>
              </w:rPr>
              <w:t xml:space="preserve">It did however enable me to assess the children who were </w:t>
            </w:r>
            <w:r w:rsidR="008C5D15">
              <w:rPr>
                <w:szCs w:val="24"/>
              </w:rPr>
              <w:t xml:space="preserve">fully engaged and actively </w:t>
            </w:r>
            <w:r w:rsidRPr="00AB42D5">
              <w:rPr>
                <w:szCs w:val="24"/>
              </w:rPr>
              <w:t>paying attention and the children who weren't, more so than without the method.</w:t>
            </w:r>
          </w:p>
          <w:p w14:paraId="501D1E0B" w14:textId="77777777" w:rsidR="00AB42D5" w:rsidRPr="00AB42D5" w:rsidRDefault="00AB42D5" w:rsidP="00AB42D5">
            <w:pPr>
              <w:rPr>
                <w:szCs w:val="24"/>
              </w:rPr>
            </w:pPr>
            <w:r w:rsidRPr="00AB42D5">
              <w:rPr>
                <w:b/>
                <w:bCs/>
                <w:szCs w:val="24"/>
              </w:rPr>
              <w:t>Think, Pair, Share:</w:t>
            </w:r>
          </w:p>
          <w:p w14:paraId="08166EFB" w14:textId="49D81664" w:rsidR="00AB42D5" w:rsidRPr="00AB42D5" w:rsidRDefault="00AB42D5" w:rsidP="00AB42D5">
            <w:pPr>
              <w:rPr>
                <w:szCs w:val="24"/>
              </w:rPr>
            </w:pPr>
            <w:r w:rsidRPr="00AB42D5">
              <w:rPr>
                <w:szCs w:val="24"/>
              </w:rPr>
              <w:t xml:space="preserve">This method worked well for me as it enabled me to assess the quieter children who struggled with answering questions in front of the whole class. Being able to discuss the questions with their partners </w:t>
            </w:r>
            <w:r w:rsidR="00D963D9" w:rsidRPr="00AB42D5">
              <w:rPr>
                <w:szCs w:val="24"/>
              </w:rPr>
              <w:t>encouraged</w:t>
            </w:r>
            <w:r w:rsidRPr="00AB42D5">
              <w:rPr>
                <w:szCs w:val="24"/>
              </w:rPr>
              <w:t xml:space="preserve"> them to be more </w:t>
            </w:r>
            <w:r w:rsidRPr="00AB42D5">
              <w:rPr>
                <w:szCs w:val="24"/>
              </w:rPr>
              <w:lastRenderedPageBreak/>
              <w:t xml:space="preserve">vocal and I was able to gain a better insight into their level of </w:t>
            </w:r>
            <w:r w:rsidR="00D963D9">
              <w:rPr>
                <w:szCs w:val="24"/>
              </w:rPr>
              <w:t>comprehension</w:t>
            </w:r>
            <w:r w:rsidRPr="00AB42D5">
              <w:rPr>
                <w:szCs w:val="24"/>
              </w:rPr>
              <w:t>.</w:t>
            </w:r>
          </w:p>
          <w:p w14:paraId="5FAC44A2" w14:textId="117D7452" w:rsidR="00AB42D5" w:rsidRPr="00AB42D5" w:rsidRDefault="00AB42D5" w:rsidP="00AB42D5">
            <w:pPr>
              <w:rPr>
                <w:szCs w:val="24"/>
              </w:rPr>
            </w:pPr>
            <w:r w:rsidRPr="00AB42D5">
              <w:rPr>
                <w:szCs w:val="24"/>
              </w:rPr>
              <w:t xml:space="preserve">I also liked that this method </w:t>
            </w:r>
            <w:r w:rsidR="00D963D9">
              <w:rPr>
                <w:szCs w:val="24"/>
              </w:rPr>
              <w:t xml:space="preserve">as it </w:t>
            </w:r>
            <w:r w:rsidRPr="00AB42D5">
              <w:rPr>
                <w:szCs w:val="24"/>
              </w:rPr>
              <w:t xml:space="preserve">encouraged children to put their learning into their own words. It enabled me to see </w:t>
            </w:r>
            <w:r w:rsidR="009E593E">
              <w:rPr>
                <w:szCs w:val="24"/>
              </w:rPr>
              <w:t xml:space="preserve">clearly </w:t>
            </w:r>
            <w:r w:rsidRPr="00AB42D5">
              <w:rPr>
                <w:szCs w:val="24"/>
              </w:rPr>
              <w:t>what they understood and what they had misunderstood.</w:t>
            </w:r>
          </w:p>
          <w:p w14:paraId="4F5C0807" w14:textId="75DB0498" w:rsidR="008632A8" w:rsidRPr="00AB42D5" w:rsidRDefault="00AB42D5" w:rsidP="00AB42D5">
            <w:pPr>
              <w:rPr>
                <w:szCs w:val="24"/>
              </w:rPr>
            </w:pPr>
            <w:r w:rsidRPr="00AB42D5">
              <w:rPr>
                <w:szCs w:val="24"/>
              </w:rPr>
              <w:t xml:space="preserve">It was useful for children who </w:t>
            </w:r>
            <w:r w:rsidR="009E593E">
              <w:rPr>
                <w:szCs w:val="24"/>
              </w:rPr>
              <w:t>perhaps</w:t>
            </w:r>
            <w:r w:rsidRPr="00AB42D5">
              <w:rPr>
                <w:szCs w:val="24"/>
              </w:rPr>
              <w:t xml:space="preserve"> didn't </w:t>
            </w:r>
            <w:r w:rsidR="00D963D9">
              <w:rPr>
                <w:szCs w:val="24"/>
              </w:rPr>
              <w:t>grasp</w:t>
            </w:r>
            <w:r w:rsidR="00D963D9" w:rsidRPr="00AB42D5">
              <w:rPr>
                <w:szCs w:val="24"/>
              </w:rPr>
              <w:t xml:space="preserve"> </w:t>
            </w:r>
            <w:r w:rsidRPr="00AB42D5">
              <w:rPr>
                <w:szCs w:val="24"/>
              </w:rPr>
              <w:t xml:space="preserve">the lesson from the resources I had used but when </w:t>
            </w:r>
            <w:r w:rsidR="00D963D9">
              <w:rPr>
                <w:szCs w:val="24"/>
              </w:rPr>
              <w:t xml:space="preserve">discussed and translated </w:t>
            </w:r>
            <w:r w:rsidRPr="00AB42D5">
              <w:rPr>
                <w:szCs w:val="24"/>
              </w:rPr>
              <w:t>in their partners words it became clearer to them.</w:t>
            </w:r>
          </w:p>
        </w:tc>
      </w:tr>
    </w:tbl>
    <w:p w14:paraId="566D11EC" w14:textId="31CCA029" w:rsidR="00446402" w:rsidRPr="002F5491" w:rsidRDefault="00446402" w:rsidP="00B70105">
      <w:pPr>
        <w:pStyle w:val="Heading3"/>
      </w:pPr>
      <w:r w:rsidRPr="002F5491">
        <w:lastRenderedPageBreak/>
        <w:t>Share</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spacing w:line="240" w:lineRule="auto"/>
              <w:rPr>
                <w:rFonts w:ascii="Calibri" w:eastAsia="Calibri" w:hAnsi="Calibri" w:cs="Times New Roman"/>
                <w:b/>
                <w:szCs w:val="24"/>
                <w:lang w:val="en-GB"/>
              </w:rPr>
            </w:pPr>
            <w:r w:rsidRPr="00446402">
              <w:rPr>
                <w:rFonts w:ascii="Calibri" w:eastAsia="Calibri" w:hAnsi="Calibri" w:cs="Times New Roman"/>
                <w:b/>
                <w:szCs w:val="24"/>
                <w:lang w:val="en-GB"/>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446402" w:rsidRDefault="00446402" w:rsidP="003710E8">
            <w:pPr>
              <w:spacing w:line="240" w:lineRule="auto"/>
              <w:rPr>
                <w:rFonts w:ascii="Calibri" w:eastAsia="Calibri" w:hAnsi="Calibri" w:cs="Times New Roman"/>
                <w:b/>
                <w:szCs w:val="24"/>
                <w:lang w:val="en-GB"/>
              </w:rPr>
            </w:pPr>
            <w:r w:rsidRPr="00446402">
              <w:rPr>
                <w:rFonts w:ascii="Calibri" w:eastAsia="Calibri" w:hAnsi="Calibri" w:cs="Times New Roman"/>
                <w:b/>
                <w:szCs w:val="24"/>
                <w:lang w:val="en-GB"/>
              </w:rPr>
              <w:t>Adfyfyrio / Reflect</w:t>
            </w:r>
          </w:p>
          <w:p w14:paraId="315C8DED" w14:textId="77777777" w:rsidR="00446402" w:rsidRPr="00446402" w:rsidRDefault="00446402" w:rsidP="003710E8">
            <w:pPr>
              <w:spacing w:line="240" w:lineRule="auto"/>
              <w:rPr>
                <w:rFonts w:ascii="Calibri" w:eastAsia="Calibri" w:hAnsi="Calibri" w:cs="Times New Roman"/>
                <w:b/>
                <w:szCs w:val="24"/>
                <w:lang w:val="en-G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4E49FF68" w14:textId="7B186D6C" w:rsidR="00446402" w:rsidRPr="00AB42D5" w:rsidRDefault="00AB42D5" w:rsidP="00AB42D5">
            <w:pPr>
              <w:rPr>
                <w:lang w:val="en-GB"/>
              </w:rPr>
            </w:pPr>
            <w:r w:rsidRPr="00AB42D5">
              <w:t xml:space="preserve">We gathered together on </w:t>
            </w:r>
            <w:r w:rsidR="009E593E">
              <w:t>Z</w:t>
            </w:r>
            <w:r w:rsidRPr="00AB42D5">
              <w:t xml:space="preserve">oom to discuss our reflections on the </w:t>
            </w:r>
            <w:r w:rsidR="0053361A">
              <w:t>AfL</w:t>
            </w:r>
            <w:r w:rsidRPr="00AB42D5">
              <w:t xml:space="preserve"> strategies we </w:t>
            </w:r>
            <w:r w:rsidR="009E593E">
              <w:t xml:space="preserve">had </w:t>
            </w:r>
            <w:r w:rsidRPr="00AB42D5">
              <w:t>implemented into our practice. We all discussed two strategies each and contributed to each discussion with questions and observations.</w:t>
            </w:r>
          </w:p>
        </w:tc>
        <w:tc>
          <w:tcPr>
            <w:tcW w:w="4961" w:type="dxa"/>
            <w:tcBorders>
              <w:top w:val="single" w:sz="4" w:space="0" w:color="auto"/>
              <w:left w:val="single" w:sz="4" w:space="0" w:color="auto"/>
              <w:bottom w:val="single" w:sz="4" w:space="0" w:color="auto"/>
              <w:right w:val="single" w:sz="4" w:space="0" w:color="auto"/>
            </w:tcBorders>
          </w:tcPr>
          <w:p w14:paraId="5F06F644" w14:textId="77777777" w:rsidR="009E593E" w:rsidRDefault="009E593E" w:rsidP="00AB42D5">
            <w:r>
              <w:t xml:space="preserve">It became clear from this </w:t>
            </w:r>
            <w:r w:rsidR="00AB42D5" w:rsidRPr="00AB42D5">
              <w:t xml:space="preserve">experience that although certain methods didn't work in the </w:t>
            </w:r>
            <w:r>
              <w:t xml:space="preserve">particular </w:t>
            </w:r>
            <w:r w:rsidR="00AB42D5" w:rsidRPr="00AB42D5">
              <w:t xml:space="preserve">classroom I was in, </w:t>
            </w:r>
            <w:r>
              <w:t xml:space="preserve">that </w:t>
            </w:r>
            <w:r w:rsidR="00AB42D5" w:rsidRPr="00AB42D5">
              <w:t>does</w:t>
            </w:r>
            <w:r>
              <w:t xml:space="preserve"> not</w:t>
            </w:r>
            <w:r w:rsidR="00AB42D5" w:rsidRPr="00AB42D5">
              <w:t xml:space="preserve"> mean that they won't work in any classroom</w:t>
            </w:r>
            <w:r>
              <w:t xml:space="preserve">.  It was interesting to note </w:t>
            </w:r>
            <w:r w:rsidR="00AB42D5" w:rsidRPr="00AB42D5">
              <w:t xml:space="preserve">that some of the other students had more success using the strategies </w:t>
            </w:r>
            <w:r>
              <w:t xml:space="preserve">that I hadn’t found appropriate </w:t>
            </w:r>
            <w:r w:rsidR="00AB42D5" w:rsidRPr="00AB42D5">
              <w:t xml:space="preserve">in their classrooms. </w:t>
            </w:r>
          </w:p>
          <w:p w14:paraId="07D8103A" w14:textId="199B244B" w:rsidR="008632A8" w:rsidRPr="00AB42D5" w:rsidRDefault="00AB42D5" w:rsidP="00AB42D5">
            <w:pPr>
              <w:rPr>
                <w:lang w:val="en-GB"/>
              </w:rPr>
            </w:pPr>
            <w:r w:rsidRPr="00AB42D5">
              <w:t xml:space="preserve">Going forward I will </w:t>
            </w:r>
            <w:r w:rsidR="009E593E">
              <w:t>continue to consider</w:t>
            </w:r>
            <w:r w:rsidRPr="00AB42D5">
              <w:t xml:space="preserve"> all </w:t>
            </w:r>
            <w:r w:rsidR="009E593E" w:rsidRPr="00AB42D5">
              <w:t>AfL</w:t>
            </w:r>
            <w:r w:rsidRPr="00AB42D5">
              <w:t xml:space="preserve"> strategies in different classes and contexts and continuously reflect on these strategies to see if I can adapt them to make them work for me</w:t>
            </w:r>
            <w:r w:rsidR="009E593E">
              <w:t xml:space="preserve">.  This was a key learning that </w:t>
            </w:r>
            <w:r w:rsidRPr="00AB42D5">
              <w:t xml:space="preserve">I noted </w:t>
            </w:r>
            <w:r w:rsidR="009E593E">
              <w:t>from</w:t>
            </w:r>
            <w:r w:rsidRPr="00AB42D5">
              <w:t xml:space="preserve"> </w:t>
            </w:r>
            <w:r w:rsidR="009E593E">
              <w:t xml:space="preserve">our discussions and the sharing with </w:t>
            </w:r>
            <w:r w:rsidRPr="00AB42D5">
              <w:t xml:space="preserve">other students in order to improve </w:t>
            </w:r>
            <w:r w:rsidR="009E593E">
              <w:t xml:space="preserve">the success of </w:t>
            </w:r>
            <w:r w:rsidRPr="00AB42D5">
              <w:t>chosen strategies</w:t>
            </w:r>
            <w:r w:rsidR="009E593E">
              <w:t xml:space="preserve"> </w:t>
            </w:r>
            <w:r w:rsidRPr="00AB42D5">
              <w:t xml:space="preserve">in </w:t>
            </w:r>
            <w:r w:rsidR="009E593E">
              <w:t xml:space="preserve">the </w:t>
            </w:r>
            <w:r w:rsidRPr="00AB42D5">
              <w:t>classroom.</w:t>
            </w:r>
          </w:p>
        </w:tc>
      </w:tr>
    </w:tbl>
    <w:p w14:paraId="6EF7FD1B" w14:textId="77777777" w:rsidR="00446402" w:rsidRPr="00446402" w:rsidRDefault="00446402" w:rsidP="00446402">
      <w:pPr>
        <w:spacing w:after="160" w:line="256" w:lineRule="auto"/>
        <w:rPr>
          <w:rFonts w:ascii="Calibri" w:eastAsia="Calibri" w:hAnsi="Calibri" w:cs="Times New Roman"/>
          <w:sz w:val="22"/>
          <w:lang w:val="en-GB"/>
        </w:rPr>
      </w:pPr>
    </w:p>
    <w:p w14:paraId="349E26A3" w14:textId="78FACCB4" w:rsidR="2B5A2DAC" w:rsidRDefault="2B5A2DAC">
      <w:r>
        <w:br w:type="page"/>
      </w:r>
    </w:p>
    <w:p w14:paraId="407B934A" w14:textId="32132DDF" w:rsidR="00446402" w:rsidRDefault="002473E3" w:rsidP="00336A88">
      <w:pPr>
        <w:pStyle w:val="Heading2"/>
        <w:rPr>
          <w:lang w:val="en-GB"/>
        </w:rPr>
      </w:pPr>
      <w:r>
        <w:rPr>
          <w:lang w:val="en-GB"/>
        </w:rPr>
        <w:lastRenderedPageBreak/>
        <w:t>DGB/</w:t>
      </w:r>
      <w:r w:rsidR="00336A88">
        <w:rPr>
          <w:lang w:val="en-GB"/>
        </w:rPr>
        <w:t>SKD</w:t>
      </w:r>
    </w:p>
    <w:p w14:paraId="09E85C8F" w14:textId="2F168904" w:rsidR="00667EB2" w:rsidRDefault="00667EB2" w:rsidP="00B70105">
      <w:pPr>
        <w:pStyle w:val="Heading3"/>
      </w:pPr>
      <w:r>
        <w:t>Llythrennedd / Literacy</w:t>
      </w:r>
    </w:p>
    <w:p w14:paraId="0E9332AD" w14:textId="51939835" w:rsidR="00EE37F6" w:rsidRPr="00EE37F6" w:rsidRDefault="00EE37F6" w:rsidP="00EE37F6">
      <w:r>
        <w:t xml:space="preserve">Evidenced by an asset? </w:t>
      </w:r>
      <w:sdt>
        <w:sdtPr>
          <w:id w:val="-677499591"/>
          <w14:checkbox>
            <w14:checked w14:val="1"/>
            <w14:checkedState w14:val="0061" w14:font="Webdings"/>
            <w14:uncheckedState w14:val="2610" w14:font="MS Gothic"/>
          </w14:checkbox>
        </w:sdtPr>
        <w:sdtEndPr/>
        <w:sdtContent>
          <w:r w:rsidR="00BD7DF1">
            <w:sym w:font="Webdings" w:char="F061"/>
          </w:r>
        </w:sdtContent>
      </w:sdt>
    </w:p>
    <w:p w14:paraId="268EA0CD" w14:textId="69379B9D" w:rsidR="001E7B6F" w:rsidRDefault="008B79D1" w:rsidP="000E5D60">
      <w:sdt>
        <w:sdtPr>
          <w:rPr>
            <w:color w:val="2B579A"/>
            <w:shd w:val="clear" w:color="auto" w:fill="FFFFFF"/>
          </w:rPr>
          <w:alias w:val="Justify, expand upon, or provide a context for your evidence"/>
          <w:tag w:val="Justify, expand upon, or provide a context for your evidence"/>
          <w:id w:val="1520353164"/>
          <w:placeholder>
            <w:docPart w:val="D67B35D7EFF049DF9C685DEDDC17E979"/>
          </w:placeholder>
        </w:sdtPr>
        <w:sdtEndPr/>
        <w:sdtContent>
          <w:r w:rsidR="00BD7DF1" w:rsidRPr="00BD7DF1">
            <w:rPr>
              <w:b/>
              <w:bCs/>
              <w:shd w:val="clear" w:color="auto" w:fill="FFFFFF"/>
            </w:rPr>
            <w:t>Phonics (Letters and sounds):</w:t>
          </w:r>
          <w:r w:rsidR="00BD7DF1" w:rsidRPr="00BD7DF1">
            <w:rPr>
              <w:shd w:val="clear" w:color="auto" w:fill="FFFFFF"/>
            </w:rPr>
            <w:t xml:space="preserve"> During the second block of my PTE1 placement I was placed in a key worker provision hub. I was in charge of phase 1 children in the hub (nursery, reception and year 1). I hadn’t had any experience in a classroom with this age group so planning their lessons was completely new to me. I hadn’t even taught a phonics lesson before so planning four in one week was a </w:t>
          </w:r>
          <w:r w:rsidR="00263B3E">
            <w:rPr>
              <w:shd w:val="clear" w:color="auto" w:fill="FFFFFF"/>
            </w:rPr>
            <w:t>significant</w:t>
          </w:r>
          <w:r w:rsidR="00BD7DF1" w:rsidRPr="00BD7DF1">
            <w:rPr>
              <w:shd w:val="clear" w:color="auto" w:fill="FFFFFF"/>
            </w:rPr>
            <w:t xml:space="preserve"> challenge. As advised by my mentor I read the guidelines in the letters and sounds booklet and planned my lessons from there. </w:t>
          </w:r>
          <w:r w:rsidR="00263B3E">
            <w:rPr>
              <w:shd w:val="clear" w:color="auto" w:fill="FFFFFF"/>
            </w:rPr>
            <w:t>This</w:t>
          </w:r>
          <w:r w:rsidR="00BD7DF1" w:rsidRPr="00BD7DF1">
            <w:rPr>
              <w:shd w:val="clear" w:color="auto" w:fill="FFFFFF"/>
            </w:rPr>
            <w:t xml:space="preserve"> really improved my understanding of phonics at a phase 1 level and </w:t>
          </w:r>
          <w:r w:rsidR="00263B3E">
            <w:rPr>
              <w:shd w:val="clear" w:color="auto" w:fill="FFFFFF"/>
            </w:rPr>
            <w:t>led me to</w:t>
          </w:r>
          <w:r w:rsidR="00BD7DF1" w:rsidRPr="00BD7DF1">
            <w:rPr>
              <w:shd w:val="clear" w:color="auto" w:fill="FFFFFF"/>
            </w:rPr>
            <w:t xml:space="preserve"> feel far more confident in my ability to plan and teach phonics going forward.</w:t>
          </w:r>
        </w:sdtContent>
      </w:sdt>
      <w:r w:rsidR="000E5D60">
        <w:t xml:space="preserve"> </w:t>
      </w:r>
    </w:p>
    <w:p w14:paraId="083CB8D4" w14:textId="0DCF46D4" w:rsidR="00667EB2" w:rsidRDefault="00667EB2" w:rsidP="00B70105">
      <w:pPr>
        <w:pStyle w:val="Heading3"/>
      </w:pPr>
      <w:r>
        <w:t xml:space="preserve">Rhifedd / </w:t>
      </w:r>
      <w:r w:rsidRPr="00667EB2">
        <w:t>Numeracy</w:t>
      </w:r>
    </w:p>
    <w:p w14:paraId="66327DEC" w14:textId="47E6BC1B" w:rsidR="00EE37F6" w:rsidRPr="00EE37F6" w:rsidRDefault="00EE37F6" w:rsidP="00EE37F6">
      <w:r>
        <w:t xml:space="preserve">Evidenced by an asset? </w:t>
      </w:r>
      <w:sdt>
        <w:sdtPr>
          <w:id w:val="1556505794"/>
          <w14:checkbox>
            <w14:checked w14:val="1"/>
            <w14:checkedState w14:val="0061" w14:font="Webdings"/>
            <w14:uncheckedState w14:val="2610" w14:font="MS Gothic"/>
          </w14:checkbox>
        </w:sdtPr>
        <w:sdtEndPr/>
        <w:sdtContent>
          <w:r w:rsidR="00BD7DF1">
            <w:sym w:font="Webdings" w:char="F061"/>
          </w:r>
        </w:sdtContent>
      </w:sdt>
    </w:p>
    <w:p w14:paraId="7F35F197" w14:textId="6FF5F470" w:rsidR="003529C9" w:rsidRDefault="008B79D1" w:rsidP="003529C9">
      <w:sdt>
        <w:sdtPr>
          <w:rPr>
            <w:color w:val="2B579A"/>
            <w:shd w:val="clear" w:color="auto" w:fill="FFFFFF"/>
          </w:rPr>
          <w:alias w:val="Justify, expand upon, or provide a context for your evidence"/>
          <w:tag w:val="Justify, expand upon, or provide a context for your evidence"/>
          <w:id w:val="-661239191"/>
          <w:placeholder>
            <w:docPart w:val="FED34A098A654B48AB6C26F9410D13D3"/>
          </w:placeholder>
        </w:sdtPr>
        <w:sdtEndPr/>
        <w:sdtContent>
          <w:r w:rsidR="00BD7DF1" w:rsidRPr="00BD7DF1">
            <w:rPr>
              <w:b/>
              <w:bCs/>
              <w:shd w:val="clear" w:color="auto" w:fill="FFFFFF"/>
            </w:rPr>
            <w:t>Little Big Maths:</w:t>
          </w:r>
          <w:r w:rsidR="00BD7DF1" w:rsidRPr="00BD7DF1">
            <w:rPr>
              <w:shd w:val="clear" w:color="auto" w:fill="FFFFFF"/>
            </w:rPr>
            <w:t xml:space="preserve"> During the second block of my PTE1 placement I was placed in a key worker provision hub. I was in charge of phase 1 children in the hub (nursery, reception and year</w:t>
          </w:r>
          <w:r w:rsidR="00263B3E">
            <w:rPr>
              <w:shd w:val="clear" w:color="auto" w:fill="FFFFFF"/>
            </w:rPr>
            <w:t xml:space="preserve"> </w:t>
          </w:r>
          <w:r w:rsidR="00BD7DF1" w:rsidRPr="00BD7DF1">
            <w:rPr>
              <w:shd w:val="clear" w:color="auto" w:fill="FFFFFF"/>
            </w:rPr>
            <w:t>1).</w:t>
          </w:r>
          <w:r w:rsidR="00263B3E">
            <w:rPr>
              <w:shd w:val="clear" w:color="auto" w:fill="FFFFFF"/>
            </w:rPr>
            <w:t xml:space="preserve"> </w:t>
          </w:r>
          <w:r w:rsidR="00BD7DF1" w:rsidRPr="00BD7DF1">
            <w:rPr>
              <w:shd w:val="clear" w:color="auto" w:fill="FFFFFF"/>
            </w:rPr>
            <w:t xml:space="preserve">Going into this second block I had some experience teaching maths as I had taught a number of maths lessons during my first block with year 4.  I didn’t have any experience teaching maths with phase 1 and as I hadn’t </w:t>
          </w:r>
          <w:r w:rsidR="00263B3E">
            <w:rPr>
              <w:shd w:val="clear" w:color="auto" w:fill="FFFFFF"/>
            </w:rPr>
            <w:t xml:space="preserve">even </w:t>
          </w:r>
          <w:r w:rsidR="00BD7DF1" w:rsidRPr="00BD7DF1">
            <w:rPr>
              <w:shd w:val="clear" w:color="auto" w:fill="FFFFFF"/>
            </w:rPr>
            <w:t xml:space="preserve">observed a classroom in that phase I was unsure what to do or where to begin. </w:t>
          </w:r>
          <w:r w:rsidR="00263B3E">
            <w:rPr>
              <w:shd w:val="clear" w:color="auto" w:fill="FFFFFF"/>
            </w:rPr>
            <w:br/>
          </w:r>
          <w:r w:rsidR="00BD7DF1" w:rsidRPr="00BD7DF1">
            <w:rPr>
              <w:shd w:val="clear" w:color="auto" w:fill="FFFFFF"/>
            </w:rPr>
            <w:t xml:space="preserve">My mentor suggested I use the little big maths textbook </w:t>
          </w:r>
          <w:r w:rsidR="00263B3E">
            <w:rPr>
              <w:shd w:val="clear" w:color="auto" w:fill="FFFFFF"/>
            </w:rPr>
            <w:t>as a basis for planning</w:t>
          </w:r>
          <w:r w:rsidR="00BD7DF1" w:rsidRPr="00BD7DF1">
            <w:rPr>
              <w:shd w:val="clear" w:color="auto" w:fill="FFFFFF"/>
            </w:rPr>
            <w:t xml:space="preserve"> my lessons. From th</w:t>
          </w:r>
          <w:r w:rsidR="00263B3E">
            <w:rPr>
              <w:shd w:val="clear" w:color="auto" w:fill="FFFFFF"/>
            </w:rPr>
            <w:t xml:space="preserve">is </w:t>
          </w:r>
          <w:r w:rsidR="00BD7DF1" w:rsidRPr="00BD7DF1">
            <w:rPr>
              <w:shd w:val="clear" w:color="auto" w:fill="FFFFFF"/>
            </w:rPr>
            <w:t>I was able to gain a better understanding of how maths is taught in phase 1 and from there I was able to plan lessons and activities that were suitable. The textbook also helped me to better understand the progression in maths in phase 1 which helped me to plan next steps for each of the children as well as setting work that suited each of their individual ability levels</w:t>
          </w:r>
          <w:r w:rsidR="00BD7DF1" w:rsidRPr="00BD7DF1">
            <w:rPr>
              <w:color w:val="2B579A"/>
              <w:shd w:val="clear" w:color="auto" w:fill="FFFFFF"/>
            </w:rPr>
            <w:t>.</w:t>
          </w:r>
        </w:sdtContent>
      </w:sdt>
      <w:r w:rsidR="003529C9">
        <w:t xml:space="preserve"> </w:t>
      </w:r>
    </w:p>
    <w:p w14:paraId="320D57D3" w14:textId="59AB4458" w:rsidR="00667EB2" w:rsidRDefault="00667EB2" w:rsidP="00B70105">
      <w:pPr>
        <w:pStyle w:val="Heading3"/>
      </w:pPr>
      <w:r>
        <w:t>Cymhwysedd Digidol / Digital competence</w:t>
      </w:r>
    </w:p>
    <w:p w14:paraId="00567E8C" w14:textId="77777777" w:rsidR="00EE37F6" w:rsidRPr="00EE37F6" w:rsidRDefault="00EE37F6" w:rsidP="00EE37F6">
      <w:r>
        <w:t xml:space="preserve">Evidenced by an asset? </w:t>
      </w:r>
      <w:sdt>
        <w:sdtPr>
          <w:id w:val="-843865021"/>
          <w14:checkbox>
            <w14:checked w14:val="0"/>
            <w14:checkedState w14:val="0061" w14:font="Webdings"/>
            <w14:uncheckedState w14:val="2610" w14:font="MS Gothic"/>
          </w14:checkbox>
        </w:sdtPr>
        <w:sdtEndPr/>
        <w:sdtContent>
          <w:r>
            <w:rPr>
              <w:rFonts w:ascii="MS Gothic" w:eastAsia="MS Gothic" w:hAnsi="MS Gothic" w:hint="eastAsia"/>
            </w:rPr>
            <w:t>☐</w:t>
          </w:r>
        </w:sdtContent>
      </w:sdt>
    </w:p>
    <w:p w14:paraId="3C02CFE0" w14:textId="77777777" w:rsidR="003529C9" w:rsidRDefault="008B79D1" w:rsidP="003529C9">
      <w:sdt>
        <w:sdtPr>
          <w:rPr>
            <w:color w:val="2B579A"/>
            <w:shd w:val="clear" w:color="auto" w:fill="FFFFFF"/>
          </w:rPr>
          <w:alias w:val="Justify, expand upon, or provide a context for your evidence"/>
          <w:tag w:val="Justify, expand upon, or provide a context for your evidence"/>
          <w:id w:val="2129505137"/>
          <w:placeholder>
            <w:docPart w:val="9E75C7B10786457FA09C6BBB818E5AF3"/>
          </w:placeholder>
          <w:showingPlcHdr/>
        </w:sdtPr>
        <w:sdtEndPr/>
        <w:sdtContent>
          <w:r w:rsidR="003529C9" w:rsidRPr="00EE7FF0">
            <w:t>Paste text here</w:t>
          </w:r>
          <w:r w:rsidR="003529C9">
            <w:t xml:space="preserve"> or n/a</w:t>
          </w:r>
        </w:sdtContent>
      </w:sdt>
      <w:r w:rsidR="003529C9">
        <w:t xml:space="preserve"> </w:t>
      </w:r>
    </w:p>
    <w:p w14:paraId="421CF2DC" w14:textId="27AAE083" w:rsidR="00534848" w:rsidRDefault="00534848" w:rsidP="00B70105">
      <w:pPr>
        <w:pStyle w:val="Heading3"/>
      </w:pPr>
      <w:r>
        <w:t>Gwybodaeth bynciol / Subject knowledge</w:t>
      </w:r>
    </w:p>
    <w:p w14:paraId="4C13EED5" w14:textId="77777777" w:rsidR="00EE37F6" w:rsidRPr="00EE37F6" w:rsidRDefault="00EE37F6" w:rsidP="00EE37F6">
      <w:r>
        <w:t xml:space="preserve">Evidenced by an asset? </w:t>
      </w:r>
      <w:sdt>
        <w:sdtPr>
          <w:id w:val="-1784792848"/>
          <w14:checkbox>
            <w14:checked w14:val="0"/>
            <w14:checkedState w14:val="0061" w14:font="Webdings"/>
            <w14:uncheckedState w14:val="2610" w14:font="MS Gothic"/>
          </w14:checkbox>
        </w:sdtPr>
        <w:sdtEndPr/>
        <w:sdtContent>
          <w:r>
            <w:rPr>
              <w:rFonts w:ascii="MS Gothic" w:eastAsia="MS Gothic" w:hAnsi="MS Gothic" w:hint="eastAsia"/>
            </w:rPr>
            <w:t>☐</w:t>
          </w:r>
        </w:sdtContent>
      </w:sdt>
    </w:p>
    <w:sdt>
      <w:sdtPr>
        <w:rPr>
          <w:color w:val="2B579A"/>
          <w:shd w:val="clear" w:color="auto" w:fill="FFFFFF"/>
        </w:rPr>
        <w:alias w:val="Justify, expand upon, or provide a context for your evidence"/>
        <w:tag w:val="Justify, expand upon, or provide a context for your evidence"/>
        <w:id w:val="-466661826"/>
        <w:placeholder>
          <w:docPart w:val="B77BE3FFEDF9406B98B8EA7A34660250"/>
        </w:placeholder>
      </w:sdtPr>
      <w:sdtEndPr/>
      <w:sdtContent>
        <w:p w14:paraId="1D26A330" w14:textId="5998C2BC" w:rsidR="00CC0CA8" w:rsidRPr="00CC0CA8" w:rsidRDefault="008B79D1" w:rsidP="00CC0CA8">
          <w:sdt>
            <w:sdtPr>
              <w:rPr>
                <w:color w:val="2B579A"/>
                <w:shd w:val="clear" w:color="auto" w:fill="FFFFFF"/>
              </w:rPr>
              <w:alias w:val="Justify, expand upon, or provide a context for your evidence"/>
              <w:tag w:val="Justify, expand upon, or provide a context for your evidence"/>
              <w:id w:val="-1679025499"/>
              <w:placeholder>
                <w:docPart w:val="CAEFB6B4BABD4B41B369FA241AF1319E"/>
              </w:placeholder>
              <w:showingPlcHdr/>
            </w:sdtPr>
            <w:sdtEndPr/>
            <w:sdtContent>
              <w:r w:rsidR="003529C9" w:rsidRPr="00EE7FF0">
                <w:t>Paste text here</w:t>
              </w:r>
              <w:r w:rsidR="003529C9">
                <w:t xml:space="preserve"> or n/a</w:t>
              </w:r>
            </w:sdtContent>
          </w:sdt>
          <w:r w:rsidR="003529C9">
            <w:t xml:space="preserve"> </w:t>
          </w:r>
        </w:p>
      </w:sdtContent>
    </w:sdt>
    <w:p w14:paraId="5315715F" w14:textId="4E2047D6" w:rsidR="00A51F96" w:rsidRDefault="002A49CE" w:rsidP="00A51F96">
      <w:pPr>
        <w:pStyle w:val="Heading3"/>
      </w:pPr>
      <w:r>
        <w:t xml:space="preserve">Datblygu’r Gymraeg / </w:t>
      </w:r>
      <w:r w:rsidR="00A51F96">
        <w:t>Welsh Language Development</w:t>
      </w:r>
    </w:p>
    <w:p w14:paraId="4296F6B9" w14:textId="1B3A67A9" w:rsidR="00241E14" w:rsidRPr="00EE37F6" w:rsidRDefault="00241E14" w:rsidP="00241E14">
      <w:r>
        <w:t xml:space="preserve">Evidenced by an asset? </w:t>
      </w:r>
      <w:sdt>
        <w:sdtPr>
          <w:id w:val="-546458439"/>
          <w14:checkbox>
            <w14:checked w14:val="1"/>
            <w14:checkedState w14:val="0061" w14:font="Webdings"/>
            <w14:uncheckedState w14:val="2610" w14:font="MS Gothic"/>
          </w14:checkbox>
        </w:sdtPr>
        <w:sdtEndPr/>
        <w:sdtContent>
          <w:r w:rsidR="00BD7DF1">
            <w:sym w:font="Webdings" w:char="F061"/>
          </w:r>
        </w:sdtContent>
      </w:sdt>
    </w:p>
    <w:sdt>
      <w:sdtPr>
        <w:rPr>
          <w:color w:val="2B579A"/>
          <w:shd w:val="clear" w:color="auto" w:fill="FFFFFF"/>
        </w:rPr>
        <w:alias w:val="Justify, expand upon, or provide a context for your evidence"/>
        <w:tag w:val="Justify, expand upon, or provide a context for your evidence"/>
        <w:id w:val="-2110661581"/>
        <w:placeholder>
          <w:docPart w:val="30ADABC3861F4803A6C2D38BDDFC11FF"/>
        </w:placeholder>
      </w:sdtPr>
      <w:sdtEndPr/>
      <w:sdtContent>
        <w:p w14:paraId="32F475EA" w14:textId="253AAD5D" w:rsidR="00241E14" w:rsidRPr="00241E14" w:rsidRDefault="008B79D1" w:rsidP="00241E14">
          <w:pPr>
            <w:rPr>
              <w:lang w:val="en-GB"/>
            </w:rPr>
          </w:pPr>
          <w:sdt>
            <w:sdtPr>
              <w:rPr>
                <w:color w:val="2B579A"/>
                <w:shd w:val="clear" w:color="auto" w:fill="FFFFFF"/>
              </w:rPr>
              <w:alias w:val="Justify, expand upon, or provide a context for your evidence"/>
              <w:tag w:val="Justify, expand upon, or provide a context for your evidence"/>
              <w:id w:val="-372613452"/>
              <w:placeholder>
                <w:docPart w:val="8B3336EA41E04D4291E3F1932019CA5A"/>
              </w:placeholder>
            </w:sdtPr>
            <w:sdtEndPr/>
            <w:sdtContent>
              <w:r w:rsidR="00BD7DF1" w:rsidRPr="00BD7DF1">
                <w:rPr>
                  <w:color w:val="2B579A"/>
                  <w:shd w:val="clear" w:color="auto" w:fill="FFFFFF"/>
                </w:rPr>
                <w:t>​​​​​​</w:t>
              </w:r>
              <w:r w:rsidR="00BD7DF1" w:rsidRPr="00BD7DF1">
                <w:rPr>
                  <w:b/>
                  <w:bCs/>
                  <w:shd w:val="clear" w:color="auto" w:fill="FFFFFF"/>
                </w:rPr>
                <w:t>Personal Welsh Development:</w:t>
              </w:r>
              <w:r w:rsidR="00BD7DF1" w:rsidRPr="00BD7DF1">
                <w:rPr>
                  <w:shd w:val="clear" w:color="auto" w:fill="FFFFFF"/>
                </w:rPr>
                <w:t xml:space="preserve"> During one of my first weekly meetings with my class mentor in PTE1 we discussed my Welsh language ability and that I perhaps lacked confidence using Welsh casually in a classroom environment. I decided that this was because I wasn't confident in my vocabulary in Welsh and that if I </w:t>
              </w:r>
              <w:r w:rsidR="00263B3E">
                <w:rPr>
                  <w:shd w:val="clear" w:color="auto" w:fill="FFFFFF"/>
                </w:rPr>
                <w:t xml:space="preserve">built a more </w:t>
              </w:r>
              <w:r w:rsidR="00BD7DF1" w:rsidRPr="00BD7DF1">
                <w:rPr>
                  <w:shd w:val="clear" w:color="auto" w:fill="FFFFFF"/>
                </w:rPr>
                <w:t xml:space="preserve">a more extensive </w:t>
              </w:r>
              <w:r w:rsidR="0062547F" w:rsidRPr="00BD7DF1">
                <w:rPr>
                  <w:shd w:val="clear" w:color="auto" w:fill="FFFFFF"/>
                </w:rPr>
                <w:t>vocabulary,</w:t>
              </w:r>
              <w:r w:rsidR="00BD7DF1" w:rsidRPr="00BD7DF1">
                <w:rPr>
                  <w:shd w:val="clear" w:color="auto" w:fill="FFFFFF"/>
                </w:rPr>
                <w:t xml:space="preserve"> I would be </w:t>
              </w:r>
              <w:r w:rsidR="0062547F">
                <w:rPr>
                  <w:shd w:val="clear" w:color="auto" w:fill="FFFFFF"/>
                </w:rPr>
                <w:t xml:space="preserve">more confident and </w:t>
              </w:r>
              <w:r w:rsidR="0062547F" w:rsidRPr="00BD7DF1">
                <w:rPr>
                  <w:shd w:val="clear" w:color="auto" w:fill="FFFFFF"/>
                </w:rPr>
                <w:t>happier</w:t>
              </w:r>
              <w:r w:rsidR="00BD7DF1" w:rsidRPr="00BD7DF1">
                <w:rPr>
                  <w:shd w:val="clear" w:color="auto" w:fill="FFFFFF"/>
                </w:rPr>
                <w:t xml:space="preserve"> to use it more often. I took the time to make extensive notes, learning </w:t>
              </w:r>
              <w:r w:rsidR="0062547F">
                <w:rPr>
                  <w:shd w:val="clear" w:color="auto" w:fill="FFFFFF"/>
                </w:rPr>
                <w:t xml:space="preserve">vocabulary </w:t>
              </w:r>
              <w:r w:rsidR="00BD7DF1" w:rsidRPr="00BD7DF1">
                <w:rPr>
                  <w:shd w:val="clear" w:color="auto" w:fill="FFFFFF"/>
                </w:rPr>
                <w:t xml:space="preserve">that would be </w:t>
              </w:r>
              <w:r w:rsidR="0062547F">
                <w:rPr>
                  <w:shd w:val="clear" w:color="auto" w:fill="FFFFFF"/>
                </w:rPr>
                <w:t xml:space="preserve">appropriate </w:t>
              </w:r>
              <w:r w:rsidR="00BD7DF1" w:rsidRPr="00BD7DF1">
                <w:rPr>
                  <w:shd w:val="clear" w:color="auto" w:fill="FFFFFF"/>
                </w:rPr>
                <w:t xml:space="preserve">to me in a classroom - including </w:t>
              </w:r>
              <w:r w:rsidR="0062547F">
                <w:rPr>
                  <w:shd w:val="clear" w:color="auto" w:fill="FFFFFF"/>
                </w:rPr>
                <w:t xml:space="preserve">correct </w:t>
              </w:r>
              <w:r w:rsidR="00BD7DF1" w:rsidRPr="00BD7DF1">
                <w:rPr>
                  <w:shd w:val="clear" w:color="auto" w:fill="FFFFFF"/>
                </w:rPr>
                <w:t>pronunciation</w:t>
              </w:r>
              <w:r w:rsidR="0062547F">
                <w:rPr>
                  <w:shd w:val="clear" w:color="auto" w:fill="FFFFFF"/>
                </w:rPr>
                <w:t xml:space="preserve">.  Learning to employ simple Welsh language such as the </w:t>
              </w:r>
              <w:r w:rsidR="00BD7DF1" w:rsidRPr="00BD7DF1">
                <w:rPr>
                  <w:shd w:val="clear" w:color="auto" w:fill="FFFFFF"/>
                </w:rPr>
                <w:t xml:space="preserve">date, telling the time and simple commands definitely refreshed my existing Welsh knowledge </w:t>
              </w:r>
              <w:r w:rsidR="0062547F">
                <w:rPr>
                  <w:shd w:val="clear" w:color="auto" w:fill="FFFFFF"/>
                </w:rPr>
                <w:t>and</w:t>
              </w:r>
              <w:r w:rsidR="00BD7DF1" w:rsidRPr="00BD7DF1">
                <w:rPr>
                  <w:shd w:val="clear" w:color="auto" w:fill="FFFFFF"/>
                </w:rPr>
                <w:t xml:space="preserve"> increas</w:t>
              </w:r>
              <w:r w:rsidR="0062547F">
                <w:rPr>
                  <w:shd w:val="clear" w:color="auto" w:fill="FFFFFF"/>
                </w:rPr>
                <w:t>ed</w:t>
              </w:r>
              <w:r w:rsidR="00BD7DF1" w:rsidRPr="00BD7DF1">
                <w:rPr>
                  <w:shd w:val="clear" w:color="auto" w:fill="FFFFFF"/>
                </w:rPr>
                <w:t xml:space="preserve"> my vocabulary</w:t>
              </w:r>
              <w:r w:rsidR="0062547F">
                <w:rPr>
                  <w:shd w:val="clear" w:color="auto" w:fill="FFFFFF"/>
                </w:rPr>
                <w:t xml:space="preserve"> confidence</w:t>
              </w:r>
              <w:r w:rsidR="00BD7DF1" w:rsidRPr="00BD7DF1">
                <w:rPr>
                  <w:shd w:val="clear" w:color="auto" w:fill="FFFFFF"/>
                </w:rPr>
                <w:t xml:space="preserve">. I was also able to use </w:t>
              </w:r>
              <w:r w:rsidR="0062547F">
                <w:rPr>
                  <w:shd w:val="clear" w:color="auto" w:fill="FFFFFF"/>
                </w:rPr>
                <w:t>my</w:t>
              </w:r>
              <w:r w:rsidR="00BD7DF1" w:rsidRPr="00BD7DF1">
                <w:rPr>
                  <w:shd w:val="clear" w:color="auto" w:fill="FFFFFF"/>
                </w:rPr>
                <w:t xml:space="preserve"> notes that I </w:t>
              </w:r>
              <w:r w:rsidR="0062547F">
                <w:rPr>
                  <w:shd w:val="clear" w:color="auto" w:fill="FFFFFF"/>
                </w:rPr>
                <w:t xml:space="preserve">had prepared </w:t>
              </w:r>
              <w:r w:rsidR="00BD7DF1" w:rsidRPr="00BD7DF1">
                <w:rPr>
                  <w:shd w:val="clear" w:color="auto" w:fill="FFFFFF"/>
                </w:rPr>
                <w:t>to help if I got stuck in the classroom and couldn't remember a certain word or phrase. </w:t>
              </w:r>
            </w:sdtContent>
          </w:sdt>
          <w:r w:rsidR="00241E14">
            <w:t xml:space="preserve"> </w:t>
          </w:r>
        </w:p>
      </w:sdtContent>
    </w:sdt>
    <w:p w14:paraId="7BB7E4AC" w14:textId="3F95F852" w:rsidR="2B5A2DAC" w:rsidRDefault="2B5A2DAC">
      <w:r>
        <w:br w:type="page"/>
      </w:r>
    </w:p>
    <w:p w14:paraId="1A710675" w14:textId="41CF0A6E" w:rsidR="00A10EAD" w:rsidRDefault="00A10EAD" w:rsidP="000D213D">
      <w:pPr>
        <w:pStyle w:val="Heading2"/>
      </w:pPr>
      <w:r>
        <w:lastRenderedPageBreak/>
        <w:t>Safonau/ Standards</w:t>
      </w:r>
    </w:p>
    <w:p w14:paraId="59426E11" w14:textId="7599A662" w:rsidR="000D213D" w:rsidRDefault="000D213D" w:rsidP="00CD1E5D">
      <w:pPr>
        <w:pStyle w:val="Heading2"/>
      </w:pPr>
      <w:r>
        <w:t xml:space="preserve">Professional Experience </w:t>
      </w:r>
      <w:r w:rsidRPr="00CD1E5D">
        <w:t>Template</w:t>
      </w:r>
      <w:r w:rsidR="007C32AA">
        <w:t xml:space="preserve"> 1</w:t>
      </w:r>
      <w:r w:rsidR="00E02C5E">
        <w:t xml:space="preserve">: </w:t>
      </w:r>
      <w:r w:rsidR="007C4F61" w:rsidRPr="007C4F61">
        <w:t>Blended Learning Experiences in the Hub PTE1</w:t>
      </w:r>
    </w:p>
    <w:p w14:paraId="7A167012" w14:textId="17F51081" w:rsidR="00F5076F" w:rsidRDefault="00B76136" w:rsidP="00B70105">
      <w:pPr>
        <w:pStyle w:val="Heading3"/>
      </w:pPr>
      <w:r>
        <w:t>Pe</w:t>
      </w:r>
      <w:r w:rsidR="003D093A">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154AA4">
            <w:t>Advancing: Blended learning</w:t>
          </w:r>
        </w:sdtContent>
      </w:sdt>
    </w:p>
    <w:p w14:paraId="02E30A83" w14:textId="5477FAAD" w:rsidR="007C32AA" w:rsidRDefault="007C32AA" w:rsidP="00B70105">
      <w:pPr>
        <w:pStyle w:val="Heading3"/>
      </w:pPr>
      <w:r>
        <w:t>What did you do and why?</w:t>
      </w:r>
    </w:p>
    <w:p w14:paraId="76280B8C" w14:textId="77777777" w:rsidR="0062547F" w:rsidRDefault="0062547F" w:rsidP="00154AA4">
      <w:pPr>
        <w:rPr>
          <w:shd w:val="clear" w:color="auto" w:fill="FFFFFF"/>
          <w:lang w:val="en-GB"/>
        </w:rPr>
      </w:pPr>
      <w:r w:rsidRPr="00154AA4">
        <w:rPr>
          <w:shd w:val="clear" w:color="auto" w:fill="FFFFFF"/>
          <w:lang w:val="en-GB"/>
        </w:rPr>
        <w:t>Unfortunately,</w:t>
      </w:r>
      <w:r w:rsidR="00154AA4" w:rsidRPr="00154AA4">
        <w:rPr>
          <w:shd w:val="clear" w:color="auto" w:fill="FFFFFF"/>
          <w:lang w:val="en-GB"/>
        </w:rPr>
        <w:t xml:space="preserve"> due to the Covid-19 pandemic, children were unable to attend school during the second block of my PTE1 placement. </w:t>
      </w:r>
      <w:r>
        <w:rPr>
          <w:shd w:val="clear" w:color="auto" w:fill="FFFFFF"/>
          <w:lang w:val="en-GB"/>
        </w:rPr>
        <w:t xml:space="preserve">I was pleased to be </w:t>
      </w:r>
      <w:r w:rsidR="00154AA4" w:rsidRPr="00154AA4">
        <w:rPr>
          <w:shd w:val="clear" w:color="auto" w:fill="FFFFFF"/>
          <w:lang w:val="en-GB"/>
        </w:rPr>
        <w:t xml:space="preserve">given the opportunity to go in and work </w:t>
      </w:r>
      <w:r>
        <w:rPr>
          <w:shd w:val="clear" w:color="auto" w:fill="FFFFFF"/>
          <w:lang w:val="en-GB"/>
        </w:rPr>
        <w:t xml:space="preserve">face to face </w:t>
      </w:r>
      <w:r w:rsidR="00154AA4" w:rsidRPr="00154AA4">
        <w:rPr>
          <w:shd w:val="clear" w:color="auto" w:fill="FFFFFF"/>
          <w:lang w:val="en-GB"/>
        </w:rPr>
        <w:t>with children</w:t>
      </w:r>
      <w:r>
        <w:rPr>
          <w:shd w:val="clear" w:color="auto" w:fill="FFFFFF"/>
          <w:lang w:val="en-GB"/>
        </w:rPr>
        <w:t xml:space="preserve"> as part of the </w:t>
      </w:r>
      <w:r w:rsidR="00154AA4" w:rsidRPr="00154AA4">
        <w:rPr>
          <w:shd w:val="clear" w:color="auto" w:fill="FFFFFF"/>
          <w:lang w:val="en-GB"/>
        </w:rPr>
        <w:t>key worker provision, based at the school. ​​​​​​​</w:t>
      </w:r>
    </w:p>
    <w:p w14:paraId="771B1D96" w14:textId="7ECF6A25" w:rsidR="0062547F" w:rsidRDefault="0062547F" w:rsidP="00154AA4">
      <w:pPr>
        <w:rPr>
          <w:shd w:val="clear" w:color="auto" w:fill="FFFFFF"/>
          <w:lang w:val="en-GB"/>
        </w:rPr>
      </w:pPr>
      <w:r>
        <w:rPr>
          <w:shd w:val="clear" w:color="auto" w:fill="FFFFFF"/>
          <w:lang w:val="en-GB"/>
        </w:rPr>
        <w:t>All</w:t>
      </w:r>
      <w:r w:rsidR="00154AA4" w:rsidRPr="00154AA4">
        <w:rPr>
          <w:shd w:val="clear" w:color="auto" w:fill="FFFFFF"/>
          <w:lang w:val="en-GB"/>
        </w:rPr>
        <w:t xml:space="preserve"> children in the</w:t>
      </w:r>
      <w:r>
        <w:rPr>
          <w:shd w:val="clear" w:color="auto" w:fill="FFFFFF"/>
          <w:lang w:val="en-GB"/>
        </w:rPr>
        <w:t xml:space="preserve"> key</w:t>
      </w:r>
      <w:r w:rsidR="00154AA4" w:rsidRPr="00154AA4">
        <w:rPr>
          <w:shd w:val="clear" w:color="auto" w:fill="FFFFFF"/>
          <w:lang w:val="en-GB"/>
        </w:rPr>
        <w:t xml:space="preserve"> provision hub were placed together in a large community hall but split into three phases. I was </w:t>
      </w:r>
      <w:r>
        <w:rPr>
          <w:shd w:val="clear" w:color="auto" w:fill="FFFFFF"/>
          <w:lang w:val="en-GB"/>
        </w:rPr>
        <w:t xml:space="preserve">placed </w:t>
      </w:r>
      <w:r w:rsidR="00154AA4" w:rsidRPr="00154AA4">
        <w:rPr>
          <w:shd w:val="clear" w:color="auto" w:fill="FFFFFF"/>
          <w:lang w:val="en-GB"/>
        </w:rPr>
        <w:t xml:space="preserve">in charge of children in phase 1 (nursery, reception and year 1) and I planned a week of lessons for them including maths, phonics and a </w:t>
      </w:r>
      <w:r w:rsidRPr="00154AA4">
        <w:rPr>
          <w:shd w:val="clear" w:color="auto" w:fill="FFFFFF"/>
          <w:lang w:val="en-GB"/>
        </w:rPr>
        <w:t>mini-inquiry</w:t>
      </w:r>
      <w:r w:rsidR="00154AA4" w:rsidRPr="00154AA4">
        <w:rPr>
          <w:shd w:val="clear" w:color="auto" w:fill="FFFFFF"/>
          <w:lang w:val="en-GB"/>
        </w:rPr>
        <w:t xml:space="preserve"> based on the book, The</w:t>
      </w:r>
      <w:r>
        <w:rPr>
          <w:shd w:val="clear" w:color="auto" w:fill="FFFFFF"/>
          <w:lang w:val="en-GB"/>
        </w:rPr>
        <w:t xml:space="preserve"> G</w:t>
      </w:r>
      <w:r w:rsidR="00154AA4" w:rsidRPr="00154AA4">
        <w:rPr>
          <w:shd w:val="clear" w:color="auto" w:fill="FFFFFF"/>
          <w:lang w:val="en-GB"/>
        </w:rPr>
        <w:t xml:space="preserve">ruffalo. </w:t>
      </w:r>
    </w:p>
    <w:p w14:paraId="687C1A0D" w14:textId="62A0F085" w:rsidR="00154AA4" w:rsidRPr="00154AA4" w:rsidRDefault="00154AA4" w:rsidP="00154AA4">
      <w:pPr>
        <w:rPr>
          <w:shd w:val="clear" w:color="auto" w:fill="FFFFFF"/>
          <w:lang w:val="en-GB"/>
        </w:rPr>
      </w:pPr>
      <w:r w:rsidRPr="00154AA4">
        <w:rPr>
          <w:shd w:val="clear" w:color="auto" w:fill="FFFFFF"/>
          <w:lang w:val="en-GB"/>
        </w:rPr>
        <w:t>On average, I had about ten children, but the numbers differed every day.</w:t>
      </w:r>
      <w:r w:rsidR="0062547F">
        <w:rPr>
          <w:shd w:val="clear" w:color="auto" w:fill="FFFFFF"/>
          <w:lang w:val="en-GB"/>
        </w:rPr>
        <w:t xml:space="preserve"> </w:t>
      </w:r>
      <w:r w:rsidRPr="00154AA4">
        <w:rPr>
          <w:shd w:val="clear" w:color="auto" w:fill="FFFFFF"/>
          <w:lang w:val="en-GB"/>
        </w:rPr>
        <w:t xml:space="preserve">During the planning for the </w:t>
      </w:r>
      <w:r w:rsidR="0062547F" w:rsidRPr="00154AA4">
        <w:rPr>
          <w:shd w:val="clear" w:color="auto" w:fill="FFFFFF"/>
          <w:lang w:val="en-GB"/>
        </w:rPr>
        <w:t>week,</w:t>
      </w:r>
      <w:r w:rsidRPr="00154AA4">
        <w:rPr>
          <w:shd w:val="clear" w:color="auto" w:fill="FFFFFF"/>
          <w:lang w:val="en-GB"/>
        </w:rPr>
        <w:t xml:space="preserve"> I </w:t>
      </w:r>
      <w:r w:rsidR="0062547F">
        <w:rPr>
          <w:shd w:val="clear" w:color="auto" w:fill="FFFFFF"/>
          <w:lang w:val="en-GB"/>
        </w:rPr>
        <w:t>noted</w:t>
      </w:r>
      <w:r w:rsidRPr="00154AA4">
        <w:rPr>
          <w:shd w:val="clear" w:color="auto" w:fill="FFFFFF"/>
          <w:lang w:val="en-GB"/>
        </w:rPr>
        <w:t xml:space="preserve"> that this could be an excellent opportunity to explore teaching and learning in other environments of the school. I discussed with the teacher in charge of the hub and she agreed that as well as the main room in the community hall, I could use the sports hall and any of the outdoor areas, including the garden area. I then planned and taught lessons in these areas, trying my best to make the most of each environment and try to incorporate each environment fully into the learning.</w:t>
      </w:r>
    </w:p>
    <w:p w14:paraId="7C0057A9" w14:textId="34C5E706" w:rsidR="00154AA4" w:rsidRPr="00154AA4" w:rsidRDefault="00AB7AD2" w:rsidP="00154AA4">
      <w:pPr>
        <w:rPr>
          <w:shd w:val="clear" w:color="auto" w:fill="FFFFFF"/>
          <w:lang w:val="en-GB"/>
        </w:rPr>
      </w:pPr>
      <w:r>
        <w:rPr>
          <w:shd w:val="clear" w:color="auto" w:fill="FFFFFF"/>
          <w:lang w:val="en-GB"/>
        </w:rPr>
        <w:t>An</w:t>
      </w:r>
      <w:r w:rsidR="00154AA4" w:rsidRPr="00154AA4">
        <w:rPr>
          <w:shd w:val="clear" w:color="auto" w:fill="FFFFFF"/>
          <w:lang w:val="en-GB"/>
        </w:rPr>
        <w:t xml:space="preserve"> example would be a health and well-being lesson that fed into an expressive arts lesson. I decided to take the children into the garden and asked them to find sticks and leaves and other materials that they thought would make a good Gruffalo den - they would then use these materials in a following lesson to make a collage of their den. </w:t>
      </w:r>
      <w:r>
        <w:rPr>
          <w:shd w:val="clear" w:color="auto" w:fill="FFFFFF"/>
          <w:lang w:val="en-GB"/>
        </w:rPr>
        <w:t>While</w:t>
      </w:r>
      <w:r w:rsidR="00154AA4" w:rsidRPr="00154AA4">
        <w:rPr>
          <w:shd w:val="clear" w:color="auto" w:fill="FFFFFF"/>
          <w:lang w:val="en-GB"/>
        </w:rPr>
        <w:t xml:space="preserve"> they were finding the materials, I had the children move and act like the different characters in the book - making sure they utilised all the space. The seemed to </w:t>
      </w:r>
      <w:r>
        <w:rPr>
          <w:shd w:val="clear" w:color="auto" w:fill="FFFFFF"/>
          <w:lang w:val="en-GB"/>
        </w:rPr>
        <w:t xml:space="preserve">be a </w:t>
      </w:r>
      <w:r w:rsidR="00154AA4" w:rsidRPr="00154AA4">
        <w:rPr>
          <w:shd w:val="clear" w:color="auto" w:fill="FFFFFF"/>
          <w:lang w:val="en-GB"/>
        </w:rPr>
        <w:t>really enjoy</w:t>
      </w:r>
      <w:r>
        <w:rPr>
          <w:shd w:val="clear" w:color="auto" w:fill="FFFFFF"/>
          <w:lang w:val="en-GB"/>
        </w:rPr>
        <w:t>able and memorable</w:t>
      </w:r>
      <w:r w:rsidR="00154AA4" w:rsidRPr="00154AA4">
        <w:rPr>
          <w:shd w:val="clear" w:color="auto" w:fill="FFFFFF"/>
          <w:lang w:val="en-GB"/>
        </w:rPr>
        <w:t xml:space="preserve"> experience </w:t>
      </w:r>
      <w:r>
        <w:rPr>
          <w:shd w:val="clear" w:color="auto" w:fill="FFFFFF"/>
          <w:lang w:val="en-GB"/>
        </w:rPr>
        <w:t xml:space="preserve">for the children </w:t>
      </w:r>
      <w:r w:rsidR="00154AA4" w:rsidRPr="00154AA4">
        <w:rPr>
          <w:shd w:val="clear" w:color="auto" w:fill="FFFFFF"/>
          <w:lang w:val="en-GB"/>
        </w:rPr>
        <w:t xml:space="preserve">and I feel like they got a lot more out of it than if they had done a similar activity indoors or if I had collected the materials before the lesson for them. The children were thoughtful about the materials that they were choosing, pointing out specific finds that could </w:t>
      </w:r>
      <w:r w:rsidR="00154AA4" w:rsidRPr="00154AA4">
        <w:rPr>
          <w:shd w:val="clear" w:color="auto" w:fill="FFFFFF"/>
          <w:lang w:val="en-GB"/>
        </w:rPr>
        <w:lastRenderedPageBreak/>
        <w:t>be used for specific parts of their den and I think this extended their understanding of the following collage task and increased their engagement in the overall topic. ​​​​​​​</w:t>
      </w:r>
    </w:p>
    <w:p w14:paraId="1AD79B70" w14:textId="2F7E7BD1" w:rsidR="007C32AA" w:rsidRDefault="007C32AA" w:rsidP="00B70105">
      <w:pPr>
        <w:pStyle w:val="Heading3"/>
      </w:pPr>
      <w:r>
        <w:t>What have you learned?</w:t>
      </w:r>
    </w:p>
    <w:p w14:paraId="530E1272" w14:textId="0A401170" w:rsidR="00154AA4" w:rsidRPr="00154AA4" w:rsidRDefault="00154AA4" w:rsidP="00154AA4">
      <w:pPr>
        <w:rPr>
          <w:shd w:val="clear" w:color="auto" w:fill="FFFFFF"/>
          <w:lang w:val="en-GB"/>
        </w:rPr>
      </w:pPr>
      <w:r w:rsidRPr="00154AA4">
        <w:rPr>
          <w:shd w:val="clear" w:color="auto" w:fill="FFFFFF"/>
          <w:lang w:val="en-GB"/>
        </w:rPr>
        <w:t xml:space="preserve">I think one of the biggest benefits I found for using varied environments for learning was the things the children learned that I hadn't planned for. I found that being outside the classroom enabled children more freedom in the activity and I too felt less constrained to follow an explicit plan. For </w:t>
      </w:r>
      <w:r w:rsidR="00AB7AD2" w:rsidRPr="00154AA4">
        <w:rPr>
          <w:shd w:val="clear" w:color="auto" w:fill="FFFFFF"/>
          <w:lang w:val="en-GB"/>
        </w:rPr>
        <w:t>example,</w:t>
      </w:r>
      <w:r w:rsidRPr="00154AA4">
        <w:rPr>
          <w:shd w:val="clear" w:color="auto" w:fill="FFFFFF"/>
          <w:lang w:val="en-GB"/>
        </w:rPr>
        <w:t xml:space="preserve"> in the garden activity mentioned above, the children participated well in the planned activity and met the intended outcomes (collecting materials and experimenting with movement) but they also had fun hunting for insects and that turned into an opportunity to talk about where insects live and what they like to eat - both topics we had discussed in regards to the characters in the Gruffalo story. This was an unexpected and unplanned element of the lesson but </w:t>
      </w:r>
      <w:r w:rsidR="00AB7AD2">
        <w:rPr>
          <w:shd w:val="clear" w:color="auto" w:fill="FFFFFF"/>
          <w:lang w:val="en-GB"/>
        </w:rPr>
        <w:t xml:space="preserve">blended with </w:t>
      </w:r>
      <w:r w:rsidRPr="00154AA4">
        <w:rPr>
          <w:shd w:val="clear" w:color="auto" w:fill="FFFFFF"/>
          <w:lang w:val="en-GB"/>
        </w:rPr>
        <w:t>the topic really well and it was an opportunity that they wouldn't have had, had they been indoors.</w:t>
      </w:r>
    </w:p>
    <w:p w14:paraId="5DE68D8F" w14:textId="59D09AA6" w:rsidR="00154AA4" w:rsidRPr="00154AA4" w:rsidRDefault="00154AA4" w:rsidP="00154AA4">
      <w:pPr>
        <w:rPr>
          <w:shd w:val="clear" w:color="auto" w:fill="FFFFFF"/>
          <w:lang w:val="en-GB"/>
        </w:rPr>
      </w:pPr>
      <w:r w:rsidRPr="00154AA4">
        <w:rPr>
          <w:shd w:val="clear" w:color="auto" w:fill="FFFFFF"/>
          <w:lang w:val="en-GB"/>
        </w:rPr>
        <w:t>I think the experience taught me that taking children out of the classroom doesn't stop learning, and that there are many environments that can be learning environments with the right teacher facilitation. I also realised that sometimes learning can benefit from being less structured and that you can allow children to steer an activity </w:t>
      </w:r>
      <w:r w:rsidR="00AB7AD2">
        <w:rPr>
          <w:shd w:val="clear" w:color="auto" w:fill="FFFFFF"/>
          <w:lang w:val="en-GB"/>
        </w:rPr>
        <w:t>while</w:t>
      </w:r>
      <w:r w:rsidRPr="00154AA4">
        <w:rPr>
          <w:shd w:val="clear" w:color="auto" w:fill="FFFFFF"/>
          <w:lang w:val="en-GB"/>
        </w:rPr>
        <w:t xml:space="preserve"> also keeping the learning relevant to the topic. </w:t>
      </w:r>
    </w:p>
    <w:p w14:paraId="7142A8EC" w14:textId="3CD8B06A" w:rsidR="007C32AA" w:rsidRPr="007C32AA" w:rsidRDefault="007C32AA" w:rsidP="00B70105">
      <w:pPr>
        <w:pStyle w:val="Heading3"/>
      </w:pPr>
      <w:r>
        <w:t>What next?</w:t>
      </w:r>
    </w:p>
    <w:p w14:paraId="4298C659" w14:textId="2EFDE60F" w:rsidR="00154AA4" w:rsidRPr="00154AA4" w:rsidRDefault="00154AA4" w:rsidP="00154AA4">
      <w:pPr>
        <w:rPr>
          <w:shd w:val="clear" w:color="auto" w:fill="FFFFFF"/>
          <w:lang w:val="en-GB"/>
        </w:rPr>
      </w:pPr>
      <w:r w:rsidRPr="00154AA4">
        <w:rPr>
          <w:shd w:val="clear" w:color="auto" w:fill="FFFFFF"/>
          <w:lang w:val="en-GB"/>
        </w:rPr>
        <w:t xml:space="preserve">Going forward, I will definitely be looking to explore teaching children in a range of environments outside the classroom. As I worked with a phase 1 group during this </w:t>
      </w:r>
      <w:r w:rsidR="00AB7AD2" w:rsidRPr="00154AA4">
        <w:rPr>
          <w:shd w:val="clear" w:color="auto" w:fill="FFFFFF"/>
          <w:lang w:val="en-GB"/>
        </w:rPr>
        <w:t>experience,</w:t>
      </w:r>
      <w:r w:rsidRPr="00154AA4">
        <w:rPr>
          <w:shd w:val="clear" w:color="auto" w:fill="FFFFFF"/>
          <w:lang w:val="en-GB"/>
        </w:rPr>
        <w:t xml:space="preserve"> I think it would be interesting to see groups from the other phases working in environments outside the classroom and see how they are able to engage with the environment and how it facilitates their learning.</w:t>
      </w:r>
    </w:p>
    <w:p w14:paraId="79FE2822" w14:textId="77777777" w:rsidR="00154AA4" w:rsidRPr="00154AA4" w:rsidRDefault="00154AA4" w:rsidP="00154AA4">
      <w:pPr>
        <w:rPr>
          <w:shd w:val="clear" w:color="auto" w:fill="FFFFFF"/>
          <w:lang w:val="en-GB"/>
        </w:rPr>
      </w:pPr>
      <w:r w:rsidRPr="00154AA4">
        <w:rPr>
          <w:shd w:val="clear" w:color="auto" w:fill="FFFFFF"/>
          <w:lang w:val="en-GB"/>
        </w:rPr>
        <w:t>I would also like to encourage children to lead their own learning in an outdoor environment in the future, I think being outdoors is the perfect place for children to explore and use their own imagination.  Prince (2018) states that "outdoor learning provides memorably relevant learning and authentic, contextualised opportunities to extend classroom-based education" and I would like to see this further in action and explore it in my own practise. </w:t>
      </w:r>
    </w:p>
    <w:p w14:paraId="01EC8868" w14:textId="77777777" w:rsidR="00552BF1" w:rsidRDefault="00552BF1" w:rsidP="00811007"/>
    <w:p w14:paraId="11F56628" w14:textId="48AA1712" w:rsidR="00B9167E" w:rsidRDefault="00B357D8" w:rsidP="00B9167E">
      <w:pPr>
        <w:pStyle w:val="Heading2"/>
      </w:pPr>
      <w:r>
        <w:lastRenderedPageBreak/>
        <w:t>Professional Experience Template 2</w:t>
      </w:r>
      <w:r w:rsidR="00B9167E">
        <w:t>:</w:t>
      </w:r>
      <w:r w:rsidR="00B9167E" w:rsidRPr="00B9167E">
        <w:t xml:space="preserve"> </w:t>
      </w:r>
      <w:r w:rsidR="00813516" w:rsidRPr="00813516">
        <w:t>Chop down the trees! - Literacy Activity</w:t>
      </w:r>
    </w:p>
    <w:p w14:paraId="1D41B13B" w14:textId="763DCC88" w:rsidR="00927DC7" w:rsidRDefault="00927DC7" w:rsidP="00927DC7">
      <w:pPr>
        <w:pStyle w:val="Heading3"/>
      </w:pPr>
      <w:r>
        <w:t xml:space="preserve">Pedagogy Standard: </w:t>
      </w:r>
      <w:sdt>
        <w:sdtPr>
          <w:alias w:val="Pedagogy Standard"/>
          <w:tag w:val="Pedagogy Standard"/>
          <w:id w:val="-1039894666"/>
          <w:placeholder>
            <w:docPart w:val="FD2076D1F071492A9C2B3339C0FC1452"/>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813516">
            <w:t>Advancing: Real Life Authentic Contexts</w:t>
          </w:r>
        </w:sdtContent>
      </w:sdt>
    </w:p>
    <w:p w14:paraId="2C2A77DF" w14:textId="77777777" w:rsidR="00846548" w:rsidRDefault="00846548" w:rsidP="00B70105">
      <w:pPr>
        <w:pStyle w:val="Heading3"/>
      </w:pPr>
      <w:r>
        <w:t>What did you do and why?</w:t>
      </w:r>
    </w:p>
    <w:p w14:paraId="58284594" w14:textId="73278EC3" w:rsidR="00813516" w:rsidRPr="00813516" w:rsidRDefault="00813516" w:rsidP="00813516">
      <w:pPr>
        <w:rPr>
          <w:shd w:val="clear" w:color="auto" w:fill="FFFFFF"/>
          <w:lang w:val="en-GB"/>
        </w:rPr>
      </w:pPr>
      <w:r w:rsidRPr="00813516">
        <w:rPr>
          <w:shd w:val="clear" w:color="auto" w:fill="FFFFFF"/>
          <w:lang w:val="en-GB"/>
        </w:rPr>
        <w:t>During the first block of my PTE1 placement in a year 4 class, I planned and taught a lesson based on a piece of persuasive writing. The aim of the lesson was for children to be able to identify and use persuasive adjectives. I wrote a mock letter encouraging the children to sign my petition to chop down all the trees in a forest in their town. </w:t>
      </w:r>
    </w:p>
    <w:p w14:paraId="1C022678" w14:textId="77777777" w:rsidR="00813516" w:rsidRPr="00813516" w:rsidRDefault="00813516" w:rsidP="00813516">
      <w:pPr>
        <w:rPr>
          <w:shd w:val="clear" w:color="auto" w:fill="FFFFFF"/>
          <w:lang w:val="en-GB"/>
        </w:rPr>
      </w:pPr>
      <w:r w:rsidRPr="00813516">
        <w:rPr>
          <w:shd w:val="clear" w:color="auto" w:fill="FFFFFF"/>
          <w:lang w:val="en-GB"/>
        </w:rPr>
        <w:t>The children had been studying global warming and the causes of climate change in their inquiry and so having the petition focussed on deforestation was a good way to get them engaged and talking because they had some knowledge of the topic and they had, over their inquiry lessons, formed their own opinions on the subject.</w:t>
      </w:r>
    </w:p>
    <w:p w14:paraId="198A9786" w14:textId="029BFD8D" w:rsidR="00813516" w:rsidRPr="00813516" w:rsidRDefault="00813516" w:rsidP="00813516">
      <w:pPr>
        <w:rPr>
          <w:shd w:val="clear" w:color="auto" w:fill="FFFFFF"/>
          <w:lang w:val="en-GB"/>
        </w:rPr>
      </w:pPr>
      <w:r w:rsidRPr="00813516">
        <w:rPr>
          <w:shd w:val="clear" w:color="auto" w:fill="FFFFFF"/>
          <w:lang w:val="en-GB"/>
        </w:rPr>
        <w:t xml:space="preserve">My aim was for them to disagree with the content of the letter because of what they had learned during their inquiry, but to spot </w:t>
      </w:r>
      <w:r w:rsidR="00AB7AD2">
        <w:rPr>
          <w:shd w:val="clear" w:color="auto" w:fill="FFFFFF"/>
          <w:lang w:val="en-GB"/>
        </w:rPr>
        <w:t xml:space="preserve">the </w:t>
      </w:r>
      <w:r w:rsidRPr="00813516">
        <w:rPr>
          <w:shd w:val="clear" w:color="auto" w:fill="FFFFFF"/>
          <w:lang w:val="en-GB"/>
        </w:rPr>
        <w:t>parts of the letter th</w:t>
      </w:r>
      <w:r w:rsidR="00AB7AD2">
        <w:rPr>
          <w:shd w:val="clear" w:color="auto" w:fill="FFFFFF"/>
          <w:lang w:val="en-GB"/>
        </w:rPr>
        <w:t>at</w:t>
      </w:r>
      <w:r w:rsidRPr="00813516">
        <w:rPr>
          <w:shd w:val="clear" w:color="auto" w:fill="FFFFFF"/>
          <w:lang w:val="en-GB"/>
        </w:rPr>
        <w:t xml:space="preserve"> were trying to convince them to change their minds. During the teacher input part of the lesson, where I read the letter out loud, the children and I discussed in detail what the person who wrote the letter was trying to get us to do and what we thought of this. The children were very engaged and were able to give compelling reasons why the trees shouldn't be chopped down - including global warming and animal habitat loss, showing that they were able to understand the impact human actions have on the environment. </w:t>
      </w:r>
    </w:p>
    <w:p w14:paraId="74E39F8E" w14:textId="72F6072D" w:rsidR="00813516" w:rsidRPr="00813516" w:rsidRDefault="00813516" w:rsidP="00813516">
      <w:pPr>
        <w:rPr>
          <w:shd w:val="clear" w:color="auto" w:fill="FFFFFF"/>
          <w:lang w:val="en-GB"/>
        </w:rPr>
      </w:pPr>
      <w:r w:rsidRPr="00813516">
        <w:rPr>
          <w:shd w:val="clear" w:color="auto" w:fill="FFFFFF"/>
          <w:lang w:val="en-GB"/>
        </w:rPr>
        <w:t xml:space="preserve">I used their town in order to incorporate a real-life element into their learning. The forest being in their own town gave them a personal insight into the situation and the children were able to use this to form opinions about the content of the letter and express these opinions in their own response letters. The children were able to think of reasons why they wouldn't want the forest in their town to be chopped down and giving them the written activity showed them in a </w:t>
      </w:r>
      <w:r w:rsidR="00AB7AD2" w:rsidRPr="00813516">
        <w:rPr>
          <w:shd w:val="clear" w:color="auto" w:fill="FFFFFF"/>
          <w:lang w:val="en-GB"/>
        </w:rPr>
        <w:t>real-life</w:t>
      </w:r>
      <w:r w:rsidRPr="00813516">
        <w:rPr>
          <w:shd w:val="clear" w:color="auto" w:fill="FFFFFF"/>
          <w:lang w:val="en-GB"/>
        </w:rPr>
        <w:t xml:space="preserve"> context how persuasive adjectives could be used to convince someone not to chop them down.</w:t>
      </w:r>
    </w:p>
    <w:p w14:paraId="25332ED0" w14:textId="77777777" w:rsidR="00846548" w:rsidRDefault="00846548" w:rsidP="00B70105">
      <w:pPr>
        <w:pStyle w:val="Heading3"/>
      </w:pPr>
      <w:r>
        <w:t>What have you learned?</w:t>
      </w:r>
    </w:p>
    <w:p w14:paraId="3797BACE" w14:textId="2E4A5373" w:rsidR="00846548" w:rsidRPr="00813516" w:rsidRDefault="00813516" w:rsidP="00846548">
      <w:r w:rsidRPr="00813516">
        <w:rPr>
          <w:shd w:val="clear" w:color="auto" w:fill="FFFFFF"/>
        </w:rPr>
        <w:t xml:space="preserve">My objective for incorporating the real-life elements into this lesson was to build on the children's prior learning of global warming </w:t>
      </w:r>
      <w:r w:rsidR="00AB7AD2">
        <w:rPr>
          <w:shd w:val="clear" w:color="auto" w:fill="FFFFFF"/>
        </w:rPr>
        <w:t>while</w:t>
      </w:r>
      <w:r w:rsidRPr="00813516">
        <w:rPr>
          <w:shd w:val="clear" w:color="auto" w:fill="FFFFFF"/>
        </w:rPr>
        <w:t xml:space="preserve"> also showing how persuasive language could </w:t>
      </w:r>
      <w:r w:rsidRPr="00813516">
        <w:rPr>
          <w:shd w:val="clear" w:color="auto" w:fill="FFFFFF"/>
        </w:rPr>
        <w:lastRenderedPageBreak/>
        <w:t>be used in everyday life. I feel as though the children responded really well to this and were able to engage and discuss the topic far more deeply than I originally expected. It was one of the first opportunities I had had to plan a hook for my lesson and I feel that it was very successful. Using a hook that the children were invested in (</w:t>
      </w:r>
      <w:r w:rsidR="00AB7AD2" w:rsidRPr="00813516">
        <w:rPr>
          <w:shd w:val="clear" w:color="auto" w:fill="FFFFFF"/>
        </w:rPr>
        <w:t>i.e.</w:t>
      </w:r>
      <w:r w:rsidRPr="00813516">
        <w:rPr>
          <w:shd w:val="clear" w:color="auto" w:fill="FFFFFF"/>
        </w:rPr>
        <w:t xml:space="preserve"> their area/current inquiry) I found the children were able to get more involved and share more. My class mentor agreed, stating that she found the lesson hook to be compelling and that she had observed the children to be particularly engaged in the activity. I think that this has encouraged me to use more hooks in future lesson plans and that incorporating real-life contexts into lesson activities can be really beneficial to engagement and overall learning. </w:t>
      </w:r>
    </w:p>
    <w:p w14:paraId="52E63120" w14:textId="77777777" w:rsidR="00846548" w:rsidRPr="007C32AA" w:rsidRDefault="00846548" w:rsidP="00B70105">
      <w:pPr>
        <w:pStyle w:val="Heading3"/>
      </w:pPr>
      <w:r>
        <w:t>What next?</w:t>
      </w:r>
    </w:p>
    <w:p w14:paraId="63F76C9E" w14:textId="1A908508" w:rsidR="00846548" w:rsidRPr="00813516" w:rsidRDefault="00813516" w:rsidP="00846548">
      <w:r w:rsidRPr="00813516">
        <w:rPr>
          <w:shd w:val="clear" w:color="auto" w:fill="FFFFFF"/>
        </w:rPr>
        <w:t xml:space="preserve">During this activity the pupils were able to discuss their opinions about deforestation in their local area. The objective of the written task was to persuade someone to not chop down the trees. </w:t>
      </w:r>
      <w:r w:rsidR="00AB7AD2">
        <w:rPr>
          <w:shd w:val="clear" w:color="auto" w:fill="FFFFFF"/>
        </w:rPr>
        <w:t>In</w:t>
      </w:r>
      <w:r w:rsidRPr="00813516">
        <w:rPr>
          <w:shd w:val="clear" w:color="auto" w:fill="FFFFFF"/>
        </w:rPr>
        <w:t xml:space="preserve"> the</w:t>
      </w:r>
      <w:r w:rsidR="00AB7AD2">
        <w:rPr>
          <w:shd w:val="clear" w:color="auto" w:fill="FFFFFF"/>
        </w:rPr>
        <w:t>ir</w:t>
      </w:r>
      <w:r w:rsidRPr="00813516">
        <w:rPr>
          <w:shd w:val="clear" w:color="auto" w:fill="FFFFFF"/>
        </w:rPr>
        <w:t xml:space="preserve"> discussions some of the children were able to give very compelling arguments and I think it would have been useful to explore that further. The activity allowed children to form their own opinions but it didn't allow </w:t>
      </w:r>
      <w:r w:rsidR="00AB7AD2">
        <w:rPr>
          <w:shd w:val="clear" w:color="auto" w:fill="FFFFFF"/>
        </w:rPr>
        <w:t xml:space="preserve">enough </w:t>
      </w:r>
      <w:r w:rsidRPr="00813516">
        <w:rPr>
          <w:shd w:val="clear" w:color="auto" w:fill="FFFFFF"/>
        </w:rPr>
        <w:t xml:space="preserve">space to explore the methods they could use to persuade people. If I were to </w:t>
      </w:r>
      <w:r w:rsidR="00AB7AD2">
        <w:rPr>
          <w:shd w:val="clear" w:color="auto" w:fill="FFFFFF"/>
        </w:rPr>
        <w:t>deliver</w:t>
      </w:r>
      <w:r w:rsidRPr="00813516">
        <w:rPr>
          <w:shd w:val="clear" w:color="auto" w:fill="FFFFFF"/>
        </w:rPr>
        <w:t xml:space="preserve"> this lesson again, </w:t>
      </w:r>
      <w:r w:rsidR="00584503">
        <w:rPr>
          <w:shd w:val="clear" w:color="auto" w:fill="FFFFFF"/>
        </w:rPr>
        <w:t>i</w:t>
      </w:r>
      <w:r w:rsidRPr="00813516">
        <w:rPr>
          <w:shd w:val="clear" w:color="auto" w:fill="FFFFFF"/>
        </w:rPr>
        <w:t>t may be beneficial to the learning if children were given their own voice in how they wanted to use persuasive adjectives in order to persuade people not to chop down the trees, instead of having to do a letter. For example, make a poster, a PowerPoint presentation, a persuasive poem etc. I think this could encourage more creative responses and give children more control over their own learning.</w:t>
      </w:r>
    </w:p>
    <w:p w14:paraId="7BFFAF76" w14:textId="4BDBA1FE" w:rsidR="00B357D8" w:rsidRDefault="00B357D8" w:rsidP="00811007"/>
    <w:p w14:paraId="4A79E83B" w14:textId="77777777" w:rsidR="00552BF1" w:rsidRDefault="00552BF1">
      <w:pPr>
        <w:spacing w:line="240" w:lineRule="auto"/>
        <w:rPr>
          <w:rFonts w:asciiTheme="majorHAnsi" w:eastAsiaTheme="majorEastAsia" w:hAnsiTheme="majorHAnsi" w:cstheme="majorBidi"/>
          <w:b/>
          <w:color w:val="1F4E79" w:themeColor="accent1" w:themeShade="80"/>
          <w:sz w:val="28"/>
          <w:szCs w:val="26"/>
        </w:rPr>
      </w:pPr>
      <w:r>
        <w:br w:type="page"/>
      </w:r>
    </w:p>
    <w:p w14:paraId="4D213446" w14:textId="7F82EA69" w:rsidR="00B9167E" w:rsidRDefault="00B357D8" w:rsidP="00B9167E">
      <w:pPr>
        <w:pStyle w:val="Heading2"/>
      </w:pPr>
      <w:r>
        <w:lastRenderedPageBreak/>
        <w:t>Professional Experience Template 3</w:t>
      </w:r>
      <w:r w:rsidR="00B9167E">
        <w:t xml:space="preserve">: </w:t>
      </w:r>
      <w:r w:rsidR="00A22F28" w:rsidRPr="00A22F28">
        <w:t>Differentiating Year 4: Maths</w:t>
      </w:r>
    </w:p>
    <w:p w14:paraId="38BDCED8" w14:textId="0203E8C0" w:rsidR="00927DC7" w:rsidRDefault="00927DC7" w:rsidP="00927DC7">
      <w:pPr>
        <w:pStyle w:val="Heading3"/>
      </w:pPr>
      <w:r>
        <w:t xml:space="preserve">Pedagogy Standard: </w:t>
      </w:r>
      <w:sdt>
        <w:sdtPr>
          <w:alias w:val="Pedagogy Standard"/>
          <w:tag w:val="Pedagogy Standard"/>
          <w:id w:val="-2032717312"/>
          <w:placeholder>
            <w:docPart w:val="13067FAF730F4C9FB9473087EAD2E76C"/>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A22F28">
            <w:t>Refining: Differentiation</w:t>
          </w:r>
        </w:sdtContent>
      </w:sdt>
    </w:p>
    <w:p w14:paraId="62EC1BD5" w14:textId="77777777" w:rsidR="00846548" w:rsidRDefault="00846548" w:rsidP="00B70105">
      <w:pPr>
        <w:pStyle w:val="Heading3"/>
      </w:pPr>
      <w:r>
        <w:t>What did you do and why?</w:t>
      </w:r>
    </w:p>
    <w:p w14:paraId="6571F11C" w14:textId="1EF43223" w:rsidR="00A22F28" w:rsidRPr="00A22F28" w:rsidRDefault="00A22F28" w:rsidP="00A22F28">
      <w:pPr>
        <w:rPr>
          <w:shd w:val="clear" w:color="auto" w:fill="FFFFFF"/>
          <w:lang w:val="en-GB"/>
        </w:rPr>
      </w:pPr>
      <w:r w:rsidRPr="00A22F28">
        <w:rPr>
          <w:shd w:val="clear" w:color="auto" w:fill="FFFFFF"/>
          <w:lang w:val="en-GB"/>
        </w:rPr>
        <w:t xml:space="preserve">In my year 4 placement in the first block of PTE1 the lesson I taught most often was maths, from this experience I was able to gain a better understanding of the ability levels of each of the children and where I should set the challenge level for them. In the class the there was a </w:t>
      </w:r>
      <w:r w:rsidR="00584503">
        <w:rPr>
          <w:shd w:val="clear" w:color="auto" w:fill="FFFFFF"/>
          <w:lang w:val="en-GB"/>
        </w:rPr>
        <w:t>diverse</w:t>
      </w:r>
      <w:r w:rsidRPr="00A22F28">
        <w:rPr>
          <w:shd w:val="clear" w:color="auto" w:fill="FFFFFF"/>
          <w:lang w:val="en-GB"/>
        </w:rPr>
        <w:t xml:space="preserve"> range of ability, with some children struggling at a phase 1 level and others working above an expected year 4 level - this meant that most work had to be differentiated so that all children could participate and gain the most out of the learning. I aimed with each lesson to challenge children </w:t>
      </w:r>
      <w:r w:rsidR="00AB7AD2">
        <w:rPr>
          <w:shd w:val="clear" w:color="auto" w:fill="FFFFFF"/>
          <w:lang w:val="en-GB"/>
        </w:rPr>
        <w:t>while</w:t>
      </w:r>
      <w:r w:rsidRPr="00A22F28">
        <w:rPr>
          <w:shd w:val="clear" w:color="auto" w:fill="FFFFFF"/>
          <w:lang w:val="en-GB"/>
        </w:rPr>
        <w:t xml:space="preserve"> also keeping work accessible. </w:t>
      </w:r>
    </w:p>
    <w:p w14:paraId="5F3BB22F" w14:textId="77777777" w:rsidR="00A22F28" w:rsidRPr="00A22F28" w:rsidRDefault="00A22F28" w:rsidP="00A22F28">
      <w:pPr>
        <w:rPr>
          <w:shd w:val="clear" w:color="auto" w:fill="FFFFFF"/>
          <w:lang w:val="en-GB"/>
        </w:rPr>
      </w:pPr>
      <w:r w:rsidRPr="00A22F28">
        <w:rPr>
          <w:shd w:val="clear" w:color="auto" w:fill="FFFFFF"/>
          <w:lang w:val="en-GB"/>
        </w:rPr>
        <w:t>For this particular lesson, I differentiated the work into three. I provided all children with a number square.</w:t>
      </w:r>
    </w:p>
    <w:p w14:paraId="102FAE50" w14:textId="77777777" w:rsidR="00A22F28" w:rsidRPr="00A22F28" w:rsidRDefault="00A22F28" w:rsidP="00A22F28">
      <w:pPr>
        <w:numPr>
          <w:ilvl w:val="0"/>
          <w:numId w:val="26"/>
        </w:numPr>
        <w:rPr>
          <w:shd w:val="clear" w:color="auto" w:fill="FFFFFF"/>
          <w:lang w:val="en-GB"/>
        </w:rPr>
      </w:pPr>
      <w:r w:rsidRPr="00A22F28">
        <w:rPr>
          <w:shd w:val="clear" w:color="auto" w:fill="FFFFFF"/>
          <w:lang w:val="en-GB"/>
        </w:rPr>
        <w:t>The main lesson objective was finding the difference within 1000, the worksheet for this I labelled worksheet A. Going into the lesson I planned for this to be the worksheet that the majority of the children started on - however during the input I realised that a lot more children than I thought were struggling with their confidence so I decided to start the majority on worksheet B in order to build their confidence. The children who started on worksheet A were the children who were confident in the method used during the input and in previous lessons and had vocalised their interest in working with larger numbers from the start. I also planned an additional activity for the children who finished this sheet, to think of their own numbers and work them out themselves. Only a few children engaged in this extra challenge but it was beneficial to them because it pushed them further than the worksheets had and they enjoyed the extra thinking.</w:t>
      </w:r>
    </w:p>
    <w:p w14:paraId="103EE27F" w14:textId="2F34C880" w:rsidR="00A22F28" w:rsidRPr="00A22F28" w:rsidRDefault="00A22F28" w:rsidP="00A22F28">
      <w:pPr>
        <w:numPr>
          <w:ilvl w:val="0"/>
          <w:numId w:val="26"/>
        </w:numPr>
        <w:rPr>
          <w:shd w:val="clear" w:color="auto" w:fill="FFFFFF"/>
          <w:lang w:val="en-GB"/>
        </w:rPr>
      </w:pPr>
      <w:r w:rsidRPr="00A22F28">
        <w:rPr>
          <w:shd w:val="clear" w:color="auto" w:fill="FFFFFF"/>
          <w:lang w:val="en-GB"/>
        </w:rPr>
        <w:t xml:space="preserve">Some children in the class were struggling with their confidence in finding the difference within 100 so I decided it would be better to give them a worksheet to do that lead them into finding the difference within 1000 gently </w:t>
      </w:r>
      <w:r w:rsidR="00AB7AD2">
        <w:rPr>
          <w:shd w:val="clear" w:color="auto" w:fill="FFFFFF"/>
          <w:lang w:val="en-GB"/>
        </w:rPr>
        <w:t>while</w:t>
      </w:r>
      <w:r w:rsidRPr="00A22F28">
        <w:rPr>
          <w:shd w:val="clear" w:color="auto" w:fill="FFFFFF"/>
          <w:lang w:val="en-GB"/>
        </w:rPr>
        <w:t xml:space="preserve"> also building up their confidence using the method, I labelled this worksheet B. I hoped that this would enable them to then find it easier to access worksheet A when they finished worksheet B. More children started on this sheet than I originally intended however almost all the children </w:t>
      </w:r>
      <w:r w:rsidRPr="00A22F28">
        <w:rPr>
          <w:shd w:val="clear" w:color="auto" w:fill="FFFFFF"/>
          <w:lang w:val="en-GB"/>
        </w:rPr>
        <w:lastRenderedPageBreak/>
        <w:t xml:space="preserve">were able to work through it and start worksheet A by the end of the lesson and </w:t>
      </w:r>
      <w:r w:rsidR="00584503" w:rsidRPr="00A22F28">
        <w:rPr>
          <w:shd w:val="clear" w:color="auto" w:fill="FFFFFF"/>
          <w:lang w:val="en-GB"/>
        </w:rPr>
        <w:t>overall,</w:t>
      </w:r>
      <w:r w:rsidRPr="00A22F28">
        <w:rPr>
          <w:shd w:val="clear" w:color="auto" w:fill="FFFFFF"/>
          <w:lang w:val="en-GB"/>
        </w:rPr>
        <w:t xml:space="preserve"> the majority were more confident by the end of the lesson. </w:t>
      </w:r>
    </w:p>
    <w:p w14:paraId="5783D4CA" w14:textId="77777777" w:rsidR="00A22F28" w:rsidRPr="00A22F28" w:rsidRDefault="00A22F28" w:rsidP="00A22F28">
      <w:pPr>
        <w:numPr>
          <w:ilvl w:val="0"/>
          <w:numId w:val="26"/>
        </w:numPr>
        <w:rPr>
          <w:shd w:val="clear" w:color="auto" w:fill="FFFFFF"/>
          <w:lang w:val="en-GB"/>
        </w:rPr>
      </w:pPr>
      <w:r w:rsidRPr="00A22F28">
        <w:rPr>
          <w:shd w:val="clear" w:color="auto" w:fill="FFFFFF"/>
          <w:lang w:val="en-GB"/>
        </w:rPr>
        <w:t>There were children in the class who had additional learning needs that meant that they struggled to identify numbers and found maths overall very stressful and difficult. I made an additional worksheet for them to introduce them to the method at their level, using pictures that they were familiar with from previous lessons. I also equipped them with counting blocks instead of a number square because they found these easier to work with, they also had the additional support of an LSO.</w:t>
      </w:r>
    </w:p>
    <w:p w14:paraId="4295FB1B" w14:textId="77777777" w:rsidR="00846548" w:rsidRDefault="00846548" w:rsidP="00B70105">
      <w:pPr>
        <w:pStyle w:val="Heading3"/>
      </w:pPr>
      <w:r>
        <w:t>What have you learned?</w:t>
      </w:r>
    </w:p>
    <w:p w14:paraId="0ECF20B7" w14:textId="2783A01A" w:rsidR="00846548" w:rsidRPr="00A22F28" w:rsidRDefault="00A22F28" w:rsidP="00846548">
      <w:r w:rsidRPr="00A22F28">
        <w:rPr>
          <w:shd w:val="clear" w:color="auto" w:fill="FFFFFF"/>
        </w:rPr>
        <w:t xml:space="preserve">Because of the range of abilities in this class I differentiated in most of my lessons however this lesson in particular was one that I did the most differentiation for. I found that I went into the class with a preconceived idea as to who would be capable of doing which sheet but when it came to </w:t>
      </w:r>
      <w:r w:rsidR="00584503" w:rsidRPr="00A22F28">
        <w:rPr>
          <w:shd w:val="clear" w:color="auto" w:fill="FFFFFF"/>
        </w:rPr>
        <w:t>practice</w:t>
      </w:r>
      <w:r w:rsidRPr="00A22F28">
        <w:rPr>
          <w:shd w:val="clear" w:color="auto" w:fill="FFFFFF"/>
        </w:rPr>
        <w:t xml:space="preserve">, some children were less confident than expected and some children, more confident than expected. I realised that giving children a choice </w:t>
      </w:r>
      <w:r w:rsidR="00584503">
        <w:rPr>
          <w:shd w:val="clear" w:color="auto" w:fill="FFFFFF"/>
        </w:rPr>
        <w:t>on the</w:t>
      </w:r>
      <w:r w:rsidRPr="00A22F28">
        <w:rPr>
          <w:shd w:val="clear" w:color="auto" w:fill="FFFFFF"/>
        </w:rPr>
        <w:t xml:space="preserve"> work sheet they felt comfortable starting </w:t>
      </w:r>
      <w:r w:rsidR="00584503">
        <w:rPr>
          <w:shd w:val="clear" w:color="auto" w:fill="FFFFFF"/>
        </w:rPr>
        <w:t>with</w:t>
      </w:r>
      <w:r w:rsidRPr="00A22F28">
        <w:rPr>
          <w:shd w:val="clear" w:color="auto" w:fill="FFFFFF"/>
        </w:rPr>
        <w:t xml:space="preserve"> was a really good way to do things and most children were able to choose an appropriate level for them. It was really interesting to see some children who I had thought would start on worksheet B, challenge themselves and start on worksheet A and succeed with support. I think it boosted their confidence and their enthusiasm to do the work. I also think that having the choice proved to some children that they were more able than they thought, children who chose worksheet B because they were lacking in confidence rather than ability soon realised that the sheet wasn't very challenging for them and that they could actually have started on worksheet A, meaning that they went onto worksheet A with a more positive outlook.</w:t>
      </w:r>
    </w:p>
    <w:p w14:paraId="3B26C128" w14:textId="77777777" w:rsidR="00846548" w:rsidRPr="007C32AA" w:rsidRDefault="00846548" w:rsidP="00B70105">
      <w:pPr>
        <w:pStyle w:val="Heading3"/>
      </w:pPr>
      <w:r>
        <w:t>What next?</w:t>
      </w:r>
    </w:p>
    <w:p w14:paraId="37787D9F" w14:textId="1B5EC8FF" w:rsidR="00B357D8" w:rsidRDefault="00A22F28" w:rsidP="00584503">
      <w:pPr>
        <w:rPr>
          <w:rFonts w:asciiTheme="majorHAnsi" w:eastAsiaTheme="majorEastAsia" w:hAnsiTheme="majorHAnsi" w:cstheme="majorBidi"/>
          <w:color w:val="1F4E79" w:themeColor="accent1" w:themeShade="80"/>
          <w:sz w:val="32"/>
          <w:szCs w:val="32"/>
        </w:rPr>
      </w:pPr>
      <w:r w:rsidRPr="00A22F28">
        <w:rPr>
          <w:shd w:val="clear" w:color="auto" w:fill="FFFFFF"/>
        </w:rPr>
        <w:t>Going forward I think I would definitely try to incorporate pupil voice into differentiation again. I saw it to be beneficial for the majority of pupils and gave them some control over their learning that they wouldn't have had if they were just assigned a worksheet and not given a</w:t>
      </w:r>
      <w:r w:rsidR="00584503">
        <w:rPr>
          <w:shd w:val="clear" w:color="auto" w:fill="FFFFFF"/>
        </w:rPr>
        <w:t xml:space="preserve"> </w:t>
      </w:r>
      <w:r w:rsidRPr="00A22F28">
        <w:rPr>
          <w:shd w:val="clear" w:color="auto" w:fill="FFFFFF"/>
        </w:rPr>
        <w:t xml:space="preserve">choice. I think this added control boosted their engagement into the learning. </w:t>
      </w:r>
      <w:r w:rsidR="00584503">
        <w:rPr>
          <w:shd w:val="clear" w:color="auto" w:fill="FFFFFF"/>
        </w:rPr>
        <w:t>Care needs to be taken in the planning phase that the</w:t>
      </w:r>
      <w:r w:rsidRPr="00A22F28">
        <w:rPr>
          <w:shd w:val="clear" w:color="auto" w:fill="FFFFFF"/>
        </w:rPr>
        <w:t xml:space="preserve"> work </w:t>
      </w:r>
      <w:r w:rsidR="00584503">
        <w:rPr>
          <w:shd w:val="clear" w:color="auto" w:fill="FFFFFF"/>
        </w:rPr>
        <w:t>is</w:t>
      </w:r>
      <w:r w:rsidRPr="00A22F28">
        <w:rPr>
          <w:shd w:val="clear" w:color="auto" w:fill="FFFFFF"/>
        </w:rPr>
        <w:t xml:space="preserve"> set to an appropriate level but I think that there is room for pupils to contribute an opinion </w:t>
      </w:r>
      <w:r w:rsidR="00584503">
        <w:rPr>
          <w:shd w:val="clear" w:color="auto" w:fill="FFFFFF"/>
        </w:rPr>
        <w:t>on</w:t>
      </w:r>
      <w:r w:rsidRPr="00A22F28">
        <w:rPr>
          <w:shd w:val="clear" w:color="auto" w:fill="FFFFFF"/>
        </w:rPr>
        <w:t xml:space="preserve"> what they feel able to do. </w:t>
      </w:r>
      <w:r w:rsidR="00B357D8">
        <w:br w:type="page"/>
      </w:r>
    </w:p>
    <w:p w14:paraId="1A00C580" w14:textId="6E52CA15" w:rsidR="00811007" w:rsidRDefault="00811007" w:rsidP="00811007">
      <w:pPr>
        <w:pStyle w:val="Heading1"/>
      </w:pPr>
      <w:r>
        <w:lastRenderedPageBreak/>
        <w:t>Part 2: Critical Reflection</w:t>
      </w:r>
    </w:p>
    <w:p w14:paraId="60B60867" w14:textId="451D8A38" w:rsidR="00AC19FF" w:rsidRPr="00A51D63" w:rsidRDefault="00A51D63" w:rsidP="00AC19FF">
      <w:pPr>
        <w:rPr>
          <w:u w:val="single"/>
        </w:rPr>
      </w:pPr>
      <w:r w:rsidRPr="00A51D63">
        <w:rPr>
          <w:u w:val="single"/>
        </w:rPr>
        <w:t>Incorporating p</w:t>
      </w:r>
      <w:r w:rsidR="008238AF" w:rsidRPr="00A51D63">
        <w:rPr>
          <w:u w:val="single"/>
        </w:rPr>
        <w:t xml:space="preserve">upil </w:t>
      </w:r>
      <w:r w:rsidRPr="00A51D63">
        <w:rPr>
          <w:u w:val="single"/>
        </w:rPr>
        <w:t>v</w:t>
      </w:r>
      <w:r w:rsidR="008238AF" w:rsidRPr="00A51D63">
        <w:rPr>
          <w:u w:val="single"/>
        </w:rPr>
        <w:t>oice</w:t>
      </w:r>
      <w:r w:rsidRPr="00A51D63">
        <w:rPr>
          <w:u w:val="single"/>
        </w:rPr>
        <w:t xml:space="preserve"> into teaching practi</w:t>
      </w:r>
      <w:r w:rsidR="00BF3F1D">
        <w:rPr>
          <w:u w:val="single"/>
        </w:rPr>
        <w:t>c</w:t>
      </w:r>
      <w:r w:rsidRPr="00A51D63">
        <w:rPr>
          <w:u w:val="single"/>
        </w:rPr>
        <w:t>e</w:t>
      </w:r>
    </w:p>
    <w:p w14:paraId="1A02AFCB" w14:textId="77777777" w:rsidR="002E626B" w:rsidRPr="006F24C5" w:rsidRDefault="00811007" w:rsidP="00700DE1">
      <w:pPr>
        <w:pStyle w:val="Heading2"/>
        <w:spacing w:before="120"/>
        <w:rPr>
          <w:sz w:val="24"/>
          <w:szCs w:val="24"/>
        </w:rPr>
      </w:pPr>
      <w:r w:rsidRPr="006F24C5">
        <w:rPr>
          <w:sz w:val="24"/>
          <w:szCs w:val="24"/>
        </w:rPr>
        <w:t>Introduction</w:t>
      </w:r>
    </w:p>
    <w:p w14:paraId="4CF0F8DB" w14:textId="2FC0B5BA" w:rsidR="006F24C5" w:rsidRPr="006F24C5" w:rsidRDefault="008D7080" w:rsidP="00D82A75">
      <w:pPr>
        <w:spacing w:before="120"/>
        <w:rPr>
          <w:szCs w:val="24"/>
        </w:rPr>
      </w:pPr>
      <w:r w:rsidRPr="006F24C5">
        <w:rPr>
          <w:szCs w:val="24"/>
        </w:rPr>
        <w:t xml:space="preserve">In the professional standards for teaching and leadership set out by the Welsh government, listening to learners and facilitating learners to </w:t>
      </w:r>
      <w:r w:rsidR="00584503">
        <w:rPr>
          <w:szCs w:val="24"/>
        </w:rPr>
        <w:t xml:space="preserve">provide </w:t>
      </w:r>
      <w:r w:rsidRPr="006F24C5">
        <w:rPr>
          <w:szCs w:val="24"/>
        </w:rPr>
        <w:t>lead</w:t>
      </w:r>
      <w:r w:rsidR="00584503">
        <w:rPr>
          <w:szCs w:val="24"/>
        </w:rPr>
        <w:t>ership in</w:t>
      </w:r>
      <w:r w:rsidRPr="006F24C5">
        <w:rPr>
          <w:szCs w:val="24"/>
        </w:rPr>
        <w:t xml:space="preserve"> their own learning are highlighted as being important aspects of pedagogy</w:t>
      </w:r>
      <w:r w:rsidR="00115132" w:rsidRPr="00115132">
        <w:rPr>
          <w:rFonts w:cstheme="minorHAnsi"/>
          <w:color w:val="000000"/>
          <w:szCs w:val="24"/>
          <w:shd w:val="clear" w:color="auto" w:fill="FFFFFF"/>
        </w:rPr>
        <w:t xml:space="preserve"> </w:t>
      </w:r>
      <w:r w:rsidR="00115132">
        <w:rPr>
          <w:rFonts w:cstheme="minorHAnsi"/>
          <w:color w:val="000000"/>
          <w:szCs w:val="24"/>
          <w:shd w:val="clear" w:color="auto" w:fill="FFFFFF"/>
        </w:rPr>
        <w:t>(</w:t>
      </w:r>
      <w:r w:rsidR="00115132" w:rsidRPr="00115132">
        <w:rPr>
          <w:szCs w:val="24"/>
        </w:rPr>
        <w:t>Welsh Government. 2019</w:t>
      </w:r>
      <w:r w:rsidR="00115132">
        <w:rPr>
          <w:szCs w:val="24"/>
        </w:rPr>
        <w:t>).</w:t>
      </w:r>
      <w:r w:rsidR="00115132" w:rsidRPr="00115132">
        <w:rPr>
          <w:szCs w:val="24"/>
        </w:rPr>
        <w:t> </w:t>
      </w:r>
      <w:r w:rsidRPr="006F24C5">
        <w:rPr>
          <w:szCs w:val="24"/>
        </w:rPr>
        <w:t xml:space="preserve"> In my own experience, discussed in part 1 of this assignment, </w:t>
      </w:r>
      <w:r w:rsidR="006F24C5" w:rsidRPr="006F24C5">
        <w:rPr>
          <w:szCs w:val="24"/>
        </w:rPr>
        <w:t xml:space="preserve">I have seen that </w:t>
      </w:r>
      <w:r w:rsidRPr="006F24C5">
        <w:rPr>
          <w:szCs w:val="24"/>
        </w:rPr>
        <w:t xml:space="preserve">including the thoughts and ideas of </w:t>
      </w:r>
      <w:r w:rsidR="00584503">
        <w:rPr>
          <w:szCs w:val="24"/>
        </w:rPr>
        <w:t xml:space="preserve">the </w:t>
      </w:r>
      <w:r w:rsidRPr="006F24C5">
        <w:rPr>
          <w:szCs w:val="24"/>
        </w:rPr>
        <w:t>pupil</w:t>
      </w:r>
      <w:r w:rsidR="00584503">
        <w:rPr>
          <w:szCs w:val="24"/>
        </w:rPr>
        <w:t xml:space="preserve"> within</w:t>
      </w:r>
      <w:r w:rsidRPr="006F24C5">
        <w:rPr>
          <w:szCs w:val="24"/>
        </w:rPr>
        <w:t xml:space="preserve"> the classroom can be beneficial to both teaching and learning. </w:t>
      </w:r>
      <w:r w:rsidR="00584503">
        <w:rPr>
          <w:szCs w:val="24"/>
        </w:rPr>
        <w:t>U</w:t>
      </w:r>
      <w:r w:rsidRPr="006F24C5">
        <w:rPr>
          <w:szCs w:val="24"/>
        </w:rPr>
        <w:t>pon reflecti</w:t>
      </w:r>
      <w:r w:rsidR="00584503">
        <w:rPr>
          <w:szCs w:val="24"/>
        </w:rPr>
        <w:t>on</w:t>
      </w:r>
      <w:r w:rsidRPr="006F24C5">
        <w:rPr>
          <w:szCs w:val="24"/>
        </w:rPr>
        <w:t xml:space="preserve"> during part 1, I realised that using </w:t>
      </w:r>
      <w:r w:rsidR="00584503">
        <w:rPr>
          <w:szCs w:val="24"/>
        </w:rPr>
        <w:t xml:space="preserve">the </w:t>
      </w:r>
      <w:r w:rsidRPr="006F24C5">
        <w:rPr>
          <w:szCs w:val="24"/>
        </w:rPr>
        <w:t xml:space="preserve">pupil voice to inform my </w:t>
      </w:r>
      <w:r w:rsidR="00584503" w:rsidRPr="006F24C5">
        <w:rPr>
          <w:szCs w:val="24"/>
        </w:rPr>
        <w:t>practice</w:t>
      </w:r>
      <w:r w:rsidRPr="006F24C5">
        <w:rPr>
          <w:szCs w:val="24"/>
        </w:rPr>
        <w:t xml:space="preserve"> was almost always a spontaneous </w:t>
      </w:r>
      <w:r w:rsidR="00584503">
        <w:rPr>
          <w:szCs w:val="24"/>
        </w:rPr>
        <w:t>activity</w:t>
      </w:r>
      <w:r w:rsidRPr="006F24C5">
        <w:rPr>
          <w:szCs w:val="24"/>
        </w:rPr>
        <w:t xml:space="preserve"> and that I had not planned to incorporate it into lessons or activities beforehand. This therefore meant that each time it was used it was perhaps </w:t>
      </w:r>
      <w:r w:rsidR="00584503">
        <w:rPr>
          <w:szCs w:val="24"/>
        </w:rPr>
        <w:t xml:space="preserve">not </w:t>
      </w:r>
      <w:r w:rsidRPr="006F24C5">
        <w:rPr>
          <w:szCs w:val="24"/>
        </w:rPr>
        <w:t xml:space="preserve">used to an extent where it could be of the most benefit. I am interested going forward in exploring pupil voice in more detail in order to fully implement it into my future </w:t>
      </w:r>
      <w:r w:rsidR="00584503" w:rsidRPr="006F24C5">
        <w:rPr>
          <w:szCs w:val="24"/>
        </w:rPr>
        <w:t>practice</w:t>
      </w:r>
      <w:r w:rsidR="006F24C5" w:rsidRPr="006F24C5">
        <w:rPr>
          <w:szCs w:val="24"/>
        </w:rPr>
        <w:t xml:space="preserve">. </w:t>
      </w:r>
      <w:r w:rsidR="00A51D63" w:rsidRPr="006F24C5">
        <w:rPr>
          <w:szCs w:val="24"/>
        </w:rPr>
        <w:t xml:space="preserve">This critical reflection will look further into pupil voice, how it can be incorporated into </w:t>
      </w:r>
      <w:r w:rsidR="00584503" w:rsidRPr="006F24C5">
        <w:rPr>
          <w:szCs w:val="24"/>
        </w:rPr>
        <w:t>practice</w:t>
      </w:r>
      <w:r w:rsidR="006F24C5" w:rsidRPr="006F24C5">
        <w:rPr>
          <w:szCs w:val="24"/>
        </w:rPr>
        <w:t>, methods of implementation</w:t>
      </w:r>
      <w:r w:rsidR="00A51D63" w:rsidRPr="006F24C5">
        <w:rPr>
          <w:szCs w:val="24"/>
        </w:rPr>
        <w:t xml:space="preserve"> and the positives and negatives of using it to inform learning.</w:t>
      </w:r>
    </w:p>
    <w:p w14:paraId="05911A98" w14:textId="5629A1B0" w:rsidR="00795660" w:rsidRPr="00E92136" w:rsidRDefault="31F7FF0E" w:rsidP="00700DE1">
      <w:pPr>
        <w:pStyle w:val="Heading2"/>
        <w:spacing w:before="120"/>
        <w:rPr>
          <w:sz w:val="24"/>
          <w:szCs w:val="24"/>
        </w:rPr>
      </w:pPr>
      <w:r w:rsidRPr="006F24C5">
        <w:rPr>
          <w:sz w:val="24"/>
          <w:szCs w:val="24"/>
        </w:rPr>
        <w:t xml:space="preserve">Critical Discussion </w:t>
      </w:r>
    </w:p>
    <w:p w14:paraId="38D91E53" w14:textId="77777777" w:rsidR="007D1964" w:rsidRDefault="00110578" w:rsidP="00D82A75">
      <w:pPr>
        <w:spacing w:before="120"/>
        <w:rPr>
          <w:szCs w:val="24"/>
        </w:rPr>
      </w:pPr>
      <w:r w:rsidRPr="00110578">
        <w:rPr>
          <w:szCs w:val="24"/>
        </w:rPr>
        <w:t xml:space="preserve">Maitles and Deuchar (2006) suggest that children should be treated as equal members of society instead of future members of society. </w:t>
      </w:r>
      <w:r w:rsidR="007D1964">
        <w:rPr>
          <w:szCs w:val="24"/>
        </w:rPr>
        <w:t xml:space="preserve"> This means</w:t>
      </w:r>
      <w:r w:rsidRPr="00110578">
        <w:rPr>
          <w:szCs w:val="24"/>
        </w:rPr>
        <w:t xml:space="preserve"> that children should have as equal a say in what they do and have just as much autonomy over their lives as any </w:t>
      </w:r>
      <w:r w:rsidR="00795660">
        <w:rPr>
          <w:szCs w:val="24"/>
        </w:rPr>
        <w:t>adult</w:t>
      </w:r>
      <w:r w:rsidRPr="00110578">
        <w:rPr>
          <w:szCs w:val="24"/>
        </w:rPr>
        <w:t>. Mayes et al., (2019) supports this by stating that children and young people should be considered active participants in their own lives, capable of making sense of their world. This idea of child autonomy has been present for some years now</w:t>
      </w:r>
      <w:r w:rsidR="00737B48">
        <w:rPr>
          <w:szCs w:val="24"/>
        </w:rPr>
        <w:t xml:space="preserve"> </w:t>
      </w:r>
      <w:r w:rsidR="00737B48" w:rsidRPr="00110578">
        <w:rPr>
          <w:szCs w:val="24"/>
        </w:rPr>
        <w:t>(Mayes et al., 2019)</w:t>
      </w:r>
      <w:r w:rsidRPr="00110578">
        <w:rPr>
          <w:szCs w:val="24"/>
        </w:rPr>
        <w:t xml:space="preserve">, with a movement in childhood studies going ahead to declare that children should be given their own voice, culminating in the United Nations (1989) stating that it is in a child’s right to express their views in matters that </w:t>
      </w:r>
      <w:r w:rsidR="007D1964" w:rsidRPr="00110578">
        <w:rPr>
          <w:szCs w:val="24"/>
        </w:rPr>
        <w:t>affect them</w:t>
      </w:r>
      <w:r w:rsidR="00737B48">
        <w:rPr>
          <w:szCs w:val="24"/>
        </w:rPr>
        <w:t xml:space="preserve">. </w:t>
      </w:r>
    </w:p>
    <w:p w14:paraId="6E872F82" w14:textId="0538CFD9" w:rsidR="008C02B1" w:rsidRPr="00110578" w:rsidRDefault="00110578" w:rsidP="00D82A75">
      <w:pPr>
        <w:spacing w:before="120"/>
        <w:rPr>
          <w:szCs w:val="24"/>
        </w:rPr>
      </w:pPr>
      <w:r w:rsidRPr="00110578">
        <w:rPr>
          <w:szCs w:val="24"/>
        </w:rPr>
        <w:t xml:space="preserve">With this considered, it </w:t>
      </w:r>
      <w:r w:rsidR="007D1964">
        <w:rPr>
          <w:szCs w:val="24"/>
        </w:rPr>
        <w:t>would appear to be</w:t>
      </w:r>
      <w:r w:rsidRPr="00110578">
        <w:rPr>
          <w:szCs w:val="24"/>
        </w:rPr>
        <w:t xml:space="preserve"> logical that schools should incorporate some level of pupil voice</w:t>
      </w:r>
      <w:r w:rsidR="007D1964">
        <w:rPr>
          <w:szCs w:val="24"/>
        </w:rPr>
        <w:t xml:space="preserve"> within the schooling experience</w:t>
      </w:r>
      <w:r w:rsidRPr="00110578">
        <w:rPr>
          <w:szCs w:val="24"/>
        </w:rPr>
        <w:t xml:space="preserve">, as education is </w:t>
      </w:r>
      <w:r w:rsidR="007D1964">
        <w:rPr>
          <w:szCs w:val="24"/>
        </w:rPr>
        <w:t xml:space="preserve">clearly </w:t>
      </w:r>
      <w:r w:rsidRPr="00110578">
        <w:rPr>
          <w:szCs w:val="24"/>
        </w:rPr>
        <w:t>an important part of the childhood experience and</w:t>
      </w:r>
      <w:r w:rsidR="007D1964">
        <w:rPr>
          <w:szCs w:val="24"/>
        </w:rPr>
        <w:t xml:space="preserve"> the </w:t>
      </w:r>
      <w:r w:rsidRPr="00110578">
        <w:rPr>
          <w:szCs w:val="24"/>
        </w:rPr>
        <w:t xml:space="preserve">teaching and learning </w:t>
      </w:r>
      <w:r w:rsidR="007D1964">
        <w:rPr>
          <w:szCs w:val="24"/>
        </w:rPr>
        <w:t xml:space="preserve">of the child </w:t>
      </w:r>
      <w:r w:rsidRPr="00110578">
        <w:rPr>
          <w:szCs w:val="24"/>
        </w:rPr>
        <w:t xml:space="preserve">can have a great impact on </w:t>
      </w:r>
      <w:r w:rsidR="007D1964">
        <w:rPr>
          <w:szCs w:val="24"/>
        </w:rPr>
        <w:t>their</w:t>
      </w:r>
      <w:r w:rsidRPr="00110578">
        <w:rPr>
          <w:szCs w:val="24"/>
        </w:rPr>
        <w:t xml:space="preserve"> lives. </w:t>
      </w:r>
      <w:r w:rsidR="007D1964">
        <w:rPr>
          <w:szCs w:val="24"/>
        </w:rPr>
        <w:t xml:space="preserve">There are still views that provide caution to this approach, </w:t>
      </w:r>
      <w:r w:rsidRPr="00110578">
        <w:rPr>
          <w:szCs w:val="24"/>
        </w:rPr>
        <w:t xml:space="preserve">Bragg (2007) suggests </w:t>
      </w:r>
      <w:r w:rsidRPr="00110578">
        <w:rPr>
          <w:szCs w:val="24"/>
        </w:rPr>
        <w:lastRenderedPageBreak/>
        <w:t xml:space="preserve">that some educators still </w:t>
      </w:r>
      <w:r w:rsidR="007D1964">
        <w:rPr>
          <w:szCs w:val="24"/>
        </w:rPr>
        <w:t>see</w:t>
      </w:r>
      <w:r w:rsidRPr="00110578">
        <w:rPr>
          <w:szCs w:val="24"/>
        </w:rPr>
        <w:t xml:space="preserve"> children as too passive and vulnerable to make decisions about their own learning and that it is in their best interests that teachers make the decisions for them. They</w:t>
      </w:r>
      <w:r w:rsidR="00C36C0A">
        <w:rPr>
          <w:szCs w:val="24"/>
        </w:rPr>
        <w:t xml:space="preserve"> further</w:t>
      </w:r>
      <w:r w:rsidRPr="00110578">
        <w:rPr>
          <w:szCs w:val="24"/>
        </w:rPr>
        <w:t xml:space="preserve"> state that this is one reason the pupil voice strategies are not yet universally common place in the education system</w:t>
      </w:r>
      <w:r w:rsidR="00C36C0A">
        <w:rPr>
          <w:szCs w:val="24"/>
        </w:rPr>
        <w:t xml:space="preserve"> </w:t>
      </w:r>
      <w:r w:rsidR="00C36C0A" w:rsidRPr="00110578">
        <w:rPr>
          <w:szCs w:val="24"/>
        </w:rPr>
        <w:t xml:space="preserve">(Bragg, 2007).  </w:t>
      </w:r>
      <w:r w:rsidR="00C36C0A">
        <w:rPr>
          <w:szCs w:val="24"/>
        </w:rPr>
        <w:t>With s</w:t>
      </w:r>
      <w:r w:rsidR="00C36C0A" w:rsidRPr="00110578">
        <w:rPr>
          <w:szCs w:val="24"/>
        </w:rPr>
        <w:t xml:space="preserve">tudies </w:t>
      </w:r>
      <w:r w:rsidR="00C36C0A">
        <w:rPr>
          <w:szCs w:val="24"/>
        </w:rPr>
        <w:t>showing</w:t>
      </w:r>
      <w:r w:rsidR="00C36C0A" w:rsidRPr="00110578">
        <w:rPr>
          <w:szCs w:val="24"/>
        </w:rPr>
        <w:t xml:space="preserve"> that children are taking more of an active interest in poli</w:t>
      </w:r>
      <w:r w:rsidR="00C36C0A">
        <w:rPr>
          <w:szCs w:val="24"/>
        </w:rPr>
        <w:t>tica</w:t>
      </w:r>
      <w:r w:rsidR="00C36C0A" w:rsidRPr="00110578">
        <w:rPr>
          <w:szCs w:val="24"/>
        </w:rPr>
        <w:t>l issues in recent years than ever before, with evidence suggesting that children are willing and able to discuss issues such as global warming and humanitarian crises (Maitles and Deuchar, 2006)</w:t>
      </w:r>
      <w:r w:rsidR="00C36C0A">
        <w:rPr>
          <w:szCs w:val="24"/>
        </w:rPr>
        <w:t xml:space="preserve"> – it could be suggested that assuming children are too unaware and passive to participate in </w:t>
      </w:r>
      <w:r w:rsidR="007D1964">
        <w:rPr>
          <w:szCs w:val="24"/>
        </w:rPr>
        <w:t>decision</w:t>
      </w:r>
      <w:r w:rsidR="00C36C0A">
        <w:rPr>
          <w:szCs w:val="24"/>
        </w:rPr>
        <w:t xml:space="preserve"> making is </w:t>
      </w:r>
      <w:r w:rsidR="007D1964">
        <w:rPr>
          <w:szCs w:val="24"/>
        </w:rPr>
        <w:t>not fair to the development of the child</w:t>
      </w:r>
      <w:r w:rsidR="008C02B1">
        <w:rPr>
          <w:szCs w:val="24"/>
        </w:rPr>
        <w:t xml:space="preserve"> and </w:t>
      </w:r>
      <w:r w:rsidR="007D1964">
        <w:rPr>
          <w:szCs w:val="24"/>
        </w:rPr>
        <w:t xml:space="preserve">that </w:t>
      </w:r>
      <w:r w:rsidR="008C02B1">
        <w:rPr>
          <w:szCs w:val="24"/>
        </w:rPr>
        <w:t>educators who refuse to provide a platform for pupil voice</w:t>
      </w:r>
      <w:r w:rsidR="00737B48">
        <w:rPr>
          <w:szCs w:val="24"/>
        </w:rPr>
        <w:t xml:space="preserve"> because of this </w:t>
      </w:r>
      <w:r w:rsidR="007D1964">
        <w:rPr>
          <w:szCs w:val="24"/>
        </w:rPr>
        <w:t xml:space="preserve">potentially incorrect </w:t>
      </w:r>
      <w:r w:rsidR="00737B48">
        <w:rPr>
          <w:szCs w:val="24"/>
        </w:rPr>
        <w:t>assumption</w:t>
      </w:r>
      <w:r w:rsidR="008C02B1">
        <w:rPr>
          <w:szCs w:val="24"/>
        </w:rPr>
        <w:t xml:space="preserve">, are doing so </w:t>
      </w:r>
      <w:r w:rsidR="007D1964">
        <w:rPr>
          <w:szCs w:val="24"/>
        </w:rPr>
        <w:t>mistakenly</w:t>
      </w:r>
      <w:r w:rsidR="008C02B1">
        <w:rPr>
          <w:szCs w:val="24"/>
        </w:rPr>
        <w:t>.</w:t>
      </w:r>
    </w:p>
    <w:p w14:paraId="4CFAB3BB" w14:textId="2EB06B70" w:rsidR="001348E7" w:rsidRDefault="00110578" w:rsidP="00D82A75">
      <w:pPr>
        <w:spacing w:before="120"/>
        <w:rPr>
          <w:szCs w:val="24"/>
        </w:rPr>
      </w:pPr>
      <w:r w:rsidRPr="00110578">
        <w:rPr>
          <w:szCs w:val="24"/>
        </w:rPr>
        <w:t xml:space="preserve">The term pupil voice strategies </w:t>
      </w:r>
      <w:r w:rsidR="007D1964" w:rsidRPr="00110578">
        <w:rPr>
          <w:szCs w:val="24"/>
        </w:rPr>
        <w:t>refer</w:t>
      </w:r>
      <w:r w:rsidRPr="00110578">
        <w:rPr>
          <w:szCs w:val="24"/>
        </w:rPr>
        <w:t xml:space="preserve"> to classroom initiatives that aim to involve children at all levels of the education process, including classroom activities and the curriculum (Bragg, 2007).  </w:t>
      </w:r>
    </w:p>
    <w:p w14:paraId="364D2EDD" w14:textId="295F7BA0" w:rsidR="003C11E0" w:rsidRDefault="00795660" w:rsidP="00D82A75">
      <w:pPr>
        <w:spacing w:before="120"/>
        <w:rPr>
          <w:szCs w:val="24"/>
        </w:rPr>
      </w:pPr>
      <w:r w:rsidRPr="00110578">
        <w:rPr>
          <w:szCs w:val="24"/>
        </w:rPr>
        <w:t xml:space="preserve">Researchers have been looking for decades at </w:t>
      </w:r>
      <w:r>
        <w:rPr>
          <w:szCs w:val="24"/>
        </w:rPr>
        <w:t>how</w:t>
      </w:r>
      <w:r w:rsidRPr="00110578">
        <w:rPr>
          <w:szCs w:val="24"/>
        </w:rPr>
        <w:t xml:space="preserve"> implementing </w:t>
      </w:r>
      <w:r>
        <w:rPr>
          <w:szCs w:val="24"/>
        </w:rPr>
        <w:t xml:space="preserve">these </w:t>
      </w:r>
      <w:r w:rsidRPr="00110578">
        <w:rPr>
          <w:szCs w:val="24"/>
        </w:rPr>
        <w:t>pupil voice strategies into classroom practice can have an impact on teaching and learning (Flutter, 2007).</w:t>
      </w:r>
      <w:r>
        <w:rPr>
          <w:szCs w:val="24"/>
        </w:rPr>
        <w:t xml:space="preserve">  </w:t>
      </w:r>
      <w:r w:rsidR="001348E7">
        <w:rPr>
          <w:szCs w:val="24"/>
        </w:rPr>
        <w:t>According to</w:t>
      </w:r>
      <w:r w:rsidR="000737FE">
        <w:rPr>
          <w:szCs w:val="24"/>
        </w:rPr>
        <w:t xml:space="preserve"> </w:t>
      </w:r>
      <w:r w:rsidR="000737FE" w:rsidRPr="000737FE">
        <w:rPr>
          <w:szCs w:val="24"/>
        </w:rPr>
        <w:t>Lansdown</w:t>
      </w:r>
      <w:r w:rsidR="000737FE">
        <w:rPr>
          <w:szCs w:val="24"/>
        </w:rPr>
        <w:t xml:space="preserve"> (</w:t>
      </w:r>
      <w:r w:rsidR="000737FE" w:rsidRPr="000737FE">
        <w:rPr>
          <w:szCs w:val="24"/>
        </w:rPr>
        <w:t>2001)</w:t>
      </w:r>
      <w:r w:rsidR="001348E7">
        <w:rPr>
          <w:szCs w:val="24"/>
        </w:rPr>
        <w:t xml:space="preserve"> there are three main </w:t>
      </w:r>
      <w:r w:rsidR="003C11E0">
        <w:rPr>
          <w:szCs w:val="24"/>
        </w:rPr>
        <w:t>branche</w:t>
      </w:r>
      <w:r w:rsidR="001348E7">
        <w:rPr>
          <w:szCs w:val="24"/>
        </w:rPr>
        <w:t>s of pupil voice strategies</w:t>
      </w:r>
      <w:r w:rsidR="003C11E0">
        <w:rPr>
          <w:szCs w:val="24"/>
        </w:rPr>
        <w:t>;</w:t>
      </w:r>
    </w:p>
    <w:p w14:paraId="37744AAF" w14:textId="573206E1" w:rsidR="003C11E0" w:rsidRDefault="003C11E0" w:rsidP="00D82A75">
      <w:pPr>
        <w:pStyle w:val="ListParagraph"/>
        <w:numPr>
          <w:ilvl w:val="0"/>
          <w:numId w:val="30"/>
        </w:numPr>
        <w:ind w:left="714" w:hanging="357"/>
        <w:rPr>
          <w:szCs w:val="24"/>
        </w:rPr>
      </w:pPr>
      <w:r>
        <w:rPr>
          <w:szCs w:val="24"/>
        </w:rPr>
        <w:t xml:space="preserve">Consultative: Teachers or other adults </w:t>
      </w:r>
      <w:r w:rsidR="00D82A75">
        <w:rPr>
          <w:szCs w:val="24"/>
        </w:rPr>
        <w:t>interact with the children to understand their perspective and gain</w:t>
      </w:r>
      <w:r>
        <w:rPr>
          <w:szCs w:val="24"/>
        </w:rPr>
        <w:t xml:space="preserve"> information that they </w:t>
      </w:r>
      <w:r w:rsidR="00D82A75">
        <w:rPr>
          <w:szCs w:val="24"/>
        </w:rPr>
        <w:t xml:space="preserve">will </w:t>
      </w:r>
      <w:r>
        <w:rPr>
          <w:szCs w:val="24"/>
        </w:rPr>
        <w:t xml:space="preserve">then use to inform lesson planning and </w:t>
      </w:r>
      <w:r w:rsidR="00D82A75">
        <w:rPr>
          <w:szCs w:val="24"/>
        </w:rPr>
        <w:t>future activities</w:t>
      </w:r>
      <w:r>
        <w:rPr>
          <w:szCs w:val="24"/>
        </w:rPr>
        <w:t>.</w:t>
      </w:r>
    </w:p>
    <w:p w14:paraId="44D04BBE" w14:textId="05510A49" w:rsidR="003C11E0" w:rsidRDefault="00D82A75" w:rsidP="00D82A75">
      <w:pPr>
        <w:pStyle w:val="ListParagraph"/>
        <w:numPr>
          <w:ilvl w:val="0"/>
          <w:numId w:val="30"/>
        </w:numPr>
        <w:ind w:left="714" w:hanging="357"/>
        <w:rPr>
          <w:szCs w:val="24"/>
        </w:rPr>
      </w:pPr>
      <w:r>
        <w:rPr>
          <w:szCs w:val="24"/>
        </w:rPr>
        <w:t>Participative</w:t>
      </w:r>
      <w:r w:rsidR="003C11E0">
        <w:rPr>
          <w:szCs w:val="24"/>
        </w:rPr>
        <w:t xml:space="preserve">: Enable </w:t>
      </w:r>
      <w:r>
        <w:rPr>
          <w:szCs w:val="24"/>
        </w:rPr>
        <w:t xml:space="preserve">the </w:t>
      </w:r>
      <w:r w:rsidR="003C11E0">
        <w:rPr>
          <w:szCs w:val="24"/>
        </w:rPr>
        <w:t xml:space="preserve">children </w:t>
      </w:r>
      <w:r>
        <w:rPr>
          <w:szCs w:val="24"/>
        </w:rPr>
        <w:t xml:space="preserve">to have </w:t>
      </w:r>
      <w:r w:rsidR="003C11E0">
        <w:rPr>
          <w:szCs w:val="24"/>
        </w:rPr>
        <w:t xml:space="preserve">an active role in policy development and the implementation of rules and services in the classroom as well as </w:t>
      </w:r>
      <w:r>
        <w:rPr>
          <w:szCs w:val="24"/>
        </w:rPr>
        <w:t xml:space="preserve">in </w:t>
      </w:r>
      <w:r w:rsidR="003C11E0">
        <w:rPr>
          <w:szCs w:val="24"/>
        </w:rPr>
        <w:t>the wider school environment.</w:t>
      </w:r>
    </w:p>
    <w:p w14:paraId="45FED1B6" w14:textId="67B60AA0" w:rsidR="003C11E0" w:rsidRPr="003C11E0" w:rsidRDefault="003C11E0" w:rsidP="00D82A75">
      <w:pPr>
        <w:pStyle w:val="ListParagraph"/>
        <w:numPr>
          <w:ilvl w:val="0"/>
          <w:numId w:val="30"/>
        </w:numPr>
        <w:ind w:left="714" w:hanging="357"/>
        <w:rPr>
          <w:szCs w:val="24"/>
        </w:rPr>
      </w:pPr>
      <w:r>
        <w:rPr>
          <w:szCs w:val="24"/>
        </w:rPr>
        <w:t>Self-advocacy: Encourage</w:t>
      </w:r>
      <w:r w:rsidR="00D82A75">
        <w:rPr>
          <w:szCs w:val="24"/>
        </w:rPr>
        <w:t xml:space="preserve"> the </w:t>
      </w:r>
      <w:r>
        <w:rPr>
          <w:szCs w:val="24"/>
        </w:rPr>
        <w:t>children to reflect on their own progress</w:t>
      </w:r>
      <w:r w:rsidR="00D82A75">
        <w:rPr>
          <w:szCs w:val="24"/>
        </w:rPr>
        <w:t xml:space="preserve">.  This gives a platform for the children to </w:t>
      </w:r>
      <w:r>
        <w:rPr>
          <w:szCs w:val="24"/>
        </w:rPr>
        <w:t>set their own goals and decide how they will achieve them.</w:t>
      </w:r>
    </w:p>
    <w:p w14:paraId="5809BF5F" w14:textId="3E13B2C4" w:rsidR="00795660" w:rsidRDefault="00E753ED" w:rsidP="00D82A75">
      <w:pPr>
        <w:spacing w:before="120"/>
        <w:rPr>
          <w:szCs w:val="24"/>
        </w:rPr>
      </w:pPr>
      <w:r>
        <w:rPr>
          <w:szCs w:val="24"/>
        </w:rPr>
        <w:t xml:space="preserve">Lansdown (2001) goes on to suggest that these branches are not mutually exclusive and that schools should aim to incorporate all three into their classrooms. </w:t>
      </w:r>
      <w:r w:rsidR="00795660" w:rsidRPr="00795660">
        <w:rPr>
          <w:szCs w:val="24"/>
        </w:rPr>
        <w:t xml:space="preserve">Brown et al </w:t>
      </w:r>
      <w:r w:rsidR="00795660">
        <w:rPr>
          <w:szCs w:val="24"/>
        </w:rPr>
        <w:t>(</w:t>
      </w:r>
      <w:r w:rsidR="00795660" w:rsidRPr="00795660">
        <w:rPr>
          <w:szCs w:val="24"/>
        </w:rPr>
        <w:t>2017</w:t>
      </w:r>
      <w:r w:rsidR="00795660">
        <w:rPr>
          <w:szCs w:val="24"/>
        </w:rPr>
        <w:t>) s</w:t>
      </w:r>
      <w:r>
        <w:rPr>
          <w:szCs w:val="24"/>
        </w:rPr>
        <w:t xml:space="preserve">uggests that these strategies should be implemented into the school ethos in a way that is long-lasting and </w:t>
      </w:r>
      <w:r w:rsidR="00D82A75">
        <w:rPr>
          <w:szCs w:val="24"/>
        </w:rPr>
        <w:t>e</w:t>
      </w:r>
      <w:r>
        <w:rPr>
          <w:szCs w:val="24"/>
        </w:rPr>
        <w:t>ffective</w:t>
      </w:r>
      <w:r w:rsidR="00795660">
        <w:rPr>
          <w:szCs w:val="24"/>
        </w:rPr>
        <w:t xml:space="preserve"> in order for them to work as intended. </w:t>
      </w:r>
    </w:p>
    <w:p w14:paraId="3D39B31C" w14:textId="57DFF7C1" w:rsidR="00737B48" w:rsidRDefault="009D5BB7" w:rsidP="00D82A75">
      <w:pPr>
        <w:spacing w:before="120"/>
        <w:rPr>
          <w:szCs w:val="24"/>
        </w:rPr>
      </w:pPr>
      <w:r w:rsidRPr="00110578">
        <w:rPr>
          <w:szCs w:val="24"/>
        </w:rPr>
        <w:t xml:space="preserve">Flutter (2007) suggests that using pupil voice strategies can transform practice by enabling teachers to gain a deeper, more insightful understanding of the learning process </w:t>
      </w:r>
      <w:r w:rsidR="00D82A75">
        <w:rPr>
          <w:szCs w:val="24"/>
        </w:rPr>
        <w:t>helping</w:t>
      </w:r>
      <w:r w:rsidR="00795660">
        <w:rPr>
          <w:szCs w:val="24"/>
        </w:rPr>
        <w:t xml:space="preserve"> </w:t>
      </w:r>
      <w:r w:rsidRPr="00110578">
        <w:rPr>
          <w:szCs w:val="24"/>
        </w:rPr>
        <w:t xml:space="preserve">them </w:t>
      </w:r>
      <w:r w:rsidRPr="00110578">
        <w:rPr>
          <w:szCs w:val="24"/>
        </w:rPr>
        <w:lastRenderedPageBreak/>
        <w:t xml:space="preserve">to think about pupils and their learning from </w:t>
      </w:r>
      <w:r w:rsidR="00D82A75">
        <w:rPr>
          <w:szCs w:val="24"/>
        </w:rPr>
        <w:t xml:space="preserve">many </w:t>
      </w:r>
      <w:r w:rsidRPr="00110578">
        <w:rPr>
          <w:szCs w:val="24"/>
        </w:rPr>
        <w:t xml:space="preserve">new points of view. These fresh points of view and increased understandings can lead teachers to make significant progress in their own professional learning, improving their </w:t>
      </w:r>
      <w:r w:rsidR="00795660">
        <w:rPr>
          <w:szCs w:val="24"/>
        </w:rPr>
        <w:t xml:space="preserve">overall teaching </w:t>
      </w:r>
      <w:r w:rsidR="00D82A75" w:rsidRPr="00110578">
        <w:rPr>
          <w:szCs w:val="24"/>
        </w:rPr>
        <w:t>practi</w:t>
      </w:r>
      <w:r w:rsidR="00D82A75">
        <w:rPr>
          <w:szCs w:val="24"/>
        </w:rPr>
        <w:t>c</w:t>
      </w:r>
      <w:r w:rsidR="00D82A75" w:rsidRPr="00110578">
        <w:rPr>
          <w:szCs w:val="24"/>
        </w:rPr>
        <w:t>e</w:t>
      </w:r>
      <w:r w:rsidR="00795660">
        <w:rPr>
          <w:szCs w:val="24"/>
        </w:rPr>
        <w:t>,</w:t>
      </w:r>
      <w:r w:rsidRPr="00110578">
        <w:rPr>
          <w:szCs w:val="24"/>
        </w:rPr>
        <w:t xml:space="preserve"> leading to </w:t>
      </w:r>
      <w:r w:rsidR="00D82A75">
        <w:rPr>
          <w:szCs w:val="24"/>
        </w:rPr>
        <w:t xml:space="preserve">multiple </w:t>
      </w:r>
      <w:r w:rsidRPr="00110578">
        <w:rPr>
          <w:szCs w:val="24"/>
        </w:rPr>
        <w:t>beneficial outcomes for all</w:t>
      </w:r>
      <w:r w:rsidR="00795660">
        <w:rPr>
          <w:szCs w:val="24"/>
        </w:rPr>
        <w:t xml:space="preserve"> involved</w:t>
      </w:r>
      <w:r w:rsidRPr="00110578">
        <w:rPr>
          <w:szCs w:val="24"/>
        </w:rPr>
        <w:t xml:space="preserve"> </w:t>
      </w:r>
      <w:bookmarkStart w:id="0" w:name="_Hlk65956519"/>
      <w:bookmarkStart w:id="1" w:name="_Hlk66023167"/>
      <w:r w:rsidRPr="00110578">
        <w:rPr>
          <w:szCs w:val="24"/>
        </w:rPr>
        <w:t>(Mayes et al., 2019)</w:t>
      </w:r>
      <w:bookmarkEnd w:id="0"/>
      <w:r w:rsidRPr="00110578">
        <w:rPr>
          <w:szCs w:val="24"/>
        </w:rPr>
        <w:t>.</w:t>
      </w:r>
      <w:bookmarkEnd w:id="1"/>
      <w:r>
        <w:rPr>
          <w:szCs w:val="24"/>
        </w:rPr>
        <w:t xml:space="preserve"> </w:t>
      </w:r>
      <w:r w:rsidRPr="00110578">
        <w:rPr>
          <w:szCs w:val="24"/>
        </w:rPr>
        <w:t>Bragg (2007) emphasises the importance of teachers being fully informed</w:t>
      </w:r>
      <w:r w:rsidR="00795660">
        <w:rPr>
          <w:szCs w:val="24"/>
        </w:rPr>
        <w:t xml:space="preserve"> and </w:t>
      </w:r>
      <w:r w:rsidR="00D82A75">
        <w:rPr>
          <w:szCs w:val="24"/>
        </w:rPr>
        <w:t>knowledgeable</w:t>
      </w:r>
      <w:r w:rsidRPr="00110578">
        <w:rPr>
          <w:szCs w:val="24"/>
        </w:rPr>
        <w:t xml:space="preserve"> about the pupil voice strategies they put in place. </w:t>
      </w:r>
      <w:r w:rsidR="00D82A75">
        <w:rPr>
          <w:szCs w:val="24"/>
        </w:rPr>
        <w:t xml:space="preserve">It is </w:t>
      </w:r>
      <w:r w:rsidRPr="00110578">
        <w:rPr>
          <w:szCs w:val="24"/>
        </w:rPr>
        <w:t>state</w:t>
      </w:r>
      <w:r w:rsidR="00D82A75">
        <w:rPr>
          <w:szCs w:val="24"/>
        </w:rPr>
        <w:t>d</w:t>
      </w:r>
      <w:r w:rsidRPr="00110578">
        <w:rPr>
          <w:szCs w:val="24"/>
        </w:rPr>
        <w:t xml:space="preserve"> that</w:t>
      </w:r>
      <w:r w:rsidR="00D82A75">
        <w:rPr>
          <w:szCs w:val="24"/>
        </w:rPr>
        <w:t>,</w:t>
      </w:r>
      <w:r w:rsidRPr="00110578">
        <w:rPr>
          <w:szCs w:val="24"/>
        </w:rPr>
        <w:t xml:space="preserve"> as these strategies can have an impact on the teacher/pupil dynamics in the classroom this can change the way in which day to day planning and teaching is conducted</w:t>
      </w:r>
      <w:r w:rsidR="00D82A75">
        <w:rPr>
          <w:szCs w:val="24"/>
        </w:rPr>
        <w:t>,</w:t>
      </w:r>
      <w:r w:rsidRPr="00110578">
        <w:rPr>
          <w:szCs w:val="24"/>
        </w:rPr>
        <w:t xml:space="preserve"> as well as the teacher’s role in the classroom entirely. Teachers who are unprepared for this change or reject it entirely, can find it difficult to see benefits to the strategies and can see negative effects as a consequence. </w:t>
      </w:r>
      <w:r w:rsidRPr="002A0D0A">
        <w:rPr>
          <w:szCs w:val="24"/>
        </w:rPr>
        <w:t xml:space="preserve">Fielding </w:t>
      </w:r>
      <w:r>
        <w:rPr>
          <w:szCs w:val="24"/>
        </w:rPr>
        <w:t>(</w:t>
      </w:r>
      <w:r w:rsidRPr="002A0D0A">
        <w:rPr>
          <w:szCs w:val="24"/>
        </w:rPr>
        <w:t>2004)</w:t>
      </w:r>
      <w:r>
        <w:rPr>
          <w:szCs w:val="24"/>
        </w:rPr>
        <w:t xml:space="preserve"> goes as far as to suggest that the use of pupil voice strategies has some </w:t>
      </w:r>
      <w:r w:rsidR="00D82A75">
        <w:rPr>
          <w:szCs w:val="24"/>
        </w:rPr>
        <w:t>educators</w:t>
      </w:r>
      <w:r>
        <w:rPr>
          <w:szCs w:val="24"/>
        </w:rPr>
        <w:t xml:space="preserve"> concerned about losing control over their classrooms, making teaching and behaviour management more difficult. </w:t>
      </w:r>
      <w:r w:rsidRPr="00110578">
        <w:rPr>
          <w:szCs w:val="24"/>
        </w:rPr>
        <w:t xml:space="preserve">Bragg (2007) </w:t>
      </w:r>
      <w:r>
        <w:rPr>
          <w:szCs w:val="24"/>
        </w:rPr>
        <w:t xml:space="preserve">states that it is important that teachers </w:t>
      </w:r>
      <w:r w:rsidRPr="00110578">
        <w:rPr>
          <w:szCs w:val="24"/>
        </w:rPr>
        <w:t xml:space="preserve">instead not think of pupil voice as overtaking teacher voice but instead see it as a collaboration of all voices present in the learning environment and that this collaborative </w:t>
      </w:r>
      <w:r w:rsidR="00795660">
        <w:rPr>
          <w:szCs w:val="24"/>
        </w:rPr>
        <w:t>attitude</w:t>
      </w:r>
      <w:r w:rsidRPr="00110578">
        <w:rPr>
          <w:szCs w:val="24"/>
        </w:rPr>
        <w:t xml:space="preserve"> is </w:t>
      </w:r>
      <w:r w:rsidR="00271E4D">
        <w:rPr>
          <w:szCs w:val="24"/>
        </w:rPr>
        <w:t>a critical element in</w:t>
      </w:r>
      <w:r w:rsidRPr="00110578">
        <w:rPr>
          <w:szCs w:val="24"/>
        </w:rPr>
        <w:t xml:space="preserve"> positive results. </w:t>
      </w:r>
    </w:p>
    <w:p w14:paraId="58567E13" w14:textId="4299020D" w:rsidR="00737B48" w:rsidRDefault="00737B48" w:rsidP="00D82A75">
      <w:pPr>
        <w:spacing w:before="120"/>
        <w:rPr>
          <w:szCs w:val="24"/>
        </w:rPr>
      </w:pPr>
      <w:r w:rsidRPr="00110578">
        <w:rPr>
          <w:szCs w:val="24"/>
        </w:rPr>
        <w:t xml:space="preserve">In a study conducted by Bragg (2007) wherein </w:t>
      </w:r>
      <w:r>
        <w:rPr>
          <w:szCs w:val="24"/>
        </w:rPr>
        <w:t>researchers</w:t>
      </w:r>
      <w:r w:rsidRPr="00110578">
        <w:rPr>
          <w:szCs w:val="24"/>
        </w:rPr>
        <w:t xml:space="preserve"> spoke to teachers involved in implementing pupil voice initiatives in their classrooms, participating children were found to be more motivated to attend school, were more relaxed and felt more ready to learn than they had been before the initiative and after the initiative was over. </w:t>
      </w:r>
      <w:r>
        <w:rPr>
          <w:szCs w:val="24"/>
        </w:rPr>
        <w:t>The four purposes of education in Wales, set out by the Welsh Government in the new curriculum for Wales, state that schools should support learners to become “ambitious, capable learners, ready to learn throughout their lives” (Welsh Government, 2020). By improving children’s motivation and readiness to learn, it could be said that pupil voice strategies are moving children closer to fulfilling these four purposes.</w:t>
      </w:r>
    </w:p>
    <w:p w14:paraId="4B7D6ADF" w14:textId="77777777" w:rsidR="00115132" w:rsidRDefault="00737B48" w:rsidP="00D82A75">
      <w:pPr>
        <w:spacing w:before="120"/>
        <w:rPr>
          <w:szCs w:val="24"/>
        </w:rPr>
      </w:pPr>
      <w:r w:rsidRPr="004C517A">
        <w:rPr>
          <w:szCs w:val="24"/>
        </w:rPr>
        <w:t>Charteris and Smardon</w:t>
      </w:r>
      <w:r>
        <w:rPr>
          <w:szCs w:val="24"/>
        </w:rPr>
        <w:t xml:space="preserve"> (</w:t>
      </w:r>
      <w:r w:rsidRPr="004C517A">
        <w:rPr>
          <w:szCs w:val="24"/>
        </w:rPr>
        <w:t>2018)</w:t>
      </w:r>
      <w:r>
        <w:rPr>
          <w:szCs w:val="24"/>
        </w:rPr>
        <w:t xml:space="preserve"> suggest that giving children and young people the opportunity to speak and make decisions for themselves fosters a deeper understanding for their place as citizens of the world, showing them that their actions can lead to change and that they can have an influence on the world around them. If this is the case, then children who have been involved in pupil voice strategies could be considered informed citizens and this too would meet one of the four purposes of education </w:t>
      </w:r>
      <w:r w:rsidRPr="00737B48">
        <w:rPr>
          <w:szCs w:val="24"/>
        </w:rPr>
        <w:t>(Welsh Government, 2020).</w:t>
      </w:r>
    </w:p>
    <w:p w14:paraId="4B02540D" w14:textId="77777777" w:rsidR="00115132" w:rsidRDefault="00115132" w:rsidP="00D82A75">
      <w:pPr>
        <w:spacing w:before="120"/>
        <w:rPr>
          <w:szCs w:val="24"/>
        </w:rPr>
      </w:pPr>
    </w:p>
    <w:p w14:paraId="1EAD7514" w14:textId="2579C188" w:rsidR="00271E4D" w:rsidRDefault="00AE0299" w:rsidP="00D82A75">
      <w:pPr>
        <w:spacing w:before="120"/>
        <w:rPr>
          <w:szCs w:val="24"/>
        </w:rPr>
      </w:pPr>
      <w:r w:rsidRPr="00110578">
        <w:rPr>
          <w:szCs w:val="24"/>
        </w:rPr>
        <w:t xml:space="preserve">Mayes et al., (2019) </w:t>
      </w:r>
      <w:r>
        <w:rPr>
          <w:szCs w:val="24"/>
        </w:rPr>
        <w:t>r</w:t>
      </w:r>
      <w:r w:rsidR="008C02B1">
        <w:rPr>
          <w:szCs w:val="24"/>
        </w:rPr>
        <w:t xml:space="preserve">aise concerns about the </w:t>
      </w:r>
      <w:r w:rsidR="00C47E71">
        <w:rPr>
          <w:szCs w:val="24"/>
        </w:rPr>
        <w:t xml:space="preserve">bias </w:t>
      </w:r>
      <w:r w:rsidR="008C02B1">
        <w:rPr>
          <w:szCs w:val="24"/>
        </w:rPr>
        <w:t>present in som</w:t>
      </w:r>
      <w:r w:rsidR="00C47E71">
        <w:rPr>
          <w:szCs w:val="24"/>
        </w:rPr>
        <w:t>e</w:t>
      </w:r>
      <w:r w:rsidR="008C02B1">
        <w:rPr>
          <w:szCs w:val="24"/>
        </w:rPr>
        <w:t xml:space="preserve"> pupil voice strategies.</w:t>
      </w:r>
      <w:r w:rsidR="00C47E71">
        <w:rPr>
          <w:szCs w:val="24"/>
        </w:rPr>
        <w:t xml:space="preserve"> They state that there are factors at play in the classroom that can </w:t>
      </w:r>
      <w:r w:rsidR="00271E4D">
        <w:rPr>
          <w:szCs w:val="24"/>
        </w:rPr>
        <w:t>affect</w:t>
      </w:r>
      <w:r w:rsidR="00C47E71">
        <w:rPr>
          <w:szCs w:val="24"/>
        </w:rPr>
        <w:t xml:space="preserve"> which children are heard and which children are not and that those who </w:t>
      </w:r>
      <w:r w:rsidR="00271E4D">
        <w:rPr>
          <w:szCs w:val="24"/>
        </w:rPr>
        <w:t>struggle to be heard</w:t>
      </w:r>
      <w:r w:rsidR="00C47E71">
        <w:rPr>
          <w:szCs w:val="24"/>
        </w:rPr>
        <w:t xml:space="preserve"> are usually children who are already being the least well-served by the education system in general.</w:t>
      </w:r>
      <w:r>
        <w:rPr>
          <w:szCs w:val="24"/>
        </w:rPr>
        <w:t xml:space="preserve"> </w:t>
      </w:r>
      <w:r w:rsidR="00271E4D">
        <w:rPr>
          <w:szCs w:val="24"/>
        </w:rPr>
        <w:t xml:space="preserve"> This could lead to the view that the </w:t>
      </w:r>
      <w:r>
        <w:rPr>
          <w:szCs w:val="24"/>
        </w:rPr>
        <w:t>children</w:t>
      </w:r>
      <w:r w:rsidR="00271E4D">
        <w:rPr>
          <w:szCs w:val="24"/>
        </w:rPr>
        <w:t xml:space="preserve"> are being overlooked and </w:t>
      </w:r>
      <w:r>
        <w:rPr>
          <w:szCs w:val="24"/>
        </w:rPr>
        <w:t>put at</w:t>
      </w:r>
      <w:r w:rsidR="00E92136">
        <w:rPr>
          <w:szCs w:val="24"/>
        </w:rPr>
        <w:t xml:space="preserve"> </w:t>
      </w:r>
      <w:r>
        <w:rPr>
          <w:szCs w:val="24"/>
        </w:rPr>
        <w:t>further disadvantage due to societal factors working against them.</w:t>
      </w:r>
      <w:r w:rsidR="00C47E71">
        <w:rPr>
          <w:szCs w:val="24"/>
        </w:rPr>
        <w:t xml:space="preserve"> The factors, including race, </w:t>
      </w:r>
      <w:r>
        <w:rPr>
          <w:szCs w:val="24"/>
        </w:rPr>
        <w:t xml:space="preserve">additional learning need </w:t>
      </w:r>
      <w:r w:rsidR="00C47E71">
        <w:rPr>
          <w:szCs w:val="24"/>
        </w:rPr>
        <w:t>and socio-economic background, ca</w:t>
      </w:r>
      <w:r w:rsidR="00271E4D">
        <w:rPr>
          <w:szCs w:val="24"/>
        </w:rPr>
        <w:t>n</w:t>
      </w:r>
      <w:r w:rsidR="00C47E71">
        <w:rPr>
          <w:szCs w:val="24"/>
        </w:rPr>
        <w:t xml:space="preserve"> have an impact on </w:t>
      </w:r>
      <w:r w:rsidR="00271E4D">
        <w:rPr>
          <w:szCs w:val="24"/>
        </w:rPr>
        <w:t>the way that</w:t>
      </w:r>
      <w:r w:rsidR="00C47E71">
        <w:rPr>
          <w:szCs w:val="24"/>
        </w:rPr>
        <w:t xml:space="preserve"> children fit into the classroom dynamic</w:t>
      </w:r>
      <w:r w:rsidR="00271E4D">
        <w:rPr>
          <w:szCs w:val="24"/>
        </w:rPr>
        <w:t>,</w:t>
      </w:r>
      <w:r w:rsidR="00C47E71">
        <w:rPr>
          <w:szCs w:val="24"/>
        </w:rPr>
        <w:t xml:space="preserve"> as well as their </w:t>
      </w:r>
      <w:r w:rsidR="00610A6D">
        <w:rPr>
          <w:szCs w:val="24"/>
        </w:rPr>
        <w:t>ability to articulate their thoughts at the same level as their peers and their confidence in doing so</w:t>
      </w:r>
      <w:r w:rsidR="0085390F">
        <w:rPr>
          <w:szCs w:val="24"/>
        </w:rPr>
        <w:t xml:space="preserve"> </w:t>
      </w:r>
      <w:r w:rsidR="00610A6D" w:rsidRPr="00110578">
        <w:rPr>
          <w:szCs w:val="24"/>
        </w:rPr>
        <w:t>(Mayes et al., 2019)</w:t>
      </w:r>
      <w:r w:rsidR="00610A6D">
        <w:rPr>
          <w:szCs w:val="24"/>
        </w:rPr>
        <w:t>.</w:t>
      </w:r>
      <w:r w:rsidR="00C47E71">
        <w:rPr>
          <w:szCs w:val="24"/>
        </w:rPr>
        <w:t xml:space="preserve"> Children who are less confident</w:t>
      </w:r>
      <w:r w:rsidR="00610A6D">
        <w:rPr>
          <w:szCs w:val="24"/>
        </w:rPr>
        <w:t xml:space="preserve"> or less able</w:t>
      </w:r>
      <w:r w:rsidR="00C47E71">
        <w:rPr>
          <w:szCs w:val="24"/>
        </w:rPr>
        <w:t xml:space="preserve"> can find it difficult to share their ideas</w:t>
      </w:r>
      <w:r w:rsidR="00610A6D">
        <w:rPr>
          <w:szCs w:val="24"/>
        </w:rPr>
        <w:t xml:space="preserve"> over those more outspoken and articulate</w:t>
      </w:r>
      <w:r w:rsidR="00C47E71">
        <w:rPr>
          <w:szCs w:val="24"/>
        </w:rPr>
        <w:t xml:space="preserve"> and those who are less popular can find </w:t>
      </w:r>
      <w:r w:rsidR="00610A6D">
        <w:rPr>
          <w:szCs w:val="24"/>
        </w:rPr>
        <w:t xml:space="preserve">it difficult to gain support from peers in </w:t>
      </w:r>
      <w:r w:rsidR="00271E4D">
        <w:rPr>
          <w:szCs w:val="24"/>
        </w:rPr>
        <w:t>enacting</w:t>
      </w:r>
      <w:r w:rsidR="00610A6D">
        <w:rPr>
          <w:szCs w:val="24"/>
        </w:rPr>
        <w:t xml:space="preserve"> their ideas into action.</w:t>
      </w:r>
      <w:r w:rsidR="00E92136">
        <w:rPr>
          <w:szCs w:val="24"/>
        </w:rPr>
        <w:t xml:space="preserve"> </w:t>
      </w:r>
    </w:p>
    <w:p w14:paraId="1121C825" w14:textId="77777777" w:rsidR="00271E4D" w:rsidRDefault="00C47E71" w:rsidP="00D82A75">
      <w:pPr>
        <w:spacing w:before="120"/>
        <w:rPr>
          <w:szCs w:val="24"/>
        </w:rPr>
      </w:pPr>
      <w:r>
        <w:rPr>
          <w:szCs w:val="24"/>
        </w:rPr>
        <w:t xml:space="preserve">Pupil councils for example can be more a popularity contest than a fair election of </w:t>
      </w:r>
      <w:r w:rsidR="00AE0299">
        <w:rPr>
          <w:szCs w:val="24"/>
        </w:rPr>
        <w:t xml:space="preserve">a </w:t>
      </w:r>
      <w:r>
        <w:rPr>
          <w:szCs w:val="24"/>
        </w:rPr>
        <w:t>spokesperson, leading to the most confident and outspoken members of the class being given a platform over children who are less confident or popular</w:t>
      </w:r>
      <w:r w:rsidR="00271E4D">
        <w:rPr>
          <w:szCs w:val="24"/>
        </w:rPr>
        <w:t>,</w:t>
      </w:r>
      <w:r>
        <w:rPr>
          <w:szCs w:val="24"/>
        </w:rPr>
        <w:t xml:space="preserve"> but have just as much </w:t>
      </w:r>
      <w:r w:rsidR="00271E4D">
        <w:rPr>
          <w:szCs w:val="24"/>
        </w:rPr>
        <w:t xml:space="preserve">valuable information </w:t>
      </w:r>
      <w:r>
        <w:rPr>
          <w:szCs w:val="24"/>
        </w:rPr>
        <w:t xml:space="preserve">to share and just as much right to share it. </w:t>
      </w:r>
      <w:r w:rsidR="00AE0299">
        <w:rPr>
          <w:szCs w:val="24"/>
        </w:rPr>
        <w:t xml:space="preserve">A study conducted by </w:t>
      </w:r>
      <w:r w:rsidR="004F5BC0" w:rsidRPr="004F5BC0">
        <w:rPr>
          <w:szCs w:val="24"/>
        </w:rPr>
        <w:t xml:space="preserve">Cox and Robinson‐Pant </w:t>
      </w:r>
      <w:r w:rsidR="004F5BC0">
        <w:rPr>
          <w:szCs w:val="24"/>
        </w:rPr>
        <w:t>(</w:t>
      </w:r>
      <w:r w:rsidR="004F5BC0" w:rsidRPr="004F5BC0">
        <w:rPr>
          <w:szCs w:val="24"/>
        </w:rPr>
        <w:t>2006)</w:t>
      </w:r>
      <w:r w:rsidR="00271E4D">
        <w:rPr>
          <w:szCs w:val="24"/>
        </w:rPr>
        <w:t>,</w:t>
      </w:r>
      <w:r w:rsidR="004F5BC0">
        <w:rPr>
          <w:szCs w:val="24"/>
        </w:rPr>
        <w:t xml:space="preserve"> </w:t>
      </w:r>
      <w:r w:rsidR="00AE0299">
        <w:rPr>
          <w:szCs w:val="24"/>
        </w:rPr>
        <w:t xml:space="preserve">found that children who were elected or chosen to stand as student </w:t>
      </w:r>
      <w:r w:rsidR="00271E4D">
        <w:rPr>
          <w:szCs w:val="24"/>
        </w:rPr>
        <w:t>representatives</w:t>
      </w:r>
      <w:r w:rsidR="004F5BC0">
        <w:rPr>
          <w:szCs w:val="24"/>
        </w:rPr>
        <w:t xml:space="preserve"> often imposed</w:t>
      </w:r>
      <w:r w:rsidR="00AE0299">
        <w:rPr>
          <w:szCs w:val="24"/>
        </w:rPr>
        <w:t xml:space="preserve"> their own opinions and ideas</w:t>
      </w:r>
      <w:r w:rsidR="004F5BC0">
        <w:rPr>
          <w:szCs w:val="24"/>
        </w:rPr>
        <w:t xml:space="preserve"> into action</w:t>
      </w:r>
      <w:r w:rsidR="00271E4D">
        <w:rPr>
          <w:szCs w:val="24"/>
        </w:rPr>
        <w:t>,</w:t>
      </w:r>
      <w:r w:rsidR="00AE0299">
        <w:rPr>
          <w:szCs w:val="24"/>
        </w:rPr>
        <w:t xml:space="preserve"> </w:t>
      </w:r>
      <w:r w:rsidR="00AB7AD2">
        <w:rPr>
          <w:szCs w:val="24"/>
        </w:rPr>
        <w:t>while</w:t>
      </w:r>
      <w:r w:rsidR="00AE0299">
        <w:rPr>
          <w:szCs w:val="24"/>
        </w:rPr>
        <w:t xml:space="preserve"> ignoring the </w:t>
      </w:r>
      <w:r w:rsidR="004F5BC0">
        <w:rPr>
          <w:szCs w:val="24"/>
        </w:rPr>
        <w:t xml:space="preserve">voices of their peers, suggesting that student council </w:t>
      </w:r>
      <w:r w:rsidR="00271E4D">
        <w:rPr>
          <w:szCs w:val="24"/>
        </w:rPr>
        <w:t>arrangements</w:t>
      </w:r>
      <w:r w:rsidR="004F5BC0">
        <w:rPr>
          <w:szCs w:val="24"/>
        </w:rPr>
        <w:t xml:space="preserve"> were not true representations of pupil voice and were therefore not reliable strategies in encouraging and facilitating pupil voice. </w:t>
      </w:r>
    </w:p>
    <w:p w14:paraId="6B538D81" w14:textId="34799122" w:rsidR="00051182" w:rsidRDefault="002123E9" w:rsidP="00D82A75">
      <w:pPr>
        <w:spacing w:before="120"/>
        <w:rPr>
          <w:szCs w:val="24"/>
        </w:rPr>
      </w:pPr>
      <w:r>
        <w:rPr>
          <w:szCs w:val="24"/>
        </w:rPr>
        <w:t>Some studies also suggest that certain schools had policies that enabled only well-behaved children to participate in pupil voice strategies and that children who misbehaved were considered to</w:t>
      </w:r>
      <w:r w:rsidR="00271E4D">
        <w:rPr>
          <w:szCs w:val="24"/>
        </w:rPr>
        <w:t>o</w:t>
      </w:r>
      <w:r>
        <w:rPr>
          <w:szCs w:val="24"/>
        </w:rPr>
        <w:t xml:space="preserve"> irresponsible or not trustworthy enough to be considered for the initiatives </w:t>
      </w:r>
      <w:r w:rsidRPr="00110578">
        <w:rPr>
          <w:szCs w:val="24"/>
        </w:rPr>
        <w:t>(Mayes et al., 2019</w:t>
      </w:r>
      <w:r>
        <w:rPr>
          <w:szCs w:val="24"/>
        </w:rPr>
        <w:t xml:space="preserve">, </w:t>
      </w:r>
      <w:r w:rsidRPr="002123E9">
        <w:rPr>
          <w:szCs w:val="24"/>
        </w:rPr>
        <w:t>Fielding, 2004)</w:t>
      </w:r>
      <w:r>
        <w:rPr>
          <w:szCs w:val="24"/>
        </w:rPr>
        <w:t>.</w:t>
      </w:r>
      <w:r w:rsidR="00610A6D">
        <w:rPr>
          <w:szCs w:val="24"/>
        </w:rPr>
        <w:t xml:space="preserve"> This cherry picking of participants leads to a situation where only certain children (outspoken, confident, obedient, articulate) are being given the ability to make decisions that </w:t>
      </w:r>
      <w:r w:rsidR="00271E4D">
        <w:rPr>
          <w:szCs w:val="24"/>
        </w:rPr>
        <w:t>affect</w:t>
      </w:r>
      <w:r w:rsidR="00610A6D">
        <w:rPr>
          <w:szCs w:val="24"/>
        </w:rPr>
        <w:t xml:space="preserve"> the whole class or school environment. This therefore would not be </w:t>
      </w:r>
      <w:r w:rsidR="00271E4D">
        <w:rPr>
          <w:szCs w:val="24"/>
        </w:rPr>
        <w:t>in keeping</w:t>
      </w:r>
      <w:r w:rsidR="0085390F">
        <w:rPr>
          <w:szCs w:val="24"/>
        </w:rPr>
        <w:t xml:space="preserve"> with the overall intention of pupil voice, </w:t>
      </w:r>
      <w:r w:rsidR="00271E4D">
        <w:rPr>
          <w:szCs w:val="24"/>
        </w:rPr>
        <w:t>which</w:t>
      </w:r>
      <w:r w:rsidR="0085390F">
        <w:rPr>
          <w:szCs w:val="24"/>
        </w:rPr>
        <w:t xml:space="preserve"> is</w:t>
      </w:r>
      <w:r w:rsidR="00271E4D">
        <w:rPr>
          <w:szCs w:val="24"/>
        </w:rPr>
        <w:t>,</w:t>
      </w:r>
      <w:r w:rsidR="0085390F">
        <w:rPr>
          <w:szCs w:val="24"/>
        </w:rPr>
        <w:t xml:space="preserve"> to allow all children an opportunity to have a say in their own education </w:t>
      </w:r>
      <w:r w:rsidR="0085390F" w:rsidRPr="0085390F">
        <w:rPr>
          <w:szCs w:val="24"/>
        </w:rPr>
        <w:t>(Bragg, 2007).</w:t>
      </w:r>
      <w:r w:rsidR="0085390F">
        <w:rPr>
          <w:szCs w:val="24"/>
        </w:rPr>
        <w:t xml:space="preserve"> </w:t>
      </w:r>
    </w:p>
    <w:p w14:paraId="6AF2B289" w14:textId="373C9991" w:rsidR="00811007" w:rsidRPr="006F24C5" w:rsidRDefault="00811007" w:rsidP="00700DE1">
      <w:pPr>
        <w:pStyle w:val="Heading2"/>
        <w:spacing w:before="120"/>
        <w:rPr>
          <w:sz w:val="24"/>
          <w:szCs w:val="24"/>
        </w:rPr>
      </w:pPr>
      <w:r w:rsidRPr="006F24C5">
        <w:rPr>
          <w:sz w:val="24"/>
          <w:szCs w:val="24"/>
        </w:rPr>
        <w:lastRenderedPageBreak/>
        <w:t>Conclusion</w:t>
      </w:r>
    </w:p>
    <w:p w14:paraId="2F84BAA7" w14:textId="524F2C10" w:rsidR="00700DE1" w:rsidRDefault="00700DE1" w:rsidP="00700DE1">
      <w:pPr>
        <w:spacing w:before="120"/>
      </w:pPr>
      <w:r>
        <w:t xml:space="preserve">There would appear to be significant evidence in the </w:t>
      </w:r>
      <w:r w:rsidR="00092F70">
        <w:t xml:space="preserve">literature </w:t>
      </w:r>
      <w:r>
        <w:t xml:space="preserve">to suggest </w:t>
      </w:r>
      <w:r w:rsidR="00092F70">
        <w:t xml:space="preserve">that </w:t>
      </w:r>
      <w:r>
        <w:t xml:space="preserve">the </w:t>
      </w:r>
      <w:r w:rsidR="00092F70">
        <w:t>incorporati</w:t>
      </w:r>
      <w:r>
        <w:t xml:space="preserve">on of an effective and carefully thought-out </w:t>
      </w:r>
      <w:r w:rsidR="00092F70">
        <w:t>pupil voice</w:t>
      </w:r>
      <w:r>
        <w:t xml:space="preserve"> strategy</w:t>
      </w:r>
      <w:r w:rsidR="00092F70">
        <w:t xml:space="preserve"> into classroom learning </w:t>
      </w:r>
      <w:r>
        <w:t xml:space="preserve">is </w:t>
      </w:r>
      <w:r w:rsidR="00092F70">
        <w:t xml:space="preserve">an important tool </w:t>
      </w:r>
      <w:r>
        <w:t xml:space="preserve">that can be used </w:t>
      </w:r>
      <w:r w:rsidR="00092F70">
        <w:t xml:space="preserve">to further develop and support teaching and learning and can be adapted into pedagogy to create </w:t>
      </w:r>
      <w:r w:rsidR="00C36C0A">
        <w:t>a</w:t>
      </w:r>
      <w:r w:rsidR="00092F70">
        <w:t xml:space="preserve"> collaborative and fair environment for both </w:t>
      </w:r>
      <w:r>
        <w:t xml:space="preserve">the </w:t>
      </w:r>
      <w:r w:rsidR="00092F70">
        <w:t>adult</w:t>
      </w:r>
      <w:r w:rsidR="00696F1C">
        <w:t>s</w:t>
      </w:r>
      <w:r w:rsidR="00092F70">
        <w:t xml:space="preserve"> and </w:t>
      </w:r>
      <w:r>
        <w:t xml:space="preserve">the </w:t>
      </w:r>
      <w:r w:rsidR="00092F70">
        <w:t xml:space="preserve">children. </w:t>
      </w:r>
    </w:p>
    <w:p w14:paraId="72FAA5E9" w14:textId="72E7FC62" w:rsidR="00811007" w:rsidRDefault="00092F70" w:rsidP="00700DE1">
      <w:pPr>
        <w:spacing w:before="120"/>
      </w:pPr>
      <w:r>
        <w:t xml:space="preserve">It is </w:t>
      </w:r>
      <w:r w:rsidR="00700DE1">
        <w:t xml:space="preserve">clearly recognised </w:t>
      </w:r>
      <w:r>
        <w:t xml:space="preserve">that </w:t>
      </w:r>
      <w:r w:rsidR="00700DE1">
        <w:t xml:space="preserve">in addition to </w:t>
      </w:r>
      <w:r>
        <w:t xml:space="preserve">pupil voice </w:t>
      </w:r>
      <w:r w:rsidR="00700DE1">
        <w:t xml:space="preserve">being </w:t>
      </w:r>
      <w:r>
        <w:t xml:space="preserve">a useful tool </w:t>
      </w:r>
      <w:r w:rsidR="00C75853">
        <w:t>for</w:t>
      </w:r>
      <w:r>
        <w:t xml:space="preserve"> practice</w:t>
      </w:r>
      <w:r w:rsidR="00700DE1">
        <w:t xml:space="preserve">, it is also within the </w:t>
      </w:r>
      <w:r w:rsidR="00C75853">
        <w:t>r</w:t>
      </w:r>
      <w:r>
        <w:t>ight of the child</w:t>
      </w:r>
      <w:r w:rsidR="00700DE1">
        <w:t xml:space="preserve"> as a human</w:t>
      </w:r>
      <w:r>
        <w:t xml:space="preserve"> to express their views and that teaching children the</w:t>
      </w:r>
      <w:r w:rsidR="00700DE1">
        <w:t>se</w:t>
      </w:r>
      <w:r>
        <w:t xml:space="preserve"> rights </w:t>
      </w:r>
      <w:r w:rsidR="00700DE1">
        <w:t xml:space="preserve">from </w:t>
      </w:r>
      <w:r>
        <w:t xml:space="preserve">an early age can prepare them to be informed, confident and active citizens </w:t>
      </w:r>
      <w:r w:rsidR="00C75853">
        <w:t xml:space="preserve">now and </w:t>
      </w:r>
      <w:r>
        <w:t>in the future</w:t>
      </w:r>
      <w:r w:rsidR="00C75853">
        <w:t xml:space="preserve"> </w:t>
      </w:r>
      <w:r w:rsidR="00C75853" w:rsidRPr="00C75853">
        <w:t>(Maitles and Deuchar, 2006</w:t>
      </w:r>
      <w:r w:rsidR="002100EF">
        <w:t>, Brown et al 2017</w:t>
      </w:r>
      <w:r w:rsidR="00C75853" w:rsidRPr="00C75853">
        <w:t>)</w:t>
      </w:r>
      <w:r w:rsidR="00700DE1">
        <w:t xml:space="preserve">.  This </w:t>
      </w:r>
      <w:r w:rsidR="00024F27">
        <w:t xml:space="preserve">would appear to be </w:t>
      </w:r>
      <w:r w:rsidR="00700DE1">
        <w:t xml:space="preserve">in complete </w:t>
      </w:r>
      <w:r w:rsidR="00696F1C">
        <w:t>accordance</w:t>
      </w:r>
      <w:r w:rsidR="00700DE1">
        <w:t xml:space="preserve"> with the </w:t>
      </w:r>
      <w:r w:rsidR="00024F27">
        <w:t xml:space="preserve">educational </w:t>
      </w:r>
      <w:r w:rsidR="00C75853">
        <w:t>goal</w:t>
      </w:r>
      <w:r w:rsidR="00024F27">
        <w:t>s</w:t>
      </w:r>
      <w:r w:rsidR="00C75853">
        <w:t xml:space="preserve"> set </w:t>
      </w:r>
      <w:r w:rsidR="00024F27">
        <w:t xml:space="preserve">out </w:t>
      </w:r>
      <w:r w:rsidR="00C75853">
        <w:t>by the Welsh Government in their four purposes for learners</w:t>
      </w:r>
      <w:r w:rsidR="00F67046">
        <w:t xml:space="preserve"> </w:t>
      </w:r>
      <w:r w:rsidR="00F67046" w:rsidRPr="00F67046">
        <w:t>(Welsh Government, 2020).</w:t>
      </w:r>
    </w:p>
    <w:p w14:paraId="78D1D551" w14:textId="199857CE" w:rsidR="00242DA5" w:rsidRDefault="00242DA5" w:rsidP="00024F27">
      <w:pPr>
        <w:spacing w:before="120"/>
        <w:rPr>
          <w:szCs w:val="24"/>
        </w:rPr>
      </w:pPr>
      <w:r>
        <w:t xml:space="preserve">Considerable thought and care should be given to the planning and </w:t>
      </w:r>
      <w:r w:rsidR="00024F27">
        <w:t>implementation</w:t>
      </w:r>
      <w:r>
        <w:t xml:space="preserve"> of </w:t>
      </w:r>
      <w:r w:rsidR="00024F27">
        <w:rPr>
          <w:szCs w:val="24"/>
        </w:rPr>
        <w:t>pupil voice strategies in order to be confident that they are providing the appropriate benefit to all children</w:t>
      </w:r>
      <w:r>
        <w:rPr>
          <w:szCs w:val="24"/>
        </w:rPr>
        <w:t xml:space="preserve">.  The strategies should attempt to provide an opportunity for </w:t>
      </w:r>
      <w:r w:rsidR="00024F27">
        <w:rPr>
          <w:szCs w:val="24"/>
        </w:rPr>
        <w:t>every child to speak for themselves on matters that affect them and their learning, both in their classrooms and in the wider school environment.</w:t>
      </w:r>
      <w:r>
        <w:rPr>
          <w:szCs w:val="24"/>
        </w:rPr>
        <w:t xml:space="preserve"> </w:t>
      </w:r>
      <w:r w:rsidR="00024F27">
        <w:rPr>
          <w:szCs w:val="24"/>
        </w:rPr>
        <w:t xml:space="preserve">Teachers should not only endeavour </w:t>
      </w:r>
      <w:r>
        <w:rPr>
          <w:szCs w:val="24"/>
        </w:rPr>
        <w:t xml:space="preserve">to avoid </w:t>
      </w:r>
      <w:r w:rsidR="00024F27">
        <w:rPr>
          <w:szCs w:val="24"/>
        </w:rPr>
        <w:t>speak</w:t>
      </w:r>
      <w:r>
        <w:rPr>
          <w:szCs w:val="24"/>
        </w:rPr>
        <w:t>ing</w:t>
      </w:r>
      <w:r w:rsidR="00024F27">
        <w:rPr>
          <w:szCs w:val="24"/>
        </w:rPr>
        <w:t xml:space="preserve"> for</w:t>
      </w:r>
      <w:r>
        <w:rPr>
          <w:szCs w:val="24"/>
        </w:rPr>
        <w:t xml:space="preserve"> the </w:t>
      </w:r>
      <w:r w:rsidR="00024F27">
        <w:rPr>
          <w:szCs w:val="24"/>
        </w:rPr>
        <w:t xml:space="preserve">children but should also be </w:t>
      </w:r>
      <w:r>
        <w:rPr>
          <w:szCs w:val="24"/>
        </w:rPr>
        <w:t xml:space="preserve">aware of the challenges </w:t>
      </w:r>
      <w:r w:rsidR="00696F1C">
        <w:rPr>
          <w:szCs w:val="24"/>
        </w:rPr>
        <w:t>associated with relying on</w:t>
      </w:r>
      <w:r>
        <w:rPr>
          <w:szCs w:val="24"/>
        </w:rPr>
        <w:t xml:space="preserve"> </w:t>
      </w:r>
      <w:r w:rsidR="00024F27">
        <w:rPr>
          <w:szCs w:val="24"/>
        </w:rPr>
        <w:t>pupils to speak for other pupils</w:t>
      </w:r>
      <w:r>
        <w:rPr>
          <w:szCs w:val="24"/>
        </w:rPr>
        <w:t xml:space="preserve"> and the potential for information to be impacted by</w:t>
      </w:r>
      <w:r w:rsidR="00024F27">
        <w:rPr>
          <w:szCs w:val="24"/>
        </w:rPr>
        <w:t xml:space="preserve"> intentional or unintentional bias.  </w:t>
      </w:r>
    </w:p>
    <w:p w14:paraId="24B7E5B3" w14:textId="44348E9D" w:rsidR="00024F27" w:rsidRDefault="00024F27" w:rsidP="00024F27">
      <w:pPr>
        <w:spacing w:before="120"/>
        <w:rPr>
          <w:szCs w:val="24"/>
        </w:rPr>
      </w:pPr>
      <w:r>
        <w:rPr>
          <w:szCs w:val="24"/>
        </w:rPr>
        <w:t>Th</w:t>
      </w:r>
      <w:r w:rsidR="00A67434">
        <w:rPr>
          <w:szCs w:val="24"/>
        </w:rPr>
        <w:t>ese strategies are clearly important</w:t>
      </w:r>
      <w:r w:rsidR="00EE6EF5">
        <w:rPr>
          <w:szCs w:val="24"/>
        </w:rPr>
        <w:t xml:space="preserve"> </w:t>
      </w:r>
      <w:r w:rsidR="00EE6EF5">
        <w:rPr>
          <w:shd w:val="clear" w:color="auto" w:fill="FFFFFF"/>
        </w:rPr>
        <w:t xml:space="preserve">and I have seen at first-hand the benefits of </w:t>
      </w:r>
      <w:r w:rsidR="00EE6EF5" w:rsidRPr="00A22F28">
        <w:rPr>
          <w:shd w:val="clear" w:color="auto" w:fill="FFFFFF"/>
        </w:rPr>
        <w:t>incorporat</w:t>
      </w:r>
      <w:r w:rsidR="00EE6EF5">
        <w:rPr>
          <w:shd w:val="clear" w:color="auto" w:fill="FFFFFF"/>
        </w:rPr>
        <w:t>ing</w:t>
      </w:r>
      <w:r w:rsidR="00EE6EF5" w:rsidRPr="00A22F28">
        <w:rPr>
          <w:shd w:val="clear" w:color="auto" w:fill="FFFFFF"/>
        </w:rPr>
        <w:t xml:space="preserve"> pupil voice into </w:t>
      </w:r>
      <w:r w:rsidR="00EE6EF5">
        <w:rPr>
          <w:shd w:val="clear" w:color="auto" w:fill="FFFFFF"/>
        </w:rPr>
        <w:t xml:space="preserve">multiple teaching strategies. </w:t>
      </w:r>
      <w:r w:rsidR="00EE6EF5" w:rsidRPr="00A22F28">
        <w:rPr>
          <w:shd w:val="clear" w:color="auto" w:fill="FFFFFF"/>
        </w:rPr>
        <w:t xml:space="preserve"> </w:t>
      </w:r>
      <w:r w:rsidR="00EE6EF5">
        <w:rPr>
          <w:shd w:val="clear" w:color="auto" w:fill="FFFFFF"/>
        </w:rPr>
        <w:t xml:space="preserve">Giving the </w:t>
      </w:r>
      <w:r w:rsidR="00EE6EF5" w:rsidRPr="00A22F28">
        <w:rPr>
          <w:shd w:val="clear" w:color="auto" w:fill="FFFFFF"/>
        </w:rPr>
        <w:t>pupils some control over their learning</w:t>
      </w:r>
      <w:r w:rsidR="00EE6EF5">
        <w:rPr>
          <w:shd w:val="clear" w:color="auto" w:fill="FFFFFF"/>
        </w:rPr>
        <w:t xml:space="preserve"> rather than passively not being given choice appear</w:t>
      </w:r>
      <w:r w:rsidR="00F13194">
        <w:rPr>
          <w:shd w:val="clear" w:color="auto" w:fill="FFFFFF"/>
        </w:rPr>
        <w:t>s</w:t>
      </w:r>
      <w:r w:rsidR="00EE6EF5">
        <w:rPr>
          <w:shd w:val="clear" w:color="auto" w:fill="FFFFFF"/>
        </w:rPr>
        <w:t xml:space="preserve"> to </w:t>
      </w:r>
      <w:r w:rsidR="00EE6EF5" w:rsidRPr="00A22F28">
        <w:rPr>
          <w:shd w:val="clear" w:color="auto" w:fill="FFFFFF"/>
        </w:rPr>
        <w:t xml:space="preserve">boost </w:t>
      </w:r>
      <w:r w:rsidR="00EE6EF5">
        <w:rPr>
          <w:shd w:val="clear" w:color="auto" w:fill="FFFFFF"/>
        </w:rPr>
        <w:t>learning engagement</w:t>
      </w:r>
      <w:r w:rsidR="00EE6EF5" w:rsidRPr="00A22F28">
        <w:rPr>
          <w:shd w:val="clear" w:color="auto" w:fill="FFFFFF"/>
        </w:rPr>
        <w:t xml:space="preserve">. </w:t>
      </w:r>
      <w:r w:rsidR="00A67434">
        <w:rPr>
          <w:szCs w:val="24"/>
        </w:rPr>
        <w:t xml:space="preserve">I will take </w:t>
      </w:r>
      <w:r w:rsidR="00F13194">
        <w:rPr>
          <w:szCs w:val="24"/>
        </w:rPr>
        <w:t>the strategies</w:t>
      </w:r>
      <w:r w:rsidR="00A67434">
        <w:rPr>
          <w:szCs w:val="24"/>
        </w:rPr>
        <w:t xml:space="preserve"> forward in my future practice in a considered and mindful manner, with a clear understanding of the challenges and bias </w:t>
      </w:r>
      <w:r w:rsidR="00242DA5">
        <w:rPr>
          <w:szCs w:val="24"/>
        </w:rPr>
        <w:t xml:space="preserve">that may impact </w:t>
      </w:r>
      <w:r w:rsidR="00A67434">
        <w:rPr>
          <w:szCs w:val="24"/>
        </w:rPr>
        <w:t>any implementation.</w:t>
      </w:r>
      <w:r w:rsidR="00696F1C">
        <w:rPr>
          <w:szCs w:val="24"/>
        </w:rPr>
        <w:t xml:space="preserve"> </w:t>
      </w:r>
      <w:r w:rsidR="00EE6EF5">
        <w:rPr>
          <w:szCs w:val="24"/>
        </w:rPr>
        <w:t xml:space="preserve">  </w:t>
      </w:r>
    </w:p>
    <w:p w14:paraId="438371F7" w14:textId="77777777" w:rsidR="00024F27" w:rsidRPr="00FB2270" w:rsidRDefault="00024F27" w:rsidP="00700DE1">
      <w:pPr>
        <w:spacing w:before="120"/>
      </w:pPr>
    </w:p>
    <w:p w14:paraId="0786259D" w14:textId="77777777" w:rsidR="00C42F69" w:rsidRDefault="00C42F69">
      <w:pPr>
        <w:spacing w:line="240" w:lineRule="auto"/>
        <w:rPr>
          <w:rFonts w:asciiTheme="majorHAnsi" w:eastAsiaTheme="majorEastAsia" w:hAnsiTheme="majorHAnsi" w:cstheme="majorBidi"/>
          <w:color w:val="1F4E79" w:themeColor="accent1" w:themeShade="80"/>
          <w:sz w:val="32"/>
          <w:szCs w:val="32"/>
        </w:rPr>
      </w:pPr>
      <w:r>
        <w:br w:type="page"/>
      </w:r>
    </w:p>
    <w:p w14:paraId="0469D6F8" w14:textId="7D74DE6E" w:rsidR="00811007" w:rsidRDefault="00811007" w:rsidP="00811007">
      <w:pPr>
        <w:pStyle w:val="Heading1"/>
      </w:pPr>
      <w:r>
        <w:lastRenderedPageBreak/>
        <w:t>Reference List</w:t>
      </w:r>
    </w:p>
    <w:p w14:paraId="335C92AD" w14:textId="4B66F46F" w:rsidR="002100EF" w:rsidRDefault="00F52B5C" w:rsidP="00213D63">
      <w:pPr>
        <w:pStyle w:val="ListParagraph"/>
        <w:numPr>
          <w:ilvl w:val="0"/>
          <w:numId w:val="27"/>
        </w:numPr>
      </w:pPr>
      <w:r w:rsidRPr="00F52B5C">
        <w:t>Bragg, S., 2007. ‘But I listen to children anyway!’—teacher perspectives on pupil voice. </w:t>
      </w:r>
      <w:r w:rsidRPr="00F52B5C">
        <w:rPr>
          <w:i/>
          <w:iCs/>
        </w:rPr>
        <w:t>Educational Action Research</w:t>
      </w:r>
      <w:r w:rsidRPr="00F52B5C">
        <w:t>, 15(4), pp.505-518</w:t>
      </w:r>
      <w:r w:rsidR="002100EF" w:rsidRPr="00F52B5C">
        <w:t>.</w:t>
      </w:r>
    </w:p>
    <w:p w14:paraId="359E1202" w14:textId="77777777" w:rsidR="004C517A" w:rsidRPr="004C517A" w:rsidRDefault="002100EF" w:rsidP="00213D63">
      <w:pPr>
        <w:pStyle w:val="ListParagraph"/>
        <w:numPr>
          <w:ilvl w:val="0"/>
          <w:numId w:val="27"/>
        </w:numPr>
      </w:pPr>
      <w:r w:rsidRPr="002100EF">
        <w:t>Brown, J., Croxford, L. and Minty, S., 2017. </w:t>
      </w:r>
      <w:r w:rsidRPr="002100EF">
        <w:rPr>
          <w:i/>
          <w:iCs/>
        </w:rPr>
        <w:t>Pupils as Citizens: participation, responsibility and voice in the transition from primary to secondary schoo</w:t>
      </w:r>
      <w:r w:rsidRPr="002100EF">
        <w:t>. The University of Edinburgh.</w:t>
      </w:r>
      <w:r w:rsidR="004C517A" w:rsidRPr="004C517A">
        <w:rPr>
          <w:rFonts w:ascii="Arial" w:hAnsi="Arial" w:cs="Arial"/>
          <w:color w:val="000000"/>
          <w:sz w:val="20"/>
          <w:szCs w:val="20"/>
          <w:shd w:val="clear" w:color="auto" w:fill="FFFFFF"/>
        </w:rPr>
        <w:t xml:space="preserve"> </w:t>
      </w:r>
    </w:p>
    <w:p w14:paraId="6BA11ABD" w14:textId="65602CA8" w:rsidR="002100EF" w:rsidRPr="002100EF" w:rsidRDefault="004C517A" w:rsidP="00213D63">
      <w:pPr>
        <w:pStyle w:val="ListParagraph"/>
        <w:numPr>
          <w:ilvl w:val="0"/>
          <w:numId w:val="27"/>
        </w:numPr>
      </w:pPr>
      <w:r w:rsidRPr="004C517A">
        <w:t>Charteris, J. and Smardon, D., 2018. ‘Student voice in learning: instrumentalism and tokenism or opportunity for altering the status and positioning of students?’. </w:t>
      </w:r>
      <w:r w:rsidRPr="004C517A">
        <w:rPr>
          <w:i/>
          <w:iCs/>
        </w:rPr>
        <w:t>Pedagogy, Culture &amp; Society</w:t>
      </w:r>
      <w:r w:rsidRPr="004C517A">
        <w:t>, 27(2), pp.305-323.</w:t>
      </w:r>
      <w:r w:rsidR="004F5BC0" w:rsidRPr="004F5BC0">
        <w:rPr>
          <w:rFonts w:ascii="Arial" w:hAnsi="Arial" w:cs="Arial"/>
          <w:color w:val="000000"/>
          <w:sz w:val="20"/>
          <w:szCs w:val="20"/>
          <w:shd w:val="clear" w:color="auto" w:fill="FFFFFF"/>
        </w:rPr>
        <w:t xml:space="preserve"> </w:t>
      </w:r>
    </w:p>
    <w:p w14:paraId="639D387A" w14:textId="5BCA7ACF" w:rsidR="002A0D0A" w:rsidRPr="002A0D0A" w:rsidRDefault="004F5BC0" w:rsidP="00213D63">
      <w:pPr>
        <w:pStyle w:val="ListParagraph"/>
        <w:numPr>
          <w:ilvl w:val="0"/>
          <w:numId w:val="27"/>
        </w:numPr>
      </w:pPr>
      <w:r w:rsidRPr="004F5BC0">
        <w:t>Cox, S. and Robinson‐Pant, A., 2006. Enhancing participation in primary school and class councils through visual communication. </w:t>
      </w:r>
      <w:r w:rsidRPr="004F5BC0">
        <w:rPr>
          <w:i/>
          <w:iCs/>
        </w:rPr>
        <w:t>Cambridge Journal of Education</w:t>
      </w:r>
      <w:r w:rsidRPr="004F5BC0">
        <w:t>, 36(4), pp.515-532.</w:t>
      </w:r>
      <w:r w:rsidR="002A0D0A" w:rsidRPr="002A0D0A">
        <w:rPr>
          <w:rFonts w:ascii="Arial" w:hAnsi="Arial" w:cs="Arial"/>
          <w:color w:val="000000"/>
          <w:sz w:val="20"/>
          <w:szCs w:val="20"/>
          <w:shd w:val="clear" w:color="auto" w:fill="FFFFFF"/>
        </w:rPr>
        <w:t xml:space="preserve"> </w:t>
      </w:r>
    </w:p>
    <w:p w14:paraId="19F5E0CC" w14:textId="6A08832D" w:rsidR="00F52B5C" w:rsidRDefault="002A0D0A" w:rsidP="00213D63">
      <w:pPr>
        <w:pStyle w:val="ListParagraph"/>
        <w:numPr>
          <w:ilvl w:val="0"/>
          <w:numId w:val="27"/>
        </w:numPr>
      </w:pPr>
      <w:r w:rsidRPr="002A0D0A">
        <w:t>Fielding, M., 2004. Transformative approaches to student voice: theoretical underpinnings, recalcitrant realities. </w:t>
      </w:r>
      <w:r w:rsidRPr="002A0D0A">
        <w:rPr>
          <w:i/>
          <w:iCs/>
        </w:rPr>
        <w:t>British Educational Research Journal</w:t>
      </w:r>
      <w:r w:rsidRPr="002A0D0A">
        <w:t>, 30(2), pp.295-311.</w:t>
      </w:r>
    </w:p>
    <w:p w14:paraId="41442989" w14:textId="77777777" w:rsidR="003C11E0" w:rsidRPr="003C11E0" w:rsidRDefault="00213D63" w:rsidP="00213D63">
      <w:pPr>
        <w:pStyle w:val="ListParagraph"/>
        <w:numPr>
          <w:ilvl w:val="0"/>
          <w:numId w:val="27"/>
        </w:numPr>
      </w:pPr>
      <w:r w:rsidRPr="00213D63">
        <w:t>Flutter, J., 2007. Teacher development and pupil voice. </w:t>
      </w:r>
      <w:r w:rsidRPr="00213D63">
        <w:rPr>
          <w:i/>
          <w:iCs/>
        </w:rPr>
        <w:t>The Curriculum Journal</w:t>
      </w:r>
      <w:r w:rsidRPr="00213D63">
        <w:t>, 18(3), pp.343-354.</w:t>
      </w:r>
      <w:r w:rsidR="003C11E0" w:rsidRPr="003C11E0">
        <w:rPr>
          <w:rFonts w:ascii="Arial" w:hAnsi="Arial" w:cs="Arial"/>
          <w:color w:val="000000"/>
          <w:sz w:val="20"/>
          <w:szCs w:val="20"/>
          <w:shd w:val="clear" w:color="auto" w:fill="FFFFFF"/>
        </w:rPr>
        <w:t xml:space="preserve"> </w:t>
      </w:r>
    </w:p>
    <w:p w14:paraId="0BE4F2FD" w14:textId="2A98C181" w:rsidR="00A9204E" w:rsidRDefault="003C11E0" w:rsidP="00213D63">
      <w:pPr>
        <w:pStyle w:val="ListParagraph"/>
        <w:numPr>
          <w:ilvl w:val="0"/>
          <w:numId w:val="27"/>
        </w:numPr>
      </w:pPr>
      <w:r w:rsidRPr="003C11E0">
        <w:t>Lansdown, G., 2001. </w:t>
      </w:r>
      <w:r w:rsidRPr="003C11E0">
        <w:rPr>
          <w:i/>
          <w:iCs/>
        </w:rPr>
        <w:t>Promoting children's participation in democratic decision-making</w:t>
      </w:r>
      <w:r w:rsidRPr="003C11E0">
        <w:t>. Florence, Italy: Unicef, United Nations Children's Fund, Innocenti Research Centre.</w:t>
      </w:r>
    </w:p>
    <w:p w14:paraId="50C3A366" w14:textId="77777777" w:rsidR="0063527F" w:rsidRPr="0063527F" w:rsidRDefault="00CD53E3" w:rsidP="00213D63">
      <w:pPr>
        <w:pStyle w:val="ListParagraph"/>
        <w:numPr>
          <w:ilvl w:val="0"/>
          <w:numId w:val="27"/>
        </w:numPr>
      </w:pPr>
      <w:r w:rsidRPr="00CD53E3">
        <w:t>Maitles, H. and Deuchar, R., 2006. `we don't learn democracy, we live it!': consulting the pupil voice in Scottish schools. </w:t>
      </w:r>
      <w:r w:rsidRPr="00CD53E3">
        <w:rPr>
          <w:i/>
          <w:iCs/>
        </w:rPr>
        <w:t>Education, Citizenship and Social Justice</w:t>
      </w:r>
      <w:r w:rsidRPr="00CD53E3">
        <w:t>, 1(3).</w:t>
      </w:r>
      <w:r w:rsidR="0063527F" w:rsidRPr="0063527F">
        <w:rPr>
          <w:rFonts w:ascii="Arial" w:hAnsi="Arial" w:cs="Arial"/>
          <w:color w:val="000000"/>
          <w:sz w:val="20"/>
          <w:szCs w:val="20"/>
          <w:shd w:val="clear" w:color="auto" w:fill="FFFFFF"/>
        </w:rPr>
        <w:t xml:space="preserve"> </w:t>
      </w:r>
    </w:p>
    <w:p w14:paraId="6B330044" w14:textId="604540AB" w:rsidR="00CD53E3" w:rsidRDefault="0063527F" w:rsidP="00213D63">
      <w:pPr>
        <w:pStyle w:val="ListParagraph"/>
        <w:numPr>
          <w:ilvl w:val="0"/>
          <w:numId w:val="27"/>
        </w:numPr>
      </w:pPr>
      <w:r w:rsidRPr="0063527F">
        <w:t>Mayes, E., Finneran, R. and Black, R., 2019. The challenges of student voice in primary schools: Students ‘having a voice’ and ‘speaking for’ others. </w:t>
      </w:r>
      <w:r w:rsidRPr="0063527F">
        <w:rPr>
          <w:i/>
          <w:iCs/>
        </w:rPr>
        <w:t>Australian Journal of Education</w:t>
      </w:r>
      <w:r w:rsidRPr="0063527F">
        <w:t>, 63(2), pp.157-172.</w:t>
      </w:r>
    </w:p>
    <w:p w14:paraId="056E18CD" w14:textId="77777777" w:rsidR="00115132" w:rsidRPr="00115132" w:rsidRDefault="008C02B1" w:rsidP="00213D63">
      <w:pPr>
        <w:pStyle w:val="ListParagraph"/>
        <w:numPr>
          <w:ilvl w:val="0"/>
          <w:numId w:val="27"/>
        </w:numPr>
      </w:pPr>
      <w:r w:rsidRPr="008C02B1">
        <w:t>United Nations. (1989). Convention on the rights of the child, 20th November 1989, Treaty Series, vol. 1577. Geneva: United Nations General Assembly.</w:t>
      </w:r>
      <w:r w:rsidR="00115132" w:rsidRPr="00115132">
        <w:rPr>
          <w:rFonts w:ascii="Arial" w:hAnsi="Arial" w:cs="Arial"/>
          <w:color w:val="000000"/>
          <w:sz w:val="20"/>
          <w:szCs w:val="20"/>
          <w:shd w:val="clear" w:color="auto" w:fill="FFFFFF"/>
        </w:rPr>
        <w:t xml:space="preserve"> </w:t>
      </w:r>
    </w:p>
    <w:p w14:paraId="5BCEC905" w14:textId="1FA7EBA0" w:rsidR="008C02B1" w:rsidRPr="00115132" w:rsidRDefault="00115132" w:rsidP="00213D63">
      <w:pPr>
        <w:pStyle w:val="ListParagraph"/>
        <w:numPr>
          <w:ilvl w:val="0"/>
          <w:numId w:val="27"/>
        </w:numPr>
        <w:rPr>
          <w:rFonts w:cstheme="minorHAnsi"/>
          <w:szCs w:val="24"/>
        </w:rPr>
      </w:pPr>
      <w:r w:rsidRPr="00115132">
        <w:rPr>
          <w:rFonts w:cstheme="minorHAnsi"/>
          <w:color w:val="000000"/>
          <w:szCs w:val="24"/>
          <w:shd w:val="clear" w:color="auto" w:fill="FFFFFF"/>
        </w:rPr>
        <w:t xml:space="preserve">Welsh Government. </w:t>
      </w:r>
      <w:r w:rsidRPr="00115132">
        <w:rPr>
          <w:rFonts w:cstheme="minorHAnsi"/>
          <w:szCs w:val="24"/>
        </w:rPr>
        <w:t>2019. </w:t>
      </w:r>
      <w:r w:rsidRPr="00115132">
        <w:rPr>
          <w:rFonts w:cstheme="minorHAnsi"/>
          <w:i/>
          <w:iCs/>
          <w:szCs w:val="24"/>
        </w:rPr>
        <w:t>Professional Standards for Teaching and Leadership</w:t>
      </w:r>
      <w:r w:rsidRPr="00115132">
        <w:rPr>
          <w:rFonts w:cstheme="minorHAnsi"/>
          <w:szCs w:val="24"/>
        </w:rPr>
        <w:t>.</w:t>
      </w:r>
    </w:p>
    <w:p w14:paraId="16A1BB79" w14:textId="724C34D8" w:rsidR="008112B7" w:rsidRDefault="008112B7" w:rsidP="00213D63">
      <w:pPr>
        <w:pStyle w:val="ListParagraph"/>
        <w:numPr>
          <w:ilvl w:val="0"/>
          <w:numId w:val="27"/>
        </w:numPr>
      </w:pPr>
      <w:r>
        <w:t>Welsh Government</w:t>
      </w:r>
      <w:r w:rsidRPr="008112B7">
        <w:t>. 2020. </w:t>
      </w:r>
      <w:r w:rsidRPr="008112B7">
        <w:rPr>
          <w:i/>
          <w:iCs/>
        </w:rPr>
        <w:t>Developing a vision for curriculum design - Hwb</w:t>
      </w:r>
      <w:r w:rsidRPr="008112B7">
        <w:t>. [online] Available at: &lt;https://hwb.gov.wales/curriculum-for-wales/designing-your-</w:t>
      </w:r>
      <w:r w:rsidRPr="008112B7">
        <w:lastRenderedPageBreak/>
        <w:t>curriculum/developing-a-vision-for-curriculum-design/#curriculum-design-and-the-four-purposes&gt; [Accessed 7 March 2021].</w:t>
      </w:r>
    </w:p>
    <w:sectPr w:rsidR="008112B7" w:rsidSect="00446402">
      <w:headerReference w:type="default" r:id="rId10"/>
      <w:footerReference w:type="default" r:id="rId11"/>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CDF09A" w14:textId="77777777" w:rsidR="008B79D1" w:rsidRDefault="008B79D1" w:rsidP="00446402">
      <w:pPr>
        <w:spacing w:line="240" w:lineRule="auto"/>
      </w:pPr>
      <w:r>
        <w:separator/>
      </w:r>
    </w:p>
  </w:endnote>
  <w:endnote w:type="continuationSeparator" w:id="0">
    <w:p w14:paraId="367BE568" w14:textId="77777777" w:rsidR="008B79D1" w:rsidRDefault="008B79D1" w:rsidP="00446402">
      <w:pPr>
        <w:spacing w:line="240" w:lineRule="auto"/>
      </w:pPr>
      <w:r>
        <w:continuationSeparator/>
      </w:r>
    </w:p>
  </w:endnote>
  <w:endnote w:type="continuationNotice" w:id="1">
    <w:p w14:paraId="433FF3FE" w14:textId="77777777" w:rsidR="008B79D1" w:rsidRDefault="008B79D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610A6D" w:rsidRDefault="00610A6D">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610A6D" w:rsidRDefault="00610A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CE0B7C" w14:textId="77777777" w:rsidR="008B79D1" w:rsidRDefault="008B79D1" w:rsidP="00446402">
      <w:pPr>
        <w:spacing w:line="240" w:lineRule="auto"/>
      </w:pPr>
      <w:r>
        <w:separator/>
      </w:r>
    </w:p>
  </w:footnote>
  <w:footnote w:type="continuationSeparator" w:id="0">
    <w:p w14:paraId="69699673" w14:textId="77777777" w:rsidR="008B79D1" w:rsidRDefault="008B79D1" w:rsidP="00446402">
      <w:pPr>
        <w:spacing w:line="240" w:lineRule="auto"/>
      </w:pPr>
      <w:r>
        <w:continuationSeparator/>
      </w:r>
    </w:p>
  </w:footnote>
  <w:footnote w:type="continuationNotice" w:id="1">
    <w:p w14:paraId="11897B65" w14:textId="77777777" w:rsidR="008B79D1" w:rsidRDefault="008B79D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610A6D" w:rsidRPr="00446402" w:rsidRDefault="00610A6D">
    <w:pPr>
      <w:pStyle w:val="Header"/>
      <w:rPr>
        <w:lang w:val="en-GB"/>
      </w:rPr>
    </w:pPr>
    <w:r>
      <w:rPr>
        <w:lang w:val="en-GB"/>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36161A2"/>
    <w:multiLevelType w:val="hybridMultilevel"/>
    <w:tmpl w:val="9508F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0EB31D51"/>
    <w:multiLevelType w:val="multilevel"/>
    <w:tmpl w:val="E44CDA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0F555055"/>
    <w:multiLevelType w:val="multilevel"/>
    <w:tmpl w:val="1D6E6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25F84898"/>
    <w:multiLevelType w:val="hybridMultilevel"/>
    <w:tmpl w:val="499442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363F548D"/>
    <w:multiLevelType w:val="multilevel"/>
    <w:tmpl w:val="CAFE0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3EB84BF6"/>
    <w:multiLevelType w:val="hybridMultilevel"/>
    <w:tmpl w:val="D5188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5"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6"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7" w15:restartNumberingAfterBreak="0">
    <w:nsid w:val="68B36951"/>
    <w:multiLevelType w:val="hybridMultilevel"/>
    <w:tmpl w:val="13FAA71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5"/>
  </w:num>
  <w:num w:numId="2">
    <w:abstractNumId w:val="13"/>
  </w:num>
  <w:num w:numId="3">
    <w:abstractNumId w:val="10"/>
  </w:num>
  <w:num w:numId="4">
    <w:abstractNumId w:val="28"/>
  </w:num>
  <w:num w:numId="5">
    <w:abstractNumId w:val="16"/>
  </w:num>
  <w:num w:numId="6">
    <w:abstractNumId w:val="21"/>
  </w:num>
  <w:num w:numId="7">
    <w:abstractNumId w:val="24"/>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8"/>
  </w:num>
  <w:num w:numId="19">
    <w:abstractNumId w:val="19"/>
  </w:num>
  <w:num w:numId="20">
    <w:abstractNumId w:val="26"/>
  </w:num>
  <w:num w:numId="21">
    <w:abstractNumId w:val="23"/>
  </w:num>
  <w:num w:numId="22">
    <w:abstractNumId w:val="12"/>
  </w:num>
  <w:num w:numId="23">
    <w:abstractNumId w:val="29"/>
  </w:num>
  <w:num w:numId="24">
    <w:abstractNumId w:val="20"/>
  </w:num>
  <w:num w:numId="25">
    <w:abstractNumId w:val="15"/>
  </w:num>
  <w:num w:numId="26">
    <w:abstractNumId w:val="14"/>
  </w:num>
  <w:num w:numId="27">
    <w:abstractNumId w:val="17"/>
  </w:num>
  <w:num w:numId="28">
    <w:abstractNumId w:val="11"/>
  </w:num>
  <w:num w:numId="29">
    <w:abstractNumId w:val="27"/>
  </w:num>
  <w:num w:numId="3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qwUA2FhxpywAAAA="/>
  </w:docVars>
  <w:rsids>
    <w:rsidRoot w:val="00811007"/>
    <w:rsid w:val="000009B6"/>
    <w:rsid w:val="00004373"/>
    <w:rsid w:val="00004609"/>
    <w:rsid w:val="00016A2D"/>
    <w:rsid w:val="00024F27"/>
    <w:rsid w:val="00034B6F"/>
    <w:rsid w:val="00051182"/>
    <w:rsid w:val="00062768"/>
    <w:rsid w:val="0006777C"/>
    <w:rsid w:val="000737FE"/>
    <w:rsid w:val="000905B3"/>
    <w:rsid w:val="00092F70"/>
    <w:rsid w:val="000B389F"/>
    <w:rsid w:val="000B50CC"/>
    <w:rsid w:val="000D213D"/>
    <w:rsid w:val="000E5D60"/>
    <w:rsid w:val="000F2DD8"/>
    <w:rsid w:val="00103F5C"/>
    <w:rsid w:val="00110578"/>
    <w:rsid w:val="00115132"/>
    <w:rsid w:val="00124CA6"/>
    <w:rsid w:val="001305F9"/>
    <w:rsid w:val="001348E7"/>
    <w:rsid w:val="001411B0"/>
    <w:rsid w:val="0014197B"/>
    <w:rsid w:val="00154AA4"/>
    <w:rsid w:val="00162539"/>
    <w:rsid w:val="001929E5"/>
    <w:rsid w:val="001939AE"/>
    <w:rsid w:val="001B27DA"/>
    <w:rsid w:val="001B54E5"/>
    <w:rsid w:val="001C2B04"/>
    <w:rsid w:val="001C2C9B"/>
    <w:rsid w:val="001C4119"/>
    <w:rsid w:val="001E7B6F"/>
    <w:rsid w:val="001F2A9B"/>
    <w:rsid w:val="001F3049"/>
    <w:rsid w:val="002100EF"/>
    <w:rsid w:val="00211693"/>
    <w:rsid w:val="002123E9"/>
    <w:rsid w:val="00213D63"/>
    <w:rsid w:val="002143EB"/>
    <w:rsid w:val="00217A85"/>
    <w:rsid w:val="00222C78"/>
    <w:rsid w:val="00241E14"/>
    <w:rsid w:val="00242AE5"/>
    <w:rsid w:val="00242DA5"/>
    <w:rsid w:val="00244FD3"/>
    <w:rsid w:val="002473E3"/>
    <w:rsid w:val="0025339F"/>
    <w:rsid w:val="00263B3E"/>
    <w:rsid w:val="00271E4D"/>
    <w:rsid w:val="00292706"/>
    <w:rsid w:val="002952B4"/>
    <w:rsid w:val="002A0D0A"/>
    <w:rsid w:val="002A49CE"/>
    <w:rsid w:val="002D3811"/>
    <w:rsid w:val="002E626B"/>
    <w:rsid w:val="002F4854"/>
    <w:rsid w:val="002F5491"/>
    <w:rsid w:val="003042C5"/>
    <w:rsid w:val="00320FA2"/>
    <w:rsid w:val="0032119D"/>
    <w:rsid w:val="003268E8"/>
    <w:rsid w:val="00336A88"/>
    <w:rsid w:val="003529C9"/>
    <w:rsid w:val="00362393"/>
    <w:rsid w:val="003710E8"/>
    <w:rsid w:val="00373964"/>
    <w:rsid w:val="00374B80"/>
    <w:rsid w:val="00374CDA"/>
    <w:rsid w:val="003939DF"/>
    <w:rsid w:val="00393F31"/>
    <w:rsid w:val="003A356D"/>
    <w:rsid w:val="003C11E0"/>
    <w:rsid w:val="003C2E97"/>
    <w:rsid w:val="003D093A"/>
    <w:rsid w:val="003D369B"/>
    <w:rsid w:val="003F005A"/>
    <w:rsid w:val="003F1057"/>
    <w:rsid w:val="0042458A"/>
    <w:rsid w:val="00433611"/>
    <w:rsid w:val="004459D0"/>
    <w:rsid w:val="00446402"/>
    <w:rsid w:val="00446B14"/>
    <w:rsid w:val="004645FA"/>
    <w:rsid w:val="0047355E"/>
    <w:rsid w:val="00475326"/>
    <w:rsid w:val="0049106B"/>
    <w:rsid w:val="004B6D47"/>
    <w:rsid w:val="004C0498"/>
    <w:rsid w:val="004C517A"/>
    <w:rsid w:val="004D003F"/>
    <w:rsid w:val="004E7785"/>
    <w:rsid w:val="004F5BC0"/>
    <w:rsid w:val="0050000B"/>
    <w:rsid w:val="00505886"/>
    <w:rsid w:val="0050597D"/>
    <w:rsid w:val="005127D7"/>
    <w:rsid w:val="00514992"/>
    <w:rsid w:val="005171FD"/>
    <w:rsid w:val="0053361A"/>
    <w:rsid w:val="00534848"/>
    <w:rsid w:val="00552BF1"/>
    <w:rsid w:val="00566446"/>
    <w:rsid w:val="0057097E"/>
    <w:rsid w:val="0057631F"/>
    <w:rsid w:val="005801FA"/>
    <w:rsid w:val="00581CF3"/>
    <w:rsid w:val="00583339"/>
    <w:rsid w:val="00584503"/>
    <w:rsid w:val="0059686F"/>
    <w:rsid w:val="00597468"/>
    <w:rsid w:val="005A57BE"/>
    <w:rsid w:val="005B0DCC"/>
    <w:rsid w:val="005C36ED"/>
    <w:rsid w:val="005C660F"/>
    <w:rsid w:val="005F614A"/>
    <w:rsid w:val="00601957"/>
    <w:rsid w:val="00610A6D"/>
    <w:rsid w:val="0062547F"/>
    <w:rsid w:val="00633001"/>
    <w:rsid w:val="0063527F"/>
    <w:rsid w:val="00643AF3"/>
    <w:rsid w:val="00645252"/>
    <w:rsid w:val="00667EB2"/>
    <w:rsid w:val="0068351A"/>
    <w:rsid w:val="00687CD2"/>
    <w:rsid w:val="00696F1C"/>
    <w:rsid w:val="006C2910"/>
    <w:rsid w:val="006D3D74"/>
    <w:rsid w:val="006F24C5"/>
    <w:rsid w:val="00700DE1"/>
    <w:rsid w:val="00737B48"/>
    <w:rsid w:val="007615E5"/>
    <w:rsid w:val="00795660"/>
    <w:rsid w:val="007B32B1"/>
    <w:rsid w:val="007C32AA"/>
    <w:rsid w:val="007C4F61"/>
    <w:rsid w:val="007D1964"/>
    <w:rsid w:val="007D263C"/>
    <w:rsid w:val="007D335B"/>
    <w:rsid w:val="00811007"/>
    <w:rsid w:val="008112B7"/>
    <w:rsid w:val="00813516"/>
    <w:rsid w:val="008236C9"/>
    <w:rsid w:val="008238AF"/>
    <w:rsid w:val="00827E43"/>
    <w:rsid w:val="0083066A"/>
    <w:rsid w:val="0083569A"/>
    <w:rsid w:val="008356C7"/>
    <w:rsid w:val="00840603"/>
    <w:rsid w:val="00846548"/>
    <w:rsid w:val="0085390F"/>
    <w:rsid w:val="008632A8"/>
    <w:rsid w:val="00865656"/>
    <w:rsid w:val="00875E6A"/>
    <w:rsid w:val="00884CAA"/>
    <w:rsid w:val="008A2FEF"/>
    <w:rsid w:val="008B79D1"/>
    <w:rsid w:val="008C02B1"/>
    <w:rsid w:val="008C2964"/>
    <w:rsid w:val="008C5D15"/>
    <w:rsid w:val="008D684B"/>
    <w:rsid w:val="008D7080"/>
    <w:rsid w:val="008F713A"/>
    <w:rsid w:val="00901652"/>
    <w:rsid w:val="00927DC7"/>
    <w:rsid w:val="009305CA"/>
    <w:rsid w:val="009449BE"/>
    <w:rsid w:val="00955752"/>
    <w:rsid w:val="00972162"/>
    <w:rsid w:val="009903CE"/>
    <w:rsid w:val="00996B07"/>
    <w:rsid w:val="009B3825"/>
    <w:rsid w:val="009D2CD3"/>
    <w:rsid w:val="009D323C"/>
    <w:rsid w:val="009D5399"/>
    <w:rsid w:val="009D5BB7"/>
    <w:rsid w:val="009E100E"/>
    <w:rsid w:val="009E593E"/>
    <w:rsid w:val="009F1049"/>
    <w:rsid w:val="00A05A9D"/>
    <w:rsid w:val="00A07E7F"/>
    <w:rsid w:val="00A10EAD"/>
    <w:rsid w:val="00A22C56"/>
    <w:rsid w:val="00A22F28"/>
    <w:rsid w:val="00A23192"/>
    <w:rsid w:val="00A41C53"/>
    <w:rsid w:val="00A42317"/>
    <w:rsid w:val="00A47A58"/>
    <w:rsid w:val="00A47FD7"/>
    <w:rsid w:val="00A51D63"/>
    <w:rsid w:val="00A51F96"/>
    <w:rsid w:val="00A60CD4"/>
    <w:rsid w:val="00A67434"/>
    <w:rsid w:val="00A77338"/>
    <w:rsid w:val="00A8699C"/>
    <w:rsid w:val="00A9204E"/>
    <w:rsid w:val="00A95C95"/>
    <w:rsid w:val="00AA5D81"/>
    <w:rsid w:val="00AB42D5"/>
    <w:rsid w:val="00AB5D83"/>
    <w:rsid w:val="00AB7AD2"/>
    <w:rsid w:val="00AC19FF"/>
    <w:rsid w:val="00AD7015"/>
    <w:rsid w:val="00AE0299"/>
    <w:rsid w:val="00B1305E"/>
    <w:rsid w:val="00B357D8"/>
    <w:rsid w:val="00B44623"/>
    <w:rsid w:val="00B668DF"/>
    <w:rsid w:val="00B70105"/>
    <w:rsid w:val="00B76136"/>
    <w:rsid w:val="00B9167E"/>
    <w:rsid w:val="00BB487E"/>
    <w:rsid w:val="00BD7DF1"/>
    <w:rsid w:val="00BF3F1D"/>
    <w:rsid w:val="00BF6EA2"/>
    <w:rsid w:val="00BF7BA6"/>
    <w:rsid w:val="00C14875"/>
    <w:rsid w:val="00C16847"/>
    <w:rsid w:val="00C26FC4"/>
    <w:rsid w:val="00C33A95"/>
    <w:rsid w:val="00C36C0A"/>
    <w:rsid w:val="00C42F69"/>
    <w:rsid w:val="00C47E71"/>
    <w:rsid w:val="00C60096"/>
    <w:rsid w:val="00C66CE6"/>
    <w:rsid w:val="00C75853"/>
    <w:rsid w:val="00C81073"/>
    <w:rsid w:val="00C82DA5"/>
    <w:rsid w:val="00C87DB7"/>
    <w:rsid w:val="00C961EE"/>
    <w:rsid w:val="00CA10E6"/>
    <w:rsid w:val="00CC0B87"/>
    <w:rsid w:val="00CC0CA8"/>
    <w:rsid w:val="00CC5969"/>
    <w:rsid w:val="00CD1E5D"/>
    <w:rsid w:val="00CD53DB"/>
    <w:rsid w:val="00CD53E3"/>
    <w:rsid w:val="00CD5D9F"/>
    <w:rsid w:val="00CD6A23"/>
    <w:rsid w:val="00CE00F6"/>
    <w:rsid w:val="00D545AA"/>
    <w:rsid w:val="00D733CC"/>
    <w:rsid w:val="00D73CF4"/>
    <w:rsid w:val="00D748C2"/>
    <w:rsid w:val="00D800F3"/>
    <w:rsid w:val="00D803B2"/>
    <w:rsid w:val="00D82A75"/>
    <w:rsid w:val="00D963D9"/>
    <w:rsid w:val="00DA6C8B"/>
    <w:rsid w:val="00DC3E26"/>
    <w:rsid w:val="00DD2369"/>
    <w:rsid w:val="00DD684F"/>
    <w:rsid w:val="00DD766B"/>
    <w:rsid w:val="00DE5494"/>
    <w:rsid w:val="00E02C5E"/>
    <w:rsid w:val="00E26350"/>
    <w:rsid w:val="00E605A3"/>
    <w:rsid w:val="00E60C19"/>
    <w:rsid w:val="00E6399C"/>
    <w:rsid w:val="00E753ED"/>
    <w:rsid w:val="00E845BE"/>
    <w:rsid w:val="00E92136"/>
    <w:rsid w:val="00E95D4E"/>
    <w:rsid w:val="00ED476F"/>
    <w:rsid w:val="00ED772D"/>
    <w:rsid w:val="00EE37F6"/>
    <w:rsid w:val="00EE451C"/>
    <w:rsid w:val="00EE6EF5"/>
    <w:rsid w:val="00EE7FF0"/>
    <w:rsid w:val="00F105EB"/>
    <w:rsid w:val="00F12AF2"/>
    <w:rsid w:val="00F13194"/>
    <w:rsid w:val="00F307A2"/>
    <w:rsid w:val="00F5076F"/>
    <w:rsid w:val="00F51C20"/>
    <w:rsid w:val="00F52B5C"/>
    <w:rsid w:val="00F6678C"/>
    <w:rsid w:val="00F67046"/>
    <w:rsid w:val="00F673CE"/>
    <w:rsid w:val="00F70801"/>
    <w:rsid w:val="00F72EDA"/>
    <w:rsid w:val="00F73165"/>
    <w:rsid w:val="00F778CF"/>
    <w:rsid w:val="00F86747"/>
    <w:rsid w:val="00FA2847"/>
    <w:rsid w:val="00FA356C"/>
    <w:rsid w:val="00FB2270"/>
    <w:rsid w:val="00FB3AF0"/>
    <w:rsid w:val="00FB40D8"/>
    <w:rsid w:val="00FD00C4"/>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E14"/>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semiHidden/>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paragraph" w:styleId="ListParagraph">
    <w:name w:val="List Paragraph"/>
    <w:basedOn w:val="Normal"/>
    <w:uiPriority w:val="34"/>
    <w:unhideWhenUsed/>
    <w:qFormat/>
    <w:rsid w:val="00213D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488594526">
      <w:bodyDiv w:val="1"/>
      <w:marLeft w:val="0"/>
      <w:marRight w:val="0"/>
      <w:marTop w:val="0"/>
      <w:marBottom w:val="0"/>
      <w:divBdr>
        <w:top w:val="none" w:sz="0" w:space="0" w:color="auto"/>
        <w:left w:val="none" w:sz="0" w:space="0" w:color="auto"/>
        <w:bottom w:val="none" w:sz="0" w:space="0" w:color="auto"/>
        <w:right w:val="none" w:sz="0" w:space="0" w:color="auto"/>
      </w:divBdr>
    </w:div>
    <w:div w:id="605577312">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1021125670">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174799939">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20826096">
      <w:bodyDiv w:val="1"/>
      <w:marLeft w:val="0"/>
      <w:marRight w:val="0"/>
      <w:marTop w:val="0"/>
      <w:marBottom w:val="0"/>
      <w:divBdr>
        <w:top w:val="none" w:sz="0" w:space="0" w:color="auto"/>
        <w:left w:val="none" w:sz="0" w:space="0" w:color="auto"/>
        <w:bottom w:val="none" w:sz="0" w:space="0" w:color="auto"/>
        <w:right w:val="none" w:sz="0" w:space="0" w:color="auto"/>
      </w:divBdr>
    </w:div>
    <w:div w:id="1323309864">
      <w:bodyDiv w:val="1"/>
      <w:marLeft w:val="0"/>
      <w:marRight w:val="0"/>
      <w:marTop w:val="0"/>
      <w:marBottom w:val="0"/>
      <w:divBdr>
        <w:top w:val="none" w:sz="0" w:space="0" w:color="auto"/>
        <w:left w:val="none" w:sz="0" w:space="0" w:color="auto"/>
        <w:bottom w:val="none" w:sz="0" w:space="0" w:color="auto"/>
        <w:right w:val="none" w:sz="0" w:space="0" w:color="auto"/>
      </w:divBdr>
    </w:div>
    <w:div w:id="1337491422">
      <w:bodyDiv w:val="1"/>
      <w:marLeft w:val="0"/>
      <w:marRight w:val="0"/>
      <w:marTop w:val="0"/>
      <w:marBottom w:val="0"/>
      <w:divBdr>
        <w:top w:val="none" w:sz="0" w:space="0" w:color="auto"/>
        <w:left w:val="none" w:sz="0" w:space="0" w:color="auto"/>
        <w:bottom w:val="none" w:sz="0" w:space="0" w:color="auto"/>
        <w:right w:val="none" w:sz="0" w:space="0" w:color="auto"/>
      </w:divBdr>
    </w:div>
    <w:div w:id="1385639649">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464034194">
      <w:bodyDiv w:val="1"/>
      <w:marLeft w:val="0"/>
      <w:marRight w:val="0"/>
      <w:marTop w:val="0"/>
      <w:marBottom w:val="0"/>
      <w:divBdr>
        <w:top w:val="none" w:sz="0" w:space="0" w:color="auto"/>
        <w:left w:val="none" w:sz="0" w:space="0" w:color="auto"/>
        <w:bottom w:val="none" w:sz="0" w:space="0" w:color="auto"/>
        <w:right w:val="none" w:sz="0" w:space="0" w:color="auto"/>
      </w:divBdr>
      <w:divsChild>
        <w:div w:id="382948138">
          <w:marLeft w:val="750"/>
          <w:marRight w:val="750"/>
          <w:marTop w:val="0"/>
          <w:marBottom w:val="0"/>
          <w:divBdr>
            <w:top w:val="none" w:sz="0" w:space="0" w:color="auto"/>
            <w:left w:val="none" w:sz="0" w:space="0" w:color="auto"/>
            <w:bottom w:val="none" w:sz="0" w:space="0" w:color="auto"/>
            <w:right w:val="none" w:sz="0" w:space="0" w:color="auto"/>
          </w:divBdr>
          <w:divsChild>
            <w:div w:id="1461915569">
              <w:marLeft w:val="0"/>
              <w:marRight w:val="0"/>
              <w:marTop w:val="0"/>
              <w:marBottom w:val="0"/>
              <w:divBdr>
                <w:top w:val="none" w:sz="0" w:space="0" w:color="auto"/>
                <w:left w:val="none" w:sz="0" w:space="0" w:color="auto"/>
                <w:bottom w:val="none" w:sz="0" w:space="0" w:color="auto"/>
                <w:right w:val="none" w:sz="0" w:space="0" w:color="auto"/>
              </w:divBdr>
              <w:divsChild>
                <w:div w:id="556208642">
                  <w:marLeft w:val="0"/>
                  <w:marRight w:val="0"/>
                  <w:marTop w:val="0"/>
                  <w:marBottom w:val="0"/>
                  <w:divBdr>
                    <w:top w:val="none" w:sz="0" w:space="0" w:color="auto"/>
                    <w:left w:val="none" w:sz="0" w:space="0" w:color="auto"/>
                    <w:bottom w:val="none" w:sz="0" w:space="0" w:color="auto"/>
                    <w:right w:val="none" w:sz="0" w:space="0" w:color="auto"/>
                  </w:divBdr>
                  <w:divsChild>
                    <w:div w:id="634481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992950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7BE3FFEDF9406B98B8EA7A34660250"/>
        <w:category>
          <w:name w:val="General"/>
          <w:gallery w:val="placeholder"/>
        </w:category>
        <w:types>
          <w:type w:val="bbPlcHdr"/>
        </w:types>
        <w:behaviors>
          <w:behavior w:val="content"/>
        </w:behaviors>
        <w:guid w:val="{61DB7E68-CF20-4BC4-8424-AEFAD00E43AB}"/>
      </w:docPartPr>
      <w:docPartBody>
        <w:p w:rsidR="00EA5073" w:rsidRDefault="00025C02" w:rsidP="005C36ED">
          <w:pPr>
            <w:pStyle w:val="B77BE3FFEDF9406B98B8EA7A34660250"/>
          </w:pPr>
          <w:r>
            <w:t>Paste text here</w:t>
          </w:r>
        </w:p>
      </w:docPartBody>
    </w:docPart>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AA2502" w:rsidP="00025C02">
          <w:pPr>
            <w:pStyle w:val="D67B35D7EFF049DF9C685DEDDC17E9793"/>
          </w:pPr>
          <w:r w:rsidRPr="00EE7FF0">
            <w:t>Paste text here</w:t>
          </w:r>
          <w:r>
            <w:t xml:space="preserve"> or n/a</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AA2502" w:rsidP="00AA2502">
          <w:pPr>
            <w:pStyle w:val="3A0048A26DDF4510A043025F58F080D413"/>
          </w:pPr>
          <w:r w:rsidRPr="00204508">
            <w:rPr>
              <w:rStyle w:val="PlaceholderText"/>
            </w:rPr>
            <w:t>Choose an item.</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AA2502" w:rsidP="00AA2502">
          <w:pPr>
            <w:pStyle w:val="6047A188F7CA41249DD46FAEEEB3A36C3"/>
          </w:pPr>
          <w:r>
            <w:t>Paste evidence of Meet day here</w:t>
          </w:r>
        </w:p>
      </w:docPartBody>
    </w:docPart>
    <w:docPart>
      <w:docPartPr>
        <w:name w:val="FED34A098A654B48AB6C26F9410D13D3"/>
        <w:category>
          <w:name w:val="General"/>
          <w:gallery w:val="placeholder"/>
        </w:category>
        <w:types>
          <w:type w:val="bbPlcHdr"/>
        </w:types>
        <w:behaviors>
          <w:behavior w:val="content"/>
        </w:behaviors>
        <w:guid w:val="{3C5C9692-76E1-487A-A261-9669455ED810}"/>
      </w:docPartPr>
      <w:docPartBody>
        <w:p w:rsidR="00885C9F" w:rsidRDefault="00AA2502" w:rsidP="00025C02">
          <w:pPr>
            <w:pStyle w:val="FED34A098A654B48AB6C26F9410D13D3"/>
          </w:pPr>
          <w:r w:rsidRPr="00EE7FF0">
            <w:t>Paste text here</w:t>
          </w:r>
          <w:r>
            <w:t xml:space="preserve"> or n/a</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AA2502" w:rsidP="00025C02">
          <w:pPr>
            <w:pStyle w:val="9E75C7B10786457FA09C6BBB818E5AF3"/>
          </w:pPr>
          <w:r w:rsidRPr="00EE7FF0">
            <w:t>Paste text here</w:t>
          </w:r>
          <w:r>
            <w:t xml:space="preserve"> or n/a</w:t>
          </w:r>
        </w:p>
      </w:docPartBody>
    </w:docPart>
    <w:docPart>
      <w:docPartPr>
        <w:name w:val="CAEFB6B4BABD4B41B369FA241AF1319E"/>
        <w:category>
          <w:name w:val="General"/>
          <w:gallery w:val="placeholder"/>
        </w:category>
        <w:types>
          <w:type w:val="bbPlcHdr"/>
        </w:types>
        <w:behaviors>
          <w:behavior w:val="content"/>
        </w:behaviors>
        <w:guid w:val="{783AAA95-FC31-4F87-9F37-A0FEBFA36972}"/>
      </w:docPartPr>
      <w:docPartBody>
        <w:p w:rsidR="00885C9F" w:rsidRDefault="00AA2502" w:rsidP="00025C02">
          <w:pPr>
            <w:pStyle w:val="CAEFB6B4BABD4B41B369FA241AF1319E"/>
          </w:pPr>
          <w:r w:rsidRPr="00EE7FF0">
            <w:t>Paste text here</w:t>
          </w:r>
          <w:r>
            <w:t xml:space="preserve"> or n/a</w:t>
          </w:r>
        </w:p>
      </w:docPartBody>
    </w:docPart>
    <w:docPart>
      <w:docPartPr>
        <w:name w:val="30ADABC3861F4803A6C2D38BDDFC11FF"/>
        <w:category>
          <w:name w:val="General"/>
          <w:gallery w:val="placeholder"/>
        </w:category>
        <w:types>
          <w:type w:val="bbPlcHdr"/>
        </w:types>
        <w:behaviors>
          <w:behavior w:val="content"/>
        </w:behaviors>
        <w:guid w:val="{EF34E1B1-EACD-4E99-A580-498246DD2F31}"/>
      </w:docPartPr>
      <w:docPartBody>
        <w:p w:rsidR="001A658F" w:rsidRDefault="002452EB" w:rsidP="002452EB">
          <w:pPr>
            <w:pStyle w:val="30ADABC3861F4803A6C2D38BDDFC11FF"/>
          </w:pPr>
          <w:r>
            <w:t>Paste text here</w:t>
          </w:r>
        </w:p>
      </w:docPartBody>
    </w:docPart>
    <w:docPart>
      <w:docPartPr>
        <w:name w:val="8B3336EA41E04D4291E3F1932019CA5A"/>
        <w:category>
          <w:name w:val="General"/>
          <w:gallery w:val="placeholder"/>
        </w:category>
        <w:types>
          <w:type w:val="bbPlcHdr"/>
        </w:types>
        <w:behaviors>
          <w:behavior w:val="content"/>
        </w:behaviors>
        <w:guid w:val="{97040644-DE1D-4C0C-9059-6342FD1F44F5}"/>
      </w:docPartPr>
      <w:docPartBody>
        <w:p w:rsidR="001A658F" w:rsidRDefault="00AA2502" w:rsidP="002452EB">
          <w:pPr>
            <w:pStyle w:val="8B3336EA41E04D4291E3F1932019CA5A"/>
          </w:pPr>
          <w:r w:rsidRPr="00EE7FF0">
            <w:t>Paste text here</w:t>
          </w:r>
          <w:r>
            <w:t xml:space="preserve"> or n/a</w:t>
          </w:r>
        </w:p>
      </w:docPartBody>
    </w:docPart>
    <w:docPart>
      <w:docPartPr>
        <w:name w:val="FD2076D1F071492A9C2B3339C0FC1452"/>
        <w:category>
          <w:name w:val="General"/>
          <w:gallery w:val="placeholder"/>
        </w:category>
        <w:types>
          <w:type w:val="bbPlcHdr"/>
        </w:types>
        <w:behaviors>
          <w:behavior w:val="content"/>
        </w:behaviors>
        <w:guid w:val="{1F96699A-6350-4C43-8D46-CCBDE7C8CAED}"/>
      </w:docPartPr>
      <w:docPartBody>
        <w:p w:rsidR="006E39F5" w:rsidRDefault="00AA2502" w:rsidP="00AA2502">
          <w:pPr>
            <w:pStyle w:val="FD2076D1F071492A9C2B3339C0FC1452"/>
          </w:pPr>
          <w:r w:rsidRPr="00204508">
            <w:rPr>
              <w:rStyle w:val="PlaceholderText"/>
            </w:rPr>
            <w:t>Choose an item.</w:t>
          </w:r>
        </w:p>
      </w:docPartBody>
    </w:docPart>
    <w:docPart>
      <w:docPartPr>
        <w:name w:val="13067FAF730F4C9FB9473087EAD2E76C"/>
        <w:category>
          <w:name w:val="General"/>
          <w:gallery w:val="placeholder"/>
        </w:category>
        <w:types>
          <w:type w:val="bbPlcHdr"/>
        </w:types>
        <w:behaviors>
          <w:behavior w:val="content"/>
        </w:behaviors>
        <w:guid w:val="{B4D572CC-60F7-4BF6-9A12-90F29FBF2429}"/>
      </w:docPartPr>
      <w:docPartBody>
        <w:p w:rsidR="006E39F5" w:rsidRDefault="00AA2502" w:rsidP="00AA2502">
          <w:pPr>
            <w:pStyle w:val="13067FAF730F4C9FB9473087EAD2E76C"/>
          </w:pPr>
          <w:r w:rsidRPr="00204508">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0D6DEA"/>
    <w:rsid w:val="001132F4"/>
    <w:rsid w:val="00160C0F"/>
    <w:rsid w:val="001A658F"/>
    <w:rsid w:val="002452EB"/>
    <w:rsid w:val="002E6584"/>
    <w:rsid w:val="005C36ED"/>
    <w:rsid w:val="005C4596"/>
    <w:rsid w:val="006E39F5"/>
    <w:rsid w:val="006F4C24"/>
    <w:rsid w:val="008059F4"/>
    <w:rsid w:val="00885C9F"/>
    <w:rsid w:val="008C473D"/>
    <w:rsid w:val="008D2B68"/>
    <w:rsid w:val="00AA2502"/>
    <w:rsid w:val="00B46F80"/>
    <w:rsid w:val="00B74D74"/>
    <w:rsid w:val="00B77996"/>
    <w:rsid w:val="00BD4279"/>
    <w:rsid w:val="00D24488"/>
    <w:rsid w:val="00DA7432"/>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A2502"/>
    <w:rPr>
      <w:color w:val="3B3838" w:themeColor="background2" w:themeShade="40"/>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30ADABC3861F4803A6C2D38BDDFC11FF">
    <w:name w:val="30ADABC3861F4803A6C2D38BDDFC11FF"/>
    <w:rsid w:val="002452EB"/>
  </w:style>
  <w:style w:type="paragraph" w:customStyle="1" w:styleId="8B3336EA41E04D4291E3F1932019CA5A">
    <w:name w:val="8B3336EA41E04D4291E3F1932019CA5A"/>
    <w:rsid w:val="002452EB"/>
  </w:style>
  <w:style w:type="paragraph" w:customStyle="1" w:styleId="6047A188F7CA41249DD46FAEEEB3A36C3">
    <w:name w:val="6047A188F7CA41249DD46FAEEEB3A36C3"/>
    <w:rsid w:val="00AA2502"/>
    <w:pPr>
      <w:spacing w:after="0" w:line="360" w:lineRule="auto"/>
    </w:pPr>
    <w:rPr>
      <w:rFonts w:eastAsiaTheme="minorHAnsi"/>
      <w:sz w:val="24"/>
      <w:lang w:val="en-US" w:eastAsia="en-US"/>
    </w:rPr>
  </w:style>
  <w:style w:type="paragraph" w:customStyle="1" w:styleId="3A0048A26DDF4510A043025F58F080D413">
    <w:name w:val="3A0048A26DDF4510A043025F58F080D413"/>
    <w:rsid w:val="00AA25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FD2076D1F071492A9C2B3339C0FC1452">
    <w:name w:val="FD2076D1F071492A9C2B3339C0FC1452"/>
    <w:rsid w:val="00AA2502"/>
  </w:style>
  <w:style w:type="paragraph" w:customStyle="1" w:styleId="13067FAF730F4C9FB9473087EAD2E76C">
    <w:name w:val="13067FAF730F4C9FB9473087EAD2E76C"/>
    <w:rsid w:val="00AA25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Props1.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3.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{D41A8614-C081-459B-9F26-D0D361B6EF45}tf02786999_win32</Template>
  <TotalTime>10</TotalTime>
  <Pages>19</Pages>
  <Words>5291</Words>
  <Characters>30159</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35380</CharactersWithSpaces>
  <SharedDoc>false</SharedDoc>
  <HLinks>
    <vt:vector size="6" baseType="variant">
      <vt:variant>
        <vt:i4>4784141</vt:i4>
      </vt:variant>
      <vt:variant>
        <vt:i4>0</vt:i4>
      </vt:variant>
      <vt:variant>
        <vt:i4>0</vt:i4>
      </vt:variant>
      <vt:variant>
        <vt:i4>5</vt:i4>
      </vt:variant>
      <vt:variant>
        <vt:lpwstr>https://forms.office.com/Pages/ResponsePage.aspx?id=-REPTm4EBUWcuNshUjEeIVlOGCcHuntKgyyu51pyfHpURVRPS0VaSDNFNU44UjRQS0NUTTkxQVFBWS4u</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Alex Pearce</cp:lastModifiedBy>
  <cp:revision>3</cp:revision>
  <dcterms:created xsi:type="dcterms:W3CDTF">2021-03-08T13:30:00Z</dcterms:created>
  <dcterms:modified xsi:type="dcterms:W3CDTF">2021-03-08T13:32:00Z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