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611FF4" w14:textId="77777777" w:rsidR="00BD4AD6" w:rsidRDefault="00BD4AD6" w:rsidP="00EE57D2">
      <w:pPr>
        <w:ind w:left="720" w:hanging="360"/>
        <w:jc w:val="right"/>
      </w:pPr>
    </w:p>
    <w:p w14:paraId="44D93A85" w14:textId="77777777" w:rsidR="00BD4AD6" w:rsidRDefault="00BD4AD6" w:rsidP="00EE57D2">
      <w:pPr>
        <w:ind w:left="720" w:hanging="360"/>
        <w:jc w:val="right"/>
      </w:pPr>
    </w:p>
    <w:p w14:paraId="55BCFA06" w14:textId="2313ACCF" w:rsidR="00EE57D2" w:rsidRDefault="00EE57D2" w:rsidP="00EE57D2">
      <w:pPr>
        <w:ind w:left="720" w:hanging="360"/>
        <w:jc w:val="right"/>
      </w:pPr>
      <w:bookmarkStart w:id="0" w:name="_GoBack"/>
      <w:bookmarkEnd w:id="0"/>
      <w:proofErr w:type="spellStart"/>
      <w:r>
        <w:t>Jaliya</w:t>
      </w:r>
      <w:proofErr w:type="spellEnd"/>
      <w:r>
        <w:t xml:space="preserve"> de Silva -1803778</w:t>
      </w:r>
    </w:p>
    <w:p w14:paraId="0B323C18" w14:textId="77777777" w:rsidR="00EE57D2" w:rsidRPr="00EE57D2" w:rsidRDefault="00EE57D2" w:rsidP="00EE57D2">
      <w:pPr>
        <w:rPr>
          <w:rFonts w:ascii="Microsoft GothicNeo" w:eastAsia="Microsoft GothicNeo" w:hAnsi="Microsoft GothicNeo" w:cs="Microsoft GothicNeo"/>
          <w:sz w:val="18"/>
          <w:szCs w:val="18"/>
          <w:u w:val="single"/>
        </w:rPr>
      </w:pPr>
    </w:p>
    <w:p w14:paraId="7323D98E" w14:textId="054A3725" w:rsidR="00735592" w:rsidRPr="00EE57D2" w:rsidRDefault="002C549C" w:rsidP="00735592">
      <w:pPr>
        <w:pStyle w:val="ListParagraph"/>
        <w:numPr>
          <w:ilvl w:val="0"/>
          <w:numId w:val="2"/>
        </w:numPr>
        <w:rPr>
          <w:rFonts w:asciiTheme="majorHAnsi" w:eastAsia="Microsoft GothicNeo" w:hAnsiTheme="majorHAnsi" w:cstheme="majorHAnsi"/>
          <w:sz w:val="20"/>
          <w:szCs w:val="20"/>
          <w:u w:val="single"/>
        </w:rPr>
      </w:pPr>
      <w:r w:rsidRPr="00EE57D2">
        <w:rPr>
          <w:rFonts w:asciiTheme="majorHAnsi" w:eastAsia="Microsoft GothicNeo" w:hAnsiTheme="majorHAnsi" w:cstheme="majorHAnsi"/>
          <w:sz w:val="20"/>
          <w:szCs w:val="20"/>
          <w:u w:val="single"/>
        </w:rPr>
        <w:t xml:space="preserve">04 </w:t>
      </w:r>
      <w:r w:rsidR="00EE57D2" w:rsidRPr="00EE57D2">
        <w:rPr>
          <w:rFonts w:asciiTheme="majorHAnsi" w:eastAsia="Microsoft GothicNeo" w:hAnsiTheme="majorHAnsi" w:cstheme="majorHAnsi"/>
          <w:sz w:val="20"/>
          <w:szCs w:val="20"/>
          <w:u w:val="single"/>
        </w:rPr>
        <w:t>Ecotourism practises</w:t>
      </w:r>
      <w:r w:rsidRPr="00EE57D2">
        <w:rPr>
          <w:rFonts w:asciiTheme="majorHAnsi" w:eastAsia="Microsoft GothicNeo" w:hAnsiTheme="majorHAnsi" w:cstheme="majorHAnsi"/>
          <w:sz w:val="20"/>
          <w:szCs w:val="20"/>
          <w:u w:val="single"/>
        </w:rPr>
        <w:t xml:space="preserve"> </w:t>
      </w:r>
    </w:p>
    <w:p w14:paraId="45EF0D6D" w14:textId="77777777" w:rsidR="002C549C" w:rsidRPr="00EE57D2" w:rsidRDefault="002C549C">
      <w:pPr>
        <w:rPr>
          <w:rFonts w:asciiTheme="majorHAnsi" w:eastAsia="Microsoft GothicNeo" w:hAnsiTheme="majorHAnsi" w:cstheme="majorHAnsi"/>
          <w:sz w:val="20"/>
          <w:szCs w:val="20"/>
          <w:u w:val="single"/>
        </w:rPr>
      </w:pPr>
    </w:p>
    <w:p w14:paraId="016563FB" w14:textId="297D45E4" w:rsidR="00735592" w:rsidRPr="00EE57D2" w:rsidRDefault="006B6788">
      <w:pPr>
        <w:rPr>
          <w:rFonts w:asciiTheme="majorHAnsi" w:eastAsia="Microsoft GothicNeo" w:hAnsiTheme="majorHAnsi" w:cstheme="majorHAnsi"/>
          <w:sz w:val="20"/>
          <w:szCs w:val="20"/>
          <w:u w:val="single"/>
        </w:rPr>
      </w:pPr>
      <w:r w:rsidRPr="00EE57D2">
        <w:rPr>
          <w:rFonts w:asciiTheme="majorHAnsi" w:eastAsia="Microsoft GothicNeo" w:hAnsiTheme="majorHAnsi" w:cstheme="majorHAnsi"/>
          <w:sz w:val="20"/>
          <w:szCs w:val="20"/>
          <w:u w:val="single"/>
        </w:rPr>
        <w:t xml:space="preserve">introduction </w:t>
      </w:r>
    </w:p>
    <w:p w14:paraId="51B5E9E5" w14:textId="77777777" w:rsidR="006B6788" w:rsidRPr="00EE57D2" w:rsidRDefault="006B6788">
      <w:pPr>
        <w:rPr>
          <w:rFonts w:asciiTheme="majorHAnsi" w:eastAsia="Microsoft GothicNeo" w:hAnsiTheme="majorHAnsi" w:cstheme="majorHAnsi"/>
          <w:sz w:val="20"/>
          <w:szCs w:val="20"/>
          <w:u w:val="single"/>
        </w:rPr>
      </w:pPr>
    </w:p>
    <w:p w14:paraId="0F932990" w14:textId="4B09CACD" w:rsidR="00735592" w:rsidRPr="00EE57D2" w:rsidRDefault="00735592">
      <w:pPr>
        <w:rPr>
          <w:rFonts w:asciiTheme="majorHAnsi" w:eastAsia="Microsoft GothicNeo" w:hAnsiTheme="majorHAnsi" w:cstheme="majorHAnsi"/>
          <w:sz w:val="20"/>
          <w:szCs w:val="20"/>
          <w:u w:val="single"/>
        </w:rPr>
      </w:pPr>
      <w:r w:rsidRPr="00EE57D2">
        <w:rPr>
          <w:rFonts w:asciiTheme="majorHAnsi" w:eastAsia="Microsoft GothicNeo" w:hAnsiTheme="majorHAnsi" w:cstheme="majorHAnsi"/>
          <w:sz w:val="20"/>
          <w:szCs w:val="20"/>
          <w:u w:val="single"/>
        </w:rPr>
        <w:t xml:space="preserve">Defining sustainable hospitality </w:t>
      </w:r>
    </w:p>
    <w:p w14:paraId="041F8E85" w14:textId="1732B0CA" w:rsidR="00555E34" w:rsidRPr="00EE57D2" w:rsidRDefault="00735592">
      <w:p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using the </w:t>
      </w:r>
      <w:proofErr w:type="spellStart"/>
      <w:r w:rsidRPr="00EE57D2">
        <w:rPr>
          <w:rFonts w:asciiTheme="majorHAnsi" w:eastAsia="Microsoft GothicNeo" w:hAnsiTheme="majorHAnsi" w:cstheme="majorHAnsi"/>
          <w:sz w:val="20"/>
          <w:szCs w:val="20"/>
        </w:rPr>
        <w:t>Brutland</w:t>
      </w:r>
      <w:proofErr w:type="spellEnd"/>
      <w:r w:rsidRPr="00EE57D2">
        <w:rPr>
          <w:rFonts w:asciiTheme="majorHAnsi" w:eastAsia="Microsoft GothicNeo" w:hAnsiTheme="majorHAnsi" w:cstheme="majorHAnsi"/>
          <w:sz w:val="20"/>
          <w:szCs w:val="20"/>
        </w:rPr>
        <w:t xml:space="preserve"> report’s definition as a starting point, and the UNWTO’s definition of sustainable tourism, sustainable hospitality can be defined as: hospitality operations managing resources considering the economic, economic , social and environmental cost and benefits in order to meet the needs of present generation while protecting and enhancing opportunities for future generation </w:t>
      </w:r>
      <w:r w:rsidRPr="00EE57D2">
        <w:rPr>
          <w:rFonts w:asciiTheme="majorHAnsi" w:eastAsia="Microsoft GothicNeo" w:hAnsiTheme="majorHAnsi" w:cstheme="majorHAnsi"/>
          <w:sz w:val="20"/>
          <w:szCs w:val="20"/>
        </w:rPr>
        <w:t>(</w:t>
      </w:r>
      <w:proofErr w:type="spellStart"/>
      <w:r w:rsidRPr="00EE57D2">
        <w:rPr>
          <w:rFonts w:asciiTheme="majorHAnsi" w:eastAsia="Microsoft GothicNeo" w:hAnsiTheme="majorHAnsi" w:cstheme="majorHAnsi"/>
          <w:sz w:val="20"/>
          <w:szCs w:val="20"/>
        </w:rPr>
        <w:t>Ahn</w:t>
      </w:r>
      <w:proofErr w:type="spellEnd"/>
      <w:r w:rsidRPr="00EE57D2">
        <w:rPr>
          <w:rFonts w:asciiTheme="majorHAnsi" w:eastAsia="Microsoft GothicNeo" w:hAnsiTheme="majorHAnsi" w:cstheme="majorHAnsi"/>
          <w:sz w:val="20"/>
          <w:szCs w:val="20"/>
        </w:rPr>
        <w:t xml:space="preserve"> &amp; Pearce 2007)</w:t>
      </w:r>
      <w:r w:rsidRPr="00EE57D2">
        <w:rPr>
          <w:rFonts w:asciiTheme="majorHAnsi" w:eastAsia="Microsoft GothicNeo" w:hAnsiTheme="majorHAnsi" w:cstheme="majorHAnsi"/>
          <w:sz w:val="20"/>
          <w:szCs w:val="20"/>
        </w:rPr>
        <w:t>.</w:t>
      </w:r>
    </w:p>
    <w:p w14:paraId="4F3C5DFF" w14:textId="223E3F1A" w:rsidR="00735592" w:rsidRPr="00EE57D2" w:rsidRDefault="00735592">
      <w:pPr>
        <w:rPr>
          <w:rFonts w:asciiTheme="majorHAnsi" w:eastAsia="Microsoft GothicNeo" w:hAnsiTheme="majorHAnsi" w:cstheme="majorHAnsi"/>
          <w:sz w:val="20"/>
          <w:szCs w:val="20"/>
        </w:rPr>
      </w:pPr>
    </w:p>
    <w:p w14:paraId="6C1C23DE" w14:textId="16EE2DB3" w:rsidR="00735592" w:rsidRPr="00EE57D2" w:rsidRDefault="00735592">
      <w:p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this definition required an examination of the following questions:</w:t>
      </w:r>
    </w:p>
    <w:p w14:paraId="4A5BE054" w14:textId="41B9C81D" w:rsidR="00735592" w:rsidRPr="00EE57D2" w:rsidRDefault="00735592">
      <w:pPr>
        <w:rPr>
          <w:rFonts w:asciiTheme="majorHAnsi" w:eastAsia="Microsoft GothicNeo" w:hAnsiTheme="majorHAnsi" w:cstheme="majorHAnsi"/>
          <w:sz w:val="20"/>
          <w:szCs w:val="20"/>
        </w:rPr>
      </w:pPr>
    </w:p>
    <w:p w14:paraId="0F3ED2F6" w14:textId="7CCA09F2" w:rsidR="00735592" w:rsidRPr="00EE57D2" w:rsidRDefault="00735592" w:rsidP="00735592">
      <w:pPr>
        <w:pStyle w:val="ListParagraph"/>
        <w:numPr>
          <w:ilvl w:val="0"/>
          <w:numId w:val="1"/>
        </w:num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which resources used by a hotel impact the directly and indirectly on economic profit, society and environment </w:t>
      </w:r>
    </w:p>
    <w:p w14:paraId="6DEC75DB" w14:textId="5DD31364" w:rsidR="00735592" w:rsidRPr="00EE57D2" w:rsidRDefault="00735592" w:rsidP="00735592">
      <w:pPr>
        <w:pStyle w:val="ListParagraph"/>
        <w:numPr>
          <w:ilvl w:val="0"/>
          <w:numId w:val="1"/>
        </w:num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how can the principal of sustainability have incorporated into hospitality decision making? </w:t>
      </w:r>
    </w:p>
    <w:p w14:paraId="4709BCF0" w14:textId="42ECF7BF" w:rsidR="00735592" w:rsidRPr="00EE57D2" w:rsidRDefault="00735592" w:rsidP="00735592">
      <w:pPr>
        <w:pStyle w:val="ListParagraph"/>
        <w:numPr>
          <w:ilvl w:val="0"/>
          <w:numId w:val="1"/>
        </w:num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what does it mean for a hotel to meet the needs of the present generation while protecting and enhancing opportunities for future generation?  </w:t>
      </w:r>
    </w:p>
    <w:p w14:paraId="17E92578" w14:textId="1F32638F" w:rsidR="00735592" w:rsidRPr="00EE57D2" w:rsidRDefault="00735592" w:rsidP="00735592">
      <w:pPr>
        <w:rPr>
          <w:rFonts w:asciiTheme="majorHAnsi" w:eastAsia="Microsoft GothicNeo" w:hAnsiTheme="majorHAnsi" w:cstheme="majorHAnsi"/>
          <w:sz w:val="20"/>
          <w:szCs w:val="20"/>
        </w:rPr>
      </w:pPr>
    </w:p>
    <w:p w14:paraId="6B222A2E" w14:textId="2FD31B9B" w:rsidR="00735592" w:rsidRPr="00EE57D2" w:rsidRDefault="00735592" w:rsidP="00735592">
      <w:p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Three dimension of sustainability hospitality </w:t>
      </w:r>
    </w:p>
    <w:p w14:paraId="6E675BCB" w14:textId="77777777" w:rsidR="006B6788" w:rsidRPr="00EE57D2" w:rsidRDefault="00735592" w:rsidP="00735592">
      <w:p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The taking the definition of sustainable hospitality, the entire value chain and the life cycle of an operational take into consideration when critical aspects impacting on sustainability performance. from construction to furnishing; from food and beverage sourcing to production and waste management </w:t>
      </w:r>
      <w:r w:rsidRPr="00EE57D2">
        <w:rPr>
          <w:rFonts w:asciiTheme="majorHAnsi" w:eastAsia="Microsoft GothicNeo" w:hAnsiTheme="majorHAnsi" w:cstheme="majorHAnsi"/>
          <w:sz w:val="20"/>
          <w:szCs w:val="20"/>
        </w:rPr>
        <w:t xml:space="preserve">(Heide &amp; </w:t>
      </w:r>
      <w:proofErr w:type="spellStart"/>
      <w:r w:rsidRPr="00EE57D2">
        <w:rPr>
          <w:rFonts w:asciiTheme="majorHAnsi" w:eastAsia="Microsoft GothicNeo" w:hAnsiTheme="majorHAnsi" w:cstheme="majorHAnsi"/>
          <w:sz w:val="20"/>
          <w:szCs w:val="20"/>
        </w:rPr>
        <w:t>Gronhaung</w:t>
      </w:r>
      <w:proofErr w:type="spellEnd"/>
      <w:r w:rsidRPr="00EE57D2">
        <w:rPr>
          <w:rFonts w:asciiTheme="majorHAnsi" w:eastAsia="Microsoft GothicNeo" w:hAnsiTheme="majorHAnsi" w:cstheme="majorHAnsi"/>
          <w:sz w:val="20"/>
          <w:szCs w:val="20"/>
        </w:rPr>
        <w:t xml:space="preserve"> 2009).</w:t>
      </w:r>
      <w:r w:rsidR="006B6788" w:rsidRPr="00EE57D2">
        <w:rPr>
          <w:rFonts w:asciiTheme="majorHAnsi" w:eastAsia="Microsoft GothicNeo" w:hAnsiTheme="majorHAnsi" w:cstheme="majorHAnsi"/>
          <w:sz w:val="20"/>
          <w:szCs w:val="20"/>
        </w:rPr>
        <w:t xml:space="preserve">  all management operations pertaining to hospitality industry should take harmoniously with the environment. </w:t>
      </w:r>
    </w:p>
    <w:p w14:paraId="4A5A5A33" w14:textId="77777777" w:rsidR="006B6788" w:rsidRPr="00EE57D2" w:rsidRDefault="006B6788" w:rsidP="00735592">
      <w:pPr>
        <w:rPr>
          <w:rFonts w:asciiTheme="majorHAnsi" w:eastAsia="Microsoft GothicNeo" w:hAnsiTheme="majorHAnsi" w:cstheme="majorHAnsi"/>
          <w:sz w:val="20"/>
          <w:szCs w:val="20"/>
        </w:rPr>
      </w:pPr>
    </w:p>
    <w:p w14:paraId="048F5DB0" w14:textId="77777777" w:rsidR="006B6788" w:rsidRPr="00EE57D2" w:rsidRDefault="006B6788" w:rsidP="00735592">
      <w:pPr>
        <w:rPr>
          <w:rFonts w:asciiTheme="majorHAnsi" w:eastAsia="Microsoft GothicNeo" w:hAnsiTheme="majorHAnsi" w:cstheme="majorHAnsi"/>
          <w:b/>
          <w:bCs/>
          <w:sz w:val="20"/>
          <w:szCs w:val="20"/>
        </w:rPr>
      </w:pPr>
      <w:r w:rsidRPr="00EE57D2">
        <w:rPr>
          <w:rFonts w:asciiTheme="majorHAnsi" w:eastAsia="Microsoft GothicNeo" w:hAnsiTheme="majorHAnsi" w:cstheme="majorHAnsi"/>
          <w:b/>
          <w:bCs/>
          <w:sz w:val="20"/>
          <w:szCs w:val="20"/>
        </w:rPr>
        <w:t>Environment dimension</w:t>
      </w:r>
    </w:p>
    <w:p w14:paraId="7943C179" w14:textId="09FCDD42" w:rsidR="006B6788" w:rsidRPr="00EE57D2" w:rsidRDefault="006B6788" w:rsidP="00735592">
      <w:p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This dimension mainly focus on the organizations impacts on the flora and fauna that make up the ecosystem. overall aim is to minimize or eliminate all practise that might adversely affect the enjoyment of the planet’s resources by present and future generation.   </w:t>
      </w:r>
    </w:p>
    <w:p w14:paraId="1C27C9BB" w14:textId="44C0DB0F" w:rsidR="006B6788" w:rsidRPr="00EE57D2" w:rsidRDefault="006B6788" w:rsidP="00735592">
      <w:pPr>
        <w:rPr>
          <w:rFonts w:asciiTheme="majorHAnsi" w:eastAsia="Microsoft GothicNeo" w:hAnsiTheme="majorHAnsi" w:cstheme="majorHAnsi"/>
          <w:sz w:val="20"/>
          <w:szCs w:val="20"/>
        </w:rPr>
      </w:pPr>
    </w:p>
    <w:p w14:paraId="35A09D20" w14:textId="6ABF03A8" w:rsidR="006B6788" w:rsidRPr="00EE57D2" w:rsidRDefault="006B6788" w:rsidP="00735592">
      <w:pPr>
        <w:rPr>
          <w:rFonts w:asciiTheme="majorHAnsi" w:eastAsia="Microsoft GothicNeo" w:hAnsiTheme="majorHAnsi" w:cstheme="majorHAnsi"/>
          <w:b/>
          <w:bCs/>
          <w:sz w:val="20"/>
          <w:szCs w:val="20"/>
        </w:rPr>
      </w:pPr>
      <w:r w:rsidRPr="00EE57D2">
        <w:rPr>
          <w:rFonts w:asciiTheme="majorHAnsi" w:eastAsia="Microsoft GothicNeo" w:hAnsiTheme="majorHAnsi" w:cstheme="majorHAnsi"/>
          <w:b/>
          <w:bCs/>
          <w:sz w:val="20"/>
          <w:szCs w:val="20"/>
        </w:rPr>
        <w:t>Economic dimension</w:t>
      </w:r>
    </w:p>
    <w:p w14:paraId="4AFA351B" w14:textId="290DA6E3" w:rsidR="006B6788" w:rsidRPr="00EE57D2" w:rsidRDefault="006B6788" w:rsidP="00735592">
      <w:p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The aim of private sector organisation is to make a profit. however, profit maximization is at the core of many hotels. hospitality industry committed to a sustainable business policy which supports and develop the local economy, in other words they aim to generate economic benefits for the local people by increase local employment, education, training etc; which help them to benefit some sort of income generating opportunities.  </w:t>
      </w:r>
    </w:p>
    <w:p w14:paraId="630D5485" w14:textId="117054B1" w:rsidR="006B6788" w:rsidRPr="00EE57D2" w:rsidRDefault="006B6788" w:rsidP="00735592">
      <w:pPr>
        <w:rPr>
          <w:rFonts w:asciiTheme="majorHAnsi" w:eastAsia="Microsoft GothicNeo" w:hAnsiTheme="majorHAnsi" w:cstheme="majorHAnsi"/>
          <w:sz w:val="20"/>
          <w:szCs w:val="20"/>
        </w:rPr>
      </w:pPr>
    </w:p>
    <w:p w14:paraId="79B1283C" w14:textId="77777777" w:rsidR="006B6788" w:rsidRPr="00EE57D2" w:rsidRDefault="006B6788" w:rsidP="00735592">
      <w:pPr>
        <w:rPr>
          <w:rFonts w:asciiTheme="majorHAnsi" w:eastAsia="Microsoft GothicNeo" w:hAnsiTheme="majorHAnsi" w:cstheme="majorHAnsi"/>
          <w:b/>
          <w:bCs/>
          <w:sz w:val="20"/>
          <w:szCs w:val="20"/>
        </w:rPr>
      </w:pPr>
      <w:r w:rsidRPr="00EE57D2">
        <w:rPr>
          <w:rFonts w:asciiTheme="majorHAnsi" w:eastAsia="Microsoft GothicNeo" w:hAnsiTheme="majorHAnsi" w:cstheme="majorHAnsi"/>
          <w:b/>
          <w:bCs/>
          <w:sz w:val="20"/>
          <w:szCs w:val="20"/>
        </w:rPr>
        <w:t>Social Dimension</w:t>
      </w:r>
    </w:p>
    <w:p w14:paraId="1D6DC173" w14:textId="75C6AC90" w:rsidR="006B6788" w:rsidRPr="00EE57D2" w:rsidRDefault="006B6788" w:rsidP="00735592">
      <w:p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 xml:space="preserve">the social dimension deal with the impact an organization has on the society in which it operates. this defines how hospitality company can contribute to the lives of local people now and future.  hotel company’s need to commit deal with numerous issue such as individual sphere, social life, and social infrastructure. </w:t>
      </w:r>
    </w:p>
    <w:p w14:paraId="61D6FE01" w14:textId="0FDB6992" w:rsidR="006B6788" w:rsidRPr="00EE57D2" w:rsidRDefault="006B6788" w:rsidP="00735592">
      <w:pPr>
        <w:rPr>
          <w:rFonts w:asciiTheme="majorHAnsi" w:eastAsia="Microsoft GothicNeo" w:hAnsiTheme="majorHAnsi" w:cstheme="majorHAnsi"/>
          <w:sz w:val="22"/>
          <w:szCs w:val="22"/>
        </w:rPr>
      </w:pPr>
    </w:p>
    <w:p w14:paraId="1946F97A" w14:textId="77777777" w:rsidR="00EE57D2" w:rsidRPr="00EE57D2" w:rsidRDefault="00EE57D2" w:rsidP="006B6788">
      <w:pPr>
        <w:rPr>
          <w:rFonts w:asciiTheme="majorHAnsi" w:eastAsia="Microsoft GothicNeo" w:hAnsiTheme="majorHAnsi" w:cstheme="majorHAnsi"/>
          <w:sz w:val="22"/>
          <w:szCs w:val="22"/>
        </w:rPr>
      </w:pPr>
    </w:p>
    <w:p w14:paraId="04928D93" w14:textId="2EC178FD" w:rsidR="006B6788" w:rsidRPr="00EE57D2" w:rsidRDefault="00EE57D2" w:rsidP="006B6788">
      <w:pPr>
        <w:rPr>
          <w:rFonts w:asciiTheme="majorHAnsi" w:eastAsia="Microsoft GothicNeo" w:hAnsiTheme="majorHAnsi" w:cstheme="majorHAnsi"/>
          <w:b/>
          <w:bCs/>
          <w:sz w:val="20"/>
          <w:szCs w:val="20"/>
          <w:u w:val="single"/>
        </w:rPr>
      </w:pPr>
      <w:r>
        <w:rPr>
          <w:rFonts w:asciiTheme="majorHAnsi" w:eastAsia="Microsoft GothicNeo" w:hAnsiTheme="majorHAnsi" w:cstheme="majorHAnsi"/>
          <w:b/>
          <w:bCs/>
          <w:sz w:val="20"/>
          <w:szCs w:val="20"/>
          <w:u w:val="single"/>
        </w:rPr>
        <w:t>I</w:t>
      </w:r>
      <w:r w:rsidR="006B6788" w:rsidRPr="00EE57D2">
        <w:rPr>
          <w:rFonts w:asciiTheme="majorHAnsi" w:eastAsia="Microsoft GothicNeo" w:hAnsiTheme="majorHAnsi" w:cstheme="majorHAnsi"/>
          <w:b/>
          <w:bCs/>
          <w:sz w:val="20"/>
          <w:szCs w:val="20"/>
          <w:u w:val="single"/>
        </w:rPr>
        <w:t>ntroduction</w:t>
      </w:r>
    </w:p>
    <w:p w14:paraId="25862513" w14:textId="78A04D88" w:rsidR="00D166D2" w:rsidRPr="00EE57D2" w:rsidRDefault="006B6788" w:rsidP="006B6788">
      <w:pPr>
        <w:rPr>
          <w:rFonts w:asciiTheme="majorHAnsi" w:eastAsia="Microsoft GothicNeo" w:hAnsiTheme="majorHAnsi" w:cstheme="majorHAnsi"/>
          <w:sz w:val="20"/>
          <w:szCs w:val="20"/>
        </w:rPr>
      </w:pPr>
      <w:r w:rsidRPr="00EE57D2">
        <w:rPr>
          <w:rFonts w:asciiTheme="majorHAnsi" w:eastAsia="Microsoft GothicNeo" w:hAnsiTheme="majorHAnsi" w:cstheme="majorHAnsi"/>
          <w:sz w:val="20"/>
          <w:szCs w:val="20"/>
        </w:rPr>
        <w:t>The term “eco-tourism” was originally defined as “travelling to relatively undisturbed or uncontaminated areas with the specific objective of studying, admiring and enjoying the scenery, its wild plants and animals, as well as any existing cultural manifestations found in these areas” (Ceballos-</w:t>
      </w:r>
      <w:proofErr w:type="spellStart"/>
      <w:r w:rsidRPr="00EE57D2">
        <w:rPr>
          <w:rFonts w:asciiTheme="majorHAnsi" w:eastAsia="Microsoft GothicNeo" w:hAnsiTheme="majorHAnsi" w:cstheme="majorHAnsi"/>
          <w:sz w:val="20"/>
          <w:szCs w:val="20"/>
        </w:rPr>
        <w:t>Lascurain</w:t>
      </w:r>
      <w:proofErr w:type="spellEnd"/>
      <w:r w:rsidRPr="00EE57D2">
        <w:rPr>
          <w:rFonts w:asciiTheme="majorHAnsi" w:eastAsia="Microsoft GothicNeo" w:hAnsiTheme="majorHAnsi" w:cstheme="majorHAnsi"/>
          <w:sz w:val="20"/>
          <w:szCs w:val="20"/>
        </w:rPr>
        <w:t xml:space="preserve"> 1988). However, since then different definitions have been put forward, some of which do not clearly demarcate between different forms of </w:t>
      </w:r>
      <w:r w:rsidRPr="00EE57D2">
        <w:rPr>
          <w:rFonts w:asciiTheme="majorHAnsi" w:eastAsia="Microsoft GothicNeo" w:hAnsiTheme="majorHAnsi" w:cstheme="majorHAnsi"/>
          <w:sz w:val="20"/>
          <w:szCs w:val="20"/>
        </w:rPr>
        <w:t>nature-based</w:t>
      </w:r>
      <w:r w:rsidRPr="00EE57D2">
        <w:rPr>
          <w:rFonts w:asciiTheme="majorHAnsi" w:eastAsia="Microsoft GothicNeo" w:hAnsiTheme="majorHAnsi" w:cstheme="majorHAnsi"/>
          <w:sz w:val="20"/>
          <w:szCs w:val="20"/>
        </w:rPr>
        <w:t xml:space="preserve"> tourism</w:t>
      </w:r>
      <w:r w:rsidR="00EE57D2" w:rsidRPr="00EE57D2">
        <w:rPr>
          <w:rFonts w:asciiTheme="majorHAnsi" w:eastAsia="Microsoft GothicNeo" w:hAnsiTheme="majorHAnsi" w:cstheme="majorHAnsi"/>
          <w:sz w:val="20"/>
          <w:szCs w:val="20"/>
        </w:rPr>
        <w:t xml:space="preserve"> </w:t>
      </w:r>
      <w:r w:rsidR="00EE57D2" w:rsidRPr="00EE57D2">
        <w:rPr>
          <w:rFonts w:asciiTheme="majorHAnsi" w:eastAsia="Microsoft GothicNeo" w:hAnsiTheme="majorHAnsi" w:cstheme="majorHAnsi"/>
          <w:sz w:val="20"/>
          <w:szCs w:val="20"/>
        </w:rPr>
        <w:t>(</w:t>
      </w:r>
      <w:proofErr w:type="spellStart"/>
      <w:r w:rsidR="00EE57D2" w:rsidRPr="00EE57D2">
        <w:rPr>
          <w:rFonts w:asciiTheme="majorHAnsi" w:eastAsia="Microsoft GothicNeo" w:hAnsiTheme="majorHAnsi" w:cstheme="majorHAnsi"/>
          <w:sz w:val="20"/>
          <w:szCs w:val="20"/>
        </w:rPr>
        <w:t>Tzschentke</w:t>
      </w:r>
      <w:proofErr w:type="spellEnd"/>
      <w:r w:rsidR="00EE57D2" w:rsidRPr="00EE57D2">
        <w:rPr>
          <w:rFonts w:asciiTheme="majorHAnsi" w:eastAsia="Microsoft GothicNeo" w:hAnsiTheme="majorHAnsi" w:cstheme="majorHAnsi"/>
          <w:sz w:val="20"/>
          <w:szCs w:val="20"/>
        </w:rPr>
        <w:t xml:space="preserve"> et al. 2004; Bader 2005)</w:t>
      </w:r>
      <w:r w:rsidRPr="00EE57D2">
        <w:rPr>
          <w:rFonts w:asciiTheme="majorHAnsi" w:eastAsia="Microsoft GothicNeo" w:hAnsiTheme="majorHAnsi" w:cstheme="majorHAnsi"/>
          <w:sz w:val="20"/>
          <w:szCs w:val="20"/>
        </w:rPr>
        <w:t>. The most appropriate appears to be the definition given by the International Union for the Conservation of Nature, which describes Eco- tourism as being “...environmentally responsible travel and visitation to relatively undisturbed natural areas in order to enjoy and appreciate nature (and any accompanying cultural features, both past and present); that promotes conservation; has low visitor impact; and provides for beneficially active socio- economic involvement of local populations” (Ceballos-</w:t>
      </w:r>
      <w:proofErr w:type="spellStart"/>
      <w:r w:rsidRPr="00EE57D2">
        <w:rPr>
          <w:rFonts w:asciiTheme="majorHAnsi" w:eastAsia="Microsoft GothicNeo" w:hAnsiTheme="majorHAnsi" w:cstheme="majorHAnsi"/>
          <w:sz w:val="20"/>
          <w:szCs w:val="20"/>
        </w:rPr>
        <w:t>Lascurclin</w:t>
      </w:r>
      <w:proofErr w:type="spellEnd"/>
      <w:r w:rsidRPr="00EE57D2">
        <w:rPr>
          <w:rFonts w:asciiTheme="majorHAnsi" w:eastAsia="Microsoft GothicNeo" w:hAnsiTheme="majorHAnsi" w:cstheme="majorHAnsi"/>
          <w:sz w:val="20"/>
          <w:szCs w:val="20"/>
        </w:rPr>
        <w:t xml:space="preserve">, 1996). Conservation Biology is “A new synthetic discipline that addresses the </w:t>
      </w:r>
      <w:r w:rsidRPr="00EE57D2">
        <w:rPr>
          <w:rFonts w:asciiTheme="majorHAnsi" w:eastAsia="Microsoft GothicNeo" w:hAnsiTheme="majorHAnsi" w:cstheme="majorHAnsi"/>
          <w:sz w:val="20"/>
          <w:szCs w:val="20"/>
        </w:rPr>
        <w:lastRenderedPageBreak/>
        <w:t>dynamics and problems of perturbed species, communities, and ecosystems</w:t>
      </w:r>
      <w:r w:rsidR="00FE59ED" w:rsidRPr="00EE57D2">
        <w:rPr>
          <w:rFonts w:asciiTheme="majorHAnsi" w:eastAsia="Microsoft GothicNeo" w:hAnsiTheme="majorHAnsi" w:cstheme="majorHAnsi"/>
          <w:sz w:val="20"/>
          <w:szCs w:val="20"/>
        </w:rPr>
        <w:t xml:space="preserve">. ecosystems </w:t>
      </w:r>
      <w:proofErr w:type="gramStart"/>
      <w:r w:rsidR="00FE59ED" w:rsidRPr="00EE57D2">
        <w:rPr>
          <w:rFonts w:asciiTheme="majorHAnsi" w:eastAsia="Microsoft GothicNeo" w:hAnsiTheme="majorHAnsi" w:cstheme="majorHAnsi"/>
          <w:sz w:val="20"/>
          <w:szCs w:val="20"/>
        </w:rPr>
        <w:t>is</w:t>
      </w:r>
      <w:proofErr w:type="gramEnd"/>
      <w:r w:rsidR="00FE59ED" w:rsidRPr="00EE57D2">
        <w:rPr>
          <w:rFonts w:asciiTheme="majorHAnsi" w:eastAsia="Microsoft GothicNeo" w:hAnsiTheme="majorHAnsi" w:cstheme="majorHAnsi"/>
          <w:sz w:val="20"/>
          <w:szCs w:val="20"/>
        </w:rPr>
        <w:t xml:space="preserve"> a growing segment of global tourism industry. That makes a significantly positive contribution to the environment, social, cultural and economic </w:t>
      </w:r>
      <w:r w:rsidR="00D166D2" w:rsidRPr="00EE57D2">
        <w:rPr>
          <w:rFonts w:asciiTheme="majorHAnsi" w:eastAsia="Microsoft GothicNeo" w:hAnsiTheme="majorHAnsi" w:cstheme="majorHAnsi"/>
          <w:sz w:val="20"/>
          <w:szCs w:val="20"/>
        </w:rPr>
        <w:t>wellbeing.</w:t>
      </w:r>
      <w:r w:rsidR="00FE59ED" w:rsidRPr="00EE57D2">
        <w:rPr>
          <w:rFonts w:asciiTheme="majorHAnsi" w:eastAsia="Microsoft GothicNeo" w:hAnsiTheme="majorHAnsi" w:cstheme="majorHAnsi"/>
          <w:sz w:val="20"/>
          <w:szCs w:val="20"/>
        </w:rPr>
        <w:t xml:space="preserve"> tourism provides effective economic incentives</w:t>
      </w:r>
      <w:r w:rsidR="00EE57D2" w:rsidRPr="00EE57D2">
        <w:rPr>
          <w:rFonts w:asciiTheme="majorHAnsi" w:eastAsia="Microsoft GothicNeo" w:hAnsiTheme="majorHAnsi" w:cstheme="majorHAnsi"/>
          <w:sz w:val="20"/>
          <w:szCs w:val="20"/>
        </w:rPr>
        <w:t xml:space="preserve"> </w:t>
      </w:r>
      <w:r w:rsidR="00EE57D2" w:rsidRPr="00EE57D2">
        <w:rPr>
          <w:rFonts w:asciiTheme="majorHAnsi" w:eastAsia="Microsoft GothicNeo" w:hAnsiTheme="majorHAnsi" w:cstheme="majorHAnsi"/>
          <w:sz w:val="20"/>
          <w:szCs w:val="20"/>
        </w:rPr>
        <w:t xml:space="preserve">(Heide &amp; </w:t>
      </w:r>
      <w:proofErr w:type="spellStart"/>
      <w:r w:rsidR="00EE57D2" w:rsidRPr="00EE57D2">
        <w:rPr>
          <w:rFonts w:asciiTheme="majorHAnsi" w:eastAsia="Microsoft GothicNeo" w:hAnsiTheme="majorHAnsi" w:cstheme="majorHAnsi"/>
          <w:sz w:val="20"/>
          <w:szCs w:val="20"/>
        </w:rPr>
        <w:t>Gronhaung</w:t>
      </w:r>
      <w:proofErr w:type="spellEnd"/>
      <w:r w:rsidR="00EE57D2" w:rsidRPr="00EE57D2">
        <w:rPr>
          <w:rFonts w:asciiTheme="majorHAnsi" w:eastAsia="Microsoft GothicNeo" w:hAnsiTheme="majorHAnsi" w:cstheme="majorHAnsi"/>
          <w:sz w:val="20"/>
          <w:szCs w:val="20"/>
        </w:rPr>
        <w:t xml:space="preserve"> 2009</w:t>
      </w:r>
      <w:proofErr w:type="gramStart"/>
      <w:r w:rsidR="00EE57D2" w:rsidRPr="00EE57D2">
        <w:rPr>
          <w:rFonts w:asciiTheme="majorHAnsi" w:eastAsia="Microsoft GothicNeo" w:hAnsiTheme="majorHAnsi" w:cstheme="majorHAnsi"/>
          <w:sz w:val="20"/>
          <w:szCs w:val="20"/>
        </w:rPr>
        <w:t>).</w:t>
      </w:r>
      <w:r w:rsidR="00FE59ED" w:rsidRPr="00EE57D2">
        <w:rPr>
          <w:rFonts w:asciiTheme="majorHAnsi" w:eastAsia="Microsoft GothicNeo" w:hAnsiTheme="majorHAnsi" w:cstheme="majorHAnsi"/>
          <w:sz w:val="20"/>
          <w:szCs w:val="20"/>
        </w:rPr>
        <w:t>.</w:t>
      </w:r>
      <w:proofErr w:type="gramEnd"/>
    </w:p>
    <w:p w14:paraId="5D820131" w14:textId="5F74A737" w:rsidR="00D166D2" w:rsidRPr="00EE57D2" w:rsidRDefault="00D166D2" w:rsidP="006B6788">
      <w:pPr>
        <w:rPr>
          <w:rFonts w:asciiTheme="majorHAnsi" w:eastAsia="Microsoft GothicNeo" w:hAnsiTheme="majorHAnsi" w:cstheme="majorHAnsi"/>
          <w:b/>
          <w:bCs/>
          <w:sz w:val="20"/>
          <w:szCs w:val="20"/>
        </w:rPr>
      </w:pPr>
    </w:p>
    <w:p w14:paraId="46184E8F" w14:textId="283C1A43" w:rsidR="00D166D2" w:rsidRPr="00EE57D2" w:rsidRDefault="00D166D2" w:rsidP="00D166D2">
      <w:pPr>
        <w:rPr>
          <w:rFonts w:asciiTheme="majorHAnsi" w:eastAsia="Microsoft GothicNeo" w:hAnsiTheme="majorHAnsi" w:cstheme="majorHAnsi"/>
          <w:b/>
          <w:bCs/>
          <w:sz w:val="20"/>
          <w:szCs w:val="20"/>
          <w:u w:val="single"/>
        </w:rPr>
      </w:pPr>
      <w:r w:rsidRPr="00EE57D2">
        <w:rPr>
          <w:rFonts w:asciiTheme="majorHAnsi" w:eastAsia="Microsoft GothicNeo" w:hAnsiTheme="majorHAnsi" w:cstheme="majorHAnsi"/>
          <w:b/>
          <w:bCs/>
          <w:color w:val="211E1E"/>
          <w:sz w:val="20"/>
          <w:szCs w:val="20"/>
          <w:u w:val="single"/>
        </w:rPr>
        <w:t xml:space="preserve">Benefits of eco-tourism </w:t>
      </w:r>
    </w:p>
    <w:p w14:paraId="018E20BA" w14:textId="46F758D4" w:rsidR="00D166D2" w:rsidRPr="00EE57D2" w:rsidRDefault="00D166D2" w:rsidP="003A1BF7">
      <w:pPr>
        <w:pStyle w:val="NormalWeb"/>
        <w:rPr>
          <w:rFonts w:asciiTheme="majorHAnsi" w:eastAsia="Microsoft GothicNeo" w:hAnsiTheme="majorHAnsi" w:cstheme="majorHAnsi"/>
          <w:color w:val="211E1E"/>
          <w:sz w:val="20"/>
          <w:szCs w:val="20"/>
          <w:lang w:val="en-GB"/>
        </w:rPr>
      </w:pPr>
      <w:r w:rsidRPr="00EE57D2">
        <w:rPr>
          <w:rFonts w:asciiTheme="majorHAnsi" w:eastAsia="Microsoft GothicNeo" w:hAnsiTheme="majorHAnsi" w:cstheme="majorHAnsi"/>
          <w:color w:val="211E1E"/>
          <w:sz w:val="20"/>
          <w:szCs w:val="20"/>
        </w:rPr>
        <w:t xml:space="preserve">There are </w:t>
      </w:r>
      <w:proofErr w:type="spellStart"/>
      <w:r w:rsidRPr="00EE57D2">
        <w:rPr>
          <w:rFonts w:asciiTheme="majorHAnsi" w:eastAsia="Microsoft GothicNeo" w:hAnsiTheme="majorHAnsi" w:cstheme="majorHAnsi"/>
          <w:color w:val="211E1E"/>
          <w:sz w:val="20"/>
          <w:szCs w:val="20"/>
        </w:rPr>
        <w:t>many</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different</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benefits</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that</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can</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be</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derived</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from</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eco-tourism</w:t>
      </w:r>
      <w:proofErr w:type="spellEnd"/>
      <w:r w:rsidRPr="00EE57D2">
        <w:rPr>
          <w:rFonts w:asciiTheme="majorHAnsi" w:eastAsia="Microsoft GothicNeo" w:hAnsiTheme="majorHAnsi" w:cstheme="majorHAnsi"/>
          <w:color w:val="211E1E"/>
          <w:sz w:val="20"/>
          <w:szCs w:val="20"/>
        </w:rPr>
        <w:t xml:space="preserve"> if </w:t>
      </w:r>
      <w:proofErr w:type="spellStart"/>
      <w:r w:rsidRPr="00EE57D2">
        <w:rPr>
          <w:rFonts w:asciiTheme="majorHAnsi" w:eastAsia="Microsoft GothicNeo" w:hAnsiTheme="majorHAnsi" w:cstheme="majorHAnsi"/>
          <w:color w:val="211E1E"/>
          <w:sz w:val="20"/>
          <w:szCs w:val="20"/>
        </w:rPr>
        <w:t>it</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is</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used</w:t>
      </w:r>
      <w:proofErr w:type="spellEnd"/>
      <w:r w:rsidRPr="00EE57D2">
        <w:rPr>
          <w:rFonts w:asciiTheme="majorHAnsi" w:eastAsia="Microsoft GothicNeo" w:hAnsiTheme="majorHAnsi" w:cstheme="majorHAnsi"/>
          <w:color w:val="211E1E"/>
          <w:sz w:val="20"/>
          <w:szCs w:val="20"/>
        </w:rPr>
        <w:t xml:space="preserve"> as a </w:t>
      </w:r>
      <w:proofErr w:type="spellStart"/>
      <w:r w:rsidRPr="00EE57D2">
        <w:rPr>
          <w:rFonts w:asciiTheme="majorHAnsi" w:eastAsia="Microsoft GothicNeo" w:hAnsiTheme="majorHAnsi" w:cstheme="majorHAnsi"/>
          <w:color w:val="211E1E"/>
          <w:sz w:val="20"/>
          <w:szCs w:val="20"/>
        </w:rPr>
        <w:t>tool</w:t>
      </w:r>
      <w:proofErr w:type="spellEnd"/>
      <w:r w:rsidRPr="00EE57D2">
        <w:rPr>
          <w:rFonts w:asciiTheme="majorHAnsi" w:eastAsia="Microsoft GothicNeo" w:hAnsiTheme="majorHAnsi" w:cstheme="majorHAnsi"/>
          <w:color w:val="211E1E"/>
          <w:sz w:val="20"/>
          <w:szCs w:val="20"/>
        </w:rPr>
        <w:t xml:space="preserve"> by local </w:t>
      </w:r>
      <w:proofErr w:type="spellStart"/>
      <w:r w:rsidRPr="00EE57D2">
        <w:rPr>
          <w:rFonts w:asciiTheme="majorHAnsi" w:eastAsia="Microsoft GothicNeo" w:hAnsiTheme="majorHAnsi" w:cstheme="majorHAnsi"/>
          <w:color w:val="211E1E"/>
          <w:sz w:val="20"/>
          <w:szCs w:val="20"/>
        </w:rPr>
        <w:t>communities</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rather</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than</w:t>
      </w:r>
      <w:proofErr w:type="spellEnd"/>
      <w:r w:rsidRPr="00EE57D2">
        <w:rPr>
          <w:rFonts w:asciiTheme="majorHAnsi" w:eastAsia="Microsoft GothicNeo" w:hAnsiTheme="majorHAnsi" w:cstheme="majorHAnsi"/>
          <w:color w:val="211E1E"/>
          <w:sz w:val="20"/>
          <w:szCs w:val="20"/>
        </w:rPr>
        <w:t xml:space="preserve"> large </w:t>
      </w:r>
      <w:proofErr w:type="spellStart"/>
      <w:r w:rsidRPr="00EE57D2">
        <w:rPr>
          <w:rFonts w:asciiTheme="majorHAnsi" w:eastAsia="Microsoft GothicNeo" w:hAnsiTheme="majorHAnsi" w:cstheme="majorHAnsi"/>
          <w:color w:val="211E1E"/>
          <w:sz w:val="20"/>
          <w:szCs w:val="20"/>
        </w:rPr>
        <w:t>outside</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interests</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However</w:t>
      </w:r>
      <w:proofErr w:type="spellEnd"/>
      <w:r w:rsidRPr="00EE57D2">
        <w:rPr>
          <w:rFonts w:asciiTheme="majorHAnsi" w:eastAsia="Microsoft GothicNeo" w:hAnsiTheme="majorHAnsi" w:cstheme="majorHAnsi"/>
          <w:color w:val="211E1E"/>
          <w:sz w:val="20"/>
          <w:szCs w:val="20"/>
        </w:rPr>
        <w:t xml:space="preserve">, the </w:t>
      </w:r>
      <w:proofErr w:type="spellStart"/>
      <w:r w:rsidRPr="00EE57D2">
        <w:rPr>
          <w:rFonts w:asciiTheme="majorHAnsi" w:eastAsia="Microsoft GothicNeo" w:hAnsiTheme="majorHAnsi" w:cstheme="majorHAnsi"/>
          <w:color w:val="211E1E"/>
          <w:sz w:val="20"/>
          <w:szCs w:val="20"/>
        </w:rPr>
        <w:t>results</w:t>
      </w:r>
      <w:proofErr w:type="spellEnd"/>
      <w:r w:rsidRPr="00EE57D2">
        <w:rPr>
          <w:rFonts w:asciiTheme="majorHAnsi" w:eastAsia="Microsoft GothicNeo" w:hAnsiTheme="majorHAnsi" w:cstheme="majorHAnsi"/>
          <w:color w:val="211E1E"/>
          <w:sz w:val="20"/>
          <w:szCs w:val="20"/>
        </w:rPr>
        <w:t xml:space="preserve"> are a direct </w:t>
      </w:r>
      <w:proofErr w:type="spellStart"/>
      <w:r w:rsidRPr="00EE57D2">
        <w:rPr>
          <w:rFonts w:asciiTheme="majorHAnsi" w:eastAsia="Microsoft GothicNeo" w:hAnsiTheme="majorHAnsi" w:cstheme="majorHAnsi"/>
          <w:color w:val="211E1E"/>
          <w:sz w:val="20"/>
          <w:szCs w:val="20"/>
        </w:rPr>
        <w:t>reflection</w:t>
      </w:r>
      <w:proofErr w:type="spellEnd"/>
      <w:r w:rsidRPr="00EE57D2">
        <w:rPr>
          <w:rFonts w:asciiTheme="majorHAnsi" w:eastAsia="Microsoft GothicNeo" w:hAnsiTheme="majorHAnsi" w:cstheme="majorHAnsi"/>
          <w:color w:val="211E1E"/>
          <w:sz w:val="20"/>
          <w:szCs w:val="20"/>
        </w:rPr>
        <w:t xml:space="preserve"> of the motivation </w:t>
      </w:r>
      <w:proofErr w:type="spellStart"/>
      <w:r w:rsidRPr="00EE57D2">
        <w:rPr>
          <w:rFonts w:asciiTheme="majorHAnsi" w:eastAsia="Microsoft GothicNeo" w:hAnsiTheme="majorHAnsi" w:cstheme="majorHAnsi"/>
          <w:color w:val="211E1E"/>
          <w:sz w:val="20"/>
          <w:szCs w:val="20"/>
        </w:rPr>
        <w:t>behind</w:t>
      </w:r>
      <w:proofErr w:type="spellEnd"/>
      <w:r w:rsidRPr="00EE57D2">
        <w:rPr>
          <w:rFonts w:asciiTheme="majorHAnsi" w:eastAsia="Microsoft GothicNeo" w:hAnsiTheme="majorHAnsi" w:cstheme="majorHAnsi"/>
          <w:color w:val="211E1E"/>
          <w:sz w:val="20"/>
          <w:szCs w:val="20"/>
        </w:rPr>
        <w:t xml:space="preserve"> the </w:t>
      </w:r>
      <w:proofErr w:type="spellStart"/>
      <w:r w:rsidRPr="00EE57D2">
        <w:rPr>
          <w:rFonts w:asciiTheme="majorHAnsi" w:eastAsia="Microsoft GothicNeo" w:hAnsiTheme="majorHAnsi" w:cstheme="majorHAnsi"/>
          <w:color w:val="211E1E"/>
          <w:sz w:val="20"/>
          <w:szCs w:val="20"/>
        </w:rPr>
        <w:t>project</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Since</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these</w:t>
      </w:r>
      <w:proofErr w:type="spellEnd"/>
      <w:r w:rsidRPr="00EE57D2">
        <w:rPr>
          <w:rFonts w:asciiTheme="majorHAnsi" w:eastAsia="Microsoft GothicNeo" w:hAnsiTheme="majorHAnsi" w:cstheme="majorHAnsi"/>
          <w:color w:val="211E1E"/>
          <w:sz w:val="20"/>
          <w:szCs w:val="20"/>
        </w:rPr>
        <w:t xml:space="preserve"> motivations are </w:t>
      </w:r>
      <w:proofErr w:type="spellStart"/>
      <w:r w:rsidRPr="00EE57D2">
        <w:rPr>
          <w:rFonts w:asciiTheme="majorHAnsi" w:eastAsia="Microsoft GothicNeo" w:hAnsiTheme="majorHAnsi" w:cstheme="majorHAnsi"/>
          <w:color w:val="211E1E"/>
          <w:sz w:val="20"/>
          <w:szCs w:val="20"/>
        </w:rPr>
        <w:t>often</w:t>
      </w:r>
      <w:proofErr w:type="spellEnd"/>
      <w:r w:rsidRPr="00EE57D2">
        <w:rPr>
          <w:rFonts w:asciiTheme="majorHAnsi" w:eastAsia="Microsoft GothicNeo" w:hAnsiTheme="majorHAnsi" w:cstheme="majorHAnsi"/>
          <w:color w:val="211E1E"/>
          <w:sz w:val="20"/>
          <w:szCs w:val="20"/>
        </w:rPr>
        <w:t xml:space="preserve"> mixed </w:t>
      </w:r>
      <w:proofErr w:type="spellStart"/>
      <w:r w:rsidRPr="00EE57D2">
        <w:rPr>
          <w:rFonts w:asciiTheme="majorHAnsi" w:eastAsia="Microsoft GothicNeo" w:hAnsiTheme="majorHAnsi" w:cstheme="majorHAnsi"/>
          <w:color w:val="211E1E"/>
          <w:sz w:val="20"/>
          <w:szCs w:val="20"/>
        </w:rPr>
        <w:t>it</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follows</w:t>
      </w:r>
      <w:proofErr w:type="spellEnd"/>
      <w:r w:rsidRPr="00EE57D2">
        <w:rPr>
          <w:rFonts w:asciiTheme="majorHAnsi" w:eastAsia="Microsoft GothicNeo" w:hAnsiTheme="majorHAnsi" w:cstheme="majorHAnsi"/>
          <w:color w:val="211E1E"/>
          <w:sz w:val="20"/>
          <w:szCs w:val="20"/>
        </w:rPr>
        <w:t xml:space="preserve"> </w:t>
      </w:r>
      <w:proofErr w:type="spellStart"/>
      <w:r w:rsidRPr="00EE57D2">
        <w:rPr>
          <w:rFonts w:asciiTheme="majorHAnsi" w:eastAsia="Microsoft GothicNeo" w:hAnsiTheme="majorHAnsi" w:cstheme="majorHAnsi"/>
          <w:color w:val="211E1E"/>
          <w:sz w:val="20"/>
          <w:szCs w:val="20"/>
        </w:rPr>
        <w:t>that</w:t>
      </w:r>
      <w:proofErr w:type="spellEnd"/>
      <w:r w:rsidRPr="00EE57D2">
        <w:rPr>
          <w:rFonts w:asciiTheme="majorHAnsi" w:eastAsia="Microsoft GothicNeo" w:hAnsiTheme="majorHAnsi" w:cstheme="majorHAnsi"/>
          <w:color w:val="211E1E"/>
          <w:sz w:val="20"/>
          <w:szCs w:val="20"/>
        </w:rPr>
        <w:t xml:space="preserve"> the </w:t>
      </w:r>
      <w:proofErr w:type="spellStart"/>
      <w:r w:rsidRPr="00EE57D2">
        <w:rPr>
          <w:rFonts w:asciiTheme="majorHAnsi" w:eastAsia="Microsoft GothicNeo" w:hAnsiTheme="majorHAnsi" w:cstheme="majorHAnsi"/>
          <w:color w:val="211E1E"/>
          <w:sz w:val="20"/>
          <w:szCs w:val="20"/>
        </w:rPr>
        <w:t>results</w:t>
      </w:r>
      <w:proofErr w:type="spellEnd"/>
      <w:r w:rsidRPr="00EE57D2">
        <w:rPr>
          <w:rFonts w:asciiTheme="majorHAnsi" w:eastAsia="Microsoft GothicNeo" w:hAnsiTheme="majorHAnsi" w:cstheme="majorHAnsi"/>
          <w:color w:val="211E1E"/>
          <w:sz w:val="20"/>
          <w:szCs w:val="20"/>
        </w:rPr>
        <w:t xml:space="preserve"> are </w:t>
      </w:r>
      <w:proofErr w:type="spellStart"/>
      <w:r w:rsidRPr="00EE57D2">
        <w:rPr>
          <w:rFonts w:asciiTheme="majorHAnsi" w:eastAsia="Microsoft GothicNeo" w:hAnsiTheme="majorHAnsi" w:cstheme="majorHAnsi"/>
          <w:color w:val="211E1E"/>
          <w:sz w:val="20"/>
          <w:szCs w:val="20"/>
        </w:rPr>
        <w:t>often</w:t>
      </w:r>
      <w:proofErr w:type="spellEnd"/>
      <w:r w:rsidRPr="00EE57D2">
        <w:rPr>
          <w:rFonts w:asciiTheme="majorHAnsi" w:eastAsia="Microsoft GothicNeo" w:hAnsiTheme="majorHAnsi" w:cstheme="majorHAnsi"/>
          <w:color w:val="211E1E"/>
          <w:sz w:val="20"/>
          <w:szCs w:val="20"/>
        </w:rPr>
        <w:t xml:space="preserve"> mixed </w:t>
      </w:r>
      <w:proofErr w:type="spellStart"/>
      <w:r w:rsidRPr="00EE57D2">
        <w:rPr>
          <w:rFonts w:asciiTheme="majorHAnsi" w:eastAsia="Microsoft GothicNeo" w:hAnsiTheme="majorHAnsi" w:cstheme="majorHAnsi"/>
          <w:color w:val="211E1E"/>
          <w:sz w:val="20"/>
          <w:szCs w:val="20"/>
        </w:rPr>
        <w:t>too</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sustainability</w:t>
      </w:r>
      <w:proofErr w:type="spellEnd"/>
      <w:r w:rsidR="003A1BF7" w:rsidRPr="00EE57D2">
        <w:rPr>
          <w:rFonts w:asciiTheme="majorHAnsi" w:eastAsia="Microsoft GothicNeo" w:hAnsiTheme="majorHAnsi" w:cstheme="majorHAnsi"/>
          <w:color w:val="211E1E"/>
          <w:sz w:val="20"/>
          <w:szCs w:val="20"/>
        </w:rPr>
        <w:t xml:space="preserve"> by Brundtland (1989)</w:t>
      </w:r>
      <w:r w:rsidRPr="00EE57D2">
        <w:rPr>
          <w:rFonts w:asciiTheme="majorHAnsi" w:eastAsia="Microsoft GothicNeo" w:hAnsiTheme="majorHAnsi" w:cstheme="majorHAnsi"/>
          <w:color w:val="211E1E"/>
          <w:sz w:val="20"/>
          <w:szCs w:val="20"/>
        </w:rPr>
        <w:t xml:space="preserve">. </w:t>
      </w:r>
      <w:r w:rsidR="003A1BF7" w:rsidRPr="00EE57D2">
        <w:rPr>
          <w:rFonts w:asciiTheme="majorHAnsi" w:eastAsia="Microsoft GothicNeo" w:hAnsiTheme="majorHAnsi" w:cstheme="majorHAnsi"/>
          <w:color w:val="211E1E"/>
          <w:sz w:val="20"/>
          <w:szCs w:val="20"/>
        </w:rPr>
        <w:t xml:space="preserve">Andhra </w:t>
      </w:r>
      <w:proofErr w:type="spellStart"/>
      <w:r w:rsidR="003A1BF7" w:rsidRPr="00EE57D2">
        <w:rPr>
          <w:rFonts w:asciiTheme="majorHAnsi" w:eastAsia="Microsoft GothicNeo" w:hAnsiTheme="majorHAnsi" w:cstheme="majorHAnsi"/>
          <w:color w:val="211E1E"/>
          <w:sz w:val="20"/>
          <w:szCs w:val="20"/>
        </w:rPr>
        <w:t>Pradesh</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is</w:t>
      </w:r>
      <w:proofErr w:type="spellEnd"/>
      <w:r w:rsidR="003A1BF7" w:rsidRPr="00EE57D2">
        <w:rPr>
          <w:rFonts w:asciiTheme="majorHAnsi" w:eastAsia="Microsoft GothicNeo" w:hAnsiTheme="majorHAnsi" w:cstheme="majorHAnsi"/>
          <w:color w:val="211E1E"/>
          <w:sz w:val="20"/>
          <w:szCs w:val="20"/>
        </w:rPr>
        <w:t xml:space="preserve"> a </w:t>
      </w:r>
      <w:proofErr w:type="spellStart"/>
      <w:r w:rsidR="003A1BF7" w:rsidRPr="00EE57D2">
        <w:rPr>
          <w:rFonts w:asciiTheme="majorHAnsi" w:eastAsia="Microsoft GothicNeo" w:hAnsiTheme="majorHAnsi" w:cstheme="majorHAnsi"/>
          <w:color w:val="211E1E"/>
          <w:sz w:val="20"/>
          <w:szCs w:val="20"/>
        </w:rPr>
        <w:t>southern</w:t>
      </w:r>
      <w:proofErr w:type="spellEnd"/>
      <w:r w:rsidR="003A1BF7" w:rsidRPr="00EE57D2">
        <w:rPr>
          <w:rFonts w:asciiTheme="majorHAnsi" w:eastAsia="Microsoft GothicNeo" w:hAnsiTheme="majorHAnsi" w:cstheme="majorHAnsi"/>
          <w:color w:val="211E1E"/>
          <w:sz w:val="20"/>
          <w:szCs w:val="20"/>
        </w:rPr>
        <w:t xml:space="preserve"> state of </w:t>
      </w:r>
      <w:proofErr w:type="spellStart"/>
      <w:r w:rsidR="003A1BF7" w:rsidRPr="00EE57D2">
        <w:rPr>
          <w:rFonts w:asciiTheme="majorHAnsi" w:eastAsia="Microsoft GothicNeo" w:hAnsiTheme="majorHAnsi" w:cstheme="majorHAnsi"/>
          <w:color w:val="211E1E"/>
          <w:sz w:val="20"/>
          <w:szCs w:val="20"/>
        </w:rPr>
        <w:t>India</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that</w:t>
      </w:r>
      <w:proofErr w:type="spellEnd"/>
      <w:r w:rsidR="003A1BF7" w:rsidRPr="00EE57D2">
        <w:rPr>
          <w:rFonts w:asciiTheme="majorHAnsi" w:eastAsia="Microsoft GothicNeo" w:hAnsiTheme="majorHAnsi" w:cstheme="majorHAnsi"/>
          <w:color w:val="211E1E"/>
          <w:sz w:val="20"/>
          <w:szCs w:val="20"/>
        </w:rPr>
        <w:t xml:space="preserve"> has been </w:t>
      </w:r>
      <w:proofErr w:type="spellStart"/>
      <w:r w:rsidR="003A1BF7" w:rsidRPr="00EE57D2">
        <w:rPr>
          <w:rFonts w:asciiTheme="majorHAnsi" w:eastAsia="Microsoft GothicNeo" w:hAnsiTheme="majorHAnsi" w:cstheme="majorHAnsi"/>
          <w:color w:val="211E1E"/>
          <w:sz w:val="20"/>
          <w:szCs w:val="20"/>
        </w:rPr>
        <w:t>bountifully</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endowed</w:t>
      </w:r>
      <w:proofErr w:type="spellEnd"/>
      <w:r w:rsidR="003A1BF7" w:rsidRPr="00EE57D2">
        <w:rPr>
          <w:rFonts w:asciiTheme="majorHAnsi" w:eastAsia="Microsoft GothicNeo" w:hAnsiTheme="majorHAnsi" w:cstheme="majorHAnsi"/>
          <w:color w:val="211E1E"/>
          <w:sz w:val="20"/>
          <w:szCs w:val="20"/>
        </w:rPr>
        <w:t xml:space="preserve"> by nature – in the </w:t>
      </w:r>
      <w:proofErr w:type="spellStart"/>
      <w:r w:rsidR="003A1BF7" w:rsidRPr="00EE57D2">
        <w:rPr>
          <w:rFonts w:asciiTheme="majorHAnsi" w:eastAsia="Microsoft GothicNeo" w:hAnsiTheme="majorHAnsi" w:cstheme="majorHAnsi"/>
          <w:color w:val="211E1E"/>
          <w:sz w:val="20"/>
          <w:szCs w:val="20"/>
        </w:rPr>
        <w:t>form</w:t>
      </w:r>
      <w:proofErr w:type="spellEnd"/>
      <w:r w:rsidR="003A1BF7" w:rsidRPr="00EE57D2">
        <w:rPr>
          <w:rFonts w:asciiTheme="majorHAnsi" w:eastAsia="Microsoft GothicNeo" w:hAnsiTheme="majorHAnsi" w:cstheme="majorHAnsi"/>
          <w:color w:val="211E1E"/>
          <w:sz w:val="20"/>
          <w:szCs w:val="20"/>
        </w:rPr>
        <w:t xml:space="preserve"> of </w:t>
      </w:r>
      <w:proofErr w:type="spellStart"/>
      <w:r w:rsidR="003A1BF7" w:rsidRPr="00EE57D2">
        <w:rPr>
          <w:rFonts w:asciiTheme="majorHAnsi" w:eastAsia="Microsoft GothicNeo" w:hAnsiTheme="majorHAnsi" w:cstheme="majorHAnsi"/>
          <w:color w:val="211E1E"/>
          <w:sz w:val="20"/>
          <w:szCs w:val="20"/>
        </w:rPr>
        <w:t>hills</w:t>
      </w:r>
      <w:proofErr w:type="spellEnd"/>
      <w:r w:rsidR="003A1BF7" w:rsidRPr="00EE57D2">
        <w:rPr>
          <w:rFonts w:asciiTheme="majorHAnsi" w:eastAsia="Microsoft GothicNeo" w:hAnsiTheme="majorHAnsi" w:cstheme="majorHAnsi"/>
          <w:color w:val="211E1E"/>
          <w:sz w:val="20"/>
          <w:szCs w:val="20"/>
        </w:rPr>
        <w:t xml:space="preserve"> and </w:t>
      </w:r>
      <w:proofErr w:type="spellStart"/>
      <w:r w:rsidR="003A1BF7" w:rsidRPr="00EE57D2">
        <w:rPr>
          <w:rFonts w:asciiTheme="majorHAnsi" w:eastAsia="Microsoft GothicNeo" w:hAnsiTheme="majorHAnsi" w:cstheme="majorHAnsi"/>
          <w:color w:val="211E1E"/>
          <w:sz w:val="20"/>
          <w:szCs w:val="20"/>
        </w:rPr>
        <w:t>valleys</w:t>
      </w:r>
      <w:proofErr w:type="spellEnd"/>
      <w:r w:rsidR="003A1BF7" w:rsidRPr="00EE57D2">
        <w:rPr>
          <w:rFonts w:asciiTheme="majorHAnsi" w:eastAsia="Microsoft GothicNeo" w:hAnsiTheme="majorHAnsi" w:cstheme="majorHAnsi"/>
          <w:color w:val="211E1E"/>
          <w:sz w:val="20"/>
          <w:szCs w:val="20"/>
        </w:rPr>
        <w:t xml:space="preserve"> of the </w:t>
      </w:r>
      <w:proofErr w:type="spellStart"/>
      <w:r w:rsidR="003A1BF7" w:rsidRPr="00EE57D2">
        <w:rPr>
          <w:rFonts w:asciiTheme="majorHAnsi" w:eastAsia="Microsoft GothicNeo" w:hAnsiTheme="majorHAnsi" w:cstheme="majorHAnsi"/>
          <w:color w:val="211E1E"/>
          <w:sz w:val="20"/>
          <w:szCs w:val="20"/>
        </w:rPr>
        <w:t>Eastern</w:t>
      </w:r>
      <w:proofErr w:type="spellEnd"/>
      <w:r w:rsidR="003A1BF7" w:rsidRPr="00EE57D2">
        <w:rPr>
          <w:rFonts w:asciiTheme="majorHAnsi" w:eastAsia="Microsoft GothicNeo" w:hAnsiTheme="majorHAnsi" w:cstheme="majorHAnsi"/>
          <w:color w:val="211E1E"/>
          <w:sz w:val="20"/>
          <w:szCs w:val="20"/>
        </w:rPr>
        <w:t xml:space="preserve"> Ghats. The state has a population of about 80 million, of </w:t>
      </w:r>
      <w:proofErr w:type="spellStart"/>
      <w:r w:rsidR="003A1BF7" w:rsidRPr="00EE57D2">
        <w:rPr>
          <w:rFonts w:asciiTheme="majorHAnsi" w:eastAsia="Microsoft GothicNeo" w:hAnsiTheme="majorHAnsi" w:cstheme="majorHAnsi"/>
          <w:color w:val="211E1E"/>
          <w:sz w:val="20"/>
          <w:szCs w:val="20"/>
        </w:rPr>
        <w:t>which</w:t>
      </w:r>
      <w:proofErr w:type="spellEnd"/>
      <w:r w:rsidR="003A1BF7" w:rsidRPr="00EE57D2">
        <w:rPr>
          <w:rFonts w:asciiTheme="majorHAnsi" w:eastAsia="Microsoft GothicNeo" w:hAnsiTheme="majorHAnsi" w:cstheme="majorHAnsi"/>
          <w:color w:val="211E1E"/>
          <w:sz w:val="20"/>
          <w:szCs w:val="20"/>
        </w:rPr>
        <w:t xml:space="preserve"> 7% population comprises of tribal </w:t>
      </w:r>
      <w:proofErr w:type="spellStart"/>
      <w:r w:rsidR="003A1BF7" w:rsidRPr="00EE57D2">
        <w:rPr>
          <w:rFonts w:asciiTheme="majorHAnsi" w:eastAsia="Microsoft GothicNeo" w:hAnsiTheme="majorHAnsi" w:cstheme="majorHAnsi"/>
          <w:color w:val="211E1E"/>
          <w:sz w:val="20"/>
          <w:szCs w:val="20"/>
        </w:rPr>
        <w:t>communities</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that</w:t>
      </w:r>
      <w:proofErr w:type="spellEnd"/>
      <w:r w:rsidR="003A1BF7" w:rsidRPr="00EE57D2">
        <w:rPr>
          <w:rFonts w:asciiTheme="majorHAnsi" w:eastAsia="Microsoft GothicNeo" w:hAnsiTheme="majorHAnsi" w:cstheme="majorHAnsi"/>
          <w:color w:val="211E1E"/>
          <w:sz w:val="20"/>
          <w:szCs w:val="20"/>
        </w:rPr>
        <w:t xml:space="preserve"> live in </w:t>
      </w:r>
      <w:proofErr w:type="spellStart"/>
      <w:r w:rsidR="003A1BF7" w:rsidRPr="00EE57D2">
        <w:rPr>
          <w:rFonts w:asciiTheme="majorHAnsi" w:eastAsia="Microsoft GothicNeo" w:hAnsiTheme="majorHAnsi" w:cstheme="majorHAnsi"/>
          <w:color w:val="211E1E"/>
          <w:sz w:val="20"/>
          <w:szCs w:val="20"/>
        </w:rPr>
        <w:t>forest</w:t>
      </w:r>
      <w:proofErr w:type="spellEnd"/>
      <w:r w:rsidR="003A1BF7" w:rsidRPr="00EE57D2">
        <w:rPr>
          <w:rFonts w:asciiTheme="majorHAnsi" w:eastAsia="Microsoft GothicNeo" w:hAnsiTheme="majorHAnsi" w:cstheme="majorHAnsi"/>
          <w:color w:val="211E1E"/>
          <w:sz w:val="20"/>
          <w:szCs w:val="20"/>
        </w:rPr>
        <w:t xml:space="preserve"> tracts. The state has a long </w:t>
      </w:r>
      <w:proofErr w:type="spellStart"/>
      <w:r w:rsidR="003A1BF7" w:rsidRPr="00EE57D2">
        <w:rPr>
          <w:rFonts w:asciiTheme="majorHAnsi" w:eastAsia="Microsoft GothicNeo" w:hAnsiTheme="majorHAnsi" w:cstheme="majorHAnsi"/>
          <w:color w:val="211E1E"/>
          <w:sz w:val="20"/>
          <w:szCs w:val="20"/>
        </w:rPr>
        <w:t>coastline</w:t>
      </w:r>
      <w:proofErr w:type="spellEnd"/>
      <w:r w:rsidR="003A1BF7" w:rsidRPr="00EE57D2">
        <w:rPr>
          <w:rFonts w:asciiTheme="majorHAnsi" w:eastAsia="Microsoft GothicNeo" w:hAnsiTheme="majorHAnsi" w:cstheme="majorHAnsi"/>
          <w:color w:val="211E1E"/>
          <w:sz w:val="20"/>
          <w:szCs w:val="20"/>
        </w:rPr>
        <w:t xml:space="preserve"> of close to 1,000 </w:t>
      </w:r>
      <w:proofErr w:type="spellStart"/>
      <w:r w:rsidR="003A1BF7" w:rsidRPr="00EE57D2">
        <w:rPr>
          <w:rFonts w:asciiTheme="majorHAnsi" w:eastAsia="Microsoft GothicNeo" w:hAnsiTheme="majorHAnsi" w:cstheme="majorHAnsi"/>
          <w:color w:val="211E1E"/>
          <w:sz w:val="20"/>
          <w:szCs w:val="20"/>
        </w:rPr>
        <w:t>kilometres</w:t>
      </w:r>
      <w:proofErr w:type="spellEnd"/>
      <w:r w:rsidR="003A1BF7" w:rsidRPr="00EE57D2">
        <w:rPr>
          <w:rFonts w:asciiTheme="majorHAnsi" w:eastAsia="Microsoft GothicNeo" w:hAnsiTheme="majorHAnsi" w:cstheme="majorHAnsi"/>
          <w:color w:val="211E1E"/>
          <w:sz w:val="20"/>
          <w:szCs w:val="20"/>
        </w:rPr>
        <w:t xml:space="preserve">. It has immense </w:t>
      </w:r>
      <w:proofErr w:type="spellStart"/>
      <w:r w:rsidR="003A1BF7" w:rsidRPr="00EE57D2">
        <w:rPr>
          <w:rFonts w:asciiTheme="majorHAnsi" w:eastAsia="Microsoft GothicNeo" w:hAnsiTheme="majorHAnsi" w:cstheme="majorHAnsi"/>
          <w:color w:val="211E1E"/>
          <w:sz w:val="20"/>
          <w:szCs w:val="20"/>
        </w:rPr>
        <w:t>natural</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resources</w:t>
      </w:r>
      <w:proofErr w:type="spellEnd"/>
      <w:r w:rsidR="003A1BF7" w:rsidRPr="00EE57D2">
        <w:rPr>
          <w:rFonts w:asciiTheme="majorHAnsi" w:eastAsia="Microsoft GothicNeo" w:hAnsiTheme="majorHAnsi" w:cstheme="majorHAnsi"/>
          <w:color w:val="211E1E"/>
          <w:sz w:val="20"/>
          <w:szCs w:val="20"/>
        </w:rPr>
        <w:t xml:space="preserve"> in the </w:t>
      </w:r>
      <w:proofErr w:type="spellStart"/>
      <w:r w:rsidR="003A1BF7" w:rsidRPr="00EE57D2">
        <w:rPr>
          <w:rFonts w:asciiTheme="majorHAnsi" w:eastAsia="Microsoft GothicNeo" w:hAnsiTheme="majorHAnsi" w:cstheme="majorHAnsi"/>
          <w:color w:val="211E1E"/>
          <w:sz w:val="20"/>
          <w:szCs w:val="20"/>
        </w:rPr>
        <w:t>form</w:t>
      </w:r>
      <w:proofErr w:type="spellEnd"/>
      <w:r w:rsidR="003A1BF7" w:rsidRPr="00EE57D2">
        <w:rPr>
          <w:rFonts w:asciiTheme="majorHAnsi" w:eastAsia="Microsoft GothicNeo" w:hAnsiTheme="majorHAnsi" w:cstheme="majorHAnsi"/>
          <w:color w:val="211E1E"/>
          <w:sz w:val="20"/>
          <w:szCs w:val="20"/>
        </w:rPr>
        <w:t xml:space="preserve"> of five major </w:t>
      </w:r>
      <w:proofErr w:type="spellStart"/>
      <w:r w:rsidR="003A1BF7" w:rsidRPr="00EE57D2">
        <w:rPr>
          <w:rFonts w:asciiTheme="majorHAnsi" w:eastAsia="Microsoft GothicNeo" w:hAnsiTheme="majorHAnsi" w:cstheme="majorHAnsi"/>
          <w:color w:val="211E1E"/>
          <w:sz w:val="20"/>
          <w:szCs w:val="20"/>
        </w:rPr>
        <w:t>rivers</w:t>
      </w:r>
      <w:proofErr w:type="spellEnd"/>
      <w:r w:rsidR="003A1BF7" w:rsidRPr="00EE57D2">
        <w:rPr>
          <w:rFonts w:asciiTheme="majorHAnsi" w:eastAsia="Microsoft GothicNeo" w:hAnsiTheme="majorHAnsi" w:cstheme="majorHAnsi"/>
          <w:color w:val="211E1E"/>
          <w:sz w:val="20"/>
          <w:szCs w:val="20"/>
        </w:rPr>
        <w:t xml:space="preserve"> and dense tracts of </w:t>
      </w:r>
      <w:proofErr w:type="spellStart"/>
      <w:r w:rsidR="003A1BF7" w:rsidRPr="00EE57D2">
        <w:rPr>
          <w:rFonts w:asciiTheme="majorHAnsi" w:eastAsia="Microsoft GothicNeo" w:hAnsiTheme="majorHAnsi" w:cstheme="majorHAnsi"/>
          <w:color w:val="211E1E"/>
          <w:sz w:val="20"/>
          <w:szCs w:val="20"/>
        </w:rPr>
        <w:t>forests</w:t>
      </w:r>
      <w:proofErr w:type="spellEnd"/>
      <w:r w:rsidR="003A1BF7" w:rsidRPr="00EE57D2">
        <w:rPr>
          <w:rFonts w:asciiTheme="majorHAnsi" w:eastAsia="Microsoft GothicNeo" w:hAnsiTheme="majorHAnsi" w:cstheme="majorHAnsi"/>
          <w:color w:val="211E1E"/>
          <w:sz w:val="20"/>
          <w:szCs w:val="20"/>
        </w:rPr>
        <w:t xml:space="preserve">. The </w:t>
      </w:r>
      <w:proofErr w:type="spellStart"/>
      <w:r w:rsidR="003A1BF7" w:rsidRPr="00EE57D2">
        <w:rPr>
          <w:rFonts w:asciiTheme="majorHAnsi" w:eastAsia="Microsoft GothicNeo" w:hAnsiTheme="majorHAnsi" w:cstheme="majorHAnsi"/>
          <w:color w:val="211E1E"/>
          <w:sz w:val="20"/>
          <w:szCs w:val="20"/>
        </w:rPr>
        <w:t>economy</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is</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primarily</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agrarian</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with</w:t>
      </w:r>
      <w:proofErr w:type="spellEnd"/>
      <w:r w:rsidR="003A1BF7" w:rsidRPr="00EE57D2">
        <w:rPr>
          <w:rFonts w:asciiTheme="majorHAnsi" w:eastAsia="Microsoft GothicNeo" w:hAnsiTheme="majorHAnsi" w:cstheme="majorHAnsi"/>
          <w:color w:val="211E1E"/>
          <w:sz w:val="20"/>
          <w:szCs w:val="20"/>
        </w:rPr>
        <w:t xml:space="preserve"> more </w:t>
      </w:r>
      <w:proofErr w:type="spellStart"/>
      <w:r w:rsidR="003A1BF7" w:rsidRPr="00EE57D2">
        <w:rPr>
          <w:rFonts w:asciiTheme="majorHAnsi" w:eastAsia="Microsoft GothicNeo" w:hAnsiTheme="majorHAnsi" w:cstheme="majorHAnsi"/>
          <w:color w:val="211E1E"/>
          <w:sz w:val="20"/>
          <w:szCs w:val="20"/>
        </w:rPr>
        <w:t>than</w:t>
      </w:r>
      <w:proofErr w:type="spellEnd"/>
      <w:r w:rsidR="003A1BF7" w:rsidRPr="00EE57D2">
        <w:rPr>
          <w:rFonts w:asciiTheme="majorHAnsi" w:eastAsia="Microsoft GothicNeo" w:hAnsiTheme="majorHAnsi" w:cstheme="majorHAnsi"/>
          <w:color w:val="211E1E"/>
          <w:sz w:val="20"/>
          <w:szCs w:val="20"/>
        </w:rPr>
        <w:t xml:space="preserve"> 65% of people living in villages. </w:t>
      </w:r>
      <w:proofErr w:type="spellStart"/>
      <w:r w:rsidR="003A1BF7" w:rsidRPr="00EE57D2">
        <w:rPr>
          <w:rFonts w:asciiTheme="majorHAnsi" w:eastAsia="Microsoft GothicNeo" w:hAnsiTheme="majorHAnsi" w:cstheme="majorHAnsi"/>
          <w:color w:val="211E1E"/>
          <w:sz w:val="20"/>
          <w:szCs w:val="20"/>
        </w:rPr>
        <w:t>Nevertheless</w:t>
      </w:r>
      <w:proofErr w:type="spellEnd"/>
      <w:r w:rsidR="003A1BF7" w:rsidRPr="00EE57D2">
        <w:rPr>
          <w:rFonts w:asciiTheme="majorHAnsi" w:eastAsia="Microsoft GothicNeo" w:hAnsiTheme="majorHAnsi" w:cstheme="majorHAnsi"/>
          <w:color w:val="211E1E"/>
          <w:sz w:val="20"/>
          <w:szCs w:val="20"/>
        </w:rPr>
        <w:t xml:space="preserve">, the </w:t>
      </w:r>
      <w:proofErr w:type="spellStart"/>
      <w:r w:rsidR="003A1BF7" w:rsidRPr="00EE57D2">
        <w:rPr>
          <w:rFonts w:asciiTheme="majorHAnsi" w:eastAsia="Microsoft GothicNeo" w:hAnsiTheme="majorHAnsi" w:cstheme="majorHAnsi"/>
          <w:color w:val="211E1E"/>
          <w:sz w:val="20"/>
          <w:szCs w:val="20"/>
        </w:rPr>
        <w:t>cities</w:t>
      </w:r>
      <w:proofErr w:type="spellEnd"/>
      <w:r w:rsidR="003A1BF7" w:rsidRPr="00EE57D2">
        <w:rPr>
          <w:rFonts w:asciiTheme="majorHAnsi" w:eastAsia="Microsoft GothicNeo" w:hAnsiTheme="majorHAnsi" w:cstheme="majorHAnsi"/>
          <w:color w:val="211E1E"/>
          <w:sz w:val="20"/>
          <w:szCs w:val="20"/>
        </w:rPr>
        <w:t xml:space="preserve"> are </w:t>
      </w:r>
      <w:proofErr w:type="spellStart"/>
      <w:r w:rsidR="003A1BF7" w:rsidRPr="00EE57D2">
        <w:rPr>
          <w:rFonts w:asciiTheme="majorHAnsi" w:eastAsia="Microsoft GothicNeo" w:hAnsiTheme="majorHAnsi" w:cstheme="majorHAnsi"/>
          <w:color w:val="211E1E"/>
          <w:sz w:val="20"/>
          <w:szCs w:val="20"/>
        </w:rPr>
        <w:t>also</w:t>
      </w:r>
      <w:proofErr w:type="spellEnd"/>
      <w:r w:rsidR="003A1BF7" w:rsidRPr="00EE57D2">
        <w:rPr>
          <w:rFonts w:asciiTheme="majorHAnsi" w:eastAsia="Microsoft GothicNeo" w:hAnsiTheme="majorHAnsi" w:cstheme="majorHAnsi"/>
          <w:color w:val="211E1E"/>
          <w:sz w:val="20"/>
          <w:szCs w:val="20"/>
        </w:rPr>
        <w:t xml:space="preserve"> vibrant, and the capital city of Hyderabad </w:t>
      </w:r>
      <w:proofErr w:type="spellStart"/>
      <w:r w:rsidR="003A1BF7" w:rsidRPr="00EE57D2">
        <w:rPr>
          <w:rFonts w:asciiTheme="majorHAnsi" w:eastAsia="Microsoft GothicNeo" w:hAnsiTheme="majorHAnsi" w:cstheme="majorHAnsi"/>
          <w:color w:val="211E1E"/>
          <w:sz w:val="20"/>
          <w:szCs w:val="20"/>
        </w:rPr>
        <w:t>is</w:t>
      </w:r>
      <w:proofErr w:type="spellEnd"/>
      <w:r w:rsidR="003A1BF7" w:rsidRPr="00EE57D2">
        <w:rPr>
          <w:rFonts w:asciiTheme="majorHAnsi" w:eastAsia="Microsoft GothicNeo" w:hAnsiTheme="majorHAnsi" w:cstheme="majorHAnsi"/>
          <w:color w:val="211E1E"/>
          <w:sz w:val="20"/>
          <w:szCs w:val="20"/>
        </w:rPr>
        <w:t xml:space="preserve"> an international hub for IT, </w:t>
      </w:r>
      <w:proofErr w:type="spellStart"/>
      <w:r w:rsidR="003A1BF7" w:rsidRPr="00EE57D2">
        <w:rPr>
          <w:rFonts w:asciiTheme="majorHAnsi" w:eastAsia="Microsoft GothicNeo" w:hAnsiTheme="majorHAnsi" w:cstheme="majorHAnsi"/>
          <w:color w:val="211E1E"/>
          <w:sz w:val="20"/>
          <w:szCs w:val="20"/>
        </w:rPr>
        <w:t>biotechnological</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manufacturing</w:t>
      </w:r>
      <w:proofErr w:type="spellEnd"/>
      <w:r w:rsidR="003A1BF7" w:rsidRPr="00EE57D2">
        <w:rPr>
          <w:rFonts w:asciiTheme="majorHAnsi" w:eastAsia="Microsoft GothicNeo" w:hAnsiTheme="majorHAnsi" w:cstheme="majorHAnsi"/>
          <w:color w:val="211E1E"/>
          <w:sz w:val="20"/>
          <w:szCs w:val="20"/>
        </w:rPr>
        <w:t xml:space="preserve"> and </w:t>
      </w:r>
      <w:proofErr w:type="spellStart"/>
      <w:r w:rsidR="003A1BF7" w:rsidRPr="00EE57D2">
        <w:rPr>
          <w:rFonts w:asciiTheme="majorHAnsi" w:eastAsia="Microsoft GothicNeo" w:hAnsiTheme="majorHAnsi" w:cstheme="majorHAnsi"/>
          <w:color w:val="211E1E"/>
          <w:sz w:val="20"/>
          <w:szCs w:val="20"/>
        </w:rPr>
        <w:t>knowledge-based</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activities</w:t>
      </w:r>
      <w:proofErr w:type="spellEnd"/>
      <w:r w:rsidR="003A1BF7" w:rsidRPr="00EE57D2">
        <w:rPr>
          <w:rFonts w:asciiTheme="majorHAnsi" w:eastAsia="Microsoft GothicNeo" w:hAnsiTheme="majorHAnsi" w:cstheme="majorHAnsi"/>
          <w:color w:val="211E1E"/>
          <w:sz w:val="20"/>
          <w:szCs w:val="20"/>
        </w:rPr>
        <w:t xml:space="preserve">. The state has </w:t>
      </w:r>
      <w:proofErr w:type="spellStart"/>
      <w:r w:rsidR="003A1BF7" w:rsidRPr="00EE57D2">
        <w:rPr>
          <w:rFonts w:asciiTheme="majorHAnsi" w:eastAsia="Microsoft GothicNeo" w:hAnsiTheme="majorHAnsi" w:cstheme="majorHAnsi"/>
          <w:color w:val="211E1E"/>
          <w:sz w:val="20"/>
          <w:szCs w:val="20"/>
        </w:rPr>
        <w:t>rich</w:t>
      </w:r>
      <w:proofErr w:type="spellEnd"/>
      <w:r w:rsidR="003A1BF7" w:rsidRPr="00EE57D2">
        <w:rPr>
          <w:rFonts w:asciiTheme="majorHAnsi" w:eastAsia="Microsoft GothicNeo" w:hAnsiTheme="majorHAnsi" w:cstheme="majorHAnsi"/>
          <w:color w:val="211E1E"/>
          <w:sz w:val="20"/>
          <w:szCs w:val="20"/>
        </w:rPr>
        <w:t xml:space="preserve"> cultural and </w:t>
      </w:r>
      <w:proofErr w:type="spellStart"/>
      <w:r w:rsidR="003A1BF7" w:rsidRPr="00EE57D2">
        <w:rPr>
          <w:rFonts w:asciiTheme="majorHAnsi" w:eastAsia="Microsoft GothicNeo" w:hAnsiTheme="majorHAnsi" w:cstheme="majorHAnsi"/>
          <w:color w:val="211E1E"/>
          <w:sz w:val="20"/>
          <w:szCs w:val="20"/>
        </w:rPr>
        <w:t>religious</w:t>
      </w:r>
      <w:proofErr w:type="spellEnd"/>
      <w:r w:rsidR="003A1BF7" w:rsidRPr="00EE57D2">
        <w:rPr>
          <w:rFonts w:asciiTheme="majorHAnsi" w:eastAsia="Microsoft GothicNeo" w:hAnsiTheme="majorHAnsi" w:cstheme="majorHAnsi"/>
          <w:color w:val="211E1E"/>
          <w:sz w:val="20"/>
          <w:szCs w:val="20"/>
        </w:rPr>
        <w:t xml:space="preserve"> traditions, and </w:t>
      </w:r>
      <w:proofErr w:type="spellStart"/>
      <w:r w:rsidR="003A1BF7" w:rsidRPr="00EE57D2">
        <w:rPr>
          <w:rFonts w:asciiTheme="majorHAnsi" w:eastAsia="Microsoft GothicNeo" w:hAnsiTheme="majorHAnsi" w:cstheme="majorHAnsi"/>
          <w:color w:val="211E1E"/>
          <w:sz w:val="20"/>
          <w:szCs w:val="20"/>
        </w:rPr>
        <w:t>also</w:t>
      </w:r>
      <w:proofErr w:type="spellEnd"/>
      <w:r w:rsidR="003A1BF7" w:rsidRPr="00EE57D2">
        <w:rPr>
          <w:rFonts w:asciiTheme="majorHAnsi" w:eastAsia="Microsoft GothicNeo" w:hAnsiTheme="majorHAnsi" w:cstheme="majorHAnsi"/>
          <w:color w:val="211E1E"/>
          <w:sz w:val="20"/>
          <w:szCs w:val="20"/>
        </w:rPr>
        <w:t xml:space="preserve"> a </w:t>
      </w:r>
      <w:proofErr w:type="spellStart"/>
      <w:r w:rsidR="003A1BF7" w:rsidRPr="00EE57D2">
        <w:rPr>
          <w:rFonts w:asciiTheme="majorHAnsi" w:eastAsia="Microsoft GothicNeo" w:hAnsiTheme="majorHAnsi" w:cstheme="majorHAnsi"/>
          <w:color w:val="211E1E"/>
          <w:sz w:val="20"/>
          <w:szCs w:val="20"/>
        </w:rPr>
        <w:t>strong</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Buddhist</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heritage</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Because</w:t>
      </w:r>
      <w:proofErr w:type="spellEnd"/>
      <w:r w:rsidR="003A1BF7" w:rsidRPr="00EE57D2">
        <w:rPr>
          <w:rFonts w:asciiTheme="majorHAnsi" w:eastAsia="Microsoft GothicNeo" w:hAnsiTheme="majorHAnsi" w:cstheme="majorHAnsi"/>
          <w:color w:val="211E1E"/>
          <w:sz w:val="20"/>
          <w:szCs w:val="20"/>
        </w:rPr>
        <w:t xml:space="preserve"> of the </w:t>
      </w:r>
      <w:proofErr w:type="spellStart"/>
      <w:r w:rsidR="003A1BF7" w:rsidRPr="00EE57D2">
        <w:rPr>
          <w:rFonts w:asciiTheme="majorHAnsi" w:eastAsia="Microsoft GothicNeo" w:hAnsiTheme="majorHAnsi" w:cstheme="majorHAnsi"/>
          <w:color w:val="211E1E"/>
          <w:sz w:val="20"/>
          <w:szCs w:val="20"/>
        </w:rPr>
        <w:t>presence</w:t>
      </w:r>
      <w:proofErr w:type="spellEnd"/>
      <w:r w:rsidR="003A1BF7" w:rsidRPr="00EE57D2">
        <w:rPr>
          <w:rFonts w:asciiTheme="majorHAnsi" w:eastAsia="Microsoft GothicNeo" w:hAnsiTheme="majorHAnsi" w:cstheme="majorHAnsi"/>
          <w:color w:val="211E1E"/>
          <w:sz w:val="20"/>
          <w:szCs w:val="20"/>
        </w:rPr>
        <w:t xml:space="preserve"> of </w:t>
      </w:r>
      <w:proofErr w:type="spellStart"/>
      <w:r w:rsidR="003A1BF7" w:rsidRPr="00EE57D2">
        <w:rPr>
          <w:rFonts w:asciiTheme="majorHAnsi" w:eastAsia="Microsoft GothicNeo" w:hAnsiTheme="majorHAnsi" w:cstheme="majorHAnsi"/>
          <w:color w:val="211E1E"/>
          <w:sz w:val="20"/>
          <w:szCs w:val="20"/>
        </w:rPr>
        <w:t>some</w:t>
      </w:r>
      <w:proofErr w:type="spellEnd"/>
      <w:r w:rsidR="003A1BF7" w:rsidRPr="00EE57D2">
        <w:rPr>
          <w:rFonts w:asciiTheme="majorHAnsi" w:eastAsia="Microsoft GothicNeo" w:hAnsiTheme="majorHAnsi" w:cstheme="majorHAnsi"/>
          <w:color w:val="211E1E"/>
          <w:sz w:val="20"/>
          <w:szCs w:val="20"/>
        </w:rPr>
        <w:t xml:space="preserve"> of the </w:t>
      </w:r>
      <w:proofErr w:type="spellStart"/>
      <w:r w:rsidR="003A1BF7" w:rsidRPr="00EE57D2">
        <w:rPr>
          <w:rFonts w:asciiTheme="majorHAnsi" w:eastAsia="Microsoft GothicNeo" w:hAnsiTheme="majorHAnsi" w:cstheme="majorHAnsi"/>
          <w:color w:val="211E1E"/>
          <w:sz w:val="20"/>
          <w:szCs w:val="20"/>
        </w:rPr>
        <w:t>holiest</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shrines</w:t>
      </w:r>
      <w:proofErr w:type="spellEnd"/>
      <w:r w:rsidR="003A1BF7" w:rsidRPr="00EE57D2">
        <w:rPr>
          <w:rFonts w:asciiTheme="majorHAnsi" w:eastAsia="Microsoft GothicNeo" w:hAnsiTheme="majorHAnsi" w:cstheme="majorHAnsi"/>
          <w:color w:val="211E1E"/>
          <w:sz w:val="20"/>
          <w:szCs w:val="20"/>
        </w:rPr>
        <w:t xml:space="preserve">, the state </w:t>
      </w:r>
      <w:proofErr w:type="spellStart"/>
      <w:r w:rsidR="003A1BF7" w:rsidRPr="00EE57D2">
        <w:rPr>
          <w:rFonts w:asciiTheme="majorHAnsi" w:eastAsia="Microsoft GothicNeo" w:hAnsiTheme="majorHAnsi" w:cstheme="majorHAnsi"/>
          <w:color w:val="211E1E"/>
          <w:sz w:val="20"/>
          <w:szCs w:val="20"/>
        </w:rPr>
        <w:t>receives</w:t>
      </w:r>
      <w:proofErr w:type="spellEnd"/>
      <w:r w:rsidR="003A1BF7" w:rsidRPr="00EE57D2">
        <w:rPr>
          <w:rFonts w:asciiTheme="majorHAnsi" w:eastAsia="Microsoft GothicNeo" w:hAnsiTheme="majorHAnsi" w:cstheme="majorHAnsi"/>
          <w:color w:val="211E1E"/>
          <w:sz w:val="20"/>
          <w:szCs w:val="20"/>
        </w:rPr>
        <w:t xml:space="preserve"> the </w:t>
      </w:r>
      <w:proofErr w:type="spellStart"/>
      <w:r w:rsidR="003A1BF7" w:rsidRPr="00EE57D2">
        <w:rPr>
          <w:rFonts w:asciiTheme="majorHAnsi" w:eastAsia="Microsoft GothicNeo" w:hAnsiTheme="majorHAnsi" w:cstheme="majorHAnsi"/>
          <w:color w:val="211E1E"/>
          <w:sz w:val="20"/>
          <w:szCs w:val="20"/>
        </w:rPr>
        <w:t>largest</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number</w:t>
      </w:r>
      <w:proofErr w:type="spellEnd"/>
      <w:r w:rsidR="003A1BF7" w:rsidRPr="00EE57D2">
        <w:rPr>
          <w:rFonts w:asciiTheme="majorHAnsi" w:eastAsia="Microsoft GothicNeo" w:hAnsiTheme="majorHAnsi" w:cstheme="majorHAnsi"/>
          <w:color w:val="211E1E"/>
          <w:sz w:val="20"/>
          <w:szCs w:val="20"/>
        </w:rPr>
        <w:t xml:space="preserve"> of </w:t>
      </w:r>
      <w:proofErr w:type="spellStart"/>
      <w:r w:rsidR="003A1BF7" w:rsidRPr="00EE57D2">
        <w:rPr>
          <w:rFonts w:asciiTheme="majorHAnsi" w:eastAsia="Microsoft GothicNeo" w:hAnsiTheme="majorHAnsi" w:cstheme="majorHAnsi"/>
          <w:color w:val="211E1E"/>
          <w:sz w:val="20"/>
          <w:szCs w:val="20"/>
        </w:rPr>
        <w:t>domestic</w:t>
      </w:r>
      <w:proofErr w:type="spellEnd"/>
      <w:r w:rsidR="003A1BF7" w:rsidRPr="00EE57D2">
        <w:rPr>
          <w:rFonts w:asciiTheme="majorHAnsi" w:eastAsia="Microsoft GothicNeo" w:hAnsiTheme="majorHAnsi" w:cstheme="majorHAnsi"/>
          <w:color w:val="211E1E"/>
          <w:sz w:val="20"/>
          <w:szCs w:val="20"/>
        </w:rPr>
        <w:t xml:space="preserve"> </w:t>
      </w:r>
      <w:proofErr w:type="spellStart"/>
      <w:r w:rsidR="003A1BF7" w:rsidRPr="00EE57D2">
        <w:rPr>
          <w:rFonts w:asciiTheme="majorHAnsi" w:eastAsia="Microsoft GothicNeo" w:hAnsiTheme="majorHAnsi" w:cstheme="majorHAnsi"/>
          <w:color w:val="211E1E"/>
          <w:sz w:val="20"/>
          <w:szCs w:val="20"/>
        </w:rPr>
        <w:t>touris</w:t>
      </w:r>
      <w:proofErr w:type="spellEnd"/>
      <w:r w:rsidR="0064327D" w:rsidRPr="00EE57D2">
        <w:rPr>
          <w:rFonts w:asciiTheme="majorHAnsi" w:eastAsia="Microsoft GothicNeo" w:hAnsiTheme="majorHAnsi" w:cstheme="majorHAnsi"/>
          <w:color w:val="211E1E"/>
          <w:sz w:val="20"/>
          <w:szCs w:val="20"/>
          <w:lang w:val="en-GB"/>
        </w:rPr>
        <w:t xml:space="preserve">t. By promoting eco-tourism projects it can be </w:t>
      </w:r>
      <w:proofErr w:type="spellStart"/>
      <w:r w:rsidR="0064327D" w:rsidRPr="00EE57D2">
        <w:rPr>
          <w:rFonts w:asciiTheme="majorHAnsi" w:eastAsia="Microsoft GothicNeo" w:hAnsiTheme="majorHAnsi" w:cstheme="majorHAnsi"/>
          <w:color w:val="211E1E"/>
          <w:sz w:val="20"/>
          <w:szCs w:val="20"/>
          <w:lang w:val="en-GB"/>
        </w:rPr>
        <w:t>largedly</w:t>
      </w:r>
      <w:proofErr w:type="spellEnd"/>
      <w:r w:rsidR="0064327D" w:rsidRPr="00EE57D2">
        <w:rPr>
          <w:rFonts w:asciiTheme="majorHAnsi" w:eastAsia="Microsoft GothicNeo" w:hAnsiTheme="majorHAnsi" w:cstheme="majorHAnsi"/>
          <w:color w:val="211E1E"/>
          <w:sz w:val="20"/>
          <w:szCs w:val="20"/>
          <w:lang w:val="en-GB"/>
        </w:rPr>
        <w:t xml:space="preserve"> </w:t>
      </w:r>
      <w:proofErr w:type="spellStart"/>
      <w:r w:rsidR="0064327D" w:rsidRPr="00EE57D2">
        <w:rPr>
          <w:rFonts w:asciiTheme="majorHAnsi" w:eastAsia="Microsoft GothicNeo" w:hAnsiTheme="majorHAnsi" w:cstheme="majorHAnsi"/>
          <w:color w:val="211E1E"/>
          <w:sz w:val="20"/>
          <w:szCs w:val="20"/>
          <w:lang w:val="en-GB"/>
        </w:rPr>
        <w:t>benifited</w:t>
      </w:r>
      <w:proofErr w:type="spellEnd"/>
      <w:r w:rsidR="0064327D" w:rsidRPr="00EE57D2">
        <w:rPr>
          <w:rFonts w:asciiTheme="majorHAnsi" w:eastAsia="Microsoft GothicNeo" w:hAnsiTheme="majorHAnsi" w:cstheme="majorHAnsi"/>
          <w:color w:val="211E1E"/>
          <w:sz w:val="20"/>
          <w:szCs w:val="20"/>
          <w:lang w:val="en-GB"/>
        </w:rPr>
        <w:t xml:space="preserve"> to the local community, and these projects can support the rural </w:t>
      </w:r>
      <w:proofErr w:type="spellStart"/>
      <w:r w:rsidR="0064327D" w:rsidRPr="00EE57D2">
        <w:rPr>
          <w:rFonts w:asciiTheme="majorHAnsi" w:eastAsia="Microsoft GothicNeo" w:hAnsiTheme="majorHAnsi" w:cstheme="majorHAnsi"/>
          <w:color w:val="211E1E"/>
          <w:sz w:val="20"/>
          <w:szCs w:val="20"/>
          <w:lang w:val="en-GB"/>
        </w:rPr>
        <w:t>lifehoods</w:t>
      </w:r>
      <w:proofErr w:type="spellEnd"/>
      <w:r w:rsidR="0064327D" w:rsidRPr="00EE57D2">
        <w:rPr>
          <w:rFonts w:asciiTheme="majorHAnsi" w:eastAsia="Microsoft GothicNeo" w:hAnsiTheme="majorHAnsi" w:cstheme="majorHAnsi"/>
          <w:color w:val="211E1E"/>
          <w:sz w:val="20"/>
          <w:szCs w:val="20"/>
          <w:lang w:val="en-GB"/>
        </w:rPr>
        <w:t xml:space="preserve"> and provide </w:t>
      </w:r>
      <w:proofErr w:type="spellStart"/>
      <w:proofErr w:type="gramStart"/>
      <w:r w:rsidR="0064327D" w:rsidRPr="00EE57D2">
        <w:rPr>
          <w:rFonts w:asciiTheme="majorHAnsi" w:eastAsia="Microsoft GothicNeo" w:hAnsiTheme="majorHAnsi" w:cstheme="majorHAnsi"/>
          <w:color w:val="211E1E"/>
          <w:sz w:val="20"/>
          <w:szCs w:val="20"/>
          <w:lang w:val="en-GB"/>
        </w:rPr>
        <w:t>oppotunties</w:t>
      </w:r>
      <w:proofErr w:type="spellEnd"/>
      <w:r w:rsidR="0064327D" w:rsidRPr="00EE57D2">
        <w:rPr>
          <w:rFonts w:asciiTheme="majorHAnsi" w:eastAsia="Microsoft GothicNeo" w:hAnsiTheme="majorHAnsi" w:cstheme="majorHAnsi"/>
          <w:color w:val="211E1E"/>
          <w:sz w:val="20"/>
          <w:szCs w:val="20"/>
          <w:lang w:val="en-GB"/>
        </w:rPr>
        <w:t xml:space="preserve">  to</w:t>
      </w:r>
      <w:proofErr w:type="gramEnd"/>
      <w:r w:rsidR="0064327D" w:rsidRPr="00EE57D2">
        <w:rPr>
          <w:rFonts w:asciiTheme="majorHAnsi" w:eastAsia="Microsoft GothicNeo" w:hAnsiTheme="majorHAnsi" w:cstheme="majorHAnsi"/>
          <w:color w:val="211E1E"/>
          <w:sz w:val="20"/>
          <w:szCs w:val="20"/>
          <w:lang w:val="en-GB"/>
        </w:rPr>
        <w:t xml:space="preserve"> tourist to interact with local community  by sharing local knowledge, primitive culture and the local traditions. this kind of practises can be a great opportunity for the local youth, </w:t>
      </w:r>
      <w:proofErr w:type="spellStart"/>
      <w:r w:rsidR="0064327D" w:rsidRPr="00EE57D2">
        <w:rPr>
          <w:rFonts w:asciiTheme="majorHAnsi" w:eastAsia="Microsoft GothicNeo" w:hAnsiTheme="majorHAnsi" w:cstheme="majorHAnsi"/>
          <w:color w:val="211E1E"/>
          <w:sz w:val="20"/>
          <w:szCs w:val="20"/>
          <w:lang w:val="en-GB"/>
        </w:rPr>
        <w:t>enthnic</w:t>
      </w:r>
      <w:proofErr w:type="spellEnd"/>
      <w:r w:rsidR="0064327D" w:rsidRPr="00EE57D2">
        <w:rPr>
          <w:rFonts w:asciiTheme="majorHAnsi" w:eastAsia="Microsoft GothicNeo" w:hAnsiTheme="majorHAnsi" w:cstheme="majorHAnsi"/>
          <w:color w:val="211E1E"/>
          <w:sz w:val="20"/>
          <w:szCs w:val="20"/>
          <w:lang w:val="en-GB"/>
        </w:rPr>
        <w:t xml:space="preserve"> </w:t>
      </w:r>
      <w:proofErr w:type="spellStart"/>
      <w:r w:rsidR="0064327D" w:rsidRPr="00EE57D2">
        <w:rPr>
          <w:rFonts w:asciiTheme="majorHAnsi" w:eastAsia="Microsoft GothicNeo" w:hAnsiTheme="majorHAnsi" w:cstheme="majorHAnsi"/>
          <w:color w:val="211E1E"/>
          <w:sz w:val="20"/>
          <w:szCs w:val="20"/>
          <w:lang w:val="en-GB"/>
        </w:rPr>
        <w:t>minotity</w:t>
      </w:r>
      <w:proofErr w:type="spellEnd"/>
      <w:r w:rsidR="0064327D" w:rsidRPr="00EE57D2">
        <w:rPr>
          <w:rFonts w:asciiTheme="majorHAnsi" w:eastAsia="Microsoft GothicNeo" w:hAnsiTheme="majorHAnsi" w:cstheme="majorHAnsi"/>
          <w:color w:val="211E1E"/>
          <w:sz w:val="20"/>
          <w:szCs w:val="20"/>
          <w:lang w:val="en-GB"/>
        </w:rPr>
        <w:t xml:space="preserve"> and women who are participate in operating the ecosystem projects on a community basis.  </w:t>
      </w:r>
    </w:p>
    <w:p w14:paraId="3B2ED64C" w14:textId="6A21B081" w:rsidR="002C549C" w:rsidRPr="002C549C" w:rsidRDefault="002C549C" w:rsidP="002C549C">
      <w:pPr>
        <w:spacing w:line="309" w:lineRule="atLeast"/>
        <w:textAlignment w:val="baseline"/>
        <w:rPr>
          <w:rFonts w:asciiTheme="majorHAnsi" w:eastAsia="Microsoft GothicNeo" w:hAnsiTheme="majorHAnsi" w:cstheme="majorHAnsi"/>
          <w:b/>
          <w:bCs/>
          <w:color w:val="000000"/>
          <w:sz w:val="20"/>
          <w:szCs w:val="20"/>
          <w:u w:val="single"/>
          <w:lang w:val="fr-FR" w:eastAsia="en-GB"/>
        </w:rPr>
      </w:pPr>
      <w:r w:rsidRPr="00EE57D2">
        <w:rPr>
          <w:rFonts w:asciiTheme="majorHAnsi" w:eastAsia="Microsoft GothicNeo" w:hAnsiTheme="majorHAnsi" w:cstheme="majorHAnsi"/>
          <w:b/>
          <w:bCs/>
          <w:color w:val="000000"/>
          <w:sz w:val="20"/>
          <w:szCs w:val="20"/>
          <w:u w:val="single"/>
          <w:lang w:val="fr-FR" w:eastAsia="en-GB"/>
        </w:rPr>
        <w:t xml:space="preserve">Butler Model </w:t>
      </w:r>
      <w:proofErr w:type="spellStart"/>
      <w:r w:rsidRPr="00EE57D2">
        <w:rPr>
          <w:rFonts w:asciiTheme="majorHAnsi" w:eastAsia="Microsoft GothicNeo" w:hAnsiTheme="majorHAnsi" w:cstheme="majorHAnsi"/>
          <w:b/>
          <w:bCs/>
          <w:color w:val="000000"/>
          <w:sz w:val="20"/>
          <w:szCs w:val="20"/>
          <w:u w:val="single"/>
          <w:lang w:val="fr-FR" w:eastAsia="en-GB"/>
        </w:rPr>
        <w:t>analysis</w:t>
      </w:r>
      <w:proofErr w:type="spellEnd"/>
      <w:r w:rsidRPr="00EE57D2">
        <w:rPr>
          <w:rFonts w:asciiTheme="majorHAnsi" w:eastAsia="Microsoft GothicNeo" w:hAnsiTheme="majorHAnsi" w:cstheme="majorHAnsi"/>
          <w:b/>
          <w:bCs/>
          <w:color w:val="000000"/>
          <w:sz w:val="20"/>
          <w:szCs w:val="20"/>
          <w:u w:val="single"/>
          <w:lang w:val="fr-FR" w:eastAsia="en-GB"/>
        </w:rPr>
        <w:t xml:space="preserve"> of </w:t>
      </w:r>
      <w:proofErr w:type="spellStart"/>
      <w:r w:rsidRPr="00EE57D2">
        <w:rPr>
          <w:rFonts w:asciiTheme="majorHAnsi" w:eastAsia="Microsoft GothicNeo" w:hAnsiTheme="majorHAnsi" w:cstheme="majorHAnsi"/>
          <w:b/>
          <w:bCs/>
          <w:color w:val="000000"/>
          <w:sz w:val="20"/>
          <w:szCs w:val="20"/>
          <w:u w:val="single"/>
          <w:lang w:val="fr-FR" w:eastAsia="en-GB"/>
        </w:rPr>
        <w:t>Andrepredesh</w:t>
      </w:r>
      <w:proofErr w:type="spellEnd"/>
      <w:r w:rsidRPr="00EE57D2">
        <w:rPr>
          <w:rFonts w:asciiTheme="majorHAnsi" w:eastAsia="Microsoft GothicNeo" w:hAnsiTheme="majorHAnsi" w:cstheme="majorHAnsi"/>
          <w:b/>
          <w:bCs/>
          <w:color w:val="000000"/>
          <w:sz w:val="20"/>
          <w:szCs w:val="20"/>
          <w:u w:val="single"/>
          <w:lang w:val="fr-FR" w:eastAsia="en-GB"/>
        </w:rPr>
        <w:t xml:space="preserve"> </w:t>
      </w:r>
      <w:proofErr w:type="spellStart"/>
      <w:r w:rsidRPr="00EE57D2">
        <w:rPr>
          <w:rFonts w:asciiTheme="majorHAnsi" w:eastAsia="Microsoft GothicNeo" w:hAnsiTheme="majorHAnsi" w:cstheme="majorHAnsi"/>
          <w:b/>
          <w:bCs/>
          <w:color w:val="000000"/>
          <w:sz w:val="20"/>
          <w:szCs w:val="20"/>
          <w:u w:val="single"/>
          <w:lang w:val="fr-FR" w:eastAsia="en-GB"/>
        </w:rPr>
        <w:t>India</w:t>
      </w:r>
      <w:proofErr w:type="spellEnd"/>
    </w:p>
    <w:p w14:paraId="3E76E236" w14:textId="36E2E46F" w:rsidR="002C549C" w:rsidRPr="002C549C" w:rsidRDefault="002C549C" w:rsidP="002C549C">
      <w:pPr>
        <w:spacing w:line="309" w:lineRule="atLeast"/>
        <w:textAlignment w:val="baseline"/>
        <w:rPr>
          <w:rFonts w:asciiTheme="majorHAnsi" w:eastAsia="Microsoft GothicNeo" w:hAnsiTheme="majorHAnsi" w:cstheme="majorHAnsi"/>
          <w:color w:val="000000"/>
          <w:sz w:val="20"/>
          <w:szCs w:val="20"/>
          <w:lang w:val="fr-FR" w:eastAsia="en-GB"/>
        </w:rPr>
      </w:pPr>
      <w:r w:rsidRPr="002C549C">
        <w:rPr>
          <w:rFonts w:asciiTheme="majorHAnsi" w:eastAsia="Microsoft GothicNeo" w:hAnsiTheme="majorHAnsi" w:cstheme="majorHAnsi"/>
          <w:color w:val="000000"/>
          <w:sz w:val="20"/>
          <w:szCs w:val="20"/>
          <w:bdr w:val="none" w:sz="0" w:space="0" w:color="auto" w:frame="1"/>
          <w:lang w:val="fr-FR" w:eastAsia="en-GB"/>
        </w:rPr>
        <w:t xml:space="preserve">In the </w:t>
      </w:r>
      <w:r w:rsidRPr="00EE57D2">
        <w:rPr>
          <w:rFonts w:asciiTheme="majorHAnsi" w:eastAsia="Microsoft GothicNeo" w:hAnsiTheme="majorHAnsi" w:cstheme="majorHAnsi"/>
          <w:color w:val="000000"/>
          <w:sz w:val="20"/>
          <w:szCs w:val="20"/>
          <w:bdr w:val="none" w:sz="0" w:space="0" w:color="auto" w:frame="1"/>
          <w:lang w:val="fr-FR" w:eastAsia="en-GB"/>
        </w:rPr>
        <w:t>1940</w:t>
      </w:r>
      <w:r w:rsidRPr="002C549C">
        <w:rPr>
          <w:rFonts w:asciiTheme="majorHAnsi" w:eastAsia="Microsoft GothicNeo" w:hAnsiTheme="majorHAnsi" w:cstheme="majorHAnsi"/>
          <w:color w:val="000000"/>
          <w:sz w:val="20"/>
          <w:szCs w:val="20"/>
          <w:bdr w:val="none" w:sz="0" w:space="0" w:color="auto" w:frame="1"/>
          <w:lang w:val="fr-FR" w:eastAsia="en-GB"/>
        </w:rPr>
        <w:t xml:space="preserve">s </w:t>
      </w:r>
      <w:proofErr w:type="spellStart"/>
      <w:r w:rsidRPr="00EE57D2">
        <w:rPr>
          <w:rFonts w:asciiTheme="majorHAnsi" w:eastAsia="Microsoft GothicNeo" w:hAnsiTheme="majorHAnsi" w:cstheme="majorHAnsi"/>
          <w:color w:val="000000"/>
          <w:sz w:val="20"/>
          <w:szCs w:val="20"/>
          <w:bdr w:val="none" w:sz="0" w:space="0" w:color="auto" w:frame="1"/>
          <w:lang w:val="fr-FR" w:eastAsia="en-GB"/>
        </w:rPr>
        <w:t>Adrepredesh</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entered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Growth</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stage of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butler</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model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with</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around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0.4 million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tourists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from</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visiting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the </w:t>
      </w:r>
      <w:r w:rsidRPr="00EE57D2">
        <w:rPr>
          <w:rFonts w:asciiTheme="majorHAnsi" w:eastAsia="Microsoft GothicNeo" w:hAnsiTheme="majorHAnsi" w:cstheme="majorHAnsi"/>
          <w:color w:val="000000"/>
          <w:sz w:val="20"/>
          <w:szCs w:val="20"/>
          <w:bdr w:val="none" w:sz="0" w:space="0" w:color="auto" w:frame="1"/>
          <w:lang w:val="fr-FR" w:eastAsia="en-GB"/>
        </w:rPr>
        <w:t>State</w:t>
      </w:r>
      <w:r w:rsidRPr="002C549C">
        <w:rPr>
          <w:rFonts w:asciiTheme="majorHAnsi" w:eastAsia="Microsoft GothicNeo" w:hAnsiTheme="majorHAnsi" w:cstheme="majorHAnsi"/>
          <w:color w:val="000000"/>
          <w:sz w:val="20"/>
          <w:szCs w:val="20"/>
          <w:bdr w:val="none" w:sz="0" w:space="0" w:color="auto" w:frame="1"/>
          <w:lang w:val="fr-FR" w:eastAsia="en-GB"/>
        </w:rPr>
        <w:t xml:space="preserve">.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majority</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of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employment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on the </w:t>
      </w:r>
      <w:r w:rsidRPr="00EE57D2">
        <w:rPr>
          <w:rFonts w:asciiTheme="majorHAnsi" w:eastAsia="Microsoft GothicNeo" w:hAnsiTheme="majorHAnsi" w:cstheme="majorHAnsi"/>
          <w:color w:val="000000"/>
          <w:sz w:val="20"/>
          <w:szCs w:val="20"/>
          <w:bdr w:val="none" w:sz="0" w:space="0" w:color="auto" w:frame="1"/>
          <w:lang w:val="fr-FR" w:eastAsia="en-GB"/>
        </w:rPr>
        <w:t>state</w:t>
      </w:r>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fishing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agriculture. At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this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time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environment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was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clean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featuring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unspoilt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beaches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little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visual</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pollution and an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unpolluted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sea</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island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did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not have a good infrastructure i.e. Poor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roads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public services and not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many</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accommodations</w:t>
      </w:r>
      <w:r w:rsidR="00EE57D2" w:rsidRPr="00EE57D2">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00EE57D2" w:rsidRPr="00EE57D2">
        <w:rPr>
          <w:rFonts w:asciiTheme="majorHAnsi" w:eastAsia="Microsoft GothicNeo" w:hAnsiTheme="majorHAnsi" w:cstheme="majorHAnsi"/>
          <w:color w:val="000000"/>
          <w:sz w:val="20"/>
          <w:szCs w:val="20"/>
          <w:bdr w:val="none" w:sz="0" w:space="0" w:color="auto" w:frame="1"/>
          <w:lang w:val="fr-FR" w:eastAsia="en-GB"/>
        </w:rPr>
        <w:t>such</w:t>
      </w:r>
      <w:proofErr w:type="spellEnd"/>
      <w:r w:rsidR="00EE57D2" w:rsidRPr="00EE57D2">
        <w:rPr>
          <w:rFonts w:asciiTheme="majorHAnsi" w:eastAsia="Microsoft GothicNeo" w:hAnsiTheme="majorHAnsi" w:cstheme="majorHAnsi"/>
          <w:color w:val="000000"/>
          <w:sz w:val="20"/>
          <w:szCs w:val="20"/>
          <w:bdr w:val="none" w:sz="0" w:space="0" w:color="auto" w:frame="1"/>
          <w:lang w:val="fr-FR" w:eastAsia="en-GB"/>
        </w:rPr>
        <w:t xml:space="preserve"> as few </w:t>
      </w:r>
      <w:proofErr w:type="spellStart"/>
      <w:r w:rsidR="00EE57D2" w:rsidRPr="00EE57D2">
        <w:rPr>
          <w:rFonts w:asciiTheme="majorHAnsi" w:eastAsia="Microsoft GothicNeo" w:hAnsiTheme="majorHAnsi" w:cstheme="majorHAnsi"/>
          <w:color w:val="000000"/>
          <w:sz w:val="20"/>
          <w:szCs w:val="20"/>
          <w:bdr w:val="none" w:sz="0" w:space="0" w:color="auto" w:frame="1"/>
          <w:lang w:val="fr-FR" w:eastAsia="en-GB"/>
        </w:rPr>
        <w:t>hotels</w:t>
      </w:r>
      <w:proofErr w:type="spellEnd"/>
      <w:r w:rsidR="00EE57D2" w:rsidRPr="00EE57D2">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00EE57D2" w:rsidRPr="00EE57D2">
        <w:rPr>
          <w:rFonts w:asciiTheme="majorHAnsi" w:eastAsia="Microsoft GothicNeo" w:hAnsiTheme="majorHAnsi" w:cstheme="majorHAnsi"/>
          <w:color w:val="000000"/>
          <w:sz w:val="20"/>
          <w:szCs w:val="20"/>
          <w:bdr w:val="none" w:sz="0" w:space="0" w:color="auto" w:frame="1"/>
          <w:lang w:val="fr-FR" w:eastAsia="en-GB"/>
        </w:rPr>
        <w:t>etc</w:t>
      </w:r>
      <w:proofErr w:type="spellEnd"/>
      <w:r w:rsidR="00EE57D2" w:rsidRPr="00EE57D2">
        <w:rPr>
          <w:rFonts w:asciiTheme="majorHAnsi" w:eastAsia="Microsoft GothicNeo" w:hAnsiTheme="majorHAnsi" w:cstheme="majorHAnsi"/>
          <w:color w:val="000000"/>
          <w:sz w:val="20"/>
          <w:szCs w:val="20"/>
          <w:bdr w:val="none" w:sz="0" w:space="0" w:color="auto" w:frame="1"/>
          <w:lang w:val="fr-FR" w:eastAsia="en-GB"/>
        </w:rPr>
        <w:t>,</w:t>
      </w:r>
      <w:r w:rsidR="00EE57D2" w:rsidRPr="00EE57D2">
        <w:rPr>
          <w:rFonts w:asciiTheme="majorHAnsi" w:eastAsia="Microsoft GothicNeo" w:hAnsiTheme="majorHAnsi" w:cstheme="majorHAnsi"/>
          <w:color w:val="000000"/>
          <w:sz w:val="20"/>
          <w:szCs w:val="20"/>
          <w:lang w:val="fr-FR" w:eastAsia="en-GB"/>
        </w:rPr>
        <w:t xml:space="preserve"> </w:t>
      </w:r>
      <w:r w:rsidRPr="002C549C">
        <w:rPr>
          <w:rFonts w:asciiTheme="majorHAnsi" w:eastAsia="Microsoft GothicNeo" w:hAnsiTheme="majorHAnsi" w:cstheme="majorHAnsi"/>
          <w:color w:val="000000"/>
          <w:sz w:val="20"/>
          <w:szCs w:val="20"/>
          <w:bdr w:val="none" w:sz="0" w:space="0" w:color="auto" w:frame="1"/>
          <w:lang w:val="fr-FR" w:eastAsia="en-GB"/>
        </w:rPr>
        <w:t xml:space="preserve">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Involvement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Development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stages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arrived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in the 19</w:t>
      </w:r>
      <w:r w:rsidRPr="00EE57D2">
        <w:rPr>
          <w:rFonts w:asciiTheme="majorHAnsi" w:eastAsia="Microsoft GothicNeo" w:hAnsiTheme="majorHAnsi" w:cstheme="majorHAnsi"/>
          <w:color w:val="000000"/>
          <w:sz w:val="20"/>
          <w:szCs w:val="20"/>
          <w:bdr w:val="none" w:sz="0" w:space="0" w:color="auto" w:frame="1"/>
          <w:lang w:val="fr-FR" w:eastAsia="en-GB"/>
        </w:rPr>
        <w:t>8</w:t>
      </w:r>
      <w:r w:rsidRPr="002C549C">
        <w:rPr>
          <w:rFonts w:asciiTheme="majorHAnsi" w:eastAsia="Microsoft GothicNeo" w:hAnsiTheme="majorHAnsi" w:cstheme="majorHAnsi"/>
          <w:color w:val="000000"/>
          <w:sz w:val="20"/>
          <w:szCs w:val="20"/>
          <w:bdr w:val="none" w:sz="0" w:space="0" w:color="auto" w:frame="1"/>
          <w:lang w:val="fr-FR" w:eastAsia="en-GB"/>
        </w:rPr>
        <w:t xml:space="preserve">0s,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there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was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rapid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increase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in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tourism</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which</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was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encouraged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by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government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with</w:t>
      </w:r>
      <w:proofErr w:type="spellEnd"/>
      <w:r w:rsidR="00EE57D2" w:rsidRPr="00EE57D2">
        <w:rPr>
          <w:rFonts w:asciiTheme="majorHAnsi" w:eastAsia="Microsoft GothicNeo" w:hAnsiTheme="majorHAnsi" w:cstheme="majorHAnsi"/>
          <w:color w:val="000000"/>
          <w:sz w:val="20"/>
          <w:szCs w:val="20"/>
          <w:bdr w:val="none" w:sz="0" w:space="0" w:color="auto" w:frame="1"/>
          <w:lang w:val="fr-FR" w:eastAsia="en-GB"/>
        </w:rPr>
        <w:t xml:space="preserve"> over</w:t>
      </w:r>
      <w:r w:rsidRPr="002C549C">
        <w:rPr>
          <w:rFonts w:asciiTheme="majorHAnsi" w:eastAsia="Microsoft GothicNeo" w:hAnsiTheme="majorHAnsi" w:cstheme="majorHAnsi"/>
          <w:color w:val="000000"/>
          <w:sz w:val="20"/>
          <w:szCs w:val="20"/>
          <w:bdr w:val="none" w:sz="0" w:space="0" w:color="auto" w:frame="1"/>
          <w:lang w:val="fr-FR" w:eastAsia="en-GB"/>
        </w:rPr>
        <w:t xml:space="preserve"> million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tourists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from</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arriving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on the </w:t>
      </w:r>
      <w:proofErr w:type="spellStart"/>
      <w:proofErr w:type="gramStart"/>
      <w:r w:rsidRPr="00EE57D2">
        <w:rPr>
          <w:rFonts w:asciiTheme="majorHAnsi" w:eastAsia="Microsoft GothicNeo" w:hAnsiTheme="majorHAnsi" w:cstheme="majorHAnsi"/>
          <w:color w:val="000000"/>
          <w:sz w:val="20"/>
          <w:szCs w:val="20"/>
          <w:bdr w:val="none" w:sz="0" w:space="0" w:color="auto" w:frame="1"/>
          <w:lang w:val="fr-FR" w:eastAsia="en-GB"/>
        </w:rPr>
        <w:t>Andrepredesh</w:t>
      </w:r>
      <w:proofErr w:type="spellEnd"/>
      <w:r w:rsidR="00EE57D2" w:rsidRPr="00EE57D2">
        <w:rPr>
          <w:rFonts w:asciiTheme="majorHAnsi" w:eastAsia="Microsoft GothicNeo" w:hAnsiTheme="majorHAnsi" w:cstheme="majorHAnsi"/>
          <w:color w:val="000000"/>
          <w:sz w:val="20"/>
          <w:szCs w:val="20"/>
          <w:bdr w:val="none" w:sz="0" w:space="0" w:color="auto" w:frame="1"/>
          <w:lang w:val="fr-FR" w:eastAsia="en-GB"/>
        </w:rPr>
        <w:t xml:space="preserve"> </w:t>
      </w:r>
      <w:r w:rsidRPr="002C549C">
        <w:rPr>
          <w:rFonts w:asciiTheme="majorHAnsi" w:eastAsia="Microsoft GothicNeo" w:hAnsiTheme="majorHAnsi" w:cstheme="majorHAnsi"/>
          <w:color w:val="000000"/>
          <w:sz w:val="20"/>
          <w:szCs w:val="20"/>
          <w:bdr w:val="none" w:sz="0" w:space="0" w:color="auto" w:frame="1"/>
          <w:lang w:val="fr-FR" w:eastAsia="en-GB"/>
        </w:rPr>
        <w:t xml:space="preserve"> Package</w:t>
      </w:r>
      <w:proofErr w:type="gram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holidays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were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introduced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making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the trip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cheaper</w:t>
      </w:r>
      <w:proofErr w:type="spellEnd"/>
      <w:r w:rsidR="00EE57D2" w:rsidRPr="00EE57D2">
        <w:rPr>
          <w:rFonts w:asciiTheme="majorHAnsi" w:eastAsia="Microsoft GothicNeo" w:hAnsiTheme="majorHAnsi" w:cstheme="majorHAnsi"/>
          <w:color w:val="000000"/>
          <w:sz w:val="20"/>
          <w:szCs w:val="20"/>
          <w:bdr w:val="none" w:sz="0" w:space="0" w:color="auto" w:frame="1"/>
          <w:lang w:val="fr-FR" w:eastAsia="en-GB"/>
        </w:rPr>
        <w:t xml:space="preserve"> </w:t>
      </w:r>
      <w:r w:rsidR="00EE57D2" w:rsidRPr="00EE57D2">
        <w:rPr>
          <w:rFonts w:asciiTheme="majorHAnsi" w:eastAsia="Microsoft GothicNeo" w:hAnsiTheme="majorHAnsi" w:cstheme="majorHAnsi"/>
          <w:color w:val="000000"/>
          <w:sz w:val="20"/>
          <w:szCs w:val="20"/>
          <w:bdr w:val="none" w:sz="0" w:space="0" w:color="auto" w:frame="1"/>
          <w:lang w:val="fr-FR" w:eastAsia="en-GB"/>
        </w:rPr>
        <w:t>(</w:t>
      </w:r>
      <w:proofErr w:type="spellStart"/>
      <w:r w:rsidR="00EE57D2" w:rsidRPr="00EE57D2">
        <w:rPr>
          <w:rFonts w:asciiTheme="majorHAnsi" w:eastAsia="Microsoft GothicNeo" w:hAnsiTheme="majorHAnsi" w:cstheme="majorHAnsi"/>
          <w:color w:val="000000"/>
          <w:sz w:val="20"/>
          <w:szCs w:val="20"/>
          <w:bdr w:val="none" w:sz="0" w:space="0" w:color="auto" w:frame="1"/>
          <w:lang w:val="fr-FR" w:eastAsia="en-GB"/>
        </w:rPr>
        <w:t>McLennan</w:t>
      </w:r>
      <w:proofErr w:type="spellEnd"/>
      <w:r w:rsidR="00EE57D2" w:rsidRPr="00EE57D2">
        <w:rPr>
          <w:rFonts w:asciiTheme="majorHAnsi" w:eastAsia="Microsoft GothicNeo" w:hAnsiTheme="majorHAnsi" w:cstheme="majorHAnsi"/>
          <w:color w:val="000000"/>
          <w:sz w:val="20"/>
          <w:szCs w:val="20"/>
          <w:bdr w:val="none" w:sz="0" w:space="0" w:color="auto" w:frame="1"/>
          <w:lang w:val="fr-FR" w:eastAsia="en-GB"/>
        </w:rPr>
        <w:t xml:space="preserve"> 2004; Becker 2009).</w:t>
      </w:r>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Employment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shifted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from</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Agriculture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Development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related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work</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i.e. Construction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work</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jobs in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hotels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cafes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shops. This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led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large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hotels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apartment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blocks and villas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which</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were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constructed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without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proper</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planning. This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led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some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road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improvements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but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severe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congestion.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Farmland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was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built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upon</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animals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removed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from</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their</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natural</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habitats as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well</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as the pollution of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beaches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ocean</w:t>
      </w:r>
      <w:proofErr w:type="spellEnd"/>
      <w:r w:rsidRPr="002C549C">
        <w:rPr>
          <w:rFonts w:asciiTheme="majorHAnsi" w:eastAsia="Microsoft GothicNeo" w:hAnsiTheme="majorHAnsi" w:cstheme="majorHAnsi"/>
          <w:color w:val="000000"/>
          <w:sz w:val="20"/>
          <w:szCs w:val="20"/>
          <w:bdr w:val="none" w:sz="0" w:space="0" w:color="auto" w:frame="1"/>
          <w:lang w:val="fr-FR" w:eastAsia="en-GB"/>
        </w:rPr>
        <w:t>.</w:t>
      </w:r>
    </w:p>
    <w:p w14:paraId="71D11917" w14:textId="2997C66E" w:rsidR="002C549C" w:rsidRPr="002C549C" w:rsidRDefault="002C549C" w:rsidP="002C549C">
      <w:pPr>
        <w:spacing w:line="309" w:lineRule="atLeast"/>
        <w:textAlignment w:val="baseline"/>
        <w:rPr>
          <w:rFonts w:asciiTheme="majorHAnsi" w:eastAsia="Microsoft GothicNeo" w:hAnsiTheme="majorHAnsi" w:cstheme="majorHAnsi"/>
          <w:color w:val="000000"/>
          <w:sz w:val="20"/>
          <w:szCs w:val="20"/>
          <w:lang w:val="fr-FR" w:eastAsia="en-GB"/>
        </w:rPr>
      </w:pPr>
      <w:r w:rsidRPr="002C549C">
        <w:rPr>
          <w:rFonts w:asciiTheme="majorHAnsi" w:eastAsia="Microsoft GothicNeo" w:hAnsiTheme="majorHAnsi" w:cstheme="majorHAnsi"/>
          <w:color w:val="000000"/>
          <w:sz w:val="20"/>
          <w:szCs w:val="20"/>
          <w:bdr w:val="none" w:sz="0" w:space="0" w:color="auto" w:frame="1"/>
          <w:lang w:val="fr-FR" w:eastAsia="en-GB"/>
        </w:rPr>
        <w:t>In the 19</w:t>
      </w:r>
      <w:r w:rsidRPr="00EE57D2">
        <w:rPr>
          <w:rFonts w:asciiTheme="majorHAnsi" w:eastAsia="Microsoft GothicNeo" w:hAnsiTheme="majorHAnsi" w:cstheme="majorHAnsi"/>
          <w:color w:val="000000"/>
          <w:sz w:val="20"/>
          <w:szCs w:val="20"/>
          <w:bdr w:val="none" w:sz="0" w:space="0" w:color="auto" w:frame="1"/>
          <w:lang w:val="fr-FR" w:eastAsia="en-GB"/>
        </w:rPr>
        <w:t>90</w:t>
      </w:r>
      <w:r w:rsidRPr="002C549C">
        <w:rPr>
          <w:rFonts w:asciiTheme="majorHAnsi" w:eastAsia="Microsoft GothicNeo" w:hAnsiTheme="majorHAnsi" w:cstheme="majorHAnsi"/>
          <w:color w:val="000000"/>
          <w:sz w:val="20"/>
          <w:szCs w:val="20"/>
          <w:bdr w:val="none" w:sz="0" w:space="0" w:color="auto" w:frame="1"/>
          <w:lang w:val="fr-FR" w:eastAsia="en-GB"/>
        </w:rPr>
        <w:t>s</w:t>
      </w:r>
      <w:r w:rsidRPr="00EE57D2">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EE57D2">
        <w:rPr>
          <w:rFonts w:asciiTheme="majorHAnsi" w:eastAsia="Microsoft GothicNeo" w:hAnsiTheme="majorHAnsi" w:cstheme="majorHAnsi"/>
          <w:color w:val="000000"/>
          <w:sz w:val="20"/>
          <w:szCs w:val="20"/>
          <w:bdr w:val="none" w:sz="0" w:space="0" w:color="auto" w:frame="1"/>
          <w:lang w:val="fr-FR" w:eastAsia="en-GB"/>
        </w:rPr>
        <w:t>Andrepredesh</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hit the Consolidation stage of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butler</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model.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numbers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skyrockets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w:t>
      </w:r>
      <w:r w:rsidRPr="00EE57D2">
        <w:rPr>
          <w:rFonts w:asciiTheme="majorHAnsi" w:eastAsia="Microsoft GothicNeo" w:hAnsiTheme="majorHAnsi" w:cstheme="majorHAnsi"/>
          <w:color w:val="000000"/>
          <w:sz w:val="20"/>
          <w:szCs w:val="20"/>
          <w:bdr w:val="none" w:sz="0" w:space="0" w:color="auto" w:frame="1"/>
          <w:lang w:val="fr-FR" w:eastAsia="en-GB"/>
        </w:rPr>
        <w:t>10</w:t>
      </w:r>
      <w:r w:rsidRPr="002C549C">
        <w:rPr>
          <w:rFonts w:asciiTheme="majorHAnsi" w:eastAsia="Microsoft GothicNeo" w:hAnsiTheme="majorHAnsi" w:cstheme="majorHAnsi"/>
          <w:color w:val="000000"/>
          <w:sz w:val="20"/>
          <w:szCs w:val="20"/>
          <w:bdr w:val="none" w:sz="0" w:space="0" w:color="auto" w:frame="1"/>
          <w:lang w:val="fr-FR" w:eastAsia="en-GB"/>
        </w:rPr>
        <w:t xml:space="preserve">.5 million over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extending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resources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like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water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which</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now</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has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imported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Up to 70% of the populace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works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in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industry</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Congestion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builds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further</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as crime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litter</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increases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There are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now</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so</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many</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hotels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they</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block out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mountains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Culture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even</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more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farmland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lost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Tourism</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almost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complete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taking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up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economy</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locals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are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growing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resentful</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of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tourists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w:t>
      </w:r>
    </w:p>
    <w:p w14:paraId="7DBC81A3" w14:textId="74500406" w:rsidR="002C549C" w:rsidRPr="002C549C" w:rsidRDefault="002C549C" w:rsidP="002C549C">
      <w:pPr>
        <w:spacing w:line="309" w:lineRule="atLeast"/>
        <w:textAlignment w:val="baseline"/>
        <w:rPr>
          <w:rFonts w:asciiTheme="majorHAnsi" w:eastAsia="Microsoft GothicNeo" w:hAnsiTheme="majorHAnsi" w:cstheme="majorHAnsi"/>
          <w:color w:val="000000"/>
          <w:sz w:val="20"/>
          <w:szCs w:val="20"/>
          <w:lang w:val="fr-FR" w:eastAsia="en-GB"/>
        </w:rPr>
      </w:pPr>
      <w:r w:rsidRPr="002C549C">
        <w:rPr>
          <w:rFonts w:asciiTheme="majorHAnsi" w:eastAsia="Microsoft GothicNeo" w:hAnsiTheme="majorHAnsi" w:cstheme="majorHAnsi"/>
          <w:color w:val="000000"/>
          <w:sz w:val="20"/>
          <w:szCs w:val="20"/>
          <w:bdr w:val="none" w:sz="0" w:space="0" w:color="auto" w:frame="1"/>
          <w:lang w:val="fr-FR" w:eastAsia="en-GB"/>
        </w:rPr>
        <w:t xml:space="preserve">The Stagnation stage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began</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in the </w:t>
      </w:r>
      <w:r w:rsidRPr="00EE57D2">
        <w:rPr>
          <w:rFonts w:asciiTheme="majorHAnsi" w:eastAsia="Microsoft GothicNeo" w:hAnsiTheme="majorHAnsi" w:cstheme="majorHAnsi"/>
          <w:color w:val="000000"/>
          <w:sz w:val="20"/>
          <w:szCs w:val="20"/>
          <w:bdr w:val="none" w:sz="0" w:space="0" w:color="auto" w:frame="1"/>
          <w:lang w:val="fr-FR" w:eastAsia="en-GB"/>
        </w:rPr>
        <w:t>2000</w:t>
      </w:r>
      <w:r w:rsidRPr="002C549C">
        <w:rPr>
          <w:rFonts w:asciiTheme="majorHAnsi" w:eastAsia="Microsoft GothicNeo" w:hAnsiTheme="majorHAnsi" w:cstheme="majorHAnsi"/>
          <w:color w:val="000000"/>
          <w:sz w:val="20"/>
          <w:szCs w:val="20"/>
          <w:bdr w:val="none" w:sz="0" w:space="0" w:color="auto" w:frame="1"/>
          <w:lang w:val="fr-FR" w:eastAsia="en-GB"/>
        </w:rPr>
        <w:t xml:space="preserve">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with</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7 million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visiting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Tourism</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begins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decline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global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recession</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preventing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people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going</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island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due to budget.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Unemployment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rates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above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r w:rsidRPr="00EE57D2">
        <w:rPr>
          <w:rFonts w:asciiTheme="majorHAnsi" w:eastAsia="Microsoft GothicNeo" w:hAnsiTheme="majorHAnsi" w:cstheme="majorHAnsi"/>
          <w:color w:val="000000"/>
          <w:sz w:val="20"/>
          <w:szCs w:val="20"/>
          <w:bdr w:val="none" w:sz="0" w:space="0" w:color="auto" w:frame="1"/>
          <w:lang w:val="fr-FR" w:eastAsia="en-GB"/>
        </w:rPr>
        <w:t>2</w:t>
      </w:r>
      <w:r w:rsidRPr="002C549C">
        <w:rPr>
          <w:rFonts w:asciiTheme="majorHAnsi" w:eastAsia="Microsoft GothicNeo" w:hAnsiTheme="majorHAnsi" w:cstheme="majorHAnsi"/>
          <w:color w:val="000000"/>
          <w:sz w:val="20"/>
          <w:szCs w:val="20"/>
          <w:bdr w:val="none" w:sz="0" w:space="0" w:color="auto" w:frame="1"/>
          <w:lang w:val="fr-FR" w:eastAsia="en-GB"/>
        </w:rPr>
        <w:t xml:space="preserve">0% as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tourism</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declines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Older</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hotels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begin</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look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rundown</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only</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high-class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hotels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get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approval</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built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Bars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cafes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close due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lack</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of patronage, and a new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airport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terminal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built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allow</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easier</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access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the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island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Beginnings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of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attempts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clean up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beaches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sea</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new public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parks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gardens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and nature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reserves</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opened</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try</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to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attract</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some</w:t>
      </w:r>
      <w:proofErr w:type="spellEnd"/>
      <w:r w:rsidRPr="002C549C">
        <w:rPr>
          <w:rFonts w:asciiTheme="majorHAnsi" w:eastAsia="Microsoft GothicNeo" w:hAnsiTheme="majorHAnsi" w:cstheme="majorHAnsi"/>
          <w:color w:val="000000"/>
          <w:sz w:val="20"/>
          <w:szCs w:val="20"/>
          <w:bdr w:val="none" w:sz="0" w:space="0" w:color="auto" w:frame="1"/>
          <w:lang w:val="fr-FR" w:eastAsia="en-GB"/>
        </w:rPr>
        <w:t xml:space="preserve"> </w:t>
      </w:r>
      <w:proofErr w:type="spellStart"/>
      <w:r w:rsidRPr="002C549C">
        <w:rPr>
          <w:rFonts w:asciiTheme="majorHAnsi" w:eastAsia="Microsoft GothicNeo" w:hAnsiTheme="majorHAnsi" w:cstheme="majorHAnsi"/>
          <w:color w:val="000000"/>
          <w:sz w:val="20"/>
          <w:szCs w:val="20"/>
          <w:bdr w:val="none" w:sz="0" w:space="0" w:color="auto" w:frame="1"/>
          <w:lang w:val="fr-FR" w:eastAsia="en-GB"/>
        </w:rPr>
        <w:t>eco-tourists</w:t>
      </w:r>
      <w:proofErr w:type="spellEnd"/>
      <w:r w:rsidR="00124CE5">
        <w:rPr>
          <w:rFonts w:asciiTheme="majorHAnsi" w:eastAsia="Microsoft GothicNeo" w:hAnsiTheme="majorHAnsi" w:cstheme="majorHAnsi"/>
          <w:color w:val="000000"/>
          <w:sz w:val="20"/>
          <w:szCs w:val="20"/>
          <w:bdr w:val="none" w:sz="0" w:space="0" w:color="auto" w:frame="1"/>
          <w:lang w:val="fr-FR" w:eastAsia="en-GB"/>
        </w:rPr>
        <w:t xml:space="preserve"> </w:t>
      </w:r>
      <w:r w:rsidR="00124CE5" w:rsidRPr="00124CE5">
        <w:rPr>
          <w:rFonts w:asciiTheme="majorHAnsi" w:eastAsia="Microsoft GothicNeo" w:hAnsiTheme="majorHAnsi" w:cstheme="majorHAnsi"/>
          <w:color w:val="000000"/>
          <w:sz w:val="20"/>
          <w:szCs w:val="20"/>
          <w:bdr w:val="none" w:sz="0" w:space="0" w:color="auto" w:frame="1"/>
          <w:lang w:val="fr-FR" w:eastAsia="en-GB"/>
        </w:rPr>
        <w:t>(Pearce, et al. 2012)</w:t>
      </w:r>
      <w:r w:rsidR="00124CE5">
        <w:rPr>
          <w:rFonts w:asciiTheme="majorHAnsi" w:eastAsia="Microsoft GothicNeo" w:hAnsiTheme="majorHAnsi" w:cstheme="majorHAnsi"/>
          <w:color w:val="000000"/>
          <w:sz w:val="20"/>
          <w:szCs w:val="20"/>
          <w:bdr w:val="none" w:sz="0" w:space="0" w:color="auto" w:frame="1"/>
          <w:lang w:val="fr-FR" w:eastAsia="en-GB"/>
        </w:rPr>
        <w:t xml:space="preserve">. </w:t>
      </w:r>
    </w:p>
    <w:p w14:paraId="10FB5828" w14:textId="1571B493" w:rsidR="0064327D" w:rsidRPr="00EE57D2" w:rsidRDefault="0064327D" w:rsidP="003A1BF7">
      <w:pPr>
        <w:pStyle w:val="NormalWeb"/>
        <w:rPr>
          <w:rFonts w:asciiTheme="majorHAnsi" w:eastAsia="Microsoft GothicNeo" w:hAnsiTheme="majorHAnsi" w:cstheme="majorHAnsi"/>
          <w:b/>
          <w:bCs/>
          <w:color w:val="211E1E"/>
          <w:sz w:val="20"/>
          <w:szCs w:val="20"/>
          <w:lang w:val="en-GB"/>
        </w:rPr>
      </w:pPr>
    </w:p>
    <w:p w14:paraId="171A5CCC" w14:textId="77777777" w:rsidR="00EE57D2" w:rsidRDefault="00EE57D2" w:rsidP="003A1BF7">
      <w:pPr>
        <w:pStyle w:val="NormalWeb"/>
        <w:rPr>
          <w:rFonts w:asciiTheme="majorHAnsi" w:eastAsia="Microsoft GothicNeo" w:hAnsiTheme="majorHAnsi" w:cstheme="majorHAnsi"/>
          <w:b/>
          <w:bCs/>
          <w:color w:val="211E1E"/>
          <w:sz w:val="20"/>
          <w:szCs w:val="20"/>
          <w:lang w:val="en-GB"/>
        </w:rPr>
      </w:pPr>
    </w:p>
    <w:p w14:paraId="4FA57992" w14:textId="4F4B4EC9" w:rsidR="0064327D" w:rsidRPr="00EE57D2" w:rsidRDefault="0064327D" w:rsidP="003A1BF7">
      <w:pPr>
        <w:pStyle w:val="NormalWeb"/>
        <w:rPr>
          <w:rFonts w:asciiTheme="majorHAnsi" w:hAnsiTheme="majorHAnsi" w:cstheme="majorHAnsi"/>
          <w:b/>
          <w:bCs/>
          <w:color w:val="211E1E"/>
          <w:sz w:val="20"/>
          <w:szCs w:val="20"/>
          <w:lang w:val="en-GB"/>
        </w:rPr>
      </w:pPr>
      <w:r w:rsidRPr="00EE57D2">
        <w:rPr>
          <w:rFonts w:asciiTheme="majorHAnsi" w:hAnsiTheme="majorHAnsi" w:cstheme="majorHAnsi"/>
          <w:b/>
          <w:bCs/>
          <w:color w:val="211E1E"/>
          <w:sz w:val="20"/>
          <w:szCs w:val="20"/>
          <w:lang w:val="en-GB"/>
        </w:rPr>
        <w:lastRenderedPageBreak/>
        <w:t>Reference:</w:t>
      </w:r>
    </w:p>
    <w:p w14:paraId="2E0A1BC1" w14:textId="274FE7E4" w:rsidR="0064327D" w:rsidRPr="00EE57D2" w:rsidRDefault="0064327D" w:rsidP="0064327D">
      <w:pPr>
        <w:pStyle w:val="NormalWeb"/>
        <w:rPr>
          <w:rFonts w:asciiTheme="majorHAnsi" w:hAnsiTheme="majorHAnsi" w:cstheme="majorHAnsi"/>
          <w:sz w:val="20"/>
          <w:szCs w:val="20"/>
          <w:lang w:val="en-GB"/>
        </w:rPr>
      </w:pPr>
      <w:r w:rsidRPr="00EE57D2">
        <w:rPr>
          <w:rFonts w:asciiTheme="majorHAnsi" w:hAnsiTheme="majorHAnsi" w:cstheme="majorHAnsi"/>
          <w:sz w:val="20"/>
          <w:szCs w:val="20"/>
          <w:lang w:val="en-GB"/>
        </w:rPr>
        <w:t>attorn</w:t>
      </w:r>
      <w:r w:rsidRPr="00EE57D2">
        <w:rPr>
          <w:rFonts w:asciiTheme="majorHAnsi" w:hAnsiTheme="majorHAnsi" w:cstheme="majorHAnsi"/>
          <w:sz w:val="20"/>
          <w:szCs w:val="20"/>
          <w:lang w:val="en-GB"/>
        </w:rPr>
        <w:t xml:space="preserve"> J. Eco-tourism in the Greater Mekong Sub-region, Special report. ADB RETA 5771-Poverty Reduction and Environmental Management in Remote Greater Mekong Sub-region Watershed Project (Phase I), Helsinki, 1999.</w:t>
      </w:r>
    </w:p>
    <w:p w14:paraId="3AAC585F" w14:textId="77777777" w:rsidR="00EE57D2" w:rsidRDefault="002C549C" w:rsidP="002C549C">
      <w:pPr>
        <w:pStyle w:val="NormalWeb"/>
        <w:rPr>
          <w:rFonts w:asciiTheme="majorHAnsi" w:hAnsiTheme="majorHAnsi" w:cstheme="majorHAnsi"/>
          <w:sz w:val="20"/>
          <w:szCs w:val="20"/>
          <w:lang w:val="en-GB"/>
        </w:rPr>
      </w:pPr>
      <w:proofErr w:type="spellStart"/>
      <w:r w:rsidRPr="00EE57D2">
        <w:rPr>
          <w:rFonts w:asciiTheme="majorHAnsi" w:hAnsiTheme="majorHAnsi" w:cstheme="majorHAnsi"/>
          <w:sz w:val="20"/>
          <w:szCs w:val="20"/>
          <w:lang w:val="en-GB"/>
        </w:rPr>
        <w:t>Ahn</w:t>
      </w:r>
      <w:proofErr w:type="spellEnd"/>
      <w:r w:rsidRPr="00EE57D2">
        <w:rPr>
          <w:rFonts w:asciiTheme="majorHAnsi" w:hAnsiTheme="majorHAnsi" w:cstheme="majorHAnsi"/>
          <w:sz w:val="20"/>
          <w:szCs w:val="20"/>
          <w:lang w:val="en-GB"/>
        </w:rPr>
        <w:t xml:space="preserve">, Y. H., Pearce, A. R. &amp; Ku, K. (2011). “Paradigm Shift of Green Buildings in the Construction Industry.” International Journal of Sustainable Building Technology and Urban Development, 2 (1), 52-62. </w:t>
      </w:r>
    </w:p>
    <w:p w14:paraId="1B752C6F" w14:textId="07EA1821" w:rsidR="002C549C" w:rsidRPr="00EE57D2" w:rsidRDefault="002C549C" w:rsidP="002C549C">
      <w:pPr>
        <w:pStyle w:val="NormalWeb"/>
        <w:rPr>
          <w:rFonts w:asciiTheme="majorHAnsi" w:hAnsiTheme="majorHAnsi" w:cstheme="majorHAnsi"/>
          <w:sz w:val="20"/>
          <w:szCs w:val="20"/>
          <w:lang w:val="en-GB"/>
        </w:rPr>
      </w:pPr>
      <w:proofErr w:type="spellStart"/>
      <w:r w:rsidRPr="00EE57D2">
        <w:rPr>
          <w:rFonts w:asciiTheme="majorHAnsi" w:hAnsiTheme="majorHAnsi" w:cstheme="majorHAnsi"/>
          <w:sz w:val="20"/>
          <w:szCs w:val="20"/>
          <w:lang w:val="en-GB"/>
        </w:rPr>
        <w:t>Tzschentke</w:t>
      </w:r>
      <w:proofErr w:type="spellEnd"/>
      <w:r w:rsidRPr="00EE57D2">
        <w:rPr>
          <w:rFonts w:asciiTheme="majorHAnsi" w:hAnsiTheme="majorHAnsi" w:cstheme="majorHAnsi"/>
          <w:sz w:val="20"/>
          <w:szCs w:val="20"/>
          <w:lang w:val="en-GB"/>
        </w:rPr>
        <w:t xml:space="preserve">, N., Kirk, D., and Lynch, P. (2004). “Reasons for Going Green in Serviced Accommodation </w:t>
      </w:r>
      <w:proofErr w:type="spellStart"/>
      <w:r w:rsidRPr="00EE57D2">
        <w:rPr>
          <w:rFonts w:asciiTheme="majorHAnsi" w:hAnsiTheme="majorHAnsi" w:cstheme="majorHAnsi"/>
          <w:sz w:val="20"/>
          <w:szCs w:val="20"/>
          <w:lang w:val="en-GB"/>
        </w:rPr>
        <w:t>Estab</w:t>
      </w:r>
      <w:proofErr w:type="spellEnd"/>
      <w:r w:rsidRPr="00EE57D2">
        <w:rPr>
          <w:rFonts w:asciiTheme="majorHAnsi" w:hAnsiTheme="majorHAnsi" w:cstheme="majorHAnsi"/>
          <w:sz w:val="20"/>
          <w:szCs w:val="20"/>
          <w:lang w:val="en-GB"/>
        </w:rPr>
        <w:t xml:space="preserve">- </w:t>
      </w:r>
    </w:p>
    <w:p w14:paraId="793661AE" w14:textId="77777777" w:rsidR="002C549C" w:rsidRPr="00EE57D2" w:rsidRDefault="002C549C" w:rsidP="002C549C">
      <w:pPr>
        <w:pStyle w:val="NormalWeb"/>
        <w:rPr>
          <w:rFonts w:asciiTheme="majorHAnsi" w:hAnsiTheme="majorHAnsi" w:cstheme="majorHAnsi"/>
          <w:sz w:val="20"/>
          <w:szCs w:val="20"/>
          <w:lang w:val="en-GB"/>
        </w:rPr>
      </w:pPr>
      <w:proofErr w:type="spellStart"/>
      <w:r w:rsidRPr="00EE57D2">
        <w:rPr>
          <w:rFonts w:asciiTheme="majorHAnsi" w:hAnsiTheme="majorHAnsi" w:cstheme="majorHAnsi"/>
          <w:sz w:val="20"/>
          <w:szCs w:val="20"/>
          <w:lang w:val="en-GB"/>
        </w:rPr>
        <w:t>lishments</w:t>
      </w:r>
      <w:proofErr w:type="spellEnd"/>
      <w:r w:rsidRPr="00EE57D2">
        <w:rPr>
          <w:rFonts w:asciiTheme="majorHAnsi" w:hAnsiTheme="majorHAnsi" w:cstheme="majorHAnsi"/>
          <w:sz w:val="20"/>
          <w:szCs w:val="20"/>
          <w:lang w:val="en-GB"/>
        </w:rPr>
        <w:t>.” International Journal of Contemporary Hospitality Management, 16 (2), 116-124.</w:t>
      </w:r>
    </w:p>
    <w:p w14:paraId="364E5BBA" w14:textId="77777777" w:rsidR="002C549C" w:rsidRPr="00EE57D2" w:rsidRDefault="002C549C" w:rsidP="002C549C">
      <w:pPr>
        <w:pStyle w:val="NormalWeb"/>
        <w:rPr>
          <w:rFonts w:asciiTheme="majorHAnsi" w:hAnsiTheme="majorHAnsi" w:cstheme="majorHAnsi"/>
          <w:sz w:val="20"/>
          <w:szCs w:val="20"/>
          <w:lang w:val="en-GB"/>
        </w:rPr>
      </w:pPr>
      <w:r w:rsidRPr="00EE57D2">
        <w:rPr>
          <w:rFonts w:asciiTheme="majorHAnsi" w:hAnsiTheme="majorHAnsi" w:cstheme="majorHAnsi"/>
          <w:sz w:val="20"/>
          <w:szCs w:val="20"/>
          <w:lang w:val="en-GB"/>
        </w:rPr>
        <w:t xml:space="preserve">Heide, M. &amp; </w:t>
      </w:r>
      <w:proofErr w:type="spellStart"/>
      <w:r w:rsidRPr="00EE57D2">
        <w:rPr>
          <w:rFonts w:asciiTheme="majorHAnsi" w:hAnsiTheme="majorHAnsi" w:cstheme="majorHAnsi"/>
          <w:sz w:val="20"/>
          <w:szCs w:val="20"/>
          <w:lang w:val="en-GB"/>
        </w:rPr>
        <w:t>Gronhaung</w:t>
      </w:r>
      <w:proofErr w:type="spellEnd"/>
      <w:r w:rsidRPr="00EE57D2">
        <w:rPr>
          <w:rFonts w:asciiTheme="majorHAnsi" w:hAnsiTheme="majorHAnsi" w:cstheme="majorHAnsi"/>
          <w:sz w:val="20"/>
          <w:szCs w:val="20"/>
          <w:lang w:val="en-GB"/>
        </w:rPr>
        <w:t xml:space="preserve">, K. (2009). “Key Factors in Guest’s Perception of Hotel Atmosphere.” Cornell Hospital- </w:t>
      </w:r>
      <w:proofErr w:type="spellStart"/>
      <w:r w:rsidRPr="00EE57D2">
        <w:rPr>
          <w:rFonts w:asciiTheme="majorHAnsi" w:hAnsiTheme="majorHAnsi" w:cstheme="majorHAnsi"/>
          <w:sz w:val="20"/>
          <w:szCs w:val="20"/>
          <w:lang w:val="en-GB"/>
        </w:rPr>
        <w:t>ity</w:t>
      </w:r>
      <w:proofErr w:type="spellEnd"/>
      <w:r w:rsidRPr="00EE57D2">
        <w:rPr>
          <w:rFonts w:asciiTheme="majorHAnsi" w:hAnsiTheme="majorHAnsi" w:cstheme="majorHAnsi"/>
          <w:sz w:val="20"/>
          <w:szCs w:val="20"/>
          <w:lang w:val="en-GB"/>
        </w:rPr>
        <w:t xml:space="preserve"> Quarterly, 50, (1), 29-43</w:t>
      </w:r>
    </w:p>
    <w:p w14:paraId="7721D0CC" w14:textId="77777777" w:rsidR="002C549C" w:rsidRPr="00EE57D2" w:rsidRDefault="002C549C" w:rsidP="002C549C">
      <w:pPr>
        <w:pStyle w:val="NormalWeb"/>
        <w:rPr>
          <w:rFonts w:asciiTheme="majorHAnsi" w:hAnsiTheme="majorHAnsi" w:cstheme="majorHAnsi"/>
          <w:sz w:val="20"/>
          <w:szCs w:val="20"/>
          <w:lang w:val="en-GB"/>
        </w:rPr>
      </w:pPr>
      <w:r w:rsidRPr="00EE57D2">
        <w:rPr>
          <w:rFonts w:asciiTheme="majorHAnsi" w:hAnsiTheme="majorHAnsi" w:cstheme="majorHAnsi"/>
          <w:sz w:val="20"/>
          <w:szCs w:val="20"/>
          <w:lang w:val="en-GB"/>
        </w:rPr>
        <w:t>Brundtland, G.H. (1989). “Protecting the Global Commons,” Earth Ethics, Fall, 12.</w:t>
      </w:r>
    </w:p>
    <w:p w14:paraId="67542754" w14:textId="77777777" w:rsidR="002C549C" w:rsidRPr="00EE57D2" w:rsidRDefault="002C549C" w:rsidP="002C549C">
      <w:pPr>
        <w:pStyle w:val="NormalWeb"/>
        <w:rPr>
          <w:rFonts w:asciiTheme="majorHAnsi" w:hAnsiTheme="majorHAnsi" w:cstheme="majorHAnsi"/>
          <w:sz w:val="20"/>
          <w:szCs w:val="20"/>
          <w:lang w:val="en-GB"/>
        </w:rPr>
      </w:pPr>
      <w:r w:rsidRPr="00EE57D2">
        <w:rPr>
          <w:rFonts w:asciiTheme="majorHAnsi" w:hAnsiTheme="majorHAnsi" w:cstheme="majorHAnsi"/>
          <w:sz w:val="20"/>
          <w:szCs w:val="20"/>
          <w:lang w:val="en-GB"/>
        </w:rPr>
        <w:t xml:space="preserve">Pearce, A. R., </w:t>
      </w:r>
      <w:proofErr w:type="spellStart"/>
      <w:r w:rsidRPr="00EE57D2">
        <w:rPr>
          <w:rFonts w:asciiTheme="majorHAnsi" w:hAnsiTheme="majorHAnsi" w:cstheme="majorHAnsi"/>
          <w:sz w:val="20"/>
          <w:szCs w:val="20"/>
          <w:lang w:val="en-GB"/>
        </w:rPr>
        <w:t>Ahn</w:t>
      </w:r>
      <w:proofErr w:type="spellEnd"/>
      <w:r w:rsidRPr="00EE57D2">
        <w:rPr>
          <w:rFonts w:asciiTheme="majorHAnsi" w:hAnsiTheme="majorHAnsi" w:cstheme="majorHAnsi"/>
          <w:sz w:val="20"/>
          <w:szCs w:val="20"/>
          <w:lang w:val="en-GB"/>
        </w:rPr>
        <w:t xml:space="preserve">, Y. H., and </w:t>
      </w:r>
      <w:proofErr w:type="spellStart"/>
      <w:r w:rsidRPr="00EE57D2">
        <w:rPr>
          <w:rFonts w:asciiTheme="majorHAnsi" w:hAnsiTheme="majorHAnsi" w:cstheme="majorHAnsi"/>
          <w:sz w:val="20"/>
          <w:szCs w:val="20"/>
          <w:lang w:val="en-GB"/>
        </w:rPr>
        <w:t>HanmiGlobal</w:t>
      </w:r>
      <w:proofErr w:type="spellEnd"/>
      <w:r w:rsidRPr="00EE57D2">
        <w:rPr>
          <w:rFonts w:asciiTheme="majorHAnsi" w:hAnsiTheme="majorHAnsi" w:cstheme="majorHAnsi"/>
          <w:sz w:val="20"/>
          <w:szCs w:val="20"/>
          <w:lang w:val="en-GB"/>
        </w:rPr>
        <w:t xml:space="preserve">. (2012). Sustainable Buildings and Infrastructure: Path to the Future, </w:t>
      </w:r>
    </w:p>
    <w:p w14:paraId="2275C039" w14:textId="77777777" w:rsidR="002C549C" w:rsidRPr="00EE57D2" w:rsidRDefault="002C549C" w:rsidP="002C549C">
      <w:pPr>
        <w:pStyle w:val="NormalWeb"/>
        <w:rPr>
          <w:rFonts w:asciiTheme="majorHAnsi" w:hAnsiTheme="majorHAnsi" w:cstheme="majorHAnsi"/>
          <w:sz w:val="20"/>
          <w:szCs w:val="20"/>
          <w:lang w:val="en-GB"/>
        </w:rPr>
      </w:pPr>
      <w:r w:rsidRPr="00EE57D2">
        <w:rPr>
          <w:rFonts w:asciiTheme="majorHAnsi" w:hAnsiTheme="majorHAnsi" w:cstheme="majorHAnsi"/>
          <w:sz w:val="20"/>
          <w:szCs w:val="20"/>
          <w:lang w:val="en-GB"/>
        </w:rPr>
        <w:t>Routledge, New York, NY.</w:t>
      </w:r>
      <w:r w:rsidRPr="00EE57D2">
        <w:rPr>
          <w:rFonts w:ascii="MS Gothic" w:eastAsia="MS Gothic" w:hAnsi="MS Gothic" w:cs="MS Gothic" w:hint="eastAsia"/>
          <w:sz w:val="20"/>
          <w:szCs w:val="20"/>
          <w:lang w:val="en-GB"/>
        </w:rPr>
        <w:t> </w:t>
      </w:r>
    </w:p>
    <w:p w14:paraId="1A5C041B" w14:textId="77777777" w:rsidR="002C549C" w:rsidRPr="00EE57D2" w:rsidRDefault="002C549C" w:rsidP="002C549C">
      <w:pPr>
        <w:pStyle w:val="NormalWeb"/>
        <w:rPr>
          <w:rFonts w:asciiTheme="majorHAnsi" w:hAnsiTheme="majorHAnsi" w:cstheme="majorHAnsi"/>
          <w:sz w:val="20"/>
          <w:szCs w:val="20"/>
          <w:lang w:val="en-GB"/>
        </w:rPr>
      </w:pPr>
      <w:proofErr w:type="spellStart"/>
      <w:r w:rsidRPr="00EE57D2">
        <w:rPr>
          <w:rFonts w:asciiTheme="majorHAnsi" w:hAnsiTheme="majorHAnsi" w:cstheme="majorHAnsi"/>
          <w:sz w:val="20"/>
          <w:szCs w:val="20"/>
          <w:lang w:val="en-GB"/>
        </w:rPr>
        <w:t>MeLennan</w:t>
      </w:r>
      <w:proofErr w:type="spellEnd"/>
      <w:r w:rsidRPr="00EE57D2">
        <w:rPr>
          <w:rFonts w:asciiTheme="majorHAnsi" w:hAnsiTheme="majorHAnsi" w:cstheme="majorHAnsi"/>
          <w:sz w:val="20"/>
          <w:szCs w:val="20"/>
          <w:lang w:val="en-GB"/>
        </w:rPr>
        <w:t xml:space="preserve">, J. (2004). The Philosophy of Sustainable Design, Ecotone Publishing Company, Kansas City, MI. </w:t>
      </w:r>
    </w:p>
    <w:p w14:paraId="57163887" w14:textId="77777777" w:rsidR="002C549C" w:rsidRPr="00EE57D2" w:rsidRDefault="002C549C" w:rsidP="002C549C">
      <w:pPr>
        <w:pStyle w:val="NormalWeb"/>
        <w:rPr>
          <w:rFonts w:asciiTheme="majorHAnsi" w:hAnsiTheme="majorHAnsi" w:cstheme="majorHAnsi"/>
          <w:sz w:val="20"/>
          <w:szCs w:val="20"/>
          <w:lang w:val="en-GB"/>
        </w:rPr>
      </w:pPr>
      <w:r w:rsidRPr="00EE57D2">
        <w:rPr>
          <w:rFonts w:asciiTheme="majorHAnsi" w:hAnsiTheme="majorHAnsi" w:cstheme="majorHAnsi"/>
          <w:sz w:val="20"/>
          <w:szCs w:val="20"/>
          <w:lang w:val="en-GB"/>
        </w:rPr>
        <w:t xml:space="preserve">Becker, E. J. (2009). The Proximity Hotel: A Case Study on Guest Satisfaction of Sustainable Luxury Environments, </w:t>
      </w:r>
      <w:proofErr w:type="spellStart"/>
      <w:r w:rsidRPr="00EE57D2">
        <w:rPr>
          <w:rFonts w:asciiTheme="majorHAnsi" w:hAnsiTheme="majorHAnsi" w:cstheme="majorHAnsi"/>
          <w:sz w:val="20"/>
          <w:szCs w:val="20"/>
          <w:lang w:val="en-GB"/>
        </w:rPr>
        <w:t>Masters</w:t>
      </w:r>
      <w:proofErr w:type="spellEnd"/>
      <w:r w:rsidRPr="00EE57D2">
        <w:rPr>
          <w:rFonts w:asciiTheme="majorHAnsi" w:hAnsiTheme="majorHAnsi" w:cstheme="majorHAnsi"/>
          <w:sz w:val="20"/>
          <w:szCs w:val="20"/>
          <w:lang w:val="en-GB"/>
        </w:rPr>
        <w:t xml:space="preserve"> Thesis, The University of North Carolina at Greensboro, Greensboro, NC. </w:t>
      </w:r>
    </w:p>
    <w:p w14:paraId="0A838024" w14:textId="77777777" w:rsidR="002C549C" w:rsidRPr="00EE57D2" w:rsidRDefault="002C549C" w:rsidP="002C549C">
      <w:pPr>
        <w:pStyle w:val="NormalWeb"/>
        <w:rPr>
          <w:rFonts w:asciiTheme="majorHAnsi" w:hAnsiTheme="majorHAnsi" w:cstheme="majorHAnsi"/>
          <w:sz w:val="20"/>
          <w:szCs w:val="20"/>
          <w:lang w:val="en-GB"/>
        </w:rPr>
      </w:pPr>
      <w:proofErr w:type="spellStart"/>
      <w:r w:rsidRPr="00EE57D2">
        <w:rPr>
          <w:rFonts w:asciiTheme="majorHAnsi" w:hAnsiTheme="majorHAnsi" w:cstheme="majorHAnsi"/>
          <w:sz w:val="20"/>
          <w:szCs w:val="20"/>
          <w:lang w:val="en-GB"/>
        </w:rPr>
        <w:t>Tripadvisor</w:t>
      </w:r>
      <w:proofErr w:type="spellEnd"/>
      <w:r w:rsidRPr="00EE57D2">
        <w:rPr>
          <w:rFonts w:asciiTheme="majorHAnsi" w:hAnsiTheme="majorHAnsi" w:cstheme="majorHAnsi"/>
          <w:sz w:val="20"/>
          <w:szCs w:val="20"/>
          <w:lang w:val="en-GB"/>
        </w:rPr>
        <w:t>. (2011). “</w:t>
      </w:r>
      <w:proofErr w:type="spellStart"/>
      <w:r w:rsidRPr="00EE57D2">
        <w:rPr>
          <w:rFonts w:asciiTheme="majorHAnsi" w:hAnsiTheme="majorHAnsi" w:cstheme="majorHAnsi"/>
          <w:sz w:val="20"/>
          <w:szCs w:val="20"/>
          <w:lang w:val="en-GB"/>
        </w:rPr>
        <w:t>Traveler’s</w:t>
      </w:r>
      <w:proofErr w:type="spellEnd"/>
      <w:r w:rsidRPr="00EE57D2">
        <w:rPr>
          <w:rFonts w:asciiTheme="majorHAnsi" w:hAnsiTheme="majorHAnsi" w:cstheme="majorHAnsi"/>
          <w:sz w:val="20"/>
          <w:szCs w:val="20"/>
          <w:lang w:val="en-GB"/>
        </w:rPr>
        <w:t xml:space="preserve"> Choice Hotel Award.” http://www.tripadvisor.com/TravelersChoice (Access March 15, 2011).</w:t>
      </w:r>
    </w:p>
    <w:p w14:paraId="71D7AA89" w14:textId="77777777" w:rsidR="002C549C" w:rsidRPr="00EE57D2" w:rsidRDefault="002C549C" w:rsidP="002C549C">
      <w:pPr>
        <w:pStyle w:val="NormalWeb"/>
        <w:rPr>
          <w:rFonts w:asciiTheme="majorHAnsi" w:hAnsiTheme="majorHAnsi" w:cstheme="majorHAnsi"/>
          <w:sz w:val="20"/>
          <w:szCs w:val="20"/>
          <w:lang w:val="en-GB"/>
        </w:rPr>
      </w:pPr>
      <w:r w:rsidRPr="00EE57D2">
        <w:rPr>
          <w:rFonts w:asciiTheme="majorHAnsi" w:hAnsiTheme="majorHAnsi" w:cstheme="majorHAnsi"/>
          <w:sz w:val="20"/>
          <w:szCs w:val="20"/>
          <w:lang w:val="en-GB"/>
        </w:rPr>
        <w:t xml:space="preserve">Boulding, K.E (1996) the economics of the coming spaceship earth. In </w:t>
      </w:r>
      <w:proofErr w:type="spellStart"/>
      <w:proofErr w:type="gramStart"/>
      <w:r w:rsidRPr="00EE57D2">
        <w:rPr>
          <w:rFonts w:asciiTheme="majorHAnsi" w:hAnsiTheme="majorHAnsi" w:cstheme="majorHAnsi"/>
          <w:sz w:val="20"/>
          <w:szCs w:val="20"/>
          <w:lang w:val="en-GB"/>
        </w:rPr>
        <w:t>H.jarret</w:t>
      </w:r>
      <w:proofErr w:type="spellEnd"/>
      <w:proofErr w:type="gramEnd"/>
      <w:r w:rsidRPr="00EE57D2">
        <w:rPr>
          <w:rFonts w:asciiTheme="majorHAnsi" w:hAnsiTheme="majorHAnsi" w:cstheme="majorHAnsi"/>
          <w:sz w:val="20"/>
          <w:szCs w:val="20"/>
          <w:lang w:val="en-GB"/>
        </w:rPr>
        <w:t xml:space="preserve"> (ed), environmental quality in a growing economy ,MD John </w:t>
      </w:r>
      <w:proofErr w:type="spellStart"/>
      <w:r w:rsidRPr="00EE57D2">
        <w:rPr>
          <w:rFonts w:asciiTheme="majorHAnsi" w:hAnsiTheme="majorHAnsi" w:cstheme="majorHAnsi"/>
          <w:sz w:val="20"/>
          <w:szCs w:val="20"/>
          <w:lang w:val="en-GB"/>
        </w:rPr>
        <w:t>Hokings</w:t>
      </w:r>
      <w:proofErr w:type="spellEnd"/>
      <w:r w:rsidRPr="00EE57D2">
        <w:rPr>
          <w:rFonts w:asciiTheme="majorHAnsi" w:hAnsiTheme="majorHAnsi" w:cstheme="majorHAnsi"/>
          <w:sz w:val="20"/>
          <w:szCs w:val="20"/>
          <w:lang w:val="en-GB"/>
        </w:rPr>
        <w:t xml:space="preserve"> press 3-4</w:t>
      </w:r>
    </w:p>
    <w:p w14:paraId="5DB17046" w14:textId="105FD191" w:rsidR="002C549C" w:rsidRPr="00EE57D2" w:rsidRDefault="002C549C" w:rsidP="002C549C">
      <w:pPr>
        <w:pStyle w:val="NormalWeb"/>
        <w:rPr>
          <w:rFonts w:asciiTheme="majorHAnsi" w:hAnsiTheme="majorHAnsi" w:cstheme="majorHAnsi"/>
          <w:sz w:val="20"/>
          <w:szCs w:val="20"/>
          <w:lang w:val="en-GB"/>
        </w:rPr>
      </w:pPr>
      <w:r w:rsidRPr="00EE57D2">
        <w:rPr>
          <w:rFonts w:asciiTheme="majorHAnsi" w:hAnsiTheme="majorHAnsi" w:cstheme="majorHAnsi"/>
          <w:sz w:val="20"/>
          <w:szCs w:val="20"/>
          <w:lang w:val="en-GB"/>
        </w:rPr>
        <w:t xml:space="preserve">Boulding, K.E (1996) the economics of the coming spaceship earth. In </w:t>
      </w:r>
      <w:proofErr w:type="spellStart"/>
      <w:proofErr w:type="gramStart"/>
      <w:r w:rsidRPr="00EE57D2">
        <w:rPr>
          <w:rFonts w:asciiTheme="majorHAnsi" w:hAnsiTheme="majorHAnsi" w:cstheme="majorHAnsi"/>
          <w:sz w:val="20"/>
          <w:szCs w:val="20"/>
          <w:lang w:val="en-GB"/>
        </w:rPr>
        <w:t>H.jarret</w:t>
      </w:r>
      <w:proofErr w:type="spellEnd"/>
      <w:proofErr w:type="gramEnd"/>
      <w:r w:rsidRPr="00EE57D2">
        <w:rPr>
          <w:rFonts w:asciiTheme="majorHAnsi" w:hAnsiTheme="majorHAnsi" w:cstheme="majorHAnsi"/>
          <w:sz w:val="20"/>
          <w:szCs w:val="20"/>
          <w:lang w:val="en-GB"/>
        </w:rPr>
        <w:t xml:space="preserve"> (ed), environmental quality in a growing economy ,MD John </w:t>
      </w:r>
      <w:proofErr w:type="spellStart"/>
      <w:r w:rsidRPr="00EE57D2">
        <w:rPr>
          <w:rFonts w:asciiTheme="majorHAnsi" w:hAnsiTheme="majorHAnsi" w:cstheme="majorHAnsi"/>
          <w:sz w:val="20"/>
          <w:szCs w:val="20"/>
          <w:lang w:val="en-GB"/>
        </w:rPr>
        <w:t>Hokings</w:t>
      </w:r>
      <w:proofErr w:type="spellEnd"/>
      <w:r w:rsidRPr="00EE57D2">
        <w:rPr>
          <w:rFonts w:asciiTheme="majorHAnsi" w:hAnsiTheme="majorHAnsi" w:cstheme="majorHAnsi"/>
          <w:sz w:val="20"/>
          <w:szCs w:val="20"/>
          <w:lang w:val="en-GB"/>
        </w:rPr>
        <w:t xml:space="preserve"> press 3-4</w:t>
      </w:r>
    </w:p>
    <w:p w14:paraId="7B2D16DA" w14:textId="293E3C76" w:rsidR="002C549C" w:rsidRPr="00EE57D2" w:rsidRDefault="002C549C" w:rsidP="002C549C">
      <w:pPr>
        <w:pStyle w:val="NormalWeb"/>
        <w:rPr>
          <w:rFonts w:asciiTheme="majorHAnsi" w:hAnsiTheme="majorHAnsi" w:cstheme="majorHAnsi"/>
          <w:sz w:val="20"/>
          <w:szCs w:val="20"/>
          <w:lang w:val="en-GB"/>
        </w:rPr>
      </w:pPr>
    </w:p>
    <w:p w14:paraId="3F7FD01F" w14:textId="0BD298D8" w:rsidR="002C549C" w:rsidRPr="00EE57D2" w:rsidRDefault="002C549C" w:rsidP="002C549C">
      <w:pPr>
        <w:pStyle w:val="NormalWeb"/>
        <w:rPr>
          <w:rFonts w:asciiTheme="majorHAnsi" w:hAnsiTheme="majorHAnsi" w:cstheme="majorHAnsi"/>
          <w:sz w:val="20"/>
          <w:szCs w:val="20"/>
          <w:lang w:val="en-GB"/>
        </w:rPr>
      </w:pPr>
      <w:r w:rsidRPr="00EE57D2">
        <w:rPr>
          <w:rFonts w:ascii="MS Gothic" w:eastAsia="MS Gothic" w:hAnsi="MS Gothic" w:cs="MS Gothic" w:hint="eastAsia"/>
          <w:sz w:val="20"/>
          <w:szCs w:val="20"/>
          <w:lang w:val="en-GB"/>
        </w:rPr>
        <w:t> </w:t>
      </w:r>
    </w:p>
    <w:sectPr w:rsidR="002C549C" w:rsidRPr="00EE57D2" w:rsidSect="00BC1C25">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icrosoft GothicNeo">
    <w:panose1 w:val="020B0500000101010101"/>
    <w:charset w:val="81"/>
    <w:family w:val="swiss"/>
    <w:pitch w:val="variable"/>
    <w:sig w:usb0="80002287" w:usb1="29D7EC72" w:usb2="00000010" w:usb3="00000000" w:csb0="002900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2E5DCB"/>
    <w:multiLevelType w:val="hybridMultilevel"/>
    <w:tmpl w:val="E73C9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756D20"/>
    <w:multiLevelType w:val="hybridMultilevel"/>
    <w:tmpl w:val="762A82D8"/>
    <w:lvl w:ilvl="0" w:tplc="1326FE5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592"/>
    <w:rsid w:val="00124CE5"/>
    <w:rsid w:val="00214210"/>
    <w:rsid w:val="002B3235"/>
    <w:rsid w:val="002C549C"/>
    <w:rsid w:val="003A1BF7"/>
    <w:rsid w:val="003E36E5"/>
    <w:rsid w:val="0064327D"/>
    <w:rsid w:val="00694EC1"/>
    <w:rsid w:val="00697C09"/>
    <w:rsid w:val="006B6788"/>
    <w:rsid w:val="006C7DF4"/>
    <w:rsid w:val="00735592"/>
    <w:rsid w:val="009C6A34"/>
    <w:rsid w:val="00BC1C25"/>
    <w:rsid w:val="00BD4AD6"/>
    <w:rsid w:val="00D166D2"/>
    <w:rsid w:val="00EE57D2"/>
    <w:rsid w:val="00FE59ED"/>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4A068738"/>
  <w15:chartTrackingRefBased/>
  <w15:docId w15:val="{8264EBC3-47FC-A84D-9BCF-07D7EC689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592"/>
    <w:pPr>
      <w:ind w:left="720"/>
      <w:contextualSpacing/>
    </w:pPr>
  </w:style>
  <w:style w:type="paragraph" w:styleId="NormalWeb">
    <w:name w:val="Normal (Web)"/>
    <w:basedOn w:val="Normal"/>
    <w:uiPriority w:val="99"/>
    <w:unhideWhenUsed/>
    <w:rsid w:val="00D166D2"/>
    <w:pPr>
      <w:spacing w:before="100" w:beforeAutospacing="1" w:after="100" w:afterAutospacing="1"/>
    </w:pPr>
    <w:rPr>
      <w:rFonts w:ascii="Times New Roman" w:eastAsia="Times New Roman" w:hAnsi="Times New Roman" w:cs="Times New Roman"/>
      <w:lang w:val="fr-FR" w:eastAsia="en-GB"/>
    </w:rPr>
  </w:style>
  <w:style w:type="paragraph" w:customStyle="1" w:styleId="c4">
    <w:name w:val="c4"/>
    <w:basedOn w:val="Normal"/>
    <w:rsid w:val="002C549C"/>
    <w:pPr>
      <w:spacing w:before="100" w:beforeAutospacing="1" w:after="100" w:afterAutospacing="1"/>
    </w:pPr>
    <w:rPr>
      <w:rFonts w:ascii="Times New Roman" w:eastAsia="Times New Roman" w:hAnsi="Times New Roman" w:cs="Times New Roman"/>
      <w:lang w:val="fr-FR" w:eastAsia="en-GB"/>
    </w:rPr>
  </w:style>
  <w:style w:type="character" w:customStyle="1" w:styleId="c2">
    <w:name w:val="c2"/>
    <w:basedOn w:val="DefaultParagraphFont"/>
    <w:rsid w:val="002C549C"/>
  </w:style>
  <w:style w:type="character" w:customStyle="1" w:styleId="c0">
    <w:name w:val="c0"/>
    <w:basedOn w:val="DefaultParagraphFont"/>
    <w:rsid w:val="002C549C"/>
  </w:style>
  <w:style w:type="character" w:customStyle="1" w:styleId="apple-converted-space">
    <w:name w:val="apple-converted-space"/>
    <w:basedOn w:val="DefaultParagraphFont"/>
    <w:rsid w:val="002C549C"/>
  </w:style>
  <w:style w:type="character" w:customStyle="1" w:styleId="c14">
    <w:name w:val="c14"/>
    <w:basedOn w:val="DefaultParagraphFont"/>
    <w:rsid w:val="002C5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367849">
      <w:bodyDiv w:val="1"/>
      <w:marLeft w:val="0"/>
      <w:marRight w:val="0"/>
      <w:marTop w:val="0"/>
      <w:marBottom w:val="0"/>
      <w:divBdr>
        <w:top w:val="none" w:sz="0" w:space="0" w:color="auto"/>
        <w:left w:val="none" w:sz="0" w:space="0" w:color="auto"/>
        <w:bottom w:val="none" w:sz="0" w:space="0" w:color="auto"/>
        <w:right w:val="none" w:sz="0" w:space="0" w:color="auto"/>
      </w:divBdr>
      <w:divsChild>
        <w:div w:id="422260843">
          <w:marLeft w:val="0"/>
          <w:marRight w:val="0"/>
          <w:marTop w:val="0"/>
          <w:marBottom w:val="0"/>
          <w:divBdr>
            <w:top w:val="none" w:sz="0" w:space="0" w:color="auto"/>
            <w:left w:val="none" w:sz="0" w:space="0" w:color="auto"/>
            <w:bottom w:val="none" w:sz="0" w:space="0" w:color="auto"/>
            <w:right w:val="none" w:sz="0" w:space="0" w:color="auto"/>
          </w:divBdr>
          <w:divsChild>
            <w:div w:id="745296999">
              <w:marLeft w:val="0"/>
              <w:marRight w:val="0"/>
              <w:marTop w:val="0"/>
              <w:marBottom w:val="0"/>
              <w:divBdr>
                <w:top w:val="none" w:sz="0" w:space="0" w:color="auto"/>
                <w:left w:val="none" w:sz="0" w:space="0" w:color="auto"/>
                <w:bottom w:val="none" w:sz="0" w:space="0" w:color="auto"/>
                <w:right w:val="none" w:sz="0" w:space="0" w:color="auto"/>
              </w:divBdr>
              <w:divsChild>
                <w:div w:id="101719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238710">
      <w:bodyDiv w:val="1"/>
      <w:marLeft w:val="0"/>
      <w:marRight w:val="0"/>
      <w:marTop w:val="0"/>
      <w:marBottom w:val="0"/>
      <w:divBdr>
        <w:top w:val="none" w:sz="0" w:space="0" w:color="auto"/>
        <w:left w:val="none" w:sz="0" w:space="0" w:color="auto"/>
        <w:bottom w:val="none" w:sz="0" w:space="0" w:color="auto"/>
        <w:right w:val="none" w:sz="0" w:space="0" w:color="auto"/>
      </w:divBdr>
    </w:div>
    <w:div w:id="1162770562">
      <w:bodyDiv w:val="1"/>
      <w:marLeft w:val="0"/>
      <w:marRight w:val="0"/>
      <w:marTop w:val="0"/>
      <w:marBottom w:val="0"/>
      <w:divBdr>
        <w:top w:val="none" w:sz="0" w:space="0" w:color="auto"/>
        <w:left w:val="none" w:sz="0" w:space="0" w:color="auto"/>
        <w:bottom w:val="none" w:sz="0" w:space="0" w:color="auto"/>
        <w:right w:val="none" w:sz="0" w:space="0" w:color="auto"/>
      </w:divBdr>
      <w:divsChild>
        <w:div w:id="1707754612">
          <w:marLeft w:val="0"/>
          <w:marRight w:val="0"/>
          <w:marTop w:val="0"/>
          <w:marBottom w:val="0"/>
          <w:divBdr>
            <w:top w:val="none" w:sz="0" w:space="0" w:color="auto"/>
            <w:left w:val="none" w:sz="0" w:space="0" w:color="auto"/>
            <w:bottom w:val="none" w:sz="0" w:space="0" w:color="auto"/>
            <w:right w:val="none" w:sz="0" w:space="0" w:color="auto"/>
          </w:divBdr>
          <w:divsChild>
            <w:div w:id="495152211">
              <w:marLeft w:val="0"/>
              <w:marRight w:val="0"/>
              <w:marTop w:val="0"/>
              <w:marBottom w:val="0"/>
              <w:divBdr>
                <w:top w:val="none" w:sz="0" w:space="0" w:color="auto"/>
                <w:left w:val="none" w:sz="0" w:space="0" w:color="auto"/>
                <w:bottom w:val="none" w:sz="0" w:space="0" w:color="auto"/>
                <w:right w:val="none" w:sz="0" w:space="0" w:color="auto"/>
              </w:divBdr>
              <w:divsChild>
                <w:div w:id="27120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651076">
      <w:bodyDiv w:val="1"/>
      <w:marLeft w:val="0"/>
      <w:marRight w:val="0"/>
      <w:marTop w:val="0"/>
      <w:marBottom w:val="0"/>
      <w:divBdr>
        <w:top w:val="none" w:sz="0" w:space="0" w:color="auto"/>
        <w:left w:val="none" w:sz="0" w:space="0" w:color="auto"/>
        <w:bottom w:val="none" w:sz="0" w:space="0" w:color="auto"/>
        <w:right w:val="none" w:sz="0" w:space="0" w:color="auto"/>
      </w:divBdr>
      <w:divsChild>
        <w:div w:id="957026188">
          <w:marLeft w:val="0"/>
          <w:marRight w:val="0"/>
          <w:marTop w:val="0"/>
          <w:marBottom w:val="0"/>
          <w:divBdr>
            <w:top w:val="none" w:sz="0" w:space="0" w:color="auto"/>
            <w:left w:val="none" w:sz="0" w:space="0" w:color="auto"/>
            <w:bottom w:val="none" w:sz="0" w:space="0" w:color="auto"/>
            <w:right w:val="none" w:sz="0" w:space="0" w:color="auto"/>
          </w:divBdr>
          <w:divsChild>
            <w:div w:id="363141537">
              <w:marLeft w:val="0"/>
              <w:marRight w:val="0"/>
              <w:marTop w:val="0"/>
              <w:marBottom w:val="0"/>
              <w:divBdr>
                <w:top w:val="none" w:sz="0" w:space="0" w:color="auto"/>
                <w:left w:val="none" w:sz="0" w:space="0" w:color="auto"/>
                <w:bottom w:val="none" w:sz="0" w:space="0" w:color="auto"/>
                <w:right w:val="none" w:sz="0" w:space="0" w:color="auto"/>
              </w:divBdr>
              <w:divsChild>
                <w:div w:id="161999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381336">
      <w:bodyDiv w:val="1"/>
      <w:marLeft w:val="0"/>
      <w:marRight w:val="0"/>
      <w:marTop w:val="0"/>
      <w:marBottom w:val="0"/>
      <w:divBdr>
        <w:top w:val="none" w:sz="0" w:space="0" w:color="auto"/>
        <w:left w:val="none" w:sz="0" w:space="0" w:color="auto"/>
        <w:bottom w:val="none" w:sz="0" w:space="0" w:color="auto"/>
        <w:right w:val="none" w:sz="0" w:space="0" w:color="auto"/>
      </w:divBdr>
      <w:divsChild>
        <w:div w:id="1679651200">
          <w:marLeft w:val="0"/>
          <w:marRight w:val="0"/>
          <w:marTop w:val="0"/>
          <w:marBottom w:val="0"/>
          <w:divBdr>
            <w:top w:val="none" w:sz="0" w:space="0" w:color="auto"/>
            <w:left w:val="none" w:sz="0" w:space="0" w:color="auto"/>
            <w:bottom w:val="none" w:sz="0" w:space="0" w:color="auto"/>
            <w:right w:val="none" w:sz="0" w:space="0" w:color="auto"/>
          </w:divBdr>
          <w:divsChild>
            <w:div w:id="1117874389">
              <w:marLeft w:val="0"/>
              <w:marRight w:val="0"/>
              <w:marTop w:val="0"/>
              <w:marBottom w:val="0"/>
              <w:divBdr>
                <w:top w:val="none" w:sz="0" w:space="0" w:color="auto"/>
                <w:left w:val="none" w:sz="0" w:space="0" w:color="auto"/>
                <w:bottom w:val="none" w:sz="0" w:space="0" w:color="auto"/>
                <w:right w:val="none" w:sz="0" w:space="0" w:color="auto"/>
              </w:divBdr>
              <w:divsChild>
                <w:div w:id="76935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3</Pages>
  <Words>1444</Words>
  <Characters>8236</Characters>
  <Application>Microsoft Office Word</Application>
  <DocSecurity>0</DocSecurity>
  <Lines>68</Lines>
  <Paragraphs>19</Paragraphs>
  <ScaleCrop>false</ScaleCrop>
  <Company/>
  <LinksUpToDate>false</LinksUpToDate>
  <CharactersWithSpaces>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 Silva D N (FCES)</dc:creator>
  <cp:keywords/>
  <dc:description/>
  <cp:lastModifiedBy>De Silva D N (FCES)</cp:lastModifiedBy>
  <cp:revision>12</cp:revision>
  <dcterms:created xsi:type="dcterms:W3CDTF">2019-12-05T12:40:00Z</dcterms:created>
  <dcterms:modified xsi:type="dcterms:W3CDTF">2019-12-05T16:42:00Z</dcterms:modified>
</cp:coreProperties>
</file>