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38CC3" w14:textId="487FACC5" w:rsidR="009162BF" w:rsidRDefault="009162BF" w:rsidP="009162BF">
      <w:pPr>
        <w:rPr>
          <w:sz w:val="28"/>
          <w:szCs w:val="28"/>
          <w:u w:val="single"/>
        </w:rPr>
      </w:pPr>
      <w:r>
        <w:rPr>
          <w:sz w:val="28"/>
          <w:szCs w:val="28"/>
          <w:u w:val="single"/>
        </w:rPr>
        <w:t>Ways of perceiving, Curation exhibitio</w:t>
      </w:r>
      <w:bookmarkStart w:id="0" w:name="_Hlk68607501"/>
      <w:r>
        <w:rPr>
          <w:sz w:val="28"/>
          <w:szCs w:val="28"/>
          <w:u w:val="single"/>
        </w:rPr>
        <w:t>n essay</w:t>
      </w:r>
      <w:bookmarkEnd w:id="0"/>
    </w:p>
    <w:p w14:paraId="541BDBF2" w14:textId="61CB5F7F" w:rsidR="009162BF" w:rsidRDefault="009162BF" w:rsidP="009162BF">
      <w:r>
        <w:t>Programme of study: Product and furniture design</w:t>
      </w:r>
    </w:p>
    <w:p w14:paraId="4BD1BB37" w14:textId="5AB11A1C" w:rsidR="009162BF" w:rsidRDefault="009162BF" w:rsidP="009162BF">
      <w:r>
        <w:t>Module: ADAD4019</w:t>
      </w:r>
    </w:p>
    <w:p w14:paraId="480800D3" w14:textId="4BC1B84F" w:rsidR="009162BF" w:rsidRDefault="009162BF" w:rsidP="009162BF">
      <w:r>
        <w:t>Word count:</w:t>
      </w:r>
    </w:p>
    <w:p w14:paraId="7614824E" w14:textId="622C5F81" w:rsidR="009162BF" w:rsidRDefault="009162BF" w:rsidP="009162BF">
      <w:r>
        <w:t xml:space="preserve">Tutor: Julia Lockheart </w:t>
      </w:r>
    </w:p>
    <w:p w14:paraId="649B13A6" w14:textId="66586338" w:rsidR="009162BF" w:rsidRDefault="009162BF"/>
    <w:p w14:paraId="7DDEA1FC" w14:textId="1CB28174" w:rsidR="009162BF" w:rsidRDefault="009162BF"/>
    <w:p w14:paraId="3CB8B81C" w14:textId="1E591177" w:rsidR="009162BF" w:rsidRDefault="00732614" w:rsidP="009162BF">
      <w:pPr>
        <w:rPr>
          <w:sz w:val="28"/>
          <w:szCs w:val="28"/>
          <w:u w:val="single"/>
        </w:rPr>
      </w:pPr>
      <w:r>
        <w:rPr>
          <w:noProof/>
        </w:rPr>
        <w:drawing>
          <wp:anchor distT="0" distB="0" distL="114300" distR="114300" simplePos="0" relativeHeight="251658240" behindDoc="1" locked="0" layoutInCell="1" allowOverlap="1" wp14:anchorId="62FD89F6" wp14:editId="6F59B61B">
            <wp:simplePos x="0" y="0"/>
            <wp:positionH relativeFrom="margin">
              <wp:align>left</wp:align>
            </wp:positionH>
            <wp:positionV relativeFrom="paragraph">
              <wp:posOffset>290195</wp:posOffset>
            </wp:positionV>
            <wp:extent cx="2820670" cy="4216400"/>
            <wp:effectExtent l="0" t="0" r="0" b="0"/>
            <wp:wrapSquare wrapText="bothSides"/>
            <wp:docPr id="1" name="Picture 1" descr="Kierkegaard on Time, the Fullness of the Moment, and How to Bridge the  Ephemeral with the Eternal – Brain Pick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erkegaard on Time, the Fullness of the Moment, and How to Bridge the  Ephemeral with the Eternal – Brain Picking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41355" cy="424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62BF">
        <w:rPr>
          <w:sz w:val="28"/>
          <w:szCs w:val="28"/>
          <w:u w:val="single"/>
        </w:rPr>
        <w:t>Perception of time</w:t>
      </w:r>
    </w:p>
    <w:p w14:paraId="1E774ABC" w14:textId="248F0900" w:rsidR="0031044A" w:rsidRDefault="0031044A" w:rsidP="009162BF"/>
    <w:p w14:paraId="46E2A933" w14:textId="77777777" w:rsidR="00732614" w:rsidRDefault="00732614" w:rsidP="009162BF">
      <w:pPr>
        <w:spacing w:line="360" w:lineRule="auto"/>
      </w:pPr>
    </w:p>
    <w:p w14:paraId="11BA41CC" w14:textId="77777777" w:rsidR="00732614" w:rsidRDefault="00732614" w:rsidP="009162BF">
      <w:pPr>
        <w:spacing w:line="360" w:lineRule="auto"/>
      </w:pPr>
    </w:p>
    <w:p w14:paraId="54F6F346" w14:textId="77777777" w:rsidR="00732614" w:rsidRDefault="00732614" w:rsidP="009162BF">
      <w:pPr>
        <w:spacing w:line="360" w:lineRule="auto"/>
      </w:pPr>
    </w:p>
    <w:p w14:paraId="3E80F65C" w14:textId="77777777" w:rsidR="00732614" w:rsidRDefault="00732614" w:rsidP="009162BF">
      <w:pPr>
        <w:spacing w:line="360" w:lineRule="auto"/>
      </w:pPr>
    </w:p>
    <w:p w14:paraId="2ECB5363" w14:textId="680D31FB" w:rsidR="00732614" w:rsidRDefault="00732614" w:rsidP="009162BF">
      <w:pPr>
        <w:spacing w:line="360" w:lineRule="auto"/>
      </w:pPr>
    </w:p>
    <w:p w14:paraId="5D434824" w14:textId="793384BC" w:rsidR="00732614" w:rsidRDefault="00732614" w:rsidP="009162BF">
      <w:pPr>
        <w:spacing w:line="360" w:lineRule="auto"/>
      </w:pPr>
    </w:p>
    <w:p w14:paraId="48782392" w14:textId="43F97ADF" w:rsidR="00732614" w:rsidRDefault="00732614" w:rsidP="009162BF">
      <w:pPr>
        <w:spacing w:line="360" w:lineRule="auto"/>
      </w:pPr>
    </w:p>
    <w:p w14:paraId="54EB86E4" w14:textId="6AA2B669" w:rsidR="00732614" w:rsidRDefault="00732614" w:rsidP="009162BF">
      <w:pPr>
        <w:spacing w:line="360" w:lineRule="auto"/>
      </w:pPr>
    </w:p>
    <w:p w14:paraId="7F3CD553" w14:textId="5BD0C2AB" w:rsidR="00732614" w:rsidRDefault="00732614" w:rsidP="009162BF">
      <w:pPr>
        <w:spacing w:line="360" w:lineRule="auto"/>
      </w:pPr>
    </w:p>
    <w:p w14:paraId="72C8FB27" w14:textId="2357E9A0" w:rsidR="00732614" w:rsidRDefault="00732614" w:rsidP="009162BF">
      <w:pPr>
        <w:spacing w:line="360" w:lineRule="auto"/>
      </w:pPr>
    </w:p>
    <w:p w14:paraId="55EDAC8B" w14:textId="77777777" w:rsidR="00A76EC6" w:rsidRDefault="00A76EC6" w:rsidP="009162BF">
      <w:pPr>
        <w:spacing w:line="360" w:lineRule="auto"/>
      </w:pPr>
    </w:p>
    <w:p w14:paraId="7EAA6CAC" w14:textId="22C978C4" w:rsidR="00732614" w:rsidRPr="00A76EC6" w:rsidRDefault="00125440" w:rsidP="009162BF">
      <w:pPr>
        <w:spacing w:line="360" w:lineRule="auto"/>
        <w:rPr>
          <w:b/>
          <w:bCs/>
        </w:rPr>
      </w:pPr>
      <w:r w:rsidRPr="00A76EC6">
        <w:rPr>
          <w:b/>
          <w:bCs/>
        </w:rPr>
        <w:t xml:space="preserve">Figure </w:t>
      </w:r>
      <w:r w:rsidR="00791119" w:rsidRPr="00A76EC6">
        <w:rPr>
          <w:b/>
          <w:bCs/>
        </w:rPr>
        <w:t xml:space="preserve">1- </w:t>
      </w:r>
      <w:r w:rsidR="00A818EC" w:rsidRPr="00A76EC6">
        <w:rPr>
          <w:b/>
          <w:bCs/>
        </w:rPr>
        <w:t>Time is when</w:t>
      </w:r>
      <w:r w:rsidR="00A76EC6">
        <w:rPr>
          <w:b/>
          <w:bCs/>
        </w:rPr>
        <w:t xml:space="preserve">, </w:t>
      </w:r>
      <w:r w:rsidR="001B7AA4">
        <w:rPr>
          <w:b/>
          <w:bCs/>
        </w:rPr>
        <w:t>Harvey Weiss, 1960</w:t>
      </w:r>
    </w:p>
    <w:p w14:paraId="4F6E28EF" w14:textId="77777777" w:rsidR="00732614" w:rsidRDefault="00732614" w:rsidP="009162BF">
      <w:pPr>
        <w:spacing w:line="360" w:lineRule="auto"/>
      </w:pPr>
    </w:p>
    <w:p w14:paraId="518E9C98" w14:textId="77777777" w:rsidR="001B7AA4" w:rsidRDefault="001B7AA4" w:rsidP="009162BF">
      <w:pPr>
        <w:spacing w:line="360" w:lineRule="auto"/>
      </w:pPr>
    </w:p>
    <w:p w14:paraId="10B1760C" w14:textId="6FBD926B" w:rsidR="009162BF" w:rsidRDefault="009162BF" w:rsidP="009162BF">
      <w:pPr>
        <w:spacing w:line="360" w:lineRule="auto"/>
      </w:pPr>
      <w:r>
        <w:t>Through the process of curation, this is my Exhibition for people that want to know the truth about time. An opportunity to allow my audience to rethink time as fluid and arbitrary. Presenting artworks from different eras</w:t>
      </w:r>
      <w:r w:rsidR="00867AC3">
        <w:t>,</w:t>
      </w:r>
      <w:r>
        <w:t xml:space="preserve"> that engage with the concept of time in various ways, illustrating similarities and differences within the concept. During my artistic studies, I have been fascinated by the perception of time. Quotes such as “There is an old and new consciousness of time” Doesburg, </w:t>
      </w:r>
      <w:r>
        <w:lastRenderedPageBreak/>
        <w:t>1918) Manifest of the style,</w:t>
      </w:r>
      <w:r w:rsidRPr="00A45CF0">
        <w:t xml:space="preserve"> </w:t>
      </w:r>
      <w:r>
        <w:t xml:space="preserve">mentioned in my artist manifesto, could suggest that time is far from being </w:t>
      </w:r>
      <w:r w:rsidR="008C69E4">
        <w:t>a single</w:t>
      </w:r>
      <w:r>
        <w:t xml:space="preserve"> entity and has different forms in oneself. Similarly, there is a difference in how time is interpreted in different parts of the world.</w:t>
      </w:r>
    </w:p>
    <w:p w14:paraId="030A56A5" w14:textId="0B738DCF" w:rsidR="009162BF" w:rsidRDefault="009162BF" w:rsidP="009162BF">
      <w:pPr>
        <w:spacing w:line="360" w:lineRule="auto"/>
      </w:pPr>
      <w:r>
        <w:t xml:space="preserve"> </w:t>
      </w:r>
      <w:r w:rsidR="00782E78">
        <w:t>“</w:t>
      </w:r>
      <w:r>
        <w:t>One might say that there are as many different kinds of time as human beings on this earth, but we in the Western world view time as a single entity. This is incorrect, but it is the way we see it.</w:t>
      </w:r>
      <w:r w:rsidR="00FA3984">
        <w:t>”</w:t>
      </w:r>
      <w:r>
        <w:t xml:space="preserve"> (Hall, 1983, p</w:t>
      </w:r>
      <w:r w:rsidR="00DC1B9A">
        <w:t>.</w:t>
      </w:r>
      <w:r>
        <w:t>17).</w:t>
      </w:r>
    </w:p>
    <w:p w14:paraId="6B13E7B5" w14:textId="3C33C5B4" w:rsidR="009230CE" w:rsidRPr="009230CE" w:rsidRDefault="009230CE" w:rsidP="009162BF">
      <w:pPr>
        <w:spacing w:line="360" w:lineRule="auto"/>
        <w:rPr>
          <w:b/>
          <w:bCs/>
          <w:u w:val="single"/>
        </w:rPr>
      </w:pPr>
      <w:r w:rsidRPr="009230CE">
        <w:rPr>
          <w:b/>
          <w:bCs/>
          <w:u w:val="single"/>
        </w:rPr>
        <w:t>What is time?</w:t>
      </w:r>
    </w:p>
    <w:p w14:paraId="0EA36652" w14:textId="721610EE" w:rsidR="00116B89" w:rsidRDefault="00DC1B9A" w:rsidP="009162BF">
      <w:pPr>
        <w:spacing w:line="360" w:lineRule="auto"/>
        <w:rPr>
          <w:rFonts w:asciiTheme="minorHAnsi" w:hAnsiTheme="minorHAnsi" w:cstheme="minorHAnsi"/>
          <w:color w:val="000000"/>
          <w:shd w:val="clear" w:color="auto" w:fill="FFFFFF"/>
        </w:rPr>
      </w:pPr>
      <w:r>
        <w:t xml:space="preserve">Time is abstract and can be seen as highly mysterious, studied for centuries as time is associated with many features that shape the way </w:t>
      </w:r>
      <w:r w:rsidR="00FB3A42">
        <w:t xml:space="preserve">lives are </w:t>
      </w:r>
      <w:r w:rsidR="004F4509">
        <w:t>led</w:t>
      </w:r>
      <w:r>
        <w:t xml:space="preserve">. The philosophical aspects of time are explored in detail in various artistic disciplines such as visual and literature based. For example, Hymn to time is a short poem that discusses the characteristics of time. </w:t>
      </w:r>
      <w:r w:rsidR="000D4B4F">
        <w:t>“</w:t>
      </w:r>
      <w:r>
        <w:t>Time is being and being time</w:t>
      </w:r>
      <w:r w:rsidR="00637288">
        <w:t>/</w:t>
      </w:r>
      <w:r>
        <w:t xml:space="preserve"> it is all one thing</w:t>
      </w:r>
      <w:r w:rsidR="00637288">
        <w:t xml:space="preserve">/ </w:t>
      </w:r>
      <w:r>
        <w:t>the shining</w:t>
      </w:r>
      <w:r w:rsidR="00637288">
        <w:t>/</w:t>
      </w:r>
      <w:r>
        <w:t xml:space="preserve"> the seeing, the dark abounding</w:t>
      </w:r>
      <w:r w:rsidR="003C4A15">
        <w:t>”</w:t>
      </w:r>
      <w:r w:rsidRPr="00DC1B9A">
        <w:rPr>
          <w:rFonts w:ascii="Open Sans" w:hAnsi="Open Sans" w:cs="Open Sans"/>
          <w:color w:val="000000"/>
          <w:sz w:val="20"/>
          <w:szCs w:val="20"/>
          <w:shd w:val="clear" w:color="auto" w:fill="FFFFFF"/>
        </w:rPr>
        <w:t xml:space="preserve"> </w:t>
      </w:r>
      <w:r w:rsidRPr="00DC1B9A">
        <w:rPr>
          <w:rFonts w:asciiTheme="minorHAnsi" w:hAnsiTheme="minorHAnsi" w:cstheme="minorHAnsi"/>
          <w:color w:val="000000"/>
          <w:shd w:val="clear" w:color="auto" w:fill="FFFFFF"/>
        </w:rPr>
        <w:t>(Le Guin,</w:t>
      </w:r>
      <w:r w:rsidR="006F6833">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2016</w:t>
      </w:r>
      <w:r w:rsidR="006F6833">
        <w:rPr>
          <w:rFonts w:asciiTheme="minorHAnsi" w:hAnsiTheme="minorHAnsi" w:cstheme="minorHAnsi"/>
          <w:color w:val="000000"/>
          <w:shd w:val="clear" w:color="auto" w:fill="FFFFFF"/>
        </w:rPr>
        <w:t>, p.</w:t>
      </w:r>
      <w:r w:rsidR="008317A9">
        <w:rPr>
          <w:rFonts w:asciiTheme="minorHAnsi" w:hAnsiTheme="minorHAnsi" w:cstheme="minorHAnsi"/>
          <w:color w:val="000000"/>
          <w:shd w:val="clear" w:color="auto" w:fill="FFFFFF"/>
        </w:rPr>
        <w:t>25</w:t>
      </w:r>
      <w:r w:rsidRPr="00DC1B9A">
        <w:rPr>
          <w:rFonts w:asciiTheme="minorHAnsi" w:hAnsiTheme="minorHAnsi" w:cstheme="minorHAnsi"/>
          <w:color w:val="000000"/>
          <w:shd w:val="clear" w:color="auto" w:fill="FFFFFF"/>
        </w:rPr>
        <w:t>.)</w:t>
      </w:r>
      <w:r w:rsidRPr="00DC1B9A">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 xml:space="preserve"> This sentiment suggests that time is a singular </w:t>
      </w:r>
      <w:r w:rsidR="00E12B23">
        <w:rPr>
          <w:rFonts w:asciiTheme="minorHAnsi" w:hAnsiTheme="minorHAnsi" w:cstheme="minorHAnsi"/>
          <w:color w:val="000000"/>
          <w:shd w:val="clear" w:color="auto" w:fill="FFFFFF"/>
        </w:rPr>
        <w:t>construct that makes up humanity</w:t>
      </w:r>
      <w:r w:rsidR="00B1190E">
        <w:rPr>
          <w:rFonts w:asciiTheme="minorHAnsi" w:hAnsiTheme="minorHAnsi" w:cstheme="minorHAnsi"/>
          <w:color w:val="000000"/>
          <w:shd w:val="clear" w:color="auto" w:fill="FFFFFF"/>
        </w:rPr>
        <w:t xml:space="preserve"> which can </w:t>
      </w:r>
      <w:r w:rsidR="009057DE">
        <w:rPr>
          <w:rFonts w:asciiTheme="minorHAnsi" w:hAnsiTheme="minorHAnsi" w:cstheme="minorHAnsi"/>
          <w:color w:val="000000"/>
          <w:shd w:val="clear" w:color="auto" w:fill="FFFFFF"/>
        </w:rPr>
        <w:t>be</w:t>
      </w:r>
      <w:r w:rsidR="00B1190E">
        <w:rPr>
          <w:rFonts w:asciiTheme="minorHAnsi" w:hAnsiTheme="minorHAnsi" w:cstheme="minorHAnsi"/>
          <w:color w:val="000000"/>
          <w:shd w:val="clear" w:color="auto" w:fill="FFFFFF"/>
        </w:rPr>
        <w:t xml:space="preserve"> trust</w:t>
      </w:r>
      <w:r w:rsidR="009057DE">
        <w:rPr>
          <w:rFonts w:asciiTheme="minorHAnsi" w:hAnsiTheme="minorHAnsi" w:cstheme="minorHAnsi"/>
          <w:color w:val="000000"/>
          <w:shd w:val="clear" w:color="auto" w:fill="FFFFFF"/>
        </w:rPr>
        <w:t>ed</w:t>
      </w:r>
      <w:r w:rsidR="00B1190E">
        <w:rPr>
          <w:rFonts w:asciiTheme="minorHAnsi" w:hAnsiTheme="minorHAnsi" w:cstheme="minorHAnsi"/>
          <w:color w:val="000000"/>
          <w:shd w:val="clear" w:color="auto" w:fill="FFFFFF"/>
        </w:rPr>
        <w:t xml:space="preserve">. Similarly, </w:t>
      </w:r>
      <w:r w:rsidR="00107BCA">
        <w:rPr>
          <w:rFonts w:asciiTheme="minorHAnsi" w:hAnsiTheme="minorHAnsi" w:cstheme="minorHAnsi"/>
          <w:color w:val="000000"/>
          <w:shd w:val="clear" w:color="auto" w:fill="FFFFFF"/>
        </w:rPr>
        <w:t xml:space="preserve">time </w:t>
      </w:r>
      <w:r w:rsidR="005D3492">
        <w:rPr>
          <w:rFonts w:asciiTheme="minorHAnsi" w:hAnsiTheme="minorHAnsi" w:cstheme="minorHAnsi"/>
          <w:color w:val="000000"/>
          <w:shd w:val="clear" w:color="auto" w:fill="FFFFFF"/>
        </w:rPr>
        <w:t xml:space="preserve">can be </w:t>
      </w:r>
      <w:r w:rsidR="00DA485C">
        <w:rPr>
          <w:rFonts w:asciiTheme="minorHAnsi" w:hAnsiTheme="minorHAnsi" w:cstheme="minorHAnsi"/>
          <w:color w:val="000000"/>
          <w:shd w:val="clear" w:color="auto" w:fill="FFFFFF"/>
        </w:rPr>
        <w:t>perceived as a</w:t>
      </w:r>
      <w:r w:rsidR="00976D10">
        <w:rPr>
          <w:rFonts w:asciiTheme="minorHAnsi" w:hAnsiTheme="minorHAnsi" w:cstheme="minorHAnsi"/>
          <w:color w:val="000000"/>
          <w:shd w:val="clear" w:color="auto" w:fill="FFFFFF"/>
        </w:rPr>
        <w:t xml:space="preserve">n element that is </w:t>
      </w:r>
      <w:r w:rsidR="00482E71">
        <w:rPr>
          <w:rFonts w:asciiTheme="minorHAnsi" w:hAnsiTheme="minorHAnsi" w:cstheme="minorHAnsi"/>
          <w:color w:val="000000"/>
          <w:shd w:val="clear" w:color="auto" w:fill="FFFFFF"/>
        </w:rPr>
        <w:t xml:space="preserve">manufactured </w:t>
      </w:r>
      <w:r w:rsidR="003A04A1">
        <w:rPr>
          <w:rFonts w:asciiTheme="minorHAnsi" w:hAnsiTheme="minorHAnsi" w:cstheme="minorHAnsi"/>
          <w:color w:val="000000"/>
          <w:shd w:val="clear" w:color="auto" w:fill="FFFFFF"/>
        </w:rPr>
        <w:t xml:space="preserve">into </w:t>
      </w:r>
      <w:r w:rsidR="006E08F6">
        <w:rPr>
          <w:rFonts w:asciiTheme="minorHAnsi" w:hAnsiTheme="minorHAnsi" w:cstheme="minorHAnsi"/>
          <w:color w:val="000000"/>
          <w:shd w:val="clear" w:color="auto" w:fill="FFFFFF"/>
        </w:rPr>
        <w:t>the</w:t>
      </w:r>
      <w:r w:rsidR="00CA6ADB">
        <w:rPr>
          <w:rFonts w:asciiTheme="minorHAnsi" w:hAnsiTheme="minorHAnsi" w:cstheme="minorHAnsi"/>
          <w:color w:val="000000"/>
          <w:shd w:val="clear" w:color="auto" w:fill="FFFFFF"/>
        </w:rPr>
        <w:t xml:space="preserve"> soul</w:t>
      </w:r>
      <w:r w:rsidR="008053BC">
        <w:rPr>
          <w:rFonts w:asciiTheme="minorHAnsi" w:hAnsiTheme="minorHAnsi" w:cstheme="minorHAnsi"/>
          <w:color w:val="000000"/>
          <w:shd w:val="clear" w:color="auto" w:fill="FFFFFF"/>
        </w:rPr>
        <w:t xml:space="preserve"> and consciousness</w:t>
      </w:r>
      <w:r w:rsidR="00CA6ADB">
        <w:rPr>
          <w:rFonts w:asciiTheme="minorHAnsi" w:hAnsiTheme="minorHAnsi" w:cstheme="minorHAnsi"/>
          <w:color w:val="000000"/>
          <w:shd w:val="clear" w:color="auto" w:fill="FFFFFF"/>
        </w:rPr>
        <w:t xml:space="preserve">, </w:t>
      </w:r>
      <w:r w:rsidR="00784E2E">
        <w:rPr>
          <w:rFonts w:asciiTheme="minorHAnsi" w:hAnsiTheme="minorHAnsi" w:cstheme="minorHAnsi"/>
          <w:color w:val="000000"/>
          <w:shd w:val="clear" w:color="auto" w:fill="FFFFFF"/>
        </w:rPr>
        <w:t>“Time is the substance I am made of</w:t>
      </w:r>
      <w:r w:rsidR="009A4129">
        <w:rPr>
          <w:rFonts w:asciiTheme="minorHAnsi" w:hAnsiTheme="minorHAnsi" w:cstheme="minorHAnsi"/>
          <w:color w:val="000000"/>
          <w:shd w:val="clear" w:color="auto" w:fill="FFFFFF"/>
        </w:rPr>
        <w:t xml:space="preserve">. Time is a river </w:t>
      </w:r>
      <w:r w:rsidR="0010316E">
        <w:rPr>
          <w:rFonts w:asciiTheme="minorHAnsi" w:hAnsiTheme="minorHAnsi" w:cstheme="minorHAnsi"/>
          <w:color w:val="000000"/>
          <w:shd w:val="clear" w:color="auto" w:fill="FFFFFF"/>
        </w:rPr>
        <w:t xml:space="preserve">which </w:t>
      </w:r>
      <w:r w:rsidR="009A4129">
        <w:rPr>
          <w:rFonts w:asciiTheme="minorHAnsi" w:hAnsiTheme="minorHAnsi" w:cstheme="minorHAnsi"/>
          <w:color w:val="000000"/>
          <w:shd w:val="clear" w:color="auto" w:fill="FFFFFF"/>
        </w:rPr>
        <w:t>sweeps me along, but I am the river</w:t>
      </w:r>
      <w:r w:rsidR="00C22344">
        <w:rPr>
          <w:rFonts w:asciiTheme="minorHAnsi" w:hAnsiTheme="minorHAnsi" w:cstheme="minorHAnsi"/>
          <w:color w:val="000000"/>
          <w:shd w:val="clear" w:color="auto" w:fill="FFFFFF"/>
        </w:rPr>
        <w:t xml:space="preserve">; it is a tiger </w:t>
      </w:r>
      <w:r w:rsidR="00624863">
        <w:rPr>
          <w:rFonts w:asciiTheme="minorHAnsi" w:hAnsiTheme="minorHAnsi" w:cstheme="minorHAnsi"/>
          <w:color w:val="000000"/>
          <w:shd w:val="clear" w:color="auto" w:fill="FFFFFF"/>
        </w:rPr>
        <w:t>which</w:t>
      </w:r>
      <w:r w:rsidR="00C22344">
        <w:rPr>
          <w:rFonts w:asciiTheme="minorHAnsi" w:hAnsiTheme="minorHAnsi" w:cstheme="minorHAnsi"/>
          <w:color w:val="000000"/>
          <w:shd w:val="clear" w:color="auto" w:fill="FFFFFF"/>
        </w:rPr>
        <w:t xml:space="preserve"> destroys me</w:t>
      </w:r>
      <w:r w:rsidR="008876C9">
        <w:rPr>
          <w:rFonts w:asciiTheme="minorHAnsi" w:hAnsiTheme="minorHAnsi" w:cstheme="minorHAnsi"/>
          <w:color w:val="000000"/>
          <w:shd w:val="clear" w:color="auto" w:fill="FFFFFF"/>
        </w:rPr>
        <w:t xml:space="preserve">, but I am the tiger; it is a fire </w:t>
      </w:r>
      <w:r w:rsidR="00624863">
        <w:rPr>
          <w:rFonts w:asciiTheme="minorHAnsi" w:hAnsiTheme="minorHAnsi" w:cstheme="minorHAnsi"/>
          <w:color w:val="000000"/>
          <w:shd w:val="clear" w:color="auto" w:fill="FFFFFF"/>
        </w:rPr>
        <w:t>which</w:t>
      </w:r>
      <w:r w:rsidR="008876C9">
        <w:rPr>
          <w:rFonts w:asciiTheme="minorHAnsi" w:hAnsiTheme="minorHAnsi" w:cstheme="minorHAnsi"/>
          <w:color w:val="000000"/>
          <w:shd w:val="clear" w:color="auto" w:fill="FFFFFF"/>
        </w:rPr>
        <w:t xml:space="preserve"> consumes me</w:t>
      </w:r>
      <w:r w:rsidR="00E551FF">
        <w:rPr>
          <w:rFonts w:asciiTheme="minorHAnsi" w:hAnsiTheme="minorHAnsi" w:cstheme="minorHAnsi"/>
          <w:color w:val="000000"/>
          <w:shd w:val="clear" w:color="auto" w:fill="FFFFFF"/>
        </w:rPr>
        <w:t>; but I am the fire</w:t>
      </w:r>
      <w:r w:rsidR="00D658E0">
        <w:rPr>
          <w:rFonts w:asciiTheme="minorHAnsi" w:hAnsiTheme="minorHAnsi" w:cstheme="minorHAnsi"/>
          <w:color w:val="000000"/>
          <w:shd w:val="clear" w:color="auto" w:fill="FFFFFF"/>
        </w:rPr>
        <w:t>”</w:t>
      </w:r>
      <w:r w:rsidR="0009510D">
        <w:rPr>
          <w:rFonts w:asciiTheme="minorHAnsi" w:hAnsiTheme="minorHAnsi" w:cstheme="minorHAnsi"/>
          <w:color w:val="000000"/>
          <w:shd w:val="clear" w:color="auto" w:fill="FFFFFF"/>
        </w:rPr>
        <w:t xml:space="preserve"> </w:t>
      </w:r>
      <w:r w:rsidR="00836587">
        <w:rPr>
          <w:rFonts w:ascii="Open Sans" w:hAnsi="Open Sans" w:cs="Open Sans"/>
          <w:color w:val="000000"/>
          <w:sz w:val="20"/>
          <w:szCs w:val="20"/>
          <w:shd w:val="clear" w:color="auto" w:fill="FFFFFF"/>
        </w:rPr>
        <w:t>(</w:t>
      </w:r>
      <w:r w:rsidR="00836587" w:rsidRPr="00836587">
        <w:rPr>
          <w:rFonts w:asciiTheme="minorHAnsi" w:hAnsiTheme="minorHAnsi" w:cstheme="minorHAnsi"/>
          <w:color w:val="000000"/>
          <w:shd w:val="clear" w:color="auto" w:fill="FFFFFF"/>
        </w:rPr>
        <w:t>Borges, 1964)</w:t>
      </w:r>
      <w:r w:rsidR="00A43BD2">
        <w:rPr>
          <w:rFonts w:asciiTheme="minorHAnsi" w:hAnsiTheme="minorHAnsi" w:cstheme="minorHAnsi"/>
          <w:color w:val="000000"/>
          <w:shd w:val="clear" w:color="auto" w:fill="FFFFFF"/>
        </w:rPr>
        <w:t xml:space="preserve">. </w:t>
      </w:r>
      <w:r w:rsidR="0069323F">
        <w:rPr>
          <w:rFonts w:asciiTheme="minorHAnsi" w:hAnsiTheme="minorHAnsi" w:cstheme="minorHAnsi"/>
          <w:color w:val="000000"/>
          <w:shd w:val="clear" w:color="auto" w:fill="FFFFFF"/>
        </w:rPr>
        <w:t>This powerful passage from the Argentinian writer</w:t>
      </w:r>
      <w:r w:rsidR="00E968A4">
        <w:rPr>
          <w:rFonts w:asciiTheme="minorHAnsi" w:hAnsiTheme="minorHAnsi" w:cstheme="minorHAnsi"/>
          <w:color w:val="000000"/>
          <w:shd w:val="clear" w:color="auto" w:fill="FFFFFF"/>
        </w:rPr>
        <w:t>,</w:t>
      </w:r>
      <w:r w:rsidR="0069323F">
        <w:rPr>
          <w:rFonts w:asciiTheme="minorHAnsi" w:hAnsiTheme="minorHAnsi" w:cstheme="minorHAnsi"/>
          <w:color w:val="000000"/>
          <w:shd w:val="clear" w:color="auto" w:fill="FFFFFF"/>
        </w:rPr>
        <w:t xml:space="preserve"> Jorge Luis </w:t>
      </w:r>
      <w:r w:rsidR="00FD7D4B">
        <w:rPr>
          <w:rFonts w:asciiTheme="minorHAnsi" w:hAnsiTheme="minorHAnsi" w:cstheme="minorHAnsi"/>
          <w:color w:val="000000"/>
          <w:shd w:val="clear" w:color="auto" w:fill="FFFFFF"/>
        </w:rPr>
        <w:t>Borges</w:t>
      </w:r>
      <w:r w:rsidR="00E968A4">
        <w:rPr>
          <w:rFonts w:asciiTheme="minorHAnsi" w:hAnsiTheme="minorHAnsi" w:cstheme="minorHAnsi"/>
          <w:color w:val="000000"/>
          <w:shd w:val="clear" w:color="auto" w:fill="FFFFFF"/>
        </w:rPr>
        <w:t>,</w:t>
      </w:r>
      <w:r w:rsidR="00707240">
        <w:rPr>
          <w:rFonts w:asciiTheme="minorHAnsi" w:hAnsiTheme="minorHAnsi" w:cstheme="minorHAnsi"/>
          <w:color w:val="000000"/>
          <w:shd w:val="clear" w:color="auto" w:fill="FFFFFF"/>
        </w:rPr>
        <w:t xml:space="preserve"> could</w:t>
      </w:r>
      <w:r w:rsidR="00E968A4">
        <w:rPr>
          <w:rFonts w:asciiTheme="minorHAnsi" w:hAnsiTheme="minorHAnsi" w:cstheme="minorHAnsi"/>
          <w:color w:val="000000"/>
          <w:shd w:val="clear" w:color="auto" w:fill="FFFFFF"/>
        </w:rPr>
        <w:t xml:space="preserve"> </w:t>
      </w:r>
      <w:r w:rsidR="007D19AD">
        <w:rPr>
          <w:rFonts w:asciiTheme="minorHAnsi" w:hAnsiTheme="minorHAnsi" w:cstheme="minorHAnsi"/>
          <w:color w:val="000000"/>
          <w:shd w:val="clear" w:color="auto" w:fill="FFFFFF"/>
        </w:rPr>
        <w:t>signif</w:t>
      </w:r>
      <w:r w:rsidR="00707240">
        <w:rPr>
          <w:rFonts w:asciiTheme="minorHAnsi" w:hAnsiTheme="minorHAnsi" w:cstheme="minorHAnsi"/>
          <w:color w:val="000000"/>
          <w:shd w:val="clear" w:color="auto" w:fill="FFFFFF"/>
        </w:rPr>
        <w:t>y</w:t>
      </w:r>
      <w:r w:rsidR="003250A5">
        <w:rPr>
          <w:rFonts w:asciiTheme="minorHAnsi" w:hAnsiTheme="minorHAnsi" w:cstheme="minorHAnsi"/>
          <w:color w:val="000000"/>
          <w:shd w:val="clear" w:color="auto" w:fill="FFFFFF"/>
        </w:rPr>
        <w:t xml:space="preserve"> that</w:t>
      </w:r>
      <w:r w:rsidR="007D19AD">
        <w:rPr>
          <w:rFonts w:asciiTheme="minorHAnsi" w:hAnsiTheme="minorHAnsi" w:cstheme="minorHAnsi"/>
          <w:color w:val="000000"/>
          <w:shd w:val="clear" w:color="auto" w:fill="FFFFFF"/>
        </w:rPr>
        <w:t xml:space="preserve"> </w:t>
      </w:r>
      <w:r w:rsidR="00C35A4A">
        <w:rPr>
          <w:rFonts w:asciiTheme="minorHAnsi" w:hAnsiTheme="minorHAnsi" w:cstheme="minorHAnsi"/>
          <w:color w:val="000000"/>
          <w:shd w:val="clear" w:color="auto" w:fill="FFFFFF"/>
        </w:rPr>
        <w:t>time</w:t>
      </w:r>
      <w:r w:rsidR="003250A5">
        <w:rPr>
          <w:rFonts w:asciiTheme="minorHAnsi" w:hAnsiTheme="minorHAnsi" w:cstheme="minorHAnsi"/>
          <w:color w:val="000000"/>
          <w:shd w:val="clear" w:color="auto" w:fill="FFFFFF"/>
        </w:rPr>
        <w:t xml:space="preserve"> is</w:t>
      </w:r>
      <w:r w:rsidR="00C35A4A">
        <w:rPr>
          <w:rFonts w:asciiTheme="minorHAnsi" w:hAnsiTheme="minorHAnsi" w:cstheme="minorHAnsi"/>
          <w:color w:val="000000"/>
          <w:shd w:val="clear" w:color="auto" w:fill="FFFFFF"/>
        </w:rPr>
        <w:t xml:space="preserve"> </w:t>
      </w:r>
      <w:r w:rsidR="00CF7BA3">
        <w:rPr>
          <w:rFonts w:asciiTheme="minorHAnsi" w:hAnsiTheme="minorHAnsi" w:cstheme="minorHAnsi"/>
          <w:color w:val="000000"/>
          <w:shd w:val="clear" w:color="auto" w:fill="FFFFFF"/>
        </w:rPr>
        <w:t xml:space="preserve">included </w:t>
      </w:r>
      <w:r w:rsidR="003250A5">
        <w:rPr>
          <w:rFonts w:asciiTheme="minorHAnsi" w:hAnsiTheme="minorHAnsi" w:cstheme="minorHAnsi"/>
          <w:color w:val="000000"/>
          <w:shd w:val="clear" w:color="auto" w:fill="FFFFFF"/>
        </w:rPr>
        <w:t>in</w:t>
      </w:r>
      <w:r w:rsidR="000E3A9D">
        <w:rPr>
          <w:rFonts w:asciiTheme="minorHAnsi" w:hAnsiTheme="minorHAnsi" w:cstheme="minorHAnsi"/>
          <w:color w:val="000000"/>
          <w:shd w:val="clear" w:color="auto" w:fill="FFFFFF"/>
        </w:rPr>
        <w:t xml:space="preserve"> his identity</w:t>
      </w:r>
      <w:r w:rsidR="00DD7464">
        <w:rPr>
          <w:rFonts w:asciiTheme="minorHAnsi" w:hAnsiTheme="minorHAnsi" w:cstheme="minorHAnsi"/>
          <w:color w:val="000000"/>
          <w:shd w:val="clear" w:color="auto" w:fill="FFFFFF"/>
        </w:rPr>
        <w:t xml:space="preserve">. </w:t>
      </w:r>
      <w:r w:rsidR="000E552B">
        <w:rPr>
          <w:rFonts w:asciiTheme="minorHAnsi" w:hAnsiTheme="minorHAnsi" w:cstheme="minorHAnsi"/>
          <w:color w:val="000000"/>
          <w:shd w:val="clear" w:color="auto" w:fill="FFFFFF"/>
        </w:rPr>
        <w:t xml:space="preserve"> </w:t>
      </w:r>
      <w:r w:rsidR="00691C03">
        <w:rPr>
          <w:rFonts w:asciiTheme="minorHAnsi" w:hAnsiTheme="minorHAnsi" w:cstheme="minorHAnsi"/>
          <w:color w:val="000000"/>
          <w:shd w:val="clear" w:color="auto" w:fill="FFFFFF"/>
        </w:rPr>
        <w:t>The</w:t>
      </w:r>
      <w:r w:rsidR="006E2354">
        <w:rPr>
          <w:rFonts w:asciiTheme="minorHAnsi" w:hAnsiTheme="minorHAnsi" w:cstheme="minorHAnsi"/>
          <w:color w:val="000000"/>
          <w:shd w:val="clear" w:color="auto" w:fill="FFFFFF"/>
        </w:rPr>
        <w:t xml:space="preserve"> aggressive </w:t>
      </w:r>
      <w:r w:rsidR="0023444C">
        <w:rPr>
          <w:rFonts w:asciiTheme="minorHAnsi" w:hAnsiTheme="minorHAnsi" w:cstheme="minorHAnsi"/>
          <w:color w:val="000000"/>
          <w:shd w:val="clear" w:color="auto" w:fill="FFFFFF"/>
        </w:rPr>
        <w:t xml:space="preserve">tone used in the </w:t>
      </w:r>
      <w:r w:rsidR="00C077AA">
        <w:rPr>
          <w:rFonts w:asciiTheme="minorHAnsi" w:hAnsiTheme="minorHAnsi" w:cstheme="minorHAnsi"/>
          <w:color w:val="000000"/>
          <w:shd w:val="clear" w:color="auto" w:fill="FFFFFF"/>
        </w:rPr>
        <w:t xml:space="preserve">verb ‘destroys’ </w:t>
      </w:r>
      <w:r w:rsidR="0023444C">
        <w:rPr>
          <w:rFonts w:asciiTheme="minorHAnsi" w:hAnsiTheme="minorHAnsi" w:cstheme="minorHAnsi"/>
          <w:color w:val="000000"/>
          <w:shd w:val="clear" w:color="auto" w:fill="FFFFFF"/>
        </w:rPr>
        <w:t xml:space="preserve">may be a reference to </w:t>
      </w:r>
      <w:r w:rsidR="0014434C">
        <w:rPr>
          <w:rFonts w:asciiTheme="minorHAnsi" w:hAnsiTheme="minorHAnsi" w:cstheme="minorHAnsi"/>
          <w:color w:val="000000"/>
          <w:shd w:val="clear" w:color="auto" w:fill="FFFFFF"/>
        </w:rPr>
        <w:t xml:space="preserve">the inevitability of ageing and death. </w:t>
      </w:r>
    </w:p>
    <w:p w14:paraId="66F8E391" w14:textId="63D2B1C6" w:rsidR="00002765" w:rsidRDefault="00C71B09" w:rsidP="009162BF">
      <w:pPr>
        <w:spacing w:line="36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 </w:t>
      </w:r>
      <w:r w:rsidR="0043587B">
        <w:rPr>
          <w:rFonts w:asciiTheme="minorHAnsi" w:hAnsiTheme="minorHAnsi" w:cstheme="minorHAnsi"/>
          <w:color w:val="000000"/>
          <w:shd w:val="clear" w:color="auto" w:fill="FFFFFF"/>
        </w:rPr>
        <w:t xml:space="preserve">In 1905, Albert </w:t>
      </w:r>
      <w:r w:rsidR="00116B89">
        <w:rPr>
          <w:rFonts w:asciiTheme="minorHAnsi" w:hAnsiTheme="minorHAnsi" w:cstheme="minorHAnsi"/>
          <w:color w:val="000000"/>
          <w:shd w:val="clear" w:color="auto" w:fill="FFFFFF"/>
        </w:rPr>
        <w:t>Einstein</w:t>
      </w:r>
      <w:r w:rsidR="0043587B">
        <w:rPr>
          <w:rFonts w:asciiTheme="minorHAnsi" w:hAnsiTheme="minorHAnsi" w:cstheme="minorHAnsi"/>
          <w:color w:val="000000"/>
          <w:shd w:val="clear" w:color="auto" w:fill="FFFFFF"/>
        </w:rPr>
        <w:t xml:space="preserve"> </w:t>
      </w:r>
      <w:r w:rsidR="00F126E9">
        <w:rPr>
          <w:rFonts w:asciiTheme="minorHAnsi" w:hAnsiTheme="minorHAnsi" w:cstheme="minorHAnsi"/>
          <w:color w:val="000000"/>
          <w:shd w:val="clear" w:color="auto" w:fill="FFFFFF"/>
        </w:rPr>
        <w:t xml:space="preserve">assembled </w:t>
      </w:r>
      <w:r w:rsidR="00F32A70">
        <w:rPr>
          <w:rFonts w:asciiTheme="minorHAnsi" w:hAnsiTheme="minorHAnsi" w:cstheme="minorHAnsi"/>
          <w:color w:val="000000"/>
          <w:shd w:val="clear" w:color="auto" w:fill="FFFFFF"/>
        </w:rPr>
        <w:t>the</w:t>
      </w:r>
      <w:r>
        <w:rPr>
          <w:rFonts w:asciiTheme="minorHAnsi" w:hAnsiTheme="minorHAnsi" w:cstheme="minorHAnsi"/>
          <w:color w:val="000000"/>
          <w:shd w:val="clear" w:color="auto" w:fill="FFFFFF"/>
        </w:rPr>
        <w:t xml:space="preserve"> </w:t>
      </w:r>
      <w:r w:rsidR="00077DA3">
        <w:rPr>
          <w:rFonts w:asciiTheme="minorHAnsi" w:hAnsiTheme="minorHAnsi" w:cstheme="minorHAnsi"/>
          <w:color w:val="000000"/>
          <w:shd w:val="clear" w:color="auto" w:fill="FFFFFF"/>
        </w:rPr>
        <w:t xml:space="preserve">special </w:t>
      </w:r>
      <w:r w:rsidR="007D0931">
        <w:rPr>
          <w:rFonts w:asciiTheme="minorHAnsi" w:hAnsiTheme="minorHAnsi" w:cstheme="minorHAnsi"/>
          <w:color w:val="000000"/>
          <w:shd w:val="clear" w:color="auto" w:fill="FFFFFF"/>
        </w:rPr>
        <w:t>theory of relativity</w:t>
      </w:r>
      <w:r w:rsidR="00F32A70">
        <w:rPr>
          <w:rFonts w:asciiTheme="minorHAnsi" w:hAnsiTheme="minorHAnsi" w:cstheme="minorHAnsi"/>
          <w:color w:val="000000"/>
          <w:shd w:val="clear" w:color="auto" w:fill="FFFFFF"/>
        </w:rPr>
        <w:t>.</w:t>
      </w:r>
      <w:r w:rsidR="00B66D87">
        <w:rPr>
          <w:rFonts w:asciiTheme="minorHAnsi" w:hAnsiTheme="minorHAnsi" w:cstheme="minorHAnsi"/>
          <w:color w:val="000000"/>
          <w:shd w:val="clear" w:color="auto" w:fill="FFFFFF"/>
        </w:rPr>
        <w:t xml:space="preserve"> In summary,</w:t>
      </w:r>
      <w:r w:rsidR="00F32A70">
        <w:rPr>
          <w:rFonts w:asciiTheme="minorHAnsi" w:hAnsiTheme="minorHAnsi" w:cstheme="minorHAnsi"/>
          <w:color w:val="000000"/>
          <w:shd w:val="clear" w:color="auto" w:fill="FFFFFF"/>
        </w:rPr>
        <w:t xml:space="preserve"> </w:t>
      </w:r>
      <w:r w:rsidR="00B66D87">
        <w:rPr>
          <w:rFonts w:asciiTheme="minorHAnsi" w:hAnsiTheme="minorHAnsi" w:cstheme="minorHAnsi"/>
          <w:color w:val="000000"/>
          <w:shd w:val="clear" w:color="auto" w:fill="FFFFFF"/>
        </w:rPr>
        <w:t>h</w:t>
      </w:r>
      <w:r w:rsidR="00F32A70">
        <w:rPr>
          <w:rFonts w:asciiTheme="minorHAnsi" w:hAnsiTheme="minorHAnsi" w:cstheme="minorHAnsi"/>
          <w:color w:val="000000"/>
          <w:shd w:val="clear" w:color="auto" w:fill="FFFFFF"/>
        </w:rPr>
        <w:t xml:space="preserve">e </w:t>
      </w:r>
      <w:r w:rsidR="005C58E7">
        <w:rPr>
          <w:rFonts w:asciiTheme="minorHAnsi" w:hAnsiTheme="minorHAnsi" w:cstheme="minorHAnsi"/>
          <w:color w:val="000000"/>
          <w:shd w:val="clear" w:color="auto" w:fill="FFFFFF"/>
        </w:rPr>
        <w:t>propose</w:t>
      </w:r>
      <w:r w:rsidR="00F32A70">
        <w:rPr>
          <w:rFonts w:asciiTheme="minorHAnsi" w:hAnsiTheme="minorHAnsi" w:cstheme="minorHAnsi"/>
          <w:color w:val="000000"/>
          <w:shd w:val="clear" w:color="auto" w:fill="FFFFFF"/>
        </w:rPr>
        <w:t>d</w:t>
      </w:r>
      <w:r w:rsidR="005C58E7">
        <w:rPr>
          <w:rFonts w:asciiTheme="minorHAnsi" w:hAnsiTheme="minorHAnsi" w:cstheme="minorHAnsi"/>
          <w:color w:val="000000"/>
          <w:shd w:val="clear" w:color="auto" w:fill="FFFFFF"/>
        </w:rPr>
        <w:t xml:space="preserve"> </w:t>
      </w:r>
      <w:r w:rsidR="00BC3DE8">
        <w:rPr>
          <w:rFonts w:asciiTheme="minorHAnsi" w:hAnsiTheme="minorHAnsi" w:cstheme="minorHAnsi"/>
          <w:color w:val="000000"/>
          <w:shd w:val="clear" w:color="auto" w:fill="FFFFFF"/>
        </w:rPr>
        <w:t xml:space="preserve">that time is </w:t>
      </w:r>
      <w:r w:rsidR="007222B7">
        <w:rPr>
          <w:rFonts w:asciiTheme="minorHAnsi" w:hAnsiTheme="minorHAnsi" w:cstheme="minorHAnsi"/>
          <w:color w:val="000000"/>
          <w:shd w:val="clear" w:color="auto" w:fill="FFFFFF"/>
        </w:rPr>
        <w:t>flexible</w:t>
      </w:r>
      <w:r w:rsidR="00BC3DE8">
        <w:rPr>
          <w:rFonts w:asciiTheme="minorHAnsi" w:hAnsiTheme="minorHAnsi" w:cstheme="minorHAnsi"/>
          <w:color w:val="000000"/>
          <w:shd w:val="clear" w:color="auto" w:fill="FFFFFF"/>
        </w:rPr>
        <w:t xml:space="preserve"> </w:t>
      </w:r>
      <w:r w:rsidR="004F39D4">
        <w:rPr>
          <w:rFonts w:asciiTheme="minorHAnsi" w:hAnsiTheme="minorHAnsi" w:cstheme="minorHAnsi"/>
          <w:color w:val="000000"/>
          <w:shd w:val="clear" w:color="auto" w:fill="FFFFFF"/>
        </w:rPr>
        <w:t>and will never be absolute</w:t>
      </w:r>
      <w:r w:rsidR="00F96DC5">
        <w:rPr>
          <w:rFonts w:asciiTheme="minorHAnsi" w:hAnsiTheme="minorHAnsi" w:cstheme="minorHAnsi"/>
          <w:color w:val="000000"/>
          <w:shd w:val="clear" w:color="auto" w:fill="FFFFFF"/>
        </w:rPr>
        <w:t>;</w:t>
      </w:r>
      <w:r w:rsidR="004F39D4">
        <w:rPr>
          <w:rFonts w:asciiTheme="minorHAnsi" w:hAnsiTheme="minorHAnsi" w:cstheme="minorHAnsi"/>
          <w:color w:val="000000"/>
          <w:shd w:val="clear" w:color="auto" w:fill="FFFFFF"/>
        </w:rPr>
        <w:t xml:space="preserve"> </w:t>
      </w:r>
      <w:r w:rsidR="007222B7">
        <w:rPr>
          <w:rFonts w:asciiTheme="minorHAnsi" w:hAnsiTheme="minorHAnsi" w:cstheme="minorHAnsi"/>
          <w:color w:val="000000"/>
          <w:shd w:val="clear" w:color="auto" w:fill="FFFFFF"/>
        </w:rPr>
        <w:t>t</w:t>
      </w:r>
      <w:r w:rsidR="007C39CB">
        <w:rPr>
          <w:rFonts w:asciiTheme="minorHAnsi" w:hAnsiTheme="minorHAnsi" w:cstheme="minorHAnsi"/>
          <w:color w:val="000000"/>
          <w:shd w:val="clear" w:color="auto" w:fill="FFFFFF"/>
        </w:rPr>
        <w:t xml:space="preserve">he concept of time </w:t>
      </w:r>
      <w:r w:rsidR="003435D4">
        <w:rPr>
          <w:rFonts w:asciiTheme="minorHAnsi" w:hAnsiTheme="minorHAnsi" w:cstheme="minorHAnsi"/>
          <w:color w:val="000000"/>
          <w:shd w:val="clear" w:color="auto" w:fill="FFFFFF"/>
        </w:rPr>
        <w:t xml:space="preserve">simply being an illusion </w:t>
      </w:r>
      <w:r w:rsidR="003837F2">
        <w:rPr>
          <w:rFonts w:asciiTheme="minorHAnsi" w:hAnsiTheme="minorHAnsi" w:cstheme="minorHAnsi"/>
          <w:color w:val="000000"/>
          <w:shd w:val="clear" w:color="auto" w:fill="FFFFFF"/>
        </w:rPr>
        <w:t xml:space="preserve">which is made up of our memories. </w:t>
      </w:r>
      <w:r w:rsidR="00666610">
        <w:rPr>
          <w:rFonts w:asciiTheme="minorHAnsi" w:hAnsiTheme="minorHAnsi" w:cstheme="minorHAnsi"/>
          <w:color w:val="000000"/>
          <w:shd w:val="clear" w:color="auto" w:fill="FFFFFF"/>
        </w:rPr>
        <w:t xml:space="preserve">He additionally further </w:t>
      </w:r>
      <w:r w:rsidR="00255D93">
        <w:rPr>
          <w:rFonts w:asciiTheme="minorHAnsi" w:hAnsiTheme="minorHAnsi" w:cstheme="minorHAnsi"/>
          <w:color w:val="000000"/>
          <w:shd w:val="clear" w:color="auto" w:fill="FFFFFF"/>
        </w:rPr>
        <w:t xml:space="preserve">suggests that </w:t>
      </w:r>
      <w:r w:rsidR="007C5A18">
        <w:rPr>
          <w:rFonts w:asciiTheme="minorHAnsi" w:hAnsiTheme="minorHAnsi" w:cstheme="minorHAnsi"/>
          <w:color w:val="000000"/>
          <w:shd w:val="clear" w:color="auto" w:fill="FFFFFF"/>
        </w:rPr>
        <w:t xml:space="preserve">all things can ‘bend’ such as gravity </w:t>
      </w:r>
      <w:r w:rsidR="009C0ECC">
        <w:rPr>
          <w:rFonts w:asciiTheme="minorHAnsi" w:hAnsiTheme="minorHAnsi" w:cstheme="minorHAnsi"/>
          <w:color w:val="000000"/>
          <w:shd w:val="clear" w:color="auto" w:fill="FFFFFF"/>
        </w:rPr>
        <w:t>which can alter time perception.</w:t>
      </w:r>
      <w:r w:rsidR="00DF4EB5">
        <w:rPr>
          <w:rFonts w:asciiTheme="minorHAnsi" w:hAnsiTheme="minorHAnsi" w:cstheme="minorHAnsi"/>
          <w:color w:val="000000"/>
          <w:shd w:val="clear" w:color="auto" w:fill="FFFFFF"/>
        </w:rPr>
        <w:t xml:space="preserve"> </w:t>
      </w:r>
      <w:r w:rsidR="00D53B19">
        <w:rPr>
          <w:rFonts w:asciiTheme="minorHAnsi" w:hAnsiTheme="minorHAnsi" w:cstheme="minorHAnsi"/>
          <w:color w:val="000000"/>
          <w:shd w:val="clear" w:color="auto" w:fill="FFFFFF"/>
        </w:rPr>
        <w:t xml:space="preserve">(Einstein and penrose,2006). </w:t>
      </w:r>
      <w:r w:rsidR="009C0ECC">
        <w:rPr>
          <w:rFonts w:asciiTheme="minorHAnsi" w:hAnsiTheme="minorHAnsi" w:cstheme="minorHAnsi"/>
          <w:color w:val="000000"/>
          <w:shd w:val="clear" w:color="auto" w:fill="FFFFFF"/>
        </w:rPr>
        <w:t xml:space="preserve"> </w:t>
      </w:r>
      <w:r w:rsidR="003837F2">
        <w:rPr>
          <w:rFonts w:asciiTheme="minorHAnsi" w:hAnsiTheme="minorHAnsi" w:cstheme="minorHAnsi"/>
          <w:color w:val="000000"/>
          <w:shd w:val="clear" w:color="auto" w:fill="FFFFFF"/>
        </w:rPr>
        <w:t>Furthermore,</w:t>
      </w:r>
      <w:r w:rsidR="00BC464D">
        <w:rPr>
          <w:rFonts w:asciiTheme="minorHAnsi" w:hAnsiTheme="minorHAnsi" w:cstheme="minorHAnsi"/>
          <w:color w:val="000000"/>
          <w:shd w:val="clear" w:color="auto" w:fill="FFFFFF"/>
        </w:rPr>
        <w:t xml:space="preserve"> </w:t>
      </w:r>
      <w:r w:rsidR="00E462AB">
        <w:rPr>
          <w:rFonts w:asciiTheme="minorHAnsi" w:hAnsiTheme="minorHAnsi" w:cstheme="minorHAnsi"/>
          <w:color w:val="000000"/>
          <w:shd w:val="clear" w:color="auto" w:fill="FFFFFF"/>
        </w:rPr>
        <w:t xml:space="preserve">Danish philosopher </w:t>
      </w:r>
      <w:r w:rsidR="009678DC">
        <w:rPr>
          <w:rFonts w:asciiTheme="minorHAnsi" w:hAnsiTheme="minorHAnsi" w:cstheme="minorHAnsi"/>
          <w:color w:val="000000"/>
          <w:shd w:val="clear" w:color="auto" w:fill="FFFFFF"/>
        </w:rPr>
        <w:t xml:space="preserve">Soren </w:t>
      </w:r>
      <w:r w:rsidR="00B959D3">
        <w:rPr>
          <w:rFonts w:asciiTheme="minorHAnsi" w:hAnsiTheme="minorHAnsi" w:cstheme="minorHAnsi"/>
          <w:color w:val="000000"/>
          <w:shd w:val="clear" w:color="auto" w:fill="FFFFFF"/>
        </w:rPr>
        <w:t xml:space="preserve">Kierkegaard </w:t>
      </w:r>
      <w:r w:rsidR="00172CA4">
        <w:rPr>
          <w:rFonts w:asciiTheme="minorHAnsi" w:hAnsiTheme="minorHAnsi" w:cstheme="minorHAnsi"/>
          <w:color w:val="000000"/>
          <w:shd w:val="clear" w:color="auto" w:fill="FFFFFF"/>
        </w:rPr>
        <w:t xml:space="preserve">investigates the </w:t>
      </w:r>
      <w:r w:rsidR="00F928BA">
        <w:rPr>
          <w:rFonts w:asciiTheme="minorHAnsi" w:hAnsiTheme="minorHAnsi" w:cstheme="minorHAnsi"/>
          <w:color w:val="000000"/>
          <w:shd w:val="clear" w:color="auto" w:fill="FFFFFF"/>
        </w:rPr>
        <w:t xml:space="preserve">order of events </w:t>
      </w:r>
      <w:r w:rsidR="00034708">
        <w:rPr>
          <w:rFonts w:asciiTheme="minorHAnsi" w:hAnsiTheme="minorHAnsi" w:cstheme="minorHAnsi"/>
          <w:color w:val="000000"/>
          <w:shd w:val="clear" w:color="auto" w:fill="FFFFFF"/>
        </w:rPr>
        <w:t>and experiences which challenge</w:t>
      </w:r>
      <w:r w:rsidR="006A7A9E">
        <w:rPr>
          <w:rFonts w:asciiTheme="minorHAnsi" w:hAnsiTheme="minorHAnsi" w:cstheme="minorHAnsi"/>
          <w:color w:val="000000"/>
          <w:shd w:val="clear" w:color="auto" w:fill="FFFFFF"/>
        </w:rPr>
        <w:t>s</w:t>
      </w:r>
      <w:r w:rsidR="00034708">
        <w:rPr>
          <w:rFonts w:asciiTheme="minorHAnsi" w:hAnsiTheme="minorHAnsi" w:cstheme="minorHAnsi"/>
          <w:color w:val="000000"/>
          <w:shd w:val="clear" w:color="auto" w:fill="FFFFFF"/>
        </w:rPr>
        <w:t xml:space="preserve"> the</w:t>
      </w:r>
      <w:r w:rsidR="00BB1249">
        <w:rPr>
          <w:rFonts w:asciiTheme="minorHAnsi" w:hAnsiTheme="minorHAnsi" w:cstheme="minorHAnsi"/>
          <w:color w:val="000000"/>
          <w:shd w:val="clear" w:color="auto" w:fill="FFFFFF"/>
        </w:rPr>
        <w:t xml:space="preserve"> perception of time</w:t>
      </w:r>
      <w:r w:rsidR="00034708">
        <w:rPr>
          <w:rFonts w:asciiTheme="minorHAnsi" w:hAnsiTheme="minorHAnsi" w:cstheme="minorHAnsi"/>
          <w:color w:val="000000"/>
          <w:shd w:val="clear" w:color="auto" w:fill="FFFFFF"/>
        </w:rPr>
        <w:t xml:space="preserve">. </w:t>
      </w:r>
      <w:r w:rsidR="00062771">
        <w:rPr>
          <w:rFonts w:asciiTheme="minorHAnsi" w:hAnsiTheme="minorHAnsi" w:cstheme="minorHAnsi"/>
          <w:color w:val="000000"/>
          <w:shd w:val="clear" w:color="auto" w:fill="FFFFFF"/>
        </w:rPr>
        <w:t xml:space="preserve"> </w:t>
      </w:r>
    </w:p>
    <w:p w14:paraId="2099A64B" w14:textId="30C665B2" w:rsidR="00345740" w:rsidRDefault="00FD69A5" w:rsidP="009162BF">
      <w:pPr>
        <w:spacing w:line="360" w:lineRule="auto"/>
        <w:rPr>
          <w:rFonts w:ascii="Open Sans" w:hAnsi="Open Sans" w:cs="Open Sans"/>
          <w:color w:val="000000"/>
          <w:sz w:val="20"/>
          <w:szCs w:val="20"/>
          <w:shd w:val="clear" w:color="auto" w:fill="FFFFFF"/>
        </w:rPr>
      </w:pPr>
      <w:r>
        <w:t>“</w:t>
      </w:r>
      <w:r w:rsidR="00345740">
        <w:t>If time is correctly defined as an infinite succession, it most likely is also defined as the present, the past, and the future. This distinction, however, is incorrect if it is considered to be implicit in time itself, because the distinction appears only through the relation of time to eternity and through the reflection of eternity in time</w:t>
      </w:r>
      <w:r w:rsidR="00C338E4">
        <w:t>.</w:t>
      </w:r>
      <w:r>
        <w:t xml:space="preserve">” </w:t>
      </w:r>
      <w:r w:rsidR="002F2E1B">
        <w:t>(</w:t>
      </w:r>
      <w:r w:rsidR="00AD1BE2" w:rsidRPr="00AD1BE2">
        <w:rPr>
          <w:rFonts w:asciiTheme="minorHAnsi" w:hAnsiTheme="minorHAnsi" w:cstheme="minorHAnsi"/>
          <w:color w:val="000000"/>
          <w:shd w:val="clear" w:color="auto" w:fill="FFFFFF"/>
        </w:rPr>
        <w:t xml:space="preserve">Kierkegaard, Hong </w:t>
      </w:r>
      <w:r w:rsidR="00B905D8">
        <w:rPr>
          <w:rFonts w:asciiTheme="minorHAnsi" w:hAnsiTheme="minorHAnsi" w:cstheme="minorHAnsi"/>
          <w:color w:val="000000"/>
          <w:shd w:val="clear" w:color="auto" w:fill="FFFFFF"/>
        </w:rPr>
        <w:t>et al</w:t>
      </w:r>
      <w:r w:rsidR="00AD1BE2" w:rsidRPr="00AD1BE2">
        <w:rPr>
          <w:rFonts w:asciiTheme="minorHAnsi" w:hAnsiTheme="minorHAnsi" w:cstheme="minorHAnsi"/>
          <w:color w:val="000000"/>
          <w:shd w:val="clear" w:color="auto" w:fill="FFFFFF"/>
        </w:rPr>
        <w:t xml:space="preserve"> Hong, 20</w:t>
      </w:r>
      <w:r w:rsidR="00E11289">
        <w:rPr>
          <w:rFonts w:asciiTheme="minorHAnsi" w:hAnsiTheme="minorHAnsi" w:cstheme="minorHAnsi"/>
          <w:color w:val="000000"/>
          <w:shd w:val="clear" w:color="auto" w:fill="FFFFFF"/>
        </w:rPr>
        <w:t>00</w:t>
      </w:r>
      <w:r w:rsidR="00D06BEE">
        <w:rPr>
          <w:rFonts w:asciiTheme="minorHAnsi" w:hAnsiTheme="minorHAnsi" w:cstheme="minorHAnsi"/>
          <w:color w:val="000000"/>
          <w:shd w:val="clear" w:color="auto" w:fill="FFFFFF"/>
        </w:rPr>
        <w:t>, p.149</w:t>
      </w:r>
      <w:r w:rsidR="00AD1BE2">
        <w:rPr>
          <w:rFonts w:ascii="Open Sans" w:hAnsi="Open Sans" w:cs="Open Sans"/>
          <w:color w:val="000000"/>
          <w:sz w:val="20"/>
          <w:szCs w:val="20"/>
          <w:shd w:val="clear" w:color="auto" w:fill="FFFFFF"/>
        </w:rPr>
        <w:t>)</w:t>
      </w:r>
      <w:r w:rsidR="00F0612F">
        <w:rPr>
          <w:rFonts w:ascii="Open Sans" w:hAnsi="Open Sans" w:cs="Open Sans"/>
          <w:color w:val="000000"/>
          <w:sz w:val="20"/>
          <w:szCs w:val="20"/>
          <w:shd w:val="clear" w:color="auto" w:fill="FFFFFF"/>
        </w:rPr>
        <w:t>.</w:t>
      </w:r>
      <w:r w:rsidR="00097364">
        <w:rPr>
          <w:rFonts w:ascii="Open Sans" w:hAnsi="Open Sans" w:cs="Open Sans"/>
          <w:color w:val="000000"/>
          <w:sz w:val="20"/>
          <w:szCs w:val="20"/>
          <w:shd w:val="clear" w:color="auto" w:fill="FFFFFF"/>
        </w:rPr>
        <w:t xml:space="preserve"> </w:t>
      </w:r>
    </w:p>
    <w:p w14:paraId="45CC63B0" w14:textId="037B66E0" w:rsidR="00AA6B20" w:rsidRDefault="00AA6B20" w:rsidP="009818AE">
      <w:pPr>
        <w:spacing w:line="360" w:lineRule="auto"/>
      </w:pPr>
      <w:r>
        <w:rPr>
          <w:noProof/>
        </w:rPr>
        <w:lastRenderedPageBreak/>
        <w:drawing>
          <wp:inline distT="0" distB="0" distL="0" distR="0" wp14:anchorId="08070BAF" wp14:editId="0893BA75">
            <wp:extent cx="3365500" cy="2248154"/>
            <wp:effectExtent l="0" t="0" r="6350" b="0"/>
            <wp:docPr id="2" name="Picture 2" descr="Royal Observatory, Greenwich | Historic London Gi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 Observatory, Greenwich | Historic London Giuid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569" cy="2258888"/>
                    </a:xfrm>
                    <a:prstGeom prst="rect">
                      <a:avLst/>
                    </a:prstGeom>
                    <a:noFill/>
                    <a:ln>
                      <a:noFill/>
                    </a:ln>
                  </pic:spPr>
                </pic:pic>
              </a:graphicData>
            </a:graphic>
          </wp:inline>
        </w:drawing>
      </w:r>
    </w:p>
    <w:p w14:paraId="3E46E773" w14:textId="77777777" w:rsidR="00B26023" w:rsidRDefault="00955340" w:rsidP="009818AE">
      <w:pPr>
        <w:spacing w:line="360" w:lineRule="auto"/>
      </w:pPr>
      <w:r w:rsidRPr="00A76EC6">
        <w:rPr>
          <w:b/>
          <w:bCs/>
        </w:rPr>
        <w:t xml:space="preserve">Figure </w:t>
      </w:r>
      <w:r>
        <w:rPr>
          <w:b/>
          <w:bCs/>
        </w:rPr>
        <w:t>2</w:t>
      </w:r>
      <w:r w:rsidRPr="00A76EC6">
        <w:rPr>
          <w:b/>
          <w:bCs/>
        </w:rPr>
        <w:t>-</w:t>
      </w:r>
      <w:r w:rsidR="00211115">
        <w:rPr>
          <w:b/>
          <w:bCs/>
        </w:rPr>
        <w:t xml:space="preserve"> </w:t>
      </w:r>
      <w:r w:rsidR="00753126">
        <w:rPr>
          <w:b/>
          <w:bCs/>
        </w:rPr>
        <w:t xml:space="preserve">Prime meridian, </w:t>
      </w:r>
      <w:r w:rsidR="00B23623">
        <w:rPr>
          <w:b/>
          <w:bCs/>
        </w:rPr>
        <w:t xml:space="preserve">Royal observatory, Greenwich </w:t>
      </w:r>
    </w:p>
    <w:p w14:paraId="02162E35" w14:textId="3325A80F" w:rsidR="00B26023" w:rsidRPr="00B26023" w:rsidRDefault="00B26023" w:rsidP="009818AE">
      <w:pPr>
        <w:spacing w:line="360" w:lineRule="auto"/>
        <w:rPr>
          <w:b/>
          <w:bCs/>
          <w:u w:val="single"/>
        </w:rPr>
      </w:pPr>
      <w:r w:rsidRPr="00B26023">
        <w:rPr>
          <w:b/>
          <w:bCs/>
          <w:u w:val="single"/>
        </w:rPr>
        <w:t>Where is time?</w:t>
      </w:r>
    </w:p>
    <w:p w14:paraId="0B386D3B" w14:textId="6743502F" w:rsidR="00A21AD7" w:rsidRPr="00B26023" w:rsidRDefault="009818AE" w:rsidP="009818AE">
      <w:pPr>
        <w:spacing w:line="360" w:lineRule="auto"/>
      </w:pPr>
      <w:r w:rsidRPr="009818AE">
        <w:t xml:space="preserve">My Perception of time exhibition will be in the Royal observatory Greenwich museum. This will be an appropriate location to hold my exhibition as this is where official time zones were created (GMT). </w:t>
      </w:r>
      <w:r w:rsidR="00660E41">
        <w:t>Known as the ‘home of time’, m</w:t>
      </w:r>
      <w:r w:rsidR="00603E09">
        <w:t>any people visit the Royal Observatory museum annually</w:t>
      </w:r>
      <w:r w:rsidR="001641A2">
        <w:t xml:space="preserve">, bringing </w:t>
      </w:r>
      <w:r w:rsidR="00C36E2C">
        <w:t>a variety of people to explore my exhibition</w:t>
      </w:r>
      <w:r w:rsidR="000D660C">
        <w:t>.</w:t>
      </w:r>
      <w:r w:rsidR="003D0E21">
        <w:t xml:space="preserve"> </w:t>
      </w:r>
      <w:r w:rsidR="0042304A">
        <w:t>T</w:t>
      </w:r>
      <w:r w:rsidR="003D0E21">
        <w:t>he exh</w:t>
      </w:r>
      <w:r w:rsidR="005E4B77">
        <w:t xml:space="preserve">ibition would be an effective way of </w:t>
      </w:r>
      <w:r w:rsidR="00465C13">
        <w:t xml:space="preserve">temporarily bringing </w:t>
      </w:r>
      <w:r w:rsidR="0042304A">
        <w:t>people</w:t>
      </w:r>
      <w:r w:rsidR="005E4B77">
        <w:t xml:space="preserve"> away from the educational purposes of their visit </w:t>
      </w:r>
      <w:r w:rsidR="002D2167">
        <w:t>to a</w:t>
      </w:r>
      <w:r w:rsidR="003F31F9">
        <w:t xml:space="preserve"> more philosophical journey. </w:t>
      </w:r>
      <w:r w:rsidR="000D660C">
        <w:t xml:space="preserve"> </w:t>
      </w:r>
      <w:r w:rsidRPr="009818AE">
        <w:rPr>
          <w:rFonts w:asciiTheme="minorHAnsi" w:hAnsiTheme="minorHAnsi" w:cstheme="minorHAnsi"/>
          <w:shd w:val="clear" w:color="auto" w:fill="FFFFFF"/>
        </w:rPr>
        <w:t>While timekeeping has existed dating back to ancient Egyptian times, the standardisation of time across the world has been a somewhat recent practice. Up until the late eighteenth century precise time schedules were not kept. It was not until the nineteenth century and the industrial revolution with its vast rail and communication networks that synchronising and standardising time across wide regions became necessary for successfully doing business.</w:t>
      </w:r>
      <w:r w:rsidRPr="009818AE">
        <w:rPr>
          <w:rFonts w:ascii="Arial" w:hAnsi="Arial" w:cs="Arial"/>
          <w:shd w:val="clear" w:color="auto" w:fill="FFFFFF"/>
        </w:rPr>
        <w:t xml:space="preserve"> </w:t>
      </w:r>
      <w:r w:rsidRPr="009818AE">
        <w:rPr>
          <w:rFonts w:asciiTheme="minorHAnsi" w:hAnsiTheme="minorHAnsi" w:cstheme="minorHAnsi"/>
          <w:color w:val="000000"/>
          <w:shd w:val="clear" w:color="auto" w:fill="FFFFFF"/>
        </w:rPr>
        <w:t>Davis</w:t>
      </w:r>
      <w:r w:rsidR="00B44162">
        <w:rPr>
          <w:rFonts w:asciiTheme="minorHAnsi" w:hAnsiTheme="minorHAnsi" w:cstheme="minorHAnsi"/>
          <w:color w:val="000000"/>
          <w:shd w:val="clear" w:color="auto" w:fill="FFFFFF"/>
        </w:rPr>
        <w:t xml:space="preserve"> </w:t>
      </w:r>
      <w:r w:rsidR="00B67BA0">
        <w:rPr>
          <w:rFonts w:asciiTheme="minorHAnsi" w:hAnsiTheme="minorHAnsi" w:cstheme="minorHAnsi"/>
          <w:color w:val="000000"/>
          <w:shd w:val="clear" w:color="auto" w:fill="FFFFFF"/>
        </w:rPr>
        <w:t>(</w:t>
      </w:r>
      <w:r w:rsidRPr="009818AE">
        <w:rPr>
          <w:rFonts w:asciiTheme="minorHAnsi" w:hAnsiTheme="minorHAnsi" w:cstheme="minorHAnsi"/>
          <w:color w:val="000000"/>
          <w:shd w:val="clear" w:color="auto" w:fill="FFFFFF"/>
        </w:rPr>
        <w:t>20</w:t>
      </w:r>
      <w:r w:rsidR="00C052AB">
        <w:rPr>
          <w:rFonts w:asciiTheme="minorHAnsi" w:hAnsiTheme="minorHAnsi" w:cstheme="minorHAnsi"/>
          <w:color w:val="000000"/>
          <w:shd w:val="clear" w:color="auto" w:fill="FFFFFF"/>
        </w:rPr>
        <w:t>13</w:t>
      </w:r>
      <w:r w:rsidRPr="009818AE">
        <w:rPr>
          <w:rFonts w:asciiTheme="minorHAnsi" w:hAnsiTheme="minorHAnsi" w:cstheme="minorHAnsi"/>
          <w:color w:val="000000"/>
          <w:shd w:val="clear" w:color="auto" w:fill="FFFFFF"/>
        </w:rPr>
        <w:t>)</w:t>
      </w:r>
      <w:r w:rsidR="00B44162">
        <w:rPr>
          <w:rFonts w:asciiTheme="minorHAnsi" w:hAnsiTheme="minorHAnsi" w:cstheme="minorHAnsi"/>
          <w:color w:val="000000"/>
          <w:shd w:val="clear" w:color="auto" w:fill="FFFFFF"/>
        </w:rPr>
        <w:t xml:space="preserve">. </w:t>
      </w:r>
      <w:r w:rsidR="007B19EC">
        <w:rPr>
          <w:rFonts w:asciiTheme="minorHAnsi" w:hAnsiTheme="minorHAnsi" w:cstheme="minorHAnsi"/>
          <w:color w:val="000000"/>
          <w:shd w:val="clear" w:color="auto" w:fill="FFFFFF"/>
        </w:rPr>
        <w:t xml:space="preserve"> </w:t>
      </w:r>
      <w:r w:rsidR="006A039C">
        <w:rPr>
          <w:noProof/>
        </w:rPr>
        <w:drawing>
          <wp:inline distT="0" distB="0" distL="0" distR="0" wp14:anchorId="1030809F" wp14:editId="0AC8540D">
            <wp:extent cx="3638550" cy="175260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3657110" cy="1761540"/>
                    </a:xfrm>
                    <a:prstGeom prst="rect">
                      <a:avLst/>
                    </a:prstGeom>
                  </pic:spPr>
                </pic:pic>
              </a:graphicData>
            </a:graphic>
          </wp:inline>
        </w:drawing>
      </w:r>
    </w:p>
    <w:p w14:paraId="2F28AEAC" w14:textId="5CB2B20D" w:rsidR="00057D92" w:rsidRPr="00810863" w:rsidRDefault="008357E0" w:rsidP="00817086">
      <w:pPr>
        <w:spacing w:line="36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As you can </w:t>
      </w:r>
      <w:r w:rsidR="007F2502">
        <w:rPr>
          <w:rFonts w:asciiTheme="minorHAnsi" w:hAnsiTheme="minorHAnsi" w:cstheme="minorHAnsi"/>
          <w:color w:val="000000"/>
          <w:shd w:val="clear" w:color="auto" w:fill="FFFFFF"/>
        </w:rPr>
        <w:t xml:space="preserve">see from the image above, the </w:t>
      </w:r>
      <w:r w:rsidR="0046279C">
        <w:rPr>
          <w:rFonts w:asciiTheme="minorHAnsi" w:hAnsiTheme="minorHAnsi" w:cstheme="minorHAnsi"/>
          <w:color w:val="000000"/>
          <w:shd w:val="clear" w:color="auto" w:fill="FFFFFF"/>
        </w:rPr>
        <w:t xml:space="preserve">entrance of the </w:t>
      </w:r>
      <w:r w:rsidR="007F2502">
        <w:rPr>
          <w:rFonts w:asciiTheme="minorHAnsi" w:hAnsiTheme="minorHAnsi" w:cstheme="minorHAnsi"/>
          <w:color w:val="000000"/>
          <w:shd w:val="clear" w:color="auto" w:fill="FFFFFF"/>
        </w:rPr>
        <w:t xml:space="preserve">prime meridian has </w:t>
      </w:r>
      <w:r w:rsidR="00924BD0">
        <w:rPr>
          <w:rFonts w:asciiTheme="minorHAnsi" w:hAnsiTheme="minorHAnsi" w:cstheme="minorHAnsi"/>
          <w:color w:val="000000"/>
          <w:shd w:val="clear" w:color="auto" w:fill="FFFFFF"/>
        </w:rPr>
        <w:t xml:space="preserve">plenty of </w:t>
      </w:r>
      <w:r w:rsidR="00A341B0">
        <w:rPr>
          <w:rFonts w:asciiTheme="minorHAnsi" w:hAnsiTheme="minorHAnsi" w:cstheme="minorHAnsi"/>
          <w:color w:val="000000"/>
          <w:shd w:val="clear" w:color="auto" w:fill="FFFFFF"/>
        </w:rPr>
        <w:t xml:space="preserve">unused </w:t>
      </w:r>
      <w:r w:rsidR="00924BD0">
        <w:rPr>
          <w:rFonts w:asciiTheme="minorHAnsi" w:hAnsiTheme="minorHAnsi" w:cstheme="minorHAnsi"/>
          <w:color w:val="000000"/>
          <w:shd w:val="clear" w:color="auto" w:fill="FFFFFF"/>
        </w:rPr>
        <w:t xml:space="preserve">space </w:t>
      </w:r>
      <w:r w:rsidR="00610F8E">
        <w:rPr>
          <w:rFonts w:asciiTheme="minorHAnsi" w:hAnsiTheme="minorHAnsi" w:cstheme="minorHAnsi"/>
          <w:color w:val="000000"/>
          <w:shd w:val="clear" w:color="auto" w:fill="FFFFFF"/>
        </w:rPr>
        <w:t>to u</w:t>
      </w:r>
      <w:r w:rsidR="0046279C">
        <w:rPr>
          <w:rFonts w:asciiTheme="minorHAnsi" w:hAnsiTheme="minorHAnsi" w:cstheme="minorHAnsi"/>
          <w:color w:val="000000"/>
          <w:shd w:val="clear" w:color="auto" w:fill="FFFFFF"/>
        </w:rPr>
        <w:t xml:space="preserve">tilize for curating an </w:t>
      </w:r>
      <w:r w:rsidR="00100C92">
        <w:rPr>
          <w:rFonts w:asciiTheme="minorHAnsi" w:hAnsiTheme="minorHAnsi" w:cstheme="minorHAnsi"/>
          <w:color w:val="000000"/>
          <w:shd w:val="clear" w:color="auto" w:fill="FFFFFF"/>
        </w:rPr>
        <w:t>exhibition.</w:t>
      </w:r>
      <w:r w:rsidR="006B43AA">
        <w:rPr>
          <w:rFonts w:asciiTheme="minorHAnsi" w:hAnsiTheme="minorHAnsi" w:cstheme="minorHAnsi"/>
          <w:color w:val="000000"/>
          <w:shd w:val="clear" w:color="auto" w:fill="FFFFFF"/>
        </w:rPr>
        <w:t xml:space="preserve"> However,</w:t>
      </w:r>
      <w:r w:rsidR="00100C92">
        <w:rPr>
          <w:rFonts w:asciiTheme="minorHAnsi" w:hAnsiTheme="minorHAnsi" w:cstheme="minorHAnsi"/>
          <w:color w:val="000000"/>
          <w:shd w:val="clear" w:color="auto" w:fill="FFFFFF"/>
        </w:rPr>
        <w:t xml:space="preserve"> I plan to </w:t>
      </w:r>
      <w:r w:rsidR="002D645C">
        <w:rPr>
          <w:rFonts w:asciiTheme="minorHAnsi" w:hAnsiTheme="minorHAnsi" w:cstheme="minorHAnsi"/>
          <w:color w:val="000000"/>
          <w:shd w:val="clear" w:color="auto" w:fill="FFFFFF"/>
        </w:rPr>
        <w:t xml:space="preserve">build a </w:t>
      </w:r>
      <w:r w:rsidR="008B59B4">
        <w:rPr>
          <w:rFonts w:asciiTheme="minorHAnsi" w:hAnsiTheme="minorHAnsi" w:cstheme="minorHAnsi"/>
          <w:color w:val="000000"/>
          <w:shd w:val="clear" w:color="auto" w:fill="FFFFFF"/>
        </w:rPr>
        <w:t xml:space="preserve">small </w:t>
      </w:r>
      <w:r w:rsidR="005A7588">
        <w:rPr>
          <w:rFonts w:asciiTheme="minorHAnsi" w:hAnsiTheme="minorHAnsi" w:cstheme="minorHAnsi"/>
          <w:color w:val="000000"/>
          <w:shd w:val="clear" w:color="auto" w:fill="FFFFFF"/>
        </w:rPr>
        <w:t>(</w:t>
      </w:r>
      <w:r w:rsidR="00B10470">
        <w:rPr>
          <w:rFonts w:asciiTheme="minorHAnsi" w:hAnsiTheme="minorHAnsi" w:cstheme="minorHAnsi"/>
          <w:color w:val="000000"/>
          <w:shd w:val="clear" w:color="auto" w:fill="FFFFFF"/>
        </w:rPr>
        <w:t>15</w:t>
      </w:r>
      <w:r w:rsidR="005A7588">
        <w:rPr>
          <w:rFonts w:asciiTheme="minorHAnsi" w:hAnsiTheme="minorHAnsi" w:cstheme="minorHAnsi"/>
          <w:color w:val="000000"/>
          <w:shd w:val="clear" w:color="auto" w:fill="FFFFFF"/>
        </w:rPr>
        <w:t>’</w:t>
      </w:r>
      <w:r w:rsidR="00474864">
        <w:rPr>
          <w:rFonts w:asciiTheme="minorHAnsi" w:hAnsiTheme="minorHAnsi" w:cstheme="minorHAnsi"/>
          <w:color w:val="000000"/>
          <w:shd w:val="clear" w:color="auto" w:fill="FFFFFF"/>
        </w:rPr>
        <w:t xml:space="preserve"> </w:t>
      </w:r>
      <w:r w:rsidR="00456804">
        <w:rPr>
          <w:rFonts w:asciiTheme="minorHAnsi" w:hAnsiTheme="minorHAnsi" w:cstheme="minorHAnsi"/>
          <w:color w:val="000000"/>
          <w:shd w:val="clear" w:color="auto" w:fill="FFFFFF"/>
        </w:rPr>
        <w:t>x</w:t>
      </w:r>
      <w:r w:rsidR="004C280B">
        <w:rPr>
          <w:rFonts w:asciiTheme="minorHAnsi" w:hAnsiTheme="minorHAnsi" w:cstheme="minorHAnsi"/>
          <w:color w:val="000000"/>
          <w:shd w:val="clear" w:color="auto" w:fill="FFFFFF"/>
        </w:rPr>
        <w:t xml:space="preserve"> 1</w:t>
      </w:r>
      <w:r w:rsidR="00B10470">
        <w:rPr>
          <w:rFonts w:asciiTheme="minorHAnsi" w:hAnsiTheme="minorHAnsi" w:cstheme="minorHAnsi"/>
          <w:color w:val="000000"/>
          <w:shd w:val="clear" w:color="auto" w:fill="FFFFFF"/>
        </w:rPr>
        <w:t>5</w:t>
      </w:r>
      <w:r w:rsidR="004C280B">
        <w:rPr>
          <w:rFonts w:asciiTheme="minorHAnsi" w:hAnsiTheme="minorHAnsi" w:cstheme="minorHAnsi"/>
          <w:color w:val="000000"/>
          <w:shd w:val="clear" w:color="auto" w:fill="FFFFFF"/>
        </w:rPr>
        <w:t xml:space="preserve">’) </w:t>
      </w:r>
      <w:r w:rsidR="005D4222">
        <w:rPr>
          <w:rFonts w:asciiTheme="minorHAnsi" w:hAnsiTheme="minorHAnsi" w:cstheme="minorHAnsi"/>
          <w:color w:val="000000"/>
          <w:shd w:val="clear" w:color="auto" w:fill="FFFFFF"/>
        </w:rPr>
        <w:t>construction</w:t>
      </w:r>
      <w:r w:rsidR="0039218E">
        <w:rPr>
          <w:rFonts w:asciiTheme="minorHAnsi" w:hAnsiTheme="minorHAnsi" w:cstheme="minorHAnsi"/>
          <w:color w:val="000000"/>
          <w:shd w:val="clear" w:color="auto" w:fill="FFFFFF"/>
        </w:rPr>
        <w:t xml:space="preserve"> at </w:t>
      </w:r>
      <w:r w:rsidR="0012760A">
        <w:rPr>
          <w:rFonts w:asciiTheme="minorHAnsi" w:hAnsiTheme="minorHAnsi" w:cstheme="minorHAnsi"/>
          <w:color w:val="000000"/>
          <w:shd w:val="clear" w:color="auto" w:fill="FFFFFF"/>
        </w:rPr>
        <w:t>the entrance of the museum.</w:t>
      </w:r>
      <w:r w:rsidR="00CC20AD">
        <w:rPr>
          <w:rFonts w:asciiTheme="minorHAnsi" w:hAnsiTheme="minorHAnsi" w:cstheme="minorHAnsi"/>
          <w:color w:val="000000"/>
          <w:shd w:val="clear" w:color="auto" w:fill="FFFFFF"/>
        </w:rPr>
        <w:t xml:space="preserve"> </w:t>
      </w:r>
      <w:r w:rsidR="00E50FD3">
        <w:rPr>
          <w:rFonts w:asciiTheme="minorHAnsi" w:hAnsiTheme="minorHAnsi" w:cstheme="minorHAnsi"/>
          <w:color w:val="000000"/>
          <w:shd w:val="clear" w:color="auto" w:fill="FFFFFF"/>
        </w:rPr>
        <w:t>My decision to create a small</w:t>
      </w:r>
      <w:r w:rsidR="000D394B">
        <w:rPr>
          <w:rFonts w:asciiTheme="minorHAnsi" w:hAnsiTheme="minorHAnsi" w:cstheme="minorHAnsi"/>
          <w:color w:val="000000"/>
          <w:shd w:val="clear" w:color="auto" w:fill="FFFFFF"/>
        </w:rPr>
        <w:t xml:space="preserve">er exhibition </w:t>
      </w:r>
      <w:r w:rsidR="006A6C86">
        <w:rPr>
          <w:rFonts w:asciiTheme="minorHAnsi" w:hAnsiTheme="minorHAnsi" w:cstheme="minorHAnsi"/>
          <w:color w:val="000000"/>
          <w:shd w:val="clear" w:color="auto" w:fill="FFFFFF"/>
        </w:rPr>
        <w:t>lies behind Edward T</w:t>
      </w:r>
      <w:r w:rsidR="0026140E">
        <w:rPr>
          <w:rFonts w:asciiTheme="minorHAnsi" w:hAnsiTheme="minorHAnsi" w:cstheme="minorHAnsi"/>
          <w:color w:val="000000"/>
          <w:shd w:val="clear" w:color="auto" w:fill="FFFFFF"/>
        </w:rPr>
        <w:t xml:space="preserve">. Halls theory of </w:t>
      </w:r>
      <w:r w:rsidR="006A3749">
        <w:rPr>
          <w:rFonts w:asciiTheme="minorHAnsi" w:hAnsiTheme="minorHAnsi" w:cstheme="minorHAnsi"/>
          <w:color w:val="000000"/>
          <w:shd w:val="clear" w:color="auto" w:fill="FFFFFF"/>
        </w:rPr>
        <w:t xml:space="preserve">proxemics </w:t>
      </w:r>
      <w:r w:rsidR="003F00B5">
        <w:rPr>
          <w:rFonts w:asciiTheme="minorHAnsi" w:hAnsiTheme="minorHAnsi" w:cstheme="minorHAnsi"/>
          <w:color w:val="000000"/>
          <w:shd w:val="clear" w:color="auto" w:fill="FFFFFF"/>
        </w:rPr>
        <w:t xml:space="preserve">and </w:t>
      </w:r>
      <w:r w:rsidR="00DC1331">
        <w:rPr>
          <w:rFonts w:asciiTheme="minorHAnsi" w:hAnsiTheme="minorHAnsi" w:cstheme="minorHAnsi"/>
          <w:color w:val="000000"/>
          <w:shd w:val="clear" w:color="auto" w:fill="FFFFFF"/>
        </w:rPr>
        <w:t xml:space="preserve">the four </w:t>
      </w:r>
      <w:r w:rsidR="00C713F5">
        <w:rPr>
          <w:rFonts w:asciiTheme="minorHAnsi" w:hAnsiTheme="minorHAnsi" w:cstheme="minorHAnsi"/>
          <w:color w:val="000000"/>
          <w:shd w:val="clear" w:color="auto" w:fill="FFFFFF"/>
        </w:rPr>
        <w:t xml:space="preserve">different types of </w:t>
      </w:r>
      <w:r w:rsidR="00B51736">
        <w:rPr>
          <w:rFonts w:asciiTheme="minorHAnsi" w:hAnsiTheme="minorHAnsi" w:cstheme="minorHAnsi"/>
          <w:color w:val="000000"/>
          <w:shd w:val="clear" w:color="auto" w:fill="FFFFFF"/>
        </w:rPr>
        <w:t>spatial</w:t>
      </w:r>
      <w:r w:rsidR="009F4399">
        <w:rPr>
          <w:rFonts w:asciiTheme="minorHAnsi" w:hAnsiTheme="minorHAnsi" w:cstheme="minorHAnsi"/>
          <w:color w:val="000000"/>
          <w:shd w:val="clear" w:color="auto" w:fill="FFFFFF"/>
        </w:rPr>
        <w:t xml:space="preserve"> zones, intimate</w:t>
      </w:r>
      <w:r w:rsidR="00C713F5">
        <w:rPr>
          <w:rFonts w:asciiTheme="minorHAnsi" w:hAnsiTheme="minorHAnsi" w:cstheme="minorHAnsi"/>
          <w:color w:val="000000"/>
          <w:shd w:val="clear" w:color="auto" w:fill="FFFFFF"/>
        </w:rPr>
        <w:t xml:space="preserve">, </w:t>
      </w:r>
      <w:r w:rsidR="00C01DD5">
        <w:rPr>
          <w:rFonts w:asciiTheme="minorHAnsi" w:hAnsiTheme="minorHAnsi" w:cstheme="minorHAnsi"/>
          <w:color w:val="000000"/>
          <w:shd w:val="clear" w:color="auto" w:fill="FFFFFF"/>
        </w:rPr>
        <w:t>personal, social,</w:t>
      </w:r>
      <w:r w:rsidR="009F4399">
        <w:rPr>
          <w:rFonts w:asciiTheme="minorHAnsi" w:hAnsiTheme="minorHAnsi" w:cstheme="minorHAnsi"/>
          <w:color w:val="000000"/>
          <w:shd w:val="clear" w:color="auto" w:fill="FFFFFF"/>
        </w:rPr>
        <w:t xml:space="preserve"> and p</w:t>
      </w:r>
      <w:r w:rsidR="00810863">
        <w:rPr>
          <w:rFonts w:asciiTheme="minorHAnsi" w:hAnsiTheme="minorHAnsi" w:cstheme="minorHAnsi"/>
          <w:color w:val="000000"/>
          <w:shd w:val="clear" w:color="auto" w:fill="FFFFFF"/>
        </w:rPr>
        <w:t>ublic. The exhib</w:t>
      </w:r>
      <w:r w:rsidR="00311D5F">
        <w:rPr>
          <w:rFonts w:asciiTheme="minorHAnsi" w:hAnsiTheme="minorHAnsi" w:cstheme="minorHAnsi"/>
          <w:color w:val="000000"/>
          <w:shd w:val="clear" w:color="auto" w:fill="FFFFFF"/>
        </w:rPr>
        <w:t xml:space="preserve">ition will </w:t>
      </w:r>
      <w:r w:rsidR="00B362A6">
        <w:rPr>
          <w:rFonts w:asciiTheme="minorHAnsi" w:hAnsiTheme="minorHAnsi" w:cstheme="minorHAnsi"/>
          <w:color w:val="000000"/>
          <w:shd w:val="clear" w:color="auto" w:fill="FFFFFF"/>
        </w:rPr>
        <w:t xml:space="preserve">bear </w:t>
      </w:r>
      <w:r w:rsidR="00A72037">
        <w:rPr>
          <w:rFonts w:asciiTheme="minorHAnsi" w:hAnsiTheme="minorHAnsi" w:cstheme="minorHAnsi"/>
          <w:color w:val="000000"/>
          <w:shd w:val="clear" w:color="auto" w:fill="FFFFFF"/>
        </w:rPr>
        <w:t>the four proxe</w:t>
      </w:r>
      <w:r w:rsidR="00EA5AA1">
        <w:rPr>
          <w:rFonts w:asciiTheme="minorHAnsi" w:hAnsiTheme="minorHAnsi" w:cstheme="minorHAnsi"/>
          <w:color w:val="000000"/>
          <w:shd w:val="clear" w:color="auto" w:fill="FFFFFF"/>
        </w:rPr>
        <w:t>mic spaces</w:t>
      </w:r>
      <w:r w:rsidR="00111538">
        <w:rPr>
          <w:rFonts w:asciiTheme="minorHAnsi" w:hAnsiTheme="minorHAnsi" w:cstheme="minorHAnsi"/>
          <w:color w:val="000000"/>
          <w:shd w:val="clear" w:color="auto" w:fill="FFFFFF"/>
        </w:rPr>
        <w:t xml:space="preserve">. </w:t>
      </w:r>
      <w:r w:rsidR="001F3FF3">
        <w:rPr>
          <w:rFonts w:asciiTheme="minorHAnsi" w:hAnsiTheme="minorHAnsi" w:cstheme="minorHAnsi"/>
          <w:color w:val="000000"/>
          <w:shd w:val="clear" w:color="auto" w:fill="FFFFFF"/>
        </w:rPr>
        <w:t xml:space="preserve">The </w:t>
      </w:r>
      <w:r w:rsidR="00065878">
        <w:rPr>
          <w:rFonts w:asciiTheme="minorHAnsi" w:hAnsiTheme="minorHAnsi" w:cstheme="minorHAnsi"/>
          <w:color w:val="000000"/>
          <w:shd w:val="clear" w:color="auto" w:fill="FFFFFF"/>
        </w:rPr>
        <w:t xml:space="preserve">small space allows my audience to </w:t>
      </w:r>
      <w:r w:rsidR="00065878">
        <w:rPr>
          <w:rFonts w:asciiTheme="minorHAnsi" w:hAnsiTheme="minorHAnsi" w:cstheme="minorHAnsi"/>
          <w:color w:val="000000"/>
          <w:shd w:val="clear" w:color="auto" w:fill="FFFFFF"/>
        </w:rPr>
        <w:lastRenderedPageBreak/>
        <w:t xml:space="preserve">have a more intimate experience with </w:t>
      </w:r>
      <w:r w:rsidR="00057D92">
        <w:rPr>
          <w:rFonts w:asciiTheme="minorHAnsi" w:hAnsiTheme="minorHAnsi" w:cstheme="minorHAnsi"/>
          <w:color w:val="000000"/>
          <w:shd w:val="clear" w:color="auto" w:fill="FFFFFF"/>
        </w:rPr>
        <w:t>the pieces presented</w:t>
      </w:r>
      <w:r w:rsidR="00911ED8">
        <w:rPr>
          <w:rFonts w:asciiTheme="minorHAnsi" w:hAnsiTheme="minorHAnsi" w:cstheme="minorHAnsi"/>
          <w:color w:val="000000"/>
          <w:shd w:val="clear" w:color="auto" w:fill="FFFFFF"/>
        </w:rPr>
        <w:t xml:space="preserve">. The idea of less being more </w:t>
      </w:r>
      <w:r w:rsidR="000F2298">
        <w:rPr>
          <w:rFonts w:asciiTheme="minorHAnsi" w:hAnsiTheme="minorHAnsi" w:cstheme="minorHAnsi"/>
          <w:color w:val="000000"/>
          <w:shd w:val="clear" w:color="auto" w:fill="FFFFFF"/>
        </w:rPr>
        <w:t xml:space="preserve">and </w:t>
      </w:r>
      <w:r w:rsidR="00497D17">
        <w:rPr>
          <w:rFonts w:asciiTheme="minorHAnsi" w:hAnsiTheme="minorHAnsi" w:cstheme="minorHAnsi"/>
          <w:color w:val="000000"/>
          <w:shd w:val="clear" w:color="auto" w:fill="FFFFFF"/>
        </w:rPr>
        <w:t>the few art works displayed having a bigger impact</w:t>
      </w:r>
      <w:r w:rsidR="00C2241C">
        <w:rPr>
          <w:rFonts w:asciiTheme="minorHAnsi" w:hAnsiTheme="minorHAnsi" w:cstheme="minorHAnsi"/>
          <w:color w:val="000000"/>
          <w:shd w:val="clear" w:color="auto" w:fill="FFFFFF"/>
        </w:rPr>
        <w:t>.</w:t>
      </w:r>
    </w:p>
    <w:p w14:paraId="1AB917EF" w14:textId="5E16B937" w:rsidR="00817086" w:rsidRPr="00817086" w:rsidRDefault="0060082E" w:rsidP="00817086">
      <w:pPr>
        <w:spacing w:line="360" w:lineRule="auto"/>
      </w:pPr>
      <w:r>
        <w:rPr>
          <w:rFonts w:asciiTheme="minorHAnsi" w:hAnsiTheme="minorHAnsi" w:cstheme="minorHAnsi"/>
          <w:color w:val="000000"/>
          <w:shd w:val="clear" w:color="auto" w:fill="FFFFFF"/>
        </w:rPr>
        <w:t xml:space="preserve"> </w:t>
      </w:r>
      <w:r w:rsidR="00B0099F">
        <w:rPr>
          <w:rFonts w:asciiTheme="minorHAnsi" w:hAnsiTheme="minorHAnsi" w:cstheme="minorHAnsi"/>
          <w:color w:val="000000"/>
          <w:shd w:val="clear" w:color="auto" w:fill="FFFFFF"/>
        </w:rPr>
        <w:t xml:space="preserve">The exhibition will consist of a </w:t>
      </w:r>
      <w:r w:rsidR="002B1986">
        <w:rPr>
          <w:rFonts w:asciiTheme="minorHAnsi" w:hAnsiTheme="minorHAnsi" w:cstheme="minorHAnsi"/>
          <w:color w:val="000000"/>
          <w:shd w:val="clear" w:color="auto" w:fill="FFFFFF"/>
        </w:rPr>
        <w:t>small room containing a clock face on the ground</w:t>
      </w:r>
      <w:r w:rsidR="00352E21">
        <w:rPr>
          <w:rFonts w:asciiTheme="minorHAnsi" w:hAnsiTheme="minorHAnsi" w:cstheme="minorHAnsi"/>
          <w:color w:val="000000"/>
          <w:shd w:val="clear" w:color="auto" w:fill="FFFFFF"/>
        </w:rPr>
        <w:t>,</w:t>
      </w:r>
      <w:r w:rsidR="00A85592">
        <w:rPr>
          <w:rFonts w:asciiTheme="minorHAnsi" w:hAnsiTheme="minorHAnsi" w:cstheme="minorHAnsi"/>
          <w:color w:val="000000"/>
          <w:shd w:val="clear" w:color="auto" w:fill="FFFFFF"/>
        </w:rPr>
        <w:t xml:space="preserve"> with the hands </w:t>
      </w:r>
      <w:r w:rsidR="00312251">
        <w:rPr>
          <w:rFonts w:asciiTheme="minorHAnsi" w:hAnsiTheme="minorHAnsi" w:cstheme="minorHAnsi"/>
          <w:color w:val="000000"/>
          <w:shd w:val="clear" w:color="auto" w:fill="FFFFFF"/>
        </w:rPr>
        <w:t xml:space="preserve">pointing to the </w:t>
      </w:r>
      <w:r w:rsidR="006D3F85">
        <w:rPr>
          <w:rFonts w:asciiTheme="minorHAnsi" w:hAnsiTheme="minorHAnsi" w:cstheme="minorHAnsi"/>
          <w:color w:val="000000"/>
          <w:shd w:val="clear" w:color="auto" w:fill="FFFFFF"/>
        </w:rPr>
        <w:t>included art pieces.</w:t>
      </w:r>
      <w:r w:rsidR="00817086" w:rsidRPr="00817086">
        <w:t xml:space="preserve"> There are many artists that have explored the concept of time and how it impacts individuals in society. Those of particular relevance to this exhibition are art works such as Salvador Dalí’s persistence of memory, 1931, Felix Gonzalez Torrez’s perfect lovers, 1991, and Antonio de Pereda’s Allegory of vanity, 1632-1636. </w:t>
      </w:r>
    </w:p>
    <w:p w14:paraId="2AD46ADD" w14:textId="49D7E106" w:rsidR="00EA17E4" w:rsidRPr="00A21AD7" w:rsidRDefault="00EA17E4" w:rsidP="009818AE">
      <w:pPr>
        <w:spacing w:line="360" w:lineRule="auto"/>
        <w:rPr>
          <w:rFonts w:asciiTheme="minorHAnsi" w:hAnsiTheme="minorHAnsi" w:cstheme="minorHAnsi"/>
          <w:shd w:val="clear" w:color="auto" w:fill="FFFFFF"/>
        </w:rPr>
      </w:pPr>
    </w:p>
    <w:p w14:paraId="52709F68" w14:textId="16774863" w:rsidR="00EA17E4" w:rsidRPr="002E7FFC" w:rsidRDefault="00074B71" w:rsidP="009818AE">
      <w:pPr>
        <w:spacing w:line="360" w:lineRule="auto"/>
      </w:pPr>
      <w:r>
        <w:rPr>
          <w:noProof/>
        </w:rPr>
        <w:drawing>
          <wp:anchor distT="0" distB="0" distL="114300" distR="114300" simplePos="0" relativeHeight="251661312" behindDoc="1" locked="0" layoutInCell="1" allowOverlap="1" wp14:anchorId="06A3335D" wp14:editId="5CC196E4">
            <wp:simplePos x="0" y="0"/>
            <wp:positionH relativeFrom="column">
              <wp:posOffset>31750</wp:posOffset>
            </wp:positionH>
            <wp:positionV relativeFrom="paragraph">
              <wp:posOffset>177165</wp:posOffset>
            </wp:positionV>
            <wp:extent cx="2146300" cy="2127885"/>
            <wp:effectExtent l="0" t="0" r="6350" b="5715"/>
            <wp:wrapSquare wrapText="bothSides"/>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46300" cy="2127885"/>
                    </a:xfrm>
                    <a:prstGeom prst="rect">
                      <a:avLst/>
                    </a:prstGeom>
                  </pic:spPr>
                </pic:pic>
              </a:graphicData>
            </a:graphic>
          </wp:anchor>
        </w:drawing>
      </w:r>
    </w:p>
    <w:p w14:paraId="5929098B" w14:textId="1E628885" w:rsidR="003107D6" w:rsidRDefault="003107D6" w:rsidP="009818AE">
      <w:pPr>
        <w:spacing w:line="360" w:lineRule="auto"/>
        <w:rPr>
          <w:rFonts w:asciiTheme="minorHAnsi" w:hAnsiTheme="minorHAnsi" w:cstheme="minorHAnsi"/>
          <w:color w:val="000000"/>
          <w:shd w:val="clear" w:color="auto" w:fill="FFFFFF"/>
        </w:rPr>
      </w:pPr>
    </w:p>
    <w:p w14:paraId="2381D2EF" w14:textId="31561B57" w:rsidR="00B44162" w:rsidRPr="00B44162" w:rsidRDefault="00B44162" w:rsidP="009818AE">
      <w:pPr>
        <w:spacing w:line="360" w:lineRule="auto"/>
      </w:pPr>
    </w:p>
    <w:p w14:paraId="72D5D7C7" w14:textId="46D28CFB" w:rsidR="008B4F72" w:rsidRPr="009818AE" w:rsidRDefault="008B4F72" w:rsidP="009818AE">
      <w:pPr>
        <w:spacing w:line="360" w:lineRule="auto"/>
      </w:pPr>
    </w:p>
    <w:p w14:paraId="6D6F279D" w14:textId="327F3CFF" w:rsidR="008A02DC" w:rsidRDefault="008A02DC" w:rsidP="009162BF">
      <w:pPr>
        <w:spacing w:line="360" w:lineRule="auto"/>
        <w:rPr>
          <w:rFonts w:ascii="Open Sans" w:hAnsi="Open Sans" w:cs="Open Sans"/>
          <w:color w:val="000000"/>
          <w:sz w:val="20"/>
          <w:szCs w:val="20"/>
          <w:shd w:val="clear" w:color="auto" w:fill="FFFFFF"/>
        </w:rPr>
      </w:pPr>
    </w:p>
    <w:p w14:paraId="2CC551F2" w14:textId="46D5A97D" w:rsidR="008A02DC" w:rsidRDefault="008A02DC" w:rsidP="009162BF">
      <w:pPr>
        <w:spacing w:line="360" w:lineRule="auto"/>
        <w:rPr>
          <w:rFonts w:asciiTheme="minorHAnsi" w:hAnsiTheme="minorHAnsi" w:cstheme="minorHAnsi"/>
          <w:color w:val="000000"/>
          <w:shd w:val="clear" w:color="auto" w:fill="FFFFFF"/>
        </w:rPr>
      </w:pPr>
    </w:p>
    <w:p w14:paraId="0884BBD1" w14:textId="23F8680E" w:rsidR="00DC1B9A" w:rsidRPr="00E87116" w:rsidRDefault="00117C95" w:rsidP="009162BF">
      <w:pPr>
        <w:spacing w:line="36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                                                                 </w:t>
      </w:r>
    </w:p>
    <w:p w14:paraId="41C1AEF9" w14:textId="77777777" w:rsidR="00DC1B9A" w:rsidRDefault="00DC1B9A" w:rsidP="00DC1B9A">
      <w:pPr>
        <w:pStyle w:val="NormalWeb"/>
        <w:rPr>
          <w:rFonts w:ascii="Calibri" w:hAnsi="Calibri" w:cs="Calibri"/>
          <w:color w:val="000000"/>
          <w:sz w:val="27"/>
          <w:szCs w:val="27"/>
        </w:rPr>
      </w:pPr>
      <w:r>
        <w:rPr>
          <w:rFonts w:ascii="Calibri" w:hAnsi="Calibri" w:cs="Calibri"/>
          <w:color w:val="000000"/>
          <w:sz w:val="27"/>
          <w:szCs w:val="27"/>
        </w:rPr>
        <w:t>‌</w:t>
      </w:r>
    </w:p>
    <w:p w14:paraId="38FDC3FC" w14:textId="77777777" w:rsidR="00DC1B9A" w:rsidRDefault="00DC1B9A" w:rsidP="009162BF">
      <w:pPr>
        <w:spacing w:line="360" w:lineRule="auto"/>
      </w:pPr>
    </w:p>
    <w:p w14:paraId="1229559A" w14:textId="77777777" w:rsidR="00DC05E6" w:rsidRDefault="00DC05E6" w:rsidP="009162BF">
      <w:pPr>
        <w:spacing w:line="360" w:lineRule="auto"/>
      </w:pPr>
    </w:p>
    <w:p w14:paraId="7CCC230A" w14:textId="77777777" w:rsidR="00DC05E6" w:rsidRDefault="00DC05E6" w:rsidP="009162BF">
      <w:pPr>
        <w:spacing w:line="360" w:lineRule="auto"/>
      </w:pPr>
    </w:p>
    <w:p w14:paraId="666C35D9" w14:textId="77777777" w:rsidR="00DC05E6" w:rsidRDefault="00DC05E6" w:rsidP="009162BF">
      <w:pPr>
        <w:spacing w:line="360" w:lineRule="auto"/>
      </w:pPr>
    </w:p>
    <w:p w14:paraId="128F19EC" w14:textId="77777777" w:rsidR="00DC05E6" w:rsidRDefault="00DC05E6" w:rsidP="009162BF">
      <w:pPr>
        <w:spacing w:line="360" w:lineRule="auto"/>
      </w:pPr>
    </w:p>
    <w:p w14:paraId="6A206ECD" w14:textId="77777777" w:rsidR="00860015" w:rsidRDefault="00860015" w:rsidP="009162BF">
      <w:pPr>
        <w:spacing w:line="360" w:lineRule="auto"/>
      </w:pPr>
    </w:p>
    <w:p w14:paraId="4CCE827C" w14:textId="77777777" w:rsidR="00860015" w:rsidRDefault="00860015" w:rsidP="009162BF">
      <w:pPr>
        <w:spacing w:line="360" w:lineRule="auto"/>
      </w:pPr>
    </w:p>
    <w:p w14:paraId="6575B6D2" w14:textId="77777777" w:rsidR="00860015" w:rsidRDefault="00860015" w:rsidP="009162BF">
      <w:pPr>
        <w:spacing w:line="360" w:lineRule="auto"/>
      </w:pPr>
    </w:p>
    <w:p w14:paraId="6B0A1DAC" w14:textId="5A9E9078" w:rsidR="00860015" w:rsidRDefault="00860015" w:rsidP="009162BF">
      <w:pPr>
        <w:spacing w:line="360" w:lineRule="auto"/>
      </w:pPr>
    </w:p>
    <w:p w14:paraId="5D6876CA" w14:textId="4B50B09F" w:rsidR="00860015" w:rsidRDefault="00860015" w:rsidP="009162BF">
      <w:pPr>
        <w:spacing w:line="360" w:lineRule="auto"/>
      </w:pPr>
    </w:p>
    <w:p w14:paraId="61B2B769" w14:textId="77777777" w:rsidR="00860015" w:rsidRDefault="00860015" w:rsidP="009162BF">
      <w:pPr>
        <w:spacing w:line="360" w:lineRule="auto"/>
      </w:pPr>
    </w:p>
    <w:p w14:paraId="4DB8492E" w14:textId="77777777" w:rsidR="00860015" w:rsidRDefault="00860015" w:rsidP="009162BF">
      <w:pPr>
        <w:spacing w:line="360" w:lineRule="auto"/>
      </w:pPr>
    </w:p>
    <w:p w14:paraId="6A070AAB" w14:textId="77777777" w:rsidR="00860015" w:rsidRDefault="00860015" w:rsidP="009162BF">
      <w:pPr>
        <w:spacing w:line="360" w:lineRule="auto"/>
      </w:pPr>
    </w:p>
    <w:p w14:paraId="19ADD424" w14:textId="77777777" w:rsidR="00860015" w:rsidRDefault="00860015" w:rsidP="009162BF">
      <w:pPr>
        <w:spacing w:line="360" w:lineRule="auto"/>
      </w:pPr>
    </w:p>
    <w:p w14:paraId="4C52791A" w14:textId="0294AADF" w:rsidR="00860015" w:rsidRDefault="00860015" w:rsidP="009162BF">
      <w:pPr>
        <w:spacing w:line="360" w:lineRule="auto"/>
      </w:pPr>
      <w:r>
        <w:rPr>
          <w:noProof/>
        </w:rPr>
        <w:drawing>
          <wp:anchor distT="0" distB="0" distL="114300" distR="114300" simplePos="0" relativeHeight="251662336" behindDoc="0" locked="0" layoutInCell="1" allowOverlap="1" wp14:anchorId="64588B9C" wp14:editId="11FD95BB">
            <wp:simplePos x="0" y="0"/>
            <wp:positionH relativeFrom="column">
              <wp:posOffset>-95250</wp:posOffset>
            </wp:positionH>
            <wp:positionV relativeFrom="paragraph">
              <wp:posOffset>0</wp:posOffset>
            </wp:positionV>
            <wp:extent cx="2686050" cy="2041976"/>
            <wp:effectExtent l="0" t="0" r="0" b="0"/>
            <wp:wrapSquare wrapText="bothSides"/>
            <wp:docPr id="7" name="Picture 7" descr="The Persistence of Memory and Salvador Dalí's Contribution to Surre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ersistence of Memory and Salvador Dalí's Contribution to Surrealis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6050" cy="2041976"/>
                    </a:xfrm>
                    <a:prstGeom prst="rect">
                      <a:avLst/>
                    </a:prstGeom>
                    <a:noFill/>
                    <a:ln>
                      <a:noFill/>
                    </a:ln>
                  </pic:spPr>
                </pic:pic>
              </a:graphicData>
            </a:graphic>
          </wp:anchor>
        </w:drawing>
      </w:r>
    </w:p>
    <w:p w14:paraId="02FC2D70" w14:textId="3789F4FB" w:rsidR="00860015" w:rsidRDefault="00860015" w:rsidP="009162BF">
      <w:pPr>
        <w:spacing w:line="360" w:lineRule="auto"/>
      </w:pPr>
    </w:p>
    <w:p w14:paraId="6D6F3DAC" w14:textId="07A3CFEF" w:rsidR="00860015" w:rsidRDefault="00860015" w:rsidP="009162BF">
      <w:pPr>
        <w:spacing w:line="360" w:lineRule="auto"/>
      </w:pPr>
    </w:p>
    <w:p w14:paraId="45664E46" w14:textId="54FF2C95" w:rsidR="00860015" w:rsidRDefault="00860015" w:rsidP="009162BF">
      <w:pPr>
        <w:spacing w:line="360" w:lineRule="auto"/>
      </w:pPr>
    </w:p>
    <w:p w14:paraId="1F70ACBC" w14:textId="6EA9601A" w:rsidR="00860015" w:rsidRDefault="00860015" w:rsidP="009162BF">
      <w:pPr>
        <w:spacing w:line="360" w:lineRule="auto"/>
      </w:pPr>
    </w:p>
    <w:p w14:paraId="72A100CC" w14:textId="77777777" w:rsidR="00860015" w:rsidRDefault="00860015" w:rsidP="009162BF">
      <w:pPr>
        <w:spacing w:line="360" w:lineRule="auto"/>
      </w:pPr>
    </w:p>
    <w:p w14:paraId="789469AF" w14:textId="526E0225" w:rsidR="00860015" w:rsidRDefault="00860015" w:rsidP="00860015">
      <w:pPr>
        <w:spacing w:line="360" w:lineRule="auto"/>
      </w:pPr>
      <w:r w:rsidRPr="00A76EC6">
        <w:rPr>
          <w:b/>
          <w:bCs/>
        </w:rPr>
        <w:t xml:space="preserve">Figure </w:t>
      </w:r>
      <w:r>
        <w:rPr>
          <w:b/>
          <w:bCs/>
        </w:rPr>
        <w:t xml:space="preserve">3- </w:t>
      </w:r>
      <w:r w:rsidR="00F501A4">
        <w:rPr>
          <w:b/>
          <w:bCs/>
        </w:rPr>
        <w:t>persistence of memory, 1931</w:t>
      </w:r>
    </w:p>
    <w:p w14:paraId="6A076CD6" w14:textId="7E965019" w:rsidR="002611A8" w:rsidRPr="002611A8" w:rsidRDefault="006E2A05" w:rsidP="002611A8">
      <w:pPr>
        <w:spacing w:line="360" w:lineRule="auto"/>
      </w:pPr>
      <w:r>
        <w:t>By u</w:t>
      </w:r>
      <w:r w:rsidR="00B56847">
        <w:t xml:space="preserve">sing a semiotic </w:t>
      </w:r>
      <w:r w:rsidR="00991836">
        <w:t>analysis,</w:t>
      </w:r>
      <w:r>
        <w:t xml:space="preserve"> </w:t>
      </w:r>
      <w:r w:rsidR="00B56847">
        <w:t xml:space="preserve">I </w:t>
      </w:r>
      <w:r w:rsidR="00A14194">
        <w:t>can</w:t>
      </w:r>
      <w:r w:rsidR="00B56847">
        <w:t xml:space="preserve"> dissect </w:t>
      </w:r>
      <w:r w:rsidR="009E5B76">
        <w:t>the</w:t>
      </w:r>
      <w:r w:rsidR="009D5D22">
        <w:t xml:space="preserve"> image</w:t>
      </w:r>
      <w:r w:rsidR="008A7D03">
        <w:t>, finding</w:t>
      </w:r>
      <w:r w:rsidR="00A70723">
        <w:t xml:space="preserve"> </w:t>
      </w:r>
      <w:r w:rsidR="008E3828">
        <w:t>connotations of</w:t>
      </w:r>
      <w:r w:rsidR="00AD539E">
        <w:t xml:space="preserve"> the piece</w:t>
      </w:r>
      <w:r w:rsidR="000B4F8C">
        <w:t xml:space="preserve">. </w:t>
      </w:r>
      <w:r w:rsidR="00DC1B9A">
        <w:t>Salvador Dali’s persistence of memory, 1931, is a painting that will be included in my exhibition, us</w:t>
      </w:r>
      <w:r w:rsidR="0078242B">
        <w:t>ing</w:t>
      </w:r>
      <w:r w:rsidR="00DC1B9A">
        <w:t xml:space="preserve"> time as a key concept</w:t>
      </w:r>
      <w:r w:rsidR="00970BF7" w:rsidRPr="00970BF7">
        <w:t>. Dalí’s persistence of memory is one of the most iconic and recognized paintings of surrealism, painted in 1931, this 24cm by 32cm Oil canvas painting is one of his earlier surrealist works.</w:t>
      </w:r>
      <w:r w:rsidR="00F73520">
        <w:t xml:space="preserve"> </w:t>
      </w:r>
      <w:r w:rsidR="00970BF7" w:rsidRPr="00970BF7">
        <w:t xml:space="preserve"> The painting contains a light blue horizon and the landscapes of Catalonian mountains co</w:t>
      </w:r>
      <w:r w:rsidR="00873748">
        <w:t>ntaining</w:t>
      </w:r>
      <w:r w:rsidR="00970BF7" w:rsidRPr="00970BF7">
        <w:t xml:space="preserve"> four limp pocket watches. </w:t>
      </w:r>
      <w:r w:rsidR="002611A8" w:rsidRPr="002611A8">
        <w:t xml:space="preserve">Dalí places a rectangular platform with a lifeless tree with a hollow top. The tree is located on what looks like wooden desk or table. The single branch holds a silver melting pocket watch. The presentation of the dead tree conveys the inevitable concept of mortality. Furthermore, the tree is shown to be sprouting from the wooden box/table, juxtaposing nature by growing on manmade material. Similarly, symbols of decay are indicated using a colony of ants on the bronze pocket watch. Dalí uses ants in many of his work to represent impermanence of human existence, ultimately referring to time running out. </w:t>
      </w:r>
      <w:r w:rsidR="00381475">
        <w:t xml:space="preserve"> </w:t>
      </w:r>
    </w:p>
    <w:p w14:paraId="7F18B843" w14:textId="11C9FE07" w:rsidR="00DC1B9A" w:rsidRDefault="00DC1B9A" w:rsidP="009162BF">
      <w:pPr>
        <w:spacing w:line="360" w:lineRule="auto"/>
      </w:pPr>
    </w:p>
    <w:p w14:paraId="798FF53F" w14:textId="7811808D" w:rsidR="00DC05E6" w:rsidRDefault="00DC05E6" w:rsidP="00107430">
      <w:pPr>
        <w:rPr>
          <w:sz w:val="28"/>
          <w:szCs w:val="28"/>
          <w:u w:val="single"/>
        </w:rPr>
      </w:pPr>
    </w:p>
    <w:p w14:paraId="2A6E54A9" w14:textId="16B0DA3E" w:rsidR="00DC05E6" w:rsidRDefault="00DC05E6" w:rsidP="00107430">
      <w:pPr>
        <w:rPr>
          <w:sz w:val="28"/>
          <w:szCs w:val="28"/>
          <w:u w:val="single"/>
        </w:rPr>
      </w:pPr>
    </w:p>
    <w:p w14:paraId="19B1474E" w14:textId="41093974" w:rsidR="002E539F" w:rsidRDefault="002E539F" w:rsidP="00107430">
      <w:pPr>
        <w:rPr>
          <w:sz w:val="28"/>
          <w:szCs w:val="28"/>
          <w:u w:val="single"/>
        </w:rPr>
      </w:pPr>
    </w:p>
    <w:p w14:paraId="19EDE0DF" w14:textId="77777777" w:rsidR="002E539F" w:rsidRDefault="002E539F" w:rsidP="00107430">
      <w:pPr>
        <w:rPr>
          <w:sz w:val="28"/>
          <w:szCs w:val="28"/>
          <w:u w:val="single"/>
        </w:rPr>
      </w:pPr>
    </w:p>
    <w:p w14:paraId="110FD5F3" w14:textId="77777777" w:rsidR="00DC05E6" w:rsidRDefault="00DC05E6" w:rsidP="00107430">
      <w:pPr>
        <w:rPr>
          <w:sz w:val="28"/>
          <w:szCs w:val="28"/>
          <w:u w:val="single"/>
        </w:rPr>
      </w:pPr>
    </w:p>
    <w:p w14:paraId="47DBD9D4" w14:textId="3C7FBD5E" w:rsidR="00DC05E6" w:rsidRDefault="002E539F" w:rsidP="00107430">
      <w:pPr>
        <w:rPr>
          <w:sz w:val="28"/>
          <w:szCs w:val="28"/>
          <w:u w:val="single"/>
        </w:rPr>
      </w:pPr>
      <w:r>
        <w:rPr>
          <w:noProof/>
        </w:rPr>
        <w:drawing>
          <wp:anchor distT="0" distB="0" distL="114300" distR="114300" simplePos="0" relativeHeight="251664384" behindDoc="0" locked="0" layoutInCell="1" allowOverlap="1" wp14:anchorId="0B909638" wp14:editId="44DF985E">
            <wp:simplePos x="0" y="0"/>
            <wp:positionH relativeFrom="margin">
              <wp:posOffset>0</wp:posOffset>
            </wp:positionH>
            <wp:positionV relativeFrom="paragraph">
              <wp:posOffset>-1122680</wp:posOffset>
            </wp:positionV>
            <wp:extent cx="3070860" cy="1905000"/>
            <wp:effectExtent l="0" t="0" r="0" b="0"/>
            <wp:wrapSquare wrapText="bothSides"/>
            <wp:docPr id="3" name="Picture 3" descr="Felix Gonzalez-Torres. &quot;Untitled&quot; (Perfect Lovers). 1991 | M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lix Gonzalez-Torres. &quot;Untitled&quot; (Perfect Lovers). 1991 | MoM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5599" cy="19078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89CFC" w14:textId="50E52690" w:rsidR="00DC05E6" w:rsidRDefault="00DC05E6" w:rsidP="00107430">
      <w:pPr>
        <w:rPr>
          <w:sz w:val="28"/>
          <w:szCs w:val="28"/>
          <w:u w:val="single"/>
        </w:rPr>
      </w:pPr>
    </w:p>
    <w:p w14:paraId="0205490B" w14:textId="77777777" w:rsidR="002E539F" w:rsidRDefault="002E539F" w:rsidP="00107430">
      <w:pPr>
        <w:rPr>
          <w:sz w:val="28"/>
          <w:szCs w:val="28"/>
          <w:u w:val="single"/>
        </w:rPr>
      </w:pPr>
    </w:p>
    <w:p w14:paraId="4D3A297A" w14:textId="77777777" w:rsidR="00DC05E6" w:rsidRDefault="00DC05E6" w:rsidP="00107430">
      <w:pPr>
        <w:rPr>
          <w:sz w:val="28"/>
          <w:szCs w:val="28"/>
          <w:u w:val="single"/>
        </w:rPr>
      </w:pPr>
    </w:p>
    <w:p w14:paraId="3E0D0530" w14:textId="77777777" w:rsidR="00DC05E6" w:rsidRDefault="00DC05E6" w:rsidP="00107430">
      <w:pPr>
        <w:rPr>
          <w:sz w:val="28"/>
          <w:szCs w:val="28"/>
          <w:u w:val="single"/>
        </w:rPr>
      </w:pPr>
    </w:p>
    <w:p w14:paraId="7AE5A1B8" w14:textId="77777777" w:rsidR="00DC05E6" w:rsidRDefault="00DC05E6" w:rsidP="00107430">
      <w:pPr>
        <w:rPr>
          <w:sz w:val="28"/>
          <w:szCs w:val="28"/>
          <w:u w:val="single"/>
        </w:rPr>
      </w:pPr>
    </w:p>
    <w:p w14:paraId="43388FED" w14:textId="7D4981E9" w:rsidR="00DF1B55" w:rsidRDefault="00DF1B55" w:rsidP="00DF1B55">
      <w:pPr>
        <w:spacing w:line="360" w:lineRule="auto"/>
      </w:pPr>
      <w:bookmarkStart w:id="1" w:name="_Hlk70969886"/>
      <w:r w:rsidRPr="00A76EC6">
        <w:rPr>
          <w:b/>
          <w:bCs/>
        </w:rPr>
        <w:t xml:space="preserve">Figure </w:t>
      </w:r>
      <w:r>
        <w:rPr>
          <w:b/>
          <w:bCs/>
        </w:rPr>
        <w:t>4</w:t>
      </w:r>
      <w:r>
        <w:rPr>
          <w:b/>
          <w:bCs/>
        </w:rPr>
        <w:t xml:space="preserve">- </w:t>
      </w:r>
      <w:r>
        <w:rPr>
          <w:b/>
          <w:bCs/>
        </w:rPr>
        <w:t>perfect lovers</w:t>
      </w:r>
      <w:r>
        <w:rPr>
          <w:b/>
          <w:bCs/>
        </w:rPr>
        <w:t>, 19</w:t>
      </w:r>
      <w:r>
        <w:rPr>
          <w:b/>
          <w:bCs/>
        </w:rPr>
        <w:t>9</w:t>
      </w:r>
      <w:r>
        <w:rPr>
          <w:b/>
          <w:bCs/>
        </w:rPr>
        <w:t>1</w:t>
      </w:r>
    </w:p>
    <w:bookmarkEnd w:id="1"/>
    <w:p w14:paraId="7243EACF" w14:textId="50DFDCED" w:rsidR="00DC05E6" w:rsidRDefault="00A359E2" w:rsidP="00AE1D14">
      <w:pPr>
        <w:spacing w:line="360" w:lineRule="auto"/>
        <w:rPr>
          <w:sz w:val="28"/>
          <w:szCs w:val="28"/>
          <w:u w:val="single"/>
        </w:rPr>
      </w:pPr>
      <w:r>
        <w:t>Felix Gonzale</w:t>
      </w:r>
      <w:r w:rsidR="00FE2BD5">
        <w:t>z</w:t>
      </w:r>
      <w:r w:rsidR="004870F6">
        <w:t xml:space="preserve">- Torres’s </w:t>
      </w:r>
      <w:r w:rsidR="00FE2BD5">
        <w:t>perfect lovers</w:t>
      </w:r>
      <w:r w:rsidR="00116E46">
        <w:t xml:space="preserve"> </w:t>
      </w:r>
      <w:r w:rsidR="000C41AC">
        <w:t xml:space="preserve">is a conceptual art piece consisting of two identical clocks </w:t>
      </w:r>
      <w:r w:rsidR="00CF6538">
        <w:t xml:space="preserve">that </w:t>
      </w:r>
      <w:r w:rsidR="00CF6255">
        <w:t xml:space="preserve">start in synchronisation. Eventually </w:t>
      </w:r>
      <w:r w:rsidR="00DE0F47">
        <w:t xml:space="preserve">the two clocks will fall out of synch as the </w:t>
      </w:r>
      <w:r w:rsidR="00B3487C">
        <w:t xml:space="preserve">batteries run out. </w:t>
      </w:r>
      <w:r w:rsidR="00AA6B53">
        <w:t xml:space="preserve">The piece </w:t>
      </w:r>
      <w:r w:rsidR="0080705F">
        <w:t>corresponds to</w:t>
      </w:r>
      <w:r w:rsidR="00AA6B53">
        <w:t xml:space="preserve"> </w:t>
      </w:r>
      <w:r w:rsidR="005720A3">
        <w:t xml:space="preserve">the </w:t>
      </w:r>
      <w:r w:rsidR="001352A8">
        <w:t xml:space="preserve">unfortunate decline of his partner dying of HIV. </w:t>
      </w:r>
      <w:r w:rsidR="00D93E85">
        <w:t xml:space="preserve">The two clocks represent the two </w:t>
      </w:r>
      <w:r w:rsidR="00645CF6">
        <w:t xml:space="preserve">mechanical heartbeats </w:t>
      </w:r>
      <w:r w:rsidR="00071246">
        <w:t xml:space="preserve">that can both be reset </w:t>
      </w:r>
      <w:r w:rsidR="00EA6885">
        <w:t>to resume perfect synchrony.</w:t>
      </w:r>
      <w:r w:rsidR="009D2576">
        <w:t xml:space="preserve"> </w:t>
      </w:r>
      <w:r w:rsidR="002810F8">
        <w:t xml:space="preserve"> </w:t>
      </w:r>
      <w:r w:rsidR="00270660">
        <w:t>The</w:t>
      </w:r>
      <w:r w:rsidR="00A91E3F">
        <w:t xml:space="preserve"> two clocks </w:t>
      </w:r>
      <w:r w:rsidR="00433C33">
        <w:t>piece bring</w:t>
      </w:r>
      <w:r w:rsidR="000B05F6">
        <w:t>s</w:t>
      </w:r>
      <w:r w:rsidR="00433C33">
        <w:t xml:space="preserve"> the metaphor of unity and partner</w:t>
      </w:r>
      <w:r w:rsidR="000B05F6">
        <w:t>ship</w:t>
      </w:r>
      <w:r w:rsidR="00DC1331">
        <w:t>.</w:t>
      </w:r>
    </w:p>
    <w:p w14:paraId="7479A5C0" w14:textId="77777777" w:rsidR="00DC05E6" w:rsidRDefault="00DC05E6" w:rsidP="00107430">
      <w:pPr>
        <w:rPr>
          <w:sz w:val="28"/>
          <w:szCs w:val="28"/>
          <w:u w:val="single"/>
        </w:rPr>
      </w:pPr>
    </w:p>
    <w:p w14:paraId="085A32B3" w14:textId="77777777" w:rsidR="00DC05E6" w:rsidRDefault="00DC05E6" w:rsidP="00107430">
      <w:pPr>
        <w:rPr>
          <w:sz w:val="28"/>
          <w:szCs w:val="28"/>
          <w:u w:val="single"/>
        </w:rPr>
      </w:pPr>
    </w:p>
    <w:p w14:paraId="4CFAF56D" w14:textId="77777777" w:rsidR="00DC05E6" w:rsidRDefault="00DC05E6" w:rsidP="00107430">
      <w:pPr>
        <w:rPr>
          <w:sz w:val="28"/>
          <w:szCs w:val="28"/>
          <w:u w:val="single"/>
        </w:rPr>
      </w:pPr>
    </w:p>
    <w:p w14:paraId="4F6BAA07" w14:textId="27CD6C15" w:rsidR="00DC05E6" w:rsidRDefault="002165AE" w:rsidP="00107430">
      <w:pPr>
        <w:rPr>
          <w:sz w:val="28"/>
          <w:szCs w:val="28"/>
          <w:u w:val="single"/>
        </w:rPr>
      </w:pPr>
      <w:r>
        <w:rPr>
          <w:noProof/>
        </w:rPr>
        <w:drawing>
          <wp:inline distT="0" distB="0" distL="0" distR="0" wp14:anchorId="397C78F4" wp14:editId="40E18C3A">
            <wp:extent cx="2861187" cy="2205498"/>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8972" cy="2226916"/>
                    </a:xfrm>
                    <a:prstGeom prst="rect">
                      <a:avLst/>
                    </a:prstGeom>
                    <a:noFill/>
                    <a:ln>
                      <a:noFill/>
                    </a:ln>
                  </pic:spPr>
                </pic:pic>
              </a:graphicData>
            </a:graphic>
          </wp:inline>
        </w:drawing>
      </w:r>
    </w:p>
    <w:p w14:paraId="42242FA8" w14:textId="5D01685F" w:rsidR="002165AE" w:rsidRDefault="002165AE" w:rsidP="002165AE">
      <w:pPr>
        <w:spacing w:line="360" w:lineRule="auto"/>
        <w:rPr>
          <w:b/>
          <w:bCs/>
        </w:rPr>
      </w:pPr>
      <w:r w:rsidRPr="00A76EC6">
        <w:rPr>
          <w:b/>
          <w:bCs/>
        </w:rPr>
        <w:t xml:space="preserve">Figure </w:t>
      </w:r>
      <w:r>
        <w:rPr>
          <w:b/>
          <w:bCs/>
        </w:rPr>
        <w:t>5</w:t>
      </w:r>
      <w:r>
        <w:rPr>
          <w:b/>
          <w:bCs/>
        </w:rPr>
        <w:t xml:space="preserve">- </w:t>
      </w:r>
      <w:r>
        <w:rPr>
          <w:b/>
          <w:bCs/>
        </w:rPr>
        <w:t>Allegory of vanity</w:t>
      </w:r>
      <w:r>
        <w:rPr>
          <w:b/>
          <w:bCs/>
        </w:rPr>
        <w:t>, 1</w:t>
      </w:r>
      <w:r>
        <w:rPr>
          <w:b/>
          <w:bCs/>
        </w:rPr>
        <w:t>632-1636</w:t>
      </w:r>
    </w:p>
    <w:p w14:paraId="1A0DE46C" w14:textId="77777777" w:rsidR="002165AE" w:rsidRDefault="002165AE" w:rsidP="002165AE">
      <w:pPr>
        <w:spacing w:line="360" w:lineRule="auto"/>
      </w:pPr>
    </w:p>
    <w:p w14:paraId="0EB82165" w14:textId="77777777" w:rsidR="002165AE" w:rsidRDefault="002165AE" w:rsidP="00107430">
      <w:pPr>
        <w:rPr>
          <w:sz w:val="28"/>
          <w:szCs w:val="28"/>
          <w:u w:val="single"/>
        </w:rPr>
      </w:pPr>
    </w:p>
    <w:p w14:paraId="2E1A007B" w14:textId="77777777" w:rsidR="00DC05E6" w:rsidRDefault="00DC05E6" w:rsidP="00107430">
      <w:pPr>
        <w:rPr>
          <w:sz w:val="28"/>
          <w:szCs w:val="28"/>
          <w:u w:val="single"/>
        </w:rPr>
      </w:pPr>
    </w:p>
    <w:p w14:paraId="134E14AF" w14:textId="77777777" w:rsidR="002165AE" w:rsidRDefault="002165AE" w:rsidP="00107430">
      <w:pPr>
        <w:rPr>
          <w:sz w:val="28"/>
          <w:szCs w:val="28"/>
          <w:u w:val="single"/>
        </w:rPr>
      </w:pPr>
    </w:p>
    <w:p w14:paraId="7B41310F" w14:textId="77777777" w:rsidR="002165AE" w:rsidRDefault="002165AE" w:rsidP="00107430">
      <w:pPr>
        <w:rPr>
          <w:sz w:val="28"/>
          <w:szCs w:val="28"/>
          <w:u w:val="single"/>
        </w:rPr>
      </w:pPr>
    </w:p>
    <w:p w14:paraId="2A29AB9F" w14:textId="77777777" w:rsidR="002165AE" w:rsidRDefault="002165AE" w:rsidP="00107430">
      <w:pPr>
        <w:rPr>
          <w:sz w:val="28"/>
          <w:szCs w:val="28"/>
          <w:u w:val="single"/>
        </w:rPr>
      </w:pPr>
    </w:p>
    <w:p w14:paraId="5B54AA8A" w14:textId="77777777" w:rsidR="002165AE" w:rsidRDefault="002165AE" w:rsidP="00107430">
      <w:pPr>
        <w:rPr>
          <w:sz w:val="28"/>
          <w:szCs w:val="28"/>
          <w:u w:val="single"/>
        </w:rPr>
      </w:pPr>
    </w:p>
    <w:p w14:paraId="7FB2EC9D" w14:textId="77777777" w:rsidR="002165AE" w:rsidRDefault="002165AE" w:rsidP="00107430">
      <w:pPr>
        <w:rPr>
          <w:sz w:val="28"/>
          <w:szCs w:val="28"/>
          <w:u w:val="single"/>
        </w:rPr>
      </w:pPr>
    </w:p>
    <w:p w14:paraId="63D22633" w14:textId="6CA43DCE" w:rsidR="00107430" w:rsidRDefault="00107430" w:rsidP="00107430">
      <w:pPr>
        <w:rPr>
          <w:sz w:val="28"/>
          <w:szCs w:val="28"/>
          <w:u w:val="single"/>
        </w:rPr>
      </w:pPr>
      <w:r>
        <w:rPr>
          <w:sz w:val="28"/>
          <w:szCs w:val="28"/>
          <w:u w:val="single"/>
        </w:rPr>
        <w:t>Bibliography</w:t>
      </w:r>
    </w:p>
    <w:p w14:paraId="73B74CA0" w14:textId="51F6724E" w:rsidR="00141D54" w:rsidRDefault="00141D54" w:rsidP="00141D54">
      <w:pPr>
        <w:pStyle w:val="NormalWeb"/>
        <w:rPr>
          <w:rFonts w:asciiTheme="minorHAnsi" w:hAnsiTheme="minorHAnsi" w:cstheme="minorHAnsi"/>
          <w:color w:val="000000"/>
          <w:sz w:val="22"/>
          <w:szCs w:val="22"/>
          <w:shd w:val="clear" w:color="auto" w:fill="FFFFFF"/>
        </w:rPr>
      </w:pPr>
      <w:r>
        <w:rPr>
          <w:rFonts w:ascii="Calibri" w:hAnsi="Calibri" w:cs="Calibri"/>
          <w:color w:val="000000"/>
          <w:sz w:val="27"/>
          <w:szCs w:val="27"/>
        </w:rPr>
        <w:t>‌</w:t>
      </w:r>
      <w:r w:rsidRPr="00071E90">
        <w:rPr>
          <w:rFonts w:ascii="Open Sans" w:hAnsi="Open Sans" w:cs="Open Sans"/>
          <w:color w:val="000000"/>
          <w:sz w:val="20"/>
          <w:szCs w:val="20"/>
          <w:shd w:val="clear" w:color="auto" w:fill="FFFFFF"/>
        </w:rPr>
        <w:t xml:space="preserve"> </w:t>
      </w:r>
      <w:r w:rsidRPr="00686528">
        <w:rPr>
          <w:rFonts w:asciiTheme="minorHAnsi" w:hAnsiTheme="minorHAnsi" w:cstheme="minorHAnsi"/>
          <w:color w:val="000000"/>
          <w:sz w:val="22"/>
          <w:szCs w:val="22"/>
          <w:shd w:val="clear" w:color="auto" w:fill="FFFFFF"/>
        </w:rPr>
        <w:t>Borges, J., 1964. </w:t>
      </w:r>
      <w:r w:rsidRPr="00686528">
        <w:rPr>
          <w:rFonts w:asciiTheme="minorHAnsi" w:hAnsiTheme="minorHAnsi" w:cstheme="minorHAnsi"/>
          <w:i/>
          <w:iCs/>
          <w:color w:val="000000"/>
          <w:sz w:val="22"/>
          <w:szCs w:val="22"/>
          <w:shd w:val="clear" w:color="auto" w:fill="FFFFFF"/>
        </w:rPr>
        <w:t>Labyrinths</w:t>
      </w:r>
      <w:r w:rsidRPr="00686528">
        <w:rPr>
          <w:rFonts w:asciiTheme="minorHAnsi" w:hAnsiTheme="minorHAnsi" w:cstheme="minorHAnsi"/>
          <w:color w:val="000000"/>
          <w:sz w:val="22"/>
          <w:szCs w:val="22"/>
          <w:shd w:val="clear" w:color="auto" w:fill="FFFFFF"/>
        </w:rPr>
        <w:t>. New York: New Directions.</w:t>
      </w:r>
    </w:p>
    <w:p w14:paraId="0B706B07" w14:textId="77777777" w:rsidR="00141D54" w:rsidRPr="005E0F70" w:rsidRDefault="00141D54" w:rsidP="00141D54">
      <w:pPr>
        <w:pStyle w:val="NormalWeb"/>
        <w:rPr>
          <w:rFonts w:asciiTheme="minorHAnsi" w:hAnsiTheme="minorHAnsi" w:cstheme="minorHAnsi"/>
          <w:sz w:val="22"/>
          <w:szCs w:val="22"/>
        </w:rPr>
      </w:pPr>
      <w:r w:rsidRPr="00780E7B">
        <w:rPr>
          <w:rFonts w:asciiTheme="minorHAnsi" w:hAnsiTheme="minorHAnsi" w:cstheme="minorHAnsi"/>
          <w:color w:val="000000"/>
          <w:sz w:val="22"/>
          <w:szCs w:val="22"/>
        </w:rPr>
        <w:t>‌</w:t>
      </w:r>
      <w:r w:rsidRPr="005E0F70">
        <w:rPr>
          <w:rFonts w:asciiTheme="minorHAnsi" w:hAnsiTheme="minorHAnsi" w:cstheme="minorHAnsi"/>
          <w:sz w:val="22"/>
          <w:szCs w:val="22"/>
        </w:rPr>
        <w:t>Einstein, A. and Penrose, R. (2006) </w:t>
      </w:r>
      <w:r w:rsidRPr="005E0F70">
        <w:rPr>
          <w:rFonts w:asciiTheme="minorHAnsi" w:hAnsiTheme="minorHAnsi" w:cstheme="minorHAnsi"/>
          <w:i/>
          <w:iCs/>
          <w:sz w:val="22"/>
          <w:szCs w:val="22"/>
        </w:rPr>
        <w:t>Relativity: The special and the general theory</w:t>
      </w:r>
      <w:r w:rsidRPr="005E0F70">
        <w:rPr>
          <w:rFonts w:asciiTheme="minorHAnsi" w:hAnsiTheme="minorHAnsi" w:cstheme="minorHAnsi"/>
          <w:sz w:val="22"/>
          <w:szCs w:val="22"/>
        </w:rPr>
        <w:t>. Penguin Books.</w:t>
      </w:r>
    </w:p>
    <w:p w14:paraId="52BEB5AA" w14:textId="77777777" w:rsidR="00E451DD" w:rsidRDefault="00141D54" w:rsidP="00E451DD">
      <w:pPr>
        <w:rPr>
          <w:rFonts w:asciiTheme="minorHAnsi" w:hAnsiTheme="minorHAnsi" w:cstheme="minorHAnsi"/>
          <w:color w:val="000000"/>
          <w:shd w:val="clear" w:color="auto" w:fill="FFFFFF"/>
        </w:rPr>
      </w:pPr>
      <w:r w:rsidRPr="00686528">
        <w:rPr>
          <w:rFonts w:asciiTheme="minorHAnsi" w:hAnsiTheme="minorHAnsi" w:cstheme="minorHAnsi"/>
          <w:color w:val="000000"/>
          <w:shd w:val="clear" w:color="auto" w:fill="FFFFFF"/>
        </w:rPr>
        <w:t>Hall, E., 1983. </w:t>
      </w:r>
      <w:r w:rsidRPr="00686528">
        <w:rPr>
          <w:rFonts w:asciiTheme="minorHAnsi" w:hAnsiTheme="minorHAnsi" w:cstheme="minorHAnsi"/>
          <w:i/>
          <w:iCs/>
          <w:color w:val="000000"/>
          <w:shd w:val="clear" w:color="auto" w:fill="FFFFFF"/>
        </w:rPr>
        <w:t>The dance of life</w:t>
      </w:r>
      <w:r w:rsidRPr="00686528">
        <w:rPr>
          <w:rFonts w:asciiTheme="minorHAnsi" w:hAnsiTheme="minorHAnsi" w:cstheme="minorHAnsi"/>
          <w:color w:val="000000"/>
          <w:shd w:val="clear" w:color="auto" w:fill="FFFFFF"/>
        </w:rPr>
        <w:t>. New York: Anchor.</w:t>
      </w:r>
    </w:p>
    <w:p w14:paraId="514A4448" w14:textId="1F8F2D04" w:rsidR="00E86EDE" w:rsidRPr="00E451DD" w:rsidRDefault="00E86EDE" w:rsidP="00E451DD">
      <w:pPr>
        <w:rPr>
          <w:rFonts w:asciiTheme="minorHAnsi" w:hAnsiTheme="minorHAnsi" w:cstheme="minorHAnsi"/>
        </w:rPr>
      </w:pPr>
      <w:r w:rsidRPr="00C27944">
        <w:rPr>
          <w:rFonts w:cs="Calibri"/>
          <w:color w:val="000000"/>
        </w:rPr>
        <w:t>Le, U.K. (2016). </w:t>
      </w:r>
      <w:r w:rsidRPr="00C27944">
        <w:rPr>
          <w:rFonts w:cs="Calibri"/>
          <w:i/>
          <w:iCs/>
          <w:color w:val="000000"/>
        </w:rPr>
        <w:t>Late in the day : poems, 2010-2014</w:t>
      </w:r>
      <w:r w:rsidRPr="00C27944">
        <w:rPr>
          <w:rFonts w:cs="Calibri"/>
          <w:color w:val="000000"/>
        </w:rPr>
        <w:t>. Oakland, Ca: Pm Press.</w:t>
      </w:r>
      <w:bookmarkStart w:id="2" w:name="_Hlk70972950"/>
    </w:p>
    <w:bookmarkEnd w:id="2"/>
    <w:p w14:paraId="0AB62F25" w14:textId="77777777" w:rsidR="00780E7B" w:rsidRPr="00780E7B" w:rsidRDefault="00780E7B" w:rsidP="00780E7B">
      <w:pPr>
        <w:suppressAutoHyphens w:val="0"/>
        <w:autoSpaceDN/>
        <w:spacing w:after="0" w:line="360" w:lineRule="atLeast"/>
        <w:textAlignment w:val="auto"/>
        <w:rPr>
          <w:rFonts w:eastAsia="Times New Roman" w:cs="Calibri"/>
          <w:color w:val="000000"/>
          <w:lang w:eastAsia="en-GB"/>
        </w:rPr>
      </w:pPr>
      <w:r w:rsidRPr="00780E7B">
        <w:rPr>
          <w:rFonts w:eastAsia="Times New Roman" w:cs="Calibri"/>
          <w:color w:val="000000"/>
          <w:lang w:eastAsia="en-GB"/>
        </w:rPr>
        <w:t>Søren Kierkegaard, Howard Vincent Hong and Edna Hatlestad Hong (2000). </w:t>
      </w:r>
      <w:r w:rsidRPr="00780E7B">
        <w:rPr>
          <w:rFonts w:eastAsia="Times New Roman" w:cs="Calibri"/>
          <w:i/>
          <w:iCs/>
          <w:color w:val="000000"/>
          <w:lang w:eastAsia="en-GB"/>
        </w:rPr>
        <w:t>The essential Kierkegaard</w:t>
      </w:r>
      <w:r w:rsidRPr="00780E7B">
        <w:rPr>
          <w:rFonts w:eastAsia="Times New Roman" w:cs="Calibri"/>
          <w:color w:val="000000"/>
          <w:lang w:eastAsia="en-GB"/>
        </w:rPr>
        <w:t>. Princeton, N.J: Princeton University Press, Cop.</w:t>
      </w:r>
    </w:p>
    <w:p w14:paraId="1C751FE7" w14:textId="77777777" w:rsidR="00141D54" w:rsidRDefault="00141D54" w:rsidP="002A0B5C">
      <w:pPr>
        <w:rPr>
          <w:rFonts w:ascii="Arial" w:hAnsi="Arial" w:cs="Arial"/>
          <w:color w:val="000000"/>
          <w:sz w:val="20"/>
          <w:szCs w:val="20"/>
          <w:shd w:val="clear" w:color="auto" w:fill="FFFFFF"/>
        </w:rPr>
      </w:pPr>
    </w:p>
    <w:p w14:paraId="7813A3E3" w14:textId="77777777" w:rsidR="00E451DD" w:rsidRDefault="00E451DD" w:rsidP="002A0B5C">
      <w:pPr>
        <w:rPr>
          <w:rFonts w:ascii="Arial" w:hAnsi="Arial" w:cs="Arial"/>
          <w:color w:val="000000"/>
          <w:sz w:val="20"/>
          <w:szCs w:val="20"/>
          <w:shd w:val="clear" w:color="auto" w:fill="FFFFFF"/>
        </w:rPr>
      </w:pPr>
    </w:p>
    <w:p w14:paraId="5A91D57C" w14:textId="77777777" w:rsidR="00E451DD" w:rsidRDefault="00E451DD" w:rsidP="002A0B5C">
      <w:pPr>
        <w:rPr>
          <w:rFonts w:ascii="Arial" w:hAnsi="Arial" w:cs="Arial"/>
          <w:color w:val="000000"/>
          <w:sz w:val="20"/>
          <w:szCs w:val="20"/>
          <w:shd w:val="clear" w:color="auto" w:fill="FFFFFF"/>
        </w:rPr>
      </w:pPr>
    </w:p>
    <w:p w14:paraId="55CDF9AC" w14:textId="77777777" w:rsidR="00E451DD" w:rsidRDefault="00E451DD" w:rsidP="002A0B5C">
      <w:pPr>
        <w:rPr>
          <w:rFonts w:ascii="Arial" w:hAnsi="Arial" w:cs="Arial"/>
          <w:color w:val="000000"/>
          <w:sz w:val="20"/>
          <w:szCs w:val="20"/>
          <w:shd w:val="clear" w:color="auto" w:fill="FFFFFF"/>
        </w:rPr>
      </w:pPr>
    </w:p>
    <w:p w14:paraId="6DAD9D72" w14:textId="77777777" w:rsidR="00E451DD" w:rsidRDefault="00E451DD" w:rsidP="002A0B5C">
      <w:pPr>
        <w:rPr>
          <w:rFonts w:ascii="Arial" w:hAnsi="Arial" w:cs="Arial"/>
          <w:color w:val="000000"/>
          <w:sz w:val="20"/>
          <w:szCs w:val="20"/>
          <w:shd w:val="clear" w:color="auto" w:fill="FFFFFF"/>
        </w:rPr>
      </w:pPr>
    </w:p>
    <w:p w14:paraId="591608F8" w14:textId="77777777" w:rsidR="00E451DD" w:rsidRDefault="00E451DD" w:rsidP="002A0B5C">
      <w:pPr>
        <w:rPr>
          <w:rFonts w:ascii="Arial" w:hAnsi="Arial" w:cs="Arial"/>
          <w:color w:val="000000"/>
          <w:sz w:val="20"/>
          <w:szCs w:val="20"/>
          <w:shd w:val="clear" w:color="auto" w:fill="FFFFFF"/>
        </w:rPr>
      </w:pPr>
    </w:p>
    <w:p w14:paraId="19B10297" w14:textId="77777777" w:rsidR="00E451DD" w:rsidRDefault="00E451DD" w:rsidP="002A0B5C">
      <w:pPr>
        <w:rPr>
          <w:rFonts w:ascii="Arial" w:hAnsi="Arial" w:cs="Arial"/>
          <w:color w:val="000000"/>
          <w:sz w:val="20"/>
          <w:szCs w:val="20"/>
          <w:shd w:val="clear" w:color="auto" w:fill="FFFFFF"/>
        </w:rPr>
      </w:pPr>
    </w:p>
    <w:p w14:paraId="0FAA6FBC" w14:textId="77777777" w:rsidR="00E451DD" w:rsidRDefault="00E451DD" w:rsidP="002A0B5C">
      <w:pPr>
        <w:rPr>
          <w:rFonts w:ascii="Arial" w:hAnsi="Arial" w:cs="Arial"/>
          <w:color w:val="000000"/>
          <w:sz w:val="20"/>
          <w:szCs w:val="20"/>
          <w:shd w:val="clear" w:color="auto" w:fill="FFFFFF"/>
        </w:rPr>
      </w:pPr>
    </w:p>
    <w:p w14:paraId="10C9E1CD" w14:textId="36BD1A65" w:rsidR="002A0B5C" w:rsidRPr="002A0B5C" w:rsidRDefault="002A0B5C" w:rsidP="002A0B5C">
      <w:pPr>
        <w:rPr>
          <w:rFonts w:ascii="Arial" w:hAnsi="Arial" w:cs="Arial"/>
          <w:color w:val="000000"/>
          <w:sz w:val="20"/>
          <w:szCs w:val="20"/>
          <w:shd w:val="clear" w:color="auto" w:fill="FFFFFF"/>
        </w:rPr>
      </w:pPr>
      <w:r w:rsidRPr="002A0B5C">
        <w:rPr>
          <w:rFonts w:ascii="Arial" w:hAnsi="Arial" w:cs="Arial"/>
          <w:color w:val="000000"/>
          <w:sz w:val="20"/>
          <w:szCs w:val="20"/>
          <w:shd w:val="clear" w:color="auto" w:fill="FFFFFF"/>
        </w:rPr>
        <w:t>Davis, C., 2021. </w:t>
      </w:r>
      <w:r w:rsidRPr="002A0B5C">
        <w:rPr>
          <w:rFonts w:ascii="Arial" w:hAnsi="Arial" w:cs="Arial"/>
          <w:i/>
          <w:iCs/>
          <w:color w:val="000000"/>
          <w:sz w:val="20"/>
          <w:szCs w:val="20"/>
          <w:shd w:val="clear" w:color="auto" w:fill="FFFFFF"/>
        </w:rPr>
        <w:t>The Fluidity of Time - VAULT OF THOUGHTS</w:t>
      </w:r>
      <w:r w:rsidRPr="002A0B5C">
        <w:rPr>
          <w:rFonts w:ascii="Arial" w:hAnsi="Arial" w:cs="Arial"/>
          <w:color w:val="000000"/>
          <w:sz w:val="20"/>
          <w:szCs w:val="20"/>
          <w:shd w:val="clear" w:color="auto" w:fill="FFFFFF"/>
        </w:rPr>
        <w:t>. [online] VAULT OF THOUGHTS. Available at: &lt;http://www.vaultofthoughts.com/2013/11/03/the-fluidity-of-time/&gt; [Accessed 24 April 2021].</w:t>
      </w:r>
    </w:p>
    <w:p w14:paraId="4FEE7628" w14:textId="49EA2BFD" w:rsidR="009162BF" w:rsidRDefault="00B86B29" w:rsidP="009162BF">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Popova, M., 2021. </w:t>
      </w:r>
      <w:r>
        <w:rPr>
          <w:rFonts w:ascii="Open Sans" w:hAnsi="Open Sans" w:cs="Open Sans"/>
          <w:i/>
          <w:iCs/>
          <w:color w:val="000000"/>
          <w:sz w:val="20"/>
          <w:szCs w:val="20"/>
          <w:shd w:val="clear" w:color="auto" w:fill="FFFFFF"/>
        </w:rPr>
        <w:t>Kierkegaard on Time, the Fullness of the Moment, and How to Bridge the Ephemeral with the Eternal</w:t>
      </w:r>
      <w:r>
        <w:rPr>
          <w:rFonts w:ascii="Open Sans" w:hAnsi="Open Sans" w:cs="Open Sans"/>
          <w:color w:val="000000"/>
          <w:sz w:val="20"/>
          <w:szCs w:val="20"/>
          <w:shd w:val="clear" w:color="auto" w:fill="FFFFFF"/>
        </w:rPr>
        <w:t>. [online] Brain Pickings. Available at: &lt;https://www.brainpickings.org/2017/04/18/kierkegaard-concept-of-anxiety-time/#:~:text=At%20this%20meeting%20point%20of,experience%20of%20time%20plays%20out%3A&amp;text=The%20fullness%20of%20time%20is,the%20future%20and%20the%20past.&gt; [Accessed 30 April 2021].</w:t>
      </w:r>
    </w:p>
    <w:p w14:paraId="37A65C88" w14:textId="77777777" w:rsidR="00B86B29" w:rsidRDefault="00B86B29" w:rsidP="009162BF">
      <w:pPr>
        <w:spacing w:line="360" w:lineRule="auto"/>
      </w:pPr>
    </w:p>
    <w:p w14:paraId="56AB86AF" w14:textId="77777777" w:rsidR="009162BF" w:rsidRDefault="009162BF"/>
    <w:sectPr w:rsidR="00916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2BF"/>
    <w:rsid w:val="00002765"/>
    <w:rsid w:val="00032ADB"/>
    <w:rsid w:val="00034708"/>
    <w:rsid w:val="00050BBC"/>
    <w:rsid w:val="00057D92"/>
    <w:rsid w:val="00062771"/>
    <w:rsid w:val="00064B56"/>
    <w:rsid w:val="00065878"/>
    <w:rsid w:val="000662D6"/>
    <w:rsid w:val="00071246"/>
    <w:rsid w:val="00071E90"/>
    <w:rsid w:val="00074B71"/>
    <w:rsid w:val="00077DA3"/>
    <w:rsid w:val="0009510D"/>
    <w:rsid w:val="00097028"/>
    <w:rsid w:val="00097364"/>
    <w:rsid w:val="000A46CD"/>
    <w:rsid w:val="000B05F6"/>
    <w:rsid w:val="000B4F8C"/>
    <w:rsid w:val="000B7F37"/>
    <w:rsid w:val="000C03A6"/>
    <w:rsid w:val="000C0C32"/>
    <w:rsid w:val="000C41AC"/>
    <w:rsid w:val="000C626D"/>
    <w:rsid w:val="000D394B"/>
    <w:rsid w:val="000D4B4F"/>
    <w:rsid w:val="000D660C"/>
    <w:rsid w:val="000D762F"/>
    <w:rsid w:val="000E2B4E"/>
    <w:rsid w:val="000E3A9D"/>
    <w:rsid w:val="000E552B"/>
    <w:rsid w:val="000F15D7"/>
    <w:rsid w:val="000F2298"/>
    <w:rsid w:val="00100C92"/>
    <w:rsid w:val="0010316E"/>
    <w:rsid w:val="00107430"/>
    <w:rsid w:val="00107BCA"/>
    <w:rsid w:val="00110498"/>
    <w:rsid w:val="00111538"/>
    <w:rsid w:val="00116B89"/>
    <w:rsid w:val="00116E46"/>
    <w:rsid w:val="00117C95"/>
    <w:rsid w:val="00125440"/>
    <w:rsid w:val="0012760A"/>
    <w:rsid w:val="001352A8"/>
    <w:rsid w:val="00141D54"/>
    <w:rsid w:val="0014434C"/>
    <w:rsid w:val="00150193"/>
    <w:rsid w:val="001641A2"/>
    <w:rsid w:val="0016677E"/>
    <w:rsid w:val="001670EF"/>
    <w:rsid w:val="00172CA4"/>
    <w:rsid w:val="00177407"/>
    <w:rsid w:val="001A52C1"/>
    <w:rsid w:val="001B3A56"/>
    <w:rsid w:val="001B58D9"/>
    <w:rsid w:val="001B7AA4"/>
    <w:rsid w:val="001D30E2"/>
    <w:rsid w:val="001E4534"/>
    <w:rsid w:val="001F3FF3"/>
    <w:rsid w:val="002027D7"/>
    <w:rsid w:val="00211115"/>
    <w:rsid w:val="0021138E"/>
    <w:rsid w:val="0021352B"/>
    <w:rsid w:val="002165AE"/>
    <w:rsid w:val="0022658D"/>
    <w:rsid w:val="0023444C"/>
    <w:rsid w:val="0024244C"/>
    <w:rsid w:val="00255D93"/>
    <w:rsid w:val="002611A8"/>
    <w:rsid w:val="0026140E"/>
    <w:rsid w:val="00270660"/>
    <w:rsid w:val="00270F85"/>
    <w:rsid w:val="002810F8"/>
    <w:rsid w:val="00282088"/>
    <w:rsid w:val="00286EC6"/>
    <w:rsid w:val="002A0B5C"/>
    <w:rsid w:val="002A24FC"/>
    <w:rsid w:val="002A7BA1"/>
    <w:rsid w:val="002B046C"/>
    <w:rsid w:val="002B1986"/>
    <w:rsid w:val="002C2B08"/>
    <w:rsid w:val="002D2167"/>
    <w:rsid w:val="002D280F"/>
    <w:rsid w:val="002D645C"/>
    <w:rsid w:val="002D7E56"/>
    <w:rsid w:val="002E2CDF"/>
    <w:rsid w:val="002E539F"/>
    <w:rsid w:val="002E688F"/>
    <w:rsid w:val="002E7F5F"/>
    <w:rsid w:val="002E7FFC"/>
    <w:rsid w:val="002F2E1B"/>
    <w:rsid w:val="00300053"/>
    <w:rsid w:val="0031044A"/>
    <w:rsid w:val="003107D6"/>
    <w:rsid w:val="00311D5F"/>
    <w:rsid w:val="00312251"/>
    <w:rsid w:val="003250A5"/>
    <w:rsid w:val="00341A41"/>
    <w:rsid w:val="003435D4"/>
    <w:rsid w:val="00345740"/>
    <w:rsid w:val="00345D57"/>
    <w:rsid w:val="003517A3"/>
    <w:rsid w:val="00352E21"/>
    <w:rsid w:val="00381475"/>
    <w:rsid w:val="003837F2"/>
    <w:rsid w:val="0039218E"/>
    <w:rsid w:val="003A04A1"/>
    <w:rsid w:val="003A6907"/>
    <w:rsid w:val="003B1866"/>
    <w:rsid w:val="003C4A15"/>
    <w:rsid w:val="003D0E21"/>
    <w:rsid w:val="003F00B5"/>
    <w:rsid w:val="003F31F9"/>
    <w:rsid w:val="0042304A"/>
    <w:rsid w:val="004310D5"/>
    <w:rsid w:val="00433C33"/>
    <w:rsid w:val="0043587B"/>
    <w:rsid w:val="00437663"/>
    <w:rsid w:val="00454820"/>
    <w:rsid w:val="00455BA8"/>
    <w:rsid w:val="00456804"/>
    <w:rsid w:val="0046279C"/>
    <w:rsid w:val="0046330D"/>
    <w:rsid w:val="00465C13"/>
    <w:rsid w:val="00474864"/>
    <w:rsid w:val="00480383"/>
    <w:rsid w:val="00482E71"/>
    <w:rsid w:val="004838E8"/>
    <w:rsid w:val="004870F6"/>
    <w:rsid w:val="00497D17"/>
    <w:rsid w:val="004C280B"/>
    <w:rsid w:val="004C4B63"/>
    <w:rsid w:val="004E49D4"/>
    <w:rsid w:val="004F39D4"/>
    <w:rsid w:val="004F4509"/>
    <w:rsid w:val="004F5FCD"/>
    <w:rsid w:val="0050395A"/>
    <w:rsid w:val="00535923"/>
    <w:rsid w:val="005455BA"/>
    <w:rsid w:val="005557A5"/>
    <w:rsid w:val="00566D7B"/>
    <w:rsid w:val="005720A3"/>
    <w:rsid w:val="00585648"/>
    <w:rsid w:val="0059283C"/>
    <w:rsid w:val="00593FA2"/>
    <w:rsid w:val="005A699F"/>
    <w:rsid w:val="005A7588"/>
    <w:rsid w:val="005B5B24"/>
    <w:rsid w:val="005C2C0A"/>
    <w:rsid w:val="005C58E7"/>
    <w:rsid w:val="005D3492"/>
    <w:rsid w:val="005D4222"/>
    <w:rsid w:val="005D6361"/>
    <w:rsid w:val="005E0F70"/>
    <w:rsid w:val="005E2CA6"/>
    <w:rsid w:val="005E3A17"/>
    <w:rsid w:val="005E4B77"/>
    <w:rsid w:val="005E66FA"/>
    <w:rsid w:val="005F5394"/>
    <w:rsid w:val="0060082E"/>
    <w:rsid w:val="00603064"/>
    <w:rsid w:val="00603E09"/>
    <w:rsid w:val="00610F8E"/>
    <w:rsid w:val="00624863"/>
    <w:rsid w:val="0063712D"/>
    <w:rsid w:val="00637288"/>
    <w:rsid w:val="0064072D"/>
    <w:rsid w:val="00645CF6"/>
    <w:rsid w:val="0065028F"/>
    <w:rsid w:val="00652CA4"/>
    <w:rsid w:val="00653CD7"/>
    <w:rsid w:val="00660E41"/>
    <w:rsid w:val="00666610"/>
    <w:rsid w:val="00667422"/>
    <w:rsid w:val="00686528"/>
    <w:rsid w:val="00691C03"/>
    <w:rsid w:val="0069323F"/>
    <w:rsid w:val="006A039C"/>
    <w:rsid w:val="006A1FA1"/>
    <w:rsid w:val="006A3749"/>
    <w:rsid w:val="006A6C86"/>
    <w:rsid w:val="006A7A9E"/>
    <w:rsid w:val="006B1B24"/>
    <w:rsid w:val="006B43AA"/>
    <w:rsid w:val="006B6729"/>
    <w:rsid w:val="006D3F85"/>
    <w:rsid w:val="006D7191"/>
    <w:rsid w:val="006E08F6"/>
    <w:rsid w:val="006E2354"/>
    <w:rsid w:val="006E2A05"/>
    <w:rsid w:val="006F0219"/>
    <w:rsid w:val="006F6833"/>
    <w:rsid w:val="00707240"/>
    <w:rsid w:val="007222B7"/>
    <w:rsid w:val="00732614"/>
    <w:rsid w:val="00742060"/>
    <w:rsid w:val="00753126"/>
    <w:rsid w:val="00754316"/>
    <w:rsid w:val="00763E91"/>
    <w:rsid w:val="00764204"/>
    <w:rsid w:val="00764966"/>
    <w:rsid w:val="007666D2"/>
    <w:rsid w:val="0077399D"/>
    <w:rsid w:val="00780E7B"/>
    <w:rsid w:val="0078242B"/>
    <w:rsid w:val="00782E78"/>
    <w:rsid w:val="00784E2E"/>
    <w:rsid w:val="00791119"/>
    <w:rsid w:val="007B19EC"/>
    <w:rsid w:val="007C39CB"/>
    <w:rsid w:val="007C5A18"/>
    <w:rsid w:val="007D0931"/>
    <w:rsid w:val="007D19AD"/>
    <w:rsid w:val="007E07EC"/>
    <w:rsid w:val="007F2502"/>
    <w:rsid w:val="00804A3F"/>
    <w:rsid w:val="008053BC"/>
    <w:rsid w:val="0080705F"/>
    <w:rsid w:val="00810863"/>
    <w:rsid w:val="00817086"/>
    <w:rsid w:val="00822B6B"/>
    <w:rsid w:val="00824FDA"/>
    <w:rsid w:val="008317A9"/>
    <w:rsid w:val="008357E0"/>
    <w:rsid w:val="00836587"/>
    <w:rsid w:val="00836D26"/>
    <w:rsid w:val="00843C78"/>
    <w:rsid w:val="008513F7"/>
    <w:rsid w:val="00854F13"/>
    <w:rsid w:val="00860015"/>
    <w:rsid w:val="00867AC3"/>
    <w:rsid w:val="00873748"/>
    <w:rsid w:val="00873CFB"/>
    <w:rsid w:val="00883522"/>
    <w:rsid w:val="008875E4"/>
    <w:rsid w:val="008876C9"/>
    <w:rsid w:val="00892D8D"/>
    <w:rsid w:val="008A02DC"/>
    <w:rsid w:val="008A587C"/>
    <w:rsid w:val="008A7D03"/>
    <w:rsid w:val="008B1765"/>
    <w:rsid w:val="008B4F72"/>
    <w:rsid w:val="008B59B4"/>
    <w:rsid w:val="008C69E4"/>
    <w:rsid w:val="008C79BE"/>
    <w:rsid w:val="008D6648"/>
    <w:rsid w:val="008E3828"/>
    <w:rsid w:val="008E4229"/>
    <w:rsid w:val="008E75EE"/>
    <w:rsid w:val="008F3EC7"/>
    <w:rsid w:val="009057DE"/>
    <w:rsid w:val="00911ED8"/>
    <w:rsid w:val="009162BF"/>
    <w:rsid w:val="0091670F"/>
    <w:rsid w:val="009230CE"/>
    <w:rsid w:val="00924BD0"/>
    <w:rsid w:val="00947CDD"/>
    <w:rsid w:val="00955340"/>
    <w:rsid w:val="009678DC"/>
    <w:rsid w:val="00970BF7"/>
    <w:rsid w:val="00973913"/>
    <w:rsid w:val="00976D10"/>
    <w:rsid w:val="00981277"/>
    <w:rsid w:val="009818AE"/>
    <w:rsid w:val="00991836"/>
    <w:rsid w:val="009958FA"/>
    <w:rsid w:val="009A4129"/>
    <w:rsid w:val="009C023A"/>
    <w:rsid w:val="009C0ECC"/>
    <w:rsid w:val="009C12F9"/>
    <w:rsid w:val="009D2576"/>
    <w:rsid w:val="009D31F4"/>
    <w:rsid w:val="009D5D22"/>
    <w:rsid w:val="009D6669"/>
    <w:rsid w:val="009E5B76"/>
    <w:rsid w:val="009F299E"/>
    <w:rsid w:val="009F4399"/>
    <w:rsid w:val="00A12839"/>
    <w:rsid w:val="00A128DD"/>
    <w:rsid w:val="00A14194"/>
    <w:rsid w:val="00A16FAD"/>
    <w:rsid w:val="00A21AD7"/>
    <w:rsid w:val="00A30DDC"/>
    <w:rsid w:val="00A33225"/>
    <w:rsid w:val="00A341B0"/>
    <w:rsid w:val="00A359E2"/>
    <w:rsid w:val="00A43BD2"/>
    <w:rsid w:val="00A5460D"/>
    <w:rsid w:val="00A62F78"/>
    <w:rsid w:val="00A70723"/>
    <w:rsid w:val="00A72037"/>
    <w:rsid w:val="00A76EC6"/>
    <w:rsid w:val="00A818EC"/>
    <w:rsid w:val="00A83E1A"/>
    <w:rsid w:val="00A85592"/>
    <w:rsid w:val="00A91E3F"/>
    <w:rsid w:val="00A91F2E"/>
    <w:rsid w:val="00AA0EDF"/>
    <w:rsid w:val="00AA477B"/>
    <w:rsid w:val="00AA6B20"/>
    <w:rsid w:val="00AA6B53"/>
    <w:rsid w:val="00AD1BE2"/>
    <w:rsid w:val="00AD539E"/>
    <w:rsid w:val="00AE1D14"/>
    <w:rsid w:val="00AE2D11"/>
    <w:rsid w:val="00AE5DE5"/>
    <w:rsid w:val="00B0099F"/>
    <w:rsid w:val="00B10470"/>
    <w:rsid w:val="00B1190E"/>
    <w:rsid w:val="00B22C01"/>
    <w:rsid w:val="00B23623"/>
    <w:rsid w:val="00B26023"/>
    <w:rsid w:val="00B3487C"/>
    <w:rsid w:val="00B362A6"/>
    <w:rsid w:val="00B44162"/>
    <w:rsid w:val="00B471F2"/>
    <w:rsid w:val="00B51736"/>
    <w:rsid w:val="00B55E35"/>
    <w:rsid w:val="00B56847"/>
    <w:rsid w:val="00B66D87"/>
    <w:rsid w:val="00B67BA0"/>
    <w:rsid w:val="00B73BFE"/>
    <w:rsid w:val="00B750FA"/>
    <w:rsid w:val="00B83E31"/>
    <w:rsid w:val="00B84F52"/>
    <w:rsid w:val="00B86B29"/>
    <w:rsid w:val="00B905D8"/>
    <w:rsid w:val="00B959D3"/>
    <w:rsid w:val="00BA12E4"/>
    <w:rsid w:val="00BA4352"/>
    <w:rsid w:val="00BB1249"/>
    <w:rsid w:val="00BC3DE8"/>
    <w:rsid w:val="00BC464D"/>
    <w:rsid w:val="00BC62D3"/>
    <w:rsid w:val="00BE7600"/>
    <w:rsid w:val="00C01DD5"/>
    <w:rsid w:val="00C052AB"/>
    <w:rsid w:val="00C077AA"/>
    <w:rsid w:val="00C21CD9"/>
    <w:rsid w:val="00C22344"/>
    <w:rsid w:val="00C2241C"/>
    <w:rsid w:val="00C225D1"/>
    <w:rsid w:val="00C27944"/>
    <w:rsid w:val="00C338E4"/>
    <w:rsid w:val="00C35A4A"/>
    <w:rsid w:val="00C36E2C"/>
    <w:rsid w:val="00C6671C"/>
    <w:rsid w:val="00C713F5"/>
    <w:rsid w:val="00C71B09"/>
    <w:rsid w:val="00C93DA9"/>
    <w:rsid w:val="00C973BA"/>
    <w:rsid w:val="00CA55E5"/>
    <w:rsid w:val="00CA6ADB"/>
    <w:rsid w:val="00CB0F6B"/>
    <w:rsid w:val="00CC20AD"/>
    <w:rsid w:val="00CD5826"/>
    <w:rsid w:val="00CD5DBA"/>
    <w:rsid w:val="00CE4298"/>
    <w:rsid w:val="00CF1EE7"/>
    <w:rsid w:val="00CF3BF8"/>
    <w:rsid w:val="00CF6255"/>
    <w:rsid w:val="00CF6538"/>
    <w:rsid w:val="00CF7BA3"/>
    <w:rsid w:val="00D06BEE"/>
    <w:rsid w:val="00D137D6"/>
    <w:rsid w:val="00D16BD5"/>
    <w:rsid w:val="00D53B19"/>
    <w:rsid w:val="00D658E0"/>
    <w:rsid w:val="00D713EA"/>
    <w:rsid w:val="00D71AEC"/>
    <w:rsid w:val="00D73BD9"/>
    <w:rsid w:val="00D8217F"/>
    <w:rsid w:val="00D925A4"/>
    <w:rsid w:val="00D93E85"/>
    <w:rsid w:val="00DA485C"/>
    <w:rsid w:val="00DA79BF"/>
    <w:rsid w:val="00DC05E6"/>
    <w:rsid w:val="00DC1331"/>
    <w:rsid w:val="00DC1B9A"/>
    <w:rsid w:val="00DD0A87"/>
    <w:rsid w:val="00DD5324"/>
    <w:rsid w:val="00DD60BB"/>
    <w:rsid w:val="00DD70A6"/>
    <w:rsid w:val="00DD7464"/>
    <w:rsid w:val="00DE0F47"/>
    <w:rsid w:val="00DF1B55"/>
    <w:rsid w:val="00DF38E4"/>
    <w:rsid w:val="00DF4EB5"/>
    <w:rsid w:val="00DF7324"/>
    <w:rsid w:val="00E11289"/>
    <w:rsid w:val="00E12B23"/>
    <w:rsid w:val="00E16EC5"/>
    <w:rsid w:val="00E23DBB"/>
    <w:rsid w:val="00E26685"/>
    <w:rsid w:val="00E338B2"/>
    <w:rsid w:val="00E451DD"/>
    <w:rsid w:val="00E45B6F"/>
    <w:rsid w:val="00E462AB"/>
    <w:rsid w:val="00E50FD3"/>
    <w:rsid w:val="00E551FF"/>
    <w:rsid w:val="00E71E29"/>
    <w:rsid w:val="00E86EDE"/>
    <w:rsid w:val="00E87116"/>
    <w:rsid w:val="00E968A4"/>
    <w:rsid w:val="00EA17E4"/>
    <w:rsid w:val="00EA5AA1"/>
    <w:rsid w:val="00EA6885"/>
    <w:rsid w:val="00EC2F6C"/>
    <w:rsid w:val="00ED00E6"/>
    <w:rsid w:val="00F0612F"/>
    <w:rsid w:val="00F07F7B"/>
    <w:rsid w:val="00F126E9"/>
    <w:rsid w:val="00F24BAF"/>
    <w:rsid w:val="00F27EBF"/>
    <w:rsid w:val="00F32A70"/>
    <w:rsid w:val="00F4545A"/>
    <w:rsid w:val="00F46558"/>
    <w:rsid w:val="00F501A4"/>
    <w:rsid w:val="00F51F58"/>
    <w:rsid w:val="00F55411"/>
    <w:rsid w:val="00F60108"/>
    <w:rsid w:val="00F62C6B"/>
    <w:rsid w:val="00F71969"/>
    <w:rsid w:val="00F73520"/>
    <w:rsid w:val="00F73B4E"/>
    <w:rsid w:val="00F76D4A"/>
    <w:rsid w:val="00F83CD2"/>
    <w:rsid w:val="00F928BA"/>
    <w:rsid w:val="00F96DC5"/>
    <w:rsid w:val="00FA15B3"/>
    <w:rsid w:val="00FA3984"/>
    <w:rsid w:val="00FB3A42"/>
    <w:rsid w:val="00FC1A08"/>
    <w:rsid w:val="00FD69A5"/>
    <w:rsid w:val="00FD7D4B"/>
    <w:rsid w:val="00FE2BD5"/>
    <w:rsid w:val="00FF0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55160"/>
  <w15:chartTrackingRefBased/>
  <w15:docId w15:val="{71443EBC-06E2-464F-851D-93035603D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2BF"/>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B9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258642">
      <w:bodyDiv w:val="1"/>
      <w:marLeft w:val="0"/>
      <w:marRight w:val="0"/>
      <w:marTop w:val="0"/>
      <w:marBottom w:val="0"/>
      <w:divBdr>
        <w:top w:val="none" w:sz="0" w:space="0" w:color="auto"/>
        <w:left w:val="none" w:sz="0" w:space="0" w:color="auto"/>
        <w:bottom w:val="none" w:sz="0" w:space="0" w:color="auto"/>
        <w:right w:val="none" w:sz="0" w:space="0" w:color="auto"/>
      </w:divBdr>
    </w:div>
    <w:div w:id="1048993560">
      <w:bodyDiv w:val="1"/>
      <w:marLeft w:val="0"/>
      <w:marRight w:val="0"/>
      <w:marTop w:val="0"/>
      <w:marBottom w:val="0"/>
      <w:divBdr>
        <w:top w:val="none" w:sz="0" w:space="0" w:color="auto"/>
        <w:left w:val="none" w:sz="0" w:space="0" w:color="auto"/>
        <w:bottom w:val="none" w:sz="0" w:space="0" w:color="auto"/>
        <w:right w:val="none" w:sz="0" w:space="0" w:color="auto"/>
      </w:divBdr>
    </w:div>
    <w:div w:id="1102262764">
      <w:bodyDiv w:val="1"/>
      <w:marLeft w:val="0"/>
      <w:marRight w:val="0"/>
      <w:marTop w:val="0"/>
      <w:marBottom w:val="0"/>
      <w:divBdr>
        <w:top w:val="none" w:sz="0" w:space="0" w:color="auto"/>
        <w:left w:val="none" w:sz="0" w:space="0" w:color="auto"/>
        <w:bottom w:val="none" w:sz="0" w:space="0" w:color="auto"/>
        <w:right w:val="none" w:sz="0" w:space="0" w:color="auto"/>
      </w:divBdr>
    </w:div>
    <w:div w:id="1246181453">
      <w:bodyDiv w:val="1"/>
      <w:marLeft w:val="0"/>
      <w:marRight w:val="0"/>
      <w:marTop w:val="0"/>
      <w:marBottom w:val="0"/>
      <w:divBdr>
        <w:top w:val="none" w:sz="0" w:space="0" w:color="auto"/>
        <w:left w:val="none" w:sz="0" w:space="0" w:color="auto"/>
        <w:bottom w:val="none" w:sz="0" w:space="0" w:color="auto"/>
        <w:right w:val="none" w:sz="0" w:space="0" w:color="auto"/>
      </w:divBdr>
    </w:div>
    <w:div w:id="1630933872">
      <w:bodyDiv w:val="1"/>
      <w:marLeft w:val="0"/>
      <w:marRight w:val="0"/>
      <w:marTop w:val="0"/>
      <w:marBottom w:val="0"/>
      <w:divBdr>
        <w:top w:val="none" w:sz="0" w:space="0" w:color="auto"/>
        <w:left w:val="none" w:sz="0" w:space="0" w:color="auto"/>
        <w:bottom w:val="none" w:sz="0" w:space="0" w:color="auto"/>
        <w:right w:val="none" w:sz="0" w:space="0" w:color="auto"/>
      </w:divBdr>
    </w:div>
    <w:div w:id="1653606544">
      <w:bodyDiv w:val="1"/>
      <w:marLeft w:val="0"/>
      <w:marRight w:val="0"/>
      <w:marTop w:val="0"/>
      <w:marBottom w:val="0"/>
      <w:divBdr>
        <w:top w:val="none" w:sz="0" w:space="0" w:color="auto"/>
        <w:left w:val="none" w:sz="0" w:space="0" w:color="auto"/>
        <w:bottom w:val="none" w:sz="0" w:space="0" w:color="auto"/>
        <w:right w:val="none" w:sz="0" w:space="0" w:color="auto"/>
      </w:divBdr>
    </w:div>
    <w:div w:id="202435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sv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6441</TotalTime>
  <Pages>7</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Black</dc:creator>
  <cp:keywords/>
  <dc:description/>
  <cp:lastModifiedBy>Rhys Black</cp:lastModifiedBy>
  <cp:revision>435</cp:revision>
  <dcterms:created xsi:type="dcterms:W3CDTF">2021-04-29T16:43:00Z</dcterms:created>
  <dcterms:modified xsi:type="dcterms:W3CDTF">2021-05-04T07:26:00Z</dcterms:modified>
</cp:coreProperties>
</file>