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D0D4C77" w:rsidR="00763CB3" w:rsidRPr="00876921" w:rsidRDefault="00EA43BB"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Alex Gregory</w:t>
            </w:r>
          </w:p>
        </w:tc>
        <w:tc>
          <w:tcPr>
            <w:tcW w:w="2268" w:type="dxa"/>
            <w:shd w:val="clear" w:color="auto" w:fill="D9D9D9" w:themeFill="background1" w:themeFillShade="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3E4D578E" w:rsidR="00763CB3" w:rsidRPr="00876921" w:rsidRDefault="00EA43BB" w:rsidP="00E10E2F">
            <w:pPr>
              <w:spacing w:before="120" w:after="120" w:line="240" w:lineRule="auto"/>
              <w:jc w:val="both"/>
              <w:rPr>
                <w:rFonts w:ascii="Arial" w:eastAsia="Times New Roman" w:hAnsi="Arial" w:cs="Arial"/>
                <w:b/>
                <w:lang w:eastAsia="en-GB"/>
              </w:rPr>
            </w:pPr>
            <w:r w:rsidRPr="00EA43BB">
              <w:rPr>
                <w:rFonts w:ascii="Arial" w:eastAsia="Times New Roman" w:hAnsi="Arial" w:cs="Arial"/>
                <w:b/>
                <w:lang w:eastAsia="en-GB"/>
              </w:rPr>
              <w:t>1910666</w:t>
            </w: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3824C20C" w:rsidR="00763CB3" w:rsidRPr="00876921" w:rsidRDefault="00EA43BB"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221ABD6"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24</w:t>
            </w:r>
            <w:r w:rsidRPr="007162C5">
              <w:rPr>
                <w:rFonts w:ascii="Arial" w:eastAsia="Times New Roman" w:hAnsi="Arial" w:cs="Arial"/>
                <w:b/>
                <w:vertAlign w:val="superscript"/>
                <w:lang w:eastAsia="en-GB"/>
              </w:rPr>
              <w:t>th</w:t>
            </w:r>
            <w:r>
              <w:rPr>
                <w:rFonts w:ascii="Arial" w:eastAsia="Times New Roman" w:hAnsi="Arial" w:cs="Arial"/>
                <w:b/>
                <w:lang w:eastAsia="en-GB"/>
              </w:rPr>
              <w:t xml:space="preserve"> August 2020</w:t>
            </w:r>
          </w:p>
        </w:tc>
        <w:tc>
          <w:tcPr>
            <w:tcW w:w="2268" w:type="dxa"/>
            <w:shd w:val="clear"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F39C7E0"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unless otherwise instructed by the Lecturer. (Please DO NOT put this assessment specification into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05945ED5" w14:textId="327EDF87" w:rsidR="00F84916" w:rsidRPr="00461E0B" w:rsidRDefault="00810ADD" w:rsidP="0B4505FB">
            <w:pPr>
              <w:pStyle w:val="ListParagraph"/>
              <w:numPr>
                <w:ilvl w:val="0"/>
                <w:numId w:val="4"/>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Compare professional standards requirements within the police service to similar professional organisations</w:t>
            </w:r>
            <w:r w:rsidR="002C3B45" w:rsidRPr="0B4505FB">
              <w:rPr>
                <w:rFonts w:ascii="Arial" w:eastAsia="Times New Roman" w:hAnsi="Arial" w:cs="Arial"/>
                <w:lang w:eastAsia="en-GB"/>
              </w:rPr>
              <w:t xml:space="preserve"> and a</w:t>
            </w:r>
            <w:r w:rsidRPr="0B4505FB">
              <w:rPr>
                <w:rFonts w:ascii="Arial" w:eastAsia="Times New Roman" w:hAnsi="Arial" w:cs="Arial"/>
                <w:lang w:eastAsia="en-GB"/>
              </w:rPr>
              <w:t>nalyse how the police have developed policies and procedures to reduce the possibility of professional malpractice and increase community</w:t>
            </w:r>
            <w:r w:rsidR="25628269" w:rsidRPr="0B4505FB">
              <w:rPr>
                <w:rFonts w:ascii="Arial" w:eastAsia="Times New Roman" w:hAnsi="Arial" w:cs="Arial"/>
                <w:lang w:eastAsia="en-GB"/>
              </w:rPr>
              <w:t xml:space="preserve">. </w:t>
            </w:r>
          </w:p>
          <w:p w14:paraId="6DE588F1" w14:textId="3C77E20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the role that independent bodies such as the IPCC or HMICFRS play in holding the police accountable to the public</w:t>
            </w:r>
            <w:r w:rsidR="34A624EB" w:rsidRPr="0B4505FB">
              <w:rPr>
                <w:rFonts w:ascii="Arial" w:eastAsia="Times New Roman" w:hAnsi="Arial" w:cs="Arial"/>
                <w:lang w:eastAsia="en-GB"/>
              </w:rPr>
              <w:t>.</w:t>
            </w:r>
          </w:p>
          <w:p w14:paraId="42AC5F8C" w14:textId="4E779D7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 xml:space="preserve">Examine why people in positions of respect </w:t>
            </w:r>
            <w:proofErr w:type="spellStart"/>
            <w:r w:rsidRPr="0B4505FB">
              <w:rPr>
                <w:rFonts w:ascii="Arial" w:eastAsia="Times New Roman" w:hAnsi="Arial" w:cs="Arial"/>
                <w:lang w:eastAsia="en-GB"/>
              </w:rPr>
              <w:t>or</w:t>
            </w:r>
            <w:proofErr w:type="spellEnd"/>
            <w:r w:rsidRPr="0B4505FB">
              <w:rPr>
                <w:rFonts w:ascii="Arial" w:eastAsia="Times New Roman" w:hAnsi="Arial" w:cs="Arial"/>
                <w:lang w:eastAsia="en-GB"/>
              </w:rPr>
              <w:t xml:space="preserve"> authority may fail to comply with policies, procedures, protocols or legislation, and commit criminal offence</w:t>
            </w:r>
            <w:r w:rsidR="679A4339" w:rsidRPr="0B4505FB">
              <w:rPr>
                <w:rFonts w:ascii="Arial" w:eastAsia="Times New Roman" w:hAnsi="Arial" w:cs="Arial"/>
                <w:lang w:eastAsia="en-GB"/>
              </w:rPr>
              <w:t>.</w:t>
            </w:r>
          </w:p>
          <w:p w14:paraId="300E0B73" w14:textId="3206C9F4"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Review how previous instances of misconduct/malpractice can influence future professional policing</w:t>
            </w:r>
            <w:r w:rsidR="00EF24FE" w:rsidRPr="0B4505FB">
              <w:rPr>
                <w:rFonts w:ascii="Arial" w:eastAsia="Times New Roman" w:hAnsi="Arial" w:cs="Arial"/>
                <w:lang w:eastAsia="en-GB"/>
              </w:rPr>
              <w:t xml:space="preserve"> and r</w:t>
            </w:r>
            <w:r w:rsidRPr="0B4505FB">
              <w:rPr>
                <w:rFonts w:ascii="Arial" w:eastAsia="Times New Roman" w:hAnsi="Arial" w:cs="Arial"/>
                <w:lang w:eastAsia="en-GB"/>
              </w:rPr>
              <w:t>eview the progress being made within the police service to improve professional standards</w:t>
            </w:r>
            <w:r w:rsidR="479AE75F" w:rsidRPr="0B4505FB">
              <w:rPr>
                <w:rFonts w:ascii="Arial" w:eastAsia="Times New Roman" w:hAnsi="Arial" w:cs="Arial"/>
                <w:lang w:eastAsia="en-GB"/>
              </w:rPr>
              <w:t>.</w:t>
            </w:r>
          </w:p>
          <w:p w14:paraId="7644FC64" w14:textId="6E6723B1" w:rsidR="00F84916" w:rsidRPr="00461E0B" w:rsidRDefault="00BB18E4"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 xml:space="preserve">Evaluate </w:t>
            </w:r>
            <w:r w:rsidR="00763CB3" w:rsidRPr="0B4505FB">
              <w:rPr>
                <w:rFonts w:ascii="Arial" w:eastAsia="Times New Roman" w:hAnsi="Arial" w:cs="Arial"/>
                <w:lang w:eastAsia="en-GB"/>
              </w:rPr>
              <w:t xml:space="preserve">partnership collaboration </w:t>
            </w:r>
            <w:r w:rsidR="002C458D" w:rsidRPr="0B4505FB">
              <w:rPr>
                <w:rFonts w:ascii="Arial" w:eastAsia="Times New Roman" w:hAnsi="Arial" w:cs="Arial"/>
                <w:lang w:eastAsia="en-GB"/>
              </w:rPr>
              <w:t>in</w:t>
            </w:r>
            <w:r w:rsidR="00763CB3" w:rsidRPr="0B4505FB">
              <w:rPr>
                <w:rFonts w:ascii="Arial" w:eastAsia="Times New Roman" w:hAnsi="Arial" w:cs="Arial"/>
                <w:lang w:eastAsia="en-GB"/>
              </w:rPr>
              <w:t xml:space="preserve"> respect </w:t>
            </w:r>
            <w:r w:rsidR="002C458D" w:rsidRPr="0B4505FB">
              <w:rPr>
                <w:rFonts w:ascii="Arial" w:eastAsia="Times New Roman" w:hAnsi="Arial" w:cs="Arial"/>
                <w:lang w:eastAsia="en-GB"/>
              </w:rPr>
              <w:t>of</w:t>
            </w:r>
            <w:r w:rsidR="00763CB3" w:rsidRPr="0B4505FB">
              <w:rPr>
                <w:rFonts w:ascii="Arial" w:eastAsia="Times New Roman" w:hAnsi="Arial" w:cs="Arial"/>
                <w:lang w:eastAsia="en-GB"/>
              </w:rPr>
              <w:t xml:space="preserve"> offender rehabilitation</w:t>
            </w:r>
            <w:r w:rsidR="002C458D" w:rsidRPr="0B4505FB">
              <w:rPr>
                <w:rFonts w:ascii="Arial" w:eastAsia="Times New Roman" w:hAnsi="Arial" w:cs="Arial"/>
                <w:lang w:eastAsia="en-GB"/>
              </w:rPr>
              <w:t xml:space="preserve"> and consider how </w:t>
            </w:r>
            <w:r w:rsidR="00763CB3" w:rsidRPr="0B4505FB">
              <w:rPr>
                <w:rFonts w:ascii="Arial" w:eastAsia="Times New Roman" w:hAnsi="Arial" w:cs="Arial"/>
                <w:lang w:eastAsia="en-GB"/>
              </w:rPr>
              <w:t>the diversity of individuals and society impact on the criminal justice system</w:t>
            </w:r>
            <w:r w:rsidR="12E78548" w:rsidRPr="0B4505FB">
              <w:rPr>
                <w:rFonts w:ascii="Arial" w:eastAsia="Times New Roman" w:hAnsi="Arial" w:cs="Arial"/>
                <w:lang w:eastAsia="en-GB"/>
              </w:rPr>
              <w:t>.</w:t>
            </w:r>
          </w:p>
          <w:p w14:paraId="2D51A83F" w14:textId="7B6E8D58"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Critically evaluate the impact upon policing of differing values, ethics and norms within diverse communities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nalyse theories and concepts linked to ethics</w:t>
            </w:r>
            <w:r w:rsidR="73B97DD5" w:rsidRPr="0B4505FB">
              <w:rPr>
                <w:rFonts w:ascii="Arial" w:eastAsia="Times New Roman" w:hAnsi="Arial" w:cs="Arial"/>
                <w:lang w:eastAsia="en-GB"/>
              </w:rPr>
              <w:t xml:space="preserve">. </w:t>
            </w:r>
          </w:p>
          <w:p w14:paraId="01A50FEB" w14:textId="7E1FC357"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Examine instances where law enforcement personnel have misused their position of authority and police powers to commit sexual offences</w:t>
            </w:r>
            <w:r w:rsidR="58FD3AD2" w:rsidRPr="0B4505FB">
              <w:rPr>
                <w:rFonts w:ascii="Arial" w:eastAsia="Times New Roman" w:hAnsi="Arial" w:cs="Arial"/>
                <w:lang w:eastAsia="en-GB"/>
              </w:rPr>
              <w:t xml:space="preserve">. </w:t>
            </w:r>
          </w:p>
          <w:p w14:paraId="593E11AC" w14:textId="69CECF91"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potential links between serious and organised crime and public protection issues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ssess the role and impact of MAPPA and the use of community intelligence in managing offenders</w:t>
            </w:r>
            <w:r w:rsidR="39B54C77" w:rsidRPr="0B4505FB">
              <w:rPr>
                <w:rFonts w:ascii="Arial" w:eastAsia="Times New Roman" w:hAnsi="Arial" w:cs="Arial"/>
                <w:lang w:eastAsia="en-GB"/>
              </w:rPr>
              <w:t xml:space="preserve">. </w:t>
            </w:r>
          </w:p>
          <w:p w14:paraId="225AFA33" w14:textId="7381C26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Explain how personal attitudes, values and biases can impact on a public protection investigation</w:t>
            </w:r>
            <w:r w:rsidR="002C458D" w:rsidRPr="0B4505FB">
              <w:rPr>
                <w:rFonts w:ascii="Arial" w:eastAsia="Times New Roman" w:hAnsi="Arial" w:cs="Arial"/>
                <w:lang w:eastAsia="en-GB"/>
              </w:rPr>
              <w:t xml:space="preserve"> and the psychological impact of abuse on victims</w:t>
            </w:r>
            <w:r w:rsidR="51E7D854" w:rsidRPr="0B4505FB">
              <w:rPr>
                <w:rFonts w:ascii="Arial" w:eastAsia="Times New Roman" w:hAnsi="Arial" w:cs="Arial"/>
                <w:lang w:eastAsia="en-GB"/>
              </w:rPr>
              <w:t xml:space="preserve">. </w:t>
            </w:r>
          </w:p>
          <w:p w14:paraId="1DA6E66F" w14:textId="0538FA2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Evaluate the effectiveness of current public protection practices in investigating public protection incidents</w:t>
            </w:r>
            <w:r w:rsidR="002C458D" w:rsidRPr="0B4505FB">
              <w:rPr>
                <w:rFonts w:ascii="Arial" w:eastAsia="Times New Roman" w:hAnsi="Arial" w:cs="Arial"/>
                <w:lang w:eastAsia="en-GB"/>
              </w:rPr>
              <w:t xml:space="preserve"> and the effect of media coverage on public protection policing strategy</w:t>
            </w:r>
            <w:r w:rsidR="607A97F1" w:rsidRPr="0B4505FB">
              <w:rPr>
                <w:rFonts w:ascii="Arial" w:eastAsia="Times New Roman" w:hAnsi="Arial" w:cs="Arial"/>
                <w:lang w:eastAsia="en-GB"/>
              </w:rPr>
              <w:t xml:space="preserve">. </w:t>
            </w:r>
          </w:p>
          <w:p w14:paraId="17789FA0" w14:textId="257BB675" w:rsidR="00461E0B" w:rsidRDefault="00F84916" w:rsidP="0B4505FB">
            <w:pPr>
              <w:pStyle w:val="ListParagraph"/>
              <w:numPr>
                <w:ilvl w:val="0"/>
                <w:numId w:val="3"/>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Analyse the developing issue of youth gangs targeting vulnerable people, or people at risk of harm</w:t>
            </w:r>
            <w:r w:rsidR="00846F01" w:rsidRPr="0B4505FB">
              <w:rPr>
                <w:rFonts w:ascii="Arial" w:eastAsia="Times New Roman" w:hAnsi="Arial" w:cs="Arial"/>
                <w:lang w:eastAsia="en-GB"/>
              </w:rPr>
              <w:t xml:space="preserve"> and the theories of how a person becomes a victim</w:t>
            </w:r>
            <w:r w:rsidR="5C4DC925" w:rsidRPr="0B4505FB">
              <w:rPr>
                <w:rFonts w:ascii="Arial" w:eastAsia="Times New Roman" w:hAnsi="Arial" w:cs="Arial"/>
                <w:lang w:eastAsia="en-GB"/>
              </w:rPr>
              <w:t xml:space="preserve">. </w:t>
            </w:r>
          </w:p>
          <w:p w14:paraId="2D39D2C2" w14:textId="1CD551DD" w:rsidR="00461E0B" w:rsidRDefault="002C458D"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Understand the</w:t>
            </w:r>
            <w:r w:rsidR="00F84916" w:rsidRPr="0B4505FB">
              <w:rPr>
                <w:rFonts w:ascii="Arial" w:eastAsia="Times New Roman" w:hAnsi="Arial" w:cs="Arial"/>
                <w:lang w:eastAsia="en-GB"/>
              </w:rPr>
              <w:t xml:space="preserve"> impact upon the offending curve of early intervention</w:t>
            </w:r>
            <w:r w:rsidR="00846F01" w:rsidRPr="0B4505FB">
              <w:rPr>
                <w:rFonts w:ascii="Arial" w:eastAsia="Times New Roman" w:hAnsi="Arial" w:cs="Arial"/>
                <w:lang w:eastAsia="en-GB"/>
              </w:rPr>
              <w:t xml:space="preserve"> and </w:t>
            </w:r>
            <w:r w:rsidR="00F84916" w:rsidRPr="0B4505FB">
              <w:rPr>
                <w:rFonts w:ascii="Arial" w:eastAsia="Times New Roman" w:hAnsi="Arial" w:cs="Arial"/>
                <w:lang w:eastAsia="en-GB"/>
              </w:rPr>
              <w:t>theories about the onset of offending</w:t>
            </w:r>
            <w:r w:rsidR="230DF93C" w:rsidRPr="0B4505FB">
              <w:rPr>
                <w:rFonts w:ascii="Arial" w:eastAsia="Times New Roman" w:hAnsi="Arial" w:cs="Arial"/>
                <w:lang w:eastAsia="en-GB"/>
              </w:rPr>
              <w:t xml:space="preserve">. </w:t>
            </w:r>
          </w:p>
          <w:p w14:paraId="6FA83C2D" w14:textId="37A31313" w:rsidR="00461E0B" w:rsidRDefault="00BB18E4"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Evaluate and apply a range of theories and practices associated with communication</w:t>
            </w:r>
            <w:r w:rsidR="4297C0EA" w:rsidRPr="0B4505FB">
              <w:rPr>
                <w:rFonts w:ascii="Arial" w:eastAsia="Times New Roman" w:hAnsi="Arial" w:cs="Arial"/>
                <w:lang w:eastAsia="en-GB"/>
              </w:rPr>
              <w:t>.</w:t>
            </w:r>
          </w:p>
          <w:p w14:paraId="6E494D01" w14:textId="4B8CB27D" w:rsidR="00461E0B" w:rsidRPr="00876921" w:rsidRDefault="00461E0B"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p w14:paraId="4EBE8BCD" w14:textId="479579B2" w:rsidR="0B4505FB" w:rsidRDefault="0B4505FB" w:rsidP="0B4505FB">
      <w:pPr>
        <w:spacing w:after="0" w:line="240" w:lineRule="auto"/>
        <w:rPr>
          <w:rFonts w:ascii="Arial" w:eastAsia="Times New Roman" w:hAnsi="Arial" w:cs="Arial"/>
          <w:b/>
          <w:bCs/>
          <w:sz w:val="20"/>
          <w:szCs w:val="20"/>
          <w:lang w:eastAsia="en-GB"/>
        </w:rPr>
      </w:pPr>
    </w:p>
    <w:p w14:paraId="370FED64" w14:textId="4780305D" w:rsidR="0B4505FB" w:rsidRDefault="0B4505FB" w:rsidP="0B4505FB">
      <w:pPr>
        <w:spacing w:after="0" w:line="240" w:lineRule="auto"/>
        <w:rPr>
          <w:rFonts w:ascii="Arial" w:eastAsia="Times New Roman" w:hAnsi="Arial" w:cs="Arial"/>
          <w:b/>
          <w:bCs/>
          <w:sz w:val="20"/>
          <w:szCs w:val="20"/>
          <w:lang w:eastAsia="en-GB"/>
        </w:rPr>
      </w:pPr>
    </w:p>
    <w:p w14:paraId="31AAB77B" w14:textId="7966DDD8" w:rsidR="0B4505FB" w:rsidRDefault="0B4505FB" w:rsidP="0B4505FB">
      <w:pPr>
        <w:spacing w:after="0" w:line="240" w:lineRule="auto"/>
        <w:rPr>
          <w:rFonts w:ascii="Arial" w:eastAsia="Times New Roman" w:hAnsi="Arial" w:cs="Arial"/>
          <w:b/>
          <w:bCs/>
          <w:sz w:val="20"/>
          <w:szCs w:val="20"/>
          <w:lang w:eastAsia="en-GB"/>
        </w:rPr>
      </w:pPr>
    </w:p>
    <w:p w14:paraId="12BBA76F" w14:textId="0D8EA3B2" w:rsidR="0B4505FB" w:rsidRDefault="0B4505FB" w:rsidP="0B4505FB">
      <w:pPr>
        <w:spacing w:after="0" w:line="240" w:lineRule="auto"/>
        <w:rPr>
          <w:rFonts w:ascii="Arial" w:eastAsia="Times New Roman" w:hAnsi="Arial" w:cs="Arial"/>
          <w:b/>
          <w:bCs/>
          <w:sz w:val="20"/>
          <w:szCs w:val="20"/>
          <w:lang w:eastAsia="en-GB"/>
        </w:rPr>
      </w:pPr>
    </w:p>
    <w:p w14:paraId="1EAE83E1" w14:textId="56BF7819" w:rsidR="0B4505FB" w:rsidRDefault="0B4505FB" w:rsidP="0B4505FB">
      <w:pPr>
        <w:spacing w:after="0" w:line="240" w:lineRule="auto"/>
        <w:rPr>
          <w:rFonts w:ascii="Arial" w:eastAsia="Times New Roman" w:hAnsi="Arial" w:cs="Arial"/>
          <w:b/>
          <w:bCs/>
          <w:sz w:val="20"/>
          <w:szCs w:val="20"/>
          <w:lang w:eastAsia="en-GB"/>
        </w:rPr>
      </w:pPr>
    </w:p>
    <w:p w14:paraId="330D46FB" w14:textId="385BCA31" w:rsidR="0B4505FB" w:rsidRDefault="0B4505FB" w:rsidP="0B4505FB">
      <w:pPr>
        <w:spacing w:after="0" w:line="240" w:lineRule="auto"/>
        <w:rPr>
          <w:rFonts w:ascii="Arial" w:eastAsia="Times New Roman" w:hAnsi="Arial" w:cs="Arial"/>
          <w:b/>
          <w:bCs/>
          <w:sz w:val="20"/>
          <w:szCs w:val="20"/>
          <w:lang w:eastAsia="en-GB"/>
        </w:rPr>
      </w:pPr>
    </w:p>
    <w:p w14:paraId="237BC19A" w14:textId="30B2EC52" w:rsidR="0B4505FB" w:rsidRDefault="0B4505FB" w:rsidP="0B4505FB">
      <w:pPr>
        <w:spacing w:after="0" w:line="240" w:lineRule="auto"/>
        <w:rPr>
          <w:rFonts w:ascii="Arial" w:eastAsia="Times New Roman" w:hAnsi="Arial" w:cs="Arial"/>
          <w:b/>
          <w:bCs/>
          <w:sz w:val="20"/>
          <w:szCs w:val="20"/>
          <w:lang w:eastAsia="en-GB"/>
        </w:rPr>
      </w:pPr>
    </w:p>
    <w:p w14:paraId="1E74AF36" w14:textId="54D45A53" w:rsidR="0B4505FB" w:rsidRDefault="0B4505FB" w:rsidP="0B4505FB">
      <w:pPr>
        <w:spacing w:after="0" w:line="240" w:lineRule="auto"/>
        <w:rPr>
          <w:rFonts w:ascii="Arial" w:eastAsia="Times New Roman" w:hAnsi="Arial" w:cs="Arial"/>
          <w:b/>
          <w:bCs/>
          <w:sz w:val="20"/>
          <w:szCs w:val="20"/>
          <w:lang w:eastAsia="en-GB"/>
        </w:rPr>
      </w:pPr>
    </w:p>
    <w:p w14:paraId="561CE2C4" w14:textId="6D70BD33" w:rsidR="0B4505FB" w:rsidRDefault="0B4505FB" w:rsidP="0B4505FB">
      <w:pPr>
        <w:spacing w:after="0" w:line="240" w:lineRule="auto"/>
        <w:rPr>
          <w:rFonts w:ascii="Arial" w:eastAsia="Times New Roman" w:hAnsi="Arial" w:cs="Arial"/>
          <w:b/>
          <w:bCs/>
          <w:sz w:val="20"/>
          <w:szCs w:val="20"/>
          <w:lang w:eastAsia="en-GB"/>
        </w:rPr>
      </w:pPr>
    </w:p>
    <w:p w14:paraId="2D17039C" w14:textId="243E1AD2" w:rsidR="0B4505FB" w:rsidRDefault="0B4505FB" w:rsidP="0B4505FB">
      <w:pPr>
        <w:spacing w:after="0" w:line="240" w:lineRule="auto"/>
        <w:rPr>
          <w:rFonts w:ascii="Arial" w:eastAsia="Times New Roman" w:hAnsi="Arial" w:cs="Arial"/>
          <w:b/>
          <w:bCs/>
          <w:sz w:val="20"/>
          <w:szCs w:val="20"/>
          <w:lang w:eastAsia="en-GB"/>
        </w:rPr>
      </w:pPr>
    </w:p>
    <w:p w14:paraId="5933FF64" w14:textId="5E9F5AED" w:rsidR="0B4505FB" w:rsidRDefault="0B4505FB" w:rsidP="0B4505FB">
      <w:pPr>
        <w:spacing w:after="0" w:line="240" w:lineRule="auto"/>
        <w:rPr>
          <w:rFonts w:ascii="Arial" w:eastAsia="Times New Roman" w:hAnsi="Arial" w:cs="Arial"/>
          <w:b/>
          <w:bCs/>
          <w:sz w:val="20"/>
          <w:szCs w:val="20"/>
          <w:lang w:eastAsia="en-GB"/>
        </w:rPr>
      </w:pPr>
    </w:p>
    <w:p w14:paraId="548B54C7" w14:textId="519E613D" w:rsidR="0B4505FB" w:rsidRDefault="0B4505FB" w:rsidP="0B4505FB">
      <w:pPr>
        <w:spacing w:after="0" w:line="240" w:lineRule="auto"/>
        <w:rPr>
          <w:rFonts w:ascii="Arial" w:eastAsia="Times New Roman" w:hAnsi="Arial" w:cs="Arial"/>
          <w:b/>
          <w:bCs/>
          <w:sz w:val="20"/>
          <w:szCs w:val="20"/>
          <w:lang w:eastAsia="en-GB"/>
        </w:rPr>
      </w:pPr>
    </w:p>
    <w:p w14:paraId="778FD67D" w14:textId="13C09C23" w:rsidR="0B4505FB" w:rsidRDefault="0B4505FB" w:rsidP="0B4505FB">
      <w:pPr>
        <w:spacing w:after="0" w:line="240" w:lineRule="auto"/>
        <w:rPr>
          <w:rFonts w:ascii="Arial" w:eastAsia="Times New Roman" w:hAnsi="Arial" w:cs="Arial"/>
          <w:b/>
          <w:bCs/>
          <w:sz w:val="20"/>
          <w:szCs w:val="20"/>
          <w:lang w:eastAsia="en-GB"/>
        </w:rPr>
      </w:pPr>
    </w:p>
    <w:p w14:paraId="3D6747DE" w14:textId="4C920325" w:rsidR="0B4505FB" w:rsidRDefault="0B4505FB" w:rsidP="0B4505FB">
      <w:pPr>
        <w:spacing w:after="0" w:line="240" w:lineRule="auto"/>
        <w:rPr>
          <w:rFonts w:ascii="Arial" w:eastAsia="Times New Roman" w:hAnsi="Arial" w:cs="Arial"/>
          <w:b/>
          <w:bCs/>
          <w:sz w:val="20"/>
          <w:szCs w:val="20"/>
          <w:lang w:eastAsia="en-GB"/>
        </w:rPr>
      </w:pPr>
    </w:p>
    <w:p w14:paraId="1EDBB264" w14:textId="3F7AC715" w:rsidR="0B4505FB" w:rsidRDefault="0B4505FB" w:rsidP="0B4505FB">
      <w:pPr>
        <w:spacing w:after="0" w:line="240" w:lineRule="auto"/>
        <w:rPr>
          <w:rFonts w:ascii="Arial" w:eastAsia="Times New Roman" w:hAnsi="Arial" w:cs="Arial"/>
          <w:b/>
          <w:bCs/>
          <w:sz w:val="20"/>
          <w:szCs w:val="20"/>
          <w:lang w:eastAsia="en-GB"/>
        </w:rPr>
      </w:pPr>
    </w:p>
    <w:p w14:paraId="4354B134" w14:textId="2434B1A4" w:rsidR="0B4505FB" w:rsidRDefault="0B4505FB" w:rsidP="0B4505FB">
      <w:pPr>
        <w:spacing w:after="0" w:line="240" w:lineRule="auto"/>
        <w:rPr>
          <w:rFonts w:ascii="Arial" w:eastAsia="Times New Roman" w:hAnsi="Arial" w:cs="Arial"/>
          <w:b/>
          <w:bCs/>
          <w:sz w:val="20"/>
          <w:szCs w:val="20"/>
          <w:lang w:eastAsia="en-GB"/>
        </w:rPr>
      </w:pPr>
    </w:p>
    <w:p w14:paraId="35E6CFC1" w14:textId="6D2D884F" w:rsidR="0B4505FB" w:rsidRDefault="0B4505FB" w:rsidP="0B4505FB">
      <w:pPr>
        <w:spacing w:after="0" w:line="240" w:lineRule="auto"/>
        <w:rPr>
          <w:rFonts w:ascii="Arial" w:eastAsia="Times New Roman" w:hAnsi="Arial" w:cs="Arial"/>
          <w:b/>
          <w:bCs/>
          <w:sz w:val="20"/>
          <w:szCs w:val="20"/>
          <w:lang w:eastAsia="en-GB"/>
        </w:rPr>
      </w:pPr>
    </w:p>
    <w:p w14:paraId="7D61AD7E" w14:textId="32CF96B9" w:rsidR="0B4505FB" w:rsidRDefault="0B4505FB" w:rsidP="0B4505FB">
      <w:pPr>
        <w:spacing w:after="0" w:line="240" w:lineRule="auto"/>
        <w:rPr>
          <w:rFonts w:ascii="Arial" w:eastAsia="Times New Roman" w:hAnsi="Arial" w:cs="Arial"/>
          <w:b/>
          <w:bCs/>
          <w:sz w:val="20"/>
          <w:szCs w:val="20"/>
          <w:lang w:eastAsia="en-GB"/>
        </w:rPr>
      </w:pPr>
    </w:p>
    <w:p w14:paraId="553922FA" w14:textId="382D18A7" w:rsidR="0B4505FB" w:rsidRDefault="0B4505FB" w:rsidP="0B4505FB">
      <w:pPr>
        <w:spacing w:after="0" w:line="240" w:lineRule="auto"/>
        <w:rPr>
          <w:rFonts w:ascii="Arial" w:eastAsia="Times New Roman" w:hAnsi="Arial" w:cs="Arial"/>
          <w:b/>
          <w:bCs/>
          <w:sz w:val="20"/>
          <w:szCs w:val="20"/>
          <w:lang w:eastAsia="en-GB"/>
        </w:rPr>
      </w:pPr>
    </w:p>
    <w:p w14:paraId="447361E7" w14:textId="44D4228A" w:rsidR="0B4505FB" w:rsidRDefault="0B4505FB" w:rsidP="0B4505FB">
      <w:pPr>
        <w:spacing w:after="0" w:line="240" w:lineRule="auto"/>
        <w:rPr>
          <w:rFonts w:ascii="Arial" w:eastAsia="Times New Roman" w:hAnsi="Arial" w:cs="Arial"/>
          <w:b/>
          <w:bCs/>
          <w:sz w:val="20"/>
          <w:szCs w:val="20"/>
          <w:lang w:eastAsia="en-GB"/>
        </w:rPr>
      </w:pPr>
    </w:p>
    <w:p w14:paraId="21C3FEF9" w14:textId="2C4413F6" w:rsidR="0B4505FB" w:rsidRDefault="0B4505FB" w:rsidP="0B4505FB">
      <w:pPr>
        <w:spacing w:after="0" w:line="240" w:lineRule="auto"/>
        <w:rPr>
          <w:rFonts w:ascii="Arial" w:eastAsia="Times New Roman" w:hAnsi="Arial" w:cs="Arial"/>
          <w:b/>
          <w:bCs/>
          <w:sz w:val="20"/>
          <w:szCs w:val="20"/>
          <w:lang w:eastAsia="en-GB"/>
        </w:rPr>
      </w:pPr>
    </w:p>
    <w:p w14:paraId="1F48C0E3" w14:textId="0D0EC756" w:rsidR="0B4505FB" w:rsidRDefault="0B4505FB" w:rsidP="0B4505FB">
      <w:pPr>
        <w:spacing w:after="0" w:line="240" w:lineRule="auto"/>
        <w:rPr>
          <w:rFonts w:ascii="Arial" w:eastAsia="Times New Roman" w:hAnsi="Arial" w:cs="Arial"/>
          <w:b/>
          <w:bCs/>
          <w:sz w:val="20"/>
          <w:szCs w:val="20"/>
          <w:lang w:eastAsia="en-GB"/>
        </w:rPr>
      </w:pPr>
    </w:p>
    <w:p w14:paraId="1AF4FD02" w14:textId="3AAB601B" w:rsidR="0B4505FB" w:rsidRDefault="0B4505FB" w:rsidP="0B4505FB">
      <w:pPr>
        <w:spacing w:after="0" w:line="240" w:lineRule="auto"/>
        <w:rPr>
          <w:rFonts w:ascii="Arial" w:eastAsia="Times New Roman" w:hAnsi="Arial" w:cs="Arial"/>
          <w:b/>
          <w:bCs/>
          <w:sz w:val="20"/>
          <w:szCs w:val="20"/>
          <w:lang w:eastAsia="en-GB"/>
        </w:rPr>
      </w:pPr>
    </w:p>
    <w:p w14:paraId="7D8E1C66" w14:textId="44E0BA73" w:rsidR="0B4505FB" w:rsidRDefault="0B4505FB" w:rsidP="0B4505FB">
      <w:pPr>
        <w:spacing w:after="0" w:line="240" w:lineRule="auto"/>
        <w:rPr>
          <w:rFonts w:ascii="Arial" w:eastAsia="Times New Roman" w:hAnsi="Arial" w:cs="Arial"/>
          <w:b/>
          <w:bCs/>
          <w:sz w:val="20"/>
          <w:szCs w:val="20"/>
          <w:lang w:eastAsia="en-GB"/>
        </w:rPr>
      </w:pPr>
    </w:p>
    <w:p w14:paraId="7ACD64D6" w14:textId="3206B1F6" w:rsidR="0B4505FB" w:rsidRDefault="0B4505FB" w:rsidP="0B4505FB">
      <w:pPr>
        <w:spacing w:after="0" w:line="240" w:lineRule="auto"/>
        <w:rPr>
          <w:rFonts w:ascii="Arial" w:eastAsia="Times New Roman" w:hAnsi="Arial" w:cs="Arial"/>
          <w:b/>
          <w:bCs/>
          <w:sz w:val="20"/>
          <w:szCs w:val="20"/>
          <w:lang w:eastAsia="en-GB"/>
        </w:rPr>
      </w:pPr>
    </w:p>
    <w:p w14:paraId="1B93D19C" w14:textId="292C242E" w:rsidR="0B4505FB" w:rsidRDefault="0B4505FB" w:rsidP="0B4505FB">
      <w:pPr>
        <w:spacing w:after="0" w:line="240" w:lineRule="auto"/>
        <w:rPr>
          <w:rFonts w:ascii="Arial" w:eastAsia="Times New Roman" w:hAnsi="Arial" w:cs="Arial"/>
          <w:b/>
          <w:bCs/>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4ADD6153" w14:textId="6BF40EC0" w:rsidR="00BB18E4" w:rsidRPr="007C06EC" w:rsidRDefault="2ED03A9B" w:rsidP="0B4505FB">
      <w:pPr>
        <w:spacing w:after="0" w:line="24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 a 1000-word essay under each of the following titles:</w:t>
      </w:r>
      <w:r w:rsidRPr="0B4505FB">
        <w:rPr>
          <w:rFonts w:ascii="Arial" w:eastAsia="Times New Roman" w:hAnsi="Arial" w:cs="Arial"/>
          <w:i/>
          <w:iCs/>
          <w:lang w:eastAsia="en-GB"/>
        </w:rPr>
        <w:t xml:space="preserve"> </w:t>
      </w:r>
    </w:p>
    <w:p w14:paraId="680B1760" w14:textId="0192ACCA" w:rsidR="00BB18E4" w:rsidRPr="007C06EC" w:rsidRDefault="00BB18E4" w:rsidP="0B4505FB">
      <w:pPr>
        <w:spacing w:after="0" w:line="240" w:lineRule="auto"/>
        <w:ind w:left="426"/>
        <w:rPr>
          <w:rFonts w:ascii="Arial" w:eastAsia="Times New Roman" w:hAnsi="Arial" w:cs="Arial"/>
          <w:i/>
          <w:iCs/>
          <w:lang w:eastAsia="en-GB"/>
        </w:rPr>
      </w:pPr>
    </w:p>
    <w:p w14:paraId="57DFAA10" w14:textId="18DFEBEF" w:rsidR="00BB18E4" w:rsidRPr="007C06EC" w:rsidRDefault="00157265" w:rsidP="0B4505FB">
      <w:pPr>
        <w:spacing w:after="0" w:line="240" w:lineRule="auto"/>
        <w:ind w:left="426"/>
        <w:jc w:val="both"/>
        <w:rPr>
          <w:rFonts w:ascii="Arial" w:eastAsia="Times New Roman" w:hAnsi="Arial" w:cs="Arial"/>
          <w:i/>
          <w:iCs/>
          <w:lang w:eastAsia="en-GB"/>
        </w:rPr>
      </w:pPr>
      <w:r w:rsidRPr="0B4505FB">
        <w:rPr>
          <w:rFonts w:ascii="Arial" w:eastAsia="Times New Roman" w:hAnsi="Arial" w:cs="Arial"/>
          <w:i/>
          <w:iCs/>
          <w:lang w:eastAsia="en-GB"/>
        </w:rPr>
        <w:t>Policing responsibilities in the 21</w:t>
      </w:r>
      <w:r w:rsidRPr="0B4505FB">
        <w:rPr>
          <w:rFonts w:ascii="Arial" w:eastAsia="Times New Roman" w:hAnsi="Arial" w:cs="Arial"/>
          <w:i/>
          <w:iCs/>
          <w:vertAlign w:val="superscript"/>
          <w:lang w:eastAsia="en-GB"/>
        </w:rPr>
        <w:t>st</w:t>
      </w:r>
      <w:r w:rsidRPr="0B4505FB">
        <w:rPr>
          <w:rFonts w:ascii="Arial" w:eastAsia="Times New Roman" w:hAnsi="Arial" w:cs="Arial"/>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59E757E0" w14:textId="17F44D6D" w:rsidR="002161A0" w:rsidRDefault="002161A0" w:rsidP="002161A0">
      <w:pPr>
        <w:spacing w:after="0" w:line="240" w:lineRule="auto"/>
        <w:ind w:left="426"/>
        <w:rPr>
          <w:rFonts w:ascii="Arial" w:eastAsia="Times New Roman" w:hAnsi="Arial" w:cs="Arial"/>
          <w:sz w:val="24"/>
          <w:szCs w:val="24"/>
          <w:lang w:eastAsia="en-GB"/>
        </w:rPr>
      </w:pPr>
    </w:p>
    <w:p w14:paraId="124B05F9" w14:textId="77777777" w:rsidR="002161A0" w:rsidRDefault="002161A0" w:rsidP="002161A0">
      <w:pPr>
        <w:spacing w:after="0" w:line="240" w:lineRule="auto"/>
        <w:ind w:left="426"/>
        <w:rPr>
          <w:rFonts w:ascii="Arial" w:eastAsia="Times New Roman" w:hAnsi="Arial" w:cs="Arial"/>
          <w:sz w:val="24"/>
          <w:szCs w:val="24"/>
          <w:lang w:eastAsia="en-GB"/>
        </w:rPr>
      </w:pPr>
    </w:p>
    <w:p w14:paraId="4EB028AD" w14:textId="5A75522D" w:rsidR="002161A0" w:rsidRDefault="7737B8CD"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1: </w:t>
      </w:r>
      <w:r w:rsidR="00157265" w:rsidRPr="0B4505FB">
        <w:rPr>
          <w:rFonts w:ascii="Arial" w:eastAsia="Times New Roman" w:hAnsi="Arial" w:cs="Arial"/>
          <w:lang w:eastAsia="en-GB"/>
        </w:rPr>
        <w:t>Analyse potential links between serious and organised crime and public protection issues and assess the role and impact of MAPPA</w:t>
      </w:r>
      <w:r w:rsidR="002161A0" w:rsidRPr="0B4505FB">
        <w:rPr>
          <w:rFonts w:ascii="Arial" w:eastAsia="Times New Roman" w:hAnsi="Arial" w:cs="Arial"/>
          <w:lang w:eastAsia="en-GB"/>
        </w:rPr>
        <w:t>. Consider</w:t>
      </w:r>
      <w:r w:rsidR="00157265" w:rsidRPr="0B4505FB">
        <w:rPr>
          <w:rFonts w:ascii="Arial" w:eastAsia="Times New Roman" w:hAnsi="Arial" w:cs="Arial"/>
          <w:lang w:eastAsia="en-GB"/>
        </w:rPr>
        <w:t xml:space="preserve"> the use of community intelligence in managing offenders</w:t>
      </w:r>
      <w:r w:rsidR="002161A0" w:rsidRPr="0B4505FB">
        <w:rPr>
          <w:rFonts w:ascii="Arial" w:eastAsia="Times New Roman" w:hAnsi="Arial" w:cs="Arial"/>
          <w:lang w:eastAsia="en-GB"/>
        </w:rPr>
        <w:t xml:space="preserve"> and evaluate the effectiveness of current public protection practices in investigating public protection incidents and the effect of media coverage on public protection policing strategy</w:t>
      </w:r>
      <w:r w:rsidR="00BF4C98" w:rsidRPr="0B4505FB">
        <w:rPr>
          <w:rFonts w:ascii="Arial" w:eastAsia="Times New Roman" w:hAnsi="Arial" w:cs="Arial"/>
          <w:lang w:eastAsia="en-GB"/>
        </w:rPr>
        <w:t>.</w:t>
      </w:r>
    </w:p>
    <w:p w14:paraId="4B3F49A4" w14:textId="4BAD6702" w:rsidR="00EA43BB" w:rsidRDefault="00EA43BB" w:rsidP="00EA43BB">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EA43BB">
        <w:rPr>
          <w:rFonts w:ascii="Arial" w:eastAsia="Times New Roman" w:hAnsi="Arial" w:cs="Arial"/>
          <w:b/>
          <w:lang w:eastAsia="en-GB"/>
        </w:rPr>
        <w:t>ESSAY 1</w:t>
      </w:r>
    </w:p>
    <w:p w14:paraId="452F0282" w14:textId="77777777" w:rsidR="00EA43BB"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This essay examines the links between serious offences and the importance, impact and effectiveness of MAPPA, as well as current practices within the framework. It also looks at the effect of media coverage on the policing strategy with regards MAPPA.</w:t>
      </w:r>
    </w:p>
    <w:p w14:paraId="37802120" w14:textId="77777777" w:rsidR="00EA43BB" w:rsidRPr="00546A15"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r w:rsidRPr="00546A15">
        <w:rPr>
          <w:rFonts w:ascii="Arial" w:eastAsia="Times New Roman" w:hAnsi="Arial" w:cs="Arial"/>
          <w:b/>
          <w:u w:val="single"/>
          <w:lang w:eastAsia="en-GB"/>
        </w:rPr>
        <w:t>Introduction of MAPPA</w:t>
      </w:r>
    </w:p>
    <w:p w14:paraId="498391AE" w14:textId="77777777" w:rsidR="00EA43BB"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The Multi Agency Public Protection Arrangement is used to manage sexual and violent offenders alongside offenders who could pose a threat to society. Its inception came from the Criminal Justice and Court Services Act (2000) and was further developed by the Criminal Justice Act (2003). The aim of the process is to protect the public from serious harm. </w:t>
      </w:r>
    </w:p>
    <w:p w14:paraId="57789DDF" w14:textId="77777777" w:rsidR="00EA43BB"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O</w:t>
      </w:r>
      <w:r w:rsidRPr="00683297">
        <w:rPr>
          <w:rFonts w:ascii="Arial" w:eastAsia="Times New Roman" w:hAnsi="Arial" w:cs="Arial"/>
          <w:lang w:eastAsia="en-GB"/>
        </w:rPr>
        <w:t xml:space="preserve">ffences committed by </w:t>
      </w:r>
      <w:r>
        <w:rPr>
          <w:rFonts w:ascii="Arial" w:eastAsia="Times New Roman" w:hAnsi="Arial" w:cs="Arial"/>
          <w:lang w:eastAsia="en-GB"/>
        </w:rPr>
        <w:t>these individuals, under the</w:t>
      </w:r>
      <w:r w:rsidRPr="00683297">
        <w:rPr>
          <w:rFonts w:ascii="Arial" w:eastAsia="Times New Roman" w:hAnsi="Arial" w:cs="Arial"/>
          <w:lang w:eastAsia="en-GB"/>
        </w:rPr>
        <w:t xml:space="preserve"> remit of MAPPA include</w:t>
      </w:r>
      <w:r>
        <w:rPr>
          <w:rFonts w:ascii="Arial" w:eastAsia="Times New Roman" w:hAnsi="Arial" w:cs="Arial"/>
          <w:lang w:eastAsia="en-GB"/>
        </w:rPr>
        <w:t xml:space="preserve"> </w:t>
      </w:r>
      <w:r w:rsidRPr="00683297">
        <w:rPr>
          <w:rFonts w:ascii="Arial" w:eastAsia="Times New Roman" w:hAnsi="Arial" w:cs="Arial"/>
          <w:lang w:eastAsia="en-GB"/>
        </w:rPr>
        <w:t>Domestic violence</w:t>
      </w:r>
      <w:r>
        <w:rPr>
          <w:rFonts w:ascii="Arial" w:eastAsia="Times New Roman" w:hAnsi="Arial" w:cs="Arial"/>
          <w:lang w:eastAsia="en-GB"/>
        </w:rPr>
        <w:t xml:space="preserve">, </w:t>
      </w:r>
      <w:r w:rsidRPr="00683297">
        <w:rPr>
          <w:rFonts w:ascii="Arial" w:eastAsia="Times New Roman" w:hAnsi="Arial" w:cs="Arial"/>
          <w:lang w:eastAsia="en-GB"/>
        </w:rPr>
        <w:t>Sexual violence</w:t>
      </w:r>
      <w:r>
        <w:rPr>
          <w:rFonts w:ascii="Arial" w:eastAsia="Times New Roman" w:hAnsi="Arial" w:cs="Arial"/>
          <w:lang w:eastAsia="en-GB"/>
        </w:rPr>
        <w:t xml:space="preserve">, </w:t>
      </w:r>
      <w:r w:rsidRPr="00683297">
        <w:rPr>
          <w:rFonts w:ascii="Arial" w:eastAsia="Times New Roman" w:hAnsi="Arial" w:cs="Arial"/>
          <w:lang w:eastAsia="en-GB"/>
        </w:rPr>
        <w:t>Gun/knife crime</w:t>
      </w:r>
      <w:r>
        <w:rPr>
          <w:rFonts w:ascii="Arial" w:eastAsia="Times New Roman" w:hAnsi="Arial" w:cs="Arial"/>
          <w:lang w:eastAsia="en-GB"/>
        </w:rPr>
        <w:t xml:space="preserve">, </w:t>
      </w:r>
      <w:r w:rsidRPr="00683297">
        <w:rPr>
          <w:rFonts w:ascii="Arial" w:eastAsia="Times New Roman" w:hAnsi="Arial" w:cs="Arial"/>
          <w:lang w:eastAsia="en-GB"/>
        </w:rPr>
        <w:t>Gang violence</w:t>
      </w:r>
      <w:r>
        <w:rPr>
          <w:rFonts w:ascii="Arial" w:eastAsia="Times New Roman" w:hAnsi="Arial" w:cs="Arial"/>
          <w:lang w:eastAsia="en-GB"/>
        </w:rPr>
        <w:t xml:space="preserve">, </w:t>
      </w:r>
      <w:r w:rsidRPr="00683297">
        <w:rPr>
          <w:rFonts w:ascii="Arial" w:eastAsia="Times New Roman" w:hAnsi="Arial" w:cs="Arial"/>
          <w:lang w:eastAsia="en-GB"/>
        </w:rPr>
        <w:t>serious organised crime</w:t>
      </w:r>
      <w:r>
        <w:rPr>
          <w:rFonts w:ascii="Arial" w:eastAsia="Times New Roman" w:hAnsi="Arial" w:cs="Arial"/>
          <w:lang w:eastAsia="en-GB"/>
        </w:rPr>
        <w:t xml:space="preserve">, </w:t>
      </w:r>
      <w:r w:rsidRPr="00683297">
        <w:rPr>
          <w:rFonts w:ascii="Arial" w:eastAsia="Times New Roman" w:hAnsi="Arial" w:cs="Arial"/>
          <w:lang w:eastAsia="en-GB"/>
        </w:rPr>
        <w:t>Terrorism and extremism</w:t>
      </w:r>
      <w:r>
        <w:rPr>
          <w:rFonts w:ascii="Arial" w:eastAsia="Times New Roman" w:hAnsi="Arial" w:cs="Arial"/>
          <w:lang w:eastAsia="en-GB"/>
        </w:rPr>
        <w:t xml:space="preserve">, </w:t>
      </w:r>
      <w:r w:rsidRPr="00683297">
        <w:rPr>
          <w:rFonts w:ascii="Arial" w:eastAsia="Times New Roman" w:hAnsi="Arial" w:cs="Arial"/>
          <w:lang w:eastAsia="en-GB"/>
        </w:rPr>
        <w:t>Child sexual offences</w:t>
      </w:r>
      <w:r>
        <w:rPr>
          <w:rFonts w:ascii="Arial" w:eastAsia="Times New Roman" w:hAnsi="Arial" w:cs="Arial"/>
          <w:lang w:eastAsia="en-GB"/>
        </w:rPr>
        <w:t xml:space="preserve"> and </w:t>
      </w:r>
      <w:r w:rsidRPr="00683297">
        <w:rPr>
          <w:rFonts w:ascii="Arial" w:eastAsia="Times New Roman" w:hAnsi="Arial" w:cs="Arial"/>
          <w:lang w:eastAsia="en-GB"/>
        </w:rPr>
        <w:t>human trafficking</w:t>
      </w:r>
      <w:r>
        <w:rPr>
          <w:rFonts w:ascii="Arial" w:eastAsia="Times New Roman" w:hAnsi="Arial" w:cs="Arial"/>
          <w:lang w:eastAsia="en-GB"/>
        </w:rPr>
        <w:t>.</w:t>
      </w:r>
      <w:r w:rsidRPr="00683297">
        <w:rPr>
          <w:rFonts w:ascii="Arial" w:eastAsia="Times New Roman" w:hAnsi="Arial" w:cs="Arial"/>
          <w:lang w:eastAsia="en-GB"/>
        </w:rPr>
        <w:t xml:space="preserve"> </w:t>
      </w:r>
      <w:r>
        <w:rPr>
          <w:rFonts w:ascii="Arial" w:eastAsia="Times New Roman" w:hAnsi="Arial" w:cs="Arial"/>
          <w:lang w:eastAsia="en-GB"/>
        </w:rPr>
        <w:t xml:space="preserve">MAPPA relies on collaboration between the criminal justice system and other bodies covering </w:t>
      </w:r>
      <w:r>
        <w:rPr>
          <w:rFonts w:ascii="Arial" w:hAnsi="Arial" w:cs="Arial"/>
          <w:color w:val="333333"/>
          <w:sz w:val="23"/>
          <w:szCs w:val="23"/>
        </w:rPr>
        <w:t>areas such as education, employment, housing and social care, in order</w:t>
      </w:r>
      <w:r>
        <w:rPr>
          <w:rFonts w:ascii="Arial" w:eastAsia="Times New Roman" w:hAnsi="Arial" w:cs="Arial"/>
          <w:lang w:eastAsia="en-GB"/>
        </w:rPr>
        <w:t xml:space="preserve"> to function.</w:t>
      </w:r>
    </w:p>
    <w:p w14:paraId="494D4FCC" w14:textId="77777777" w:rsidR="00EA43BB" w:rsidRPr="00407CE7" w:rsidRDefault="00EA43BB" w:rsidP="00EA43BB">
      <w:pPr>
        <w:shd w:val="clear" w:color="auto" w:fill="FFFFFF"/>
        <w:spacing w:before="100" w:beforeAutospacing="1" w:after="100" w:afterAutospacing="1" w:line="252" w:lineRule="atLeast"/>
        <w:rPr>
          <w:rFonts w:ascii="Arial" w:eastAsia="Times New Roman" w:hAnsi="Arial" w:cs="Arial"/>
          <w:color w:val="000000" w:themeColor="text1"/>
          <w:lang w:eastAsia="en-GB"/>
        </w:rPr>
      </w:pPr>
      <w:r>
        <w:rPr>
          <w:rFonts w:ascii="Arial" w:eastAsia="Times New Roman" w:hAnsi="Arial" w:cs="Arial"/>
          <w:color w:val="000000" w:themeColor="text1"/>
          <w:lang w:eastAsia="en-GB"/>
        </w:rPr>
        <w:t>With regards to previous legislative arrangements in England and Wales, prior to the MAPPA, Taylor/</w:t>
      </w:r>
      <w:proofErr w:type="spellStart"/>
      <w:r>
        <w:rPr>
          <w:rFonts w:ascii="Arial" w:eastAsia="Times New Roman" w:hAnsi="Arial" w:cs="Arial"/>
          <w:color w:val="000000" w:themeColor="text1"/>
          <w:lang w:eastAsia="en-GB"/>
        </w:rPr>
        <w:t>Yakeley</w:t>
      </w:r>
      <w:proofErr w:type="spellEnd"/>
      <w:r>
        <w:rPr>
          <w:rFonts w:ascii="Arial" w:eastAsia="Times New Roman" w:hAnsi="Arial" w:cs="Arial"/>
          <w:color w:val="000000" w:themeColor="text1"/>
          <w:lang w:eastAsia="en-GB"/>
        </w:rPr>
        <w:t xml:space="preserve"> (2019) tells us </w:t>
      </w:r>
      <w:r w:rsidRPr="00AB0EE3">
        <w:rPr>
          <w:rFonts w:ascii="Arial" w:eastAsia="Times New Roman" w:hAnsi="Arial" w:cs="Arial"/>
          <w:b/>
          <w:i/>
          <w:color w:val="000000" w:themeColor="text1"/>
          <w:lang w:eastAsia="en-GB"/>
        </w:rPr>
        <w:t>“</w:t>
      </w:r>
      <w:r w:rsidRPr="00AB0EE3">
        <w:rPr>
          <w:rFonts w:ascii="Arial" w:hAnsi="Arial" w:cs="Arial"/>
          <w:b/>
          <w:i/>
          <w:color w:val="000000" w:themeColor="text1"/>
          <w:shd w:val="clear" w:color="auto" w:fill="FFFFFF"/>
        </w:rPr>
        <w:t>In the 1980s there was limited parole for sex offenders, but in the 1990s several laws were brought in which introduced longer sentences for public protection for certain types of offences and which required sex offenders to register with police on release from prison. However, it was the Criminal Justice Act 2003 that made the most radical changes to the structure of prison and community sentences, introducing indeterminate sentences for public protection (IPPs) and extended sentences for public protection (EPPs). Release from an IPP is at the discretion of the Parole Board on grounds of public safety, and an EPP allows for supervision of offenders in the community for an extended period. In the same year the Sexual Offences Act introduced four civil orders that can be used to protect the public, especially children and other vulnerable adults, from sex offenders”</w:t>
      </w:r>
    </w:p>
    <w:p w14:paraId="35FB3281" w14:textId="77777777" w:rsidR="00EA43BB"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The College of Policing (2017), states offences fall under the following categories:</w:t>
      </w:r>
    </w:p>
    <w:p w14:paraId="00CD6033" w14:textId="77777777" w:rsidR="00EA43BB" w:rsidRPr="00AB0EE3"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i/>
          <w:color w:val="000000" w:themeColor="text1"/>
          <w:lang w:eastAsia="en-GB"/>
        </w:rPr>
      </w:pPr>
      <w:r w:rsidRPr="00AB0EE3">
        <w:rPr>
          <w:rFonts w:ascii="Arial" w:eastAsia="Times New Roman" w:hAnsi="Arial" w:cs="Arial"/>
          <w:b/>
          <w:i/>
          <w:color w:val="000000" w:themeColor="text1"/>
          <w:lang w:eastAsia="en-GB"/>
        </w:rPr>
        <w:t>“</w:t>
      </w:r>
      <w:r w:rsidRPr="00AB0EE3">
        <w:rPr>
          <w:rFonts w:ascii="Arial" w:eastAsia="Times New Roman" w:hAnsi="Arial" w:cs="Arial"/>
          <w:b/>
          <w:i/>
          <w:color w:val="FF0000"/>
          <w:lang w:eastAsia="en-GB"/>
        </w:rPr>
        <w:t xml:space="preserve">Category One: </w:t>
      </w:r>
      <w:r w:rsidRPr="00AB0EE3">
        <w:rPr>
          <w:rFonts w:ascii="Arial" w:eastAsia="Times New Roman" w:hAnsi="Arial" w:cs="Arial"/>
          <w:b/>
          <w:i/>
          <w:color w:val="000000" w:themeColor="text1"/>
          <w:lang w:eastAsia="en-GB"/>
        </w:rPr>
        <w:t>All registered sexual offenders</w:t>
      </w:r>
    </w:p>
    <w:p w14:paraId="61F03621" w14:textId="77777777" w:rsidR="00EA43BB" w:rsidRPr="00AB0EE3"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i/>
          <w:color w:val="000000" w:themeColor="text1"/>
          <w:lang w:eastAsia="en-GB"/>
        </w:rPr>
      </w:pPr>
      <w:r w:rsidRPr="00AB0EE3">
        <w:rPr>
          <w:rFonts w:ascii="Arial" w:eastAsia="Times New Roman" w:hAnsi="Arial" w:cs="Arial"/>
          <w:b/>
          <w:i/>
          <w:color w:val="FF0000"/>
          <w:lang w:eastAsia="en-GB"/>
        </w:rPr>
        <w:t xml:space="preserve">Category Two: </w:t>
      </w:r>
      <w:r w:rsidRPr="00AB0EE3">
        <w:rPr>
          <w:rFonts w:ascii="Arial" w:eastAsia="Times New Roman" w:hAnsi="Arial" w:cs="Arial"/>
          <w:b/>
          <w:i/>
          <w:color w:val="000000" w:themeColor="text1"/>
          <w:lang w:eastAsia="en-GB"/>
        </w:rPr>
        <w:t>Violent or other sex offenders (Specified in Schedule 15 of the Criminal Justice Act 2003</w:t>
      </w:r>
    </w:p>
    <w:p w14:paraId="57597345" w14:textId="77777777" w:rsidR="00EA43BB" w:rsidRPr="00AB0EE3"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i/>
          <w:lang w:eastAsia="en-GB"/>
        </w:rPr>
      </w:pPr>
      <w:r w:rsidRPr="00AB0EE3">
        <w:rPr>
          <w:rFonts w:ascii="Arial" w:eastAsia="Times New Roman" w:hAnsi="Arial" w:cs="Arial"/>
          <w:b/>
          <w:i/>
          <w:color w:val="FF0000"/>
          <w:lang w:eastAsia="en-GB"/>
        </w:rPr>
        <w:t xml:space="preserve">Category Three: </w:t>
      </w:r>
      <w:r w:rsidRPr="00AB0EE3">
        <w:rPr>
          <w:rFonts w:ascii="Arial" w:eastAsia="Times New Roman" w:hAnsi="Arial" w:cs="Arial"/>
          <w:b/>
          <w:i/>
          <w:color w:val="000000" w:themeColor="text1"/>
          <w:lang w:eastAsia="en-GB"/>
        </w:rPr>
        <w:t xml:space="preserve">Other dangerous offenders who have committed an offence in the past and who are considered to pose </w:t>
      </w:r>
      <w:r w:rsidRPr="00AB0EE3">
        <w:rPr>
          <w:rFonts w:ascii="Arial" w:eastAsia="Times New Roman" w:hAnsi="Arial" w:cs="Arial"/>
          <w:b/>
          <w:i/>
          <w:lang w:eastAsia="en-GB"/>
        </w:rPr>
        <w:t>a risk of serious harm to the public.”</w:t>
      </w:r>
    </w:p>
    <w:p w14:paraId="1DA7F6DC" w14:textId="77777777" w:rsidR="00EA43BB" w:rsidRPr="00AB0EE3"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AB0EE3">
        <w:rPr>
          <w:rFonts w:ascii="Arial" w:eastAsia="Times New Roman" w:hAnsi="Arial" w:cs="Arial"/>
          <w:lang w:eastAsia="en-GB"/>
        </w:rPr>
        <w:lastRenderedPageBreak/>
        <w:t>Following risk assessment, offenders are placed into one of the following management levels:</w:t>
      </w:r>
    </w:p>
    <w:p w14:paraId="4FB612C3" w14:textId="77777777" w:rsidR="00EA43BB" w:rsidRPr="00AB0EE3"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i/>
          <w:lang w:eastAsia="en-GB"/>
        </w:rPr>
      </w:pPr>
      <w:r w:rsidRPr="00AB0EE3">
        <w:rPr>
          <w:rFonts w:ascii="Arial" w:eastAsia="Times New Roman" w:hAnsi="Arial" w:cs="Arial"/>
          <w:b/>
          <w:i/>
          <w:lang w:eastAsia="en-GB"/>
        </w:rPr>
        <w:t>“</w:t>
      </w:r>
      <w:r w:rsidRPr="00AB0EE3">
        <w:rPr>
          <w:rFonts w:ascii="Arial" w:eastAsia="Times New Roman" w:hAnsi="Arial" w:cs="Arial"/>
          <w:b/>
          <w:i/>
          <w:color w:val="FF0000"/>
          <w:lang w:eastAsia="en-GB"/>
        </w:rPr>
        <w:t xml:space="preserve">Level 1: </w:t>
      </w:r>
      <w:r w:rsidRPr="00AB0EE3">
        <w:rPr>
          <w:rFonts w:ascii="Arial" w:eastAsia="Times New Roman" w:hAnsi="Arial" w:cs="Arial"/>
          <w:b/>
          <w:i/>
          <w:lang w:eastAsia="en-GB"/>
        </w:rPr>
        <w:t>Ordinary agency management (Police or probation service) - Where the risks posed by the offender can be managed by the lead agency</w:t>
      </w:r>
    </w:p>
    <w:p w14:paraId="16FAAF90" w14:textId="77777777" w:rsidR="00EA43BB" w:rsidRPr="00AB0EE3"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i/>
          <w:lang w:eastAsia="en-GB"/>
        </w:rPr>
      </w:pPr>
      <w:r w:rsidRPr="00AB0EE3">
        <w:rPr>
          <w:rFonts w:ascii="Arial" w:eastAsia="Times New Roman" w:hAnsi="Arial" w:cs="Arial"/>
          <w:b/>
          <w:i/>
          <w:color w:val="FF0000"/>
          <w:lang w:eastAsia="en-GB"/>
        </w:rPr>
        <w:t xml:space="preserve">Level 2: </w:t>
      </w:r>
      <w:r w:rsidRPr="00AB0EE3">
        <w:rPr>
          <w:rFonts w:ascii="Arial" w:eastAsia="Times New Roman" w:hAnsi="Arial" w:cs="Arial"/>
          <w:b/>
          <w:i/>
          <w:lang w:eastAsia="en-GB"/>
        </w:rPr>
        <w:t>Active multi-agency management - High or very high risk of serious harm and where multi-agency management adds value to the lead agency’s management of the risk of serious harm posed.</w:t>
      </w:r>
    </w:p>
    <w:p w14:paraId="2A2DF04B" w14:textId="77777777" w:rsidR="00EA43BB"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i/>
          <w:lang w:eastAsia="en-GB"/>
        </w:rPr>
      </w:pPr>
      <w:r w:rsidRPr="00AB0EE3">
        <w:rPr>
          <w:rFonts w:ascii="Arial" w:eastAsia="Times New Roman" w:hAnsi="Arial" w:cs="Arial"/>
          <w:b/>
          <w:i/>
          <w:color w:val="FF0000"/>
          <w:lang w:eastAsia="en-GB"/>
        </w:rPr>
        <w:t xml:space="preserve">Level 3: </w:t>
      </w:r>
      <w:r w:rsidRPr="00AB0EE3">
        <w:rPr>
          <w:rFonts w:ascii="Arial" w:eastAsia="Times New Roman" w:hAnsi="Arial" w:cs="Arial"/>
          <w:b/>
          <w:i/>
          <w:lang w:eastAsia="en-GB"/>
        </w:rPr>
        <w:t>Active enhanced multi-agency management - Meet level 2 criteria but risk management requires senior representation from involved agencies (Requires significant resource allocation, or have media scrutiny or public interest considerations.)”</w:t>
      </w:r>
    </w:p>
    <w:p w14:paraId="3F6843F0" w14:textId="77777777" w:rsidR="00EA43BB" w:rsidRPr="00AB0EE3"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i/>
          <w:lang w:eastAsia="en-GB"/>
        </w:rPr>
      </w:pPr>
      <w:r w:rsidRPr="00546A15">
        <w:rPr>
          <w:rFonts w:ascii="Arial" w:eastAsia="Times New Roman" w:hAnsi="Arial" w:cs="Arial"/>
          <w:b/>
          <w:u w:val="single"/>
          <w:lang w:eastAsia="en-GB"/>
        </w:rPr>
        <w:t xml:space="preserve">Importance </w:t>
      </w:r>
      <w:r>
        <w:rPr>
          <w:rFonts w:ascii="Arial" w:eastAsia="Times New Roman" w:hAnsi="Arial" w:cs="Arial"/>
          <w:b/>
          <w:u w:val="single"/>
          <w:lang w:eastAsia="en-GB"/>
        </w:rPr>
        <w:t>of MAPPA</w:t>
      </w:r>
    </w:p>
    <w:p w14:paraId="1E032E19" w14:textId="77777777" w:rsidR="00EA43BB" w:rsidRDefault="00EA43BB" w:rsidP="00EA43BB">
      <w:pPr>
        <w:shd w:val="clear" w:color="auto" w:fill="FFFFFF"/>
        <w:spacing w:before="100" w:beforeAutospacing="1" w:after="100" w:afterAutospacing="1" w:line="252" w:lineRule="atLeast"/>
        <w:rPr>
          <w:rFonts w:ascii="Arial" w:eastAsia="Times New Roman" w:hAnsi="Arial" w:cs="Arial"/>
          <w:color w:val="000000" w:themeColor="text1"/>
          <w:lang w:eastAsia="en-GB"/>
        </w:rPr>
      </w:pPr>
      <w:r w:rsidRPr="00AB0EE3">
        <w:rPr>
          <w:rFonts w:ascii="Arial" w:eastAsia="Times New Roman" w:hAnsi="Arial" w:cs="Arial"/>
          <w:color w:val="000000" w:themeColor="text1"/>
          <w:lang w:eastAsia="en-GB"/>
        </w:rPr>
        <w:t>MAPPA aims to address the re-offending behaviour of sexual and violent offenders</w:t>
      </w:r>
      <w:r w:rsidRPr="00683297">
        <w:rPr>
          <w:rFonts w:ascii="Arial" w:eastAsia="Times New Roman" w:hAnsi="Arial" w:cs="Arial"/>
          <w:color w:val="000000" w:themeColor="text1"/>
          <w:lang w:eastAsia="en-GB"/>
        </w:rPr>
        <w:t xml:space="preserve"> by identifying those individuals who fall into the relevant categories, risk assessing using information and intelligence (lawfully) shared between the involved agencies and then implementing a risk management plan utilising all available resources in a way that best protects the public. </w:t>
      </w:r>
      <w:r>
        <w:rPr>
          <w:rFonts w:ascii="Arial" w:hAnsi="Arial" w:cs="Arial"/>
          <w:color w:val="000000"/>
          <w:sz w:val="20"/>
          <w:szCs w:val="20"/>
          <w:shd w:val="clear" w:color="auto" w:fill="FFFFFF"/>
        </w:rPr>
        <w:t xml:space="preserve">(Bryan and Payne, 2003) Observed </w:t>
      </w:r>
      <w:r w:rsidRPr="00927591">
        <w:rPr>
          <w:rFonts w:ascii="Arial" w:hAnsi="Arial" w:cs="Arial"/>
          <w:b/>
          <w:i/>
          <w:color w:val="000000"/>
          <w:shd w:val="clear" w:color="auto" w:fill="FFFFFF"/>
        </w:rPr>
        <w:t>"The substantial progress being made in this important arena of public protection is reflected in the practical, day-to-day</w:t>
      </w:r>
      <w:r>
        <w:rPr>
          <w:rFonts w:ascii="Arial" w:hAnsi="Arial" w:cs="Arial"/>
          <w:b/>
          <w:i/>
          <w:color w:val="000000"/>
          <w:shd w:val="clear" w:color="auto" w:fill="FFFFFF"/>
        </w:rPr>
        <w:t xml:space="preserve"> </w:t>
      </w:r>
      <w:r w:rsidRPr="00927591">
        <w:rPr>
          <w:rFonts w:ascii="Arial" w:hAnsi="Arial" w:cs="Arial"/>
          <w:b/>
          <w:i/>
          <w:color w:val="000000"/>
          <w:shd w:val="clear" w:color="auto" w:fill="FFFFFF"/>
        </w:rPr>
        <w:t>working arrangements which underpin 'multi-agency' working.</w:t>
      </w:r>
      <w:r>
        <w:rPr>
          <w:rFonts w:ascii="Arial" w:hAnsi="Arial" w:cs="Arial"/>
          <w:b/>
          <w:i/>
          <w:color w:val="000000"/>
          <w:shd w:val="clear" w:color="auto" w:fill="FFFFFF"/>
        </w:rPr>
        <w:t xml:space="preserve"> </w:t>
      </w:r>
      <w:r w:rsidRPr="00927591">
        <w:rPr>
          <w:rFonts w:ascii="Arial" w:hAnsi="Arial" w:cs="Arial"/>
          <w:b/>
          <w:i/>
          <w:color w:val="000000"/>
          <w:shd w:val="clear" w:color="auto" w:fill="FFFFFF"/>
        </w:rPr>
        <w:t>Commonly police and probation officers are based together in</w:t>
      </w:r>
      <w:r>
        <w:rPr>
          <w:rFonts w:ascii="Arial" w:hAnsi="Arial" w:cs="Arial"/>
          <w:b/>
          <w:i/>
          <w:color w:val="000000"/>
          <w:shd w:val="clear" w:color="auto" w:fill="FFFFFF"/>
        </w:rPr>
        <w:t xml:space="preserve"> </w:t>
      </w:r>
      <w:r w:rsidRPr="00927591">
        <w:rPr>
          <w:rFonts w:ascii="Arial" w:hAnsi="Arial" w:cs="Arial"/>
          <w:b/>
          <w:i/>
          <w:color w:val="000000"/>
          <w:shd w:val="clear" w:color="auto" w:fill="FFFFFF"/>
        </w:rPr>
        <w:t>offices and approach the supervision of offenders and the</w:t>
      </w:r>
      <w:r>
        <w:rPr>
          <w:rFonts w:ascii="Arial" w:hAnsi="Arial" w:cs="Arial"/>
          <w:b/>
          <w:i/>
          <w:color w:val="000000"/>
          <w:shd w:val="clear" w:color="auto" w:fill="FFFFFF"/>
        </w:rPr>
        <w:t xml:space="preserve"> </w:t>
      </w:r>
      <w:r w:rsidRPr="00927591">
        <w:rPr>
          <w:rFonts w:ascii="Arial" w:hAnsi="Arial" w:cs="Arial"/>
          <w:b/>
          <w:i/>
          <w:color w:val="000000"/>
          <w:shd w:val="clear" w:color="auto" w:fill="FFFFFF"/>
        </w:rPr>
        <w:t>enforcement of court orders as a genuine partnership."</w:t>
      </w:r>
    </w:p>
    <w:p w14:paraId="7B0C3BBC" w14:textId="77777777" w:rsidR="00EA43BB" w:rsidRPr="00546A15"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r w:rsidRPr="00546A15">
        <w:rPr>
          <w:rFonts w:ascii="Arial" w:eastAsia="Times New Roman" w:hAnsi="Arial" w:cs="Arial"/>
          <w:b/>
          <w:u w:val="single"/>
          <w:lang w:eastAsia="en-GB"/>
        </w:rPr>
        <w:t xml:space="preserve">Impact of MAPPA </w:t>
      </w:r>
    </w:p>
    <w:p w14:paraId="1F5CA684" w14:textId="77777777" w:rsidR="00EA43BB" w:rsidRPr="00407CE7" w:rsidRDefault="00EA43BB" w:rsidP="00EA43BB">
      <w:pPr>
        <w:shd w:val="clear" w:color="auto" w:fill="FFFFFF"/>
        <w:spacing w:before="100" w:beforeAutospacing="1" w:after="100" w:afterAutospacing="1" w:line="252" w:lineRule="atLeast"/>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Assessing the impact of MAPPA on reoffending rates, a </w:t>
      </w:r>
      <w:r w:rsidRPr="00683297">
        <w:rPr>
          <w:rFonts w:ascii="Arial" w:eastAsia="Times New Roman" w:hAnsi="Arial" w:cs="Arial"/>
          <w:color w:val="000000" w:themeColor="text1"/>
          <w:lang w:eastAsia="en-GB"/>
        </w:rPr>
        <w:t>study commissioned by the Ministry of Justice (2015)</w:t>
      </w:r>
      <w:r>
        <w:rPr>
          <w:rFonts w:ascii="Arial" w:eastAsia="Times New Roman" w:hAnsi="Arial" w:cs="Arial"/>
          <w:color w:val="000000" w:themeColor="text1"/>
          <w:lang w:eastAsia="en-GB"/>
        </w:rPr>
        <w:t>, looked at</w:t>
      </w:r>
      <w:r w:rsidRPr="00683297">
        <w:rPr>
          <w:rFonts w:ascii="Arial" w:eastAsia="Times New Roman" w:hAnsi="Arial" w:cs="Arial"/>
          <w:color w:val="000000" w:themeColor="text1"/>
          <w:lang w:eastAsia="en-GB"/>
        </w:rPr>
        <w:t xml:space="preserve"> re-offending data</w:t>
      </w:r>
      <w:r>
        <w:rPr>
          <w:rFonts w:ascii="Arial" w:eastAsia="Times New Roman" w:hAnsi="Arial" w:cs="Arial"/>
          <w:color w:val="000000" w:themeColor="text1"/>
          <w:lang w:eastAsia="en-GB"/>
        </w:rPr>
        <w:t xml:space="preserve"> captured between 2000 and 2010 and</w:t>
      </w:r>
      <w:r w:rsidRPr="00683297">
        <w:rPr>
          <w:rFonts w:ascii="Arial" w:eastAsia="Times New Roman" w:hAnsi="Arial" w:cs="Arial"/>
          <w:color w:val="000000" w:themeColor="text1"/>
          <w:lang w:eastAsia="en-GB"/>
        </w:rPr>
        <w:t xml:space="preserve"> conc</w:t>
      </w:r>
      <w:r>
        <w:rPr>
          <w:rFonts w:ascii="Arial" w:eastAsia="Times New Roman" w:hAnsi="Arial" w:cs="Arial"/>
          <w:color w:val="000000" w:themeColor="text1"/>
          <w:lang w:eastAsia="en-GB"/>
        </w:rPr>
        <w:t xml:space="preserve">luded the following: </w:t>
      </w:r>
      <w:r w:rsidRPr="00AB0EE3">
        <w:rPr>
          <w:rFonts w:ascii="Arial" w:hAnsi="Arial" w:cs="Arial"/>
          <w:b/>
          <w:i/>
          <w:color w:val="000000" w:themeColor="text1"/>
        </w:rPr>
        <w:t>“Analysis of reoffending patterns shows that both Category 1 offenders (registered sexual offenders) and Category 2 offenders (violent and other sexual offenders) showed an overall decrease in one year reoffending between 2000 and 2004, and reoffending remained relatively stable between 2004 and 2010 (there was a small increase in reoffending of Category 1 offenders between 2004 and 2010). The most frequent re-offenses committed within one year by new MAPPA eligible offenders were classified as non-serious.”</w:t>
      </w:r>
    </w:p>
    <w:p w14:paraId="406CDC50" w14:textId="77777777" w:rsidR="00EA43BB" w:rsidRDefault="00EA43BB" w:rsidP="00EA43BB">
      <w:pPr>
        <w:overflowPunct w:val="0"/>
        <w:autoSpaceDE w:val="0"/>
        <w:autoSpaceDN w:val="0"/>
        <w:adjustRightInd w:val="0"/>
        <w:spacing w:before="240" w:after="0" w:line="240" w:lineRule="auto"/>
        <w:jc w:val="both"/>
        <w:textAlignment w:val="baseline"/>
        <w:rPr>
          <w:rFonts w:ascii="Arial" w:hAnsi="Arial" w:cs="Arial"/>
          <w:color w:val="000000" w:themeColor="text1"/>
        </w:rPr>
      </w:pPr>
      <w:r>
        <w:rPr>
          <w:rFonts w:ascii="Arial" w:hAnsi="Arial" w:cs="Arial"/>
          <w:color w:val="000000" w:themeColor="text1"/>
        </w:rPr>
        <w:t>From this analysis there are significant reductions on reoffending rates, following the introduction of MAPPA. The study goes further in highlighting reductions in high risk offenders reoffending as well as reductions in the most serious type of offences being committed:</w:t>
      </w:r>
    </w:p>
    <w:p w14:paraId="2B4CB20B" w14:textId="77777777" w:rsidR="00EA43BB" w:rsidRPr="00407CE7"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i/>
          <w:color w:val="000000" w:themeColor="text1"/>
          <w:lang w:eastAsia="en-GB"/>
        </w:rPr>
      </w:pPr>
      <w:r w:rsidRPr="00AB0EE3">
        <w:rPr>
          <w:rFonts w:ascii="Arial" w:hAnsi="Arial" w:cs="Arial"/>
          <w:b/>
          <w:i/>
        </w:rPr>
        <w:t>“A finding of particular note is the overall one year reoffending rate of new MAPPA eligible offenders assessed as high risk of reoffending, which showed a decrease of 20% (17 percentage points) between 2000 and 2010. Furthermore, there was a reduction of 45% (13 percentage points) in serious reoffending rates between 2000 and 2010 among the high risk of reoffending group of new MAPPA eligible offenders”</w:t>
      </w:r>
    </w:p>
    <w:p w14:paraId="385726B0" w14:textId="77777777" w:rsidR="00EA43BB" w:rsidRPr="00546A15" w:rsidRDefault="00EA43BB" w:rsidP="00EA43BB">
      <w:pPr>
        <w:spacing w:before="100" w:beforeAutospacing="1" w:after="100" w:afterAutospacing="1" w:line="240" w:lineRule="auto"/>
        <w:rPr>
          <w:rFonts w:ascii="Arial" w:eastAsia="Times New Roman" w:hAnsi="Arial" w:cs="Arial"/>
          <w:b/>
          <w:color w:val="000000" w:themeColor="text1"/>
          <w:u w:val="single"/>
          <w:lang w:eastAsia="en-GB"/>
        </w:rPr>
      </w:pPr>
      <w:r w:rsidRPr="00546A15">
        <w:rPr>
          <w:rFonts w:ascii="Arial" w:eastAsia="Times New Roman" w:hAnsi="Arial" w:cs="Arial"/>
          <w:b/>
          <w:color w:val="000000" w:themeColor="text1"/>
          <w:u w:val="single"/>
          <w:lang w:eastAsia="en-GB"/>
        </w:rPr>
        <w:t>MAPPA and Community Intelligence</w:t>
      </w:r>
    </w:p>
    <w:p w14:paraId="02740DDA" w14:textId="77777777" w:rsidR="00EA43BB" w:rsidRDefault="00EA43BB" w:rsidP="00EA43BB">
      <w:pPr>
        <w:spacing w:before="100" w:beforeAutospacing="1" w:after="100" w:afterAutospacing="1" w:line="240" w:lineRule="auto"/>
        <w:rPr>
          <w:rFonts w:ascii="Arial" w:eastAsia="Times New Roman" w:hAnsi="Arial" w:cs="Arial"/>
          <w:color w:val="333333"/>
          <w:lang w:eastAsia="en-GB"/>
        </w:rPr>
      </w:pPr>
      <w:r>
        <w:rPr>
          <w:rFonts w:ascii="Arial" w:eastAsia="Times New Roman" w:hAnsi="Arial" w:cs="Arial"/>
          <w:color w:val="000000" w:themeColor="text1"/>
          <w:lang w:eastAsia="en-GB"/>
        </w:rPr>
        <w:t xml:space="preserve">Once an offender has been released into the community, community engagement becomes critical to the success of MAPPA. On the frontline are the Neighbourhood Policing Team’s (NPT) which operate close with the local community and are best placed to be that point of contact. NPT </w:t>
      </w:r>
      <w:r>
        <w:rPr>
          <w:rFonts w:ascii="Arial" w:eastAsia="Times New Roman" w:hAnsi="Arial" w:cs="Arial"/>
          <w:color w:val="333333"/>
          <w:sz w:val="23"/>
          <w:szCs w:val="23"/>
          <w:lang w:eastAsia="en-GB"/>
        </w:rPr>
        <w:t>collate and analyse</w:t>
      </w:r>
      <w:r w:rsidRPr="00DD62AA">
        <w:rPr>
          <w:rFonts w:ascii="Arial" w:eastAsia="Times New Roman" w:hAnsi="Arial" w:cs="Arial"/>
          <w:color w:val="333333"/>
          <w:sz w:val="23"/>
          <w:szCs w:val="23"/>
          <w:lang w:eastAsia="en-GB"/>
        </w:rPr>
        <w:t xml:space="preserve"> community intelligence and information</w:t>
      </w:r>
      <w:r>
        <w:rPr>
          <w:rFonts w:ascii="Arial" w:eastAsia="Times New Roman" w:hAnsi="Arial" w:cs="Arial"/>
          <w:color w:val="333333"/>
          <w:sz w:val="23"/>
          <w:szCs w:val="23"/>
          <w:lang w:eastAsia="en-GB"/>
        </w:rPr>
        <w:t xml:space="preserve"> to ascertain if any concerning patterns of behaviour are seen or threats to the public identified from an </w:t>
      </w:r>
      <w:r w:rsidRPr="00E14D71">
        <w:rPr>
          <w:rFonts w:ascii="Arial" w:eastAsia="Times New Roman" w:hAnsi="Arial" w:cs="Arial"/>
          <w:color w:val="333333"/>
          <w:lang w:eastAsia="en-GB"/>
        </w:rPr>
        <w:t xml:space="preserve">offender. </w:t>
      </w:r>
      <w:r w:rsidRPr="00E14D71">
        <w:rPr>
          <w:rFonts w:ascii="Arial" w:hAnsi="Arial" w:cs="Arial"/>
          <w:color w:val="000000"/>
          <w:shd w:val="clear" w:color="auto" w:fill="FFFFFF"/>
        </w:rPr>
        <w:t xml:space="preserve">(Rogers, 2008) states </w:t>
      </w:r>
      <w:r w:rsidRPr="00E14D71">
        <w:rPr>
          <w:rFonts w:ascii="Arial" w:hAnsi="Arial" w:cs="Arial"/>
          <w:b/>
          <w:i/>
          <w:color w:val="000000"/>
          <w:shd w:val="clear" w:color="auto" w:fill="FFFFFF"/>
        </w:rPr>
        <w:t>“</w:t>
      </w:r>
      <w:r w:rsidRPr="00E14D71">
        <w:rPr>
          <w:rFonts w:ascii="Arial" w:hAnsi="Arial" w:cs="Arial"/>
          <w:b/>
          <w:bCs/>
          <w:i/>
          <w:color w:val="202124"/>
          <w:shd w:val="clear" w:color="auto" w:fill="FFFFFF"/>
        </w:rPr>
        <w:t>Community intelligence</w:t>
      </w:r>
      <w:r w:rsidRPr="00E14D71">
        <w:rPr>
          <w:rFonts w:ascii="Arial" w:hAnsi="Arial" w:cs="Arial"/>
          <w:b/>
          <w:i/>
          <w:color w:val="202124"/>
          <w:shd w:val="clear" w:color="auto" w:fill="FFFFFF"/>
        </w:rPr>
        <w:t> is created when information obtained from the </w:t>
      </w:r>
      <w:r w:rsidRPr="00E14D71">
        <w:rPr>
          <w:rFonts w:ascii="Arial" w:hAnsi="Arial" w:cs="Arial"/>
          <w:b/>
          <w:bCs/>
          <w:i/>
          <w:color w:val="202124"/>
          <w:shd w:val="clear" w:color="auto" w:fill="FFFFFF"/>
        </w:rPr>
        <w:t>community</w:t>
      </w:r>
      <w:r w:rsidRPr="00E14D71">
        <w:rPr>
          <w:rFonts w:ascii="Arial" w:hAnsi="Arial" w:cs="Arial"/>
          <w:b/>
          <w:i/>
          <w:color w:val="202124"/>
          <w:shd w:val="clear" w:color="auto" w:fill="FFFFFF"/>
        </w:rPr>
        <w:t> has been subject to a defined evaluation and risk assessment process in order to assist with </w:t>
      </w:r>
      <w:r w:rsidRPr="00E14D71">
        <w:rPr>
          <w:rFonts w:ascii="Arial" w:hAnsi="Arial" w:cs="Arial"/>
          <w:b/>
          <w:bCs/>
          <w:i/>
          <w:color w:val="202124"/>
          <w:shd w:val="clear" w:color="auto" w:fill="FFFFFF"/>
        </w:rPr>
        <w:t>police</w:t>
      </w:r>
      <w:r w:rsidRPr="00E14D71">
        <w:rPr>
          <w:rFonts w:ascii="Arial" w:hAnsi="Arial" w:cs="Arial"/>
          <w:b/>
          <w:i/>
          <w:color w:val="202124"/>
          <w:shd w:val="clear" w:color="auto" w:fill="FFFFFF"/>
        </w:rPr>
        <w:t> decision-making.”</w:t>
      </w:r>
    </w:p>
    <w:p w14:paraId="3944047D" w14:textId="77777777" w:rsidR="00EA43BB" w:rsidRPr="00407CE7" w:rsidRDefault="00EA43BB" w:rsidP="00EA43BB">
      <w:pPr>
        <w:spacing w:before="100" w:beforeAutospacing="1" w:after="100" w:afterAutospacing="1" w:line="240" w:lineRule="auto"/>
        <w:rPr>
          <w:rFonts w:ascii="Arial" w:eastAsia="Times New Roman" w:hAnsi="Arial" w:cs="Arial"/>
          <w:color w:val="000000" w:themeColor="text1"/>
          <w:lang w:eastAsia="en-GB"/>
        </w:rPr>
      </w:pPr>
      <w:r w:rsidRPr="00407CE7">
        <w:rPr>
          <w:rFonts w:ascii="Arial" w:hAnsi="Arial" w:cs="Arial"/>
          <w:color w:val="000000" w:themeColor="text1"/>
          <w:shd w:val="clear" w:color="auto" w:fill="FFFFFF"/>
        </w:rPr>
        <w:t xml:space="preserve">The College of Policing </w:t>
      </w:r>
      <w:r>
        <w:rPr>
          <w:rFonts w:ascii="Arial" w:hAnsi="Arial" w:cs="Arial"/>
          <w:color w:val="000000" w:themeColor="text1"/>
          <w:shd w:val="clear" w:color="auto" w:fill="FFFFFF"/>
        </w:rPr>
        <w:t xml:space="preserve">(2017) states </w:t>
      </w:r>
      <w:r w:rsidRPr="00407CE7">
        <w:rPr>
          <w:rFonts w:ascii="Arial" w:hAnsi="Arial" w:cs="Arial"/>
          <w:b/>
          <w:i/>
          <w:color w:val="333333"/>
        </w:rPr>
        <w:t>“As more offenders are registered under </w:t>
      </w:r>
      <w:r w:rsidRPr="00407CE7">
        <w:rPr>
          <w:rFonts w:ascii="Arial" w:hAnsi="Arial" w:cs="Arial"/>
          <w:b/>
          <w:i/>
        </w:rPr>
        <w:t>MAPPA</w:t>
      </w:r>
      <w:r w:rsidRPr="00407CE7">
        <w:rPr>
          <w:rFonts w:ascii="Arial" w:hAnsi="Arial" w:cs="Arial"/>
          <w:b/>
          <w:i/>
          <w:color w:val="333333"/>
        </w:rPr>
        <w:t>, collecting and disseminating information and intelligence about them becomes increasingly important. Information sharing and partnership working is critical for </w:t>
      </w:r>
      <w:r w:rsidRPr="00407CE7">
        <w:rPr>
          <w:rFonts w:ascii="Arial" w:hAnsi="Arial" w:cs="Arial"/>
          <w:b/>
          <w:i/>
        </w:rPr>
        <w:t>MAPPA</w:t>
      </w:r>
      <w:r w:rsidRPr="00407CE7">
        <w:rPr>
          <w:rFonts w:ascii="Arial" w:hAnsi="Arial" w:cs="Arial"/>
          <w:b/>
          <w:i/>
          <w:color w:val="333333"/>
        </w:rPr>
        <w:t>. Neighbourhood policing teams (</w:t>
      </w:r>
      <w:r w:rsidRPr="00407CE7">
        <w:rPr>
          <w:rFonts w:ascii="Arial" w:hAnsi="Arial" w:cs="Arial"/>
          <w:b/>
          <w:i/>
        </w:rPr>
        <w:t>NPTs</w:t>
      </w:r>
      <w:r w:rsidRPr="00407CE7">
        <w:rPr>
          <w:rFonts w:ascii="Arial" w:hAnsi="Arial" w:cs="Arial"/>
          <w:b/>
          <w:i/>
          <w:color w:val="333333"/>
        </w:rPr>
        <w:t>) are key contributors of local community information and awareness.”</w:t>
      </w:r>
    </w:p>
    <w:p w14:paraId="016D1445" w14:textId="77777777" w:rsidR="00EA43BB" w:rsidRPr="00407CE7" w:rsidRDefault="00EA43BB" w:rsidP="00EA43BB">
      <w:pPr>
        <w:spacing w:before="100" w:beforeAutospacing="1" w:after="100" w:afterAutospacing="1" w:line="240" w:lineRule="auto"/>
        <w:rPr>
          <w:rFonts w:ascii="Arial" w:hAnsi="Arial" w:cs="Arial"/>
          <w:b/>
          <w:i/>
          <w:color w:val="4D5156"/>
          <w:shd w:val="clear" w:color="auto" w:fill="FFFFFF"/>
        </w:rPr>
      </w:pPr>
      <w:r>
        <w:rPr>
          <w:rFonts w:ascii="Arial" w:hAnsi="Arial" w:cs="Arial"/>
          <w:b/>
          <w:i/>
          <w:color w:val="333333"/>
        </w:rPr>
        <w:lastRenderedPageBreak/>
        <w:t>“</w:t>
      </w:r>
      <w:r w:rsidRPr="00407CE7">
        <w:rPr>
          <w:rFonts w:ascii="Arial" w:hAnsi="Arial" w:cs="Arial"/>
          <w:b/>
          <w:i/>
          <w:color w:val="333333"/>
        </w:rPr>
        <w:t>Managers of MOSOVO units should ensure that there are well-defined communications procedures with </w:t>
      </w:r>
      <w:r w:rsidRPr="00407CE7">
        <w:rPr>
          <w:rFonts w:ascii="Arial" w:hAnsi="Arial" w:cs="Arial"/>
          <w:b/>
          <w:i/>
        </w:rPr>
        <w:t>NPTs</w:t>
      </w:r>
      <w:r w:rsidRPr="00407CE7">
        <w:rPr>
          <w:rFonts w:ascii="Arial" w:hAnsi="Arial" w:cs="Arial"/>
          <w:b/>
          <w:i/>
          <w:color w:val="333333"/>
        </w:rPr>
        <w:t>. Chief officers should implement a system, with appropriate security safeguards, that allows the MOSOVO unit to share pertinent information with </w:t>
      </w:r>
      <w:r w:rsidRPr="00407CE7">
        <w:rPr>
          <w:rFonts w:ascii="Arial" w:hAnsi="Arial" w:cs="Arial"/>
          <w:b/>
          <w:i/>
        </w:rPr>
        <w:t>NPTs</w:t>
      </w:r>
      <w:r w:rsidRPr="00407CE7">
        <w:rPr>
          <w:rFonts w:ascii="Arial" w:hAnsi="Arial" w:cs="Arial"/>
          <w:b/>
          <w:i/>
          <w:color w:val="333333"/>
        </w:rPr>
        <w:t>. Information and intelligence entered into such a system must be timely and accurate and allow the MOSOVO unit to notify other agencies of public protection needs. This could include communicating with a prison or the NPS or carrying out procedures for recalling an offender to prison under licence conditions”</w:t>
      </w:r>
    </w:p>
    <w:p w14:paraId="50AF51EA" w14:textId="77777777" w:rsidR="00EA43BB" w:rsidRPr="00546A15" w:rsidRDefault="00EA43BB" w:rsidP="00EA43BB">
      <w:pPr>
        <w:rPr>
          <w:rFonts w:ascii="Arial" w:hAnsi="Arial" w:cs="Arial"/>
          <w:b/>
          <w:u w:val="single"/>
        </w:rPr>
      </w:pPr>
      <w:r w:rsidRPr="00546A15">
        <w:rPr>
          <w:rFonts w:ascii="Arial" w:hAnsi="Arial" w:cs="Arial"/>
          <w:b/>
          <w:u w:val="single"/>
        </w:rPr>
        <w:t>Issues with MAPPA</w:t>
      </w:r>
    </w:p>
    <w:p w14:paraId="70E65659" w14:textId="77777777" w:rsidR="00EA43BB" w:rsidRDefault="00EA43BB" w:rsidP="00EA43BB">
      <w:pPr>
        <w:rPr>
          <w:rFonts w:ascii="Arial" w:hAnsi="Arial" w:cs="Arial"/>
        </w:rPr>
      </w:pPr>
      <w:r>
        <w:rPr>
          <w:rFonts w:ascii="Arial" w:hAnsi="Arial" w:cs="Arial"/>
        </w:rPr>
        <w:t>Criticism h</w:t>
      </w:r>
      <w:r w:rsidRPr="00DB661A">
        <w:rPr>
          <w:rFonts w:ascii="Arial" w:hAnsi="Arial" w:cs="Arial"/>
        </w:rPr>
        <w:t xml:space="preserve">as been </w:t>
      </w:r>
      <w:r>
        <w:rPr>
          <w:rFonts w:ascii="Arial" w:hAnsi="Arial" w:cs="Arial"/>
        </w:rPr>
        <w:t>made</w:t>
      </w:r>
      <w:r w:rsidRPr="00DB661A">
        <w:rPr>
          <w:rFonts w:ascii="Arial" w:hAnsi="Arial" w:cs="Arial"/>
        </w:rPr>
        <w:t xml:space="preserve"> in some instances </w:t>
      </w:r>
      <w:r>
        <w:rPr>
          <w:rFonts w:ascii="Arial" w:hAnsi="Arial" w:cs="Arial"/>
        </w:rPr>
        <w:t>through</w:t>
      </w:r>
      <w:r w:rsidRPr="00DB661A">
        <w:rPr>
          <w:rFonts w:ascii="Arial" w:hAnsi="Arial" w:cs="Arial"/>
        </w:rPr>
        <w:t xml:space="preserve"> inconsistencies in the application of conditions levied upon offenders. There have </w:t>
      </w:r>
      <w:r>
        <w:rPr>
          <w:rFonts w:ascii="Arial" w:hAnsi="Arial" w:cs="Arial"/>
        </w:rPr>
        <w:t xml:space="preserve">also </w:t>
      </w:r>
      <w:r w:rsidRPr="00DB661A">
        <w:rPr>
          <w:rFonts w:ascii="Arial" w:hAnsi="Arial" w:cs="Arial"/>
        </w:rPr>
        <w:t xml:space="preserve">been </w:t>
      </w:r>
      <w:r>
        <w:rPr>
          <w:rFonts w:ascii="Arial" w:hAnsi="Arial" w:cs="Arial"/>
        </w:rPr>
        <w:t>occasions</w:t>
      </w:r>
      <w:r w:rsidRPr="00DB661A">
        <w:rPr>
          <w:rFonts w:ascii="Arial" w:hAnsi="Arial" w:cs="Arial"/>
        </w:rPr>
        <w:t xml:space="preserve"> whereby individuals have had conditions imposed upon them, where these have not been properly explained. As each policing authority maintai</w:t>
      </w:r>
      <w:r>
        <w:rPr>
          <w:rFonts w:ascii="Arial" w:hAnsi="Arial" w:cs="Arial"/>
        </w:rPr>
        <w:t>ns ownership over the process, t</w:t>
      </w:r>
      <w:r w:rsidRPr="00DB661A">
        <w:rPr>
          <w:rFonts w:ascii="Arial" w:hAnsi="Arial" w:cs="Arial"/>
        </w:rPr>
        <w:t>hese inconsistencies</w:t>
      </w:r>
      <w:r>
        <w:rPr>
          <w:rFonts w:ascii="Arial" w:hAnsi="Arial" w:cs="Arial"/>
        </w:rPr>
        <w:t xml:space="preserve"> are not entirely surprising but it highlights the importance of a consistent approach to MAPPA.</w:t>
      </w:r>
      <w:r w:rsidRPr="00DB661A">
        <w:rPr>
          <w:rFonts w:ascii="Arial" w:hAnsi="Arial" w:cs="Arial"/>
        </w:rPr>
        <w:t xml:space="preserve"> </w:t>
      </w:r>
    </w:p>
    <w:p w14:paraId="4F8B7F8E" w14:textId="77777777" w:rsidR="00EA43BB" w:rsidRDefault="00EA43BB" w:rsidP="00EA43BB">
      <w:pPr>
        <w:rPr>
          <w:rFonts w:ascii="Arial" w:hAnsi="Arial" w:cs="Arial"/>
        </w:rPr>
      </w:pPr>
      <w:r>
        <w:rPr>
          <w:rFonts w:ascii="Arial" w:hAnsi="Arial" w:cs="Arial"/>
        </w:rPr>
        <w:t xml:space="preserve">A critical failing of MAPPA was seen in the Rape and murder of Lisa Skidmore in late 2016 by Leroy Campbell. Campbell was a persistent offender for both violent and violent sexual crimes. Having been sentenced to life in 2000, Campbell was recommended for parole after 16 years and was released and placed under MAPPA but rather than level 2 or 3 supervision </w:t>
      </w:r>
      <w:r w:rsidRPr="00E14D71">
        <w:rPr>
          <w:rFonts w:ascii="Arial" w:hAnsi="Arial" w:cs="Arial"/>
        </w:rPr>
        <w:t xml:space="preserve">as was expected for an offender as serious as he was, Campbell was placed under the less strict level 1 management and went on to commit the horrific offences, just 4 months after release. </w:t>
      </w:r>
      <w:r w:rsidRPr="00E14D71">
        <w:rPr>
          <w:rFonts w:ascii="Arial" w:hAnsi="Arial" w:cs="Arial"/>
          <w:color w:val="000000"/>
          <w:shd w:val="clear" w:color="auto" w:fill="FFFFFF"/>
        </w:rPr>
        <w:t>(Independent review of the case of Leroy Campbell: final report, 2018)</w:t>
      </w:r>
      <w:r w:rsidRPr="00E14D71">
        <w:rPr>
          <w:rFonts w:ascii="Arial" w:hAnsi="Arial" w:cs="Arial"/>
        </w:rPr>
        <w:t xml:space="preserve"> went on to describe the failures:</w:t>
      </w:r>
    </w:p>
    <w:p w14:paraId="35A941BA" w14:textId="77777777" w:rsidR="00EA43BB" w:rsidRPr="00AB0EE3" w:rsidRDefault="00EA43BB" w:rsidP="00EA43BB">
      <w:pPr>
        <w:rPr>
          <w:rFonts w:ascii="Arial" w:hAnsi="Arial" w:cs="Arial"/>
          <w:b/>
          <w:i/>
        </w:rPr>
      </w:pPr>
      <w:r w:rsidRPr="00AB0EE3">
        <w:rPr>
          <w:rFonts w:ascii="Arial" w:hAnsi="Arial" w:cs="Arial"/>
          <w:b/>
          <w:i/>
        </w:rPr>
        <w:t>There were some indications given to probation officers by Leroy Campbell to suggest he remained a risk to women. He said things that could have been taken either way, but when put together they should have given probation staff cause for concern. While under release on temporary licence, he breached licence conditions designed to keep the public safe. However, most striking in this case is a decision by probation services when Leroy Campbell was no longer living in Approved Premises. Probation staff decided NOT to respond actively enough to a clear indication that risk may be increasing notably. This individual came into the probation office and stated to his probation officer that he was thinking of raping again, and that he has been looking at - or had noticed - open windows (he had previously entered a victim’s house, to then rape her). In our view that should have resulted in immediate, positive and firm action to protect the public – either an immediate move back to Approved Premises, or recall to prison. Instead, Leroy Campbell was left free to commit these terrible crimes. It was an aberrant decision, to leave Leroy Campbell at large.”</w:t>
      </w:r>
    </w:p>
    <w:p w14:paraId="394B5FED" w14:textId="77777777" w:rsidR="00EA43BB" w:rsidRPr="00407CE7" w:rsidRDefault="00EA43BB" w:rsidP="00EA43BB">
      <w:pPr>
        <w:rPr>
          <w:rFonts w:ascii="Arial" w:hAnsi="Arial" w:cs="Arial"/>
        </w:rPr>
      </w:pPr>
      <w:r>
        <w:rPr>
          <w:rFonts w:ascii="Arial" w:hAnsi="Arial" w:cs="Arial"/>
        </w:rPr>
        <w:t xml:space="preserve">This demonstrates the importance of getting Public Protection arrangements right. Campbell was clearly not a fit candidate for parole and should have been immediately recalled to prison following his first disclosure about his mind-set to probation officers. The fact that he was managed as a level 1 offender, meant that there was no senior oversight into his MAPPA arrangements and such, he was not under the remit of the appropriate level of authority. The report concluded </w:t>
      </w:r>
      <w:r w:rsidRPr="00AB0EE3">
        <w:rPr>
          <w:rFonts w:ascii="Arial" w:hAnsi="Arial" w:cs="Arial"/>
          <w:b/>
          <w:i/>
        </w:rPr>
        <w:t>“when an offender is being supervised in the community it is simply not possible to eliminate risk altogether, but the public is entitled to expect that the authorities will do their job properly, i.e. to take all reasonable action to keep risk to a minimum. That did not happen in this case.”</w:t>
      </w:r>
    </w:p>
    <w:p w14:paraId="1BABDB65" w14:textId="77777777" w:rsidR="00EA43BB" w:rsidRPr="00546A15" w:rsidRDefault="00EA43BB" w:rsidP="00EA43BB">
      <w:pPr>
        <w:rPr>
          <w:rFonts w:ascii="Arial" w:hAnsi="Arial" w:cs="Arial"/>
          <w:b/>
          <w:u w:val="single"/>
        </w:rPr>
      </w:pPr>
      <w:r w:rsidRPr="00546A15">
        <w:rPr>
          <w:rFonts w:ascii="Arial" w:hAnsi="Arial" w:cs="Arial"/>
          <w:b/>
          <w:u w:val="single"/>
        </w:rPr>
        <w:t>Public Protection in the Media:</w:t>
      </w:r>
    </w:p>
    <w:p w14:paraId="2B0C726E" w14:textId="77777777" w:rsidR="00EA43BB" w:rsidRDefault="00EA43BB" w:rsidP="00EA43BB">
      <w:pPr>
        <w:rPr>
          <w:rFonts w:ascii="Arial" w:hAnsi="Arial" w:cs="Arial"/>
        </w:rPr>
      </w:pPr>
      <w:r>
        <w:rPr>
          <w:rFonts w:ascii="Arial" w:hAnsi="Arial" w:cs="Arial"/>
        </w:rPr>
        <w:t xml:space="preserve">Following the murder of Sarah Payne by known paedophile Roy Whiting in 2000 and later, the murders of Holly Wells and Jessica Chapman by Ian Huntley, a campaign by the News of the World pushed for the introduction of the so called “Sarah’s Law” to give public access to information pertaining to registered sex offenders living in their locality, similar to “Megan’s Law” in the USA. This was rejected but from 2008, MAPPA became obligated to consider revealing the identity of Category 1 offenders, under the </w:t>
      </w:r>
      <w:r>
        <w:rPr>
          <w:rFonts w:ascii="Arial" w:hAnsi="Arial" w:cs="Arial"/>
          <w:color w:val="202124"/>
          <w:shd w:val="clear" w:color="auto" w:fill="FFFFFF"/>
        </w:rPr>
        <w:t>Child Sex Offender Disclosure Scheme, this became known as “Sarah’s Law”. Disclosure is</w:t>
      </w:r>
      <w:r>
        <w:rPr>
          <w:rFonts w:ascii="Arial" w:hAnsi="Arial" w:cs="Arial"/>
        </w:rPr>
        <w:t xml:space="preserve"> usually to a child’s guardian/parent and MAPPA</w:t>
      </w:r>
      <w:r>
        <w:rPr>
          <w:rFonts w:ascii="Arial" w:hAnsi="Arial" w:cs="Arial"/>
          <w:color w:val="141414"/>
          <w:shd w:val="clear" w:color="auto" w:fill="FFFFFF"/>
        </w:rPr>
        <w:t xml:space="preserve"> will only disclose information if it’s lawful, necessary and proportionate and in the interests of protecting a child from harm</w:t>
      </w:r>
      <w:r>
        <w:rPr>
          <w:rFonts w:ascii="Arial" w:hAnsi="Arial" w:cs="Arial"/>
        </w:rPr>
        <w:t>.</w:t>
      </w:r>
    </w:p>
    <w:p w14:paraId="178EBD68" w14:textId="77777777" w:rsidR="00EA43BB" w:rsidRPr="00D01A80" w:rsidRDefault="00EA43BB" w:rsidP="00EA43BB">
      <w:pPr>
        <w:rPr>
          <w:rFonts w:ascii="Arial" w:hAnsi="Arial" w:cs="Arial"/>
          <w:color w:val="000000" w:themeColor="text1"/>
        </w:rPr>
      </w:pPr>
      <w:r>
        <w:rPr>
          <w:rFonts w:ascii="Arial" w:hAnsi="Arial" w:cs="Arial"/>
        </w:rPr>
        <w:lastRenderedPageBreak/>
        <w:t xml:space="preserve">In the media, one of the most high profile Police investigations of recent times relating to Public Protection was that of </w:t>
      </w:r>
      <w:r>
        <w:rPr>
          <w:rFonts w:ascii="Arial" w:hAnsi="Arial" w:cs="Arial"/>
          <w:color w:val="000000" w:themeColor="text1"/>
        </w:rPr>
        <w:t xml:space="preserve">Jimmy Savile, where he was </w:t>
      </w:r>
      <w:r w:rsidRPr="00D01A80">
        <w:rPr>
          <w:rFonts w:ascii="Arial" w:hAnsi="Arial" w:cs="Arial"/>
          <w:color w:val="000000" w:themeColor="text1"/>
        </w:rPr>
        <w:t>exposed as</w:t>
      </w:r>
      <w:r>
        <w:rPr>
          <w:rFonts w:ascii="Arial" w:hAnsi="Arial" w:cs="Arial"/>
          <w:color w:val="000000" w:themeColor="text1"/>
        </w:rPr>
        <w:t xml:space="preserve"> being a prolific sex offender back in 2012. The</w:t>
      </w:r>
      <w:r w:rsidRPr="00D01A80">
        <w:rPr>
          <w:rFonts w:ascii="Arial" w:hAnsi="Arial" w:cs="Arial"/>
          <w:color w:val="000000" w:themeColor="text1"/>
        </w:rPr>
        <w:t xml:space="preserve"> </w:t>
      </w:r>
      <w:r>
        <w:rPr>
          <w:rFonts w:ascii="Arial" w:hAnsi="Arial" w:cs="Arial"/>
          <w:color w:val="000000" w:themeColor="text1"/>
        </w:rPr>
        <w:t xml:space="preserve">subsequent </w:t>
      </w:r>
      <w:r w:rsidRPr="00D01A80">
        <w:rPr>
          <w:rFonts w:ascii="Arial" w:hAnsi="Arial" w:cs="Arial"/>
          <w:color w:val="000000" w:themeColor="text1"/>
        </w:rPr>
        <w:t xml:space="preserve">Police Operation </w:t>
      </w:r>
      <w:r>
        <w:rPr>
          <w:rFonts w:ascii="Arial" w:hAnsi="Arial" w:cs="Arial"/>
          <w:color w:val="000000" w:themeColor="text1"/>
        </w:rPr>
        <w:t xml:space="preserve">known as </w:t>
      </w:r>
      <w:r w:rsidRPr="00D01A80">
        <w:rPr>
          <w:rFonts w:ascii="Arial" w:hAnsi="Arial" w:cs="Arial"/>
          <w:color w:val="000000" w:themeColor="text1"/>
        </w:rPr>
        <w:t>“</w:t>
      </w:r>
      <w:proofErr w:type="spellStart"/>
      <w:r w:rsidRPr="00D01A80">
        <w:rPr>
          <w:rFonts w:ascii="Arial" w:hAnsi="Arial" w:cs="Arial"/>
          <w:color w:val="000000" w:themeColor="text1"/>
        </w:rPr>
        <w:t>Yewtree</w:t>
      </w:r>
      <w:proofErr w:type="spellEnd"/>
      <w:r w:rsidRPr="00D01A80">
        <w:rPr>
          <w:rFonts w:ascii="Arial" w:hAnsi="Arial" w:cs="Arial"/>
          <w:color w:val="000000" w:themeColor="text1"/>
        </w:rPr>
        <w:t>”</w:t>
      </w:r>
      <w:r>
        <w:rPr>
          <w:rFonts w:ascii="Arial" w:hAnsi="Arial" w:cs="Arial"/>
          <w:color w:val="000000" w:themeColor="text1"/>
        </w:rPr>
        <w:t xml:space="preserve"> was wide ranging and investigated historical accusations against a number of high profile individuals</w:t>
      </w:r>
      <w:r w:rsidRPr="00D01A80">
        <w:rPr>
          <w:rFonts w:ascii="Arial" w:hAnsi="Arial" w:cs="Arial"/>
          <w:color w:val="000000" w:themeColor="text1"/>
        </w:rPr>
        <w:t xml:space="preserve">. </w:t>
      </w:r>
      <w:r>
        <w:rPr>
          <w:rFonts w:ascii="Arial" w:hAnsi="Arial" w:cs="Arial"/>
          <w:color w:val="000000" w:themeColor="text1"/>
        </w:rPr>
        <w:t xml:space="preserve">A joint report by the </w:t>
      </w:r>
      <w:r w:rsidRPr="00D01A80">
        <w:rPr>
          <w:rFonts w:ascii="Arial" w:hAnsi="Arial" w:cs="Arial"/>
          <w:bCs/>
          <w:iCs/>
          <w:color w:val="000000" w:themeColor="text1"/>
          <w:shd w:val="clear" w:color="auto" w:fill="FFFFFF"/>
        </w:rPr>
        <w:t>Met</w:t>
      </w:r>
      <w:r>
        <w:rPr>
          <w:rFonts w:ascii="Arial" w:hAnsi="Arial" w:cs="Arial"/>
          <w:bCs/>
          <w:iCs/>
          <w:color w:val="000000" w:themeColor="text1"/>
          <w:shd w:val="clear" w:color="auto" w:fill="FFFFFF"/>
        </w:rPr>
        <w:t>ropolitan</w:t>
      </w:r>
      <w:r w:rsidRPr="00D01A80">
        <w:rPr>
          <w:rFonts w:ascii="Arial" w:hAnsi="Arial" w:cs="Arial"/>
          <w:bCs/>
          <w:iCs/>
          <w:color w:val="000000" w:themeColor="text1"/>
          <w:shd w:val="clear" w:color="auto" w:fill="FFFFFF"/>
        </w:rPr>
        <w:t xml:space="preserve"> Police and NSPCC (2013)</w:t>
      </w:r>
      <w:r>
        <w:rPr>
          <w:rFonts w:ascii="Arial" w:hAnsi="Arial" w:cs="Arial"/>
          <w:bCs/>
          <w:iCs/>
          <w:color w:val="000000" w:themeColor="text1"/>
          <w:shd w:val="clear" w:color="auto" w:fill="FFFFFF"/>
        </w:rPr>
        <w:t xml:space="preserve"> – “</w:t>
      </w:r>
      <w:r w:rsidRPr="00D01A80">
        <w:rPr>
          <w:rFonts w:ascii="Arial" w:hAnsi="Arial" w:cs="Arial"/>
          <w:bCs/>
          <w:iCs/>
          <w:color w:val="000000" w:themeColor="text1"/>
          <w:shd w:val="clear" w:color="auto" w:fill="FFFFFF"/>
        </w:rPr>
        <w:t>Giving Victims a Voice</w:t>
      </w:r>
      <w:r>
        <w:rPr>
          <w:rFonts w:ascii="Arial" w:hAnsi="Arial" w:cs="Arial"/>
          <w:bCs/>
          <w:iCs/>
          <w:color w:val="000000" w:themeColor="text1"/>
          <w:shd w:val="clear" w:color="auto" w:fill="FFFFFF"/>
        </w:rPr>
        <w:t>”, discusses</w:t>
      </w:r>
      <w:r w:rsidRPr="00D01A80">
        <w:rPr>
          <w:rFonts w:ascii="Arial" w:hAnsi="Arial" w:cs="Arial"/>
          <w:bCs/>
          <w:iCs/>
          <w:color w:val="000000" w:themeColor="text1"/>
          <w:shd w:val="clear" w:color="auto" w:fill="FFFFFF"/>
        </w:rPr>
        <w:t xml:space="preserve"> the allegations against Saville </w:t>
      </w:r>
      <w:r>
        <w:rPr>
          <w:rFonts w:ascii="Arial" w:hAnsi="Arial" w:cs="Arial"/>
          <w:bCs/>
          <w:iCs/>
          <w:color w:val="000000" w:themeColor="text1"/>
          <w:shd w:val="clear" w:color="auto" w:fill="FFFFFF"/>
        </w:rPr>
        <w:t>revealing</w:t>
      </w:r>
      <w:r>
        <w:rPr>
          <w:rFonts w:ascii="Arial" w:hAnsi="Arial" w:cs="Arial"/>
          <w:color w:val="000000" w:themeColor="text1"/>
        </w:rPr>
        <w:t xml:space="preserve"> </w:t>
      </w:r>
      <w:r w:rsidRPr="00D01A80">
        <w:rPr>
          <w:rFonts w:ascii="Arial" w:eastAsia="Times New Roman" w:hAnsi="Arial" w:cs="Arial"/>
          <w:b/>
          <w:i/>
          <w:iCs/>
          <w:color w:val="000000" w:themeColor="text1"/>
          <w:lang w:eastAsia="en-GB"/>
        </w:rPr>
        <w:t>“</w:t>
      </w:r>
      <w:r w:rsidRPr="008B53B8">
        <w:rPr>
          <w:rFonts w:ascii="Arial" w:eastAsia="Times New Roman" w:hAnsi="Arial" w:cs="Arial"/>
          <w:b/>
          <w:i/>
          <w:iCs/>
          <w:color w:val="000000" w:themeColor="text1"/>
          <w:lang w:eastAsia="en-GB"/>
        </w:rPr>
        <w:t>Jimmy Savile sexually assaulted children as young as 10 over six decades as a paedophile.</w:t>
      </w:r>
      <w:r w:rsidRPr="00D01A80">
        <w:rPr>
          <w:rFonts w:ascii="Arial" w:eastAsia="Times New Roman" w:hAnsi="Arial" w:cs="Arial"/>
          <w:b/>
          <w:i/>
          <w:iCs/>
          <w:color w:val="000000" w:themeColor="text1"/>
          <w:lang w:eastAsia="en-GB"/>
        </w:rPr>
        <w:t xml:space="preserve"> </w:t>
      </w:r>
      <w:r w:rsidRPr="008B53B8">
        <w:rPr>
          <w:rFonts w:ascii="Arial" w:eastAsia="Times New Roman" w:hAnsi="Arial" w:cs="Arial"/>
          <w:b/>
          <w:i/>
          <w:iCs/>
          <w:color w:val="000000" w:themeColor="text1"/>
          <w:lang w:eastAsia="en-GB"/>
        </w:rPr>
        <w:t>He abused children at 14 hospitals including Great Ormond Street and a children's hospice</w:t>
      </w:r>
      <w:r w:rsidRPr="00D01A80">
        <w:rPr>
          <w:rFonts w:ascii="Arial" w:eastAsia="Times New Roman" w:hAnsi="Arial" w:cs="Arial"/>
          <w:b/>
          <w:i/>
          <w:iCs/>
          <w:color w:val="000000" w:themeColor="text1"/>
          <w:lang w:eastAsia="en-GB"/>
        </w:rPr>
        <w:t>”</w:t>
      </w:r>
    </w:p>
    <w:p w14:paraId="5A04F148" w14:textId="77777777" w:rsidR="00EA43BB" w:rsidRDefault="00EA43BB" w:rsidP="00EA43BB">
      <w:pPr>
        <w:rPr>
          <w:rFonts w:ascii="Arial" w:hAnsi="Arial" w:cs="Arial"/>
          <w:b/>
          <w:i/>
          <w:color w:val="121212"/>
          <w:shd w:val="clear" w:color="auto" w:fill="FFFFFF"/>
        </w:rPr>
      </w:pPr>
      <w:r w:rsidRPr="00D01A80">
        <w:rPr>
          <w:rFonts w:ascii="Arial" w:hAnsi="Arial" w:cs="Arial"/>
          <w:color w:val="121212"/>
          <w:shd w:val="clear" w:color="auto" w:fill="FFFFFF"/>
        </w:rPr>
        <w:t xml:space="preserve">The report went on to state that the police and the NSPCC have </w:t>
      </w:r>
      <w:r w:rsidRPr="00D01A80">
        <w:rPr>
          <w:rFonts w:ascii="Arial" w:hAnsi="Arial" w:cs="Arial"/>
          <w:b/>
          <w:i/>
          <w:color w:val="121212"/>
          <w:shd w:val="clear" w:color="auto" w:fill="FFFFFF"/>
        </w:rPr>
        <w:t>"concluded that Jimmy Savile was one of the UK's most prolific known sexual predators. Indeed the formal recording of allegations of crime on this scale is, to the best of our knowledge, unprecedented in the UK."</w:t>
      </w:r>
      <w:r>
        <w:rPr>
          <w:rFonts w:ascii="Arial" w:hAnsi="Arial" w:cs="Arial"/>
          <w:b/>
          <w:i/>
          <w:color w:val="121212"/>
          <w:shd w:val="clear" w:color="auto" w:fill="FFFFFF"/>
        </w:rPr>
        <w:t xml:space="preserve"> </w:t>
      </w:r>
    </w:p>
    <w:p w14:paraId="0AA94155" w14:textId="77777777" w:rsidR="00EA43BB" w:rsidRPr="008B53B8" w:rsidRDefault="00EA43BB" w:rsidP="00EA43BB">
      <w:pPr>
        <w:rPr>
          <w:rFonts w:ascii="Arial" w:hAnsi="Arial" w:cs="Arial"/>
          <w:b/>
          <w:i/>
          <w:color w:val="000000" w:themeColor="text1"/>
        </w:rPr>
      </w:pPr>
      <w:r>
        <w:rPr>
          <w:rFonts w:ascii="Arial" w:hAnsi="Arial" w:cs="Arial"/>
          <w:color w:val="121212"/>
          <w:shd w:val="clear" w:color="auto" w:fill="FFFFFF"/>
        </w:rPr>
        <w:t>It</w:t>
      </w:r>
      <w:r w:rsidRPr="00D01A80">
        <w:rPr>
          <w:rFonts w:ascii="Arial" w:hAnsi="Arial" w:cs="Arial"/>
          <w:color w:val="121212"/>
          <w:shd w:val="clear" w:color="auto" w:fill="FFFFFF"/>
        </w:rPr>
        <w:t xml:space="preserve"> </w:t>
      </w:r>
      <w:r>
        <w:rPr>
          <w:rFonts w:ascii="Arial" w:hAnsi="Arial" w:cs="Arial"/>
          <w:color w:val="121212"/>
          <w:shd w:val="clear" w:color="auto" w:fill="FFFFFF"/>
        </w:rPr>
        <w:t>concluded</w:t>
      </w:r>
      <w:r>
        <w:rPr>
          <w:rFonts w:ascii="Arial" w:hAnsi="Arial" w:cs="Arial"/>
          <w:b/>
          <w:i/>
          <w:color w:val="121212"/>
          <w:shd w:val="clear" w:color="auto" w:fill="FFFFFF"/>
        </w:rPr>
        <w:t xml:space="preserve"> “</w:t>
      </w:r>
      <w:r w:rsidRPr="00D01A80">
        <w:rPr>
          <w:rFonts w:ascii="Arial" w:hAnsi="Arial" w:cs="Arial"/>
          <w:b/>
          <w:i/>
          <w:iCs/>
          <w:color w:val="000000" w:themeColor="text1"/>
          <w:shd w:val="clear" w:color="auto" w:fill="FFFFFF"/>
        </w:rPr>
        <w:t>Perhaps the most important learning from this appalling case is in relation to the children and adults who spoke out about Jimmy Savile at the time. Too often they were not taken seriously. We must not allow this to happen again - those who come forward must be given a voice and swift action taken to verify accounts of abuse.</w:t>
      </w:r>
      <w:r>
        <w:rPr>
          <w:rFonts w:ascii="Arial" w:hAnsi="Arial" w:cs="Arial"/>
          <w:b/>
          <w:i/>
          <w:iCs/>
          <w:color w:val="000000" w:themeColor="text1"/>
          <w:shd w:val="clear" w:color="auto" w:fill="FFFFFF"/>
        </w:rPr>
        <w:t>”</w:t>
      </w:r>
    </w:p>
    <w:p w14:paraId="1A3C1C1E" w14:textId="77777777" w:rsidR="00EA43BB" w:rsidRDefault="00EA43BB" w:rsidP="00EA43BB">
      <w:pPr>
        <w:rPr>
          <w:rFonts w:ascii="Arial" w:hAnsi="Arial" w:cs="Arial"/>
        </w:rPr>
      </w:pPr>
      <w:r>
        <w:rPr>
          <w:rFonts w:ascii="Arial" w:hAnsi="Arial" w:cs="Arial"/>
        </w:rPr>
        <w:t>It states that countless victim’s claims against Saville were ignored by police over many years and victims not taken seriously, which would have contributed to the abuse being left to continue. The investigation has since resulted in the following positives:</w:t>
      </w:r>
    </w:p>
    <w:p w14:paraId="0F0F7442" w14:textId="77777777" w:rsidR="00EA43BB" w:rsidRPr="005C0CF3" w:rsidRDefault="00EA43BB" w:rsidP="00EA43BB">
      <w:pPr>
        <w:rPr>
          <w:rFonts w:ascii="Arial" w:hAnsi="Arial" w:cs="Arial"/>
          <w:b/>
          <w:i/>
        </w:rPr>
      </w:pPr>
      <w:r>
        <w:rPr>
          <w:rFonts w:ascii="Arial" w:hAnsi="Arial" w:cs="Arial"/>
          <w:b/>
          <w:i/>
        </w:rPr>
        <w:t>“</w:t>
      </w:r>
      <w:r w:rsidRPr="005C0CF3">
        <w:rPr>
          <w:rFonts w:ascii="Arial" w:hAnsi="Arial" w:cs="Arial"/>
          <w:b/>
          <w:i/>
        </w:rPr>
        <w:t xml:space="preserve">10.3 A formal record of the type and scope of offending by Savile based on the accounts of victims who have had the courage to come forward and share their experience of abuse. </w:t>
      </w:r>
    </w:p>
    <w:p w14:paraId="5EEBB4C8" w14:textId="77777777" w:rsidR="00EA43BB" w:rsidRPr="005C0CF3" w:rsidRDefault="00EA43BB" w:rsidP="00EA43BB">
      <w:pPr>
        <w:rPr>
          <w:rFonts w:ascii="Arial" w:hAnsi="Arial" w:cs="Arial"/>
          <w:b/>
          <w:i/>
        </w:rPr>
      </w:pPr>
      <w:r w:rsidRPr="005C0CF3">
        <w:rPr>
          <w:rFonts w:ascii="Arial" w:hAnsi="Arial" w:cs="Arial"/>
          <w:b/>
          <w:i/>
        </w:rPr>
        <w:t xml:space="preserve">10.4 A significant rise in the level of reporting of past sexual abuse of children. This is believed to be the result of media coverage about Jimmy Savile and victims’ increased confidence that they will be listened to by the authorities. </w:t>
      </w:r>
    </w:p>
    <w:p w14:paraId="13834E53" w14:textId="77777777" w:rsidR="00EA43BB" w:rsidRPr="005C0CF3" w:rsidRDefault="00EA43BB" w:rsidP="00EA43BB">
      <w:pPr>
        <w:rPr>
          <w:rFonts w:ascii="Arial" w:hAnsi="Arial" w:cs="Arial"/>
          <w:b/>
          <w:i/>
        </w:rPr>
      </w:pPr>
      <w:r w:rsidRPr="005C0CF3">
        <w:rPr>
          <w:rFonts w:ascii="Arial" w:hAnsi="Arial" w:cs="Arial"/>
          <w:b/>
          <w:i/>
        </w:rPr>
        <w:t xml:space="preserve">10.5 A better understanding of the reluctance to confront abusive behaviour, particularly that of dominant figures in positions of authority or influence. </w:t>
      </w:r>
    </w:p>
    <w:p w14:paraId="2F608EAF" w14:textId="77777777" w:rsidR="00EA43BB" w:rsidRPr="005C0CF3" w:rsidRDefault="00EA43BB" w:rsidP="00EA43BB">
      <w:pPr>
        <w:rPr>
          <w:rFonts w:ascii="Arial" w:hAnsi="Arial" w:cs="Arial"/>
          <w:b/>
          <w:i/>
        </w:rPr>
      </w:pPr>
      <w:r w:rsidRPr="005C0CF3">
        <w:rPr>
          <w:rFonts w:ascii="Arial" w:hAnsi="Arial" w:cs="Arial"/>
          <w:b/>
          <w:i/>
        </w:rPr>
        <w:t xml:space="preserve">10.6 Reinforcement of the need for organisations and institutions to operate rigorous safeguarding and vetting procedures. </w:t>
      </w:r>
    </w:p>
    <w:p w14:paraId="264EA2D2" w14:textId="77777777" w:rsidR="00EA43BB" w:rsidRPr="005C0CF3" w:rsidRDefault="00EA43BB" w:rsidP="00EA43BB">
      <w:pPr>
        <w:rPr>
          <w:rFonts w:ascii="Arial" w:hAnsi="Arial" w:cs="Arial"/>
          <w:b/>
          <w:i/>
        </w:rPr>
      </w:pPr>
      <w:r w:rsidRPr="005C0CF3">
        <w:rPr>
          <w:rFonts w:ascii="Arial" w:hAnsi="Arial" w:cs="Arial"/>
          <w:b/>
          <w:i/>
        </w:rPr>
        <w:t xml:space="preserve">10.7 Corroboration of the benefits of the integrated approach taken by police, the NSPCC, NAPAC and CEOP and the opportunity to develop further understanding and best joint working practices when dealing with victims of child sexual exploitation. </w:t>
      </w:r>
    </w:p>
    <w:p w14:paraId="31C92490" w14:textId="77777777" w:rsidR="00EA43BB" w:rsidRDefault="00EA43BB" w:rsidP="00EA43BB">
      <w:pPr>
        <w:rPr>
          <w:rFonts w:ascii="Arial" w:hAnsi="Arial" w:cs="Arial"/>
          <w:b/>
          <w:i/>
        </w:rPr>
      </w:pPr>
      <w:r w:rsidRPr="005C0CF3">
        <w:rPr>
          <w:rFonts w:ascii="Arial" w:hAnsi="Arial" w:cs="Arial"/>
          <w:b/>
          <w:i/>
        </w:rPr>
        <w:t xml:space="preserve">10.8 </w:t>
      </w:r>
      <w:proofErr w:type="gramStart"/>
      <w:r>
        <w:rPr>
          <w:rFonts w:ascii="Arial" w:hAnsi="Arial" w:cs="Arial"/>
          <w:b/>
          <w:i/>
        </w:rPr>
        <w:t>I</w:t>
      </w:r>
      <w:r w:rsidRPr="005C0CF3">
        <w:rPr>
          <w:rFonts w:ascii="Arial" w:hAnsi="Arial" w:cs="Arial"/>
          <w:b/>
          <w:i/>
        </w:rPr>
        <w:t>ncreasing</w:t>
      </w:r>
      <w:proofErr w:type="gramEnd"/>
      <w:r w:rsidRPr="005C0CF3">
        <w:rPr>
          <w:rFonts w:ascii="Arial" w:hAnsi="Arial" w:cs="Arial"/>
          <w:b/>
          <w:i/>
        </w:rPr>
        <w:t xml:space="preserve"> awareness about the importance of support for victims and the vital roles played by charities in this field.</w:t>
      </w:r>
      <w:r>
        <w:rPr>
          <w:rFonts w:ascii="Arial" w:hAnsi="Arial" w:cs="Arial"/>
          <w:b/>
          <w:i/>
        </w:rPr>
        <w:t>”</w:t>
      </w:r>
    </w:p>
    <w:p w14:paraId="0C8C6CBA" w14:textId="77777777" w:rsidR="00EA43BB" w:rsidRPr="00546A15" w:rsidRDefault="00EA43BB" w:rsidP="00EA43BB">
      <w:pPr>
        <w:rPr>
          <w:rFonts w:ascii="Arial" w:hAnsi="Arial" w:cs="Arial"/>
          <w:b/>
          <w:u w:val="single"/>
        </w:rPr>
      </w:pPr>
      <w:r w:rsidRPr="00546A15">
        <w:rPr>
          <w:rFonts w:ascii="Arial" w:hAnsi="Arial" w:cs="Arial"/>
          <w:b/>
          <w:u w:val="single"/>
        </w:rPr>
        <w:t>Conclusion:</w:t>
      </w:r>
    </w:p>
    <w:p w14:paraId="0233C8D5" w14:textId="77777777" w:rsidR="00EA43BB" w:rsidRDefault="00EA43BB" w:rsidP="00EA43BB">
      <w:pPr>
        <w:rPr>
          <w:rFonts w:ascii="Arial" w:hAnsi="Arial" w:cs="Arial"/>
        </w:rPr>
      </w:pPr>
      <w:r>
        <w:rPr>
          <w:rFonts w:ascii="Arial" w:hAnsi="Arial" w:cs="Arial"/>
        </w:rPr>
        <w:t xml:space="preserve">MAPPA, and Public Protection arrangements, have a critical role in keeping the community safe from the risks posed by those individuals who have committed some of the most serious offences against society. </w:t>
      </w:r>
    </w:p>
    <w:p w14:paraId="17AC3BC5" w14:textId="77777777" w:rsidR="00EA43BB" w:rsidRDefault="00EA43BB" w:rsidP="00EA43BB">
      <w:pPr>
        <w:rPr>
          <w:rFonts w:ascii="Arial" w:hAnsi="Arial" w:cs="Arial"/>
        </w:rPr>
      </w:pPr>
      <w:r>
        <w:rPr>
          <w:rFonts w:ascii="Arial" w:hAnsi="Arial" w:cs="Arial"/>
        </w:rPr>
        <w:t>Where mistakes have been made in the management of these offenders, the consequences have been extremely serious, which would have negatively impacted the wellbeing of victims and their families as well as having a significant impact on public perception of the police and the wider Criminal Justice System. This is why it is so important that serious offenders are identified and managed properly.</w:t>
      </w:r>
    </w:p>
    <w:p w14:paraId="457DA45F" w14:textId="77777777" w:rsidR="00EA43BB" w:rsidRDefault="00EA43BB" w:rsidP="00EA43BB">
      <w:pPr>
        <w:rPr>
          <w:rFonts w:ascii="Arial" w:hAnsi="Arial" w:cs="Arial"/>
        </w:rPr>
      </w:pPr>
      <w:r>
        <w:rPr>
          <w:rFonts w:ascii="Arial" w:hAnsi="Arial" w:cs="Arial"/>
        </w:rPr>
        <w:t>The benefits of a multi-agency approach, means that information is shared, awareness of risk is improved and ultimately, the right actions are taken and the correct authorities held accountable when issues arise. Close collaboration between agencies going forward, will be the bedrock of success to Public Protection and MAPPA is central to that.</w:t>
      </w:r>
    </w:p>
    <w:p w14:paraId="0017BD03" w14:textId="77777777" w:rsidR="00EA43BB" w:rsidRDefault="00EA43BB" w:rsidP="00EA43BB">
      <w:pPr>
        <w:rPr>
          <w:rFonts w:ascii="Arial" w:hAnsi="Arial" w:cs="Arial"/>
        </w:rPr>
      </w:pPr>
    </w:p>
    <w:p w14:paraId="29BAD02B" w14:textId="77777777" w:rsidR="00EA43BB" w:rsidRDefault="00EA43BB" w:rsidP="00EA43BB">
      <w:pPr>
        <w:rPr>
          <w:rFonts w:ascii="Arial" w:hAnsi="Arial" w:cs="Arial"/>
        </w:rPr>
      </w:pPr>
      <w:r>
        <w:rPr>
          <w:rFonts w:ascii="Arial" w:hAnsi="Arial" w:cs="Arial"/>
        </w:rPr>
        <w:t>(1087 Words)</w:t>
      </w:r>
    </w:p>
    <w:p w14:paraId="56558281" w14:textId="77777777" w:rsidR="00EA43BB" w:rsidRPr="00EA43BB" w:rsidRDefault="00EA43BB" w:rsidP="00EA43BB">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6BB25FEA"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18F1CEA" w14:textId="27069C83" w:rsidR="002161A0" w:rsidRPr="00BF4C98" w:rsidRDefault="00BF4C98"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B4505FB">
        <w:rPr>
          <w:rFonts w:ascii="Arial" w:eastAsia="Times New Roman" w:hAnsi="Arial" w:cs="Arial"/>
          <w:i/>
          <w:iCs/>
          <w:lang w:eastAsia="en-GB"/>
        </w:rPr>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06401B76" w14:textId="646A2A4C" w:rsidR="00BB18E4" w:rsidRDefault="00BB18E4" w:rsidP="00157265">
      <w:pPr>
        <w:spacing w:after="0" w:line="240" w:lineRule="auto"/>
        <w:ind w:left="426"/>
        <w:rPr>
          <w:rFonts w:ascii="Arial" w:eastAsia="Times New Roman" w:hAnsi="Arial" w:cs="Arial"/>
          <w:b/>
          <w:sz w:val="24"/>
          <w:szCs w:val="24"/>
          <w:lang w:eastAsia="en-GB"/>
        </w:rPr>
      </w:pPr>
    </w:p>
    <w:p w14:paraId="7D9EBAC3" w14:textId="13C4BE37" w:rsidR="00BF4C98" w:rsidRDefault="2D4F8166"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2: </w:t>
      </w:r>
      <w:r w:rsidR="00BF4C98" w:rsidRPr="0B4505FB">
        <w:rPr>
          <w:rFonts w:ascii="Arial" w:eastAsia="Times New Roman" w:hAnsi="Arial" w:cs="Arial"/>
          <w:lang w:eastAsia="en-GB"/>
        </w:rPr>
        <w:t>Analyse the role of professional standards and independent bodies such as the IOPC or HMICFRS in holding the police accountable to the public and the impact of ma</w:t>
      </w:r>
      <w:r w:rsidR="00180632" w:rsidRPr="0B4505FB">
        <w:rPr>
          <w:rFonts w:ascii="Arial" w:eastAsia="Times New Roman" w:hAnsi="Arial" w:cs="Arial"/>
          <w:lang w:eastAsia="en-GB"/>
        </w:rPr>
        <w:t>l</w:t>
      </w:r>
      <w:r w:rsidR="00BF4C98" w:rsidRPr="0B4505FB">
        <w:rPr>
          <w:rFonts w:ascii="Arial" w:eastAsia="Times New Roman" w:hAnsi="Arial" w:cs="Arial"/>
          <w:lang w:eastAsia="en-GB"/>
        </w:rPr>
        <w:t>practice and corruption on policing using examples to support your argument.</w:t>
      </w:r>
    </w:p>
    <w:p w14:paraId="2921EF7C" w14:textId="15ED3B98" w:rsidR="00EA43BB" w:rsidRDefault="00EA43BB"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EA43BB">
        <w:rPr>
          <w:rFonts w:ascii="Arial" w:eastAsia="Times New Roman" w:hAnsi="Arial" w:cs="Arial"/>
          <w:b/>
          <w:lang w:eastAsia="en-GB"/>
        </w:rPr>
        <w:t>ESSAY 2</w:t>
      </w:r>
    </w:p>
    <w:p w14:paraId="2A1BD89E" w14:textId="77777777" w:rsidR="00EA43BB" w:rsidRPr="00727A91"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727A91">
        <w:rPr>
          <w:rFonts w:ascii="Arial" w:eastAsia="Times New Roman" w:hAnsi="Arial" w:cs="Arial"/>
          <w:lang w:eastAsia="en-GB"/>
        </w:rPr>
        <w:t>This essay examines the importance of the 10 defined Police standards of professional behaviour and the role that PSD and both the IOPC and HMICFRS perform in order to ensure that these standards are being met. It will also discuss examples of where policing standards have not been met and the implications of this on public perception and impacts of these failings.</w:t>
      </w:r>
    </w:p>
    <w:p w14:paraId="0951FEF1" w14:textId="77777777" w:rsidR="00EA43BB" w:rsidRPr="00727A91"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727A91">
        <w:rPr>
          <w:rFonts w:ascii="Arial" w:eastAsia="Times New Roman" w:hAnsi="Arial" w:cs="Arial"/>
          <w:lang w:eastAsia="en-GB"/>
        </w:rPr>
        <w:t>The 10 standards of prof</w:t>
      </w:r>
      <w:r>
        <w:rPr>
          <w:rFonts w:ascii="Arial" w:eastAsia="Times New Roman" w:hAnsi="Arial" w:cs="Arial"/>
          <w:lang w:eastAsia="en-GB"/>
        </w:rPr>
        <w:t xml:space="preserve">essional standards in policing </w:t>
      </w:r>
      <w:r w:rsidRPr="00727A91">
        <w:rPr>
          <w:rFonts w:ascii="Arial" w:eastAsia="Times New Roman" w:hAnsi="Arial" w:cs="Arial"/>
          <w:lang w:eastAsia="en-GB"/>
        </w:rPr>
        <w:t xml:space="preserve">are critical in building and maintaining public confidence in the service they provide. They provide the framework for the behaviours, skills and capabilities expected of modern police officers in the UK, helping to ensure that the actions of the police are consistent, beyond reproach and ensure they always deliver a service at or above societal expectations. </w:t>
      </w:r>
    </w:p>
    <w:p w14:paraId="29AE195A" w14:textId="77777777" w:rsidR="00EA43BB" w:rsidRPr="00727A91" w:rsidRDefault="00EA43BB" w:rsidP="00EA43BB">
      <w:pPr>
        <w:shd w:val="clear" w:color="auto" w:fill="FFFFFF"/>
        <w:spacing w:before="100" w:beforeAutospacing="1" w:after="100" w:afterAutospacing="1" w:line="240" w:lineRule="auto"/>
        <w:rPr>
          <w:rFonts w:ascii="Arial" w:eastAsia="Times New Roman" w:hAnsi="Arial" w:cs="Arial"/>
          <w:color w:val="201F1E"/>
          <w:lang w:eastAsia="en-GB"/>
        </w:rPr>
      </w:pPr>
      <w:r w:rsidRPr="00727A91">
        <w:rPr>
          <w:rFonts w:ascii="Arial" w:eastAsia="Times New Roman" w:hAnsi="Arial" w:cs="Arial"/>
          <w:color w:val="201F1E"/>
          <w:lang w:eastAsia="en-GB"/>
        </w:rPr>
        <w:t xml:space="preserve">The Police Code of Ethics provides the standards that every member of the policing profession in England and Wales is expected to uphold. This code reflects the higher standards by which all police officers are to be held in the eyes of the public they serve. In relation to teaching ethics in policing, </w:t>
      </w:r>
      <w:r w:rsidRPr="00727A91">
        <w:rPr>
          <w:rFonts w:ascii="Arial" w:hAnsi="Arial" w:cs="Arial"/>
          <w:color w:val="000000"/>
          <w:shd w:val="clear" w:color="auto" w:fill="FFFFFF"/>
        </w:rPr>
        <w:t>(</w:t>
      </w:r>
      <w:proofErr w:type="spellStart"/>
      <w:r w:rsidRPr="00727A91">
        <w:rPr>
          <w:rFonts w:ascii="Arial" w:hAnsi="Arial" w:cs="Arial"/>
          <w:color w:val="000000"/>
          <w:shd w:val="clear" w:color="auto" w:fill="FFFFFF"/>
        </w:rPr>
        <w:t>Corbo</w:t>
      </w:r>
      <w:proofErr w:type="spellEnd"/>
      <w:r w:rsidRPr="00727A91">
        <w:rPr>
          <w:rFonts w:ascii="Arial" w:hAnsi="Arial" w:cs="Arial"/>
          <w:color w:val="000000"/>
          <w:shd w:val="clear" w:color="auto" w:fill="FFFFFF"/>
        </w:rPr>
        <w:t xml:space="preserve"> </w:t>
      </w:r>
      <w:proofErr w:type="spellStart"/>
      <w:r w:rsidRPr="00727A91">
        <w:rPr>
          <w:rFonts w:ascii="Arial" w:hAnsi="Arial" w:cs="Arial"/>
          <w:color w:val="000000"/>
          <w:shd w:val="clear" w:color="auto" w:fill="FFFFFF"/>
        </w:rPr>
        <w:t>Crehan</w:t>
      </w:r>
      <w:proofErr w:type="spellEnd"/>
      <w:r w:rsidRPr="00727A91">
        <w:rPr>
          <w:rFonts w:ascii="Arial" w:hAnsi="Arial" w:cs="Arial"/>
          <w:color w:val="000000"/>
          <w:shd w:val="clear" w:color="auto" w:fill="FFFFFF"/>
        </w:rPr>
        <w:t>, 2019)</w:t>
      </w:r>
      <w:r w:rsidRPr="00727A91">
        <w:rPr>
          <w:rFonts w:ascii="Arial" w:eastAsia="Times New Roman" w:hAnsi="Arial" w:cs="Arial"/>
          <w:color w:val="201F1E"/>
          <w:lang w:eastAsia="en-GB"/>
        </w:rPr>
        <w:t xml:space="preserve"> concluded that </w:t>
      </w:r>
      <w:r w:rsidRPr="00727A91">
        <w:rPr>
          <w:rFonts w:ascii="Arial" w:eastAsia="Times New Roman" w:hAnsi="Arial" w:cs="Arial"/>
          <w:b/>
          <w:i/>
          <w:color w:val="201F1E"/>
          <w:lang w:eastAsia="en-GB"/>
        </w:rPr>
        <w:t>“</w:t>
      </w:r>
      <w:r w:rsidRPr="00727A91">
        <w:rPr>
          <w:rFonts w:ascii="Arial" w:hAnsi="Arial" w:cs="Arial"/>
          <w:b/>
          <w:i/>
          <w:color w:val="333333"/>
        </w:rPr>
        <w:t>Police ethics teaching should be framed around deepening students' understanding of the ways in which police obligations and duties differ from those of everyday life.”</w:t>
      </w:r>
    </w:p>
    <w:p w14:paraId="170F5535" w14:textId="77777777" w:rsidR="00EA43BB" w:rsidRPr="00727A91" w:rsidRDefault="00EA43BB" w:rsidP="00EA43BB">
      <w:pPr>
        <w:shd w:val="clear" w:color="auto" w:fill="FFFFFF"/>
        <w:spacing w:before="100" w:beforeAutospacing="1" w:after="100" w:afterAutospacing="1" w:line="240" w:lineRule="auto"/>
        <w:rPr>
          <w:rFonts w:ascii="Arial" w:eastAsia="Times New Roman" w:hAnsi="Arial" w:cs="Arial"/>
          <w:color w:val="201F1E"/>
          <w:lang w:eastAsia="en-GB"/>
        </w:rPr>
      </w:pPr>
      <w:r>
        <w:rPr>
          <w:rFonts w:ascii="Arial" w:eastAsia="Times New Roman" w:hAnsi="Arial" w:cs="Arial"/>
          <w:color w:val="201F1E"/>
          <w:lang w:eastAsia="en-GB"/>
        </w:rPr>
        <w:t>The</w:t>
      </w:r>
      <w:r w:rsidRPr="00727A91">
        <w:rPr>
          <w:rFonts w:ascii="Arial" w:eastAsia="Times New Roman" w:hAnsi="Arial" w:cs="Arial"/>
          <w:color w:val="201F1E"/>
          <w:lang w:eastAsia="en-GB"/>
        </w:rPr>
        <w:t xml:space="preserve"> </w:t>
      </w:r>
      <w:r>
        <w:rPr>
          <w:rFonts w:ascii="Arial" w:eastAsia="Times New Roman" w:hAnsi="Arial" w:cs="Arial"/>
          <w:color w:val="201F1E"/>
          <w:lang w:eastAsia="en-GB"/>
        </w:rPr>
        <w:t xml:space="preserve">(College of Policing </w:t>
      </w:r>
      <w:r w:rsidRPr="00727A91">
        <w:rPr>
          <w:rFonts w:ascii="Arial" w:eastAsia="Times New Roman" w:hAnsi="Arial" w:cs="Arial"/>
          <w:color w:val="201F1E"/>
          <w:lang w:eastAsia="en-GB"/>
        </w:rPr>
        <w:t>2014), 10 standards of professional behaviour are as follows:</w:t>
      </w:r>
    </w:p>
    <w:p w14:paraId="42449EFB" w14:textId="77777777" w:rsidR="00EA43BB" w:rsidRPr="00727A91" w:rsidRDefault="00EA43BB" w:rsidP="00EA43BB">
      <w:pPr>
        <w:numPr>
          <w:ilvl w:val="0"/>
          <w:numId w:val="5"/>
        </w:numPr>
        <w:spacing w:after="0" w:line="240" w:lineRule="auto"/>
        <w:textAlignment w:val="center"/>
        <w:rPr>
          <w:rFonts w:ascii="Arial" w:eastAsia="Times New Roman" w:hAnsi="Arial" w:cs="Arial"/>
          <w:b/>
          <w:i/>
          <w:color w:val="000000"/>
          <w:lang w:eastAsia="en-GB"/>
        </w:rPr>
      </w:pPr>
      <w:r w:rsidRPr="00727A91">
        <w:rPr>
          <w:rFonts w:ascii="Arial" w:eastAsia="Times New Roman" w:hAnsi="Arial" w:cs="Arial"/>
          <w:b/>
          <w:i/>
          <w:color w:val="000000"/>
          <w:lang w:eastAsia="en-GB"/>
        </w:rPr>
        <w:t>“Honesty and integrity</w:t>
      </w:r>
    </w:p>
    <w:p w14:paraId="5D93DD05" w14:textId="77777777" w:rsidR="00EA43BB" w:rsidRPr="00727A91" w:rsidRDefault="00EA43BB" w:rsidP="00EA43BB">
      <w:pPr>
        <w:spacing w:after="0" w:line="240" w:lineRule="auto"/>
        <w:ind w:left="720"/>
        <w:textAlignment w:val="center"/>
        <w:rPr>
          <w:rFonts w:ascii="Arial" w:hAnsi="Arial" w:cs="Arial"/>
          <w:b/>
          <w:i/>
        </w:rPr>
      </w:pPr>
      <w:r w:rsidRPr="00727A91">
        <w:rPr>
          <w:rFonts w:ascii="Arial" w:hAnsi="Arial" w:cs="Arial"/>
          <w:b/>
          <w:i/>
        </w:rPr>
        <w:t>I will be honest and act with integrity at all times, and will not compromise or abuse my position</w:t>
      </w:r>
    </w:p>
    <w:p w14:paraId="0C9300DB"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p>
    <w:p w14:paraId="7E948495" w14:textId="77777777" w:rsidR="00EA43BB" w:rsidRPr="00727A91" w:rsidRDefault="00EA43BB" w:rsidP="00EA43BB">
      <w:pPr>
        <w:numPr>
          <w:ilvl w:val="0"/>
          <w:numId w:val="5"/>
        </w:numPr>
        <w:spacing w:after="0" w:line="240" w:lineRule="auto"/>
        <w:textAlignment w:val="center"/>
        <w:rPr>
          <w:rFonts w:ascii="Arial" w:eastAsia="Times New Roman" w:hAnsi="Arial" w:cs="Arial"/>
          <w:b/>
          <w:i/>
          <w:color w:val="000000"/>
          <w:lang w:eastAsia="en-GB"/>
        </w:rPr>
      </w:pPr>
      <w:r w:rsidRPr="00727A91">
        <w:rPr>
          <w:rFonts w:ascii="Arial" w:eastAsia="Times New Roman" w:hAnsi="Arial" w:cs="Arial"/>
          <w:b/>
          <w:i/>
          <w:color w:val="000000"/>
          <w:lang w:eastAsia="en-GB"/>
        </w:rPr>
        <w:t>Authority, Respect and Courtesy</w:t>
      </w:r>
    </w:p>
    <w:p w14:paraId="22AF3CB8" w14:textId="77777777" w:rsidR="00EA43BB" w:rsidRPr="00727A91" w:rsidRDefault="00EA43BB" w:rsidP="00EA43BB">
      <w:pPr>
        <w:spacing w:after="0" w:line="240" w:lineRule="auto"/>
        <w:ind w:left="720"/>
        <w:textAlignment w:val="center"/>
        <w:rPr>
          <w:rFonts w:ascii="Arial" w:hAnsi="Arial" w:cs="Arial"/>
          <w:b/>
          <w:i/>
        </w:rPr>
      </w:pPr>
      <w:r w:rsidRPr="00727A91">
        <w:rPr>
          <w:rFonts w:ascii="Arial" w:hAnsi="Arial" w:cs="Arial"/>
          <w:b/>
          <w:i/>
        </w:rPr>
        <w:t>I will act with self-control and tolerance, treating members of the public and colleagues with respect and courtesy. I will use my powers and authority lawfully and proportionately, and will respect the rights of all individuals.</w:t>
      </w:r>
    </w:p>
    <w:p w14:paraId="37B92A99"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p>
    <w:p w14:paraId="55A3FB8F" w14:textId="77777777" w:rsidR="00EA43BB" w:rsidRPr="00727A91" w:rsidRDefault="00EA43BB" w:rsidP="00EA43BB">
      <w:pPr>
        <w:numPr>
          <w:ilvl w:val="0"/>
          <w:numId w:val="5"/>
        </w:numPr>
        <w:spacing w:after="0" w:line="240" w:lineRule="auto"/>
        <w:textAlignment w:val="center"/>
        <w:rPr>
          <w:rFonts w:ascii="Arial" w:eastAsia="Times New Roman" w:hAnsi="Arial" w:cs="Arial"/>
          <w:b/>
          <w:i/>
          <w:color w:val="000000"/>
          <w:lang w:eastAsia="en-GB"/>
        </w:rPr>
      </w:pPr>
      <w:r w:rsidRPr="00727A91">
        <w:rPr>
          <w:rFonts w:ascii="Arial" w:eastAsia="Times New Roman" w:hAnsi="Arial" w:cs="Arial"/>
          <w:b/>
          <w:i/>
          <w:color w:val="000000"/>
          <w:lang w:eastAsia="en-GB"/>
        </w:rPr>
        <w:t>Equality and Diversity</w:t>
      </w:r>
    </w:p>
    <w:p w14:paraId="0EF67DD6" w14:textId="77777777" w:rsidR="00EA43BB" w:rsidRPr="00727A91" w:rsidRDefault="00EA43BB" w:rsidP="00EA43BB">
      <w:pPr>
        <w:spacing w:after="0" w:line="240" w:lineRule="auto"/>
        <w:ind w:left="720"/>
        <w:textAlignment w:val="center"/>
        <w:rPr>
          <w:rFonts w:ascii="Arial" w:hAnsi="Arial" w:cs="Arial"/>
          <w:b/>
          <w:i/>
        </w:rPr>
      </w:pPr>
      <w:r w:rsidRPr="00727A91">
        <w:rPr>
          <w:rFonts w:ascii="Arial" w:hAnsi="Arial" w:cs="Arial"/>
          <w:b/>
          <w:i/>
        </w:rPr>
        <w:t>I will act with fairness and impartiality. I will not discriminate unlawfully or unfairly</w:t>
      </w:r>
    </w:p>
    <w:p w14:paraId="214628E6"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p>
    <w:p w14:paraId="1B9BD533" w14:textId="77777777" w:rsidR="00EA43BB" w:rsidRPr="00727A91" w:rsidRDefault="00EA43BB" w:rsidP="00EA43BB">
      <w:pPr>
        <w:numPr>
          <w:ilvl w:val="0"/>
          <w:numId w:val="5"/>
        </w:numPr>
        <w:spacing w:after="0" w:line="240" w:lineRule="auto"/>
        <w:textAlignment w:val="center"/>
        <w:rPr>
          <w:rFonts w:ascii="Arial" w:eastAsia="Times New Roman" w:hAnsi="Arial" w:cs="Arial"/>
          <w:b/>
          <w:i/>
          <w:color w:val="000000"/>
          <w:lang w:eastAsia="en-GB"/>
        </w:rPr>
      </w:pPr>
      <w:r w:rsidRPr="00727A91">
        <w:rPr>
          <w:rFonts w:ascii="Arial" w:eastAsia="Times New Roman" w:hAnsi="Arial" w:cs="Arial"/>
          <w:b/>
          <w:i/>
          <w:color w:val="000000"/>
          <w:lang w:eastAsia="en-GB"/>
        </w:rPr>
        <w:t>Use of force</w:t>
      </w:r>
    </w:p>
    <w:p w14:paraId="444ED09B" w14:textId="77777777" w:rsidR="00EA43BB" w:rsidRPr="00727A91" w:rsidRDefault="00EA43BB" w:rsidP="00EA43BB">
      <w:pPr>
        <w:spacing w:after="0" w:line="240" w:lineRule="auto"/>
        <w:ind w:left="720"/>
        <w:textAlignment w:val="center"/>
        <w:rPr>
          <w:rFonts w:ascii="Arial" w:hAnsi="Arial" w:cs="Arial"/>
          <w:b/>
          <w:i/>
        </w:rPr>
      </w:pPr>
      <w:r w:rsidRPr="00727A91">
        <w:rPr>
          <w:rFonts w:ascii="Arial" w:hAnsi="Arial" w:cs="Arial"/>
          <w:b/>
          <w:i/>
        </w:rPr>
        <w:t>I will only use force as part of my role and responsibilities, and only to the extent that it is necessary, proportionate and reasonable in all the circumstances.</w:t>
      </w:r>
    </w:p>
    <w:p w14:paraId="1EA5A44D"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p>
    <w:p w14:paraId="539CD738" w14:textId="77777777" w:rsidR="00EA43BB" w:rsidRPr="00727A91" w:rsidRDefault="00EA43BB" w:rsidP="00EA43BB">
      <w:pPr>
        <w:numPr>
          <w:ilvl w:val="0"/>
          <w:numId w:val="5"/>
        </w:numPr>
        <w:spacing w:after="0" w:line="240" w:lineRule="auto"/>
        <w:textAlignment w:val="center"/>
        <w:rPr>
          <w:rFonts w:ascii="Arial" w:eastAsia="Times New Roman" w:hAnsi="Arial" w:cs="Arial"/>
          <w:b/>
          <w:i/>
          <w:color w:val="000000"/>
          <w:lang w:eastAsia="en-GB"/>
        </w:rPr>
      </w:pPr>
      <w:r w:rsidRPr="00727A91">
        <w:rPr>
          <w:rFonts w:ascii="Arial" w:eastAsia="Times New Roman" w:hAnsi="Arial" w:cs="Arial"/>
          <w:b/>
          <w:i/>
          <w:color w:val="000000"/>
          <w:lang w:eastAsia="en-GB"/>
        </w:rPr>
        <w:t>Orders and instructions</w:t>
      </w:r>
    </w:p>
    <w:p w14:paraId="42F9507E"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r w:rsidRPr="00727A91">
        <w:rPr>
          <w:rFonts w:ascii="Arial" w:hAnsi="Arial" w:cs="Arial"/>
          <w:b/>
          <w:i/>
        </w:rPr>
        <w:t>I will, as a police officer, give and carry out lawful orders only, and will abide by Police Regulations. I will give reasonable instructions only, and will follow all reasonable instructions.</w:t>
      </w:r>
    </w:p>
    <w:p w14:paraId="7191C0BF"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p>
    <w:p w14:paraId="7F9C4A75" w14:textId="77777777" w:rsidR="00EA43BB" w:rsidRPr="00727A91" w:rsidRDefault="00EA43BB" w:rsidP="00EA43BB">
      <w:pPr>
        <w:numPr>
          <w:ilvl w:val="0"/>
          <w:numId w:val="5"/>
        </w:numPr>
        <w:spacing w:after="0" w:line="240" w:lineRule="auto"/>
        <w:textAlignment w:val="center"/>
        <w:rPr>
          <w:rFonts w:ascii="Arial" w:eastAsia="Times New Roman" w:hAnsi="Arial" w:cs="Arial"/>
          <w:b/>
          <w:i/>
          <w:color w:val="000000"/>
          <w:lang w:eastAsia="en-GB"/>
        </w:rPr>
      </w:pPr>
      <w:r w:rsidRPr="00727A91">
        <w:rPr>
          <w:rFonts w:ascii="Arial" w:eastAsia="Times New Roman" w:hAnsi="Arial" w:cs="Arial"/>
          <w:b/>
          <w:i/>
          <w:color w:val="000000"/>
          <w:lang w:eastAsia="en-GB"/>
        </w:rPr>
        <w:t>Duties and responsibilities</w:t>
      </w:r>
    </w:p>
    <w:p w14:paraId="29E15A13" w14:textId="77777777" w:rsidR="00EA43BB" w:rsidRPr="00727A91" w:rsidRDefault="00EA43BB" w:rsidP="00EA43BB">
      <w:pPr>
        <w:spacing w:after="0" w:line="240" w:lineRule="auto"/>
        <w:ind w:left="720"/>
        <w:textAlignment w:val="center"/>
        <w:rPr>
          <w:rFonts w:ascii="Arial" w:hAnsi="Arial" w:cs="Arial"/>
          <w:b/>
          <w:i/>
        </w:rPr>
      </w:pPr>
      <w:r w:rsidRPr="00727A91">
        <w:rPr>
          <w:rFonts w:ascii="Arial" w:hAnsi="Arial" w:cs="Arial"/>
          <w:b/>
          <w:i/>
        </w:rPr>
        <w:t>I will be diligent in the exercise of my duties and responsibilities.</w:t>
      </w:r>
    </w:p>
    <w:p w14:paraId="45495036"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p>
    <w:p w14:paraId="28970222" w14:textId="77777777" w:rsidR="00EA43BB" w:rsidRPr="00727A91" w:rsidRDefault="00EA43BB" w:rsidP="00EA43BB">
      <w:pPr>
        <w:numPr>
          <w:ilvl w:val="0"/>
          <w:numId w:val="5"/>
        </w:numPr>
        <w:spacing w:after="0" w:line="240" w:lineRule="auto"/>
        <w:textAlignment w:val="center"/>
        <w:rPr>
          <w:rFonts w:ascii="Arial" w:eastAsia="Times New Roman" w:hAnsi="Arial" w:cs="Arial"/>
          <w:b/>
          <w:i/>
          <w:color w:val="000000"/>
          <w:lang w:eastAsia="en-GB"/>
        </w:rPr>
      </w:pPr>
      <w:r w:rsidRPr="00727A91">
        <w:rPr>
          <w:rFonts w:ascii="Arial" w:eastAsia="Times New Roman" w:hAnsi="Arial" w:cs="Arial"/>
          <w:b/>
          <w:i/>
          <w:color w:val="000000"/>
          <w:lang w:eastAsia="en-GB"/>
        </w:rPr>
        <w:t>Confidentiality</w:t>
      </w:r>
    </w:p>
    <w:p w14:paraId="44399603" w14:textId="77777777" w:rsidR="00EA43BB" w:rsidRPr="00727A91" w:rsidRDefault="00EA43BB" w:rsidP="00EA43BB">
      <w:pPr>
        <w:spacing w:after="0" w:line="240" w:lineRule="auto"/>
        <w:ind w:left="720"/>
        <w:textAlignment w:val="center"/>
        <w:rPr>
          <w:rFonts w:ascii="Arial" w:hAnsi="Arial" w:cs="Arial"/>
          <w:b/>
          <w:i/>
        </w:rPr>
      </w:pPr>
      <w:r w:rsidRPr="00727A91">
        <w:rPr>
          <w:rFonts w:ascii="Arial" w:hAnsi="Arial" w:cs="Arial"/>
          <w:b/>
          <w:i/>
        </w:rPr>
        <w:lastRenderedPageBreak/>
        <w:t>I will treat information with respect, and access or disclose it only in the proper course of my duties</w:t>
      </w:r>
    </w:p>
    <w:p w14:paraId="703CCBC0"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p>
    <w:p w14:paraId="67617CB5" w14:textId="77777777" w:rsidR="00EA43BB" w:rsidRPr="00727A91" w:rsidRDefault="00EA43BB" w:rsidP="00EA43BB">
      <w:pPr>
        <w:numPr>
          <w:ilvl w:val="0"/>
          <w:numId w:val="5"/>
        </w:numPr>
        <w:spacing w:after="0" w:line="240" w:lineRule="auto"/>
        <w:textAlignment w:val="center"/>
        <w:rPr>
          <w:rFonts w:ascii="Arial" w:eastAsia="Times New Roman" w:hAnsi="Arial" w:cs="Arial"/>
          <w:b/>
          <w:i/>
          <w:color w:val="000000"/>
          <w:lang w:eastAsia="en-GB"/>
        </w:rPr>
      </w:pPr>
      <w:r w:rsidRPr="00727A91">
        <w:rPr>
          <w:rFonts w:ascii="Arial" w:eastAsia="Times New Roman" w:hAnsi="Arial" w:cs="Arial"/>
          <w:b/>
          <w:i/>
          <w:color w:val="000000"/>
          <w:lang w:eastAsia="en-GB"/>
        </w:rPr>
        <w:t>Fitness for work</w:t>
      </w:r>
    </w:p>
    <w:p w14:paraId="21FA249E" w14:textId="77777777" w:rsidR="00EA43BB" w:rsidRPr="00727A91" w:rsidRDefault="00EA43BB" w:rsidP="00EA43BB">
      <w:pPr>
        <w:spacing w:after="0" w:line="240" w:lineRule="auto"/>
        <w:ind w:left="720"/>
        <w:textAlignment w:val="center"/>
        <w:rPr>
          <w:rFonts w:ascii="Arial" w:hAnsi="Arial" w:cs="Arial"/>
          <w:b/>
          <w:i/>
        </w:rPr>
      </w:pPr>
      <w:r w:rsidRPr="00727A91">
        <w:rPr>
          <w:rFonts w:ascii="Arial" w:hAnsi="Arial" w:cs="Arial"/>
          <w:b/>
          <w:i/>
        </w:rPr>
        <w:t>I will ensure, when on duty or at work, that I am fit to carry out my responsibilities</w:t>
      </w:r>
    </w:p>
    <w:p w14:paraId="145B745A"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p>
    <w:p w14:paraId="138B67F5" w14:textId="77777777" w:rsidR="00EA43BB" w:rsidRPr="00727A91" w:rsidRDefault="00EA43BB" w:rsidP="00EA43BB">
      <w:pPr>
        <w:numPr>
          <w:ilvl w:val="0"/>
          <w:numId w:val="5"/>
        </w:numPr>
        <w:spacing w:after="0" w:line="240" w:lineRule="auto"/>
        <w:textAlignment w:val="center"/>
        <w:rPr>
          <w:rFonts w:ascii="Arial" w:eastAsia="Times New Roman" w:hAnsi="Arial" w:cs="Arial"/>
          <w:b/>
          <w:i/>
          <w:color w:val="000000"/>
          <w:lang w:eastAsia="en-GB"/>
        </w:rPr>
      </w:pPr>
      <w:r w:rsidRPr="00727A91">
        <w:rPr>
          <w:rFonts w:ascii="Arial" w:eastAsia="Times New Roman" w:hAnsi="Arial" w:cs="Arial"/>
          <w:b/>
          <w:i/>
          <w:color w:val="000000"/>
          <w:lang w:eastAsia="en-GB"/>
        </w:rPr>
        <w:t>Conduct</w:t>
      </w:r>
    </w:p>
    <w:p w14:paraId="661FCB83" w14:textId="77777777" w:rsidR="00EA43BB" w:rsidRPr="00727A91" w:rsidRDefault="00EA43BB" w:rsidP="00EA43BB">
      <w:pPr>
        <w:spacing w:after="0" w:line="240" w:lineRule="auto"/>
        <w:ind w:left="720"/>
        <w:textAlignment w:val="center"/>
        <w:rPr>
          <w:rFonts w:ascii="Arial" w:hAnsi="Arial" w:cs="Arial"/>
          <w:b/>
          <w:i/>
        </w:rPr>
      </w:pPr>
      <w:r w:rsidRPr="00727A91">
        <w:rPr>
          <w:rFonts w:ascii="Arial" w:hAnsi="Arial" w:cs="Arial"/>
          <w:b/>
          <w:i/>
        </w:rPr>
        <w:t>I will behave in a manner, whether on or off duty, which does not bring discredit on the police service or undermine public confidence in policing.</w:t>
      </w:r>
    </w:p>
    <w:p w14:paraId="6CCF528E"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p>
    <w:p w14:paraId="689EF5FD" w14:textId="77777777" w:rsidR="00EA43BB" w:rsidRPr="00727A91" w:rsidRDefault="00EA43BB" w:rsidP="00EA43BB">
      <w:pPr>
        <w:numPr>
          <w:ilvl w:val="0"/>
          <w:numId w:val="5"/>
        </w:numPr>
        <w:spacing w:after="0" w:line="240" w:lineRule="auto"/>
        <w:textAlignment w:val="center"/>
        <w:rPr>
          <w:rFonts w:ascii="Arial" w:eastAsia="Times New Roman" w:hAnsi="Arial" w:cs="Arial"/>
          <w:b/>
          <w:i/>
          <w:color w:val="000000"/>
          <w:lang w:eastAsia="en-GB"/>
        </w:rPr>
      </w:pPr>
      <w:r w:rsidRPr="00727A91">
        <w:rPr>
          <w:rFonts w:ascii="Arial" w:eastAsia="Times New Roman" w:hAnsi="Arial" w:cs="Arial"/>
          <w:b/>
          <w:i/>
          <w:color w:val="000000"/>
          <w:lang w:eastAsia="en-GB"/>
        </w:rPr>
        <w:t>Challenge and report improper conduct</w:t>
      </w:r>
    </w:p>
    <w:p w14:paraId="354FD409" w14:textId="77777777" w:rsidR="00EA43BB" w:rsidRPr="00727A91" w:rsidRDefault="00EA43BB" w:rsidP="00EA43BB">
      <w:pPr>
        <w:spacing w:after="0" w:line="240" w:lineRule="auto"/>
        <w:ind w:left="720"/>
        <w:textAlignment w:val="center"/>
        <w:rPr>
          <w:rFonts w:ascii="Arial" w:eastAsia="Times New Roman" w:hAnsi="Arial" w:cs="Arial"/>
          <w:b/>
          <w:i/>
          <w:color w:val="000000"/>
          <w:lang w:eastAsia="en-GB"/>
        </w:rPr>
      </w:pPr>
      <w:r w:rsidRPr="00727A91">
        <w:rPr>
          <w:rFonts w:ascii="Arial" w:hAnsi="Arial" w:cs="Arial"/>
          <w:b/>
          <w:i/>
        </w:rPr>
        <w:t>I will report, challenge or take action against the conduct of colleagues which has fallen below the standards of professional behaviour.”</w:t>
      </w:r>
    </w:p>
    <w:p w14:paraId="5286310A" w14:textId="77777777" w:rsidR="00EA43BB" w:rsidRPr="00727A91" w:rsidRDefault="00EA43BB" w:rsidP="00EA43BB">
      <w:pPr>
        <w:spacing w:after="0" w:line="240" w:lineRule="auto"/>
        <w:ind w:left="720"/>
        <w:textAlignment w:val="center"/>
        <w:rPr>
          <w:rFonts w:ascii="Arial" w:eastAsia="Times New Roman" w:hAnsi="Arial" w:cs="Arial"/>
          <w:color w:val="000000"/>
          <w:lang w:eastAsia="en-GB"/>
        </w:rPr>
      </w:pPr>
    </w:p>
    <w:p w14:paraId="01142953" w14:textId="77777777" w:rsidR="00EA43BB" w:rsidRPr="00727A91" w:rsidRDefault="00EA43BB" w:rsidP="00EA43BB">
      <w:pPr>
        <w:shd w:val="clear" w:color="auto" w:fill="FFFFFF"/>
        <w:spacing w:before="100" w:beforeAutospacing="1" w:after="100" w:afterAutospacing="1" w:line="240" w:lineRule="auto"/>
        <w:rPr>
          <w:rFonts w:ascii="Arial" w:eastAsia="Times New Roman" w:hAnsi="Arial" w:cs="Arial"/>
          <w:color w:val="201F1E"/>
          <w:lang w:eastAsia="en-GB"/>
        </w:rPr>
      </w:pPr>
      <w:r w:rsidRPr="00727A91">
        <w:rPr>
          <w:rFonts w:ascii="Arial" w:eastAsia="Times New Roman" w:hAnsi="Arial" w:cs="Arial"/>
          <w:color w:val="201F1E"/>
          <w:lang w:eastAsia="en-GB"/>
        </w:rPr>
        <w:t>Alongside these 10 professional standards, sit 9 principles based on Nolan (1995) (Standards for public life) and form the bedrock from which every officer should operate: Accountability, Integrity, Openness, Fairness, Leadership, Respect, Honesty, Objectivity and Selflessness.</w:t>
      </w:r>
    </w:p>
    <w:p w14:paraId="7D81FCB6" w14:textId="77777777" w:rsidR="00EA43BB" w:rsidRPr="00727A91" w:rsidRDefault="00EA43BB" w:rsidP="00EA43BB">
      <w:pPr>
        <w:shd w:val="clear" w:color="auto" w:fill="FFFFFF"/>
        <w:spacing w:before="100" w:beforeAutospacing="1" w:after="100" w:afterAutospacing="1" w:line="240" w:lineRule="auto"/>
        <w:rPr>
          <w:rFonts w:ascii="Arial" w:eastAsia="Times New Roman" w:hAnsi="Arial" w:cs="Arial"/>
          <w:b/>
          <w:color w:val="201F1E"/>
          <w:lang w:eastAsia="en-GB"/>
        </w:rPr>
      </w:pPr>
      <w:r w:rsidRPr="00727A91">
        <w:rPr>
          <w:rFonts w:ascii="Arial" w:eastAsia="Times New Roman" w:hAnsi="Arial" w:cs="Arial"/>
          <w:b/>
          <w:color w:val="201F1E"/>
          <w:lang w:eastAsia="en-GB"/>
        </w:rPr>
        <w:t>Professional Standards Department</w:t>
      </w:r>
    </w:p>
    <w:p w14:paraId="7EC8CEB8" w14:textId="77777777" w:rsidR="00EA43BB" w:rsidRPr="00727A91" w:rsidRDefault="00EA43BB" w:rsidP="00EA43BB">
      <w:pPr>
        <w:shd w:val="clear" w:color="auto" w:fill="FFFFFF"/>
        <w:spacing w:before="100" w:beforeAutospacing="1" w:after="100" w:afterAutospacing="1" w:line="240" w:lineRule="auto"/>
        <w:rPr>
          <w:rFonts w:ascii="Arial" w:eastAsia="Times New Roman" w:hAnsi="Arial" w:cs="Arial"/>
          <w:color w:val="201F1E"/>
          <w:lang w:eastAsia="en-GB"/>
        </w:rPr>
      </w:pPr>
      <w:r w:rsidRPr="00727A91">
        <w:rPr>
          <w:rFonts w:ascii="Arial" w:eastAsia="Times New Roman" w:hAnsi="Arial" w:cs="Arial"/>
          <w:color w:val="201F1E"/>
          <w:lang w:eastAsia="en-GB"/>
        </w:rPr>
        <w:t xml:space="preserve">When any of these standards have not been met, officers rightly become subject to an investigation by their Professional Standards Department, with a possible sanction enforced upon them including disciplinary action, should that be deemed necessary. This oversight is critical in ensuring that day to day standards are met and maintained. Although not independent, being operated by the individual police force themselves, the PSD are an important part in maintaining standards within each individual police force, dealing with the majority of low to medium level complaints and addressing conduct or behavioural issues in officers, where they fall short of the standards expected.  </w:t>
      </w:r>
    </w:p>
    <w:p w14:paraId="78AF7748" w14:textId="77777777" w:rsidR="00EA43BB" w:rsidRPr="00727A91" w:rsidRDefault="00EA43BB" w:rsidP="00EA43BB">
      <w:pPr>
        <w:shd w:val="clear" w:color="auto" w:fill="FFFFFF"/>
        <w:spacing w:before="100" w:beforeAutospacing="1" w:after="100" w:afterAutospacing="1" w:line="240" w:lineRule="auto"/>
        <w:rPr>
          <w:rFonts w:ascii="Arial" w:eastAsia="Times New Roman" w:hAnsi="Arial" w:cs="Arial"/>
          <w:b/>
          <w:color w:val="201F1E"/>
          <w:lang w:eastAsia="en-GB"/>
        </w:rPr>
      </w:pPr>
      <w:r w:rsidRPr="00727A91">
        <w:rPr>
          <w:rFonts w:ascii="Arial" w:eastAsia="Times New Roman" w:hAnsi="Arial" w:cs="Arial"/>
          <w:b/>
          <w:color w:val="201F1E"/>
          <w:lang w:eastAsia="en-GB"/>
        </w:rPr>
        <w:t>College of Policing, IOPC and HMICFRS</w:t>
      </w:r>
    </w:p>
    <w:p w14:paraId="7E7FEA88" w14:textId="77777777" w:rsidR="00EA43BB" w:rsidRPr="00727A91" w:rsidRDefault="00EA43BB" w:rsidP="00EA43BB">
      <w:pPr>
        <w:shd w:val="clear" w:color="auto" w:fill="FFFFFF"/>
        <w:spacing w:before="100" w:beforeAutospacing="1" w:after="100" w:afterAutospacing="1" w:line="240" w:lineRule="auto"/>
        <w:rPr>
          <w:rFonts w:ascii="Arial" w:hAnsi="Arial" w:cs="Arial"/>
          <w:color w:val="282828"/>
        </w:rPr>
      </w:pPr>
      <w:r w:rsidRPr="00727A91">
        <w:rPr>
          <w:rFonts w:ascii="Arial" w:eastAsia="Times New Roman" w:hAnsi="Arial" w:cs="Arial"/>
          <w:color w:val="201F1E"/>
          <w:lang w:eastAsia="en-GB"/>
        </w:rPr>
        <w:t xml:space="preserve">The role of the College of Policing is to define and promote policing standards, processes and operating best practice for Police Forces throughout England and Wales. </w:t>
      </w:r>
      <w:r>
        <w:rPr>
          <w:rFonts w:ascii="Arial" w:eastAsia="Times New Roman" w:hAnsi="Arial" w:cs="Arial"/>
          <w:color w:val="201F1E"/>
          <w:lang w:eastAsia="en-GB"/>
        </w:rPr>
        <w:t>W</w:t>
      </w:r>
      <w:r w:rsidRPr="00727A91">
        <w:rPr>
          <w:rFonts w:ascii="Arial" w:eastAsia="Times New Roman" w:hAnsi="Arial" w:cs="Arial"/>
          <w:color w:val="201F1E"/>
          <w:lang w:eastAsia="en-GB"/>
        </w:rPr>
        <w:t>ork</w:t>
      </w:r>
      <w:r>
        <w:rPr>
          <w:rFonts w:ascii="Arial" w:eastAsia="Times New Roman" w:hAnsi="Arial" w:cs="Arial"/>
          <w:color w:val="201F1E"/>
          <w:lang w:eastAsia="en-GB"/>
        </w:rPr>
        <w:t>ing</w:t>
      </w:r>
      <w:r w:rsidRPr="00727A91">
        <w:rPr>
          <w:rFonts w:ascii="Arial" w:eastAsia="Times New Roman" w:hAnsi="Arial" w:cs="Arial"/>
          <w:color w:val="201F1E"/>
          <w:lang w:eastAsia="en-GB"/>
        </w:rPr>
        <w:t xml:space="preserve"> in close collaboration with Her Majesty's Inspectorate of Constabulary (HMICFRS) whose main remit is to </w:t>
      </w:r>
      <w:r w:rsidRPr="00727A91">
        <w:rPr>
          <w:rFonts w:ascii="Arial" w:hAnsi="Arial" w:cs="Arial"/>
          <w:color w:val="282828"/>
        </w:rPr>
        <w:t>inspect, monitor and report on the efficiency and effectiveness of the 43 police</w:t>
      </w:r>
      <w:r w:rsidRPr="00727A91">
        <w:rPr>
          <w:rFonts w:ascii="Arial" w:eastAsia="Times New Roman" w:hAnsi="Arial" w:cs="Arial"/>
          <w:color w:val="201F1E"/>
          <w:lang w:eastAsia="en-GB"/>
        </w:rPr>
        <w:t xml:space="preserve"> forces in England and Wales. Together, t</w:t>
      </w:r>
      <w:r w:rsidRPr="00727A91">
        <w:rPr>
          <w:rFonts w:ascii="Arial" w:hAnsi="Arial" w:cs="Arial"/>
          <w:color w:val="282828"/>
        </w:rPr>
        <w:t>hey look to capture and address systemic issues in policing, rather than handling complaints about individual forces or officers.</w:t>
      </w:r>
    </w:p>
    <w:p w14:paraId="0C555A79" w14:textId="77777777" w:rsidR="00EA43BB" w:rsidRPr="00727A91" w:rsidRDefault="00EA43BB" w:rsidP="00EA43BB">
      <w:pPr>
        <w:shd w:val="clear" w:color="auto" w:fill="FFFFFF"/>
        <w:spacing w:before="100" w:beforeAutospacing="1" w:after="100" w:afterAutospacing="1" w:line="240" w:lineRule="auto"/>
        <w:rPr>
          <w:rFonts w:ascii="Arial" w:hAnsi="Arial" w:cs="Arial"/>
          <w:color w:val="282828"/>
        </w:rPr>
      </w:pPr>
      <w:r w:rsidRPr="00727A91">
        <w:rPr>
          <w:rFonts w:ascii="Arial" w:hAnsi="Arial" w:cs="Arial"/>
          <w:color w:val="282828"/>
        </w:rPr>
        <w:t xml:space="preserve">The Independent Office for Police Conduct (IOPC), investigates the most serious matters, including critical failures of police process and any death of an individual following police contact. They also set the standards by which the police should handle complaints. Being completely independent and able to investigate and make decisions independently of the police and government is critical as this ensures a completely impartial oversight into the most serious failings of the police, whilst conversely also reinforcing and defending the police where processes have been adhered to. </w:t>
      </w:r>
    </w:p>
    <w:p w14:paraId="417C7932" w14:textId="77777777" w:rsidR="00EA43BB" w:rsidRPr="00727A91" w:rsidRDefault="00EA43BB" w:rsidP="00EA43BB">
      <w:pPr>
        <w:shd w:val="clear" w:color="auto" w:fill="FFFFFF"/>
        <w:spacing w:before="100" w:beforeAutospacing="1" w:after="100" w:afterAutospacing="1" w:line="240" w:lineRule="auto"/>
        <w:rPr>
          <w:rFonts w:ascii="Arial" w:hAnsi="Arial" w:cs="Arial"/>
          <w:b/>
          <w:color w:val="282828"/>
        </w:rPr>
      </w:pPr>
      <w:r w:rsidRPr="00727A91">
        <w:rPr>
          <w:rFonts w:ascii="Arial" w:hAnsi="Arial" w:cs="Arial"/>
          <w:b/>
          <w:color w:val="282828"/>
        </w:rPr>
        <w:t>IOPC issues</w:t>
      </w:r>
    </w:p>
    <w:p w14:paraId="5F425791" w14:textId="77777777" w:rsidR="00EA43BB" w:rsidRPr="00727A91" w:rsidRDefault="00EA43BB" w:rsidP="00EA43BB">
      <w:pPr>
        <w:shd w:val="clear" w:color="auto" w:fill="FFFFFF"/>
        <w:spacing w:before="100" w:beforeAutospacing="1" w:after="100" w:afterAutospacing="1" w:line="240" w:lineRule="auto"/>
        <w:rPr>
          <w:rFonts w:ascii="Arial" w:hAnsi="Arial" w:cs="Arial"/>
          <w:color w:val="282828"/>
        </w:rPr>
      </w:pPr>
      <w:r w:rsidRPr="00727A91">
        <w:rPr>
          <w:rFonts w:ascii="Arial" w:hAnsi="Arial" w:cs="Arial"/>
          <w:color w:val="282828"/>
        </w:rPr>
        <w:t xml:space="preserve">Although performing a vital role, The IOPC have come into recent criticism, with the Police Federation (2021) citing concerns over the length of time officers </w:t>
      </w:r>
      <w:r>
        <w:rPr>
          <w:rFonts w:ascii="Arial" w:hAnsi="Arial" w:cs="Arial"/>
          <w:color w:val="282828"/>
        </w:rPr>
        <w:t>are subject to</w:t>
      </w:r>
      <w:r w:rsidRPr="00727A91">
        <w:rPr>
          <w:rFonts w:ascii="Arial" w:hAnsi="Arial" w:cs="Arial"/>
          <w:color w:val="282828"/>
        </w:rPr>
        <w:t xml:space="preserve"> investigation</w:t>
      </w:r>
      <w:r>
        <w:rPr>
          <w:rFonts w:ascii="Arial" w:hAnsi="Arial" w:cs="Arial"/>
          <w:color w:val="282828"/>
        </w:rPr>
        <w:t>s</w:t>
      </w:r>
      <w:r w:rsidRPr="00727A91">
        <w:rPr>
          <w:rFonts w:ascii="Arial" w:hAnsi="Arial" w:cs="Arial"/>
          <w:color w:val="282828"/>
        </w:rPr>
        <w:t xml:space="preserve">, </w:t>
      </w:r>
      <w:r>
        <w:rPr>
          <w:rFonts w:ascii="Arial" w:hAnsi="Arial" w:cs="Arial"/>
          <w:color w:val="282828"/>
        </w:rPr>
        <w:t>along with</w:t>
      </w:r>
      <w:r w:rsidRPr="00727A91">
        <w:rPr>
          <w:rFonts w:ascii="Arial" w:hAnsi="Arial" w:cs="Arial"/>
          <w:color w:val="282828"/>
        </w:rPr>
        <w:t xml:space="preserve"> concerns that the knowledge and training within the organisation is insufficient to carry out their role effectively. Numerous </w:t>
      </w:r>
      <w:r>
        <w:rPr>
          <w:rFonts w:ascii="Arial" w:hAnsi="Arial" w:cs="Arial"/>
          <w:color w:val="282828"/>
        </w:rPr>
        <w:t>examples</w:t>
      </w:r>
      <w:r w:rsidRPr="00727A91">
        <w:rPr>
          <w:rFonts w:ascii="Arial" w:hAnsi="Arial" w:cs="Arial"/>
          <w:color w:val="282828"/>
        </w:rPr>
        <w:t xml:space="preserve"> involving officers whose cases have been referred to the IOPC, have </w:t>
      </w:r>
      <w:r>
        <w:rPr>
          <w:rFonts w:ascii="Arial" w:hAnsi="Arial" w:cs="Arial"/>
          <w:color w:val="282828"/>
        </w:rPr>
        <w:t>shown</w:t>
      </w:r>
      <w:r w:rsidRPr="00727A91">
        <w:rPr>
          <w:rFonts w:ascii="Arial" w:hAnsi="Arial" w:cs="Arial"/>
          <w:color w:val="282828"/>
        </w:rPr>
        <w:t xml:space="preserve"> investigations dragging on for up to 5 years, causing significant mental health issues including depression, anxiety, PTSD and suicidal thoughts. As a result of this, the federation are currently campaigning as part of their </w:t>
      </w:r>
      <w:r w:rsidRPr="00727A91">
        <w:rPr>
          <w:rFonts w:ascii="Arial" w:hAnsi="Arial" w:cs="Arial"/>
          <w:color w:val="000000"/>
          <w:shd w:val="clear" w:color="auto" w:fill="FFFFFF"/>
        </w:rPr>
        <w:t>#</w:t>
      </w:r>
      <w:proofErr w:type="spellStart"/>
      <w:r w:rsidRPr="00727A91">
        <w:rPr>
          <w:rFonts w:ascii="Arial" w:hAnsi="Arial" w:cs="Arial"/>
          <w:color w:val="000000"/>
          <w:shd w:val="clear" w:color="auto" w:fill="FFFFFF"/>
        </w:rPr>
        <w:t>TimeLimits</w:t>
      </w:r>
      <w:proofErr w:type="spellEnd"/>
      <w:r w:rsidRPr="00727A91">
        <w:rPr>
          <w:rFonts w:ascii="Arial" w:hAnsi="Arial" w:cs="Arial"/>
          <w:color w:val="000000"/>
          <w:shd w:val="clear" w:color="auto" w:fill="FFFFFF"/>
        </w:rPr>
        <w:t xml:space="preserve"> campaign (Time Limits, 2021),</w:t>
      </w:r>
      <w:r w:rsidRPr="00727A91">
        <w:rPr>
          <w:rFonts w:ascii="Arial" w:hAnsi="Arial" w:cs="Arial"/>
          <w:color w:val="282828"/>
        </w:rPr>
        <w:t xml:space="preserve"> to see that all IOPC investigations are completed within 12 months. The IOPC (2021) have countered by stating</w:t>
      </w:r>
      <w:r w:rsidRPr="00727A91">
        <w:rPr>
          <w:rFonts w:ascii="Arial" w:hAnsi="Arial" w:cs="Arial"/>
          <w:b/>
          <w:i/>
          <w:color w:val="282828"/>
        </w:rPr>
        <w:t xml:space="preserve"> “we’ve completed more than 1,350 investigations and 90% are now completed within 12 months” </w:t>
      </w:r>
      <w:r w:rsidRPr="00727A91">
        <w:rPr>
          <w:rFonts w:ascii="Arial" w:hAnsi="Arial" w:cs="Arial"/>
          <w:color w:val="282828"/>
        </w:rPr>
        <w:t xml:space="preserve">They also stated that </w:t>
      </w:r>
      <w:r w:rsidRPr="00727A91">
        <w:rPr>
          <w:rFonts w:ascii="Arial" w:hAnsi="Arial" w:cs="Arial"/>
          <w:b/>
          <w:i/>
          <w:color w:val="282828"/>
        </w:rPr>
        <w:t xml:space="preserve">“legislative reforms, which the IOPC called for, were implemented in February last year to further improve timeliness” </w:t>
      </w:r>
      <w:r w:rsidRPr="00727A91">
        <w:rPr>
          <w:rFonts w:ascii="Arial" w:hAnsi="Arial" w:cs="Arial"/>
          <w:color w:val="282828"/>
        </w:rPr>
        <w:t xml:space="preserve">It seems clear that ensuring cases are investigated as expeditiously as possible, is beneficial for all parties concerned.   </w:t>
      </w:r>
    </w:p>
    <w:p w14:paraId="0F263ECE" w14:textId="77777777" w:rsidR="00EA43BB" w:rsidRPr="00727A91" w:rsidRDefault="00EA43BB" w:rsidP="00EA43BB">
      <w:pPr>
        <w:shd w:val="clear" w:color="auto" w:fill="FFFFFF"/>
        <w:spacing w:before="100" w:beforeAutospacing="1" w:after="100" w:afterAutospacing="1" w:line="240" w:lineRule="auto"/>
        <w:rPr>
          <w:rFonts w:ascii="Arial" w:hAnsi="Arial" w:cs="Arial"/>
          <w:b/>
          <w:color w:val="282828"/>
        </w:rPr>
      </w:pPr>
      <w:r w:rsidRPr="00727A91">
        <w:rPr>
          <w:rFonts w:ascii="Arial" w:hAnsi="Arial" w:cs="Arial"/>
          <w:b/>
          <w:color w:val="282828"/>
        </w:rPr>
        <w:lastRenderedPageBreak/>
        <w:t>Misconduct investigation</w:t>
      </w:r>
    </w:p>
    <w:p w14:paraId="4944123E" w14:textId="77777777" w:rsidR="00EA43BB" w:rsidRPr="00727A91" w:rsidRDefault="00EA43BB" w:rsidP="00EA43BB">
      <w:pPr>
        <w:shd w:val="clear" w:color="auto" w:fill="FFFFFF"/>
        <w:spacing w:before="100" w:beforeAutospacing="1" w:after="100" w:afterAutospacing="1" w:line="240" w:lineRule="auto"/>
        <w:rPr>
          <w:rFonts w:ascii="Arial" w:hAnsi="Arial" w:cs="Arial"/>
          <w:color w:val="282828"/>
        </w:rPr>
      </w:pPr>
      <w:r w:rsidRPr="00727A91">
        <w:rPr>
          <w:rFonts w:ascii="Arial" w:hAnsi="Arial" w:cs="Arial"/>
          <w:color w:val="282828"/>
        </w:rPr>
        <w:t xml:space="preserve">A recent case handled by the IOPC, </w:t>
      </w:r>
      <w:r w:rsidRPr="00727A91">
        <w:rPr>
          <w:rFonts w:ascii="Arial" w:hAnsi="Arial" w:cs="Arial"/>
          <w:color w:val="000000"/>
          <w:shd w:val="clear" w:color="auto" w:fill="FFFFFF"/>
        </w:rPr>
        <w:t xml:space="preserve">(West Midlands Police officer dismissed after gross misconduct hearing | Independent Office for Police Conduct, 2021) </w:t>
      </w:r>
      <w:r w:rsidRPr="00727A91">
        <w:rPr>
          <w:rFonts w:ascii="Arial" w:hAnsi="Arial" w:cs="Arial"/>
          <w:color w:val="282828"/>
        </w:rPr>
        <w:t>shows how valuable they can be in independently investigating alleged misconduct. In this instance an officer was suspected as having an affair with a vulnerable woman, who he had met whilst on duty, after she had been reported as a missing person. The officer in question contacted the female on social media, immediately after she had been returned home having suffered a mental health crisis and began an intimate relationship with her. Not only was this wholly inappropriate conduct in itself, the officer then used the police database to pull up historical information on the female without a policing purpose and then went on to lie to his superior officers about the relationship. As a result of his actions, the officer had clearly breached a number of the expected standards and he was rightly fired for gross misconduct. Although a clear breach of police standards, this along with other successful investigations, will have gone some way to install public belief and trust in the oversight of the police</w:t>
      </w:r>
      <w:r>
        <w:rPr>
          <w:rFonts w:ascii="Arial" w:hAnsi="Arial" w:cs="Arial"/>
          <w:color w:val="282828"/>
        </w:rPr>
        <w:t>.</w:t>
      </w:r>
    </w:p>
    <w:p w14:paraId="537CB135" w14:textId="77777777" w:rsidR="00EA43BB" w:rsidRPr="00727A91" w:rsidRDefault="00EA43BB" w:rsidP="00EA43BB">
      <w:pPr>
        <w:shd w:val="clear" w:color="auto" w:fill="FFFFFF"/>
        <w:spacing w:before="100" w:beforeAutospacing="1" w:after="100" w:afterAutospacing="1" w:line="240" w:lineRule="auto"/>
        <w:rPr>
          <w:rFonts w:ascii="Arial" w:hAnsi="Arial" w:cs="Arial"/>
          <w:b/>
          <w:color w:val="282828"/>
        </w:rPr>
      </w:pPr>
      <w:r w:rsidRPr="00727A91">
        <w:rPr>
          <w:rFonts w:ascii="Arial" w:hAnsi="Arial" w:cs="Arial"/>
          <w:b/>
          <w:color w:val="282828"/>
        </w:rPr>
        <w:t>Conclusions</w:t>
      </w:r>
    </w:p>
    <w:p w14:paraId="71A7328A" w14:textId="77777777" w:rsidR="00EA43BB" w:rsidRPr="00727A91" w:rsidRDefault="00EA43BB" w:rsidP="00EA43BB">
      <w:pPr>
        <w:shd w:val="clear" w:color="auto" w:fill="FFFFFF"/>
        <w:spacing w:before="100" w:beforeAutospacing="1" w:after="100" w:afterAutospacing="1" w:line="240" w:lineRule="auto"/>
        <w:rPr>
          <w:rFonts w:ascii="Arial" w:hAnsi="Arial" w:cs="Arial"/>
          <w:color w:val="282828"/>
        </w:rPr>
      </w:pPr>
      <w:r w:rsidRPr="00727A91">
        <w:rPr>
          <w:rFonts w:ascii="Arial" w:hAnsi="Arial" w:cs="Arial"/>
          <w:color w:val="282828"/>
        </w:rPr>
        <w:t xml:space="preserve">There has long been a public perception of widespread corruption in policing and this has a seriously damaging impact on public trust, which is why having independent oversight is so important, this is supported by the 2011 IPCC report into corruption </w:t>
      </w:r>
      <w:r w:rsidRPr="00727A91">
        <w:rPr>
          <w:rFonts w:ascii="Arial" w:hAnsi="Arial" w:cs="Arial"/>
          <w:color w:val="000000"/>
          <w:shd w:val="clear" w:color="auto" w:fill="FFFFFF"/>
        </w:rPr>
        <w:t>(Corruption in the police service in England and Wales: first report, 2011)</w:t>
      </w:r>
      <w:r w:rsidRPr="00727A91">
        <w:rPr>
          <w:rFonts w:ascii="Arial" w:hAnsi="Arial" w:cs="Arial"/>
          <w:color w:val="282828"/>
        </w:rPr>
        <w:t xml:space="preserve">, which concluded the following: </w:t>
      </w:r>
      <w:r w:rsidRPr="00727A91">
        <w:rPr>
          <w:rFonts w:ascii="Arial" w:hAnsi="Arial" w:cs="Arial"/>
          <w:b/>
          <w:i/>
          <w:color w:val="282828"/>
        </w:rPr>
        <w:t>“</w:t>
      </w:r>
      <w:r w:rsidRPr="00727A91">
        <w:rPr>
          <w:rFonts w:ascii="Arial" w:hAnsi="Arial" w:cs="Arial"/>
          <w:b/>
          <w:i/>
        </w:rPr>
        <w:t xml:space="preserve">The public’s confidence in policing is badly damaged by a range of police “bad behaviour” which the public regards as inappropriate and corrupt” </w:t>
      </w:r>
      <w:r w:rsidRPr="00727A91">
        <w:rPr>
          <w:rFonts w:ascii="Arial" w:hAnsi="Arial" w:cs="Arial"/>
        </w:rPr>
        <w:t xml:space="preserve">and in order to remain transparent to the public, the same report went on to say </w:t>
      </w:r>
      <w:r w:rsidRPr="00727A91">
        <w:rPr>
          <w:rFonts w:ascii="Arial" w:hAnsi="Arial" w:cs="Arial"/>
          <w:b/>
          <w:i/>
        </w:rPr>
        <w:t>“Outcomes of IPCC investigations are made public, as are local and national recommendations, in order to ensure that mistakes are not repeated.”</w:t>
      </w:r>
    </w:p>
    <w:p w14:paraId="364AD4BD" w14:textId="77777777" w:rsidR="00EA43BB" w:rsidRPr="00727A91" w:rsidRDefault="00EA43BB" w:rsidP="00EA43BB">
      <w:pPr>
        <w:rPr>
          <w:rFonts w:ascii="Arial" w:eastAsia="Times New Roman" w:hAnsi="Arial" w:cs="Arial"/>
          <w:color w:val="201F1E"/>
          <w:lang w:eastAsia="en-GB"/>
        </w:rPr>
      </w:pPr>
      <w:r>
        <w:rPr>
          <w:rFonts w:ascii="Arial" w:eastAsia="Times New Roman" w:hAnsi="Arial" w:cs="Arial"/>
          <w:color w:val="201F1E"/>
          <w:lang w:eastAsia="en-GB"/>
        </w:rPr>
        <w:t>T</w:t>
      </w:r>
      <w:r w:rsidRPr="00727A91">
        <w:rPr>
          <w:rFonts w:ascii="Arial" w:eastAsia="Times New Roman" w:hAnsi="Arial" w:cs="Arial"/>
          <w:color w:val="201F1E"/>
          <w:lang w:eastAsia="en-GB"/>
        </w:rPr>
        <w:t xml:space="preserve">he police are rightly held to higher standards than the general public and as such are expected to be beyond reproach. The old adage “with great power, comes great responsibility” is particularly relevant here and where responsibility is abused then the impacts on the legitimacy of the police </w:t>
      </w:r>
      <w:r>
        <w:rPr>
          <w:rFonts w:ascii="Arial" w:eastAsia="Times New Roman" w:hAnsi="Arial" w:cs="Arial"/>
          <w:color w:val="201F1E"/>
          <w:lang w:eastAsia="en-GB"/>
        </w:rPr>
        <w:t>are</w:t>
      </w:r>
      <w:r w:rsidRPr="00727A91">
        <w:rPr>
          <w:rFonts w:ascii="Arial" w:eastAsia="Times New Roman" w:hAnsi="Arial" w:cs="Arial"/>
          <w:color w:val="201F1E"/>
          <w:lang w:eastAsia="en-GB"/>
        </w:rPr>
        <w:t xml:space="preserve"> significant. The importance of having effective, independent oversight into policing is therefore critical but as noted, that oversight needs to be well managed, fit for purpose and itself, closely monitored. Failings in </w:t>
      </w:r>
      <w:r>
        <w:rPr>
          <w:rFonts w:ascii="Arial" w:eastAsia="Times New Roman" w:hAnsi="Arial" w:cs="Arial"/>
          <w:color w:val="201F1E"/>
          <w:lang w:eastAsia="en-GB"/>
        </w:rPr>
        <w:t>the police</w:t>
      </w:r>
      <w:r w:rsidRPr="00727A91">
        <w:rPr>
          <w:rFonts w:ascii="Arial" w:eastAsia="Times New Roman" w:hAnsi="Arial" w:cs="Arial"/>
          <w:color w:val="201F1E"/>
          <w:lang w:eastAsia="en-GB"/>
        </w:rPr>
        <w:t xml:space="preserve"> standards are also </w:t>
      </w:r>
      <w:r>
        <w:rPr>
          <w:rFonts w:ascii="Arial" w:eastAsia="Times New Roman" w:hAnsi="Arial" w:cs="Arial"/>
          <w:color w:val="201F1E"/>
          <w:lang w:eastAsia="en-GB"/>
        </w:rPr>
        <w:t>highlighted</w:t>
      </w:r>
      <w:r w:rsidRPr="00727A91">
        <w:rPr>
          <w:rFonts w:ascii="Arial" w:eastAsia="Times New Roman" w:hAnsi="Arial" w:cs="Arial"/>
          <w:color w:val="201F1E"/>
          <w:lang w:eastAsia="en-GB"/>
        </w:rPr>
        <w:t xml:space="preserve"> by the media and can have a damaging impact on public confidence.</w:t>
      </w:r>
    </w:p>
    <w:p w14:paraId="6FD03332" w14:textId="77777777" w:rsidR="00EA43BB" w:rsidRPr="00727A91" w:rsidRDefault="00EA43BB" w:rsidP="00EA43BB">
      <w:pPr>
        <w:rPr>
          <w:rFonts w:ascii="Arial" w:hAnsi="Arial" w:cs="Arial"/>
          <w:color w:val="000000"/>
          <w:shd w:val="clear" w:color="auto" w:fill="FFFFFF"/>
        </w:rPr>
      </w:pPr>
      <w:r w:rsidRPr="00727A91">
        <w:rPr>
          <w:rFonts w:ascii="Arial" w:hAnsi="Arial" w:cs="Arial"/>
          <w:color w:val="000000"/>
          <w:shd w:val="clear" w:color="auto" w:fill="FFFFFF"/>
        </w:rPr>
        <w:t>In discussing a 2003 BBC documentary into police discrimination (</w:t>
      </w:r>
      <w:proofErr w:type="spellStart"/>
      <w:r w:rsidRPr="00727A91">
        <w:rPr>
          <w:rFonts w:ascii="Arial" w:hAnsi="Arial" w:cs="Arial"/>
          <w:color w:val="000000"/>
          <w:shd w:val="clear" w:color="auto" w:fill="FFFFFF"/>
        </w:rPr>
        <w:t>Mawby</w:t>
      </w:r>
      <w:proofErr w:type="spellEnd"/>
      <w:r w:rsidRPr="00727A91">
        <w:rPr>
          <w:rFonts w:ascii="Arial" w:hAnsi="Arial" w:cs="Arial"/>
          <w:color w:val="000000"/>
          <w:shd w:val="clear" w:color="auto" w:fill="FFFFFF"/>
        </w:rPr>
        <w:t xml:space="preserve"> and Wright, 2005) observed that:</w:t>
      </w:r>
    </w:p>
    <w:p w14:paraId="2148EB85" w14:textId="77777777" w:rsidR="00EA43BB" w:rsidRPr="00727A91" w:rsidRDefault="00EA43BB" w:rsidP="00EA43BB">
      <w:pPr>
        <w:rPr>
          <w:rFonts w:ascii="Arial" w:hAnsi="Arial" w:cs="Arial"/>
          <w:b/>
          <w:i/>
        </w:rPr>
      </w:pPr>
      <w:r w:rsidRPr="00727A91">
        <w:rPr>
          <w:rFonts w:ascii="Arial" w:hAnsi="Arial" w:cs="Arial"/>
          <w:b/>
          <w:i/>
        </w:rPr>
        <w:t>“Scrutiny by the media plays an informal but influential part in the civilian oversight of the British police. The tradition of investigative journalism in the British media has acted as a watchdog on the police and other public bodies. In 2003 an undercover documentary entitled The Secret Policeman provided a recent illustration of the power of the media. It focused on racial discrimination within the police service and asked questions about accountability at both the individual and the organisational level. It resulted in:</w:t>
      </w:r>
    </w:p>
    <w:p w14:paraId="05800597" w14:textId="77777777" w:rsidR="00EA43BB" w:rsidRPr="00727A91" w:rsidRDefault="00EA43BB" w:rsidP="00EA43BB">
      <w:pPr>
        <w:pStyle w:val="ListParagraph"/>
        <w:numPr>
          <w:ilvl w:val="0"/>
          <w:numId w:val="6"/>
        </w:numPr>
        <w:rPr>
          <w:rFonts w:ascii="Arial" w:hAnsi="Arial" w:cs="Arial"/>
          <w:b/>
          <w:i/>
        </w:rPr>
      </w:pPr>
      <w:r w:rsidRPr="00727A91">
        <w:rPr>
          <w:rFonts w:ascii="Arial" w:hAnsi="Arial" w:cs="Arial"/>
          <w:b/>
          <w:i/>
        </w:rPr>
        <w:t xml:space="preserve">The suspension and dismissal of officers; </w:t>
      </w:r>
    </w:p>
    <w:p w14:paraId="1B633525" w14:textId="77777777" w:rsidR="00EA43BB" w:rsidRPr="00727A91" w:rsidRDefault="00EA43BB" w:rsidP="00EA43BB">
      <w:pPr>
        <w:pStyle w:val="ListParagraph"/>
        <w:numPr>
          <w:ilvl w:val="0"/>
          <w:numId w:val="6"/>
        </w:numPr>
        <w:rPr>
          <w:rFonts w:ascii="Arial" w:hAnsi="Arial" w:cs="Arial"/>
          <w:b/>
          <w:i/>
        </w:rPr>
      </w:pPr>
      <w:r w:rsidRPr="00727A91">
        <w:rPr>
          <w:rFonts w:ascii="Arial" w:hAnsi="Arial" w:cs="Arial"/>
          <w:b/>
          <w:i/>
        </w:rPr>
        <w:t xml:space="preserve">A meeting of the chief officers council and the development of a seven point plan; </w:t>
      </w:r>
    </w:p>
    <w:p w14:paraId="47FA8443" w14:textId="77777777" w:rsidR="00EA43BB" w:rsidRPr="00727A91" w:rsidRDefault="00EA43BB" w:rsidP="00EA43BB">
      <w:pPr>
        <w:pStyle w:val="ListParagraph"/>
        <w:numPr>
          <w:ilvl w:val="0"/>
          <w:numId w:val="6"/>
        </w:numPr>
        <w:rPr>
          <w:rFonts w:ascii="Arial" w:hAnsi="Arial" w:cs="Arial"/>
          <w:b/>
          <w:i/>
        </w:rPr>
      </w:pPr>
      <w:r w:rsidRPr="00727A91">
        <w:rPr>
          <w:rFonts w:ascii="Arial" w:hAnsi="Arial" w:cs="Arial"/>
          <w:b/>
          <w:i/>
        </w:rPr>
        <w:t xml:space="preserve">The chiefs of all police forces agreed to meet their local Black Police Association to discuss the impact of the programme and to identify local issues and actions; </w:t>
      </w:r>
    </w:p>
    <w:p w14:paraId="70B0E48A" w14:textId="77777777" w:rsidR="00EA43BB" w:rsidRPr="00727A91" w:rsidRDefault="00EA43BB" w:rsidP="00EA43BB">
      <w:pPr>
        <w:pStyle w:val="ListParagraph"/>
        <w:numPr>
          <w:ilvl w:val="0"/>
          <w:numId w:val="6"/>
        </w:numPr>
        <w:rPr>
          <w:rFonts w:ascii="Arial" w:hAnsi="Arial" w:cs="Arial"/>
          <w:b/>
          <w:i/>
        </w:rPr>
      </w:pPr>
      <w:r w:rsidRPr="00727A91">
        <w:rPr>
          <w:rFonts w:ascii="Arial" w:hAnsi="Arial" w:cs="Arial"/>
          <w:b/>
          <w:i/>
        </w:rPr>
        <w:t xml:space="preserve">Each police force undertook to review its race equality scheme; </w:t>
      </w:r>
    </w:p>
    <w:p w14:paraId="4D3C790B" w14:textId="77777777" w:rsidR="00EA43BB" w:rsidRPr="00727A91" w:rsidRDefault="00EA43BB" w:rsidP="00EA43BB">
      <w:pPr>
        <w:pStyle w:val="ListParagraph"/>
        <w:numPr>
          <w:ilvl w:val="0"/>
          <w:numId w:val="6"/>
        </w:numPr>
        <w:rPr>
          <w:rFonts w:ascii="Arial" w:hAnsi="Arial" w:cs="Arial"/>
          <w:b/>
          <w:i/>
        </w:rPr>
      </w:pPr>
      <w:r w:rsidRPr="00727A91">
        <w:rPr>
          <w:rFonts w:ascii="Arial" w:hAnsi="Arial" w:cs="Arial"/>
          <w:b/>
          <w:i/>
        </w:rPr>
        <w:t xml:space="preserve">ACPO suggested to HMIC that it should inspect race equality schemes; </w:t>
      </w:r>
    </w:p>
    <w:p w14:paraId="23FC7F07" w14:textId="77777777" w:rsidR="00EA43BB" w:rsidRPr="00727A91" w:rsidRDefault="00EA43BB" w:rsidP="00EA43BB">
      <w:pPr>
        <w:pStyle w:val="ListParagraph"/>
        <w:numPr>
          <w:ilvl w:val="0"/>
          <w:numId w:val="6"/>
        </w:numPr>
        <w:rPr>
          <w:rFonts w:ascii="Arial" w:hAnsi="Arial" w:cs="Arial"/>
          <w:b/>
          <w:i/>
        </w:rPr>
      </w:pPr>
      <w:r w:rsidRPr="00727A91">
        <w:rPr>
          <w:rFonts w:ascii="Arial" w:hAnsi="Arial" w:cs="Arial"/>
          <w:b/>
          <w:i/>
        </w:rPr>
        <w:t xml:space="preserve">A service-wide examination of training on race and diversity issues; </w:t>
      </w:r>
    </w:p>
    <w:p w14:paraId="28A1F5D4" w14:textId="77777777" w:rsidR="00EA43BB" w:rsidRPr="00727A91" w:rsidRDefault="00EA43BB" w:rsidP="00EA43BB">
      <w:pPr>
        <w:pStyle w:val="ListParagraph"/>
        <w:numPr>
          <w:ilvl w:val="0"/>
          <w:numId w:val="6"/>
        </w:numPr>
        <w:rPr>
          <w:rFonts w:ascii="Arial" w:hAnsi="Arial" w:cs="Arial"/>
          <w:b/>
          <w:i/>
        </w:rPr>
      </w:pPr>
      <w:r w:rsidRPr="00727A91">
        <w:rPr>
          <w:rFonts w:ascii="Arial" w:hAnsi="Arial" w:cs="Arial"/>
          <w:b/>
          <w:i/>
        </w:rPr>
        <w:t xml:space="preserve">The Police Training &amp; Development Board and HMIC agreed to consider the implications for recruitment, selection and training of police officers; </w:t>
      </w:r>
    </w:p>
    <w:p w14:paraId="68608806" w14:textId="77777777" w:rsidR="00EA43BB" w:rsidRPr="00727A91" w:rsidRDefault="00EA43BB" w:rsidP="00EA43BB">
      <w:pPr>
        <w:pStyle w:val="ListParagraph"/>
        <w:numPr>
          <w:ilvl w:val="0"/>
          <w:numId w:val="6"/>
        </w:numPr>
        <w:rPr>
          <w:rFonts w:ascii="Arial" w:hAnsi="Arial" w:cs="Arial"/>
          <w:b/>
          <w:i/>
          <w:color w:val="000000"/>
          <w:shd w:val="clear" w:color="auto" w:fill="FFFFFF"/>
        </w:rPr>
      </w:pPr>
      <w:r w:rsidRPr="00727A91">
        <w:rPr>
          <w:rFonts w:ascii="Arial" w:hAnsi="Arial" w:cs="Arial"/>
          <w:b/>
          <w:i/>
        </w:rPr>
        <w:t>All forces undertook to assess their selection procedures”</w:t>
      </w:r>
    </w:p>
    <w:p w14:paraId="5A4F4F5B" w14:textId="77777777" w:rsidR="00EA43BB" w:rsidRPr="00727A91" w:rsidRDefault="00EA43BB" w:rsidP="00EA43BB">
      <w:pPr>
        <w:shd w:val="clear" w:color="auto" w:fill="FFFFFF"/>
        <w:spacing w:before="100" w:beforeAutospacing="1" w:after="100" w:afterAutospacing="1" w:line="240" w:lineRule="auto"/>
        <w:rPr>
          <w:rFonts w:ascii="Arial" w:eastAsia="Times New Roman" w:hAnsi="Arial" w:cs="Arial"/>
          <w:color w:val="201F1E"/>
          <w:lang w:eastAsia="en-GB"/>
        </w:rPr>
      </w:pPr>
      <w:r w:rsidRPr="00727A91">
        <w:rPr>
          <w:rFonts w:ascii="Arial" w:eastAsia="Times New Roman" w:hAnsi="Arial" w:cs="Arial"/>
          <w:color w:val="201F1E"/>
          <w:lang w:eastAsia="en-GB"/>
        </w:rPr>
        <w:t xml:space="preserve">With the College of Policing, providing the learning and process development, the PSD having day to day oversight of officer standards, HMICFRS performing inspections and monitoring performance and </w:t>
      </w:r>
      <w:r w:rsidRPr="00727A91">
        <w:rPr>
          <w:rFonts w:ascii="Arial" w:eastAsia="Times New Roman" w:hAnsi="Arial" w:cs="Arial"/>
          <w:color w:val="201F1E"/>
          <w:lang w:eastAsia="en-GB"/>
        </w:rPr>
        <w:lastRenderedPageBreak/>
        <w:t xml:space="preserve">the IOPC dealing with critical failures, it can be observed that the Police in England and Wales, has the right structure in place for continuous improvement, moving forward. </w:t>
      </w:r>
    </w:p>
    <w:p w14:paraId="2FA43598" w14:textId="77777777" w:rsidR="00EA43BB" w:rsidRDefault="00EA43BB" w:rsidP="00EA43BB">
      <w:pPr>
        <w:shd w:val="clear" w:color="auto" w:fill="FFFFFF"/>
        <w:spacing w:before="100" w:beforeAutospacing="1" w:after="100" w:afterAutospacing="1" w:line="240" w:lineRule="auto"/>
        <w:rPr>
          <w:rFonts w:ascii="Segoe UI" w:eastAsia="Times New Roman" w:hAnsi="Segoe UI" w:cs="Segoe UI"/>
          <w:color w:val="201F1E"/>
          <w:sz w:val="23"/>
          <w:szCs w:val="23"/>
          <w:lang w:eastAsia="en-GB"/>
        </w:rPr>
      </w:pPr>
      <w:r>
        <w:rPr>
          <w:rFonts w:ascii="Segoe UI" w:eastAsia="Times New Roman" w:hAnsi="Segoe UI" w:cs="Segoe UI"/>
          <w:color w:val="201F1E"/>
          <w:sz w:val="23"/>
          <w:szCs w:val="23"/>
          <w:lang w:eastAsia="en-GB"/>
        </w:rPr>
        <w:t>(1090 Words)</w:t>
      </w:r>
    </w:p>
    <w:p w14:paraId="49B13283"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033A01D9" w14:textId="57469439"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t>In recent years there has been a developing trend of criminality through organised crime groups including youth gangs.</w:t>
      </w:r>
      <w:r w:rsidR="00F43C4D">
        <w:rPr>
          <w:rFonts w:ascii="Arial" w:eastAsia="Times New Roman" w:hAnsi="Arial" w:cs="Arial"/>
          <w:i/>
          <w:iCs/>
          <w:lang w:eastAsia="en-GB"/>
        </w:rPr>
        <w:t xml:space="preserve"> </w:t>
      </w:r>
      <w:r>
        <w:rPr>
          <w:rFonts w:ascii="Arial" w:eastAsia="Times New Roman" w:hAnsi="Arial" w:cs="Arial"/>
          <w:i/>
          <w:iCs/>
          <w:lang w:eastAsia="en-GB"/>
        </w:rPr>
        <w:t xml:space="preserve"> </w:t>
      </w:r>
    </w:p>
    <w:p w14:paraId="533EB128" w14:textId="77777777"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5F9E1E49" w14:textId="7CFC0F3D" w:rsidR="00F43C4D" w:rsidRDefault="681A8323" w:rsidP="007A26C7">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3: </w:t>
      </w:r>
      <w:r w:rsidR="00F43C4D" w:rsidRPr="0B4505FB">
        <w:rPr>
          <w:rFonts w:ascii="Arial" w:eastAsia="Times New Roman" w:hAnsi="Arial" w:cs="Arial"/>
          <w:lang w:eastAsia="en-GB"/>
        </w:rPr>
        <w:t xml:space="preserve">Analyse the developing issues of youth gangs, and why people are drawn into becoming part of a gang culture. </w:t>
      </w:r>
      <w:bookmarkStart w:id="0" w:name="_GoBack"/>
      <w:bookmarkEnd w:id="0"/>
      <w:r w:rsidR="00F43C4D">
        <w:rPr>
          <w:rFonts w:ascii="Arial" w:eastAsia="Times New Roman" w:hAnsi="Arial" w:cs="Arial"/>
          <w:lang w:eastAsia="en-GB"/>
        </w:rPr>
        <w:t>Consider how gangs</w:t>
      </w:r>
      <w:r w:rsidR="00F43C4D" w:rsidRPr="00F84916">
        <w:rPr>
          <w:rFonts w:ascii="Arial" w:eastAsia="Times New Roman" w:hAnsi="Arial" w:cs="Arial"/>
          <w:lang w:eastAsia="en-GB"/>
        </w:rPr>
        <w:t xml:space="preserve"> targe</w:t>
      </w:r>
      <w:r w:rsidR="00F43C4D">
        <w:rPr>
          <w:rFonts w:ascii="Arial" w:eastAsia="Times New Roman" w:hAnsi="Arial" w:cs="Arial"/>
          <w:lang w:eastAsia="en-GB"/>
        </w:rPr>
        <w:t>t</w:t>
      </w:r>
      <w:r w:rsidR="00F43C4D" w:rsidRPr="00F84916">
        <w:rPr>
          <w:rFonts w:ascii="Arial" w:eastAsia="Times New Roman" w:hAnsi="Arial" w:cs="Arial"/>
          <w:lang w:eastAsia="en-GB"/>
        </w:rPr>
        <w:t xml:space="preserve"> vulnerable people, people at risk of harm </w:t>
      </w:r>
      <w:r w:rsidR="00F43C4D">
        <w:rPr>
          <w:rFonts w:ascii="Arial" w:eastAsia="Times New Roman" w:hAnsi="Arial" w:cs="Arial"/>
          <w:lang w:eastAsia="en-GB"/>
        </w:rPr>
        <w:t xml:space="preserve">and the </w:t>
      </w:r>
      <w:r w:rsidR="00F43C4D" w:rsidRPr="00F84916">
        <w:rPr>
          <w:rFonts w:ascii="Arial" w:eastAsia="Times New Roman" w:hAnsi="Arial" w:cs="Arial"/>
          <w:lang w:eastAsia="en-GB"/>
        </w:rPr>
        <w:t xml:space="preserve">theories of </w:t>
      </w:r>
      <w:r w:rsidR="00F43C4D">
        <w:rPr>
          <w:rFonts w:ascii="Arial" w:eastAsia="Times New Roman" w:hAnsi="Arial" w:cs="Arial"/>
          <w:lang w:eastAsia="en-GB"/>
        </w:rPr>
        <w:t>victimology.</w:t>
      </w:r>
    </w:p>
    <w:p w14:paraId="6934B6EA" w14:textId="7E3911D2" w:rsidR="00180632" w:rsidRDefault="00EA43BB" w:rsidP="00BE5412">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EA43BB">
        <w:rPr>
          <w:rFonts w:ascii="Arial" w:eastAsia="Times New Roman" w:hAnsi="Arial" w:cs="Arial"/>
          <w:b/>
          <w:lang w:eastAsia="en-GB"/>
        </w:rPr>
        <w:t>ESSAY 3</w:t>
      </w:r>
    </w:p>
    <w:p w14:paraId="7FE9D384" w14:textId="77777777" w:rsidR="00EA43BB" w:rsidRDefault="00EA43BB" w:rsidP="00BE5412">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p>
    <w:p w14:paraId="475AC774" w14:textId="77777777" w:rsidR="00EA43BB" w:rsidRPr="009D092D" w:rsidRDefault="00EA43BB" w:rsidP="00EA43BB">
      <w:pPr>
        <w:rPr>
          <w:rFonts w:ascii="Arial" w:hAnsi="Arial" w:cs="Arial"/>
          <w:color w:val="000000" w:themeColor="text1"/>
          <w:shd w:val="clear" w:color="auto" w:fill="FFFFFF"/>
        </w:rPr>
      </w:pPr>
      <w:r w:rsidRPr="009D092D">
        <w:rPr>
          <w:rFonts w:ascii="Arial" w:hAnsi="Arial" w:cs="Arial"/>
          <w:color w:val="000000" w:themeColor="text1"/>
          <w:shd w:val="clear" w:color="auto" w:fill="FFFFFF"/>
        </w:rPr>
        <w:t xml:space="preserve">Violence involving young people is a growing issue within the UK. According to ONS figures, police-recorded knife crime increased by 71% between 2014 and 2018, and the number of murder victims aged 16 to 24 rose by 45% in the year to March 2018 (ONS, 2019). Much of this can be attributed to the growth of youth gangs and the larger organised crime networks, which now operate across the country. The emergence of the so called county lines gangs, </w:t>
      </w:r>
      <w:r>
        <w:rPr>
          <w:rFonts w:ascii="Arial" w:hAnsi="Arial" w:cs="Arial"/>
          <w:color w:val="000000" w:themeColor="text1"/>
          <w:shd w:val="clear" w:color="auto" w:fill="FFFFFF"/>
        </w:rPr>
        <w:t>has</w:t>
      </w:r>
      <w:r w:rsidRPr="009D092D">
        <w:rPr>
          <w:rFonts w:ascii="Arial" w:hAnsi="Arial" w:cs="Arial"/>
          <w:color w:val="000000" w:themeColor="text1"/>
          <w:shd w:val="clear" w:color="auto" w:fill="FFFFFF"/>
        </w:rPr>
        <w:t xml:space="preserve"> further fuel</w:t>
      </w:r>
      <w:r>
        <w:rPr>
          <w:rFonts w:ascii="Arial" w:hAnsi="Arial" w:cs="Arial"/>
          <w:color w:val="000000" w:themeColor="text1"/>
          <w:shd w:val="clear" w:color="auto" w:fill="FFFFFF"/>
        </w:rPr>
        <w:t>led</w:t>
      </w:r>
      <w:r w:rsidRPr="009D092D">
        <w:rPr>
          <w:rFonts w:ascii="Arial" w:hAnsi="Arial" w:cs="Arial"/>
          <w:color w:val="000000" w:themeColor="text1"/>
          <w:shd w:val="clear" w:color="auto" w:fill="FFFFFF"/>
        </w:rPr>
        <w:t xml:space="preserve"> this type of gang related violence. </w:t>
      </w:r>
    </w:p>
    <w:p w14:paraId="00A27680" w14:textId="77777777" w:rsidR="00EA43BB" w:rsidRPr="009D092D" w:rsidRDefault="00EA43BB" w:rsidP="00EA43BB">
      <w:pPr>
        <w:rPr>
          <w:rFonts w:ascii="Arial" w:hAnsi="Arial" w:cs="Arial"/>
          <w:b/>
          <w:color w:val="000000" w:themeColor="text1"/>
          <w:shd w:val="clear" w:color="auto" w:fill="FFFFFF"/>
        </w:rPr>
      </w:pPr>
      <w:r w:rsidRPr="009D092D">
        <w:rPr>
          <w:rFonts w:ascii="Arial" w:hAnsi="Arial" w:cs="Arial"/>
          <w:b/>
          <w:color w:val="000000" w:themeColor="text1"/>
          <w:shd w:val="clear" w:color="auto" w:fill="FFFFFF"/>
        </w:rPr>
        <w:t>Gangs</w:t>
      </w:r>
    </w:p>
    <w:p w14:paraId="73A8B94E" w14:textId="77777777" w:rsidR="00EA43BB" w:rsidRPr="009D092D" w:rsidRDefault="00EA43BB" w:rsidP="00EA43BB">
      <w:pPr>
        <w:rPr>
          <w:rFonts w:ascii="Arial" w:hAnsi="Arial" w:cs="Arial"/>
          <w:color w:val="000000" w:themeColor="text1"/>
          <w:shd w:val="clear" w:color="auto" w:fill="FFFFFF"/>
        </w:rPr>
      </w:pPr>
      <w:r w:rsidRPr="009D092D">
        <w:rPr>
          <w:rFonts w:ascii="Arial" w:hAnsi="Arial" w:cs="Arial"/>
          <w:color w:val="000000" w:themeColor="text1"/>
          <w:shd w:val="clear" w:color="auto" w:fill="FFFFFF"/>
        </w:rPr>
        <w:t xml:space="preserve">Gangs within the UK </w:t>
      </w:r>
      <w:r>
        <w:rPr>
          <w:rFonts w:ascii="Arial" w:hAnsi="Arial" w:cs="Arial"/>
          <w:color w:val="000000" w:themeColor="text1"/>
          <w:shd w:val="clear" w:color="auto" w:fill="FFFFFF"/>
        </w:rPr>
        <w:t>can be</w:t>
      </w:r>
      <w:r w:rsidRPr="009D092D">
        <w:rPr>
          <w:rFonts w:ascii="Arial" w:hAnsi="Arial" w:cs="Arial"/>
          <w:color w:val="000000" w:themeColor="text1"/>
          <w:shd w:val="clear" w:color="auto" w:fill="FFFFFF"/>
        </w:rPr>
        <w:t xml:space="preserve"> broadly seen as falling</w:t>
      </w:r>
      <w:r>
        <w:rPr>
          <w:rFonts w:ascii="Arial" w:hAnsi="Arial" w:cs="Arial"/>
          <w:color w:val="000000" w:themeColor="text1"/>
          <w:shd w:val="clear" w:color="auto" w:fill="FFFFFF"/>
        </w:rPr>
        <w:t xml:space="preserve"> </w:t>
      </w:r>
      <w:r w:rsidRPr="009D092D">
        <w:rPr>
          <w:rFonts w:ascii="Arial" w:hAnsi="Arial" w:cs="Arial"/>
          <w:color w:val="000000" w:themeColor="text1"/>
          <w:shd w:val="clear" w:color="auto" w:fill="FFFFFF"/>
        </w:rPr>
        <w:t>into 3 categories:</w:t>
      </w:r>
    </w:p>
    <w:p w14:paraId="2AD9D701" w14:textId="77777777" w:rsidR="00EA43BB" w:rsidRPr="009D092D" w:rsidRDefault="00EA43BB" w:rsidP="00EA43BB">
      <w:pPr>
        <w:pStyle w:val="ListParagraph"/>
        <w:numPr>
          <w:ilvl w:val="0"/>
          <w:numId w:val="7"/>
        </w:numPr>
        <w:rPr>
          <w:rFonts w:ascii="Arial" w:hAnsi="Arial" w:cs="Arial"/>
          <w:color w:val="000000" w:themeColor="text1"/>
          <w:shd w:val="clear" w:color="auto" w:fill="FFFFFF"/>
        </w:rPr>
      </w:pPr>
      <w:r w:rsidRPr="009D092D">
        <w:rPr>
          <w:rFonts w:ascii="Arial" w:hAnsi="Arial" w:cs="Arial"/>
          <w:color w:val="000000" w:themeColor="text1"/>
          <w:shd w:val="clear" w:color="auto" w:fill="FFFFFF"/>
        </w:rPr>
        <w:t>Peer Groups – Groups of children and young people gathering together in public places to socialise. Although some of these gatherings can lead to increased antisocial behaviour and youth offending, the activities of this group, do not usually extend to the serious violence of a street gang.</w:t>
      </w:r>
    </w:p>
    <w:p w14:paraId="021A1583" w14:textId="77777777" w:rsidR="00EA43BB" w:rsidRPr="009D092D" w:rsidRDefault="00EA43BB" w:rsidP="00EA43BB">
      <w:pPr>
        <w:pStyle w:val="ListParagraph"/>
        <w:numPr>
          <w:ilvl w:val="0"/>
          <w:numId w:val="7"/>
        </w:numPr>
        <w:rPr>
          <w:rFonts w:ascii="Arial" w:hAnsi="Arial" w:cs="Arial"/>
          <w:color w:val="000000" w:themeColor="text1"/>
          <w:shd w:val="clear" w:color="auto" w:fill="FFFFFF"/>
        </w:rPr>
      </w:pPr>
      <w:r w:rsidRPr="009D092D">
        <w:rPr>
          <w:rFonts w:ascii="Arial" w:hAnsi="Arial" w:cs="Arial"/>
          <w:color w:val="000000" w:themeColor="text1"/>
          <w:shd w:val="clear" w:color="auto" w:fill="FFFFFF"/>
        </w:rPr>
        <w:t>Street Gangs –</w:t>
      </w:r>
      <w:r>
        <w:rPr>
          <w:rFonts w:ascii="Arial" w:hAnsi="Arial" w:cs="Arial"/>
          <w:color w:val="000000" w:themeColor="text1"/>
          <w:shd w:val="clear" w:color="auto" w:fill="FFFFFF"/>
        </w:rPr>
        <w:t xml:space="preserve"> C</w:t>
      </w:r>
      <w:r w:rsidRPr="009D092D">
        <w:rPr>
          <w:rFonts w:ascii="Arial" w:hAnsi="Arial" w:cs="Arial"/>
          <w:color w:val="000000" w:themeColor="text1"/>
          <w:shd w:val="clear" w:color="auto" w:fill="FFFFFF"/>
        </w:rPr>
        <w:t xml:space="preserve">ommonly juvenile’s and young adults who engage in violence and criminal activity in a certain geographical area or territory. Initiation rites involving antisocial behaviour criminal behaviour or sex acts in order to become part of the gang are not uncommon. These would </w:t>
      </w:r>
      <w:r>
        <w:rPr>
          <w:rFonts w:ascii="Arial" w:hAnsi="Arial" w:cs="Arial"/>
          <w:color w:val="000000" w:themeColor="text1"/>
          <w:shd w:val="clear" w:color="auto" w:fill="FFFFFF"/>
        </w:rPr>
        <w:t>often</w:t>
      </w:r>
      <w:r w:rsidRPr="009D092D">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be in</w:t>
      </w:r>
      <w:r w:rsidRPr="009D092D">
        <w:rPr>
          <w:rFonts w:ascii="Arial" w:hAnsi="Arial" w:cs="Arial"/>
          <w:color w:val="000000" w:themeColor="text1"/>
          <w:shd w:val="clear" w:color="auto" w:fill="FFFFFF"/>
        </w:rPr>
        <w:t xml:space="preserve"> completion w</w:t>
      </w:r>
      <w:r>
        <w:rPr>
          <w:rFonts w:ascii="Arial" w:hAnsi="Arial" w:cs="Arial"/>
          <w:color w:val="000000" w:themeColor="text1"/>
          <w:shd w:val="clear" w:color="auto" w:fill="FFFFFF"/>
        </w:rPr>
        <w:t>ith other similar street gangs, forming</w:t>
      </w:r>
      <w:r w:rsidRPr="009D092D">
        <w:rPr>
          <w:rFonts w:ascii="Arial" w:hAnsi="Arial" w:cs="Arial"/>
          <w:color w:val="000000" w:themeColor="text1"/>
          <w:shd w:val="clear" w:color="auto" w:fill="FFFFFF"/>
        </w:rPr>
        <w:t xml:space="preserve"> part of this culture</w:t>
      </w:r>
      <w:r>
        <w:rPr>
          <w:rFonts w:ascii="Arial" w:hAnsi="Arial" w:cs="Arial"/>
          <w:color w:val="000000" w:themeColor="text1"/>
          <w:shd w:val="clear" w:color="auto" w:fill="FFFFFF"/>
        </w:rPr>
        <w:t xml:space="preserve"> and identity</w:t>
      </w:r>
      <w:r w:rsidRPr="009D092D">
        <w:rPr>
          <w:rFonts w:ascii="Arial" w:hAnsi="Arial" w:cs="Arial"/>
          <w:color w:val="000000" w:themeColor="text1"/>
          <w:shd w:val="clear" w:color="auto" w:fill="FFFFFF"/>
        </w:rPr>
        <w:t xml:space="preserve">. </w:t>
      </w:r>
    </w:p>
    <w:p w14:paraId="3DB7F564" w14:textId="77777777" w:rsidR="00EA43BB" w:rsidRDefault="00EA43BB" w:rsidP="00EA43BB">
      <w:pPr>
        <w:pStyle w:val="ListParagraph"/>
        <w:numPr>
          <w:ilvl w:val="0"/>
          <w:numId w:val="7"/>
        </w:numPr>
        <w:rPr>
          <w:rFonts w:ascii="Arial" w:hAnsi="Arial" w:cs="Arial"/>
          <w:color w:val="000000" w:themeColor="text1"/>
          <w:shd w:val="clear" w:color="auto" w:fill="FFFFFF"/>
        </w:rPr>
      </w:pPr>
      <w:r w:rsidRPr="009D092D">
        <w:rPr>
          <w:rFonts w:ascii="Arial" w:hAnsi="Arial" w:cs="Arial"/>
          <w:color w:val="000000" w:themeColor="text1"/>
          <w:shd w:val="clear" w:color="auto" w:fill="FFFFFF"/>
        </w:rPr>
        <w:t xml:space="preserve">Organised Crime </w:t>
      </w:r>
      <w:r>
        <w:rPr>
          <w:rFonts w:ascii="Arial" w:hAnsi="Arial" w:cs="Arial"/>
          <w:color w:val="000000" w:themeColor="text1"/>
          <w:shd w:val="clear" w:color="auto" w:fill="FFFFFF"/>
        </w:rPr>
        <w:t>Gangs</w:t>
      </w:r>
      <w:r w:rsidRPr="009D092D">
        <w:rPr>
          <w:rFonts w:ascii="Arial" w:hAnsi="Arial" w:cs="Arial"/>
          <w:color w:val="000000" w:themeColor="text1"/>
          <w:shd w:val="clear" w:color="auto" w:fill="FFFFFF"/>
        </w:rPr>
        <w:t xml:space="preserve"> – </w:t>
      </w:r>
      <w:r>
        <w:rPr>
          <w:rFonts w:ascii="Arial" w:hAnsi="Arial" w:cs="Arial"/>
          <w:color w:val="000000" w:themeColor="text1"/>
          <w:shd w:val="clear" w:color="auto" w:fill="FFFFFF"/>
        </w:rPr>
        <w:t>Often</w:t>
      </w:r>
      <w:r w:rsidRPr="009D092D">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ran</w:t>
      </w:r>
      <w:r w:rsidRPr="009D092D">
        <w:rPr>
          <w:rFonts w:ascii="Arial" w:hAnsi="Arial" w:cs="Arial"/>
          <w:color w:val="000000" w:themeColor="text1"/>
          <w:shd w:val="clear" w:color="auto" w:fill="FFFFFF"/>
        </w:rPr>
        <w:t xml:space="preserve"> by adults for personal gain, and involving serious and organised crime by members who often exploit vulnerable young people and adults. </w:t>
      </w:r>
    </w:p>
    <w:p w14:paraId="554DDD03" w14:textId="77777777" w:rsidR="00EA43BB" w:rsidRPr="008E06FD" w:rsidRDefault="00EA43BB" w:rsidP="00EA43BB">
      <w:pPr>
        <w:rPr>
          <w:rFonts w:ascii="Arial" w:hAnsi="Arial" w:cs="Arial"/>
          <w:color w:val="000000" w:themeColor="text1"/>
          <w:shd w:val="clear" w:color="auto" w:fill="FFFFFF"/>
        </w:rPr>
      </w:pPr>
      <w:r w:rsidRPr="008E06FD">
        <w:rPr>
          <w:rFonts w:ascii="Arial" w:hAnsi="Arial" w:cs="Arial"/>
        </w:rPr>
        <w:t xml:space="preserve">According to </w:t>
      </w:r>
      <w:r w:rsidRPr="008E06FD">
        <w:rPr>
          <w:rFonts w:ascii="Arial" w:hAnsi="Arial" w:cs="Arial"/>
          <w:color w:val="000000"/>
          <w:shd w:val="clear" w:color="auto" w:fill="FFFFFF"/>
        </w:rPr>
        <w:t xml:space="preserve">(Medina et al., 2013) </w:t>
      </w:r>
      <w:r w:rsidRPr="008E06FD">
        <w:rPr>
          <w:rFonts w:ascii="Arial" w:hAnsi="Arial" w:cs="Arial"/>
          <w:b/>
          <w:i/>
          <w:color w:val="000000"/>
          <w:shd w:val="clear" w:color="auto" w:fill="FFFFFF"/>
        </w:rPr>
        <w:t>“</w:t>
      </w:r>
      <w:r w:rsidRPr="008E06FD">
        <w:rPr>
          <w:rFonts w:ascii="Arial" w:hAnsi="Arial" w:cs="Arial"/>
          <w:b/>
          <w:i/>
        </w:rPr>
        <w:t>Gang membership increases the chances of offending, antisocial behaviour and drug use”</w:t>
      </w:r>
    </w:p>
    <w:p w14:paraId="2724AB36" w14:textId="77777777" w:rsidR="00EA43BB" w:rsidRPr="00EA43BB" w:rsidRDefault="00EA43BB" w:rsidP="00EA43BB">
      <w:pPr>
        <w:rPr>
          <w:rFonts w:ascii="Arial" w:hAnsi="Arial" w:cs="Arial"/>
          <w:b/>
          <w:color w:val="000000" w:themeColor="text1"/>
          <w:u w:val="single"/>
          <w:shd w:val="clear" w:color="auto" w:fill="FFFFFF"/>
        </w:rPr>
      </w:pPr>
      <w:r w:rsidRPr="00EA43BB">
        <w:rPr>
          <w:rFonts w:ascii="Arial" w:hAnsi="Arial" w:cs="Arial"/>
          <w:b/>
          <w:color w:val="000000" w:themeColor="text1"/>
          <w:u w:val="single"/>
          <w:shd w:val="clear" w:color="auto" w:fill="FFFFFF"/>
        </w:rPr>
        <w:t>County lines</w:t>
      </w:r>
    </w:p>
    <w:p w14:paraId="44C8F867" w14:textId="77777777" w:rsidR="00EA43BB" w:rsidRPr="00B134EE" w:rsidRDefault="00EA43BB" w:rsidP="00EA43BB">
      <w:pPr>
        <w:rPr>
          <w:rFonts w:ascii="Arial" w:hAnsi="Arial" w:cs="Arial"/>
          <w:color w:val="333333"/>
          <w:shd w:val="clear" w:color="auto" w:fill="FFFFFF"/>
        </w:rPr>
      </w:pPr>
      <w:r w:rsidRPr="00E87B98">
        <w:rPr>
          <w:rFonts w:ascii="Arial" w:hAnsi="Arial" w:cs="Arial"/>
          <w:color w:val="333333"/>
          <w:shd w:val="clear" w:color="auto" w:fill="FFFFFF"/>
        </w:rPr>
        <w:t xml:space="preserve">The 2018 Home Office Serious Crime Strategy states </w:t>
      </w:r>
      <w:r>
        <w:rPr>
          <w:rFonts w:ascii="Arial" w:hAnsi="Arial" w:cs="Arial"/>
          <w:color w:val="333333"/>
          <w:shd w:val="clear" w:color="auto" w:fill="FFFFFF"/>
        </w:rPr>
        <w:t>that</w:t>
      </w:r>
      <w:r w:rsidRPr="00E87B98">
        <w:rPr>
          <w:rFonts w:ascii="Arial" w:hAnsi="Arial" w:cs="Arial"/>
          <w:color w:val="333333"/>
          <w:shd w:val="clear" w:color="auto" w:fill="FFFFFF"/>
        </w:rPr>
        <w:t xml:space="preserve">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w:t>
      </w:r>
      <w:r w:rsidRPr="00B134EE">
        <w:rPr>
          <w:rFonts w:ascii="Arial" w:hAnsi="Arial" w:cs="Arial"/>
          <w:color w:val="333333"/>
          <w:shd w:val="clear" w:color="auto" w:fill="FFFFFF"/>
        </w:rPr>
        <w:t>move [and store] the drugs and money and they will often use coercion, intimidation, violence (including sexual violence) and weapons.</w:t>
      </w:r>
    </w:p>
    <w:p w14:paraId="6CEE73B0" w14:textId="77777777" w:rsidR="00EA43BB" w:rsidRPr="00B134EE" w:rsidRDefault="00EA43BB" w:rsidP="00EA43BB">
      <w:pPr>
        <w:rPr>
          <w:rFonts w:ascii="Arial" w:hAnsi="Arial" w:cs="Arial"/>
          <w:color w:val="000000" w:themeColor="text1"/>
          <w:shd w:val="clear" w:color="auto" w:fill="FFFFFF"/>
        </w:rPr>
      </w:pPr>
      <w:r w:rsidRPr="00B134EE">
        <w:rPr>
          <w:rFonts w:ascii="Arial" w:hAnsi="Arial" w:cs="Arial"/>
          <w:color w:val="333333"/>
          <w:shd w:val="clear" w:color="auto" w:fill="FFFFFF"/>
        </w:rPr>
        <w:t>The age of those recruited by county lines gangs, usually ranges from between 12 and 17 and these juveniles are often known to Social Services</w:t>
      </w:r>
      <w:r>
        <w:rPr>
          <w:rFonts w:ascii="Arial" w:hAnsi="Arial" w:cs="Arial"/>
          <w:color w:val="333333"/>
          <w:shd w:val="clear" w:color="auto" w:fill="FFFFFF"/>
        </w:rPr>
        <w:t>, following issues with truancy and behavioural changes which can occur when they get involved with drug dealing</w:t>
      </w:r>
      <w:r w:rsidRPr="00B134EE">
        <w:rPr>
          <w:rFonts w:ascii="Arial" w:hAnsi="Arial" w:cs="Arial"/>
          <w:color w:val="333333"/>
          <w:shd w:val="clear" w:color="auto" w:fill="FFFFFF"/>
        </w:rPr>
        <w:t>. The gangs are using these younger groups due to them being easier to control and the fact that given their age, would not yet be known to the police</w:t>
      </w:r>
      <w:r>
        <w:rPr>
          <w:rFonts w:ascii="Arial" w:hAnsi="Arial" w:cs="Arial"/>
          <w:color w:val="333333"/>
          <w:shd w:val="clear" w:color="auto" w:fill="FFFFFF"/>
        </w:rPr>
        <w:t xml:space="preserve"> which provides for a level of anonymity</w:t>
      </w:r>
      <w:r w:rsidRPr="00B134EE">
        <w:rPr>
          <w:rFonts w:ascii="Arial" w:hAnsi="Arial" w:cs="Arial"/>
          <w:color w:val="333333"/>
          <w:shd w:val="clear" w:color="auto" w:fill="FFFFFF"/>
        </w:rPr>
        <w:t>.</w:t>
      </w:r>
      <w:r>
        <w:rPr>
          <w:rFonts w:ascii="Arial" w:hAnsi="Arial" w:cs="Arial"/>
          <w:color w:val="333333"/>
          <w:shd w:val="clear" w:color="auto" w:fill="FFFFFF"/>
        </w:rPr>
        <w:t xml:space="preserve"> Given their vulnerability, these young people can be seen to be victims as well as perpetrators of crime which is what makes the situation so challenging for the authorities.   </w:t>
      </w:r>
    </w:p>
    <w:p w14:paraId="12D912D6" w14:textId="77777777" w:rsidR="00EA43BB" w:rsidRPr="00625811" w:rsidRDefault="00EA43BB" w:rsidP="00EA43BB">
      <w:pPr>
        <w:rPr>
          <w:rFonts w:ascii="Arial" w:hAnsi="Arial" w:cs="Arial"/>
          <w:b/>
          <w:u w:val="single"/>
        </w:rPr>
      </w:pPr>
      <w:r w:rsidRPr="00625811">
        <w:rPr>
          <w:rFonts w:ascii="Arial" w:hAnsi="Arial" w:cs="Arial"/>
          <w:b/>
          <w:u w:val="single"/>
        </w:rPr>
        <w:lastRenderedPageBreak/>
        <w:t>Targeting vulnerability</w:t>
      </w:r>
      <w:r>
        <w:rPr>
          <w:rFonts w:ascii="Arial" w:hAnsi="Arial" w:cs="Arial"/>
          <w:b/>
          <w:u w:val="single"/>
        </w:rPr>
        <w:t xml:space="preserve"> and</w:t>
      </w:r>
      <w:r w:rsidRPr="00625811">
        <w:rPr>
          <w:rFonts w:ascii="Arial" w:hAnsi="Arial" w:cs="Arial"/>
          <w:b/>
          <w:u w:val="single"/>
        </w:rPr>
        <w:t xml:space="preserve"> </w:t>
      </w:r>
      <w:r>
        <w:rPr>
          <w:rFonts w:ascii="Arial" w:hAnsi="Arial" w:cs="Arial"/>
          <w:b/>
          <w:u w:val="single"/>
        </w:rPr>
        <w:t>p</w:t>
      </w:r>
      <w:r w:rsidRPr="00625811">
        <w:rPr>
          <w:rFonts w:ascii="Arial" w:hAnsi="Arial" w:cs="Arial"/>
          <w:b/>
          <w:u w:val="single"/>
        </w:rPr>
        <w:t>eople at risk</w:t>
      </w:r>
    </w:p>
    <w:p w14:paraId="2CB464CC" w14:textId="77777777" w:rsidR="00EA43BB" w:rsidRPr="00625811" w:rsidRDefault="00EA43BB" w:rsidP="00EA43BB">
      <w:pPr>
        <w:rPr>
          <w:rFonts w:ascii="Arial" w:hAnsi="Arial" w:cs="Arial"/>
        </w:rPr>
      </w:pPr>
      <w:r w:rsidRPr="00625811">
        <w:rPr>
          <w:rFonts w:ascii="Arial" w:hAnsi="Arial" w:cs="Arial"/>
        </w:rPr>
        <w:t xml:space="preserve">Exploitation of children and vulnerable people is central to the operation of county lines gangs and occurs as a result of an imbalance of power between those recruiting and those being recruited. This is created by making the young or vulnerable person indebted to them in some way, often with the supply of drugs for their personal use, financial reward or through gifts such as expensive clothing which they may otherwise have not been able to receive. </w:t>
      </w:r>
    </w:p>
    <w:p w14:paraId="1F8BC3C6" w14:textId="77777777" w:rsidR="00EA43BB" w:rsidRPr="001121A9" w:rsidRDefault="00EA43BB" w:rsidP="00EA43BB">
      <w:pPr>
        <w:rPr>
          <w:rFonts w:ascii="Arial" w:hAnsi="Arial" w:cs="Arial"/>
          <w:color w:val="000000"/>
          <w:shd w:val="clear" w:color="auto" w:fill="FFFFFF"/>
        </w:rPr>
      </w:pPr>
      <w:r w:rsidRPr="001121A9">
        <w:rPr>
          <w:rFonts w:ascii="Arial" w:hAnsi="Arial" w:cs="Arial"/>
          <w:color w:val="000000"/>
          <w:shd w:val="clear" w:color="auto" w:fill="FFFFFF"/>
        </w:rPr>
        <w:t>(</w:t>
      </w:r>
      <w:proofErr w:type="spellStart"/>
      <w:r w:rsidRPr="001121A9">
        <w:rPr>
          <w:rFonts w:ascii="Arial" w:hAnsi="Arial" w:cs="Arial"/>
          <w:color w:val="000000"/>
          <w:shd w:val="clear" w:color="auto" w:fill="FFFFFF"/>
        </w:rPr>
        <w:t>Hebditch</w:t>
      </w:r>
      <w:proofErr w:type="spellEnd"/>
      <w:r w:rsidRPr="001121A9">
        <w:rPr>
          <w:rFonts w:ascii="Arial" w:hAnsi="Arial" w:cs="Arial"/>
          <w:color w:val="000000"/>
          <w:shd w:val="clear" w:color="auto" w:fill="FFFFFF"/>
        </w:rPr>
        <w:t xml:space="preserve">, 2019) observes that </w:t>
      </w:r>
      <w:r w:rsidRPr="00E035CA">
        <w:rPr>
          <w:rFonts w:ascii="Arial" w:hAnsi="Arial" w:cs="Arial"/>
          <w:b/>
          <w:i/>
          <w:color w:val="000000"/>
          <w:shd w:val="clear" w:color="auto" w:fill="FFFFFF"/>
        </w:rPr>
        <w:t>“</w:t>
      </w:r>
      <w:r w:rsidRPr="00E035CA">
        <w:rPr>
          <w:rFonts w:ascii="Arial" w:hAnsi="Arial" w:cs="Arial"/>
          <w:b/>
          <w:i/>
          <w:color w:val="444444"/>
          <w:shd w:val="clear" w:color="auto" w:fill="FFFFFF"/>
        </w:rPr>
        <w:t>The lure of the money to be made from association with organised criminal gangs can be too much for those whose lives have begun in poverty – or for those whose circumstances have changed.”</w:t>
      </w:r>
    </w:p>
    <w:p w14:paraId="4FE2385A" w14:textId="77777777" w:rsidR="00EA43BB" w:rsidRPr="00625811" w:rsidRDefault="00EA43BB" w:rsidP="00EA43BB">
      <w:pPr>
        <w:rPr>
          <w:rFonts w:ascii="Arial" w:hAnsi="Arial" w:cs="Arial"/>
          <w:color w:val="000000"/>
        </w:rPr>
      </w:pPr>
      <w:r w:rsidRPr="00625811">
        <w:rPr>
          <w:rFonts w:ascii="Arial" w:hAnsi="Arial" w:cs="Arial"/>
        </w:rPr>
        <w:t xml:space="preserve">The young people facing this exploitation, often become subject to a high risk of violence and sexual exploitation and this can also include intimidation, harassment and threats of violence towards their families. Vulnerable adults living alone, may also be at risk through </w:t>
      </w:r>
      <w:r w:rsidRPr="00625811">
        <w:rPr>
          <w:rFonts w:ascii="Arial" w:hAnsi="Arial" w:cs="Arial"/>
          <w:color w:val="000000"/>
        </w:rPr>
        <w:t xml:space="preserve">'cuckooing' where a member of the gang gets close to the person with a view to take over their home to create a hub to distribute drugs in the area. </w:t>
      </w:r>
    </w:p>
    <w:p w14:paraId="3498C217" w14:textId="77777777" w:rsidR="00EA43BB" w:rsidRDefault="00EA43BB" w:rsidP="00EA43BB">
      <w:pPr>
        <w:rPr>
          <w:rFonts w:ascii="Arial" w:hAnsi="Arial" w:cs="Arial"/>
          <w:color w:val="000000"/>
        </w:rPr>
      </w:pPr>
      <w:r w:rsidRPr="00625811">
        <w:rPr>
          <w:rFonts w:ascii="Arial" w:hAnsi="Arial" w:cs="Arial"/>
          <w:color w:val="000000"/>
        </w:rPr>
        <w:t>For the people being exploited, it may not be immediately apparent that they could be victims, made more difficult by the fact that they themselves may not feel they are being exploited, however any personal ‘reward’ they may be receiving for this activity does not make them any less of a victim as this is just part of the system of control by their abusers. The safety and wellbeing of the young person should be the primary concern with them then considered to be victims of child criminal exploitation than a criminal themselves. This distinction could understandably be difficult to make.</w:t>
      </w:r>
    </w:p>
    <w:p w14:paraId="635ACDAF" w14:textId="77777777" w:rsidR="00EA43BB" w:rsidRPr="00625811" w:rsidRDefault="00EA43BB" w:rsidP="00EA43BB">
      <w:pPr>
        <w:rPr>
          <w:rFonts w:ascii="Arial" w:hAnsi="Arial" w:cs="Arial"/>
          <w:color w:val="000000"/>
        </w:rPr>
      </w:pPr>
      <w:r>
        <w:rPr>
          <w:rFonts w:ascii="Arial" w:hAnsi="Arial" w:cs="Arial"/>
          <w:color w:val="000000"/>
        </w:rPr>
        <w:t>Safeguarding intervention for these exploited individuals is critical to removing them from these situations.</w:t>
      </w:r>
    </w:p>
    <w:p w14:paraId="2D91B0E8" w14:textId="77777777" w:rsidR="00EA43BB" w:rsidRDefault="00EA43BB" w:rsidP="00EA43BB">
      <w:pPr>
        <w:rPr>
          <w:rFonts w:ascii="Arial" w:hAnsi="Arial" w:cs="Arial"/>
          <w:b/>
          <w:i/>
          <w:color w:val="000000" w:themeColor="text1"/>
          <w:shd w:val="clear" w:color="auto" w:fill="FFFFFF"/>
        </w:rPr>
      </w:pPr>
      <w:r w:rsidRPr="001121A9">
        <w:rPr>
          <w:rFonts w:ascii="Arial" w:hAnsi="Arial" w:cs="Arial"/>
          <w:color w:val="000000" w:themeColor="text1"/>
          <w:shd w:val="clear" w:color="auto" w:fill="FFFFFF"/>
        </w:rPr>
        <w:t xml:space="preserve">(Howarth and </w:t>
      </w:r>
      <w:proofErr w:type="spellStart"/>
      <w:r w:rsidRPr="001121A9">
        <w:rPr>
          <w:rFonts w:ascii="Arial" w:hAnsi="Arial" w:cs="Arial"/>
          <w:color w:val="000000" w:themeColor="text1"/>
          <w:shd w:val="clear" w:color="auto" w:fill="FFFFFF"/>
        </w:rPr>
        <w:t>Thorburn</w:t>
      </w:r>
      <w:proofErr w:type="spellEnd"/>
      <w:r w:rsidRPr="001121A9">
        <w:rPr>
          <w:rFonts w:ascii="Arial" w:hAnsi="Arial" w:cs="Arial"/>
          <w:color w:val="000000" w:themeColor="text1"/>
          <w:shd w:val="clear" w:color="auto" w:fill="FFFFFF"/>
        </w:rPr>
        <w:t xml:space="preserve">, 2021) </w:t>
      </w:r>
      <w:r>
        <w:rPr>
          <w:rFonts w:ascii="Arial" w:hAnsi="Arial" w:cs="Arial"/>
          <w:color w:val="000000" w:themeColor="text1"/>
          <w:shd w:val="clear" w:color="auto" w:fill="FFFFFF"/>
        </w:rPr>
        <w:t>state</w:t>
      </w:r>
      <w:r w:rsidRPr="001121A9">
        <w:rPr>
          <w:rFonts w:ascii="Arial" w:hAnsi="Arial" w:cs="Arial"/>
          <w:color w:val="000000" w:themeColor="text1"/>
          <w:shd w:val="clear" w:color="auto" w:fill="FFFFFF"/>
        </w:rPr>
        <w:t xml:space="preserve"> that </w:t>
      </w:r>
      <w:r w:rsidRPr="001121A9">
        <w:rPr>
          <w:rFonts w:ascii="Arial" w:hAnsi="Arial" w:cs="Arial"/>
          <w:b/>
          <w:i/>
          <w:color w:val="000000" w:themeColor="text1"/>
          <w:shd w:val="clear" w:color="auto" w:fill="FFFFFF"/>
        </w:rPr>
        <w:t>“Safeguarding and prevention is key to detecting victims and at-risk children, young people and vulnerable adults. Through understanding the problem, being aware of statutory responsibilities and being confident about the issues to help to reduce the impact of county lines criminal exploitation.”</w:t>
      </w:r>
    </w:p>
    <w:p w14:paraId="493C7133" w14:textId="77777777" w:rsidR="00EA43BB" w:rsidRPr="00E50039" w:rsidRDefault="00EA43BB" w:rsidP="00EA43BB">
      <w:pPr>
        <w:rPr>
          <w:rFonts w:ascii="Arial" w:hAnsi="Arial" w:cs="Arial"/>
          <w:b/>
          <w:color w:val="000000"/>
          <w:u w:val="single"/>
        </w:rPr>
      </w:pPr>
      <w:r w:rsidRPr="00625811">
        <w:rPr>
          <w:rFonts w:ascii="Arial" w:hAnsi="Arial" w:cs="Arial"/>
          <w:b/>
          <w:color w:val="000000"/>
          <w:u w:val="single"/>
        </w:rPr>
        <w:t>Signs of gang activity</w:t>
      </w:r>
    </w:p>
    <w:p w14:paraId="2ECF7EDB" w14:textId="77777777" w:rsidR="00EA43BB" w:rsidRPr="00625811" w:rsidRDefault="00EA43BB" w:rsidP="00EA43BB">
      <w:pPr>
        <w:rPr>
          <w:rFonts w:ascii="Arial" w:hAnsi="Arial" w:cs="Arial"/>
        </w:rPr>
      </w:pPr>
      <w:r w:rsidRPr="00E50039">
        <w:rPr>
          <w:rFonts w:ascii="Arial" w:hAnsi="Arial" w:cs="Arial"/>
        </w:rPr>
        <w:t xml:space="preserve">The NCA </w:t>
      </w:r>
      <w:r w:rsidRPr="00E50039">
        <w:rPr>
          <w:rFonts w:ascii="Arial" w:hAnsi="Arial" w:cs="Arial"/>
          <w:color w:val="000000"/>
          <w:shd w:val="clear" w:color="auto" w:fill="FFFFFF"/>
        </w:rPr>
        <w:t>(NCA County Lines, 2021)</w:t>
      </w:r>
      <w:r w:rsidRPr="00E50039">
        <w:rPr>
          <w:rFonts w:ascii="Arial" w:hAnsi="Arial" w:cs="Arial"/>
        </w:rPr>
        <w:t xml:space="preserve"> has issued the following </w:t>
      </w:r>
      <w:r w:rsidRPr="00625811">
        <w:rPr>
          <w:rFonts w:ascii="Arial" w:hAnsi="Arial" w:cs="Arial"/>
        </w:rPr>
        <w:t>advice, with regards to looking for signs of county lines and gang activity:</w:t>
      </w:r>
    </w:p>
    <w:p w14:paraId="69425C6A"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Pr>
          <w:rFonts w:ascii="Arial" w:eastAsia="Times New Roman" w:hAnsi="Arial" w:cs="Arial"/>
          <w:b/>
          <w:i/>
          <w:color w:val="333333"/>
          <w:lang w:eastAsia="en-GB"/>
        </w:rPr>
        <w:t>“</w:t>
      </w:r>
      <w:r w:rsidRPr="001B6970">
        <w:rPr>
          <w:rFonts w:ascii="Arial" w:eastAsia="Times New Roman" w:hAnsi="Arial" w:cs="Arial"/>
          <w:b/>
          <w:i/>
          <w:color w:val="333333"/>
          <w:lang w:eastAsia="en-GB"/>
        </w:rPr>
        <w:t>An increase in visitors and cars to a house or flat</w:t>
      </w:r>
    </w:p>
    <w:p w14:paraId="31E04BF0"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New faces appearing at the house or flat</w:t>
      </w:r>
    </w:p>
    <w:p w14:paraId="04CE1294"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 xml:space="preserve">New and </w:t>
      </w:r>
      <w:r w:rsidRPr="00625811">
        <w:rPr>
          <w:rFonts w:ascii="Arial" w:eastAsia="Times New Roman" w:hAnsi="Arial" w:cs="Arial"/>
          <w:b/>
          <w:i/>
          <w:color w:val="333333"/>
          <w:lang w:eastAsia="en-GB"/>
        </w:rPr>
        <w:t>regularly changing residents (e.</w:t>
      </w:r>
      <w:r w:rsidRPr="001B6970">
        <w:rPr>
          <w:rFonts w:ascii="Arial" w:eastAsia="Times New Roman" w:hAnsi="Arial" w:cs="Arial"/>
          <w:b/>
          <w:i/>
          <w:color w:val="333333"/>
          <w:lang w:eastAsia="en-GB"/>
        </w:rPr>
        <w:t>g</w:t>
      </w:r>
      <w:r w:rsidRPr="00625811">
        <w:rPr>
          <w:rFonts w:ascii="Arial" w:eastAsia="Times New Roman" w:hAnsi="Arial" w:cs="Arial"/>
          <w:b/>
          <w:i/>
          <w:color w:val="333333"/>
          <w:lang w:eastAsia="en-GB"/>
        </w:rPr>
        <w:t>.</w:t>
      </w:r>
      <w:r w:rsidRPr="001B6970">
        <w:rPr>
          <w:rFonts w:ascii="Arial" w:eastAsia="Times New Roman" w:hAnsi="Arial" w:cs="Arial"/>
          <w:b/>
          <w:i/>
          <w:color w:val="333333"/>
          <w:lang w:eastAsia="en-GB"/>
        </w:rPr>
        <w:t xml:space="preserve"> different accents compared to local accent</w:t>
      </w:r>
    </w:p>
    <w:p w14:paraId="70AB69D1"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Change in resident's mood and/or demeanour (e.g. secretive/ withdrawn/ aggressive/ emotional)</w:t>
      </w:r>
    </w:p>
    <w:p w14:paraId="7B075DA6"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Substance misuse and/or drug paraphernalia</w:t>
      </w:r>
    </w:p>
    <w:p w14:paraId="64A0AAB4"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Changes in the way young people you might know dress</w:t>
      </w:r>
    </w:p>
    <w:p w14:paraId="02C1AFE8"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Unexplained, sometimes unaffordable new things (</w:t>
      </w:r>
      <w:proofErr w:type="spellStart"/>
      <w:r w:rsidRPr="001B6970">
        <w:rPr>
          <w:rFonts w:ascii="Arial" w:eastAsia="Times New Roman" w:hAnsi="Arial" w:cs="Arial"/>
          <w:b/>
          <w:i/>
          <w:color w:val="333333"/>
          <w:lang w:eastAsia="en-GB"/>
        </w:rPr>
        <w:t>e.g</w:t>
      </w:r>
      <w:proofErr w:type="spellEnd"/>
      <w:r w:rsidRPr="001B6970">
        <w:rPr>
          <w:rFonts w:ascii="Arial" w:eastAsia="Times New Roman" w:hAnsi="Arial" w:cs="Arial"/>
          <w:b/>
          <w:i/>
          <w:color w:val="333333"/>
          <w:lang w:eastAsia="en-GB"/>
        </w:rPr>
        <w:t xml:space="preserve"> clothes, jewellery, cars </w:t>
      </w:r>
      <w:proofErr w:type="spellStart"/>
      <w:r w:rsidRPr="001B6970">
        <w:rPr>
          <w:rFonts w:ascii="Arial" w:eastAsia="Times New Roman" w:hAnsi="Arial" w:cs="Arial"/>
          <w:b/>
          <w:i/>
          <w:color w:val="333333"/>
          <w:lang w:eastAsia="en-GB"/>
        </w:rPr>
        <w:t>etc</w:t>
      </w:r>
      <w:proofErr w:type="spellEnd"/>
      <w:r w:rsidRPr="001B6970">
        <w:rPr>
          <w:rFonts w:ascii="Arial" w:eastAsia="Times New Roman" w:hAnsi="Arial" w:cs="Arial"/>
          <w:b/>
          <w:i/>
          <w:color w:val="333333"/>
          <w:lang w:eastAsia="en-GB"/>
        </w:rPr>
        <w:t>)</w:t>
      </w:r>
    </w:p>
    <w:p w14:paraId="5B861C10"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Residents or young people you know going missing, maybe for long periods of time</w:t>
      </w:r>
    </w:p>
    <w:p w14:paraId="42EF8847"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Young people seen in different cars/taxis driven by unknown adults</w:t>
      </w:r>
    </w:p>
    <w:p w14:paraId="7A4BDCF0"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Young people seeming unfamiliar with your community or where they are</w:t>
      </w:r>
    </w:p>
    <w:p w14:paraId="4B67D886"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Truancy, exclusion, disengagement from school</w:t>
      </w:r>
      <w:r>
        <w:rPr>
          <w:rFonts w:ascii="Arial" w:eastAsia="Times New Roman" w:hAnsi="Arial" w:cs="Arial"/>
          <w:b/>
          <w:i/>
          <w:color w:val="333333"/>
          <w:lang w:eastAsia="en-GB"/>
        </w:rPr>
        <w:t>”</w:t>
      </w:r>
    </w:p>
    <w:p w14:paraId="69EA77E6" w14:textId="77777777" w:rsidR="00EA43BB" w:rsidRPr="001B6970"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An increase in anti-social behaviour in the community</w:t>
      </w:r>
    </w:p>
    <w:p w14:paraId="6306AFFC" w14:textId="77777777" w:rsidR="00EA43BB" w:rsidRPr="00625811" w:rsidRDefault="00EA43BB" w:rsidP="00EA43BB">
      <w:pPr>
        <w:numPr>
          <w:ilvl w:val="0"/>
          <w:numId w:val="8"/>
        </w:numPr>
        <w:shd w:val="clear" w:color="auto" w:fill="FFFFFF"/>
        <w:spacing w:before="100" w:beforeAutospacing="1" w:after="100" w:afterAutospacing="1" w:line="360" w:lineRule="atLeast"/>
        <w:ind w:left="375"/>
        <w:rPr>
          <w:rFonts w:ascii="Arial" w:eastAsia="Times New Roman" w:hAnsi="Arial" w:cs="Arial"/>
          <w:b/>
          <w:i/>
          <w:color w:val="333333"/>
          <w:lang w:eastAsia="en-GB"/>
        </w:rPr>
      </w:pPr>
      <w:r w:rsidRPr="001B6970">
        <w:rPr>
          <w:rFonts w:ascii="Arial" w:eastAsia="Times New Roman" w:hAnsi="Arial" w:cs="Arial"/>
          <w:b/>
          <w:i/>
          <w:color w:val="333333"/>
          <w:lang w:eastAsia="en-GB"/>
        </w:rPr>
        <w:t>Unexplained injuries</w:t>
      </w:r>
    </w:p>
    <w:p w14:paraId="129A32F0" w14:textId="77777777" w:rsidR="00EA43BB" w:rsidRPr="00625811" w:rsidRDefault="00EA43BB" w:rsidP="00EA43BB">
      <w:pPr>
        <w:rPr>
          <w:rFonts w:ascii="Arial" w:hAnsi="Arial" w:cs="Arial"/>
          <w:b/>
          <w:color w:val="000000"/>
          <w:u w:val="single"/>
        </w:rPr>
      </w:pPr>
      <w:r w:rsidRPr="00625811">
        <w:rPr>
          <w:rFonts w:ascii="Arial" w:hAnsi="Arial" w:cs="Arial"/>
          <w:b/>
          <w:color w:val="000000"/>
          <w:u w:val="single"/>
        </w:rPr>
        <w:t xml:space="preserve">Why people join gangs </w:t>
      </w:r>
    </w:p>
    <w:p w14:paraId="40A0D33D" w14:textId="77777777" w:rsidR="00EA43BB" w:rsidRPr="00BB1503" w:rsidRDefault="00EA43BB" w:rsidP="00EA43BB">
      <w:pPr>
        <w:rPr>
          <w:rFonts w:ascii="Arial" w:hAnsi="Arial" w:cs="Arial"/>
          <w:color w:val="000000"/>
          <w:shd w:val="clear" w:color="auto" w:fill="FFFFFF"/>
        </w:rPr>
      </w:pPr>
      <w:r w:rsidRPr="00625811">
        <w:rPr>
          <w:rFonts w:ascii="Arial" w:hAnsi="Arial" w:cs="Arial"/>
          <w:color w:val="000000"/>
        </w:rPr>
        <w:lastRenderedPageBreak/>
        <w:t>Aside from being targeted due to vulnerability, there are a number of reasons and risk factors that may contribute to a person turning to a gang. Socioeconomic factors, being part of certain ethnicity, an</w:t>
      </w:r>
      <w:r>
        <w:rPr>
          <w:rFonts w:ascii="Arial" w:hAnsi="Arial" w:cs="Arial"/>
          <w:color w:val="000000"/>
        </w:rPr>
        <w:t>d location</w:t>
      </w:r>
      <w:r w:rsidRPr="00625811">
        <w:rPr>
          <w:rFonts w:ascii="Arial" w:hAnsi="Arial" w:cs="Arial"/>
          <w:color w:val="000000"/>
        </w:rPr>
        <w:t xml:space="preserve"> </w:t>
      </w:r>
      <w:r>
        <w:rPr>
          <w:rFonts w:ascii="Arial" w:hAnsi="Arial" w:cs="Arial"/>
          <w:color w:val="000000"/>
        </w:rPr>
        <w:t>in which they live. O</w:t>
      </w:r>
      <w:r w:rsidRPr="00625811">
        <w:rPr>
          <w:rFonts w:ascii="Arial" w:hAnsi="Arial" w:cs="Arial"/>
          <w:color w:val="000000"/>
        </w:rPr>
        <w:t xml:space="preserve">ther </w:t>
      </w:r>
      <w:r w:rsidRPr="00625811">
        <w:rPr>
          <w:rFonts w:ascii="Arial" w:hAnsi="Arial" w:cs="Arial"/>
          <w:color w:val="000000"/>
          <w:shd w:val="clear" w:color="auto" w:fill="FFFFFF"/>
        </w:rPr>
        <w:t xml:space="preserve">risk factors arising from the individual's background, include violence in the family, </w:t>
      </w:r>
      <w:r w:rsidRPr="00625811">
        <w:rPr>
          <w:rFonts w:ascii="Arial" w:hAnsi="Arial" w:cs="Arial"/>
          <w:color w:val="000000"/>
        </w:rPr>
        <w:t>generational pressures with siblings or parents having gang links</w:t>
      </w:r>
      <w:r w:rsidRPr="00625811">
        <w:rPr>
          <w:rFonts w:ascii="Arial" w:hAnsi="Arial" w:cs="Arial"/>
          <w:color w:val="000000"/>
          <w:shd w:val="clear" w:color="auto" w:fill="FFFFFF"/>
        </w:rPr>
        <w:t xml:space="preserve">, peers involved in gang activity, mental health issues, poverty and poor </w:t>
      </w:r>
      <w:r>
        <w:rPr>
          <w:rFonts w:ascii="Arial" w:hAnsi="Arial" w:cs="Arial"/>
          <w:color w:val="000000"/>
          <w:shd w:val="clear" w:color="auto" w:fill="FFFFFF"/>
        </w:rPr>
        <w:t xml:space="preserve">education. There is also a social aspect to gang membership and the sense of belonging to a group would also be a factor to individuals who may feel detached from friends or family, outside of external pressures from the gang itself. </w:t>
      </w:r>
    </w:p>
    <w:p w14:paraId="74D4B1E2" w14:textId="77777777" w:rsidR="00EA43BB" w:rsidRPr="00BB1503" w:rsidRDefault="00EA43BB" w:rsidP="00EA43BB">
      <w:pPr>
        <w:rPr>
          <w:rFonts w:ascii="Arial" w:hAnsi="Arial" w:cs="Arial"/>
          <w:color w:val="333333"/>
          <w:shd w:val="clear" w:color="auto" w:fill="FFFFFF"/>
        </w:rPr>
      </w:pPr>
      <w:r w:rsidRPr="00BB1503">
        <w:rPr>
          <w:rFonts w:ascii="Arial" w:hAnsi="Arial" w:cs="Arial"/>
          <w:color w:val="333333"/>
          <w:shd w:val="clear" w:color="auto" w:fill="FFFFFF"/>
        </w:rPr>
        <w:t>(Rizzo, 2003)</w:t>
      </w:r>
      <w:r w:rsidRPr="00BB1503">
        <w:rPr>
          <w:rFonts w:ascii="Arial" w:hAnsi="Arial" w:cs="Arial"/>
          <w:color w:val="000000" w:themeColor="text1"/>
          <w:shd w:val="clear" w:color="auto" w:fill="FFFFFF"/>
        </w:rPr>
        <w:t xml:space="preserve"> states that </w:t>
      </w:r>
      <w:r w:rsidRPr="00BB1503">
        <w:rPr>
          <w:rFonts w:ascii="Arial" w:hAnsi="Arial" w:cs="Arial"/>
          <w:b/>
          <w:i/>
          <w:color w:val="000000" w:themeColor="text1"/>
          <w:shd w:val="clear" w:color="auto" w:fill="FFFFFF"/>
        </w:rPr>
        <w:t>“</w:t>
      </w:r>
      <w:r w:rsidRPr="00BB1503">
        <w:rPr>
          <w:rFonts w:ascii="Arial" w:hAnsi="Arial" w:cs="Arial"/>
          <w:b/>
          <w:i/>
          <w:color w:val="333333"/>
          <w:shd w:val="clear" w:color="auto" w:fill="FFFFFF"/>
        </w:rPr>
        <w:t xml:space="preserve">Social, economic, and cultural factors push many adolescents in the direction of forming a gang. Protections from other gangs and perceived general well-being are key factors” </w:t>
      </w:r>
      <w:r w:rsidRPr="00BB1503">
        <w:rPr>
          <w:rFonts w:ascii="Arial" w:hAnsi="Arial" w:cs="Arial"/>
          <w:color w:val="333333"/>
          <w:shd w:val="clear" w:color="auto" w:fill="FFFFFF"/>
        </w:rPr>
        <w:t xml:space="preserve">and that </w:t>
      </w:r>
      <w:r w:rsidRPr="00BB1503">
        <w:rPr>
          <w:rFonts w:ascii="Arial" w:hAnsi="Arial" w:cs="Arial"/>
          <w:b/>
          <w:i/>
          <w:color w:val="333333"/>
          <w:shd w:val="clear" w:color="auto" w:fill="FFFFFF"/>
        </w:rPr>
        <w:t xml:space="preserve">“In some communities, youth are intensively recruited or </w:t>
      </w:r>
      <w:r w:rsidRPr="00BB1503">
        <w:rPr>
          <w:rFonts w:ascii="Arial" w:hAnsi="Arial" w:cs="Arial"/>
          <w:b/>
          <w:color w:val="333333"/>
          <w:shd w:val="clear" w:color="auto" w:fill="FFFFFF"/>
        </w:rPr>
        <w:t>coerced into gangs</w:t>
      </w:r>
      <w:r>
        <w:rPr>
          <w:rFonts w:ascii="Arial" w:hAnsi="Arial" w:cs="Arial"/>
          <w:b/>
          <w:color w:val="333333"/>
          <w:shd w:val="clear" w:color="auto" w:fill="FFFFFF"/>
        </w:rPr>
        <w:t>. R</w:t>
      </w:r>
      <w:r w:rsidRPr="00BB1503">
        <w:rPr>
          <w:rFonts w:ascii="Arial" w:hAnsi="Arial" w:cs="Arial"/>
          <w:b/>
          <w:color w:val="333333"/>
          <w:shd w:val="clear" w:color="auto" w:fill="FFFFFF"/>
        </w:rPr>
        <w:t xml:space="preserve">isk factors </w:t>
      </w:r>
      <w:r>
        <w:rPr>
          <w:rFonts w:ascii="Arial" w:hAnsi="Arial" w:cs="Arial"/>
          <w:b/>
          <w:color w:val="333333"/>
          <w:shd w:val="clear" w:color="auto" w:fill="FFFFFF"/>
        </w:rPr>
        <w:t>include</w:t>
      </w:r>
      <w:r w:rsidRPr="00BB1503">
        <w:rPr>
          <w:rFonts w:ascii="Arial" w:hAnsi="Arial" w:cs="Arial"/>
          <w:b/>
          <w:color w:val="333333"/>
          <w:shd w:val="clear" w:color="auto" w:fill="FFFFFF"/>
        </w:rPr>
        <w:t xml:space="preserve"> low self-esteem, numerous negative life events, depressive symptoms and easy access to drug use”</w:t>
      </w:r>
    </w:p>
    <w:p w14:paraId="1EB92C6E" w14:textId="77777777" w:rsidR="00EA43BB" w:rsidRPr="00BB1503" w:rsidRDefault="00EA43BB" w:rsidP="00EA43BB">
      <w:pPr>
        <w:rPr>
          <w:rFonts w:ascii="Arial" w:hAnsi="Arial" w:cs="Arial"/>
          <w:color w:val="000000"/>
        </w:rPr>
      </w:pPr>
    </w:p>
    <w:p w14:paraId="40EA3F38" w14:textId="77777777" w:rsidR="00EA43BB"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r w:rsidRPr="00D26311">
        <w:rPr>
          <w:rFonts w:ascii="Arial" w:eastAsia="Times New Roman" w:hAnsi="Arial" w:cs="Arial"/>
          <w:b/>
          <w:u w:val="single"/>
          <w:lang w:eastAsia="en-GB"/>
        </w:rPr>
        <w:t xml:space="preserve">Victimology theories </w:t>
      </w:r>
    </w:p>
    <w:p w14:paraId="75881737" w14:textId="77777777" w:rsidR="00EA43BB" w:rsidRDefault="00EA43BB" w:rsidP="00EA43BB">
      <w:pPr>
        <w:overflowPunct w:val="0"/>
        <w:autoSpaceDE w:val="0"/>
        <w:autoSpaceDN w:val="0"/>
        <w:adjustRightInd w:val="0"/>
        <w:spacing w:before="240" w:after="0" w:line="240" w:lineRule="auto"/>
        <w:jc w:val="both"/>
        <w:textAlignment w:val="baseline"/>
        <w:rPr>
          <w:rFonts w:ascii="Arial" w:hAnsi="Arial" w:cs="Arial"/>
          <w:color w:val="202124"/>
          <w:shd w:val="clear" w:color="auto" w:fill="FFFFFF"/>
        </w:rPr>
      </w:pPr>
      <w:r>
        <w:rPr>
          <w:rFonts w:ascii="Arial" w:eastAsia="Times New Roman" w:hAnsi="Arial" w:cs="Arial"/>
          <w:lang w:eastAsia="en-GB"/>
        </w:rPr>
        <w:t xml:space="preserve">Oxford dictionary defines victimology as </w:t>
      </w:r>
      <w:r w:rsidRPr="00DD2DB7">
        <w:rPr>
          <w:rFonts w:ascii="Arial" w:eastAsia="Times New Roman" w:hAnsi="Arial" w:cs="Arial"/>
          <w:b/>
          <w:i/>
          <w:lang w:eastAsia="en-GB"/>
        </w:rPr>
        <w:t>“</w:t>
      </w:r>
      <w:r w:rsidRPr="00DD2DB7">
        <w:rPr>
          <w:rFonts w:ascii="Arial" w:hAnsi="Arial" w:cs="Arial"/>
          <w:b/>
          <w:i/>
          <w:color w:val="202124"/>
          <w:shd w:val="clear" w:color="auto" w:fill="FFFFFF"/>
        </w:rPr>
        <w:t>the study of the victims of crime and the psychological effects of their experience.”</w:t>
      </w:r>
      <w:r>
        <w:rPr>
          <w:rFonts w:ascii="Arial" w:hAnsi="Arial" w:cs="Arial"/>
          <w:color w:val="202124"/>
          <w:shd w:val="clear" w:color="auto" w:fill="FFFFFF"/>
        </w:rPr>
        <w:t xml:space="preserve"> </w:t>
      </w:r>
    </w:p>
    <w:p w14:paraId="00EF8AF3" w14:textId="77777777" w:rsidR="00EA43BB" w:rsidRPr="00DD2DB7" w:rsidRDefault="00EA43BB" w:rsidP="00EA43BB">
      <w:pPr>
        <w:overflowPunct w:val="0"/>
        <w:autoSpaceDE w:val="0"/>
        <w:autoSpaceDN w:val="0"/>
        <w:adjustRightInd w:val="0"/>
        <w:spacing w:before="240" w:after="0" w:line="240" w:lineRule="auto"/>
        <w:jc w:val="both"/>
        <w:textAlignment w:val="baseline"/>
        <w:rPr>
          <w:rFonts w:ascii="Arial" w:hAnsi="Arial" w:cs="Arial"/>
          <w:color w:val="202124"/>
          <w:shd w:val="clear" w:color="auto" w:fill="FFFFFF"/>
        </w:rPr>
      </w:pPr>
      <w:r>
        <w:rPr>
          <w:rFonts w:ascii="Arial" w:hAnsi="Arial" w:cs="Arial"/>
          <w:color w:val="202124"/>
          <w:shd w:val="clear" w:color="auto" w:fill="FFFFFF"/>
        </w:rPr>
        <w:t>(Segal 2015</w:t>
      </w:r>
      <w:r w:rsidRPr="00DD2DB7">
        <w:rPr>
          <w:rFonts w:ascii="Arial" w:hAnsi="Arial" w:cs="Arial"/>
          <w:color w:val="202124"/>
          <w:shd w:val="clear" w:color="auto" w:fill="FFFFFF"/>
        </w:rPr>
        <w:t>) examines a number of</w:t>
      </w:r>
      <w:r>
        <w:rPr>
          <w:rFonts w:ascii="Arial" w:hAnsi="Arial" w:cs="Arial"/>
          <w:color w:val="202124"/>
          <w:shd w:val="clear" w:color="auto" w:fill="FFFFFF"/>
        </w:rPr>
        <w:t xml:space="preserve"> victimology</w:t>
      </w:r>
      <w:r w:rsidRPr="00DD2DB7">
        <w:rPr>
          <w:rFonts w:ascii="Arial" w:hAnsi="Arial" w:cs="Arial"/>
          <w:color w:val="202124"/>
          <w:shd w:val="clear" w:color="auto" w:fill="FFFFFF"/>
        </w:rPr>
        <w:t xml:space="preserve"> theories which could contribute to the propensity for a person to become involved in criminal activities. The following could be seen to relate to gang affiliation: </w:t>
      </w:r>
    </w:p>
    <w:p w14:paraId="00B24A66" w14:textId="77777777" w:rsidR="00EA43BB" w:rsidRPr="00DD2DB7" w:rsidRDefault="00EA43BB" w:rsidP="00EA43BB">
      <w:pPr>
        <w:pStyle w:val="ListParagraph"/>
        <w:numPr>
          <w:ilvl w:val="0"/>
          <w:numId w:val="10"/>
        </w:numPr>
        <w:overflowPunct w:val="0"/>
        <w:autoSpaceDE w:val="0"/>
        <w:autoSpaceDN w:val="0"/>
        <w:adjustRightInd w:val="0"/>
        <w:spacing w:before="240" w:after="0" w:line="240" w:lineRule="auto"/>
        <w:jc w:val="both"/>
        <w:textAlignment w:val="baseline"/>
        <w:rPr>
          <w:rFonts w:ascii="Arial" w:hAnsi="Arial" w:cs="Arial"/>
          <w:b/>
          <w:i/>
          <w:color w:val="000000"/>
          <w:spacing w:val="2"/>
          <w:shd w:val="clear" w:color="auto" w:fill="FFFFFF"/>
        </w:rPr>
      </w:pPr>
      <w:r>
        <w:rPr>
          <w:rFonts w:ascii="Arial" w:hAnsi="Arial" w:cs="Arial"/>
          <w:b/>
          <w:i/>
          <w:iCs/>
          <w:color w:val="000000"/>
          <w:spacing w:val="7"/>
          <w:shd w:val="clear" w:color="auto" w:fill="FFFFFF"/>
        </w:rPr>
        <w:t>“</w:t>
      </w:r>
      <w:r w:rsidRPr="00DD2DB7">
        <w:rPr>
          <w:rFonts w:ascii="Arial" w:hAnsi="Arial" w:cs="Arial"/>
          <w:b/>
          <w:i/>
          <w:iCs/>
          <w:color w:val="000000"/>
          <w:spacing w:val="7"/>
          <w:shd w:val="clear" w:color="auto" w:fill="FFFFFF"/>
        </w:rPr>
        <w:t>Lifestyle Theory</w:t>
      </w:r>
      <w:r w:rsidRPr="00DD2DB7">
        <w:rPr>
          <w:rFonts w:ascii="Arial" w:hAnsi="Arial" w:cs="Arial"/>
          <w:b/>
          <w:i/>
          <w:color w:val="000000"/>
          <w:spacing w:val="2"/>
          <w:shd w:val="clear" w:color="auto" w:fill="FFFFFF"/>
        </w:rPr>
        <w:t>:</w:t>
      </w:r>
    </w:p>
    <w:p w14:paraId="52DCCE6C" w14:textId="77777777" w:rsidR="00EA43BB" w:rsidRPr="00DD2DB7" w:rsidRDefault="00EA43BB" w:rsidP="00EA43BB">
      <w:pPr>
        <w:overflowPunct w:val="0"/>
        <w:autoSpaceDE w:val="0"/>
        <w:autoSpaceDN w:val="0"/>
        <w:adjustRightInd w:val="0"/>
        <w:spacing w:before="240" w:after="0" w:line="240" w:lineRule="auto"/>
        <w:jc w:val="both"/>
        <w:textAlignment w:val="baseline"/>
        <w:rPr>
          <w:rFonts w:ascii="Arial" w:hAnsi="Arial" w:cs="Arial"/>
          <w:b/>
          <w:i/>
          <w:color w:val="000000"/>
          <w:spacing w:val="2"/>
          <w:shd w:val="clear" w:color="auto" w:fill="FFFFFF"/>
        </w:rPr>
      </w:pPr>
      <w:r w:rsidRPr="00DD2DB7">
        <w:rPr>
          <w:rFonts w:ascii="Arial" w:hAnsi="Arial" w:cs="Arial"/>
          <w:b/>
          <w:i/>
          <w:color w:val="000000"/>
          <w:spacing w:val="2"/>
          <w:shd w:val="clear" w:color="auto" w:fill="FFFFFF"/>
        </w:rPr>
        <w:t>"Some criminologists believe people may become crime victims because their lifestyle increases their </w:t>
      </w:r>
      <w:r w:rsidRPr="00DD2DB7">
        <w:rPr>
          <w:rFonts w:ascii="Arial" w:hAnsi="Arial" w:cs="Arial"/>
          <w:b/>
          <w:bCs/>
          <w:i/>
          <w:color w:val="000000"/>
          <w:spacing w:val="2"/>
          <w:shd w:val="clear" w:color="auto" w:fill="FFFFFF"/>
        </w:rPr>
        <w:t>exposure to criminal offenders</w:t>
      </w:r>
      <w:r w:rsidRPr="00DD2DB7">
        <w:rPr>
          <w:rFonts w:ascii="Arial" w:hAnsi="Arial" w:cs="Arial"/>
          <w:b/>
          <w:i/>
          <w:color w:val="000000"/>
          <w:spacing w:val="2"/>
          <w:shd w:val="clear" w:color="auto" w:fill="FFFFFF"/>
        </w:rPr>
        <w:t>."</w:t>
      </w:r>
    </w:p>
    <w:p w14:paraId="7BE7E061" w14:textId="77777777" w:rsidR="00EA43BB" w:rsidRPr="00DD2DB7" w:rsidRDefault="00EA43BB" w:rsidP="00EA43BB">
      <w:pPr>
        <w:pStyle w:val="ListParagraph"/>
        <w:numPr>
          <w:ilvl w:val="0"/>
          <w:numId w:val="10"/>
        </w:numPr>
        <w:overflowPunct w:val="0"/>
        <w:autoSpaceDE w:val="0"/>
        <w:autoSpaceDN w:val="0"/>
        <w:adjustRightInd w:val="0"/>
        <w:spacing w:before="240" w:after="0" w:line="240" w:lineRule="auto"/>
        <w:jc w:val="both"/>
        <w:textAlignment w:val="baseline"/>
        <w:rPr>
          <w:rFonts w:ascii="Arial" w:hAnsi="Arial" w:cs="Arial"/>
          <w:b/>
          <w:i/>
          <w:color w:val="000000"/>
          <w:spacing w:val="2"/>
          <w:shd w:val="clear" w:color="auto" w:fill="FFFFFF"/>
        </w:rPr>
      </w:pPr>
      <w:r w:rsidRPr="00DD2DB7">
        <w:rPr>
          <w:rFonts w:ascii="Arial" w:hAnsi="Arial" w:cs="Arial"/>
          <w:b/>
          <w:bCs/>
          <w:i/>
          <w:iCs/>
          <w:color w:val="000000"/>
          <w:spacing w:val="7"/>
        </w:rPr>
        <w:t>Deviant Place Theory:</w:t>
      </w:r>
    </w:p>
    <w:p w14:paraId="0997E459" w14:textId="77777777" w:rsidR="00EA43BB" w:rsidRPr="00DD2DB7" w:rsidRDefault="00EA43BB" w:rsidP="00EA43BB">
      <w:pPr>
        <w:rPr>
          <w:rFonts w:ascii="Arial" w:hAnsi="Arial" w:cs="Arial"/>
          <w:b/>
          <w:i/>
        </w:rPr>
      </w:pPr>
      <w:r w:rsidRPr="00DD2DB7">
        <w:rPr>
          <w:rFonts w:ascii="Arial" w:hAnsi="Arial" w:cs="Arial"/>
          <w:b/>
          <w:i/>
          <w:color w:val="000000"/>
          <w:spacing w:val="2"/>
          <w:sz w:val="27"/>
          <w:szCs w:val="27"/>
        </w:rPr>
        <w:br/>
      </w:r>
      <w:r w:rsidRPr="00DD2DB7">
        <w:rPr>
          <w:rFonts w:ascii="Arial" w:hAnsi="Arial" w:cs="Arial"/>
          <w:b/>
          <w:i/>
          <w:color w:val="000000"/>
          <w:spacing w:val="2"/>
          <w:sz w:val="23"/>
          <w:szCs w:val="23"/>
        </w:rPr>
        <w:t>"The more often victims visit dangerous places, the more likely they will be exposed to crime and violence. Victims do not encourage crime, but are victim prone because they reside in </w:t>
      </w:r>
      <w:r w:rsidRPr="00DD2DB7">
        <w:rPr>
          <w:rFonts w:ascii="Arial" w:hAnsi="Arial" w:cs="Arial"/>
          <w:b/>
          <w:bCs/>
          <w:i/>
          <w:color w:val="000000"/>
          <w:spacing w:val="2"/>
          <w:sz w:val="23"/>
          <w:szCs w:val="23"/>
        </w:rPr>
        <w:t>socially disorganized high-crime areas</w:t>
      </w:r>
      <w:r w:rsidRPr="00DD2DB7">
        <w:rPr>
          <w:rFonts w:ascii="Arial" w:hAnsi="Arial" w:cs="Arial"/>
          <w:b/>
          <w:i/>
          <w:color w:val="000000"/>
          <w:spacing w:val="2"/>
          <w:sz w:val="23"/>
          <w:szCs w:val="23"/>
        </w:rPr>
        <w:t> where they have the greatest risk of coming into contact with criminal offenders, irrespective of their own behaviour or lifestyle."</w:t>
      </w:r>
    </w:p>
    <w:p w14:paraId="231FEE98" w14:textId="77777777" w:rsidR="00EA43BB" w:rsidRPr="00DD2DB7" w:rsidRDefault="00EA43BB" w:rsidP="00EA43BB">
      <w:pPr>
        <w:pStyle w:val="ListParagraph"/>
        <w:numPr>
          <w:ilvl w:val="0"/>
          <w:numId w:val="10"/>
        </w:numPr>
        <w:overflowPunct w:val="0"/>
        <w:autoSpaceDE w:val="0"/>
        <w:autoSpaceDN w:val="0"/>
        <w:adjustRightInd w:val="0"/>
        <w:spacing w:before="240" w:after="0" w:line="240" w:lineRule="auto"/>
        <w:jc w:val="both"/>
        <w:textAlignment w:val="baseline"/>
        <w:rPr>
          <w:rFonts w:ascii="Arial" w:hAnsi="Arial" w:cs="Arial"/>
          <w:b/>
          <w:i/>
          <w:color w:val="000000"/>
          <w:spacing w:val="2"/>
          <w:shd w:val="clear" w:color="auto" w:fill="FFFFFF"/>
        </w:rPr>
      </w:pPr>
      <w:r w:rsidRPr="00DD2DB7">
        <w:rPr>
          <w:rFonts w:ascii="Arial" w:eastAsia="Times New Roman" w:hAnsi="Arial" w:cs="Arial"/>
          <w:b/>
          <w:i/>
          <w:iCs/>
          <w:color w:val="000000"/>
          <w:spacing w:val="7"/>
          <w:lang w:eastAsia="en-GB"/>
        </w:rPr>
        <w:t>Routine Activities Theory:</w:t>
      </w:r>
    </w:p>
    <w:p w14:paraId="1B1102E8" w14:textId="77777777" w:rsidR="00EA43BB" w:rsidRPr="00DD2DB7" w:rsidRDefault="00EA43BB" w:rsidP="00EA43BB">
      <w:pPr>
        <w:numPr>
          <w:ilvl w:val="0"/>
          <w:numId w:val="9"/>
        </w:numPr>
        <w:shd w:val="clear" w:color="auto" w:fill="FFFFFF"/>
        <w:spacing w:before="100" w:beforeAutospacing="1" w:after="100" w:afterAutospacing="1" w:line="240" w:lineRule="auto"/>
        <w:rPr>
          <w:rFonts w:ascii="Arial" w:eastAsia="Times New Roman" w:hAnsi="Arial" w:cs="Arial"/>
          <w:b/>
          <w:i/>
          <w:color w:val="000000"/>
          <w:spacing w:val="2"/>
          <w:lang w:eastAsia="en-GB"/>
        </w:rPr>
      </w:pPr>
      <w:r w:rsidRPr="00DD2DB7">
        <w:rPr>
          <w:rFonts w:ascii="Arial" w:eastAsia="Times New Roman" w:hAnsi="Arial" w:cs="Arial"/>
          <w:b/>
          <w:i/>
          <w:color w:val="000000"/>
          <w:spacing w:val="2"/>
          <w:lang w:eastAsia="en-GB"/>
        </w:rPr>
        <w:t>"The availability of </w:t>
      </w:r>
      <w:r w:rsidRPr="00DD2DB7">
        <w:rPr>
          <w:rFonts w:ascii="Arial" w:eastAsia="Times New Roman" w:hAnsi="Arial" w:cs="Arial"/>
          <w:b/>
          <w:bCs/>
          <w:i/>
          <w:color w:val="000000"/>
          <w:spacing w:val="2"/>
          <w:lang w:eastAsia="en-GB"/>
        </w:rPr>
        <w:t>suitable targets</w:t>
      </w:r>
      <w:r w:rsidRPr="00DD2DB7">
        <w:rPr>
          <w:rFonts w:ascii="Arial" w:eastAsia="Times New Roman" w:hAnsi="Arial" w:cs="Arial"/>
          <w:b/>
          <w:i/>
          <w:color w:val="000000"/>
          <w:spacing w:val="2"/>
          <w:lang w:eastAsia="en-GB"/>
        </w:rPr>
        <w:t>"</w:t>
      </w:r>
    </w:p>
    <w:p w14:paraId="76A92EE8" w14:textId="77777777" w:rsidR="00EA43BB" w:rsidRPr="00DD2DB7" w:rsidRDefault="00EA43BB" w:rsidP="00EA43BB">
      <w:pPr>
        <w:numPr>
          <w:ilvl w:val="0"/>
          <w:numId w:val="9"/>
        </w:numPr>
        <w:shd w:val="clear" w:color="auto" w:fill="FFFFFF"/>
        <w:spacing w:before="100" w:beforeAutospacing="1" w:after="100" w:afterAutospacing="1" w:line="240" w:lineRule="auto"/>
        <w:rPr>
          <w:rFonts w:ascii="Arial" w:eastAsia="Times New Roman" w:hAnsi="Arial" w:cs="Arial"/>
          <w:b/>
          <w:i/>
          <w:color w:val="000000"/>
          <w:spacing w:val="2"/>
          <w:lang w:eastAsia="en-GB"/>
        </w:rPr>
      </w:pPr>
      <w:r w:rsidRPr="00DD2DB7">
        <w:rPr>
          <w:rFonts w:ascii="Arial" w:eastAsia="Times New Roman" w:hAnsi="Arial" w:cs="Arial"/>
          <w:b/>
          <w:i/>
          <w:color w:val="000000"/>
          <w:spacing w:val="2"/>
          <w:lang w:eastAsia="en-GB"/>
        </w:rPr>
        <w:t>"The </w:t>
      </w:r>
      <w:r w:rsidRPr="00DD2DB7">
        <w:rPr>
          <w:rFonts w:ascii="Arial" w:eastAsia="Times New Roman" w:hAnsi="Arial" w:cs="Arial"/>
          <w:b/>
          <w:bCs/>
          <w:i/>
          <w:color w:val="000000"/>
          <w:spacing w:val="2"/>
          <w:lang w:eastAsia="en-GB"/>
        </w:rPr>
        <w:t>absence of capable guardians</w:t>
      </w:r>
      <w:r w:rsidRPr="00DD2DB7">
        <w:rPr>
          <w:rFonts w:ascii="Arial" w:eastAsia="Times New Roman" w:hAnsi="Arial" w:cs="Arial"/>
          <w:b/>
          <w:i/>
          <w:color w:val="000000"/>
          <w:spacing w:val="2"/>
          <w:lang w:eastAsia="en-GB"/>
        </w:rPr>
        <w:t>"</w:t>
      </w:r>
    </w:p>
    <w:p w14:paraId="53797610" w14:textId="77777777" w:rsidR="00EA43BB" w:rsidRPr="00DD2DB7" w:rsidRDefault="00EA43BB" w:rsidP="00EA43BB">
      <w:pPr>
        <w:numPr>
          <w:ilvl w:val="0"/>
          <w:numId w:val="9"/>
        </w:numPr>
        <w:shd w:val="clear" w:color="auto" w:fill="FFFFFF"/>
        <w:spacing w:before="100" w:beforeAutospacing="1" w:after="100" w:afterAutospacing="1" w:line="240" w:lineRule="auto"/>
        <w:rPr>
          <w:rFonts w:ascii="Arial" w:eastAsia="Times New Roman" w:hAnsi="Arial" w:cs="Arial"/>
          <w:b/>
          <w:i/>
          <w:color w:val="000000"/>
          <w:spacing w:val="2"/>
          <w:lang w:eastAsia="en-GB"/>
        </w:rPr>
      </w:pPr>
      <w:r w:rsidRPr="00DD2DB7">
        <w:rPr>
          <w:rFonts w:ascii="Arial" w:eastAsia="Times New Roman" w:hAnsi="Arial" w:cs="Arial"/>
          <w:b/>
          <w:i/>
          <w:color w:val="000000"/>
          <w:spacing w:val="2"/>
          <w:lang w:eastAsia="en-GB"/>
        </w:rPr>
        <w:t>"The presence of </w:t>
      </w:r>
      <w:r w:rsidRPr="00DD2DB7">
        <w:rPr>
          <w:rFonts w:ascii="Arial" w:eastAsia="Times New Roman" w:hAnsi="Arial" w:cs="Arial"/>
          <w:b/>
          <w:bCs/>
          <w:i/>
          <w:color w:val="000000"/>
          <w:spacing w:val="2"/>
          <w:lang w:eastAsia="en-GB"/>
        </w:rPr>
        <w:t>motivated offenders</w:t>
      </w:r>
      <w:r w:rsidRPr="00DD2DB7">
        <w:rPr>
          <w:rFonts w:ascii="Arial" w:eastAsia="Times New Roman" w:hAnsi="Arial" w:cs="Arial"/>
          <w:b/>
          <w:i/>
          <w:color w:val="000000"/>
          <w:spacing w:val="2"/>
          <w:lang w:eastAsia="en-GB"/>
        </w:rPr>
        <w:t>"</w:t>
      </w:r>
      <w:r>
        <w:rPr>
          <w:rFonts w:ascii="Arial" w:eastAsia="Times New Roman" w:hAnsi="Arial" w:cs="Arial"/>
          <w:b/>
          <w:i/>
          <w:color w:val="000000"/>
          <w:spacing w:val="2"/>
          <w:lang w:eastAsia="en-GB"/>
        </w:rPr>
        <w:t>”</w:t>
      </w:r>
    </w:p>
    <w:p w14:paraId="75B32059" w14:textId="77777777" w:rsidR="00EA43BB" w:rsidRPr="00DD2DB7"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r w:rsidRPr="00DD2DB7">
        <w:rPr>
          <w:rFonts w:ascii="Arial" w:eastAsia="Times New Roman" w:hAnsi="Arial" w:cs="Arial"/>
          <w:b/>
          <w:u w:val="single"/>
          <w:lang w:eastAsia="en-GB"/>
        </w:rPr>
        <w:t>Conclusion</w:t>
      </w:r>
    </w:p>
    <w:p w14:paraId="73ECDCAE" w14:textId="77777777" w:rsidR="00EA43BB"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Gang culture and affiliation is a growing issue in the UK and a serious threat to the young and most vulnerable young people in society. The safeguarding of these groups should be front and centre of the policing strategy whilst actively targeting those who recruit for and operate these criminal gangs, in order to disrupt their activity.</w:t>
      </w:r>
    </w:p>
    <w:p w14:paraId="60DB0435" w14:textId="77777777" w:rsidR="00EA43BB"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Pro-active early intervention through a joined up multi-agency approach, focussing on children who present numerous risk factors for targeted gang recruitment, would seem to be the gold standard for reducing gang activity. Diversionary activities, education and social/community engagement will all have an impact on reducing gang activity. Rehabilitation of gang members will also be necessary to turn young people away from this criminal lifestyle. Visible policing in the community with local engagement from Neighbourhood teams, working close with the public, will help identify local gang activity and allow for interventions to be implemented. </w:t>
      </w:r>
    </w:p>
    <w:p w14:paraId="4D3D4EFA" w14:textId="77777777" w:rsidR="00EA43BB"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40BB1F9" w14:textId="77777777" w:rsidR="00EA43BB" w:rsidRDefault="00EA43BB" w:rsidP="00EA43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lastRenderedPageBreak/>
        <w:t>(1051 Words)</w:t>
      </w:r>
    </w:p>
    <w:p w14:paraId="0C24E385" w14:textId="77777777" w:rsidR="00EA43BB" w:rsidRDefault="00EA43BB"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B00F917" w14:textId="773A454C" w:rsidR="00F43C4D" w:rsidRPr="00F43C4D" w:rsidRDefault="00E57026"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14:paraId="3EAF6386" w14:textId="77777777" w:rsidR="00F43C4D" w:rsidRPr="007C06EC" w:rsidRDefault="00F43C4D" w:rsidP="00F43C4D">
      <w:pPr>
        <w:overflowPunct w:val="0"/>
        <w:autoSpaceDE w:val="0"/>
        <w:autoSpaceDN w:val="0"/>
        <w:adjustRightInd w:val="0"/>
        <w:spacing w:before="240" w:after="0" w:line="240" w:lineRule="auto"/>
        <w:ind w:firstLine="426"/>
        <w:jc w:val="both"/>
        <w:textAlignment w:val="baseline"/>
        <w:rPr>
          <w:rFonts w:ascii="Arial" w:eastAsia="Times New Roman" w:hAnsi="Arial" w:cs="Arial"/>
          <w:lang w:eastAsia="en-GB"/>
        </w:rPr>
      </w:pPr>
    </w:p>
    <w:p w14:paraId="6A68562E" w14:textId="0EA52367" w:rsidR="00F43C4D" w:rsidRDefault="3F863814"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4: </w:t>
      </w:r>
      <w:r w:rsidR="00F43C4D" w:rsidRPr="0B4505FB">
        <w:rPr>
          <w:rFonts w:ascii="Arial" w:eastAsia="Times New Roman" w:hAnsi="Arial" w:cs="Arial"/>
          <w:lang w:eastAsia="en-GB"/>
        </w:rPr>
        <w:t xml:space="preserve">Critically evaluate the impact upon policing of differing values, ethics and norms within diverse communities and the importance of effective communication </w:t>
      </w:r>
      <w:r w:rsidR="006E22FC" w:rsidRPr="0B4505FB">
        <w:rPr>
          <w:rFonts w:ascii="Arial" w:eastAsia="Times New Roman" w:hAnsi="Arial" w:cs="Arial"/>
          <w:lang w:eastAsia="en-GB"/>
        </w:rPr>
        <w:t>when working within these communities.</w:t>
      </w:r>
    </w:p>
    <w:p w14:paraId="48646663" w14:textId="4EB8D27C" w:rsidR="00EA43BB" w:rsidRDefault="00EA43BB"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b/>
          <w:u w:val="single"/>
          <w:lang w:eastAsia="en-GB"/>
        </w:rPr>
      </w:pPr>
      <w:r w:rsidRPr="00EA43BB">
        <w:rPr>
          <w:rFonts w:ascii="Arial" w:eastAsia="Times New Roman" w:hAnsi="Arial" w:cs="Arial"/>
          <w:b/>
          <w:u w:val="single"/>
          <w:lang w:eastAsia="en-GB"/>
        </w:rPr>
        <w:t>ESSAY 4</w:t>
      </w:r>
    </w:p>
    <w:p w14:paraId="7E2F58A8" w14:textId="77777777" w:rsidR="007A26C7" w:rsidRDefault="007A26C7"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b/>
          <w:u w:val="single"/>
          <w:lang w:eastAsia="en-GB"/>
        </w:rPr>
      </w:pPr>
    </w:p>
    <w:p w14:paraId="4BC827C4" w14:textId="77777777" w:rsidR="007A26C7" w:rsidRDefault="007A26C7" w:rsidP="007A26C7">
      <w:pPr>
        <w:rPr>
          <w:rFonts w:ascii="Arial" w:hAnsi="Arial" w:cs="Arial"/>
        </w:rPr>
      </w:pPr>
      <w:r w:rsidRPr="00014595">
        <w:rPr>
          <w:rFonts w:ascii="Arial" w:hAnsi="Arial" w:cs="Arial"/>
        </w:rPr>
        <w:t xml:space="preserve">There has been a history of </w:t>
      </w:r>
      <w:r>
        <w:rPr>
          <w:rFonts w:ascii="Arial" w:hAnsi="Arial" w:cs="Arial"/>
        </w:rPr>
        <w:t>difficulties in Policing regarding communication and trust with BAME communities, with negativity</w:t>
      </w:r>
      <w:r w:rsidRPr="00014595">
        <w:rPr>
          <w:rFonts w:ascii="Arial" w:hAnsi="Arial" w:cs="Arial"/>
        </w:rPr>
        <w:t xml:space="preserve"> </w:t>
      </w:r>
      <w:r>
        <w:rPr>
          <w:rFonts w:ascii="Arial" w:hAnsi="Arial" w:cs="Arial"/>
        </w:rPr>
        <w:t>towards</w:t>
      </w:r>
      <w:r w:rsidRPr="00014595">
        <w:rPr>
          <w:rFonts w:ascii="Arial" w:hAnsi="Arial" w:cs="Arial"/>
        </w:rPr>
        <w:t xml:space="preserve"> the police </w:t>
      </w:r>
      <w:r>
        <w:rPr>
          <w:rFonts w:ascii="Arial" w:hAnsi="Arial" w:cs="Arial"/>
        </w:rPr>
        <w:t>in some areas</w:t>
      </w:r>
      <w:r w:rsidRPr="00014595">
        <w:rPr>
          <w:rFonts w:ascii="Arial" w:hAnsi="Arial" w:cs="Arial"/>
        </w:rPr>
        <w:t xml:space="preserve">. </w:t>
      </w:r>
    </w:p>
    <w:p w14:paraId="58AA6145" w14:textId="77777777" w:rsidR="007A26C7" w:rsidRPr="00D25F04" w:rsidRDefault="007A26C7" w:rsidP="007A26C7">
      <w:pPr>
        <w:rPr>
          <w:rFonts w:ascii="Arial" w:hAnsi="Arial" w:cs="Arial"/>
        </w:rPr>
      </w:pPr>
      <w:r>
        <w:rPr>
          <w:rFonts w:ascii="Arial" w:hAnsi="Arial" w:cs="Arial"/>
        </w:rPr>
        <w:t>Polling</w:t>
      </w:r>
      <w:r w:rsidRPr="00014595">
        <w:rPr>
          <w:rFonts w:ascii="Arial" w:hAnsi="Arial" w:cs="Arial"/>
        </w:rPr>
        <w:t xml:space="preserve"> in 2019/20, by ITV and </w:t>
      </w:r>
      <w:proofErr w:type="spellStart"/>
      <w:r w:rsidRPr="00014595">
        <w:rPr>
          <w:rFonts w:ascii="Arial" w:hAnsi="Arial" w:cs="Arial"/>
          <w:color w:val="121212"/>
          <w:shd w:val="clear" w:color="auto" w:fill="FFFFFF"/>
        </w:rPr>
        <w:t>Focaldata</w:t>
      </w:r>
      <w:proofErr w:type="spellEnd"/>
      <w:r w:rsidRPr="00014595">
        <w:rPr>
          <w:rFonts w:ascii="Arial" w:hAnsi="Arial" w:cs="Arial"/>
          <w:color w:val="121212"/>
          <w:shd w:val="clear" w:color="auto" w:fill="FFFFFF"/>
        </w:rPr>
        <w:t xml:space="preserve">, </w:t>
      </w:r>
      <w:r w:rsidRPr="00014595">
        <w:rPr>
          <w:rFonts w:ascii="Arial" w:hAnsi="Arial" w:cs="Arial"/>
        </w:rPr>
        <w:t>indicate</w:t>
      </w:r>
      <w:r>
        <w:rPr>
          <w:rFonts w:ascii="Arial" w:hAnsi="Arial" w:cs="Arial"/>
        </w:rPr>
        <w:t>d</w:t>
      </w:r>
      <w:r w:rsidRPr="00014595">
        <w:rPr>
          <w:rFonts w:ascii="Arial" w:hAnsi="Arial" w:cs="Arial"/>
        </w:rPr>
        <w:t xml:space="preserve"> </w:t>
      </w:r>
      <w:r w:rsidRPr="00014595">
        <w:rPr>
          <w:rFonts w:ascii="Arial" w:hAnsi="Arial" w:cs="Arial"/>
          <w:color w:val="0F1419"/>
          <w:shd w:val="clear" w:color="auto" w:fill="FFFFFF"/>
        </w:rPr>
        <w:t xml:space="preserve">77% of black people believe that the police are institutionally </w:t>
      </w:r>
      <w:r w:rsidRPr="00920242">
        <w:rPr>
          <w:rFonts w:ascii="Arial" w:hAnsi="Arial" w:cs="Arial"/>
          <w:color w:val="0F1419"/>
          <w:shd w:val="clear" w:color="auto" w:fill="FFFFFF"/>
        </w:rPr>
        <w:t xml:space="preserve">racist and </w:t>
      </w:r>
      <w:r>
        <w:rPr>
          <w:rFonts w:ascii="Arial" w:hAnsi="Arial" w:cs="Arial"/>
          <w:color w:val="121212"/>
          <w:shd w:val="clear" w:color="auto" w:fill="FFFFFF"/>
        </w:rPr>
        <w:t>8</w:t>
      </w:r>
      <w:r w:rsidRPr="00920242">
        <w:rPr>
          <w:rFonts w:ascii="Arial" w:hAnsi="Arial" w:cs="Arial"/>
          <w:color w:val="121212"/>
          <w:shd w:val="clear" w:color="auto" w:fill="FFFFFF"/>
        </w:rPr>
        <w:t xml:space="preserve"> out of 10 black Britons and </w:t>
      </w:r>
      <w:r>
        <w:rPr>
          <w:rFonts w:ascii="Arial" w:hAnsi="Arial" w:cs="Arial"/>
          <w:color w:val="121212"/>
          <w:shd w:val="clear" w:color="auto" w:fill="FFFFFF"/>
        </w:rPr>
        <w:t>8</w:t>
      </w:r>
      <w:r w:rsidRPr="00920242">
        <w:rPr>
          <w:rFonts w:ascii="Arial" w:hAnsi="Arial" w:cs="Arial"/>
          <w:color w:val="121212"/>
          <w:shd w:val="clear" w:color="auto" w:fill="FFFFFF"/>
        </w:rPr>
        <w:t xml:space="preserve"> out of 10 Bangladeshi Britons fear </w:t>
      </w:r>
      <w:r w:rsidRPr="00510F5B">
        <w:rPr>
          <w:rFonts w:ascii="Arial" w:hAnsi="Arial" w:cs="Arial"/>
          <w:b/>
          <w:i/>
          <w:color w:val="121212"/>
          <w:shd w:val="clear" w:color="auto" w:fill="FFFFFF"/>
        </w:rPr>
        <w:t>“police are biased against people from my background and ethnic group”.</w:t>
      </w:r>
      <w:r>
        <w:rPr>
          <w:rFonts w:ascii="Arial" w:hAnsi="Arial" w:cs="Arial"/>
          <w:color w:val="121212"/>
          <w:shd w:val="clear" w:color="auto" w:fill="FFFFFF"/>
        </w:rPr>
        <w:t xml:space="preserve"> </w:t>
      </w:r>
      <w:r w:rsidRPr="00920242">
        <w:rPr>
          <w:rFonts w:ascii="Arial" w:hAnsi="Arial" w:cs="Arial"/>
          <w:color w:val="121212"/>
          <w:shd w:val="clear" w:color="auto" w:fill="FFFFFF"/>
        </w:rPr>
        <w:t xml:space="preserve">65% of ethnic minorities </w:t>
      </w:r>
      <w:r>
        <w:rPr>
          <w:rFonts w:ascii="Arial" w:hAnsi="Arial" w:cs="Arial"/>
          <w:color w:val="121212"/>
          <w:shd w:val="clear" w:color="auto" w:fill="FFFFFF"/>
        </w:rPr>
        <w:t>agree</w:t>
      </w:r>
      <w:r w:rsidRPr="00920242">
        <w:rPr>
          <w:rFonts w:ascii="Arial" w:hAnsi="Arial" w:cs="Arial"/>
          <w:color w:val="121212"/>
          <w:shd w:val="clear" w:color="auto" w:fill="FFFFFF"/>
        </w:rPr>
        <w:t xml:space="preserve">. These polls indicate the </w:t>
      </w:r>
      <w:r>
        <w:rPr>
          <w:rFonts w:ascii="Arial" w:hAnsi="Arial" w:cs="Arial"/>
          <w:color w:val="121212"/>
          <w:shd w:val="clear" w:color="auto" w:fill="FFFFFF"/>
        </w:rPr>
        <w:t>problems</w:t>
      </w:r>
      <w:r w:rsidRPr="00920242">
        <w:rPr>
          <w:rFonts w:ascii="Arial" w:hAnsi="Arial" w:cs="Arial"/>
          <w:color w:val="121212"/>
          <w:shd w:val="clear" w:color="auto" w:fill="FFFFFF"/>
        </w:rPr>
        <w:t xml:space="preserve"> that still exist among ethnic minorities and creates poses an issue with legitimacy </w:t>
      </w:r>
      <w:r>
        <w:rPr>
          <w:rFonts w:ascii="Arial" w:hAnsi="Arial" w:cs="Arial"/>
          <w:color w:val="121212"/>
          <w:shd w:val="clear" w:color="auto" w:fill="FFFFFF"/>
        </w:rPr>
        <w:t>and</w:t>
      </w:r>
      <w:r w:rsidRPr="00920242">
        <w:rPr>
          <w:rFonts w:ascii="Arial" w:hAnsi="Arial" w:cs="Arial"/>
          <w:color w:val="121212"/>
          <w:shd w:val="clear" w:color="auto" w:fill="FFFFFF"/>
        </w:rPr>
        <w:t xml:space="preserve"> creates barriers to communication. Reforms within the police and the wider criminal justice system were delivered as part the Stephen Lawrence inquiry but many feel these have not been entirely effective. </w:t>
      </w:r>
    </w:p>
    <w:p w14:paraId="1B627075" w14:textId="77777777" w:rsidR="007A26C7" w:rsidRPr="00920242" w:rsidRDefault="007A26C7" w:rsidP="007A26C7">
      <w:pPr>
        <w:rPr>
          <w:rFonts w:ascii="Arial" w:hAnsi="Arial" w:cs="Arial"/>
          <w:b/>
          <w:color w:val="121212"/>
          <w:shd w:val="clear" w:color="auto" w:fill="FFFFFF"/>
        </w:rPr>
      </w:pPr>
      <w:r w:rsidRPr="00920242">
        <w:rPr>
          <w:rFonts w:ascii="Arial" w:hAnsi="Arial" w:cs="Arial"/>
          <w:b/>
          <w:color w:val="121212"/>
          <w:shd w:val="clear" w:color="auto" w:fill="FFFFFF"/>
        </w:rPr>
        <w:t xml:space="preserve">The Lawrence inquiry and </w:t>
      </w:r>
      <w:r w:rsidRPr="00920242">
        <w:rPr>
          <w:rFonts w:ascii="Arial" w:hAnsi="Arial" w:cs="Arial"/>
          <w:b/>
          <w:color w:val="555555"/>
          <w:shd w:val="clear" w:color="auto" w:fill="FFFFFF"/>
        </w:rPr>
        <w:t>Macpherson report</w:t>
      </w:r>
    </w:p>
    <w:p w14:paraId="2A80EA8F" w14:textId="77777777" w:rsidR="007A26C7" w:rsidRDefault="007A26C7" w:rsidP="007A26C7">
      <w:pPr>
        <w:pStyle w:val="NormalWeb"/>
        <w:shd w:val="clear" w:color="auto" w:fill="FFFFFF"/>
        <w:spacing w:before="0" w:beforeAutospacing="0" w:after="0" w:afterAutospacing="0"/>
        <w:textAlignment w:val="baseline"/>
        <w:rPr>
          <w:rFonts w:ascii="Arial" w:hAnsi="Arial" w:cs="Arial"/>
          <w:color w:val="121212"/>
          <w:sz w:val="22"/>
          <w:szCs w:val="22"/>
          <w:shd w:val="clear" w:color="auto" w:fill="FFFFFF"/>
        </w:rPr>
      </w:pPr>
      <w:r w:rsidRPr="00920242">
        <w:rPr>
          <w:rFonts w:ascii="Arial" w:hAnsi="Arial" w:cs="Arial"/>
          <w:color w:val="3F3F42"/>
          <w:sz w:val="22"/>
          <w:szCs w:val="22"/>
        </w:rPr>
        <w:t>The (</w:t>
      </w:r>
      <w:r w:rsidRPr="00920242">
        <w:rPr>
          <w:rFonts w:ascii="Arial" w:hAnsi="Arial" w:cs="Arial"/>
          <w:color w:val="000000"/>
          <w:sz w:val="22"/>
          <w:szCs w:val="22"/>
          <w:shd w:val="clear" w:color="auto" w:fill="FFFFFF"/>
        </w:rPr>
        <w:t>Stephen Lawrence Inquiry, 1999)</w:t>
      </w:r>
      <w:r w:rsidRPr="00920242">
        <w:rPr>
          <w:rFonts w:ascii="Arial" w:hAnsi="Arial" w:cs="Arial"/>
          <w:color w:val="3F3F42"/>
          <w:sz w:val="22"/>
          <w:szCs w:val="22"/>
        </w:rPr>
        <w:t xml:space="preserve">, published its findings on 24 February 1999 and there were two words </w:t>
      </w:r>
      <w:r>
        <w:rPr>
          <w:rFonts w:ascii="Arial" w:hAnsi="Arial" w:cs="Arial"/>
          <w:color w:val="3F3F42"/>
          <w:sz w:val="22"/>
          <w:szCs w:val="22"/>
        </w:rPr>
        <w:t xml:space="preserve">which had the most significance, concluding </w:t>
      </w:r>
      <w:r w:rsidRPr="00920242">
        <w:rPr>
          <w:rFonts w:ascii="Arial" w:hAnsi="Arial" w:cs="Arial"/>
          <w:color w:val="3F3F42"/>
          <w:sz w:val="22"/>
          <w:szCs w:val="22"/>
        </w:rPr>
        <w:t xml:space="preserve">that </w:t>
      </w:r>
      <w:r>
        <w:rPr>
          <w:rFonts w:ascii="Arial" w:hAnsi="Arial" w:cs="Arial"/>
          <w:color w:val="3F3F42"/>
          <w:sz w:val="22"/>
          <w:szCs w:val="22"/>
        </w:rPr>
        <w:t xml:space="preserve">the </w:t>
      </w:r>
      <w:r w:rsidRPr="00920242">
        <w:rPr>
          <w:rFonts w:ascii="Arial" w:hAnsi="Arial" w:cs="Arial"/>
          <w:color w:val="3F3F42"/>
          <w:sz w:val="22"/>
          <w:szCs w:val="22"/>
        </w:rPr>
        <w:t xml:space="preserve">London's Metropolitan Police was </w:t>
      </w:r>
      <w:r>
        <w:rPr>
          <w:rFonts w:ascii="Arial" w:hAnsi="Arial" w:cs="Arial"/>
          <w:b/>
          <w:i/>
          <w:color w:val="3F3F42"/>
          <w:sz w:val="22"/>
          <w:szCs w:val="22"/>
        </w:rPr>
        <w:t xml:space="preserve">"institutionally racist". </w:t>
      </w:r>
      <w:r>
        <w:rPr>
          <w:rFonts w:ascii="Arial" w:hAnsi="Arial" w:cs="Arial"/>
          <w:color w:val="121212"/>
          <w:sz w:val="22"/>
          <w:szCs w:val="22"/>
          <w:shd w:val="clear" w:color="auto" w:fill="FFFFFF"/>
        </w:rPr>
        <w:t>The police</w:t>
      </w:r>
      <w:r w:rsidRPr="00920242">
        <w:rPr>
          <w:rFonts w:ascii="Arial" w:hAnsi="Arial" w:cs="Arial"/>
          <w:color w:val="121212"/>
          <w:sz w:val="22"/>
          <w:szCs w:val="22"/>
          <w:shd w:val="clear" w:color="auto" w:fill="FFFFFF"/>
        </w:rPr>
        <w:t xml:space="preserve"> can be seen to have made strides with hate crime and </w:t>
      </w:r>
      <w:r>
        <w:rPr>
          <w:rFonts w:ascii="Arial" w:hAnsi="Arial" w:cs="Arial"/>
          <w:color w:val="121212"/>
          <w:sz w:val="22"/>
          <w:szCs w:val="22"/>
          <w:shd w:val="clear" w:color="auto" w:fill="FFFFFF"/>
        </w:rPr>
        <w:t xml:space="preserve">recruiting </w:t>
      </w:r>
      <w:r w:rsidRPr="00920242">
        <w:rPr>
          <w:rFonts w:ascii="Arial" w:hAnsi="Arial" w:cs="Arial"/>
          <w:color w:val="121212"/>
          <w:sz w:val="22"/>
          <w:szCs w:val="22"/>
          <w:shd w:val="clear" w:color="auto" w:fill="FFFFFF"/>
        </w:rPr>
        <w:t>a more diverse police force, representative of the population through significant Black and Minority Ethnic (BAME) officer recruitment campaigns. BAME officer number</w:t>
      </w:r>
      <w:r>
        <w:rPr>
          <w:rFonts w:ascii="Arial" w:hAnsi="Arial" w:cs="Arial"/>
          <w:color w:val="121212"/>
          <w:sz w:val="22"/>
          <w:szCs w:val="22"/>
          <w:shd w:val="clear" w:color="auto" w:fill="FFFFFF"/>
        </w:rPr>
        <w:t>s</w:t>
      </w:r>
      <w:r w:rsidRPr="00920242">
        <w:rPr>
          <w:rFonts w:ascii="Arial" w:hAnsi="Arial" w:cs="Arial"/>
          <w:color w:val="121212"/>
          <w:sz w:val="22"/>
          <w:szCs w:val="22"/>
          <w:shd w:val="clear" w:color="auto" w:fill="FFFFFF"/>
        </w:rPr>
        <w:t xml:space="preserve"> have risen from 3% in 1999 to 15.5% in 2021. They currently target 40% BAME recruitment for the current recruitment campaign through positive action which ties in with the percentage of Londoners who are BAME (Also around 40%)</w:t>
      </w:r>
      <w:r>
        <w:rPr>
          <w:rFonts w:ascii="Arial" w:hAnsi="Arial" w:cs="Arial"/>
          <w:color w:val="121212"/>
          <w:sz w:val="22"/>
          <w:szCs w:val="22"/>
          <w:shd w:val="clear" w:color="auto" w:fill="FFFFFF"/>
        </w:rPr>
        <w:t xml:space="preserve">. </w:t>
      </w:r>
    </w:p>
    <w:p w14:paraId="2EB33050" w14:textId="77777777" w:rsidR="007A26C7" w:rsidRPr="00021552" w:rsidRDefault="007A26C7" w:rsidP="007A26C7">
      <w:pPr>
        <w:pStyle w:val="NormalWeb"/>
        <w:shd w:val="clear" w:color="auto" w:fill="FFFFFF"/>
        <w:spacing w:before="0" w:beforeAutospacing="0" w:after="0" w:afterAutospacing="0"/>
        <w:textAlignment w:val="baseline"/>
        <w:rPr>
          <w:rFonts w:ascii="Arial" w:hAnsi="Arial" w:cs="Arial"/>
          <w:color w:val="3F3F42"/>
          <w:sz w:val="22"/>
          <w:szCs w:val="22"/>
        </w:rPr>
      </w:pPr>
    </w:p>
    <w:p w14:paraId="2B514807" w14:textId="77777777" w:rsidR="007A26C7" w:rsidRPr="00021552" w:rsidRDefault="007A26C7" w:rsidP="007A26C7">
      <w:pPr>
        <w:rPr>
          <w:rFonts w:ascii="Arial" w:hAnsi="Arial" w:cs="Arial"/>
          <w:color w:val="000000" w:themeColor="text1"/>
          <w:shd w:val="clear" w:color="auto" w:fill="FFFFFF"/>
        </w:rPr>
      </w:pPr>
      <w:r w:rsidRPr="00920242">
        <w:rPr>
          <w:rFonts w:ascii="Arial" w:hAnsi="Arial" w:cs="Arial"/>
          <w:b/>
          <w:color w:val="121212"/>
          <w:shd w:val="clear" w:color="auto" w:fill="FFFFFF"/>
        </w:rPr>
        <w:t>Unconscious or implicit Bias</w:t>
      </w:r>
      <w:r w:rsidRPr="00920242">
        <w:rPr>
          <w:rFonts w:ascii="Arial" w:hAnsi="Arial" w:cs="Arial"/>
          <w:color w:val="121212"/>
          <w:shd w:val="clear" w:color="auto" w:fill="FFFFFF"/>
        </w:rPr>
        <w:t xml:space="preserve"> within the Police can have a direct impact on judgements made by officers toward certain ethnicities or backgrounds. It </w:t>
      </w:r>
      <w:r w:rsidRPr="00920242">
        <w:rPr>
          <w:rFonts w:ascii="Arial" w:hAnsi="Arial" w:cs="Arial"/>
          <w:color w:val="444444"/>
          <w:shd w:val="clear" w:color="auto" w:fill="FFFFFF"/>
        </w:rPr>
        <w:t xml:space="preserve">is any prejudice that has formed unintentionally and subconsciously, often contradicting a person’s beliefs and behaviours. It can reflect a mixture of personal experience, attitudes around or where we have grown up, and our wider exposure to society and culture such as the media, entertainment or in literature. This is examined in detail by </w:t>
      </w:r>
      <w:r w:rsidRPr="00920242">
        <w:rPr>
          <w:rFonts w:ascii="Arial" w:hAnsi="Arial" w:cs="Arial"/>
          <w:color w:val="000000" w:themeColor="text1"/>
          <w:shd w:val="clear" w:color="auto" w:fill="FFFFFF"/>
        </w:rPr>
        <w:t xml:space="preserve">(Holroyd, Jules 2020) who concludes </w:t>
      </w:r>
      <w:r w:rsidRPr="00920242">
        <w:rPr>
          <w:rFonts w:ascii="Arial" w:hAnsi="Arial" w:cs="Arial"/>
          <w:b/>
          <w:i/>
          <w:color w:val="000000" w:themeColor="text1"/>
          <w:shd w:val="clear" w:color="auto" w:fill="FFFFFF"/>
        </w:rPr>
        <w:t>“Empirical psychology of the past few decades has again and again shown that the workings of our minds are not transparent to us, and that many of us harbour and are influenced by implicit biases.”</w:t>
      </w:r>
      <w:r>
        <w:rPr>
          <w:rFonts w:ascii="Arial" w:hAnsi="Arial" w:cs="Arial"/>
          <w:b/>
          <w:i/>
          <w:color w:val="000000" w:themeColor="text1"/>
          <w:shd w:val="clear" w:color="auto" w:fill="FFFFFF"/>
        </w:rPr>
        <w:t xml:space="preserve"> </w:t>
      </w:r>
      <w:r>
        <w:rPr>
          <w:rFonts w:ascii="Arial" w:hAnsi="Arial" w:cs="Arial"/>
          <w:color w:val="000000" w:themeColor="text1"/>
          <w:shd w:val="clear" w:color="auto" w:fill="FFFFFF"/>
        </w:rPr>
        <w:t>Th</w:t>
      </w:r>
      <w:r w:rsidRPr="00021552">
        <w:rPr>
          <w:rFonts w:ascii="Arial" w:hAnsi="Arial" w:cs="Arial"/>
          <w:color w:val="000000" w:themeColor="text1"/>
          <w:shd w:val="clear" w:color="auto" w:fill="FFFFFF"/>
        </w:rPr>
        <w:t xml:space="preserve">ese biases can easily be communicated unintentionally </w:t>
      </w:r>
    </w:p>
    <w:p w14:paraId="6844FBA6" w14:textId="77777777" w:rsidR="007A26C7" w:rsidRPr="00920242" w:rsidRDefault="007A26C7" w:rsidP="007A26C7">
      <w:pPr>
        <w:rPr>
          <w:rFonts w:ascii="Arial" w:hAnsi="Arial" w:cs="Arial"/>
          <w:color w:val="121212"/>
          <w:shd w:val="clear" w:color="auto" w:fill="FFFFFF"/>
        </w:rPr>
      </w:pPr>
      <w:r w:rsidRPr="00920242">
        <w:rPr>
          <w:rFonts w:ascii="Arial" w:hAnsi="Arial" w:cs="Arial"/>
          <w:color w:val="121212"/>
          <w:shd w:val="clear" w:color="auto" w:fill="FFFFFF"/>
        </w:rPr>
        <w:t xml:space="preserve">Recognising and respecting Cultural Sensitives and Language are important when officers are communicating with people from ethnic minorities. Everyone should be treated fairly and with respect but not necessarily the same. Williamson &amp; Harrison (2010) concluded </w:t>
      </w:r>
      <w:r w:rsidRPr="00920242">
        <w:rPr>
          <w:rFonts w:ascii="Arial" w:hAnsi="Arial" w:cs="Arial"/>
          <w:color w:val="2E2E2E"/>
        </w:rPr>
        <w:t xml:space="preserve">a </w:t>
      </w:r>
      <w:r w:rsidRPr="00920242">
        <w:rPr>
          <w:rFonts w:ascii="Arial" w:hAnsi="Arial" w:cs="Arial"/>
          <w:b/>
          <w:i/>
          <w:color w:val="2E2E2E"/>
        </w:rPr>
        <w:t>“generic approach can, lead to stereotyping and a failure to identify the needs of the individual”</w:t>
      </w:r>
    </w:p>
    <w:p w14:paraId="3976F79B" w14:textId="77777777" w:rsidR="007A26C7" w:rsidRPr="00920242" w:rsidRDefault="007A26C7" w:rsidP="007A26C7">
      <w:pPr>
        <w:rPr>
          <w:rFonts w:ascii="Arial" w:hAnsi="Arial" w:cs="Arial"/>
          <w:color w:val="121212"/>
          <w:shd w:val="clear" w:color="auto" w:fill="FFFFFF"/>
        </w:rPr>
      </w:pPr>
      <w:r>
        <w:rPr>
          <w:rFonts w:ascii="Arial" w:hAnsi="Arial" w:cs="Arial"/>
          <w:color w:val="121212"/>
          <w:shd w:val="clear" w:color="auto" w:fill="FFFFFF"/>
        </w:rPr>
        <w:t>C</w:t>
      </w:r>
      <w:r w:rsidRPr="00920242">
        <w:rPr>
          <w:rFonts w:ascii="Arial" w:hAnsi="Arial" w:cs="Arial"/>
          <w:color w:val="121212"/>
          <w:shd w:val="clear" w:color="auto" w:fill="FFFFFF"/>
        </w:rPr>
        <w:t xml:space="preserve">riticism </w:t>
      </w:r>
      <w:r>
        <w:rPr>
          <w:rFonts w:ascii="Arial" w:hAnsi="Arial" w:cs="Arial"/>
          <w:color w:val="121212"/>
          <w:shd w:val="clear" w:color="auto" w:fill="FFFFFF"/>
        </w:rPr>
        <w:t>around</w:t>
      </w:r>
      <w:r w:rsidRPr="00920242">
        <w:rPr>
          <w:rFonts w:ascii="Arial" w:hAnsi="Arial" w:cs="Arial"/>
          <w:color w:val="121212"/>
          <w:shd w:val="clear" w:color="auto" w:fill="FFFFFF"/>
        </w:rPr>
        <w:t xml:space="preserve"> use</w:t>
      </w:r>
      <w:r>
        <w:rPr>
          <w:rFonts w:ascii="Arial" w:hAnsi="Arial" w:cs="Arial"/>
          <w:color w:val="121212"/>
          <w:shd w:val="clear" w:color="auto" w:fill="FFFFFF"/>
        </w:rPr>
        <w:t>s</w:t>
      </w:r>
      <w:r w:rsidRPr="00920242">
        <w:rPr>
          <w:rFonts w:ascii="Arial" w:hAnsi="Arial" w:cs="Arial"/>
          <w:color w:val="121212"/>
          <w:shd w:val="clear" w:color="auto" w:fill="FFFFFF"/>
        </w:rPr>
        <w:t xml:space="preserve"> of Stop and Search powers against BAME individuals </w:t>
      </w:r>
      <w:r>
        <w:rPr>
          <w:rFonts w:ascii="Arial" w:hAnsi="Arial" w:cs="Arial"/>
          <w:color w:val="121212"/>
          <w:shd w:val="clear" w:color="auto" w:fill="FFFFFF"/>
        </w:rPr>
        <w:t>has long caused issues</w:t>
      </w:r>
      <w:r w:rsidRPr="00920242">
        <w:rPr>
          <w:rFonts w:ascii="Arial" w:hAnsi="Arial" w:cs="Arial"/>
          <w:color w:val="121212"/>
          <w:shd w:val="clear" w:color="auto" w:fill="FFFFFF"/>
        </w:rPr>
        <w:t xml:space="preserve">. </w:t>
      </w:r>
      <w:r>
        <w:rPr>
          <w:rFonts w:ascii="Arial" w:hAnsi="Arial" w:cs="Arial"/>
          <w:color w:val="121212"/>
          <w:shd w:val="clear" w:color="auto" w:fill="FFFFFF"/>
        </w:rPr>
        <w:t>Looking at the Met specifically</w:t>
      </w:r>
      <w:r w:rsidRPr="00920242">
        <w:rPr>
          <w:rFonts w:ascii="Arial" w:hAnsi="Arial" w:cs="Arial"/>
          <w:color w:val="121212"/>
          <w:shd w:val="clear" w:color="auto" w:fill="FFFFFF"/>
        </w:rPr>
        <w:t>, there</w:t>
      </w:r>
      <w:r>
        <w:rPr>
          <w:rFonts w:ascii="Arial" w:hAnsi="Arial" w:cs="Arial"/>
          <w:color w:val="121212"/>
          <w:shd w:val="clear" w:color="auto" w:fill="FFFFFF"/>
        </w:rPr>
        <w:t xml:space="preserve"> are contrasting points of view, </w:t>
      </w:r>
      <w:r w:rsidRPr="00920242">
        <w:rPr>
          <w:rFonts w:ascii="Arial" w:hAnsi="Arial" w:cs="Arial"/>
          <w:color w:val="121212"/>
          <w:shd w:val="clear" w:color="auto" w:fill="FFFFFF"/>
        </w:rPr>
        <w:t>whereby the figures of stop search are undoubtedly disproportionately high against BAME individuals</w:t>
      </w:r>
      <w:r>
        <w:rPr>
          <w:rFonts w:ascii="Arial" w:hAnsi="Arial" w:cs="Arial"/>
          <w:color w:val="121212"/>
          <w:shd w:val="clear" w:color="auto" w:fill="FFFFFF"/>
        </w:rPr>
        <w:t xml:space="preserve"> but</w:t>
      </w:r>
      <w:r w:rsidRPr="00920242">
        <w:rPr>
          <w:rFonts w:ascii="Arial" w:hAnsi="Arial" w:cs="Arial"/>
          <w:color w:val="121212"/>
          <w:shd w:val="clear" w:color="auto" w:fill="FFFFFF"/>
        </w:rPr>
        <w:t xml:space="preserve"> conversely in </w:t>
      </w:r>
      <w:r>
        <w:rPr>
          <w:rFonts w:ascii="Arial" w:hAnsi="Arial" w:cs="Arial"/>
          <w:color w:val="121212"/>
          <w:shd w:val="clear" w:color="auto" w:fill="FFFFFF"/>
        </w:rPr>
        <w:t xml:space="preserve">some areas of London, </w:t>
      </w:r>
      <w:r w:rsidRPr="00920242">
        <w:rPr>
          <w:rFonts w:ascii="Arial" w:hAnsi="Arial" w:cs="Arial"/>
          <w:color w:val="121212"/>
          <w:shd w:val="clear" w:color="auto" w:fill="FFFFFF"/>
        </w:rPr>
        <w:t xml:space="preserve">criminality is disproportionately being </w:t>
      </w:r>
      <w:r>
        <w:rPr>
          <w:rFonts w:ascii="Arial" w:hAnsi="Arial" w:cs="Arial"/>
          <w:color w:val="121212"/>
          <w:shd w:val="clear" w:color="auto" w:fill="FFFFFF"/>
        </w:rPr>
        <w:t xml:space="preserve">attributed to </w:t>
      </w:r>
      <w:r w:rsidRPr="00920242">
        <w:rPr>
          <w:rFonts w:ascii="Arial" w:hAnsi="Arial" w:cs="Arial"/>
          <w:color w:val="121212"/>
          <w:shd w:val="clear" w:color="auto" w:fill="FFFFFF"/>
        </w:rPr>
        <w:t xml:space="preserve">BAME </w:t>
      </w:r>
      <w:r>
        <w:rPr>
          <w:rFonts w:ascii="Arial" w:hAnsi="Arial" w:cs="Arial"/>
          <w:color w:val="121212"/>
          <w:shd w:val="clear" w:color="auto" w:fill="FFFFFF"/>
        </w:rPr>
        <w:t>groups</w:t>
      </w:r>
      <w:r w:rsidRPr="00920242">
        <w:rPr>
          <w:rFonts w:ascii="Arial" w:hAnsi="Arial" w:cs="Arial"/>
          <w:color w:val="121212"/>
          <w:shd w:val="clear" w:color="auto" w:fill="FFFFFF"/>
        </w:rPr>
        <w:t xml:space="preserve">, which would require these </w:t>
      </w:r>
      <w:r>
        <w:rPr>
          <w:rFonts w:ascii="Arial" w:hAnsi="Arial" w:cs="Arial"/>
          <w:color w:val="121212"/>
          <w:shd w:val="clear" w:color="auto" w:fill="FFFFFF"/>
        </w:rPr>
        <w:t>individuals</w:t>
      </w:r>
      <w:r w:rsidRPr="00920242">
        <w:rPr>
          <w:rFonts w:ascii="Arial" w:hAnsi="Arial" w:cs="Arial"/>
          <w:color w:val="121212"/>
          <w:shd w:val="clear" w:color="auto" w:fill="FFFFFF"/>
        </w:rPr>
        <w:t xml:space="preserve"> to be the focus of additional </w:t>
      </w:r>
      <w:r>
        <w:rPr>
          <w:rFonts w:ascii="Arial" w:hAnsi="Arial" w:cs="Arial"/>
          <w:color w:val="121212"/>
          <w:shd w:val="clear" w:color="auto" w:fill="FFFFFF"/>
        </w:rPr>
        <w:t>stops. Open, honest and professional communication with</w:t>
      </w:r>
      <w:r w:rsidRPr="00920242">
        <w:rPr>
          <w:rFonts w:ascii="Arial" w:hAnsi="Arial" w:cs="Arial"/>
          <w:color w:val="121212"/>
          <w:shd w:val="clear" w:color="auto" w:fill="FFFFFF"/>
        </w:rPr>
        <w:t xml:space="preserve"> </w:t>
      </w:r>
      <w:r>
        <w:rPr>
          <w:rFonts w:ascii="Arial" w:hAnsi="Arial" w:cs="Arial"/>
          <w:color w:val="121212"/>
          <w:shd w:val="clear" w:color="auto" w:fill="FFFFFF"/>
        </w:rPr>
        <w:t>anyone affected</w:t>
      </w:r>
      <w:r w:rsidRPr="00920242">
        <w:rPr>
          <w:rFonts w:ascii="Arial" w:hAnsi="Arial" w:cs="Arial"/>
          <w:color w:val="121212"/>
          <w:shd w:val="clear" w:color="auto" w:fill="FFFFFF"/>
        </w:rPr>
        <w:t>, is critical</w:t>
      </w:r>
      <w:r>
        <w:rPr>
          <w:rFonts w:ascii="Arial" w:hAnsi="Arial" w:cs="Arial"/>
          <w:color w:val="121212"/>
          <w:shd w:val="clear" w:color="auto" w:fill="FFFFFF"/>
        </w:rPr>
        <w:t xml:space="preserve"> and should recognise the distress that it may be causing them.</w:t>
      </w:r>
    </w:p>
    <w:p w14:paraId="2405C928" w14:textId="77777777" w:rsidR="007A26C7" w:rsidRPr="00920242" w:rsidRDefault="007A26C7" w:rsidP="007A26C7">
      <w:pPr>
        <w:rPr>
          <w:rFonts w:ascii="Arial" w:hAnsi="Arial" w:cs="Arial"/>
          <w:color w:val="121212"/>
          <w:shd w:val="clear" w:color="auto" w:fill="FFFFFF"/>
        </w:rPr>
      </w:pPr>
      <w:r>
        <w:rPr>
          <w:rFonts w:ascii="Arial" w:hAnsi="Arial" w:cs="Arial"/>
          <w:color w:val="121212"/>
          <w:shd w:val="clear" w:color="auto" w:fill="FFFFFF"/>
        </w:rPr>
        <w:t>(</w:t>
      </w:r>
      <w:r w:rsidRPr="00920242">
        <w:rPr>
          <w:rFonts w:ascii="Arial" w:hAnsi="Arial" w:cs="Arial"/>
          <w:color w:val="121212"/>
          <w:shd w:val="clear" w:color="auto" w:fill="FFFFFF"/>
        </w:rPr>
        <w:t xml:space="preserve">College of Policing </w:t>
      </w:r>
      <w:r>
        <w:rPr>
          <w:rFonts w:ascii="Arial" w:hAnsi="Arial" w:cs="Arial"/>
          <w:color w:val="121212"/>
          <w:shd w:val="clear" w:color="auto" w:fill="FFFFFF"/>
        </w:rPr>
        <w:t>2014) lays out</w:t>
      </w:r>
      <w:r w:rsidRPr="00920242">
        <w:rPr>
          <w:rFonts w:ascii="Arial" w:hAnsi="Arial" w:cs="Arial"/>
          <w:color w:val="121212"/>
          <w:shd w:val="clear" w:color="auto" w:fill="FFFFFF"/>
        </w:rPr>
        <w:t xml:space="preserve"> the following principles </w:t>
      </w:r>
      <w:r>
        <w:rPr>
          <w:rFonts w:ascii="Arial" w:hAnsi="Arial" w:cs="Arial"/>
          <w:color w:val="121212"/>
          <w:shd w:val="clear" w:color="auto" w:fill="FFFFFF"/>
        </w:rPr>
        <w:t>to ensure a legitimate search</w:t>
      </w:r>
      <w:r w:rsidRPr="00920242">
        <w:rPr>
          <w:rFonts w:ascii="Arial" w:hAnsi="Arial" w:cs="Arial"/>
          <w:color w:val="121212"/>
          <w:shd w:val="clear" w:color="auto" w:fill="FFFFFF"/>
        </w:rPr>
        <w:t>:</w:t>
      </w:r>
    </w:p>
    <w:p w14:paraId="0D02C0D3" w14:textId="77777777" w:rsidR="007A26C7" w:rsidRPr="00920242" w:rsidRDefault="007A26C7" w:rsidP="007A26C7">
      <w:pPr>
        <w:pStyle w:val="ListParagraph"/>
        <w:numPr>
          <w:ilvl w:val="0"/>
          <w:numId w:val="12"/>
        </w:numPr>
        <w:rPr>
          <w:rFonts w:ascii="Arial" w:hAnsi="Arial" w:cs="Arial"/>
          <w:b/>
          <w:i/>
          <w:color w:val="121212"/>
          <w:shd w:val="clear" w:color="auto" w:fill="FFFFFF"/>
        </w:rPr>
      </w:pPr>
      <w:r w:rsidRPr="00920242">
        <w:rPr>
          <w:rFonts w:ascii="Arial" w:hAnsi="Arial" w:cs="Arial"/>
          <w:b/>
          <w:i/>
          <w:color w:val="121212"/>
          <w:shd w:val="clear" w:color="auto" w:fill="FFFFFF"/>
        </w:rPr>
        <w:lastRenderedPageBreak/>
        <w:t>“The search is justified, lawful and stands up to public scrutiny;</w:t>
      </w:r>
    </w:p>
    <w:p w14:paraId="3DAC2875" w14:textId="77777777" w:rsidR="007A26C7" w:rsidRPr="00920242" w:rsidRDefault="007A26C7" w:rsidP="007A26C7">
      <w:pPr>
        <w:pStyle w:val="ListParagraph"/>
        <w:numPr>
          <w:ilvl w:val="0"/>
          <w:numId w:val="12"/>
        </w:numPr>
        <w:rPr>
          <w:rFonts w:ascii="Arial" w:hAnsi="Arial" w:cs="Arial"/>
          <w:b/>
          <w:i/>
          <w:color w:val="121212"/>
          <w:shd w:val="clear" w:color="auto" w:fill="FFFFFF"/>
        </w:rPr>
      </w:pPr>
      <w:r w:rsidRPr="00920242">
        <w:rPr>
          <w:rFonts w:ascii="Arial" w:hAnsi="Arial" w:cs="Arial"/>
          <w:b/>
          <w:i/>
          <w:color w:val="121212"/>
          <w:shd w:val="clear" w:color="auto" w:fill="FFFFFF"/>
        </w:rPr>
        <w:t>The officer has genuine and objectively reasonable suspicion they will find a prohibited article or item for use in crime;</w:t>
      </w:r>
    </w:p>
    <w:p w14:paraId="1098E720" w14:textId="77777777" w:rsidR="007A26C7" w:rsidRPr="00920242" w:rsidRDefault="007A26C7" w:rsidP="007A26C7">
      <w:pPr>
        <w:pStyle w:val="ListParagraph"/>
        <w:numPr>
          <w:ilvl w:val="0"/>
          <w:numId w:val="12"/>
        </w:numPr>
        <w:rPr>
          <w:rFonts w:ascii="Arial" w:hAnsi="Arial" w:cs="Arial"/>
          <w:b/>
          <w:i/>
          <w:color w:val="121212"/>
          <w:shd w:val="clear" w:color="auto" w:fill="FFFFFF"/>
        </w:rPr>
      </w:pPr>
      <w:r w:rsidRPr="00920242">
        <w:rPr>
          <w:rFonts w:ascii="Arial" w:hAnsi="Arial" w:cs="Arial"/>
          <w:b/>
          <w:i/>
          <w:color w:val="121212"/>
          <w:shd w:val="clear" w:color="auto" w:fill="FFFFFF"/>
        </w:rPr>
        <w:t>The person understands why they have been searched and feels that they have been treated with respect;</w:t>
      </w:r>
    </w:p>
    <w:p w14:paraId="54E76933" w14:textId="77777777" w:rsidR="007A26C7" w:rsidRPr="00920242" w:rsidRDefault="007A26C7" w:rsidP="007A26C7">
      <w:pPr>
        <w:pStyle w:val="ListParagraph"/>
        <w:numPr>
          <w:ilvl w:val="0"/>
          <w:numId w:val="12"/>
        </w:numPr>
        <w:rPr>
          <w:rFonts w:ascii="Arial" w:hAnsi="Arial" w:cs="Arial"/>
          <w:b/>
          <w:i/>
          <w:color w:val="121212"/>
          <w:shd w:val="clear" w:color="auto" w:fill="FFFFFF"/>
        </w:rPr>
      </w:pPr>
      <w:r w:rsidRPr="00920242">
        <w:rPr>
          <w:rFonts w:ascii="Arial" w:hAnsi="Arial" w:cs="Arial"/>
          <w:b/>
          <w:i/>
          <w:color w:val="121212"/>
          <w:shd w:val="clear" w:color="auto" w:fill="FFFFFF"/>
        </w:rPr>
        <w:t>The search was necessary and was the most proportionate method the police officer could use to establish whether the person has such an item.”</w:t>
      </w:r>
    </w:p>
    <w:p w14:paraId="4CBBBAAB" w14:textId="77777777" w:rsidR="007A26C7" w:rsidRPr="00920242" w:rsidRDefault="007A26C7" w:rsidP="007A26C7">
      <w:pPr>
        <w:rPr>
          <w:rFonts w:ascii="Arial" w:hAnsi="Arial" w:cs="Arial"/>
          <w:color w:val="121212"/>
          <w:shd w:val="clear" w:color="auto" w:fill="FFFFFF"/>
        </w:rPr>
      </w:pPr>
      <w:r w:rsidRPr="00920242">
        <w:rPr>
          <w:rFonts w:ascii="Arial" w:hAnsi="Arial" w:cs="Arial"/>
          <w:color w:val="121212"/>
          <w:shd w:val="clear" w:color="auto" w:fill="FFFFFF"/>
        </w:rPr>
        <w:t>If the</w:t>
      </w:r>
      <w:r>
        <w:rPr>
          <w:rFonts w:ascii="Arial" w:hAnsi="Arial" w:cs="Arial"/>
          <w:color w:val="121212"/>
          <w:shd w:val="clear" w:color="auto" w:fill="FFFFFF"/>
        </w:rPr>
        <w:t>se</w:t>
      </w:r>
      <w:r w:rsidRPr="00920242">
        <w:rPr>
          <w:rFonts w:ascii="Arial" w:hAnsi="Arial" w:cs="Arial"/>
          <w:color w:val="121212"/>
          <w:shd w:val="clear" w:color="auto" w:fill="FFFFFF"/>
        </w:rPr>
        <w:t xml:space="preserve"> </w:t>
      </w:r>
      <w:r>
        <w:rPr>
          <w:rFonts w:ascii="Arial" w:hAnsi="Arial" w:cs="Arial"/>
          <w:color w:val="121212"/>
          <w:shd w:val="clear" w:color="auto" w:fill="FFFFFF"/>
        </w:rPr>
        <w:t>are</w:t>
      </w:r>
      <w:r w:rsidRPr="00920242">
        <w:rPr>
          <w:rFonts w:ascii="Arial" w:hAnsi="Arial" w:cs="Arial"/>
          <w:color w:val="121212"/>
          <w:shd w:val="clear" w:color="auto" w:fill="FFFFFF"/>
        </w:rPr>
        <w:t xml:space="preserve"> combined with effective Intelligence and Information, then the Stop and Search is ethical and warranted. It is however critical that </w:t>
      </w:r>
      <w:r>
        <w:rPr>
          <w:rFonts w:ascii="Arial" w:hAnsi="Arial" w:cs="Arial"/>
          <w:color w:val="121212"/>
          <w:shd w:val="clear" w:color="auto" w:fill="FFFFFF"/>
        </w:rPr>
        <w:t>officers</w:t>
      </w:r>
      <w:r w:rsidRPr="00920242">
        <w:rPr>
          <w:rFonts w:ascii="Arial" w:hAnsi="Arial" w:cs="Arial"/>
          <w:color w:val="121212"/>
          <w:shd w:val="clear" w:color="auto" w:fill="FFFFFF"/>
        </w:rPr>
        <w:t xml:space="preserve"> engage </w:t>
      </w:r>
      <w:r>
        <w:rPr>
          <w:rFonts w:ascii="Arial" w:hAnsi="Arial" w:cs="Arial"/>
          <w:color w:val="121212"/>
          <w:shd w:val="clear" w:color="auto" w:fill="FFFFFF"/>
        </w:rPr>
        <w:t xml:space="preserve">fully </w:t>
      </w:r>
      <w:r w:rsidRPr="00920242">
        <w:rPr>
          <w:rFonts w:ascii="Arial" w:hAnsi="Arial" w:cs="Arial"/>
          <w:color w:val="121212"/>
          <w:shd w:val="clear" w:color="auto" w:fill="FFFFFF"/>
        </w:rPr>
        <w:t>with communities subject to the higher levels of Stop Search activity, to ensure that it is seen to be done fairly and for a purpose w</w:t>
      </w:r>
      <w:r>
        <w:rPr>
          <w:rFonts w:ascii="Arial" w:hAnsi="Arial" w:cs="Arial"/>
          <w:color w:val="121212"/>
          <w:shd w:val="clear" w:color="auto" w:fill="FFFFFF"/>
        </w:rPr>
        <w:t>hich will ultimately benefit that community</w:t>
      </w:r>
      <w:r w:rsidRPr="00920242">
        <w:rPr>
          <w:rFonts w:ascii="Arial" w:hAnsi="Arial" w:cs="Arial"/>
          <w:color w:val="121212"/>
          <w:shd w:val="clear" w:color="auto" w:fill="FFFFFF"/>
        </w:rPr>
        <w:t xml:space="preserve">. </w:t>
      </w:r>
    </w:p>
    <w:p w14:paraId="58F51699" w14:textId="77777777" w:rsidR="007A26C7" w:rsidRPr="00920242" w:rsidRDefault="007A26C7" w:rsidP="007A26C7">
      <w:pPr>
        <w:rPr>
          <w:rFonts w:ascii="Arial" w:hAnsi="Arial" w:cs="Arial"/>
          <w:b/>
          <w:color w:val="121212"/>
          <w:shd w:val="clear" w:color="auto" w:fill="FFFFFF"/>
        </w:rPr>
      </w:pPr>
      <w:r w:rsidRPr="00920242">
        <w:rPr>
          <w:rFonts w:ascii="Arial" w:hAnsi="Arial" w:cs="Arial"/>
          <w:b/>
          <w:color w:val="121212"/>
          <w:shd w:val="clear" w:color="auto" w:fill="FFFFFF"/>
        </w:rPr>
        <w:t>Valuing difference and inclusion</w:t>
      </w:r>
    </w:p>
    <w:p w14:paraId="4D70DBAD" w14:textId="77777777" w:rsidR="007A26C7" w:rsidRPr="00920242" w:rsidRDefault="007A26C7" w:rsidP="007A26C7">
      <w:pPr>
        <w:pStyle w:val="NormalWeb"/>
        <w:shd w:val="clear" w:color="auto" w:fill="FFFFFF"/>
        <w:spacing w:before="0" w:beforeAutospacing="0" w:after="150" w:afterAutospacing="0"/>
        <w:rPr>
          <w:rFonts w:ascii="Arial" w:hAnsi="Arial" w:cs="Arial"/>
          <w:color w:val="333333"/>
          <w:sz w:val="22"/>
          <w:szCs w:val="22"/>
        </w:rPr>
      </w:pPr>
      <w:r w:rsidRPr="00920242">
        <w:rPr>
          <w:rFonts w:ascii="Arial" w:hAnsi="Arial" w:cs="Arial"/>
          <w:color w:val="333333"/>
          <w:sz w:val="22"/>
          <w:szCs w:val="22"/>
        </w:rPr>
        <w:t>The (</w:t>
      </w:r>
      <w:r w:rsidRPr="00920242">
        <w:rPr>
          <w:rFonts w:ascii="Arial" w:hAnsi="Arial" w:cs="Arial"/>
          <w:b/>
          <w:color w:val="333333"/>
          <w:sz w:val="22"/>
          <w:szCs w:val="22"/>
        </w:rPr>
        <w:t>College of Policing 2015)</w:t>
      </w:r>
      <w:r w:rsidRPr="00920242">
        <w:rPr>
          <w:rFonts w:ascii="Arial" w:hAnsi="Arial" w:cs="Arial"/>
          <w:color w:val="333333"/>
          <w:sz w:val="22"/>
          <w:szCs w:val="22"/>
        </w:rPr>
        <w:t xml:space="preserve"> published a review of the organisations Leadership in June 2015. A key finding of this review was the need for a visibly diverse organisation, through the active recruitment of BAME officers but also diversity in how people think, and to value those differences within the police. It stated:</w:t>
      </w:r>
    </w:p>
    <w:p w14:paraId="7DA84B7E" w14:textId="77777777" w:rsidR="007A26C7" w:rsidRPr="00920242" w:rsidRDefault="007A26C7" w:rsidP="007A26C7">
      <w:pPr>
        <w:pStyle w:val="NormalWeb"/>
        <w:shd w:val="clear" w:color="auto" w:fill="FFFFFF"/>
        <w:spacing w:before="0" w:beforeAutospacing="0" w:after="150" w:afterAutospacing="0"/>
        <w:rPr>
          <w:rFonts w:ascii="Arial" w:hAnsi="Arial" w:cs="Arial"/>
          <w:color w:val="333333"/>
          <w:sz w:val="22"/>
          <w:szCs w:val="22"/>
        </w:rPr>
      </w:pPr>
      <w:r w:rsidRPr="00920242">
        <w:rPr>
          <w:rStyle w:val="Emphasis"/>
          <w:rFonts w:ascii="Arial" w:hAnsi="Arial" w:cs="Arial"/>
          <w:b/>
          <w:bCs/>
          <w:color w:val="333333"/>
          <w:sz w:val="22"/>
          <w:szCs w:val="22"/>
        </w:rPr>
        <w:t>‘To maintain public legitimacy the police service must be able to demonstrate the highest levels of integrity in all decision making and actions. It must reflect, understand and enjoy the trust and confidence of all the</w:t>
      </w:r>
      <w:r>
        <w:rPr>
          <w:rStyle w:val="Emphasis"/>
          <w:rFonts w:ascii="Arial" w:hAnsi="Arial" w:cs="Arial"/>
          <w:b/>
          <w:bCs/>
          <w:color w:val="333333"/>
          <w:sz w:val="22"/>
          <w:szCs w:val="22"/>
        </w:rPr>
        <w:t xml:space="preserve"> diverse communities it serves.’</w:t>
      </w:r>
    </w:p>
    <w:p w14:paraId="3C652433" w14:textId="77777777" w:rsidR="007A26C7" w:rsidRPr="00920242" w:rsidRDefault="007A26C7" w:rsidP="007A26C7">
      <w:pPr>
        <w:rPr>
          <w:rFonts w:ascii="Arial" w:hAnsi="Arial" w:cs="Arial"/>
          <w:color w:val="121212"/>
          <w:shd w:val="clear" w:color="auto" w:fill="FFFFFF"/>
        </w:rPr>
      </w:pPr>
      <w:r w:rsidRPr="00920242">
        <w:rPr>
          <w:rFonts w:ascii="Arial" w:hAnsi="Arial" w:cs="Arial"/>
          <w:color w:val="121212"/>
          <w:shd w:val="clear" w:color="auto" w:fill="FFFFFF"/>
        </w:rPr>
        <w:t xml:space="preserve">That report went on to detail a number of recommendations that have been adopted within the training and development environment. </w:t>
      </w:r>
    </w:p>
    <w:p w14:paraId="0F2A8316" w14:textId="77777777" w:rsidR="007A26C7" w:rsidRPr="00920242" w:rsidRDefault="007A26C7" w:rsidP="007A26C7">
      <w:pPr>
        <w:rPr>
          <w:rFonts w:ascii="Arial" w:hAnsi="Arial" w:cs="Arial"/>
          <w:b/>
          <w:color w:val="121212"/>
          <w:shd w:val="clear" w:color="auto" w:fill="FFFFFF"/>
        </w:rPr>
      </w:pPr>
      <w:r w:rsidRPr="00920242">
        <w:rPr>
          <w:rFonts w:ascii="Arial" w:hAnsi="Arial" w:cs="Arial"/>
          <w:b/>
          <w:color w:val="121212"/>
          <w:shd w:val="clear" w:color="auto" w:fill="FFFFFF"/>
        </w:rPr>
        <w:t>Representative of the communities</w:t>
      </w:r>
    </w:p>
    <w:p w14:paraId="6CF38C33" w14:textId="77777777" w:rsidR="007A26C7" w:rsidRPr="00920242" w:rsidRDefault="007A26C7" w:rsidP="007A26C7">
      <w:pPr>
        <w:rPr>
          <w:rFonts w:ascii="Arial" w:hAnsi="Arial" w:cs="Arial"/>
          <w:b/>
          <w:i/>
          <w:color w:val="3C3C3B"/>
        </w:rPr>
      </w:pPr>
      <w:r w:rsidRPr="00920242">
        <w:rPr>
          <w:rFonts w:ascii="Arial" w:hAnsi="Arial" w:cs="Arial"/>
          <w:color w:val="121212"/>
          <w:shd w:val="clear" w:color="auto" w:fill="FFFFFF"/>
        </w:rPr>
        <w:t xml:space="preserve">As noted earlier, one of the best ways to engage with the communities is to employ officers from the community of the people which they represent. </w:t>
      </w:r>
      <w:r w:rsidRPr="00920242">
        <w:rPr>
          <w:rFonts w:ascii="Arial" w:hAnsi="Arial" w:cs="Arial"/>
          <w:color w:val="3C3C3B"/>
        </w:rPr>
        <w:t xml:space="preserve">the President of the UK’s National Black Police Association, </w:t>
      </w:r>
      <w:proofErr w:type="spellStart"/>
      <w:r w:rsidRPr="00920242">
        <w:rPr>
          <w:rFonts w:ascii="Arial" w:hAnsi="Arial" w:cs="Arial"/>
          <w:color w:val="3C3C3B"/>
        </w:rPr>
        <w:t>Tola</w:t>
      </w:r>
      <w:proofErr w:type="spellEnd"/>
      <w:r w:rsidRPr="00920242">
        <w:rPr>
          <w:rFonts w:ascii="Arial" w:hAnsi="Arial" w:cs="Arial"/>
          <w:color w:val="3C3C3B"/>
        </w:rPr>
        <w:t xml:space="preserve"> Munro has suggested in an article with </w:t>
      </w:r>
      <w:r w:rsidRPr="00920242">
        <w:rPr>
          <w:rFonts w:ascii="Arial" w:hAnsi="Arial" w:cs="Arial"/>
          <w:color w:val="000000"/>
          <w:shd w:val="clear" w:color="auto" w:fill="FFFFFF"/>
        </w:rPr>
        <w:t>(</w:t>
      </w:r>
      <w:proofErr w:type="spellStart"/>
      <w:r w:rsidRPr="00920242">
        <w:rPr>
          <w:rFonts w:ascii="Arial" w:hAnsi="Arial" w:cs="Arial"/>
          <w:color w:val="000000"/>
          <w:shd w:val="clear" w:color="auto" w:fill="FFFFFF"/>
        </w:rPr>
        <w:t>Surr</w:t>
      </w:r>
      <w:proofErr w:type="spellEnd"/>
      <w:r w:rsidRPr="00920242">
        <w:rPr>
          <w:rFonts w:ascii="Arial" w:hAnsi="Arial" w:cs="Arial"/>
          <w:color w:val="000000"/>
          <w:shd w:val="clear" w:color="auto" w:fill="FFFFFF"/>
        </w:rPr>
        <w:t>, 2020)</w:t>
      </w:r>
      <w:r w:rsidRPr="00920242">
        <w:rPr>
          <w:rFonts w:ascii="Arial" w:hAnsi="Arial" w:cs="Arial"/>
          <w:b/>
          <w:i/>
          <w:color w:val="3C3C3B"/>
        </w:rPr>
        <w:t xml:space="preserve"> “That a lack of diversity makes policing less effective, by hindering true police community engagement, reducing information flows, encouraging distrust and lowering confidence in the police to reduce crime and keep people safe.”</w:t>
      </w:r>
    </w:p>
    <w:p w14:paraId="56567CFB" w14:textId="77777777" w:rsidR="007A26C7" w:rsidRPr="00920242" w:rsidRDefault="007A26C7" w:rsidP="007A26C7">
      <w:pPr>
        <w:rPr>
          <w:rFonts w:ascii="Helvetica" w:hAnsi="Helvetica" w:cs="Helvetica"/>
          <w:color w:val="2A2A2A"/>
          <w:shd w:val="clear" w:color="auto" w:fill="FFFFFF"/>
        </w:rPr>
      </w:pPr>
      <w:r w:rsidRPr="00920242">
        <w:rPr>
          <w:rFonts w:ascii="Arial" w:hAnsi="Arial" w:cs="Arial"/>
          <w:color w:val="3C3C3B"/>
        </w:rPr>
        <w:t xml:space="preserve">There is research that supports the assertion that minority groups are not always police fairly </w:t>
      </w:r>
      <w:r w:rsidRPr="00920242">
        <w:rPr>
          <w:rFonts w:ascii="Helvetica" w:hAnsi="Helvetica" w:cs="Helvetica"/>
          <w:color w:val="2A2A2A"/>
          <w:shd w:val="clear" w:color="auto" w:fill="FFFFFF"/>
        </w:rPr>
        <w:t xml:space="preserve">(Gaston, Brunson et al. 2020) observed that in policing in the USA, </w:t>
      </w:r>
      <w:r w:rsidRPr="00920242">
        <w:rPr>
          <w:rFonts w:ascii="Helvetica" w:hAnsi="Helvetica" w:cs="Helvetica"/>
          <w:b/>
          <w:i/>
          <w:color w:val="2A2A2A"/>
          <w:shd w:val="clear" w:color="auto" w:fill="FFFFFF"/>
        </w:rPr>
        <w:t>“Officers tend to arrest Blacks in communities with greater White and Hispanic residents and Whites in predominantly Black areas.”</w:t>
      </w:r>
    </w:p>
    <w:p w14:paraId="4F059E25" w14:textId="77777777" w:rsidR="007A26C7" w:rsidRPr="00920242" w:rsidRDefault="007A26C7" w:rsidP="007A26C7">
      <w:pPr>
        <w:pStyle w:val="NormalWeb"/>
        <w:spacing w:before="0" w:beforeAutospacing="0" w:after="570" w:afterAutospacing="0"/>
        <w:textAlignment w:val="baseline"/>
        <w:rPr>
          <w:rFonts w:ascii="Arial" w:hAnsi="Arial" w:cs="Arial"/>
          <w:color w:val="3C3C3B"/>
          <w:sz w:val="22"/>
          <w:szCs w:val="22"/>
        </w:rPr>
      </w:pPr>
      <w:r w:rsidRPr="00920242">
        <w:rPr>
          <w:rFonts w:ascii="Arial" w:hAnsi="Arial" w:cs="Arial"/>
          <w:color w:val="121212"/>
          <w:sz w:val="22"/>
          <w:szCs w:val="22"/>
          <w:shd w:val="clear" w:color="auto" w:fill="FFFFFF"/>
        </w:rPr>
        <w:t xml:space="preserve">Robert Peel’s (1829) “Principles of Law enforcement” can be seen to have particular relevance with regards to representative policing in the community, specifically </w:t>
      </w:r>
      <w:r w:rsidRPr="00920242">
        <w:rPr>
          <w:rFonts w:ascii="Arial" w:hAnsi="Arial" w:cs="Arial"/>
          <w:color w:val="3C3C3B"/>
          <w:sz w:val="22"/>
          <w:szCs w:val="22"/>
        </w:rPr>
        <w:t>Principles 2 and 7</w:t>
      </w:r>
    </w:p>
    <w:p w14:paraId="2590E00A" w14:textId="77777777" w:rsidR="007A26C7" w:rsidRPr="00920242" w:rsidRDefault="007A26C7" w:rsidP="007A26C7">
      <w:pPr>
        <w:pStyle w:val="NormalWeb"/>
        <w:numPr>
          <w:ilvl w:val="0"/>
          <w:numId w:val="11"/>
        </w:numPr>
        <w:spacing w:before="0" w:beforeAutospacing="0" w:after="570" w:afterAutospacing="0"/>
        <w:textAlignment w:val="baseline"/>
        <w:rPr>
          <w:rStyle w:val="Emphasis"/>
          <w:rFonts w:ascii="Arial" w:hAnsi="Arial" w:cs="Arial"/>
          <w:b/>
          <w:color w:val="3C3C3B"/>
          <w:sz w:val="22"/>
          <w:szCs w:val="22"/>
          <w:bdr w:val="none" w:sz="0" w:space="0" w:color="auto" w:frame="1"/>
        </w:rPr>
      </w:pPr>
      <w:r w:rsidRPr="00920242">
        <w:rPr>
          <w:rFonts w:ascii="Arial" w:hAnsi="Arial" w:cs="Arial"/>
          <w:b/>
          <w:i/>
          <w:iCs/>
          <w:color w:val="3C3C3B"/>
          <w:sz w:val="22"/>
          <w:szCs w:val="22"/>
          <w:bdr w:val="none" w:sz="0" w:space="0" w:color="auto" w:frame="1"/>
        </w:rPr>
        <w:t>“2. </w:t>
      </w:r>
      <w:r w:rsidRPr="00920242">
        <w:rPr>
          <w:rStyle w:val="Emphasis"/>
          <w:rFonts w:ascii="Arial" w:hAnsi="Arial" w:cs="Arial"/>
          <w:b/>
          <w:color w:val="3C3C3B"/>
          <w:sz w:val="22"/>
          <w:szCs w:val="22"/>
          <w:bdr w:val="none" w:sz="0" w:space="0" w:color="auto" w:frame="1"/>
        </w:rPr>
        <w:t>The ability of the police to perform their duties is dependent upon public approval of police existence, actions, behaviour and the ability of the police to secure and maintain public respect.</w:t>
      </w:r>
    </w:p>
    <w:p w14:paraId="41EF9701" w14:textId="77777777" w:rsidR="007A26C7" w:rsidRPr="00920242" w:rsidRDefault="007A26C7" w:rsidP="007A26C7">
      <w:pPr>
        <w:pStyle w:val="NormalWeb"/>
        <w:numPr>
          <w:ilvl w:val="0"/>
          <w:numId w:val="11"/>
        </w:numPr>
        <w:spacing w:before="0" w:beforeAutospacing="0" w:after="570" w:afterAutospacing="0"/>
        <w:textAlignment w:val="baseline"/>
        <w:rPr>
          <w:rFonts w:ascii="Arial" w:hAnsi="Arial" w:cs="Arial"/>
          <w:b/>
          <w:color w:val="3C3C3B"/>
          <w:sz w:val="22"/>
          <w:szCs w:val="22"/>
        </w:rPr>
      </w:pPr>
      <w:r w:rsidRPr="00920242">
        <w:rPr>
          <w:rFonts w:ascii="Arial" w:hAnsi="Arial" w:cs="Arial"/>
          <w:b/>
          <w:color w:val="3C3C3B"/>
          <w:sz w:val="22"/>
          <w:szCs w:val="22"/>
          <w:bdr w:val="none" w:sz="0" w:space="0" w:color="auto" w:frame="1"/>
        </w:rPr>
        <w:t>7. </w:t>
      </w:r>
      <w:r w:rsidRPr="00920242">
        <w:rPr>
          <w:rStyle w:val="Emphasis"/>
          <w:rFonts w:ascii="Arial" w:hAnsi="Arial" w:cs="Arial"/>
          <w:b/>
          <w:color w:val="3C3C3B"/>
          <w:sz w:val="22"/>
          <w:szCs w:val="22"/>
          <w:bdr w:val="none" w:sz="0" w:space="0" w:color="auto" w:frame="1"/>
        </w:rPr>
        <w:t>The police at all times should maintain a relationship with the public that gives reality to the historic tradition that the police are the public and the public are the police; the police are the only members of the public who are paid to give full-time attention to duties which are incumbent on every citizen in the intent of the community welfare.”</w:t>
      </w:r>
    </w:p>
    <w:p w14:paraId="1F80E41F" w14:textId="77777777" w:rsidR="007A26C7" w:rsidRPr="00920242" w:rsidRDefault="007A26C7" w:rsidP="007A26C7">
      <w:pPr>
        <w:rPr>
          <w:rFonts w:ascii="Arial" w:hAnsi="Arial" w:cs="Arial"/>
          <w:color w:val="121212"/>
          <w:shd w:val="clear" w:color="auto" w:fill="FFFFFF"/>
        </w:rPr>
      </w:pPr>
      <w:r w:rsidRPr="00920242">
        <w:rPr>
          <w:rFonts w:ascii="Arial" w:hAnsi="Arial" w:cs="Arial"/>
          <w:color w:val="121212"/>
          <w:shd w:val="clear" w:color="auto" w:fill="FFFFFF"/>
        </w:rPr>
        <w:t xml:space="preserve">Representation of officers of the same ethnicity and background as the community they police, has long been seen to be massively influential in building relations with BAME communities but recruitment of BAME officers has been an ongoing challenge for all police forces and recommendations made in the Macpherson report that as a percentage of the population policed, recruitment should match the </w:t>
      </w:r>
      <w:r w:rsidRPr="00920242">
        <w:rPr>
          <w:rFonts w:ascii="Arial" w:hAnsi="Arial" w:cs="Arial"/>
          <w:color w:val="121212"/>
          <w:shd w:val="clear" w:color="auto" w:fill="FFFFFF"/>
        </w:rPr>
        <w:lastRenderedPageBreak/>
        <w:t xml:space="preserve">demographic of the force area, has not been met. This has been partly due to the limited recruitment across all forces in England and Wales (now alleviated by the 2019 commitment for 20,000 new officers) but also because of a lack of desire for many BAME people to join an organisation which they feel does not reflect or represent their values. Their family’s negative views of the police, may also have an impact on them applying to join. Addressing that will only come about with trust and that is done through reaching out and engaging with these communities. </w:t>
      </w:r>
    </w:p>
    <w:p w14:paraId="2EBC3C2D" w14:textId="77777777" w:rsidR="007A26C7" w:rsidRPr="00920242" w:rsidRDefault="007A26C7" w:rsidP="007A26C7">
      <w:pPr>
        <w:rPr>
          <w:rFonts w:ascii="Arial" w:hAnsi="Arial" w:cs="Arial"/>
          <w:color w:val="202124"/>
          <w:shd w:val="clear" w:color="auto" w:fill="FFFFFF"/>
        </w:rPr>
      </w:pPr>
      <w:r w:rsidRPr="00920242">
        <w:rPr>
          <w:rFonts w:ascii="Arial" w:hAnsi="Arial" w:cs="Arial"/>
          <w:color w:val="202124"/>
          <w:shd w:val="clear" w:color="auto" w:fill="FFFFFF"/>
        </w:rPr>
        <w:t>Police should be mindful of the different methods of communication and preferences within the community. Some may prefer social media channels through a desire to communicate electronically, some may prefer face to face interaction and others may prefer to communicate by phone. Where a communication strategy is needed for an event or appeal etc., this needs to be inclusive and targeted to all groups, so as to not alienate any one part of the community.</w:t>
      </w:r>
    </w:p>
    <w:p w14:paraId="065D45B2" w14:textId="77777777" w:rsidR="007A26C7" w:rsidRPr="00920242" w:rsidRDefault="007A26C7" w:rsidP="007A26C7">
      <w:pPr>
        <w:pStyle w:val="NormalWeb"/>
        <w:rPr>
          <w:rFonts w:ascii="Arial" w:hAnsi="Arial" w:cs="Arial"/>
          <w:color w:val="000000" w:themeColor="text1"/>
          <w:sz w:val="22"/>
          <w:szCs w:val="22"/>
        </w:rPr>
      </w:pPr>
      <w:r w:rsidRPr="00920242">
        <w:rPr>
          <w:rFonts w:ascii="Arial" w:hAnsi="Arial" w:cs="Arial"/>
          <w:color w:val="202124"/>
          <w:sz w:val="22"/>
          <w:szCs w:val="22"/>
          <w:shd w:val="clear" w:color="auto" w:fill="FFFFFF"/>
        </w:rPr>
        <w:t>When face to face communication is involved, officers should be mindful of the impact of non-verbal communication such as eye contact, tone, volume and inflection. It is not just the words used but the body language, facial expression and voice have significant impacts on how a message is communicated</w:t>
      </w:r>
      <w:r w:rsidRPr="00920242">
        <w:rPr>
          <w:rFonts w:ascii="Arial" w:hAnsi="Arial" w:cs="Arial"/>
          <w:color w:val="000000" w:themeColor="text1"/>
          <w:sz w:val="22"/>
          <w:szCs w:val="22"/>
          <w:shd w:val="clear" w:color="auto" w:fill="FFFFFF"/>
        </w:rPr>
        <w:t>. (</w:t>
      </w:r>
      <w:proofErr w:type="spellStart"/>
      <w:r w:rsidRPr="00920242">
        <w:rPr>
          <w:rStyle w:val="Emphasis"/>
          <w:rFonts w:ascii="Arial" w:hAnsi="Arial" w:cs="Arial"/>
          <w:bCs/>
          <w:i w:val="0"/>
          <w:iCs w:val="0"/>
          <w:color w:val="000000" w:themeColor="text1"/>
          <w:sz w:val="22"/>
          <w:szCs w:val="22"/>
          <w:shd w:val="clear" w:color="auto" w:fill="FFFFFF"/>
        </w:rPr>
        <w:t>Mehrabian</w:t>
      </w:r>
      <w:proofErr w:type="spellEnd"/>
      <w:r w:rsidRPr="00920242">
        <w:rPr>
          <w:rStyle w:val="Emphasis"/>
          <w:rFonts w:ascii="Arial" w:hAnsi="Arial" w:cs="Arial"/>
          <w:bCs/>
          <w:i w:val="0"/>
          <w:iCs w:val="0"/>
          <w:color w:val="000000" w:themeColor="text1"/>
          <w:sz w:val="22"/>
          <w:szCs w:val="22"/>
          <w:shd w:val="clear" w:color="auto" w:fill="FFFFFF"/>
        </w:rPr>
        <w:t xml:space="preserve"> 1967)</w:t>
      </w:r>
      <w:r w:rsidRPr="00920242">
        <w:rPr>
          <w:rFonts w:ascii="Arial" w:hAnsi="Arial" w:cs="Arial"/>
          <w:color w:val="000000" w:themeColor="text1"/>
          <w:sz w:val="22"/>
          <w:szCs w:val="22"/>
          <w:shd w:val="clear" w:color="auto" w:fill="FFFFFF"/>
        </w:rPr>
        <w:t xml:space="preserve"> </w:t>
      </w:r>
      <w:r w:rsidRPr="00920242">
        <w:rPr>
          <w:rFonts w:ascii="Arial" w:hAnsi="Arial" w:cs="Arial"/>
          <w:color w:val="4D5156"/>
          <w:sz w:val="22"/>
          <w:szCs w:val="22"/>
          <w:shd w:val="clear" w:color="auto" w:fill="FFFFFF"/>
        </w:rPr>
        <w:t xml:space="preserve">concluded </w:t>
      </w:r>
      <w:r w:rsidRPr="00920242">
        <w:rPr>
          <w:rFonts w:ascii="Arial" w:hAnsi="Arial" w:cs="Arial"/>
          <w:color w:val="000000" w:themeColor="text1"/>
          <w:sz w:val="22"/>
          <w:szCs w:val="22"/>
          <w:shd w:val="clear" w:color="auto" w:fill="FFFFFF"/>
        </w:rPr>
        <w:t xml:space="preserve">that </w:t>
      </w:r>
      <w:r w:rsidRPr="00920242">
        <w:rPr>
          <w:rFonts w:ascii="Arial" w:hAnsi="Arial" w:cs="Arial"/>
          <w:b/>
          <w:i/>
          <w:color w:val="000000" w:themeColor="text1"/>
          <w:sz w:val="22"/>
          <w:szCs w:val="22"/>
          <w:shd w:val="clear" w:color="auto" w:fill="FFFFFF"/>
        </w:rPr>
        <w:t>“only 7% of </w:t>
      </w:r>
      <w:r w:rsidRPr="00920242">
        <w:rPr>
          <w:rStyle w:val="Emphasis"/>
          <w:rFonts w:ascii="Arial" w:hAnsi="Arial" w:cs="Arial"/>
          <w:b/>
          <w:bCs/>
          <w:i w:val="0"/>
          <w:iCs w:val="0"/>
          <w:color w:val="000000" w:themeColor="text1"/>
          <w:sz w:val="22"/>
          <w:szCs w:val="22"/>
          <w:shd w:val="clear" w:color="auto" w:fill="FFFFFF"/>
        </w:rPr>
        <w:t>communication</w:t>
      </w:r>
      <w:r w:rsidRPr="00920242">
        <w:rPr>
          <w:rFonts w:ascii="Arial" w:hAnsi="Arial" w:cs="Arial"/>
          <w:b/>
          <w:i/>
          <w:color w:val="000000" w:themeColor="text1"/>
          <w:sz w:val="22"/>
          <w:szCs w:val="22"/>
          <w:shd w:val="clear" w:color="auto" w:fill="FFFFFF"/>
        </w:rPr>
        <w:t xml:space="preserve"> relating to feelings and attitudes takes place through the words we use, while 38% takes place through tone and voice and the remaining 55% take place through body language”. </w:t>
      </w:r>
      <w:r w:rsidRPr="00920242">
        <w:rPr>
          <w:rFonts w:ascii="Arial" w:hAnsi="Arial" w:cs="Arial"/>
          <w:color w:val="000000" w:themeColor="text1"/>
          <w:sz w:val="22"/>
          <w:szCs w:val="22"/>
          <w:shd w:val="clear" w:color="auto" w:fill="FFFFFF"/>
        </w:rPr>
        <w:t xml:space="preserve">This emphasises the importance of how we communicate. </w:t>
      </w:r>
      <w:r w:rsidRPr="00920242">
        <w:rPr>
          <w:rFonts w:ascii="Arial" w:hAnsi="Arial" w:cs="Arial"/>
          <w:color w:val="000000"/>
          <w:sz w:val="22"/>
          <w:szCs w:val="22"/>
          <w:shd w:val="clear" w:color="auto" w:fill="FFFFFF"/>
        </w:rPr>
        <w:t>(Eye contact: An introduction to its role in communication, 2012)</w:t>
      </w:r>
      <w:r w:rsidRPr="00920242">
        <w:rPr>
          <w:rFonts w:ascii="Arial" w:hAnsi="Arial" w:cs="Arial"/>
          <w:color w:val="000000" w:themeColor="text1"/>
          <w:sz w:val="22"/>
          <w:szCs w:val="22"/>
        </w:rPr>
        <w:t xml:space="preserve"> A Michigan university study has shown the importance of eye contact:</w:t>
      </w:r>
    </w:p>
    <w:p w14:paraId="43476BBF" w14:textId="77777777" w:rsidR="007A26C7" w:rsidRPr="00920242" w:rsidRDefault="007A26C7" w:rsidP="007A26C7">
      <w:pPr>
        <w:numPr>
          <w:ilvl w:val="0"/>
          <w:numId w:val="13"/>
        </w:numPr>
        <w:spacing w:after="0" w:line="240" w:lineRule="auto"/>
        <w:rPr>
          <w:rFonts w:ascii="Arial" w:eastAsia="Times New Roman" w:hAnsi="Arial" w:cs="Arial"/>
          <w:b/>
          <w:i/>
          <w:color w:val="000000" w:themeColor="text1"/>
          <w:lang w:eastAsia="en-GB"/>
        </w:rPr>
      </w:pPr>
      <w:r w:rsidRPr="00920242">
        <w:rPr>
          <w:rFonts w:ascii="Arial" w:eastAsia="Times New Roman" w:hAnsi="Arial" w:cs="Arial"/>
          <w:b/>
          <w:i/>
          <w:color w:val="000000" w:themeColor="text1"/>
          <w:lang w:eastAsia="en-GB"/>
        </w:rPr>
        <w:t>“Eye contact opens and closes communication</w:t>
      </w:r>
    </w:p>
    <w:p w14:paraId="25FD4D10" w14:textId="77777777" w:rsidR="007A26C7" w:rsidRPr="00920242" w:rsidRDefault="007A26C7" w:rsidP="007A26C7">
      <w:pPr>
        <w:numPr>
          <w:ilvl w:val="0"/>
          <w:numId w:val="13"/>
        </w:numPr>
        <w:spacing w:after="0" w:line="240" w:lineRule="auto"/>
        <w:rPr>
          <w:rFonts w:ascii="Arial" w:eastAsia="Times New Roman" w:hAnsi="Arial" w:cs="Arial"/>
          <w:b/>
          <w:i/>
          <w:color w:val="000000" w:themeColor="text1"/>
          <w:lang w:eastAsia="en-GB"/>
        </w:rPr>
      </w:pPr>
      <w:r w:rsidRPr="00920242">
        <w:rPr>
          <w:rFonts w:ascii="Arial" w:eastAsia="Times New Roman" w:hAnsi="Arial" w:cs="Arial"/>
          <w:b/>
          <w:i/>
          <w:color w:val="000000" w:themeColor="text1"/>
          <w:lang w:eastAsia="en-GB"/>
        </w:rPr>
        <w:t>Increased eye contact is associated with credibility and dominance</w:t>
      </w:r>
    </w:p>
    <w:p w14:paraId="01822E04" w14:textId="77777777" w:rsidR="007A26C7" w:rsidRPr="00920242" w:rsidRDefault="007A26C7" w:rsidP="007A26C7">
      <w:pPr>
        <w:numPr>
          <w:ilvl w:val="0"/>
          <w:numId w:val="13"/>
        </w:numPr>
        <w:spacing w:after="0" w:line="240" w:lineRule="auto"/>
        <w:rPr>
          <w:rFonts w:ascii="Arial" w:eastAsia="Times New Roman" w:hAnsi="Arial" w:cs="Arial"/>
          <w:b/>
          <w:i/>
          <w:color w:val="000000" w:themeColor="text1"/>
          <w:lang w:eastAsia="en-GB"/>
        </w:rPr>
      </w:pPr>
      <w:r w:rsidRPr="00920242">
        <w:rPr>
          <w:rFonts w:ascii="Arial" w:eastAsia="Times New Roman" w:hAnsi="Arial" w:cs="Arial"/>
          <w:b/>
          <w:i/>
          <w:color w:val="000000" w:themeColor="text1"/>
          <w:lang w:eastAsia="en-GB"/>
        </w:rPr>
        <w:t>Lack of contact and blinking are interpreted as submissive</w:t>
      </w:r>
    </w:p>
    <w:p w14:paraId="7A2C02B3" w14:textId="77777777" w:rsidR="007A26C7" w:rsidRPr="00920242" w:rsidRDefault="007A26C7" w:rsidP="007A26C7">
      <w:pPr>
        <w:numPr>
          <w:ilvl w:val="0"/>
          <w:numId w:val="13"/>
        </w:numPr>
        <w:spacing w:after="0" w:line="240" w:lineRule="auto"/>
        <w:rPr>
          <w:rFonts w:ascii="Arial" w:eastAsia="Times New Roman" w:hAnsi="Arial" w:cs="Arial"/>
          <w:b/>
          <w:i/>
          <w:color w:val="000000" w:themeColor="text1"/>
          <w:lang w:eastAsia="en-GB"/>
        </w:rPr>
      </w:pPr>
      <w:r w:rsidRPr="00920242">
        <w:rPr>
          <w:rFonts w:ascii="Arial" w:eastAsia="Times New Roman" w:hAnsi="Arial" w:cs="Arial"/>
          <w:b/>
          <w:i/>
          <w:color w:val="000000" w:themeColor="text1"/>
          <w:lang w:eastAsia="en-GB"/>
        </w:rPr>
        <w:t>High status people are looked at, and look more while talking than listening</w:t>
      </w:r>
    </w:p>
    <w:p w14:paraId="05709687" w14:textId="77777777" w:rsidR="007A26C7" w:rsidRPr="00920242" w:rsidRDefault="007A26C7" w:rsidP="007A26C7">
      <w:pPr>
        <w:numPr>
          <w:ilvl w:val="0"/>
          <w:numId w:val="13"/>
        </w:numPr>
        <w:spacing w:after="0" w:line="240" w:lineRule="auto"/>
        <w:rPr>
          <w:rFonts w:ascii="Arial" w:eastAsia="Times New Roman" w:hAnsi="Arial" w:cs="Arial"/>
          <w:b/>
          <w:i/>
          <w:color w:val="000000" w:themeColor="text1"/>
          <w:lang w:eastAsia="en-GB"/>
        </w:rPr>
      </w:pPr>
      <w:r w:rsidRPr="00920242">
        <w:rPr>
          <w:rFonts w:ascii="Arial" w:eastAsia="Times New Roman" w:hAnsi="Arial" w:cs="Arial"/>
          <w:b/>
          <w:i/>
          <w:color w:val="000000" w:themeColor="text1"/>
          <w:lang w:eastAsia="en-GB"/>
        </w:rPr>
        <w:t>Stares communicate hostility”</w:t>
      </w:r>
    </w:p>
    <w:p w14:paraId="4B4B5DAF" w14:textId="77777777" w:rsidR="007A26C7" w:rsidRPr="00920242" w:rsidRDefault="007A26C7" w:rsidP="007A26C7">
      <w:pPr>
        <w:rPr>
          <w:rFonts w:ascii="Arial" w:hAnsi="Arial" w:cs="Arial"/>
          <w:color w:val="000000" w:themeColor="text1"/>
          <w:shd w:val="clear" w:color="auto" w:fill="FFFFFF"/>
        </w:rPr>
      </w:pPr>
    </w:p>
    <w:p w14:paraId="2555D599" w14:textId="77777777" w:rsidR="007A26C7" w:rsidRPr="00920242" w:rsidRDefault="007A26C7" w:rsidP="007A26C7">
      <w:pPr>
        <w:rPr>
          <w:rFonts w:ascii="Arial" w:hAnsi="Arial" w:cs="Arial"/>
          <w:color w:val="202124"/>
          <w:shd w:val="clear" w:color="auto" w:fill="FFFFFF"/>
        </w:rPr>
      </w:pPr>
      <w:r w:rsidRPr="00920242">
        <w:rPr>
          <w:rFonts w:ascii="Arial" w:hAnsi="Arial" w:cs="Arial"/>
          <w:color w:val="202124"/>
          <w:shd w:val="clear" w:color="auto" w:fill="FFFFFF"/>
        </w:rPr>
        <w:t>For social media and written word communication, it should be recognised what is written may not always be read how it was intended. There should be no ambiguity in the intended message before it is posted.</w:t>
      </w:r>
    </w:p>
    <w:p w14:paraId="68F00BF2" w14:textId="77777777" w:rsidR="007A26C7" w:rsidRPr="00920242" w:rsidRDefault="007A26C7" w:rsidP="007A26C7">
      <w:pPr>
        <w:rPr>
          <w:rFonts w:ascii="Arial" w:hAnsi="Arial" w:cs="Arial"/>
          <w:color w:val="121212"/>
          <w:shd w:val="clear" w:color="auto" w:fill="FFFFFF"/>
        </w:rPr>
      </w:pPr>
      <w:r w:rsidRPr="00920242">
        <w:rPr>
          <w:rFonts w:ascii="Arial" w:hAnsi="Arial" w:cs="Arial"/>
          <w:color w:val="202124"/>
          <w:shd w:val="clear" w:color="auto" w:fill="FFFFFF"/>
        </w:rPr>
        <w:t>Having regular clear, honest and effective </w:t>
      </w:r>
      <w:r w:rsidRPr="00920242">
        <w:rPr>
          <w:rFonts w:ascii="Arial" w:hAnsi="Arial" w:cs="Arial"/>
          <w:bCs/>
          <w:color w:val="202124"/>
          <w:shd w:val="clear" w:color="auto" w:fill="FFFFFF"/>
        </w:rPr>
        <w:t>communication</w:t>
      </w:r>
      <w:r w:rsidRPr="00920242">
        <w:rPr>
          <w:rFonts w:ascii="Arial" w:hAnsi="Arial" w:cs="Arial"/>
          <w:color w:val="202124"/>
          <w:shd w:val="clear" w:color="auto" w:fill="FFFFFF"/>
        </w:rPr>
        <w:t xml:space="preserve"> between the police and different communities creates </w:t>
      </w:r>
      <w:r w:rsidRPr="00920242">
        <w:rPr>
          <w:rFonts w:ascii="Arial" w:hAnsi="Arial" w:cs="Arial"/>
          <w:bCs/>
          <w:color w:val="202124"/>
          <w:shd w:val="clear" w:color="auto" w:fill="FFFFFF"/>
        </w:rPr>
        <w:t>a platform</w:t>
      </w:r>
      <w:r w:rsidRPr="00920242">
        <w:rPr>
          <w:rFonts w:ascii="Arial" w:hAnsi="Arial" w:cs="Arial"/>
          <w:color w:val="202124"/>
          <w:shd w:val="clear" w:color="auto" w:fill="FFFFFF"/>
        </w:rPr>
        <w:t>, in which a </w:t>
      </w:r>
      <w:r w:rsidRPr="00920242">
        <w:rPr>
          <w:rFonts w:ascii="Arial" w:hAnsi="Arial" w:cs="Arial"/>
          <w:bCs/>
          <w:color w:val="202124"/>
          <w:shd w:val="clear" w:color="auto" w:fill="FFFFFF"/>
        </w:rPr>
        <w:t>diverse</w:t>
      </w:r>
      <w:r w:rsidRPr="00920242">
        <w:rPr>
          <w:rFonts w:ascii="Arial" w:hAnsi="Arial" w:cs="Arial"/>
          <w:color w:val="202124"/>
          <w:shd w:val="clear" w:color="auto" w:fill="FFFFFF"/>
        </w:rPr>
        <w:t> set of individuals are empowered to engage with and support the police. By being inclusive and respectful to everyone, this can only benefit building that relationship going forward</w:t>
      </w:r>
      <w:r>
        <w:rPr>
          <w:rFonts w:ascii="Arial" w:hAnsi="Arial" w:cs="Arial"/>
          <w:color w:val="202124"/>
          <w:shd w:val="clear" w:color="auto" w:fill="FFFFFF"/>
        </w:rPr>
        <w:t>.</w:t>
      </w:r>
    </w:p>
    <w:p w14:paraId="5C073A0C" w14:textId="77777777" w:rsidR="007A26C7" w:rsidRDefault="007A26C7" w:rsidP="007A26C7">
      <w:pPr>
        <w:rPr>
          <w:rFonts w:ascii="Arial" w:hAnsi="Arial" w:cs="Arial"/>
        </w:rPr>
      </w:pPr>
    </w:p>
    <w:p w14:paraId="1C4AD739" w14:textId="77777777" w:rsidR="007A26C7" w:rsidRDefault="007A26C7" w:rsidP="007A26C7">
      <w:pPr>
        <w:rPr>
          <w:rFonts w:ascii="Arial" w:hAnsi="Arial" w:cs="Arial"/>
        </w:rPr>
      </w:pPr>
      <w:r>
        <w:rPr>
          <w:rFonts w:ascii="Arial" w:hAnsi="Arial" w:cs="Arial"/>
        </w:rPr>
        <w:t>(1086 Words)</w:t>
      </w:r>
    </w:p>
    <w:p w14:paraId="796912A6" w14:textId="77777777" w:rsidR="007A26C7" w:rsidRDefault="007A26C7" w:rsidP="007A26C7">
      <w:pPr>
        <w:rPr>
          <w:rFonts w:ascii="Arial" w:hAnsi="Arial" w:cs="Arial"/>
        </w:rPr>
      </w:pPr>
    </w:p>
    <w:p w14:paraId="4EFD609E" w14:textId="6970600B" w:rsidR="007A26C7" w:rsidRDefault="007A26C7" w:rsidP="007A26C7">
      <w:pPr>
        <w:rPr>
          <w:rFonts w:ascii="Arial" w:hAnsi="Arial" w:cs="Arial"/>
          <w:b/>
        </w:rPr>
      </w:pPr>
      <w:r w:rsidRPr="007A26C7">
        <w:rPr>
          <w:rFonts w:ascii="Arial" w:hAnsi="Arial" w:cs="Arial"/>
          <w:b/>
        </w:rPr>
        <w:t>Bibliography</w:t>
      </w:r>
    </w:p>
    <w:p w14:paraId="57798292" w14:textId="77777777" w:rsidR="007A26C7" w:rsidRDefault="007A26C7" w:rsidP="007A26C7">
      <w:pPr>
        <w:pStyle w:val="ListParagraph"/>
        <w:numPr>
          <w:ilvl w:val="0"/>
          <w:numId w:val="14"/>
        </w:numPr>
      </w:pPr>
      <w:r>
        <w:t>Rogers, C., 2008. Gathering community intelligence: initial findings from south Wales. Safer Communities, 7(1), pp.21-25.</w:t>
      </w:r>
    </w:p>
    <w:p w14:paraId="6B92ED9C" w14:textId="77777777" w:rsidR="007A26C7" w:rsidRDefault="007A26C7" w:rsidP="007A26C7">
      <w:pPr>
        <w:pStyle w:val="ListParagraph"/>
        <w:numPr>
          <w:ilvl w:val="0"/>
          <w:numId w:val="14"/>
        </w:numPr>
      </w:pPr>
      <w:r>
        <w:t>Bryan, T. and Payne, W., 2003. Developing MAPPA: Multi-Agency Public Protection Arrangements. Criminal Justice Matters, 51(1), pp.20-29.</w:t>
      </w:r>
    </w:p>
    <w:p w14:paraId="7EB259F4" w14:textId="77777777" w:rsidR="007A26C7" w:rsidRDefault="007A26C7" w:rsidP="007A26C7">
      <w:pPr>
        <w:pStyle w:val="ListParagraph"/>
        <w:numPr>
          <w:ilvl w:val="0"/>
          <w:numId w:val="14"/>
        </w:numPr>
      </w:pPr>
      <w:r>
        <w:t>GOV.UK. 2015. Reoffending analysis of MAPPA eligible offenders. [online] Available at: https://www.gov.uk/government/publications/reoffending-analysis-of-mappa-eligible-offenders</w:t>
      </w:r>
    </w:p>
    <w:p w14:paraId="1B31CF38" w14:textId="77777777" w:rsidR="007A26C7" w:rsidRDefault="007A26C7" w:rsidP="007A26C7">
      <w:pPr>
        <w:pStyle w:val="ListParagraph"/>
        <w:numPr>
          <w:ilvl w:val="0"/>
          <w:numId w:val="14"/>
        </w:numPr>
      </w:pPr>
      <w:r>
        <w:t>2018. Independent review of the case of Leroy Campbell: final report. [online] HMI Probation, pp.1-41. Available at: https://www.justiceinspectorates.gov.uk/hmiprobation/wp-content/uploads/sites/5/2018/09/HMI-Probation-Independent-Review-LC-Final-.pdf</w:t>
      </w:r>
    </w:p>
    <w:p w14:paraId="60E74845" w14:textId="77777777" w:rsidR="007A26C7" w:rsidRDefault="007A26C7" w:rsidP="007A26C7">
      <w:pPr>
        <w:pStyle w:val="ListParagraph"/>
        <w:numPr>
          <w:ilvl w:val="0"/>
          <w:numId w:val="14"/>
        </w:numPr>
      </w:pPr>
      <w:proofErr w:type="spellStart"/>
      <w:r>
        <w:t>Gray</w:t>
      </w:r>
      <w:proofErr w:type="spellEnd"/>
      <w:r>
        <w:t xml:space="preserve">, D. and Watt, P., 2013. Giving victims a voice: A joint MPS and NSPCC report into allegations of sexual abuse made against Jimmy Savile under Operation </w:t>
      </w:r>
      <w:proofErr w:type="spellStart"/>
      <w:r>
        <w:t>Yewtree</w:t>
      </w:r>
      <w:proofErr w:type="spellEnd"/>
      <w:r>
        <w:t>.</w:t>
      </w:r>
    </w:p>
    <w:p w14:paraId="23CC705C" w14:textId="77777777" w:rsidR="007A26C7" w:rsidRDefault="007A26C7" w:rsidP="007A26C7">
      <w:pPr>
        <w:pStyle w:val="ListParagraph"/>
        <w:numPr>
          <w:ilvl w:val="0"/>
          <w:numId w:val="14"/>
        </w:numPr>
      </w:pPr>
      <w:r>
        <w:lastRenderedPageBreak/>
        <w:t>App.college.police.uk. 2017. Managing sexual offenders and violent offenders. [online] Available at: https://www.app.college.police.uk/app-content/major-investigation-and-public-protection/managing-sexual-offenders-and-violent-offenders/</w:t>
      </w:r>
    </w:p>
    <w:p w14:paraId="74FF4579" w14:textId="77777777" w:rsidR="007A26C7" w:rsidRDefault="007A26C7" w:rsidP="007A26C7">
      <w:pPr>
        <w:pStyle w:val="ListParagraph"/>
        <w:numPr>
          <w:ilvl w:val="0"/>
          <w:numId w:val="14"/>
        </w:numPr>
      </w:pPr>
      <w:r>
        <w:t xml:space="preserve">Taylor, R. and </w:t>
      </w:r>
      <w:proofErr w:type="spellStart"/>
      <w:r>
        <w:t>Yakeley</w:t>
      </w:r>
      <w:proofErr w:type="spellEnd"/>
      <w:r>
        <w:t xml:space="preserve">, J., 2019. Working with MAPPA: ethics and pragmatics. </w:t>
      </w:r>
      <w:proofErr w:type="spellStart"/>
      <w:r>
        <w:t>BJPsych</w:t>
      </w:r>
      <w:proofErr w:type="spellEnd"/>
      <w:r>
        <w:t xml:space="preserve"> Advances, 25(3), pp. 157-165.</w:t>
      </w:r>
    </w:p>
    <w:p w14:paraId="00191AD0" w14:textId="77777777" w:rsidR="007A26C7" w:rsidRDefault="007A26C7" w:rsidP="007A26C7">
      <w:pPr>
        <w:pStyle w:val="ListParagraph"/>
        <w:numPr>
          <w:ilvl w:val="0"/>
          <w:numId w:val="14"/>
        </w:numPr>
      </w:pPr>
      <w:proofErr w:type="spellStart"/>
      <w:r>
        <w:t>Corbo</w:t>
      </w:r>
      <w:proofErr w:type="spellEnd"/>
      <w:r>
        <w:t xml:space="preserve"> </w:t>
      </w:r>
      <w:proofErr w:type="spellStart"/>
      <w:r>
        <w:t>Crehan</w:t>
      </w:r>
      <w:proofErr w:type="spellEnd"/>
      <w:r>
        <w:t>, A., 2019. Teaching police ethics: analysis of an increasingly complex teaching context. Police Practice and Research, 20(3), pp.300-312.</w:t>
      </w:r>
    </w:p>
    <w:p w14:paraId="5E2647BF" w14:textId="77777777" w:rsidR="007A26C7" w:rsidRDefault="007A26C7" w:rsidP="007A26C7">
      <w:pPr>
        <w:pStyle w:val="ListParagraph"/>
        <w:numPr>
          <w:ilvl w:val="0"/>
          <w:numId w:val="14"/>
        </w:numPr>
      </w:pPr>
      <w:r>
        <w:t xml:space="preserve">Assets.publishing.service.gov.uk. Nolan 1995. Standards </w:t>
      </w:r>
      <w:proofErr w:type="gramStart"/>
      <w:r>
        <w:t>In</w:t>
      </w:r>
      <w:proofErr w:type="gramEnd"/>
      <w:r>
        <w:t xml:space="preserve"> Public Life - First Report of the Committee on Standards in Public Life. [online] Available at: https://assets.publishing.service.gov.uk/government/uploads/system/uploads/attachment_data/file/336919/1stInquiryReport.pdf</w:t>
      </w:r>
    </w:p>
    <w:p w14:paraId="7D9B4E57" w14:textId="77777777" w:rsidR="007A26C7" w:rsidRDefault="007A26C7" w:rsidP="007A26C7">
      <w:pPr>
        <w:pStyle w:val="ListParagraph"/>
        <w:numPr>
          <w:ilvl w:val="0"/>
          <w:numId w:val="14"/>
        </w:numPr>
      </w:pPr>
      <w:r>
        <w:t>Polfed.org. 2021. Time Limits. [online] Available at: https://www.polfed.org/campaigns/time-limits/</w:t>
      </w:r>
    </w:p>
    <w:p w14:paraId="4A1952EB" w14:textId="77777777" w:rsidR="007A26C7" w:rsidRDefault="007A26C7" w:rsidP="007A26C7">
      <w:pPr>
        <w:pStyle w:val="ListParagraph"/>
        <w:numPr>
          <w:ilvl w:val="0"/>
          <w:numId w:val="14"/>
        </w:numPr>
      </w:pPr>
      <w:r>
        <w:t>Policeconduct.gov.uk. 2021. West Midlands Police officer dismissed after gross misconduct hearing | Independent Office for Police Conduct. [online] Available at: https://www.policeconduct.gov.uk/news/west-midlands-police-officer-dismissed-after-gross-misconduct-hearing-0</w:t>
      </w:r>
    </w:p>
    <w:p w14:paraId="488EF031" w14:textId="77777777" w:rsidR="007A26C7" w:rsidRDefault="007A26C7" w:rsidP="007A26C7">
      <w:pPr>
        <w:pStyle w:val="ListParagraph"/>
        <w:numPr>
          <w:ilvl w:val="0"/>
          <w:numId w:val="14"/>
        </w:numPr>
      </w:pPr>
      <w:r>
        <w:t>GOV.UK. 2011. Corruption in the police service in England and Wales: first report. [online] Available at: https://www.gov.uk/government/publications/corruption-in-the-police-service-in-england-and-wales-first-report</w:t>
      </w:r>
    </w:p>
    <w:p w14:paraId="2EA15414" w14:textId="77777777" w:rsidR="007A26C7" w:rsidRDefault="007A26C7" w:rsidP="007A26C7">
      <w:pPr>
        <w:pStyle w:val="ListParagraph"/>
        <w:numPr>
          <w:ilvl w:val="0"/>
          <w:numId w:val="14"/>
        </w:numPr>
      </w:pPr>
      <w:proofErr w:type="spellStart"/>
      <w:r>
        <w:t>Mawby</w:t>
      </w:r>
      <w:proofErr w:type="spellEnd"/>
      <w:r>
        <w:t xml:space="preserve">, D. and Wright, D., 2005. Police Accountability in the United Kingdom. [online] Humanrightsinitiative.org. Available at: </w:t>
      </w:r>
      <w:r w:rsidRPr="00E332A8">
        <w:t>https://www.humanrightsinitiative.org/programs/aj/police/res_mat/police_accountability_in_uk.pdf</w:t>
      </w:r>
    </w:p>
    <w:p w14:paraId="7E2359A8" w14:textId="77777777" w:rsidR="007A26C7" w:rsidRDefault="007A26C7" w:rsidP="007A26C7">
      <w:pPr>
        <w:pStyle w:val="ListParagraph"/>
        <w:numPr>
          <w:ilvl w:val="0"/>
          <w:numId w:val="14"/>
        </w:numPr>
      </w:pPr>
      <w:r>
        <w:t xml:space="preserve">Medina, J., </w:t>
      </w:r>
      <w:proofErr w:type="spellStart"/>
      <w:r>
        <w:t>Cebulla</w:t>
      </w:r>
      <w:proofErr w:type="spellEnd"/>
      <w:r>
        <w:t xml:space="preserve">, A., Ross, A., Shute, J. and Aldridge, J., 2013. Children and young people in gangs: a longitudinal analysis. [online] Nuffieldfoundation.org. Available at: &lt;https://www.nuffieldfoundation.org/sites/default/files/files/Children_young_people_gangs.pdf&gt; </w:t>
      </w:r>
    </w:p>
    <w:p w14:paraId="2D336C6E" w14:textId="77777777" w:rsidR="007A26C7" w:rsidRDefault="007A26C7" w:rsidP="007A26C7">
      <w:pPr>
        <w:pStyle w:val="ListParagraph"/>
        <w:numPr>
          <w:ilvl w:val="0"/>
          <w:numId w:val="14"/>
        </w:numPr>
      </w:pPr>
      <w:proofErr w:type="spellStart"/>
      <w:r>
        <w:t>Hebditch</w:t>
      </w:r>
      <w:proofErr w:type="spellEnd"/>
      <w:r>
        <w:t>, J., 2019. How drugs gangs target the vulnerable people of society | Press and Journal. [online] Press and Journal. Available at: https://www.pressandjournal.co.uk/fp/news/aberdeen/1724100/pj-investigates-how-drug-gangs-target-the-vulnerable-people-of-society/</w:t>
      </w:r>
    </w:p>
    <w:p w14:paraId="28D38F1B" w14:textId="77777777" w:rsidR="007A26C7" w:rsidRDefault="007A26C7" w:rsidP="007A26C7">
      <w:pPr>
        <w:pStyle w:val="ListParagraph"/>
        <w:numPr>
          <w:ilvl w:val="0"/>
          <w:numId w:val="14"/>
        </w:numPr>
      </w:pPr>
      <w:r>
        <w:t xml:space="preserve">Howarth, A. and </w:t>
      </w:r>
      <w:proofErr w:type="spellStart"/>
      <w:r>
        <w:t>Thorburn</w:t>
      </w:r>
      <w:proofErr w:type="spellEnd"/>
      <w:r>
        <w:t>, J., 2021. County Lines gangs - risks, signs and safeguarding. [online] Learning Pool. Available at: &lt;https://learningpool.com/county-lines-gangs-risks-signs-and-safeguarding/&gt; [Accessed 14 February 2021].</w:t>
      </w:r>
    </w:p>
    <w:p w14:paraId="5725BBCD" w14:textId="77777777" w:rsidR="007A26C7" w:rsidRDefault="007A26C7" w:rsidP="007A26C7">
      <w:pPr>
        <w:pStyle w:val="ListParagraph"/>
        <w:numPr>
          <w:ilvl w:val="0"/>
          <w:numId w:val="14"/>
        </w:numPr>
      </w:pPr>
      <w:r>
        <w:t xml:space="preserve">ONS (2019) </w:t>
      </w:r>
      <w:proofErr w:type="gramStart"/>
      <w:r>
        <w:t>Violent</w:t>
      </w:r>
      <w:proofErr w:type="gramEnd"/>
      <w:r>
        <w:t xml:space="preserve"> crime statistics. Gov.uk</w:t>
      </w:r>
    </w:p>
    <w:p w14:paraId="5DA27BC4" w14:textId="77777777" w:rsidR="007A26C7" w:rsidRDefault="007A26C7" w:rsidP="007A26C7">
      <w:pPr>
        <w:pStyle w:val="ListParagraph"/>
        <w:numPr>
          <w:ilvl w:val="0"/>
          <w:numId w:val="14"/>
        </w:numPr>
      </w:pPr>
      <w:r>
        <w:t>Rizzo, M. (2003). Why do children join gangs? Journal of Gang Research, 11(1), 65–75.</w:t>
      </w:r>
    </w:p>
    <w:p w14:paraId="3D72F54E" w14:textId="77777777" w:rsidR="007A26C7" w:rsidRDefault="007A26C7" w:rsidP="007A26C7">
      <w:pPr>
        <w:pStyle w:val="ListParagraph"/>
        <w:numPr>
          <w:ilvl w:val="0"/>
          <w:numId w:val="14"/>
        </w:numPr>
      </w:pPr>
      <w:r>
        <w:t>Siegel, L., 2015. Criminology. 12th ed. Cengage Learning, Inc.</w:t>
      </w:r>
    </w:p>
    <w:p w14:paraId="7E3988C6" w14:textId="77777777" w:rsidR="007A26C7" w:rsidRDefault="007A26C7" w:rsidP="007A26C7">
      <w:pPr>
        <w:pStyle w:val="ListParagraph"/>
        <w:numPr>
          <w:ilvl w:val="0"/>
          <w:numId w:val="14"/>
        </w:numPr>
      </w:pPr>
      <w:r>
        <w:t>Nationalcrimeagency.gov.uk. 2021. County Lines. [online] Available at: https://www.nationalcrimeagency.gov.uk/what-we-do/crime-threats/drug-trafficking/county-lines</w:t>
      </w:r>
    </w:p>
    <w:p w14:paraId="0041132A" w14:textId="77777777" w:rsidR="007A26C7" w:rsidRDefault="007A26C7" w:rsidP="007A26C7">
      <w:pPr>
        <w:pStyle w:val="ListParagraph"/>
        <w:numPr>
          <w:ilvl w:val="0"/>
          <w:numId w:val="14"/>
        </w:numPr>
      </w:pPr>
      <w:r>
        <w:t xml:space="preserve">Gaston, S. Brunson, R K </w:t>
      </w:r>
      <w:proofErr w:type="gramStart"/>
      <w:r>
        <w:t>And</w:t>
      </w:r>
      <w:proofErr w:type="gramEnd"/>
      <w:r>
        <w:t xml:space="preserve"> Grossman L S. Are Minorities Subjected to, or Insulated from, Racialized Policing in Majority–minority Community Contexts?, The British Journal of Criminology, Volume 60, Issue 6, November 2020, Pages 1416–1437</w:t>
      </w:r>
    </w:p>
    <w:p w14:paraId="5B88CFDA" w14:textId="77777777" w:rsidR="007A26C7" w:rsidRDefault="007A26C7" w:rsidP="007A26C7">
      <w:pPr>
        <w:pStyle w:val="ListParagraph"/>
        <w:numPr>
          <w:ilvl w:val="0"/>
          <w:numId w:val="14"/>
        </w:numPr>
      </w:pPr>
      <w:r>
        <w:t>ITV News. 2020. ITV poll finds 77% of black people think police has ‘a culture of racism’ | ITV News. [online] Available at: https://www.itv.com/news/2020-07-16/itv-poll-finds-77-of-black-people-think-police-has-a-culture-of-racism</w:t>
      </w:r>
    </w:p>
    <w:p w14:paraId="2A9AD4BC" w14:textId="77777777" w:rsidR="007A26C7" w:rsidRDefault="007A26C7" w:rsidP="007A26C7">
      <w:pPr>
        <w:pStyle w:val="ListParagraph"/>
        <w:numPr>
          <w:ilvl w:val="0"/>
          <w:numId w:val="14"/>
        </w:numPr>
      </w:pPr>
      <w:r>
        <w:t>The Guardian. 2020. 65% of minority ethnic Britons say police are biased against them. [online] Available at: https://www.theguardian.com/uk-news/2020/aug/20/65-of-minority-ethnic-britons-say-police-are-biased-against-them</w:t>
      </w:r>
    </w:p>
    <w:p w14:paraId="10DFFFCD" w14:textId="77777777" w:rsidR="007A26C7" w:rsidRDefault="007A26C7" w:rsidP="007A26C7">
      <w:pPr>
        <w:pStyle w:val="ListParagraph"/>
        <w:numPr>
          <w:ilvl w:val="0"/>
          <w:numId w:val="14"/>
        </w:numPr>
      </w:pPr>
      <w:r>
        <w:t>Peel, S., 1829. Principles of Law Enforcement. London.</w:t>
      </w:r>
    </w:p>
    <w:p w14:paraId="7C65043B" w14:textId="77777777" w:rsidR="007A26C7" w:rsidRDefault="007A26C7" w:rsidP="007A26C7">
      <w:pPr>
        <w:pStyle w:val="ListParagraph"/>
        <w:numPr>
          <w:ilvl w:val="0"/>
          <w:numId w:val="14"/>
        </w:numPr>
      </w:pPr>
      <w:r>
        <w:t>College.police.uk. 2015. The Leadership Review | College of Policing. [online] Available at: https://www.college.police.uk/What-we-do/Development/Promotion/the-leadership-review/Pages/The-Leadership-Review-archive.aspx</w:t>
      </w:r>
    </w:p>
    <w:p w14:paraId="4A604471" w14:textId="77777777" w:rsidR="007A26C7" w:rsidRDefault="007A26C7" w:rsidP="007A26C7">
      <w:pPr>
        <w:pStyle w:val="ListParagraph"/>
        <w:numPr>
          <w:ilvl w:val="0"/>
          <w:numId w:val="14"/>
        </w:numPr>
      </w:pPr>
      <w:r>
        <w:t>GOV.UK. 1999. Macpherson Report - The Stephen Lawrence Inquiry. [online] Available at: https://www.gov.uk/government/publications/the-stephen-lawrence-inquiry</w:t>
      </w:r>
    </w:p>
    <w:p w14:paraId="6A2E8A60" w14:textId="77777777" w:rsidR="007A26C7" w:rsidRDefault="007A26C7" w:rsidP="007A26C7">
      <w:pPr>
        <w:pStyle w:val="ListParagraph"/>
        <w:numPr>
          <w:ilvl w:val="0"/>
          <w:numId w:val="14"/>
        </w:numPr>
      </w:pPr>
      <w:r>
        <w:lastRenderedPageBreak/>
        <w:t>International Journal of Nursing Studies. Volume 47, Issue 6, June 2010, Pages 761-769</w:t>
      </w:r>
    </w:p>
    <w:p w14:paraId="167F7139" w14:textId="77777777" w:rsidR="007A26C7" w:rsidRPr="00D05F84" w:rsidRDefault="007A26C7" w:rsidP="007A26C7">
      <w:pPr>
        <w:pStyle w:val="ListParagraph"/>
        <w:numPr>
          <w:ilvl w:val="0"/>
          <w:numId w:val="14"/>
        </w:numPr>
        <w:rPr>
          <w:rFonts w:cstheme="minorHAnsi"/>
          <w:color w:val="000000" w:themeColor="text1"/>
        </w:rPr>
      </w:pPr>
      <w:proofErr w:type="spellStart"/>
      <w:r w:rsidRPr="00D05F84">
        <w:rPr>
          <w:rFonts w:cstheme="minorHAnsi"/>
        </w:rPr>
        <w:t>Surr</w:t>
      </w:r>
      <w:proofErr w:type="spellEnd"/>
      <w:r w:rsidRPr="00D05F84">
        <w:rPr>
          <w:rFonts w:cstheme="minorHAnsi"/>
        </w:rPr>
        <w:t xml:space="preserve">, T., 2020. The problems with race in UK policing: Part 2 | Diversity Matters | Kingsley </w:t>
      </w:r>
      <w:proofErr w:type="spellStart"/>
      <w:r w:rsidRPr="00D05F84">
        <w:rPr>
          <w:rFonts w:cstheme="minorHAnsi"/>
          <w:color w:val="000000" w:themeColor="text1"/>
        </w:rPr>
        <w:t>Napley</w:t>
      </w:r>
      <w:proofErr w:type="spellEnd"/>
      <w:r w:rsidRPr="00D05F84">
        <w:rPr>
          <w:rFonts w:cstheme="minorHAnsi"/>
          <w:color w:val="000000" w:themeColor="text1"/>
        </w:rPr>
        <w:t>. [online] Kingsleynapley.co.uk. Available at: https://www.kingsleynapley.co.uk/insights/blogs/diversity-matters/the-problems-with-race-in-uk-policing-part-2</w:t>
      </w:r>
    </w:p>
    <w:p w14:paraId="32276436" w14:textId="77777777" w:rsidR="007A26C7" w:rsidRPr="00D05F84" w:rsidRDefault="007A26C7" w:rsidP="007A26C7">
      <w:pPr>
        <w:pStyle w:val="ListParagraph"/>
        <w:numPr>
          <w:ilvl w:val="0"/>
          <w:numId w:val="14"/>
        </w:numPr>
        <w:rPr>
          <w:rFonts w:cstheme="minorHAnsi"/>
          <w:color w:val="000000" w:themeColor="text1"/>
        </w:rPr>
      </w:pPr>
      <w:r w:rsidRPr="00D05F84">
        <w:rPr>
          <w:rFonts w:cstheme="minorHAnsi"/>
          <w:color w:val="000000" w:themeColor="text1"/>
        </w:rPr>
        <w:t>Holroyd, J., 2015. Implicit racial bias and the anatomy of institutional racism. Criminal Justice Matters, 101(1), pp.30-32.</w:t>
      </w:r>
    </w:p>
    <w:p w14:paraId="2C3C308E" w14:textId="77777777" w:rsidR="007A26C7" w:rsidRPr="00D05F84" w:rsidRDefault="007A26C7" w:rsidP="007A26C7">
      <w:pPr>
        <w:pStyle w:val="ListParagraph"/>
        <w:numPr>
          <w:ilvl w:val="0"/>
          <w:numId w:val="14"/>
        </w:numPr>
        <w:rPr>
          <w:rStyle w:val="Emphasis"/>
          <w:rFonts w:cstheme="minorHAnsi"/>
          <w:i w:val="0"/>
          <w:iCs w:val="0"/>
          <w:color w:val="000000" w:themeColor="text1"/>
        </w:rPr>
      </w:pPr>
      <w:proofErr w:type="spellStart"/>
      <w:r w:rsidRPr="00D05F84">
        <w:rPr>
          <w:rStyle w:val="Emphasis"/>
          <w:rFonts w:cstheme="minorHAnsi"/>
          <w:bCs/>
          <w:i w:val="0"/>
          <w:iCs w:val="0"/>
          <w:color w:val="000000" w:themeColor="text1"/>
          <w:shd w:val="clear" w:color="auto" w:fill="FFFFFF"/>
        </w:rPr>
        <w:t>Mehrabian</w:t>
      </w:r>
      <w:proofErr w:type="spellEnd"/>
      <w:r>
        <w:rPr>
          <w:rStyle w:val="Emphasis"/>
          <w:rFonts w:cstheme="minorHAnsi"/>
          <w:bCs/>
          <w:i w:val="0"/>
          <w:iCs w:val="0"/>
          <w:color w:val="000000" w:themeColor="text1"/>
          <w:shd w:val="clear" w:color="auto" w:fill="FFFFFF"/>
        </w:rPr>
        <w:t>, A.</w:t>
      </w:r>
      <w:r w:rsidRPr="00D05F84">
        <w:rPr>
          <w:rStyle w:val="Emphasis"/>
          <w:rFonts w:cstheme="minorHAnsi"/>
          <w:bCs/>
          <w:i w:val="0"/>
          <w:iCs w:val="0"/>
          <w:color w:val="000000" w:themeColor="text1"/>
          <w:shd w:val="clear" w:color="auto" w:fill="FFFFFF"/>
        </w:rPr>
        <w:t xml:space="preserve"> 1967</w:t>
      </w:r>
    </w:p>
    <w:p w14:paraId="1C1F6F43" w14:textId="77777777" w:rsidR="007A26C7" w:rsidRPr="00D05F84" w:rsidRDefault="007A26C7" w:rsidP="007A26C7">
      <w:pPr>
        <w:pStyle w:val="ListParagraph"/>
        <w:numPr>
          <w:ilvl w:val="0"/>
          <w:numId w:val="14"/>
        </w:numPr>
        <w:rPr>
          <w:rFonts w:cstheme="minorHAnsi"/>
          <w:color w:val="000000" w:themeColor="text1"/>
        </w:rPr>
      </w:pPr>
      <w:r w:rsidRPr="00D05F84">
        <w:rPr>
          <w:rFonts w:cstheme="minorHAnsi"/>
          <w:color w:val="000000" w:themeColor="text1"/>
          <w:shd w:val="clear" w:color="auto" w:fill="FFFFFF"/>
        </w:rPr>
        <w:t>MSU Extension. 2012. </w:t>
      </w:r>
      <w:r w:rsidRPr="00D05F84">
        <w:rPr>
          <w:rFonts w:cstheme="minorHAnsi"/>
          <w:i/>
          <w:iCs/>
          <w:color w:val="000000" w:themeColor="text1"/>
          <w:shd w:val="clear" w:color="auto" w:fill="FFFFFF"/>
        </w:rPr>
        <w:t>Eye contact: An introduction to its role in communication</w:t>
      </w:r>
      <w:r w:rsidRPr="00D05F84">
        <w:rPr>
          <w:rFonts w:cstheme="minorHAnsi"/>
          <w:color w:val="000000" w:themeColor="text1"/>
          <w:shd w:val="clear" w:color="auto" w:fill="FFFFFF"/>
        </w:rPr>
        <w:t>. [online] Available at: &lt;https://www.canr.msu.edu/news/eye_contact_an_introduction_to_its_role_in_communication&gt;</w:t>
      </w:r>
    </w:p>
    <w:p w14:paraId="17216D40" w14:textId="77777777" w:rsidR="007A26C7" w:rsidRPr="007A26C7" w:rsidRDefault="007A26C7" w:rsidP="007A26C7">
      <w:pPr>
        <w:rPr>
          <w:rFonts w:ascii="Arial" w:hAnsi="Arial" w:cs="Arial"/>
          <w:b/>
        </w:rPr>
      </w:pPr>
    </w:p>
    <w:p w14:paraId="0D7793A7" w14:textId="77777777" w:rsidR="00EA43BB" w:rsidRDefault="00EA43BB"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b/>
          <w:u w:val="single"/>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w:t>
      </w:r>
      <w:r w:rsidRPr="00876921">
        <w:rPr>
          <w:rFonts w:ascii="Arial" w:eastAsia="Times New Roman" w:hAnsi="Arial" w:cs="Arial"/>
          <w:sz w:val="24"/>
          <w:szCs w:val="24"/>
          <w:lang w:eastAsia="en-GB"/>
        </w:rPr>
        <w:lastRenderedPageBreak/>
        <w:t xml:space="preserve">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footerReference w:type="default" r:id="rId12"/>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1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spellStart"/>
            <w:r w:rsidRPr="00876921">
              <w:rPr>
                <w:rFonts w:ascii="Arial" w:hAnsi="Arial" w:cs="Arial"/>
                <w:lang w:eastAsia="en-GB"/>
              </w:rPr>
              <w:t>mis</w:t>
            </w:r>
            <w:proofErr w:type="spellEnd"/>
            <w:r w:rsidRPr="00876921">
              <w:rPr>
                <w:rFonts w:ascii="Arial" w:hAnsi="Arial" w:cs="Arial"/>
                <w:lang w:eastAsia="en-GB"/>
              </w:rPr>
              <w:t>-interpretation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proofErr w:type="gramStart"/>
            <w:r w:rsidRPr="00876921">
              <w:rPr>
                <w:rFonts w:ascii="Arial" w:hAnsi="Arial" w:cs="Arial"/>
                <w:sz w:val="18"/>
                <w:szCs w:val="18"/>
                <w:lang w:eastAsia="en-GB"/>
              </w:rPr>
              <w:t>to</w:t>
            </w:r>
            <w:proofErr w:type="gramEnd"/>
            <w:r w:rsidRPr="00876921">
              <w:rPr>
                <w:rFonts w:ascii="Arial" w:hAnsi="Arial" w:cs="Arial"/>
                <w:sz w:val="18"/>
                <w:szCs w:val="18"/>
                <w:lang w:eastAsia="en-GB"/>
              </w:rPr>
              <w:t xml:space="preserve">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797B2C" w14:textId="77777777" w:rsidR="004D67E8" w:rsidRDefault="004D67E8">
      <w:pPr>
        <w:spacing w:after="0" w:line="240" w:lineRule="auto"/>
      </w:pPr>
      <w:r>
        <w:separator/>
      </w:r>
    </w:p>
  </w:endnote>
  <w:endnote w:type="continuationSeparator" w:id="0">
    <w:p w14:paraId="43F78C97" w14:textId="77777777" w:rsidR="004D67E8" w:rsidRDefault="004D6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A26C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A26C7">
      <w:rPr>
        <w:b/>
        <w:noProof/>
      </w:rPr>
      <w:t>25</w:t>
    </w:r>
    <w:r>
      <w:rPr>
        <w:b/>
        <w:sz w:val="24"/>
        <w:szCs w:val="24"/>
      </w:rPr>
      <w:fldChar w:fldCharType="end"/>
    </w:r>
  </w:p>
  <w:p w14:paraId="40790BA2" w14:textId="77777777" w:rsidR="00152E9D" w:rsidRDefault="004D67E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92B1BC" w14:textId="77777777" w:rsidR="00152E9D" w:rsidRDefault="004D67E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0BF870" w14:textId="77777777" w:rsidR="004D67E8" w:rsidRDefault="004D67E8">
      <w:pPr>
        <w:spacing w:after="0" w:line="240" w:lineRule="auto"/>
      </w:pPr>
      <w:r>
        <w:separator/>
      </w:r>
    </w:p>
  </w:footnote>
  <w:footnote w:type="continuationSeparator" w:id="0">
    <w:p w14:paraId="130649D3" w14:textId="77777777" w:rsidR="004D67E8" w:rsidRDefault="004D67E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207D51"/>
    <w:multiLevelType w:val="multilevel"/>
    <w:tmpl w:val="E0FCA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2F52E8"/>
    <w:multiLevelType w:val="hybridMultilevel"/>
    <w:tmpl w:val="94366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E4B9A"/>
    <w:multiLevelType w:val="hybridMultilevel"/>
    <w:tmpl w:val="4A7A9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AB1FBB"/>
    <w:multiLevelType w:val="hybridMultilevel"/>
    <w:tmpl w:val="10BEC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CD0F1A"/>
    <w:multiLevelType w:val="multilevel"/>
    <w:tmpl w:val="F678E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381E64"/>
    <w:multiLevelType w:val="multilevel"/>
    <w:tmpl w:val="99F4978E"/>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481A40"/>
    <w:multiLevelType w:val="multilevel"/>
    <w:tmpl w:val="60481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A2E5D"/>
    <w:multiLevelType w:val="hybridMultilevel"/>
    <w:tmpl w:val="C9323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3005F2B"/>
    <w:multiLevelType w:val="hybridMultilevel"/>
    <w:tmpl w:val="A4E0BE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524C4B"/>
    <w:multiLevelType w:val="hybridMultilevel"/>
    <w:tmpl w:val="601A1B2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2"/>
  </w:num>
  <w:num w:numId="2">
    <w:abstractNumId w:val="13"/>
  </w:num>
  <w:num w:numId="3">
    <w:abstractNumId w:val="8"/>
  </w:num>
  <w:num w:numId="4">
    <w:abstractNumId w:val="11"/>
  </w:num>
  <w:num w:numId="5">
    <w:abstractNumId w:val="5"/>
  </w:num>
  <w:num w:numId="6">
    <w:abstractNumId w:val="1"/>
  </w:num>
  <w:num w:numId="7">
    <w:abstractNumId w:val="2"/>
  </w:num>
  <w:num w:numId="8">
    <w:abstractNumId w:val="6"/>
  </w:num>
  <w:num w:numId="9">
    <w:abstractNumId w:val="0"/>
  </w:num>
  <w:num w:numId="10">
    <w:abstractNumId w:val="9"/>
  </w:num>
  <w:num w:numId="11">
    <w:abstractNumId w:val="10"/>
  </w:num>
  <w:num w:numId="12">
    <w:abstractNumId w:val="3"/>
  </w:num>
  <w:num w:numId="13">
    <w:abstractNumId w:val="4"/>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157265"/>
    <w:rsid w:val="00180632"/>
    <w:rsid w:val="002161A0"/>
    <w:rsid w:val="002C3B45"/>
    <w:rsid w:val="002C458D"/>
    <w:rsid w:val="002F3C23"/>
    <w:rsid w:val="0041451A"/>
    <w:rsid w:val="00461E0B"/>
    <w:rsid w:val="004D67E8"/>
    <w:rsid w:val="00536896"/>
    <w:rsid w:val="005D6A0C"/>
    <w:rsid w:val="006A60A5"/>
    <w:rsid w:val="006E22FC"/>
    <w:rsid w:val="007029F2"/>
    <w:rsid w:val="007162C5"/>
    <w:rsid w:val="00763CB3"/>
    <w:rsid w:val="00795C11"/>
    <w:rsid w:val="007A26C7"/>
    <w:rsid w:val="007C06EC"/>
    <w:rsid w:val="008035CF"/>
    <w:rsid w:val="00810ADD"/>
    <w:rsid w:val="00846F01"/>
    <w:rsid w:val="00881959"/>
    <w:rsid w:val="00AD68C8"/>
    <w:rsid w:val="00B20BE6"/>
    <w:rsid w:val="00B9020C"/>
    <w:rsid w:val="00BB18E4"/>
    <w:rsid w:val="00BE5412"/>
    <w:rsid w:val="00BF4C98"/>
    <w:rsid w:val="00BF5574"/>
    <w:rsid w:val="00CF7B26"/>
    <w:rsid w:val="00DB65E1"/>
    <w:rsid w:val="00DE2D5D"/>
    <w:rsid w:val="00E36969"/>
    <w:rsid w:val="00E57026"/>
    <w:rsid w:val="00EA43BB"/>
    <w:rsid w:val="00EF24FE"/>
    <w:rsid w:val="00F43C4D"/>
    <w:rsid w:val="00F84916"/>
    <w:rsid w:val="00FB32CF"/>
    <w:rsid w:val="07278B60"/>
    <w:rsid w:val="0B4505FB"/>
    <w:rsid w:val="11968AA8"/>
    <w:rsid w:val="12E78548"/>
    <w:rsid w:val="1B9A43F5"/>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NormalWeb">
    <w:name w:val="Normal (Web)"/>
    <w:basedOn w:val="Normal"/>
    <w:uiPriority w:val="99"/>
    <w:unhideWhenUsed/>
    <w:rsid w:val="00EA43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A43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3.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25</Pages>
  <Words>11255</Words>
  <Characters>64154</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Alex Gregory</cp:lastModifiedBy>
  <cp:revision>5</cp:revision>
  <cp:lastPrinted>2020-03-18T12:27:00Z</cp:lastPrinted>
  <dcterms:created xsi:type="dcterms:W3CDTF">2020-10-17T11:50:00Z</dcterms:created>
  <dcterms:modified xsi:type="dcterms:W3CDTF">2021-02-14T18:48:00Z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