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2CCCD5" w14:textId="77777777" w:rsidR="00CF08C0" w:rsidRPr="002F40F3" w:rsidRDefault="00CF08C0" w:rsidP="002F40F3">
      <w:pPr>
        <w:spacing w:line="480" w:lineRule="auto"/>
        <w:rPr>
          <w:rFonts w:cs="Times New Roman"/>
          <w:lang w:val="en-GB"/>
        </w:rPr>
      </w:pPr>
    </w:p>
    <w:p w14:paraId="50BABF5A" w14:textId="230BCD65" w:rsidR="005A4498" w:rsidRPr="002F40F3" w:rsidRDefault="005A4498" w:rsidP="002F40F3">
      <w:pPr>
        <w:pStyle w:val="Title"/>
        <w:spacing w:line="480" w:lineRule="auto"/>
        <w:jc w:val="center"/>
        <w:rPr>
          <w:rFonts w:cs="Times New Roman"/>
          <w:lang w:val="en-GB"/>
        </w:rPr>
      </w:pPr>
      <w:r w:rsidRPr="002F40F3">
        <w:rPr>
          <w:rFonts w:cs="Times New Roman"/>
          <w:lang w:val="en-GB"/>
        </w:rPr>
        <w:t>Management and Organizational</w:t>
      </w:r>
      <w:r w:rsidR="004227F1" w:rsidRPr="002F40F3">
        <w:rPr>
          <w:rFonts w:cs="Times New Roman"/>
          <w:lang w:val="en-GB"/>
        </w:rPr>
        <w:t xml:space="preserve"> </w:t>
      </w:r>
      <w:proofErr w:type="spellStart"/>
      <w:r w:rsidRPr="002F40F3">
        <w:rPr>
          <w:rFonts w:cs="Times New Roman"/>
          <w:lang w:val="en-GB"/>
        </w:rPr>
        <w:t>Behavior</w:t>
      </w:r>
      <w:proofErr w:type="spellEnd"/>
      <w:r w:rsidR="0067371F">
        <w:rPr>
          <w:rFonts w:cs="Times New Roman"/>
          <w:lang w:val="en-GB"/>
        </w:rPr>
        <w:t xml:space="preserve"> </w:t>
      </w:r>
      <w:r w:rsidR="0067371F" w:rsidRPr="008E2745">
        <w:rPr>
          <w:rFonts w:ascii="Arial" w:hAnsi="Arial" w:cs="Arial"/>
          <w:lang w:val="en-GB"/>
        </w:rPr>
        <w:t>BMIH5004</w:t>
      </w:r>
    </w:p>
    <w:p w14:paraId="274BAD79" w14:textId="14028EEA" w:rsidR="004227F1" w:rsidRPr="002F40F3" w:rsidRDefault="004227F1" w:rsidP="0067371F">
      <w:pPr>
        <w:pStyle w:val="Subtitle"/>
        <w:spacing w:line="480" w:lineRule="auto"/>
        <w:rPr>
          <w:rFonts w:ascii="Times New Roman" w:hAnsi="Times New Roman" w:cs="Times New Roman"/>
          <w:lang w:val="en-GB"/>
        </w:rPr>
      </w:pPr>
    </w:p>
    <w:p w14:paraId="628540E1" w14:textId="04A75421" w:rsidR="0067371F" w:rsidRPr="008E2745" w:rsidRDefault="0067371F" w:rsidP="0067371F">
      <w:pPr>
        <w:pStyle w:val="ContentsHeading"/>
        <w:rPr>
          <w:rFonts w:cs="Arial"/>
          <w:b w:val="0"/>
          <w:sz w:val="24"/>
          <w:szCs w:val="24"/>
        </w:rPr>
      </w:pPr>
      <w:r w:rsidRPr="008E2745">
        <w:rPr>
          <w:rFonts w:cs="Arial"/>
          <w:b w:val="0"/>
          <w:sz w:val="24"/>
          <w:szCs w:val="24"/>
        </w:rPr>
        <w:t>Your name and student number: MIHAELA BUZDUGAN 2121942</w:t>
      </w:r>
    </w:p>
    <w:p w14:paraId="2D16EB6E" w14:textId="77777777" w:rsidR="0067371F" w:rsidRPr="008E2745" w:rsidRDefault="0067371F" w:rsidP="0067371F">
      <w:pPr>
        <w:spacing w:after="200" w:line="276" w:lineRule="auto"/>
        <w:jc w:val="left"/>
        <w:rPr>
          <w:rFonts w:ascii="Arial" w:hAnsi="Arial" w:cs="Arial"/>
          <w:lang w:val="en-GB"/>
        </w:rPr>
      </w:pPr>
      <w:r w:rsidRPr="008E2745">
        <w:rPr>
          <w:rFonts w:ascii="Arial" w:hAnsi="Arial" w:cs="Arial"/>
          <w:szCs w:val="24"/>
        </w:rPr>
        <w:t>Lecturer’s name: DALE CLARKE</w:t>
      </w:r>
    </w:p>
    <w:p w14:paraId="1D4AC344" w14:textId="6352AB48" w:rsidR="00B67F31" w:rsidRPr="002F40F3" w:rsidRDefault="00B67F31" w:rsidP="002F40F3">
      <w:pPr>
        <w:spacing w:after="200" w:line="480" w:lineRule="auto"/>
        <w:jc w:val="center"/>
        <w:rPr>
          <w:rFonts w:cs="Times New Roman"/>
          <w:b/>
          <w:bCs/>
          <w:sz w:val="72"/>
          <w:szCs w:val="72"/>
          <w:lang w:val="en-GB"/>
        </w:rPr>
      </w:pPr>
    </w:p>
    <w:p w14:paraId="5831C60B" w14:textId="77777777" w:rsidR="00D011BC" w:rsidRPr="002F40F3" w:rsidRDefault="00EF3A04" w:rsidP="002F40F3">
      <w:pPr>
        <w:pStyle w:val="ContentsHeading"/>
        <w:pageBreakBefore/>
        <w:spacing w:line="480" w:lineRule="auto"/>
        <w:jc w:val="center"/>
        <w:rPr>
          <w:rFonts w:ascii="Times New Roman" w:hAnsi="Times New Roman" w:cs="Times New Roman"/>
        </w:rPr>
      </w:pPr>
      <w:r w:rsidRPr="002F40F3">
        <w:rPr>
          <w:rFonts w:ascii="Times New Roman" w:hAnsi="Times New Roman" w:cs="Times New Roman"/>
          <w:color w:val="000000"/>
        </w:rPr>
        <w:lastRenderedPageBreak/>
        <w:t>TABLE OF CONTENTS</w:t>
      </w:r>
    </w:p>
    <w:p w14:paraId="088772A2" w14:textId="77777777" w:rsidR="00651D63" w:rsidRDefault="005C089B">
      <w:pPr>
        <w:pStyle w:val="TOC1"/>
        <w:tabs>
          <w:tab w:val="right" w:leader="dot" w:pos="9350"/>
        </w:tabs>
        <w:rPr>
          <w:rFonts w:asciiTheme="minorHAnsi" w:eastAsiaTheme="minorEastAsia" w:hAnsiTheme="minorHAnsi"/>
          <w:noProof/>
          <w:sz w:val="22"/>
          <w:shd w:val="clear" w:color="auto" w:fill="auto"/>
          <w:lang w:val="en-GB" w:eastAsia="en-GB"/>
        </w:rPr>
      </w:pPr>
      <w:r w:rsidRPr="002F40F3">
        <w:rPr>
          <w:rFonts w:cs="Times New Roman"/>
          <w:b/>
          <w:bCs/>
          <w:lang w:val="en-GB"/>
        </w:rPr>
        <w:fldChar w:fldCharType="begin"/>
      </w:r>
      <w:r w:rsidR="00EF3A04" w:rsidRPr="002F40F3">
        <w:rPr>
          <w:rFonts w:cs="Times New Roman"/>
          <w:b/>
          <w:bCs/>
          <w:lang w:val="en-GB"/>
        </w:rPr>
        <w:instrText xml:space="preserve"> TOC \f \o "1-9" \o "1-9" </w:instrText>
      </w:r>
      <w:r w:rsidRPr="002F40F3">
        <w:rPr>
          <w:rFonts w:cs="Times New Roman"/>
          <w:b/>
          <w:bCs/>
          <w:lang w:val="en-GB"/>
        </w:rPr>
        <w:fldChar w:fldCharType="separate"/>
      </w:r>
      <w:r w:rsidR="00651D63" w:rsidRPr="009219FF">
        <w:rPr>
          <w:rFonts w:cs="Times New Roman"/>
          <w:noProof/>
          <w:lang w:val="en-GB"/>
        </w:rPr>
        <w:t>Task 2</w:t>
      </w:r>
      <w:r w:rsidR="00651D63">
        <w:rPr>
          <w:noProof/>
        </w:rPr>
        <w:tab/>
      </w:r>
      <w:r w:rsidR="00651D63">
        <w:rPr>
          <w:noProof/>
        </w:rPr>
        <w:fldChar w:fldCharType="begin"/>
      </w:r>
      <w:r w:rsidR="00651D63">
        <w:rPr>
          <w:noProof/>
        </w:rPr>
        <w:instrText xml:space="preserve"> PAGEREF _Toc147765882 \h </w:instrText>
      </w:r>
      <w:r w:rsidR="00651D63">
        <w:rPr>
          <w:noProof/>
        </w:rPr>
      </w:r>
      <w:r w:rsidR="00651D63">
        <w:rPr>
          <w:noProof/>
        </w:rPr>
        <w:fldChar w:fldCharType="separate"/>
      </w:r>
      <w:r w:rsidR="00651D63">
        <w:rPr>
          <w:noProof/>
        </w:rPr>
        <w:t>3</w:t>
      </w:r>
      <w:r w:rsidR="00651D63">
        <w:rPr>
          <w:noProof/>
        </w:rPr>
        <w:fldChar w:fldCharType="end"/>
      </w:r>
    </w:p>
    <w:p w14:paraId="4F457423" w14:textId="77777777" w:rsidR="00651D63" w:rsidRDefault="00651D63">
      <w:pPr>
        <w:pStyle w:val="TOC1"/>
        <w:tabs>
          <w:tab w:val="right" w:leader="dot" w:pos="9350"/>
        </w:tabs>
        <w:rPr>
          <w:rFonts w:asciiTheme="minorHAnsi" w:eastAsiaTheme="minorEastAsia" w:hAnsiTheme="minorHAnsi"/>
          <w:noProof/>
          <w:sz w:val="22"/>
          <w:shd w:val="clear" w:color="auto" w:fill="auto"/>
          <w:lang w:val="en-GB" w:eastAsia="en-GB"/>
        </w:rPr>
      </w:pPr>
      <w:r w:rsidRPr="009219FF">
        <w:rPr>
          <w:rFonts w:cs="Times New Roman"/>
          <w:noProof/>
          <w:lang w:val="en-GB"/>
        </w:rPr>
        <w:t>Introduction</w:t>
      </w:r>
      <w:r>
        <w:rPr>
          <w:noProof/>
        </w:rPr>
        <w:tab/>
      </w:r>
      <w:r>
        <w:rPr>
          <w:noProof/>
        </w:rPr>
        <w:fldChar w:fldCharType="begin"/>
      </w:r>
      <w:r>
        <w:rPr>
          <w:noProof/>
        </w:rPr>
        <w:instrText xml:space="preserve"> PAGEREF _Toc147765883 \h </w:instrText>
      </w:r>
      <w:r>
        <w:rPr>
          <w:noProof/>
        </w:rPr>
      </w:r>
      <w:r>
        <w:rPr>
          <w:noProof/>
        </w:rPr>
        <w:fldChar w:fldCharType="separate"/>
      </w:r>
      <w:r>
        <w:rPr>
          <w:noProof/>
        </w:rPr>
        <w:t>3</w:t>
      </w:r>
      <w:r>
        <w:rPr>
          <w:noProof/>
        </w:rPr>
        <w:fldChar w:fldCharType="end"/>
      </w:r>
    </w:p>
    <w:p w14:paraId="368540E7" w14:textId="77777777" w:rsidR="00651D63" w:rsidRDefault="00651D63">
      <w:pPr>
        <w:pStyle w:val="TOC1"/>
        <w:tabs>
          <w:tab w:val="right" w:leader="dot" w:pos="9350"/>
        </w:tabs>
        <w:rPr>
          <w:rFonts w:asciiTheme="minorHAnsi" w:eastAsiaTheme="minorEastAsia" w:hAnsiTheme="minorHAnsi"/>
          <w:noProof/>
          <w:sz w:val="22"/>
          <w:shd w:val="clear" w:color="auto" w:fill="auto"/>
          <w:lang w:val="en-GB" w:eastAsia="en-GB"/>
        </w:rPr>
      </w:pPr>
      <w:r w:rsidRPr="009219FF">
        <w:rPr>
          <w:rFonts w:cs="Times New Roman"/>
          <w:noProof/>
          <w:lang w:val="en-GB"/>
        </w:rPr>
        <w:t>Analysis</w:t>
      </w:r>
      <w:r>
        <w:rPr>
          <w:noProof/>
        </w:rPr>
        <w:tab/>
      </w:r>
      <w:r>
        <w:rPr>
          <w:noProof/>
        </w:rPr>
        <w:fldChar w:fldCharType="begin"/>
      </w:r>
      <w:r>
        <w:rPr>
          <w:noProof/>
        </w:rPr>
        <w:instrText xml:space="preserve"> PAGEREF _Toc147765884 \h </w:instrText>
      </w:r>
      <w:r>
        <w:rPr>
          <w:noProof/>
        </w:rPr>
      </w:r>
      <w:r>
        <w:rPr>
          <w:noProof/>
        </w:rPr>
        <w:fldChar w:fldCharType="separate"/>
      </w:r>
      <w:r>
        <w:rPr>
          <w:noProof/>
        </w:rPr>
        <w:t>3</w:t>
      </w:r>
      <w:r>
        <w:rPr>
          <w:noProof/>
        </w:rPr>
        <w:fldChar w:fldCharType="end"/>
      </w:r>
    </w:p>
    <w:p w14:paraId="31179DC2" w14:textId="77777777" w:rsidR="00651D63" w:rsidRDefault="00651D63">
      <w:pPr>
        <w:pStyle w:val="TOC2"/>
        <w:tabs>
          <w:tab w:val="right" w:leader="dot" w:pos="9350"/>
        </w:tabs>
        <w:rPr>
          <w:rFonts w:asciiTheme="minorHAnsi" w:eastAsiaTheme="minorEastAsia" w:hAnsiTheme="minorHAnsi"/>
          <w:noProof/>
          <w:sz w:val="22"/>
          <w:shd w:val="clear" w:color="auto" w:fill="auto"/>
          <w:lang w:val="en-GB" w:eastAsia="en-GB"/>
        </w:rPr>
      </w:pPr>
      <w:r w:rsidRPr="009219FF">
        <w:rPr>
          <w:rFonts w:cs="Times New Roman"/>
          <w:noProof/>
          <w:lang w:val="en-GB"/>
        </w:rPr>
        <w:t>Structure, culture and goals of Hilton hotel group</w:t>
      </w:r>
      <w:r>
        <w:rPr>
          <w:noProof/>
        </w:rPr>
        <w:tab/>
      </w:r>
      <w:r>
        <w:rPr>
          <w:noProof/>
        </w:rPr>
        <w:fldChar w:fldCharType="begin"/>
      </w:r>
      <w:r>
        <w:rPr>
          <w:noProof/>
        </w:rPr>
        <w:instrText xml:space="preserve"> PAGEREF _Toc147765885 \h </w:instrText>
      </w:r>
      <w:r>
        <w:rPr>
          <w:noProof/>
        </w:rPr>
      </w:r>
      <w:r>
        <w:rPr>
          <w:noProof/>
        </w:rPr>
        <w:fldChar w:fldCharType="separate"/>
      </w:r>
      <w:r>
        <w:rPr>
          <w:noProof/>
        </w:rPr>
        <w:t>3</w:t>
      </w:r>
      <w:r>
        <w:rPr>
          <w:noProof/>
        </w:rPr>
        <w:fldChar w:fldCharType="end"/>
      </w:r>
    </w:p>
    <w:p w14:paraId="720BEC06" w14:textId="77777777" w:rsidR="00651D63" w:rsidRDefault="00651D63">
      <w:pPr>
        <w:pStyle w:val="TOC2"/>
        <w:tabs>
          <w:tab w:val="right" w:leader="dot" w:pos="9350"/>
        </w:tabs>
        <w:rPr>
          <w:rFonts w:asciiTheme="minorHAnsi" w:eastAsiaTheme="minorEastAsia" w:hAnsiTheme="minorHAnsi"/>
          <w:noProof/>
          <w:sz w:val="22"/>
          <w:shd w:val="clear" w:color="auto" w:fill="auto"/>
          <w:lang w:val="en-GB" w:eastAsia="en-GB"/>
        </w:rPr>
      </w:pPr>
      <w:r w:rsidRPr="009219FF">
        <w:rPr>
          <w:rFonts w:cs="Times New Roman"/>
          <w:noProof/>
          <w:lang w:val="en-GB"/>
        </w:rPr>
        <w:t>Recent Change Initiatives and their impact on management</w:t>
      </w:r>
      <w:r>
        <w:rPr>
          <w:noProof/>
        </w:rPr>
        <w:tab/>
      </w:r>
      <w:r>
        <w:rPr>
          <w:noProof/>
        </w:rPr>
        <w:fldChar w:fldCharType="begin"/>
      </w:r>
      <w:r>
        <w:rPr>
          <w:noProof/>
        </w:rPr>
        <w:instrText xml:space="preserve"> PAGEREF _Toc147765886 \h </w:instrText>
      </w:r>
      <w:r>
        <w:rPr>
          <w:noProof/>
        </w:rPr>
      </w:r>
      <w:r>
        <w:rPr>
          <w:noProof/>
        </w:rPr>
        <w:fldChar w:fldCharType="separate"/>
      </w:r>
      <w:r>
        <w:rPr>
          <w:noProof/>
        </w:rPr>
        <w:t>6</w:t>
      </w:r>
      <w:r>
        <w:rPr>
          <w:noProof/>
        </w:rPr>
        <w:fldChar w:fldCharType="end"/>
      </w:r>
    </w:p>
    <w:p w14:paraId="4E6A8622" w14:textId="77777777" w:rsidR="00651D63" w:rsidRDefault="00651D63">
      <w:pPr>
        <w:pStyle w:val="TOC2"/>
        <w:tabs>
          <w:tab w:val="right" w:leader="dot" w:pos="9350"/>
        </w:tabs>
        <w:rPr>
          <w:rFonts w:asciiTheme="minorHAnsi" w:eastAsiaTheme="minorEastAsia" w:hAnsiTheme="minorHAnsi"/>
          <w:noProof/>
          <w:sz w:val="22"/>
          <w:shd w:val="clear" w:color="auto" w:fill="auto"/>
          <w:lang w:val="en-GB" w:eastAsia="en-GB"/>
        </w:rPr>
      </w:pPr>
      <w:r w:rsidRPr="009219FF">
        <w:rPr>
          <w:rFonts w:cs="Times New Roman"/>
          <w:noProof/>
          <w:lang w:val="en-GB"/>
        </w:rPr>
        <w:t>Strategic direction and current business performance of Hilton Hotel Group</w:t>
      </w:r>
      <w:r>
        <w:rPr>
          <w:noProof/>
        </w:rPr>
        <w:tab/>
      </w:r>
      <w:r>
        <w:rPr>
          <w:noProof/>
        </w:rPr>
        <w:fldChar w:fldCharType="begin"/>
      </w:r>
      <w:r>
        <w:rPr>
          <w:noProof/>
        </w:rPr>
        <w:instrText xml:space="preserve"> PAGEREF _Toc147765887 \h </w:instrText>
      </w:r>
      <w:r>
        <w:rPr>
          <w:noProof/>
        </w:rPr>
      </w:r>
      <w:r>
        <w:rPr>
          <w:noProof/>
        </w:rPr>
        <w:fldChar w:fldCharType="separate"/>
      </w:r>
      <w:r>
        <w:rPr>
          <w:noProof/>
        </w:rPr>
        <w:t>8</w:t>
      </w:r>
      <w:r>
        <w:rPr>
          <w:noProof/>
        </w:rPr>
        <w:fldChar w:fldCharType="end"/>
      </w:r>
    </w:p>
    <w:p w14:paraId="67A8AC07" w14:textId="77777777" w:rsidR="00651D63" w:rsidRDefault="00651D63">
      <w:pPr>
        <w:pStyle w:val="TOC1"/>
        <w:tabs>
          <w:tab w:val="right" w:leader="dot" w:pos="9350"/>
        </w:tabs>
        <w:rPr>
          <w:rFonts w:asciiTheme="minorHAnsi" w:eastAsiaTheme="minorEastAsia" w:hAnsiTheme="minorHAnsi"/>
          <w:noProof/>
          <w:sz w:val="22"/>
          <w:shd w:val="clear" w:color="auto" w:fill="auto"/>
          <w:lang w:val="en-GB" w:eastAsia="en-GB"/>
        </w:rPr>
      </w:pPr>
      <w:r w:rsidRPr="009219FF">
        <w:rPr>
          <w:rFonts w:cs="Times New Roman"/>
          <w:noProof/>
          <w:lang w:val="en-GB"/>
        </w:rPr>
        <w:t>Conclusion</w:t>
      </w:r>
      <w:r>
        <w:rPr>
          <w:noProof/>
        </w:rPr>
        <w:tab/>
      </w:r>
      <w:r>
        <w:rPr>
          <w:noProof/>
        </w:rPr>
        <w:fldChar w:fldCharType="begin"/>
      </w:r>
      <w:r>
        <w:rPr>
          <w:noProof/>
        </w:rPr>
        <w:instrText xml:space="preserve"> PAGEREF _Toc147765888 \h </w:instrText>
      </w:r>
      <w:r>
        <w:rPr>
          <w:noProof/>
        </w:rPr>
      </w:r>
      <w:r>
        <w:rPr>
          <w:noProof/>
        </w:rPr>
        <w:fldChar w:fldCharType="separate"/>
      </w:r>
      <w:r>
        <w:rPr>
          <w:noProof/>
        </w:rPr>
        <w:t>12</w:t>
      </w:r>
      <w:r>
        <w:rPr>
          <w:noProof/>
        </w:rPr>
        <w:fldChar w:fldCharType="end"/>
      </w:r>
    </w:p>
    <w:p w14:paraId="4CDC750A" w14:textId="77777777" w:rsidR="00651D63" w:rsidRDefault="00651D63">
      <w:pPr>
        <w:pStyle w:val="TOC1"/>
        <w:tabs>
          <w:tab w:val="right" w:leader="dot" w:pos="9350"/>
        </w:tabs>
        <w:rPr>
          <w:rFonts w:asciiTheme="minorHAnsi" w:eastAsiaTheme="minorEastAsia" w:hAnsiTheme="minorHAnsi"/>
          <w:noProof/>
          <w:sz w:val="22"/>
          <w:shd w:val="clear" w:color="auto" w:fill="auto"/>
          <w:lang w:val="en-GB" w:eastAsia="en-GB"/>
        </w:rPr>
      </w:pPr>
      <w:r w:rsidRPr="009219FF">
        <w:rPr>
          <w:rFonts w:cs="Times New Roman"/>
          <w:noProof/>
          <w:lang w:val="en-GB"/>
        </w:rPr>
        <w:t>References</w:t>
      </w:r>
      <w:r>
        <w:rPr>
          <w:noProof/>
        </w:rPr>
        <w:tab/>
      </w:r>
      <w:r>
        <w:rPr>
          <w:noProof/>
        </w:rPr>
        <w:fldChar w:fldCharType="begin"/>
      </w:r>
      <w:r>
        <w:rPr>
          <w:noProof/>
        </w:rPr>
        <w:instrText xml:space="preserve"> PAGEREF _Toc147765889 \h </w:instrText>
      </w:r>
      <w:r>
        <w:rPr>
          <w:noProof/>
        </w:rPr>
      </w:r>
      <w:r>
        <w:rPr>
          <w:noProof/>
        </w:rPr>
        <w:fldChar w:fldCharType="separate"/>
      </w:r>
      <w:r>
        <w:rPr>
          <w:noProof/>
        </w:rPr>
        <w:t>13</w:t>
      </w:r>
      <w:r>
        <w:rPr>
          <w:noProof/>
        </w:rPr>
        <w:fldChar w:fldCharType="end"/>
      </w:r>
    </w:p>
    <w:p w14:paraId="4082DB12" w14:textId="77777777" w:rsidR="00B67F31" w:rsidRPr="002F40F3" w:rsidRDefault="005C089B" w:rsidP="002F40F3">
      <w:pPr>
        <w:spacing w:after="200" w:line="480" w:lineRule="auto"/>
        <w:jc w:val="left"/>
        <w:rPr>
          <w:rFonts w:cs="Times New Roman"/>
          <w:b/>
          <w:bCs/>
          <w:sz w:val="72"/>
          <w:szCs w:val="72"/>
          <w:lang w:val="en-GB"/>
        </w:rPr>
      </w:pPr>
      <w:r w:rsidRPr="002F40F3">
        <w:rPr>
          <w:rFonts w:cs="Times New Roman"/>
          <w:b/>
          <w:bCs/>
          <w:lang w:val="en-GB"/>
        </w:rPr>
        <w:fldChar w:fldCharType="end"/>
      </w:r>
    </w:p>
    <w:p w14:paraId="771B2497" w14:textId="77777777" w:rsidR="00CF08C0" w:rsidRPr="002F40F3" w:rsidRDefault="00CF08C0" w:rsidP="002F40F3">
      <w:pPr>
        <w:spacing w:after="200" w:line="480" w:lineRule="auto"/>
        <w:jc w:val="center"/>
        <w:rPr>
          <w:rFonts w:cs="Times New Roman"/>
          <w:b/>
          <w:bCs/>
          <w:sz w:val="72"/>
          <w:szCs w:val="72"/>
          <w:lang w:val="en-GB"/>
        </w:rPr>
      </w:pPr>
    </w:p>
    <w:p w14:paraId="6757BA00" w14:textId="77777777" w:rsidR="00CF08C0" w:rsidRPr="002F40F3" w:rsidRDefault="00EF3A04" w:rsidP="002F40F3">
      <w:pPr>
        <w:spacing w:after="200" w:line="480" w:lineRule="auto"/>
        <w:jc w:val="left"/>
        <w:rPr>
          <w:rFonts w:cs="Times New Roman"/>
          <w:lang w:val="en-GB"/>
        </w:rPr>
      </w:pPr>
      <w:r w:rsidRPr="002F40F3">
        <w:rPr>
          <w:rFonts w:cs="Times New Roman"/>
          <w:lang w:val="en-GB"/>
        </w:rPr>
        <w:br w:type="page"/>
      </w:r>
    </w:p>
    <w:p w14:paraId="09B8F54F" w14:textId="77777777" w:rsidR="00B71CF5" w:rsidRPr="002F40F3" w:rsidRDefault="00EF3A04" w:rsidP="002F40F3">
      <w:pPr>
        <w:pStyle w:val="Heading1"/>
        <w:spacing w:line="480" w:lineRule="auto"/>
        <w:rPr>
          <w:rFonts w:cs="Times New Roman"/>
          <w:lang w:val="en-GB"/>
        </w:rPr>
      </w:pPr>
      <w:bookmarkStart w:id="0" w:name="_Toc147765883"/>
      <w:r w:rsidRPr="002F40F3">
        <w:rPr>
          <w:rFonts w:cs="Times New Roman"/>
          <w:lang w:val="en-GB"/>
        </w:rPr>
        <w:lastRenderedPageBreak/>
        <w:t>Introduction</w:t>
      </w:r>
      <w:bookmarkEnd w:id="0"/>
    </w:p>
    <w:p w14:paraId="17A7942B" w14:textId="77777777" w:rsidR="00B71CF5" w:rsidRPr="002F40F3" w:rsidRDefault="00EF3A04" w:rsidP="002F40F3">
      <w:pPr>
        <w:spacing w:line="480" w:lineRule="auto"/>
        <w:rPr>
          <w:rFonts w:cs="Times New Roman"/>
          <w:lang w:val="en-GB"/>
        </w:rPr>
      </w:pPr>
      <w:r w:rsidRPr="002F40F3">
        <w:rPr>
          <w:rFonts w:cs="Times New Roman"/>
          <w:lang w:val="en-GB"/>
        </w:rPr>
        <w:t>The global hospitality industry is growing immensely in the current times as people are more inclined towards travelling and gaining more and more unique experiences in their lifetime. The Hilton Hotel group is known to be a giant within the international hospitality industry. It is known for its exceptional services and luxurious accommodations</w:t>
      </w:r>
      <w:r w:rsidR="004E1FDD" w:rsidRPr="002F40F3">
        <w:rPr>
          <w:rFonts w:cs="Times New Roman"/>
          <w:lang w:val="en-GB"/>
        </w:rPr>
        <w:t xml:space="preserve"> (</w:t>
      </w:r>
      <w:proofErr w:type="spellStart"/>
      <w:r w:rsidR="004E1FDD" w:rsidRPr="002F40F3">
        <w:rPr>
          <w:rFonts w:cs="Times New Roman"/>
          <w:color w:val="222222"/>
          <w:szCs w:val="24"/>
          <w:lang w:val="en-GB"/>
        </w:rPr>
        <w:t>Reidhead</w:t>
      </w:r>
      <w:proofErr w:type="spellEnd"/>
      <w:r w:rsidR="004E1FDD" w:rsidRPr="002F40F3">
        <w:rPr>
          <w:rFonts w:cs="Times New Roman"/>
          <w:color w:val="222222"/>
          <w:szCs w:val="24"/>
          <w:lang w:val="en-GB"/>
        </w:rPr>
        <w:t>, 2020)</w:t>
      </w:r>
      <w:r w:rsidRPr="002F40F3">
        <w:rPr>
          <w:rFonts w:cs="Times New Roman"/>
          <w:lang w:val="en-GB"/>
        </w:rPr>
        <w:t xml:space="preserve">. The company has a rich history that spans over a century and has become an iconic brand known for its flexibility and adaptability in consistently changing markets. The further report will focus on evaluating the structure, culture and goals of Hilton and exploring the recent change initiatives within the organization. </w:t>
      </w:r>
      <w:r w:rsidR="007B58EA" w:rsidRPr="002F40F3">
        <w:rPr>
          <w:rFonts w:cs="Times New Roman"/>
          <w:lang w:val="en-GB"/>
        </w:rPr>
        <w:t>Moreover,</w:t>
      </w:r>
      <w:r w:rsidRPr="002F40F3">
        <w:rPr>
          <w:rFonts w:cs="Times New Roman"/>
          <w:lang w:val="en-GB"/>
        </w:rPr>
        <w:t xml:space="preserve"> the report will also use appropriate theories and models for examination of the strategic direction and business performance of the company.</w:t>
      </w:r>
    </w:p>
    <w:p w14:paraId="12EBFF81" w14:textId="77777777" w:rsidR="00B71CF5" w:rsidRPr="002F40F3" w:rsidRDefault="00EF3A04" w:rsidP="002F40F3">
      <w:pPr>
        <w:pStyle w:val="Heading1"/>
        <w:spacing w:line="480" w:lineRule="auto"/>
        <w:rPr>
          <w:rFonts w:cs="Times New Roman"/>
          <w:lang w:val="en-GB"/>
        </w:rPr>
      </w:pPr>
      <w:bookmarkStart w:id="1" w:name="_Toc147765884"/>
      <w:r w:rsidRPr="002F40F3">
        <w:rPr>
          <w:rFonts w:cs="Times New Roman"/>
          <w:lang w:val="en-GB"/>
        </w:rPr>
        <w:t>Analysis</w:t>
      </w:r>
      <w:bookmarkEnd w:id="1"/>
    </w:p>
    <w:p w14:paraId="02B5AF17" w14:textId="77777777" w:rsidR="00B71CF5" w:rsidRPr="002F40F3" w:rsidRDefault="00EF3A04" w:rsidP="002F40F3">
      <w:pPr>
        <w:pStyle w:val="Heading2"/>
        <w:spacing w:line="480" w:lineRule="auto"/>
        <w:rPr>
          <w:rFonts w:cs="Times New Roman"/>
          <w:lang w:val="en-GB"/>
        </w:rPr>
      </w:pPr>
      <w:bookmarkStart w:id="2" w:name="_Toc147765885"/>
      <w:r w:rsidRPr="002F40F3">
        <w:rPr>
          <w:rFonts w:cs="Times New Roman"/>
          <w:lang w:val="en-GB"/>
        </w:rPr>
        <w:t xml:space="preserve">Structure, </w:t>
      </w:r>
      <w:proofErr w:type="gramStart"/>
      <w:r w:rsidRPr="002F40F3">
        <w:rPr>
          <w:rFonts w:cs="Times New Roman"/>
          <w:lang w:val="en-GB"/>
        </w:rPr>
        <w:t>culture</w:t>
      </w:r>
      <w:proofErr w:type="gramEnd"/>
      <w:r w:rsidRPr="002F40F3">
        <w:rPr>
          <w:rFonts w:cs="Times New Roman"/>
          <w:lang w:val="en-GB"/>
        </w:rPr>
        <w:t xml:space="preserve"> and goals of Hilton hotel group</w:t>
      </w:r>
      <w:bookmarkEnd w:id="2"/>
    </w:p>
    <w:p w14:paraId="0F0AB3D0" w14:textId="77777777" w:rsidR="00B71CF5" w:rsidRPr="002F40F3" w:rsidRDefault="00EF3A04" w:rsidP="002F40F3">
      <w:pPr>
        <w:spacing w:line="480" w:lineRule="auto"/>
        <w:rPr>
          <w:rFonts w:cs="Times New Roman"/>
          <w:lang w:val="en-GB"/>
        </w:rPr>
      </w:pPr>
      <w:r w:rsidRPr="002F40F3">
        <w:rPr>
          <w:rFonts w:cs="Times New Roman"/>
          <w:lang w:val="en-GB"/>
        </w:rPr>
        <w:t xml:space="preserve"> Hilton Hotel Group is one of the world's largest and most recognized hotel chains, which operates with an appropriate and defined organizational structure. The structure opted by the organization focuses on managing its extensive international operations efficiently and effectively</w:t>
      </w:r>
      <w:r w:rsidR="00D42D9A" w:rsidRPr="002F40F3">
        <w:rPr>
          <w:rFonts w:cs="Times New Roman"/>
          <w:lang w:val="en-GB"/>
        </w:rPr>
        <w:t xml:space="preserve"> (</w:t>
      </w:r>
      <w:r w:rsidR="00D42D9A" w:rsidRPr="002F40F3">
        <w:rPr>
          <w:rFonts w:cs="Times New Roman"/>
          <w:color w:val="222222"/>
          <w:szCs w:val="24"/>
          <w:lang w:val="en-GB"/>
        </w:rPr>
        <w:t>Hilton et al. 2023</w:t>
      </w:r>
      <w:r w:rsidR="00D42D9A" w:rsidRPr="002F40F3">
        <w:rPr>
          <w:rFonts w:cs="Times New Roman"/>
          <w:lang w:val="en-GB"/>
        </w:rPr>
        <w:t>)</w:t>
      </w:r>
      <w:r w:rsidRPr="002F40F3">
        <w:rPr>
          <w:rFonts w:cs="Times New Roman"/>
          <w:lang w:val="en-GB"/>
        </w:rPr>
        <w:t xml:space="preserve">. The organizational structure of the company can be defined as the divisional structure. It starts at the top with the board of directors, who are responsible for guiding the company's strategic direction. The board is composed explicitly of experienced people from different backgrounds, including finance, </w:t>
      </w:r>
      <w:proofErr w:type="gramStart"/>
      <w:r w:rsidRPr="002F40F3">
        <w:rPr>
          <w:rFonts w:cs="Times New Roman"/>
          <w:lang w:val="en-GB"/>
        </w:rPr>
        <w:t>business</w:t>
      </w:r>
      <w:proofErr w:type="gramEnd"/>
      <w:r w:rsidRPr="002F40F3">
        <w:rPr>
          <w:rFonts w:cs="Times New Roman"/>
          <w:lang w:val="en-GB"/>
        </w:rPr>
        <w:t xml:space="preserve"> and hospitality. After the board of directors in the organizational hierarchy comes the executive leadership team. This team consists of significant executives who are responsible for overviewing the distinct components of the operations of the company</w:t>
      </w:r>
      <w:r w:rsidR="00B0317E" w:rsidRPr="002F40F3">
        <w:rPr>
          <w:rFonts w:cs="Times New Roman"/>
          <w:lang w:val="en-GB"/>
        </w:rPr>
        <w:t xml:space="preserve"> (</w:t>
      </w:r>
      <w:r w:rsidR="00B0317E" w:rsidRPr="002F40F3">
        <w:rPr>
          <w:rFonts w:cs="Times New Roman"/>
          <w:color w:val="222222"/>
          <w:lang w:val="en-GB"/>
        </w:rPr>
        <w:t>Yao, 2021</w:t>
      </w:r>
      <w:r w:rsidR="00B0317E" w:rsidRPr="002F40F3">
        <w:rPr>
          <w:rFonts w:cs="Times New Roman"/>
          <w:lang w:val="en-GB"/>
        </w:rPr>
        <w:t>)</w:t>
      </w:r>
      <w:r w:rsidRPr="002F40F3">
        <w:rPr>
          <w:rFonts w:cs="Times New Roman"/>
          <w:lang w:val="en-GB"/>
        </w:rPr>
        <w:t xml:space="preserve">. This team includes explicitly the CEO, COO, </w:t>
      </w:r>
      <w:proofErr w:type="gramStart"/>
      <w:r w:rsidRPr="002F40F3">
        <w:rPr>
          <w:rFonts w:cs="Times New Roman"/>
          <w:lang w:val="en-GB"/>
        </w:rPr>
        <w:t>CFO</w:t>
      </w:r>
      <w:proofErr w:type="gramEnd"/>
      <w:r w:rsidRPr="002F40F3">
        <w:rPr>
          <w:rFonts w:cs="Times New Roman"/>
          <w:lang w:val="en-GB"/>
        </w:rPr>
        <w:t xml:space="preserve"> </w:t>
      </w:r>
      <w:r w:rsidR="007B58EA" w:rsidRPr="002F40F3">
        <w:rPr>
          <w:rFonts w:cs="Times New Roman"/>
          <w:lang w:val="en-GB"/>
        </w:rPr>
        <w:t>and</w:t>
      </w:r>
      <w:r w:rsidRPr="002F40F3">
        <w:rPr>
          <w:rFonts w:cs="Times New Roman"/>
          <w:lang w:val="en-GB"/>
        </w:rPr>
        <w:t xml:space="preserve"> other executives. </w:t>
      </w:r>
      <w:r w:rsidR="007B58EA" w:rsidRPr="002F40F3">
        <w:rPr>
          <w:rFonts w:cs="Times New Roman"/>
          <w:lang w:val="en-GB"/>
        </w:rPr>
        <w:t>Furthermore,</w:t>
      </w:r>
      <w:r w:rsidRPr="002F40F3">
        <w:rPr>
          <w:rFonts w:cs="Times New Roman"/>
          <w:lang w:val="en-GB"/>
        </w:rPr>
        <w:t xml:space="preserve"> the Hilton Hotel group is known to operate various global business units, and each of these focuses on </w:t>
      </w:r>
      <w:r w:rsidRPr="002F40F3">
        <w:rPr>
          <w:rFonts w:cs="Times New Roman"/>
          <w:lang w:val="en-GB"/>
        </w:rPr>
        <w:lastRenderedPageBreak/>
        <w:t>particular aspects or regions of the overall business</w:t>
      </w:r>
      <w:r w:rsidR="00B36F52" w:rsidRPr="002F40F3">
        <w:rPr>
          <w:rFonts w:cs="Times New Roman"/>
          <w:lang w:val="en-GB"/>
        </w:rPr>
        <w:t xml:space="preserve"> (</w:t>
      </w:r>
      <w:proofErr w:type="spellStart"/>
      <w:r w:rsidR="00B36F52" w:rsidRPr="002F40F3">
        <w:rPr>
          <w:rFonts w:cs="Times New Roman"/>
          <w:color w:val="222222"/>
          <w:lang w:val="en-GB"/>
        </w:rPr>
        <w:t>PNGwing</w:t>
      </w:r>
      <w:proofErr w:type="spellEnd"/>
      <w:r w:rsidR="00B36F52" w:rsidRPr="002F40F3">
        <w:rPr>
          <w:rFonts w:cs="Times New Roman"/>
          <w:color w:val="222222"/>
          <w:lang w:val="en-GB"/>
        </w:rPr>
        <w:t>, 2023</w:t>
      </w:r>
      <w:r w:rsidR="00B36F52" w:rsidRPr="002F40F3">
        <w:rPr>
          <w:rFonts w:cs="Times New Roman"/>
          <w:lang w:val="en-GB"/>
        </w:rPr>
        <w:t>)</w:t>
      </w:r>
      <w:r w:rsidRPr="002F40F3">
        <w:rPr>
          <w:rFonts w:cs="Times New Roman"/>
          <w:lang w:val="en-GB"/>
        </w:rPr>
        <w:t xml:space="preserve">. These units come next in the organizational hierarchy, and these include Hilton Asia Pacific, Hilton Middle East, Europe and Africa and Hilton Americas. Next, the order consists of the brand divisions, the property owners and franchisees, the functional departments and lastly, the </w:t>
      </w:r>
      <w:r w:rsidR="009A730E" w:rsidRPr="002F40F3">
        <w:rPr>
          <w:rFonts w:cs="Times New Roman"/>
          <w:lang w:val="en-GB"/>
        </w:rPr>
        <w:t>owners’</w:t>
      </w:r>
      <w:r w:rsidRPr="002F40F3">
        <w:rPr>
          <w:rFonts w:cs="Times New Roman"/>
          <w:lang w:val="en-GB"/>
        </w:rPr>
        <w:t xml:space="preserve"> associations.</w:t>
      </w:r>
    </w:p>
    <w:p w14:paraId="28A0FDB8" w14:textId="77777777" w:rsidR="003630C1" w:rsidRPr="002F40F3" w:rsidRDefault="00EF3A04" w:rsidP="002F40F3">
      <w:pPr>
        <w:keepNext/>
        <w:spacing w:line="480" w:lineRule="auto"/>
        <w:jc w:val="center"/>
        <w:rPr>
          <w:rFonts w:cs="Times New Roman"/>
          <w:lang w:val="en-GB"/>
        </w:rPr>
      </w:pPr>
      <w:r w:rsidRPr="002F40F3">
        <w:rPr>
          <w:rFonts w:cs="Times New Roman"/>
          <w:noProof/>
          <w:lang w:val="en-GB" w:eastAsia="en-GB"/>
        </w:rPr>
        <w:drawing>
          <wp:inline distT="0" distB="0" distL="0" distR="0" wp14:anchorId="7BD4B6E9" wp14:editId="2A7A01E1">
            <wp:extent cx="5037257" cy="309398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5037257" cy="3093988"/>
                    </a:xfrm>
                    <a:prstGeom prst="rect">
                      <a:avLst/>
                    </a:prstGeom>
                  </pic:spPr>
                </pic:pic>
              </a:graphicData>
            </a:graphic>
          </wp:inline>
        </w:drawing>
      </w:r>
    </w:p>
    <w:p w14:paraId="43324D71" w14:textId="77777777" w:rsidR="007B027C" w:rsidRPr="002F40F3" w:rsidRDefault="00EF3A04" w:rsidP="002F40F3">
      <w:pPr>
        <w:pStyle w:val="Caption"/>
        <w:spacing w:line="480" w:lineRule="auto"/>
        <w:jc w:val="center"/>
        <w:rPr>
          <w:rFonts w:cs="Times New Roman"/>
          <w:bCs w:val="0"/>
          <w:color w:val="auto"/>
          <w:sz w:val="24"/>
          <w:szCs w:val="24"/>
          <w:lang w:val="en-GB"/>
        </w:rPr>
      </w:pPr>
      <w:r w:rsidRPr="002F40F3">
        <w:rPr>
          <w:rFonts w:cs="Times New Roman"/>
          <w:bCs w:val="0"/>
          <w:color w:val="auto"/>
          <w:sz w:val="24"/>
          <w:szCs w:val="24"/>
          <w:lang w:val="en-GB"/>
        </w:rPr>
        <w:t xml:space="preserve">Figure </w:t>
      </w:r>
      <w:r w:rsidR="005C089B" w:rsidRPr="002F40F3">
        <w:rPr>
          <w:rFonts w:cs="Times New Roman"/>
          <w:bCs w:val="0"/>
          <w:color w:val="auto"/>
          <w:sz w:val="24"/>
          <w:szCs w:val="24"/>
          <w:lang w:val="en-GB"/>
        </w:rPr>
        <w:fldChar w:fldCharType="begin"/>
      </w:r>
      <w:r w:rsidRPr="002F40F3">
        <w:rPr>
          <w:rFonts w:cs="Times New Roman"/>
          <w:bCs w:val="0"/>
          <w:color w:val="auto"/>
          <w:sz w:val="24"/>
          <w:szCs w:val="24"/>
          <w:lang w:val="en-GB"/>
        </w:rPr>
        <w:instrText xml:space="preserve"> SEQ Figure \* ARABIC </w:instrText>
      </w:r>
      <w:r w:rsidR="005C089B" w:rsidRPr="002F40F3">
        <w:rPr>
          <w:rFonts w:cs="Times New Roman"/>
          <w:bCs w:val="0"/>
          <w:color w:val="auto"/>
          <w:sz w:val="24"/>
          <w:szCs w:val="24"/>
          <w:lang w:val="en-GB"/>
        </w:rPr>
        <w:fldChar w:fldCharType="separate"/>
      </w:r>
      <w:r w:rsidRPr="002F40F3">
        <w:rPr>
          <w:rFonts w:cs="Times New Roman"/>
          <w:bCs w:val="0"/>
          <w:color w:val="auto"/>
          <w:sz w:val="24"/>
          <w:szCs w:val="24"/>
          <w:lang w:val="en-GB"/>
        </w:rPr>
        <w:t>1</w:t>
      </w:r>
      <w:r w:rsidR="005C089B" w:rsidRPr="002F40F3">
        <w:rPr>
          <w:rFonts w:cs="Times New Roman"/>
          <w:bCs w:val="0"/>
          <w:color w:val="auto"/>
          <w:sz w:val="24"/>
          <w:szCs w:val="24"/>
          <w:lang w:val="en-GB"/>
        </w:rPr>
        <w:fldChar w:fldCharType="end"/>
      </w:r>
      <w:r w:rsidRPr="002F40F3">
        <w:rPr>
          <w:rFonts w:cs="Times New Roman"/>
          <w:bCs w:val="0"/>
          <w:color w:val="auto"/>
          <w:sz w:val="24"/>
          <w:szCs w:val="24"/>
          <w:lang w:val="en-GB"/>
        </w:rPr>
        <w:t xml:space="preserve"> Organizational chart Hilton Hotels &amp; Resorts Corporation, Hilton Hotels Resorts</w:t>
      </w:r>
    </w:p>
    <w:p w14:paraId="7BD1BA78" w14:textId="77777777" w:rsidR="003630C1" w:rsidRPr="002F40F3" w:rsidRDefault="00EF3A04" w:rsidP="002F40F3">
      <w:pPr>
        <w:spacing w:line="480" w:lineRule="auto"/>
        <w:jc w:val="center"/>
        <w:rPr>
          <w:rFonts w:cs="Times New Roman"/>
          <w:szCs w:val="24"/>
          <w:lang w:val="en-GB"/>
        </w:rPr>
      </w:pPr>
      <w:r w:rsidRPr="002F40F3">
        <w:rPr>
          <w:rFonts w:cs="Times New Roman"/>
          <w:szCs w:val="24"/>
          <w:lang w:val="en-GB"/>
        </w:rPr>
        <w:t>(Source: PNG wing, 2023)</w:t>
      </w:r>
    </w:p>
    <w:p w14:paraId="37EB864E" w14:textId="77777777" w:rsidR="00B71CF5" w:rsidRPr="002F40F3" w:rsidRDefault="00EF3A04" w:rsidP="002F40F3">
      <w:pPr>
        <w:spacing w:line="480" w:lineRule="auto"/>
        <w:rPr>
          <w:rFonts w:cs="Times New Roman"/>
          <w:lang w:val="en-GB"/>
        </w:rPr>
      </w:pPr>
      <w:r w:rsidRPr="002F40F3">
        <w:rPr>
          <w:rFonts w:cs="Times New Roman"/>
          <w:lang w:val="en-GB"/>
        </w:rPr>
        <w:t>The overall organizational culture of Hilton is a significant driver of its comprehensive success. The culture of the company has played a relevant role in the establishment of Hilton as a global leader in the hospitality sector</w:t>
      </w:r>
      <w:r w:rsidR="005E397A" w:rsidRPr="002F40F3">
        <w:rPr>
          <w:rFonts w:cs="Times New Roman"/>
          <w:lang w:val="en-GB"/>
        </w:rPr>
        <w:t xml:space="preserve"> (</w:t>
      </w:r>
      <w:r w:rsidR="005E397A" w:rsidRPr="002F40F3">
        <w:rPr>
          <w:rFonts w:cs="Times New Roman"/>
          <w:color w:val="222222"/>
          <w:szCs w:val="24"/>
          <w:lang w:val="en-GB"/>
        </w:rPr>
        <w:t>Ridgely et al. 2019</w:t>
      </w:r>
      <w:r w:rsidR="005E397A" w:rsidRPr="002F40F3">
        <w:rPr>
          <w:rFonts w:cs="Times New Roman"/>
          <w:lang w:val="en-GB"/>
        </w:rPr>
        <w:t>)</w:t>
      </w:r>
      <w:r w:rsidRPr="002F40F3">
        <w:rPr>
          <w:rFonts w:cs="Times New Roman"/>
          <w:lang w:val="en-GB"/>
        </w:rPr>
        <w:t>. The overall organizational culture of Hilton is shaped through a combination of several theories that specifically align with the general business philosophy and the core values of One of these theories is the customer-centric culture theory, as the prevailing culture of Hilton is majorly influenced by a customer-centric approach</w:t>
      </w:r>
      <w:r w:rsidR="00AB460B" w:rsidRPr="002F40F3">
        <w:rPr>
          <w:rFonts w:cs="Times New Roman"/>
          <w:lang w:val="en-GB"/>
        </w:rPr>
        <w:t xml:space="preserve"> (</w:t>
      </w:r>
      <w:proofErr w:type="spellStart"/>
      <w:r w:rsidR="00AB460B" w:rsidRPr="002F40F3">
        <w:rPr>
          <w:rFonts w:cs="Times New Roman"/>
          <w:color w:val="222222"/>
          <w:lang w:val="en-GB"/>
        </w:rPr>
        <w:t>Lanteri</w:t>
      </w:r>
      <w:proofErr w:type="spellEnd"/>
      <w:r w:rsidR="00AB460B" w:rsidRPr="002F40F3">
        <w:rPr>
          <w:rFonts w:cs="Times New Roman"/>
          <w:color w:val="222222"/>
          <w:lang w:val="en-GB"/>
        </w:rPr>
        <w:t>, 2021</w:t>
      </w:r>
      <w:r w:rsidR="00AB460B" w:rsidRPr="002F40F3">
        <w:rPr>
          <w:rFonts w:cs="Times New Roman"/>
          <w:lang w:val="en-GB"/>
        </w:rPr>
        <w:t>)</w:t>
      </w:r>
      <w:r w:rsidRPr="002F40F3">
        <w:rPr>
          <w:rFonts w:cs="Times New Roman"/>
          <w:lang w:val="en-GB"/>
        </w:rPr>
        <w:t xml:space="preserve">. This approach emphasizes delivering exceptional guest experiences and services to the customers of the hotel. This aspect is precisely aligned with the service profit chain theory, which </w:t>
      </w:r>
      <w:r w:rsidRPr="002F40F3">
        <w:rPr>
          <w:rFonts w:cs="Times New Roman"/>
          <w:lang w:val="en-GB"/>
        </w:rPr>
        <w:lastRenderedPageBreak/>
        <w:t>highlights that engaged and satisfied employees bring satisfied and loyal customers to the company, which ultimately drives more and more profitability within the organization</w:t>
      </w:r>
      <w:r w:rsidR="00662D12" w:rsidRPr="002F40F3">
        <w:rPr>
          <w:rFonts w:cs="Times New Roman"/>
          <w:lang w:val="en-GB"/>
        </w:rPr>
        <w:t xml:space="preserve"> (</w:t>
      </w:r>
      <w:r w:rsidR="00662D12" w:rsidRPr="002F40F3">
        <w:rPr>
          <w:rFonts w:cs="Times New Roman"/>
          <w:color w:val="222222"/>
          <w:lang w:val="en-GB"/>
        </w:rPr>
        <w:t>Mindtools, 2023</w:t>
      </w:r>
      <w:r w:rsidR="00662D12" w:rsidRPr="002F40F3">
        <w:rPr>
          <w:rFonts w:cs="Times New Roman"/>
          <w:lang w:val="en-GB"/>
        </w:rPr>
        <w:t>)</w:t>
      </w:r>
      <w:r w:rsidRPr="002F40F3">
        <w:rPr>
          <w:rFonts w:cs="Times New Roman"/>
          <w:lang w:val="en-GB"/>
        </w:rPr>
        <w:t>. Not only this, but Hilton has also recognized that motivated and happy employees provide exceptional and professional services to their customers, which further leads to the creation of a positive and efficient feedback loop. Another theory implemented within the organizational culture of Hilton is transformational leadership, as the leadership style of the hotel is aligned with the elements and principles of this theory</w:t>
      </w:r>
      <w:r w:rsidR="00465D32" w:rsidRPr="002F40F3">
        <w:rPr>
          <w:rFonts w:cs="Times New Roman"/>
          <w:lang w:val="en-GB"/>
        </w:rPr>
        <w:t xml:space="preserve"> (</w:t>
      </w:r>
      <w:proofErr w:type="spellStart"/>
      <w:r w:rsidR="00465D32" w:rsidRPr="002F40F3">
        <w:rPr>
          <w:rFonts w:cs="Times New Roman"/>
          <w:color w:val="222222"/>
          <w:lang w:val="en-GB"/>
        </w:rPr>
        <w:t>Rockett</w:t>
      </w:r>
      <w:proofErr w:type="spellEnd"/>
      <w:r w:rsidR="00465D32" w:rsidRPr="002F40F3">
        <w:rPr>
          <w:rFonts w:cs="Times New Roman"/>
          <w:color w:val="222222"/>
          <w:lang w:val="en-GB"/>
        </w:rPr>
        <w:t>, 2023</w:t>
      </w:r>
      <w:r w:rsidR="00465D32" w:rsidRPr="002F40F3">
        <w:rPr>
          <w:rFonts w:cs="Times New Roman"/>
          <w:lang w:val="en-GB"/>
        </w:rPr>
        <w:t>)</w:t>
      </w:r>
      <w:r w:rsidRPr="002F40F3">
        <w:rPr>
          <w:rFonts w:cs="Times New Roman"/>
          <w:lang w:val="en-GB"/>
        </w:rPr>
        <w:t>. Transformational leaders focus on motivating and inspiring their employees to go beyond their personal interests and enhancing the quality of the services provided, and the leaders at Hilton usually work as role models that encourage creativity, innovation and improved commitment towards the values and missions of the company.</w:t>
      </w:r>
    </w:p>
    <w:p w14:paraId="618C29C9" w14:textId="77777777" w:rsidR="00B71CF5" w:rsidRPr="002F40F3" w:rsidRDefault="00EF3A04" w:rsidP="002F40F3">
      <w:pPr>
        <w:spacing w:line="480" w:lineRule="auto"/>
        <w:rPr>
          <w:rFonts w:cs="Times New Roman"/>
          <w:lang w:val="en-GB"/>
        </w:rPr>
      </w:pPr>
      <w:r w:rsidRPr="002F40F3">
        <w:rPr>
          <w:rFonts w:cs="Times New Roman"/>
          <w:lang w:val="en-GB"/>
        </w:rPr>
        <w:t>Hilton has set and also pursued a specific set of organizational goals that focus on guiding the operations of the company and further shaping its vision in the long term</w:t>
      </w:r>
      <w:r w:rsidR="00051D7A" w:rsidRPr="002F40F3">
        <w:rPr>
          <w:rFonts w:cs="Times New Roman"/>
          <w:lang w:val="en-GB"/>
        </w:rPr>
        <w:t xml:space="preserve"> (</w:t>
      </w:r>
      <w:r w:rsidR="00051D7A" w:rsidRPr="002F40F3">
        <w:rPr>
          <w:rFonts w:cs="Times New Roman"/>
          <w:color w:val="222222"/>
          <w:szCs w:val="24"/>
          <w:lang w:val="en-GB"/>
        </w:rPr>
        <w:t xml:space="preserve">Chen, </w:t>
      </w:r>
      <w:proofErr w:type="gramStart"/>
      <w:r w:rsidR="00051D7A" w:rsidRPr="002F40F3">
        <w:rPr>
          <w:rFonts w:cs="Times New Roman"/>
          <w:color w:val="222222"/>
          <w:szCs w:val="24"/>
          <w:lang w:val="en-GB"/>
        </w:rPr>
        <w:t>Wang</w:t>
      </w:r>
      <w:proofErr w:type="gramEnd"/>
      <w:r w:rsidR="00051D7A" w:rsidRPr="002F40F3">
        <w:rPr>
          <w:rFonts w:cs="Times New Roman"/>
          <w:color w:val="222222"/>
          <w:szCs w:val="24"/>
          <w:lang w:val="en-GB"/>
        </w:rPr>
        <w:t xml:space="preserve"> and Chu, 2019</w:t>
      </w:r>
      <w:r w:rsidR="00051D7A" w:rsidRPr="002F40F3">
        <w:rPr>
          <w:rFonts w:cs="Times New Roman"/>
          <w:lang w:val="en-GB"/>
        </w:rPr>
        <w:t>)</w:t>
      </w:r>
      <w:r w:rsidRPr="002F40F3">
        <w:rPr>
          <w:rFonts w:cs="Times New Roman"/>
          <w:lang w:val="en-GB"/>
        </w:rPr>
        <w:t xml:space="preserve">. The strategic goals are designed to drive the profitability, </w:t>
      </w:r>
      <w:proofErr w:type="gramStart"/>
      <w:r w:rsidRPr="002F40F3">
        <w:rPr>
          <w:rFonts w:cs="Times New Roman"/>
          <w:lang w:val="en-GB"/>
        </w:rPr>
        <w:t>growth</w:t>
      </w:r>
      <w:proofErr w:type="gramEnd"/>
      <w:r w:rsidRPr="002F40F3">
        <w:rPr>
          <w:rFonts w:cs="Times New Roman"/>
          <w:lang w:val="en-GB"/>
        </w:rPr>
        <w:t xml:space="preserve"> and success of the company. One primary goal of Hilton is global expansion, through which the company aims to consistently expand globally through increasing its presence both in emerging and established markets. Hilton also has a motive of strengthening its overall brand portfolio through constant innovation and the introduction of new brands or enhancements within the existing ones</w:t>
      </w:r>
      <w:r w:rsidR="00782BA9" w:rsidRPr="002F40F3">
        <w:rPr>
          <w:rFonts w:cs="Times New Roman"/>
          <w:lang w:val="en-GB"/>
        </w:rPr>
        <w:t xml:space="preserve"> (</w:t>
      </w:r>
      <w:r w:rsidR="00782BA9" w:rsidRPr="002F40F3">
        <w:rPr>
          <w:rFonts w:cs="Times New Roman"/>
          <w:color w:val="222222"/>
          <w:lang w:val="en-GB"/>
        </w:rPr>
        <w:t>Hilton, 2023</w:t>
      </w:r>
      <w:r w:rsidR="00782BA9" w:rsidRPr="002F40F3">
        <w:rPr>
          <w:rFonts w:cs="Times New Roman"/>
          <w:lang w:val="en-GB"/>
        </w:rPr>
        <w:t>)</w:t>
      </w:r>
      <w:r w:rsidRPr="002F40F3">
        <w:rPr>
          <w:rFonts w:cs="Times New Roman"/>
          <w:lang w:val="en-GB"/>
        </w:rPr>
        <w:t>. Not only this but also the company is committed to delivering efficient guest experiences and further maintaining high levels of customer loyalty and satisfaction.</w:t>
      </w:r>
    </w:p>
    <w:p w14:paraId="592C00D9" w14:textId="77777777" w:rsidR="00B71CF5" w:rsidRPr="002F40F3" w:rsidRDefault="00EF3A04" w:rsidP="002F40F3">
      <w:pPr>
        <w:pStyle w:val="Heading2"/>
        <w:spacing w:line="480" w:lineRule="auto"/>
        <w:rPr>
          <w:rFonts w:cs="Times New Roman"/>
          <w:lang w:val="en-GB"/>
        </w:rPr>
      </w:pPr>
      <w:bookmarkStart w:id="3" w:name="_Toc147765886"/>
      <w:r w:rsidRPr="002F40F3">
        <w:rPr>
          <w:rFonts w:cs="Times New Roman"/>
          <w:lang w:val="en-GB"/>
        </w:rPr>
        <w:t>Recent Change Initiatives and their impact on management</w:t>
      </w:r>
      <w:bookmarkEnd w:id="3"/>
    </w:p>
    <w:p w14:paraId="08297634" w14:textId="77777777" w:rsidR="00B71CF5" w:rsidRPr="002F40F3" w:rsidRDefault="00EF3A04" w:rsidP="002F40F3">
      <w:pPr>
        <w:spacing w:line="480" w:lineRule="auto"/>
        <w:rPr>
          <w:rFonts w:cs="Times New Roman"/>
          <w:lang w:val="en-GB"/>
        </w:rPr>
      </w:pPr>
      <w:r w:rsidRPr="002F40F3">
        <w:rPr>
          <w:rFonts w:cs="Times New Roman"/>
          <w:lang w:val="en-GB"/>
        </w:rPr>
        <w:t>One of the most recent and significant change initiatives within the Hilton Hotel group is digital transformation. as the company has been heavily investing in digital transformation efforts</w:t>
      </w:r>
      <w:r w:rsidR="00114F6F" w:rsidRPr="002F40F3">
        <w:rPr>
          <w:rFonts w:cs="Times New Roman"/>
          <w:lang w:val="en-GB"/>
        </w:rPr>
        <w:t xml:space="preserve"> (</w:t>
      </w:r>
      <w:r w:rsidR="00114F6F" w:rsidRPr="002F40F3">
        <w:rPr>
          <w:rFonts w:cs="Times New Roman"/>
          <w:color w:val="222222"/>
          <w:lang w:val="en-GB"/>
        </w:rPr>
        <w:t xml:space="preserve">Ma, </w:t>
      </w:r>
      <w:r w:rsidR="00114F6F" w:rsidRPr="002F40F3">
        <w:rPr>
          <w:rFonts w:cs="Times New Roman"/>
          <w:color w:val="222222"/>
          <w:lang w:val="en-GB"/>
        </w:rPr>
        <w:lastRenderedPageBreak/>
        <w:t>2021</w:t>
      </w:r>
      <w:r w:rsidR="00114F6F" w:rsidRPr="002F40F3">
        <w:rPr>
          <w:rFonts w:cs="Times New Roman"/>
          <w:lang w:val="en-GB"/>
        </w:rPr>
        <w:t>)</w:t>
      </w:r>
      <w:r w:rsidRPr="002F40F3">
        <w:rPr>
          <w:rFonts w:cs="Times New Roman"/>
          <w:lang w:val="en-GB"/>
        </w:rPr>
        <w:t>. These efforts specifically include the development of mobile applications for smooth and seamless room selection, concierge services and check-out check-in services. The initiatives have a relevant impact on the hotel as they allow for the enhancement of the overall operational efficiency and improvement of the guest experience and also enable contactless services, which have become relevant in the post-COVID-19 era</w:t>
      </w:r>
      <w:r w:rsidR="00C545E0" w:rsidRPr="002F40F3">
        <w:rPr>
          <w:rFonts w:cs="Times New Roman"/>
          <w:lang w:val="en-GB"/>
        </w:rPr>
        <w:t xml:space="preserve"> (</w:t>
      </w:r>
      <w:r w:rsidR="00C545E0" w:rsidRPr="002F40F3">
        <w:rPr>
          <w:rFonts w:cs="Times New Roman"/>
          <w:color w:val="222222"/>
          <w:szCs w:val="24"/>
          <w:lang w:val="en-GB"/>
        </w:rPr>
        <w:t xml:space="preserve">Soliman and </w:t>
      </w:r>
      <w:proofErr w:type="spellStart"/>
      <w:r w:rsidR="00C545E0" w:rsidRPr="002F40F3">
        <w:rPr>
          <w:rFonts w:cs="Times New Roman"/>
          <w:color w:val="222222"/>
          <w:szCs w:val="24"/>
          <w:lang w:val="en-GB"/>
        </w:rPr>
        <w:t>Hasanein</w:t>
      </w:r>
      <w:proofErr w:type="spellEnd"/>
      <w:r w:rsidR="00C545E0" w:rsidRPr="002F40F3">
        <w:rPr>
          <w:rFonts w:cs="Times New Roman"/>
          <w:color w:val="222222"/>
          <w:szCs w:val="24"/>
          <w:lang w:val="en-GB"/>
        </w:rPr>
        <w:t>, 2020</w:t>
      </w:r>
      <w:r w:rsidR="00C545E0" w:rsidRPr="002F40F3">
        <w:rPr>
          <w:rFonts w:cs="Times New Roman"/>
          <w:lang w:val="en-GB"/>
        </w:rPr>
        <w:t>)</w:t>
      </w:r>
      <w:r w:rsidRPr="002F40F3">
        <w:rPr>
          <w:rFonts w:cs="Times New Roman"/>
          <w:lang w:val="en-GB"/>
        </w:rPr>
        <w:t xml:space="preserve">. </w:t>
      </w:r>
      <w:r w:rsidR="007B58EA" w:rsidRPr="002F40F3">
        <w:rPr>
          <w:rFonts w:cs="Times New Roman"/>
          <w:lang w:val="en-GB"/>
        </w:rPr>
        <w:t>Furthermore,</w:t>
      </w:r>
      <w:r w:rsidRPr="002F40F3">
        <w:rPr>
          <w:rFonts w:cs="Times New Roman"/>
          <w:lang w:val="en-GB"/>
        </w:rPr>
        <w:t xml:space="preserve"> Hilton has also been addressing the concerns related to sustainability within the hospitality sector, and the company has launched initiatives that aim at decreasing waste, water usage and energy consumption across all their properties. These efforts have further appealed to eco-conscious travellers and also contributed to environmental conservation</w:t>
      </w:r>
      <w:r w:rsidR="00133109" w:rsidRPr="002F40F3">
        <w:rPr>
          <w:rFonts w:cs="Times New Roman"/>
          <w:lang w:val="en-GB"/>
        </w:rPr>
        <w:t xml:space="preserve"> (</w:t>
      </w:r>
      <w:r w:rsidR="00133109" w:rsidRPr="002F40F3">
        <w:rPr>
          <w:rFonts w:cs="Times New Roman"/>
          <w:color w:val="222222"/>
          <w:lang w:val="en-GB"/>
        </w:rPr>
        <w:t>Raghuram, 2021</w:t>
      </w:r>
      <w:r w:rsidR="00133109" w:rsidRPr="002F40F3">
        <w:rPr>
          <w:rFonts w:cs="Times New Roman"/>
          <w:lang w:val="en-GB"/>
        </w:rPr>
        <w:t>)</w:t>
      </w:r>
      <w:r w:rsidRPr="002F40F3">
        <w:rPr>
          <w:rFonts w:cs="Times New Roman"/>
          <w:lang w:val="en-GB"/>
        </w:rPr>
        <w:t>.</w:t>
      </w:r>
    </w:p>
    <w:p w14:paraId="39A8558C" w14:textId="77777777" w:rsidR="00B71CF5" w:rsidRPr="002F40F3" w:rsidRDefault="00EF3A04" w:rsidP="002F40F3">
      <w:pPr>
        <w:spacing w:line="480" w:lineRule="auto"/>
        <w:rPr>
          <w:rFonts w:cs="Times New Roman"/>
          <w:lang w:val="en-GB"/>
        </w:rPr>
      </w:pPr>
      <w:r w:rsidRPr="002F40F3">
        <w:rPr>
          <w:rFonts w:cs="Times New Roman"/>
          <w:lang w:val="en-GB"/>
        </w:rPr>
        <w:t xml:space="preserve"> Another major change initiative that is undertaken by Hilton is expansion and brand growth, as the company consistently focuses on expanding its overall international footprint through launching new brands and opening new properties like LXR hotels and resorts. These efforts need effective management for the purpose of ensuring that the quality standards and brand consistency are efficiently maintained within the organization</w:t>
      </w:r>
      <w:r w:rsidR="001574FE" w:rsidRPr="002F40F3">
        <w:rPr>
          <w:rFonts w:cs="Times New Roman"/>
          <w:lang w:val="en-GB"/>
        </w:rPr>
        <w:t xml:space="preserve"> (</w:t>
      </w:r>
      <w:r w:rsidR="001574FE" w:rsidRPr="002F40F3">
        <w:rPr>
          <w:rFonts w:cs="Times New Roman"/>
          <w:color w:val="222222"/>
          <w:szCs w:val="24"/>
          <w:lang w:val="en-GB"/>
        </w:rPr>
        <w:t>Balmer and Thomson, 2019</w:t>
      </w:r>
      <w:r w:rsidR="001574FE" w:rsidRPr="002F40F3">
        <w:rPr>
          <w:rFonts w:cs="Times New Roman"/>
          <w:lang w:val="en-GB"/>
        </w:rPr>
        <w:t>)</w:t>
      </w:r>
      <w:r w:rsidRPr="002F40F3">
        <w:rPr>
          <w:rFonts w:cs="Times New Roman"/>
          <w:lang w:val="en-GB"/>
        </w:rPr>
        <w:t xml:space="preserve">. Lastly, one relevant change initiative is the Hilton Clean Stay, which was introduced by Hilton in response to COVID-19. this specifically includes improved hygiene and cleaning protocols for ensuring the safety and security of the guests. It is considered a critical initiative in providing reassurance to travellers, and further, it also allows an adapting to the modified health and safety expectations within the hospitality industry. </w:t>
      </w:r>
    </w:p>
    <w:p w14:paraId="09E6BF98" w14:textId="77777777" w:rsidR="00B71CF5" w:rsidRPr="002F40F3" w:rsidRDefault="00EF3A04" w:rsidP="002F40F3">
      <w:pPr>
        <w:spacing w:line="480" w:lineRule="auto"/>
        <w:rPr>
          <w:rFonts w:cs="Times New Roman"/>
          <w:lang w:val="en-GB"/>
        </w:rPr>
      </w:pPr>
      <w:r w:rsidRPr="002F40F3">
        <w:rPr>
          <w:rFonts w:cs="Times New Roman"/>
          <w:lang w:val="en-GB"/>
        </w:rPr>
        <w:t xml:space="preserve">The overall impact, as well as success of all of the change initiatives within Hilton, can be different in accordance </w:t>
      </w:r>
      <w:proofErr w:type="gramStart"/>
      <w:r w:rsidRPr="002F40F3">
        <w:rPr>
          <w:rFonts w:cs="Times New Roman"/>
          <w:lang w:val="en-GB"/>
        </w:rPr>
        <w:t>to</w:t>
      </w:r>
      <w:proofErr w:type="gramEnd"/>
      <w:r w:rsidRPr="002F40F3">
        <w:rPr>
          <w:rFonts w:cs="Times New Roman"/>
          <w:lang w:val="en-GB"/>
        </w:rPr>
        <w:t xml:space="preserve"> several factors like timing, execution and alignment with the market preferences and trends</w:t>
      </w:r>
      <w:r w:rsidR="009D02A6" w:rsidRPr="002F40F3">
        <w:rPr>
          <w:rFonts w:cs="Times New Roman"/>
          <w:lang w:val="en-GB"/>
        </w:rPr>
        <w:t xml:space="preserve"> (</w:t>
      </w:r>
      <w:r w:rsidR="009D02A6" w:rsidRPr="002F40F3">
        <w:rPr>
          <w:rFonts w:cs="Times New Roman"/>
          <w:color w:val="222222"/>
          <w:lang w:val="en-GB"/>
        </w:rPr>
        <w:t>Statista, 2023</w:t>
      </w:r>
      <w:r w:rsidR="009D02A6" w:rsidRPr="002F40F3">
        <w:rPr>
          <w:rFonts w:cs="Times New Roman"/>
          <w:lang w:val="en-GB"/>
        </w:rPr>
        <w:t>)</w:t>
      </w:r>
      <w:r w:rsidRPr="002F40F3">
        <w:rPr>
          <w:rFonts w:cs="Times New Roman"/>
          <w:lang w:val="en-GB"/>
        </w:rPr>
        <w:t xml:space="preserve">. </w:t>
      </w:r>
      <w:r w:rsidR="007B58EA" w:rsidRPr="002F40F3">
        <w:rPr>
          <w:rFonts w:cs="Times New Roman"/>
          <w:lang w:val="en-GB"/>
        </w:rPr>
        <w:t>Firstly,</w:t>
      </w:r>
      <w:r w:rsidRPr="002F40F3">
        <w:rPr>
          <w:rFonts w:cs="Times New Roman"/>
          <w:lang w:val="en-GB"/>
        </w:rPr>
        <w:t xml:space="preserve"> the aspect of effective change management includes clear and understandable communication as Hilton has focused on communicating the change initiatives to </w:t>
      </w:r>
      <w:r w:rsidRPr="002F40F3">
        <w:rPr>
          <w:rFonts w:cs="Times New Roman"/>
          <w:lang w:val="en-GB"/>
        </w:rPr>
        <w:lastRenderedPageBreak/>
        <w:t xml:space="preserve">the major stakeholders, including employees, </w:t>
      </w:r>
      <w:proofErr w:type="gramStart"/>
      <w:r w:rsidRPr="002F40F3">
        <w:rPr>
          <w:rFonts w:cs="Times New Roman"/>
          <w:lang w:val="en-GB"/>
        </w:rPr>
        <w:t>customers</w:t>
      </w:r>
      <w:proofErr w:type="gramEnd"/>
      <w:r w:rsidRPr="002F40F3">
        <w:rPr>
          <w:rFonts w:cs="Times New Roman"/>
          <w:lang w:val="en-GB"/>
        </w:rPr>
        <w:t xml:space="preserve"> and franchisees, in an effective manner for ensuring that the initiatives are understood by everyone for the achievement of the goals and expectations that are associated with the specific industries in particular. Another significant aspect that the company has focused on is measurement and analysis, as the company has established key performance indicators for tracking the impact that these initiatives have on its working and operations</w:t>
      </w:r>
      <w:r w:rsidR="00405399" w:rsidRPr="002F40F3">
        <w:rPr>
          <w:rFonts w:cs="Times New Roman"/>
          <w:lang w:val="en-GB"/>
        </w:rPr>
        <w:t xml:space="preserve"> (</w:t>
      </w:r>
      <w:r w:rsidR="00405399" w:rsidRPr="002F40F3">
        <w:rPr>
          <w:rFonts w:cs="Times New Roman"/>
          <w:color w:val="222222"/>
          <w:lang w:val="en-GB"/>
        </w:rPr>
        <w:t>Mindtools, 2023</w:t>
      </w:r>
      <w:r w:rsidR="00405399" w:rsidRPr="002F40F3">
        <w:rPr>
          <w:rFonts w:cs="Times New Roman"/>
          <w:lang w:val="en-GB"/>
        </w:rPr>
        <w:t>)</w:t>
      </w:r>
      <w:r w:rsidRPr="002F40F3">
        <w:rPr>
          <w:rFonts w:cs="Times New Roman"/>
          <w:lang w:val="en-GB"/>
        </w:rPr>
        <w:t xml:space="preserve">. These include measuring financial performance, operational </w:t>
      </w:r>
      <w:proofErr w:type="gramStart"/>
      <w:r w:rsidRPr="002F40F3">
        <w:rPr>
          <w:rFonts w:cs="Times New Roman"/>
          <w:lang w:val="en-GB"/>
        </w:rPr>
        <w:t>efficiency</w:t>
      </w:r>
      <w:proofErr w:type="gramEnd"/>
      <w:r w:rsidRPr="002F40F3">
        <w:rPr>
          <w:rFonts w:cs="Times New Roman"/>
          <w:lang w:val="en-GB"/>
        </w:rPr>
        <w:t xml:space="preserve"> and guest satisfaction.</w:t>
      </w:r>
    </w:p>
    <w:p w14:paraId="7450D4A0" w14:textId="77777777" w:rsidR="00B71CF5" w:rsidRPr="002F40F3" w:rsidRDefault="00EF3A04" w:rsidP="002F40F3">
      <w:pPr>
        <w:spacing w:line="480" w:lineRule="auto"/>
        <w:rPr>
          <w:rFonts w:cs="Times New Roman"/>
          <w:lang w:val="en-GB"/>
        </w:rPr>
      </w:pPr>
      <w:r w:rsidRPr="002F40F3">
        <w:rPr>
          <w:rFonts w:cs="Times New Roman"/>
          <w:lang w:val="en-GB"/>
        </w:rPr>
        <w:t>Next is training and development</w:t>
      </w:r>
      <w:r w:rsidR="007B58EA" w:rsidRPr="002F40F3">
        <w:rPr>
          <w:rFonts w:cs="Times New Roman"/>
          <w:lang w:val="en-GB"/>
        </w:rPr>
        <w:t>. As</w:t>
      </w:r>
      <w:r w:rsidRPr="002F40F3">
        <w:rPr>
          <w:rFonts w:cs="Times New Roman"/>
          <w:lang w:val="en-GB"/>
        </w:rPr>
        <w:t xml:space="preserve"> for initiatives such as digital transformation, the company has invested in these programs for the purpose of equipping the existing and new employees with the knowledge and skills that are required for implementing and further supporting these changes in particular. Feedback and adaptation also </w:t>
      </w:r>
      <w:r w:rsidR="007B58EA" w:rsidRPr="002F40F3">
        <w:rPr>
          <w:rFonts w:cs="Times New Roman"/>
          <w:lang w:val="en-GB"/>
        </w:rPr>
        <w:t>play</w:t>
      </w:r>
      <w:r w:rsidRPr="002F40F3">
        <w:rPr>
          <w:rFonts w:cs="Times New Roman"/>
          <w:lang w:val="en-GB"/>
        </w:rPr>
        <w:t xml:space="preserve"> a relevant role, as though having solicited input from the guests and employees of Hilton, the company Has been able to identify the areas where improvement is required</w:t>
      </w:r>
      <w:r w:rsidR="001A71CE" w:rsidRPr="002F40F3">
        <w:rPr>
          <w:rFonts w:cs="Times New Roman"/>
          <w:lang w:val="en-GB"/>
        </w:rPr>
        <w:t xml:space="preserve"> (</w:t>
      </w:r>
      <w:r w:rsidR="001A71CE" w:rsidRPr="002F40F3">
        <w:rPr>
          <w:rFonts w:cs="Times New Roman"/>
          <w:color w:val="222222"/>
          <w:lang w:val="en-GB"/>
        </w:rPr>
        <w:t>Hilton, 2023</w:t>
      </w:r>
      <w:r w:rsidR="001A71CE" w:rsidRPr="002F40F3">
        <w:rPr>
          <w:rFonts w:cs="Times New Roman"/>
          <w:lang w:val="en-GB"/>
        </w:rPr>
        <w:t>)</w:t>
      </w:r>
      <w:r w:rsidRPr="002F40F3">
        <w:rPr>
          <w:rFonts w:cs="Times New Roman"/>
          <w:lang w:val="en-GB"/>
        </w:rPr>
        <w:t xml:space="preserve">. Through this, progress can be made before any significant hindrance is caused, and this feedback-driven approach </w:t>
      </w:r>
      <w:r w:rsidR="007B58EA" w:rsidRPr="002F40F3">
        <w:rPr>
          <w:rFonts w:cs="Times New Roman"/>
          <w:lang w:val="en-GB"/>
        </w:rPr>
        <w:t>has allowed</w:t>
      </w:r>
      <w:r w:rsidRPr="002F40F3">
        <w:rPr>
          <w:rFonts w:cs="Times New Roman"/>
          <w:lang w:val="en-GB"/>
        </w:rPr>
        <w:t xml:space="preserve"> the company to consistently refine the change initiatives. Lastly, another management technique that is used by Hilton is sustainability reporting. For efficient and appropriate sustainability initiatives, Hilton has focused on publishing regular sustainability reports to transparently communicate the progress of the organization in terms of sustainability and its impact on the stakeholders</w:t>
      </w:r>
      <w:r w:rsidR="00D265F0" w:rsidRPr="002F40F3">
        <w:rPr>
          <w:rFonts w:cs="Times New Roman"/>
          <w:lang w:val="en-GB"/>
        </w:rPr>
        <w:t xml:space="preserve"> (</w:t>
      </w:r>
      <w:proofErr w:type="spellStart"/>
      <w:r w:rsidR="00D265F0" w:rsidRPr="002F40F3">
        <w:rPr>
          <w:rFonts w:cs="Times New Roman"/>
          <w:color w:val="222222"/>
          <w:lang w:val="en-GB"/>
        </w:rPr>
        <w:t>Krupskyi</w:t>
      </w:r>
      <w:proofErr w:type="spellEnd"/>
      <w:r w:rsidR="00D265F0" w:rsidRPr="002F40F3">
        <w:rPr>
          <w:rFonts w:cs="Times New Roman"/>
          <w:color w:val="222222"/>
          <w:lang w:val="en-GB"/>
        </w:rPr>
        <w:t xml:space="preserve">, </w:t>
      </w:r>
      <w:r w:rsidR="00D265F0" w:rsidRPr="002F40F3">
        <w:rPr>
          <w:rFonts w:cs="Times New Roman"/>
          <w:i/>
          <w:color w:val="222222"/>
          <w:lang w:val="en-GB"/>
        </w:rPr>
        <w:t>et.al.</w:t>
      </w:r>
      <w:r w:rsidR="00D265F0" w:rsidRPr="002F40F3">
        <w:rPr>
          <w:rFonts w:cs="Times New Roman"/>
          <w:color w:val="222222"/>
          <w:lang w:val="en-GB"/>
        </w:rPr>
        <w:t xml:space="preserve"> </w:t>
      </w:r>
      <w:r w:rsidR="00D265F0" w:rsidRPr="002F40F3">
        <w:rPr>
          <w:rFonts w:cs="Times New Roman"/>
          <w:color w:val="222222"/>
          <w:szCs w:val="24"/>
          <w:lang w:val="en-GB"/>
        </w:rPr>
        <w:t>2019</w:t>
      </w:r>
      <w:r w:rsidR="00D265F0" w:rsidRPr="002F40F3">
        <w:rPr>
          <w:rFonts w:cs="Times New Roman"/>
          <w:lang w:val="en-GB"/>
        </w:rPr>
        <w:t>)</w:t>
      </w:r>
      <w:r w:rsidRPr="002F40F3">
        <w:rPr>
          <w:rFonts w:cs="Times New Roman"/>
          <w:lang w:val="en-GB"/>
        </w:rPr>
        <w:t>.</w:t>
      </w:r>
    </w:p>
    <w:p w14:paraId="5BF9F6FC" w14:textId="77777777" w:rsidR="00B71CF5" w:rsidRPr="002F40F3" w:rsidRDefault="00EF3A04" w:rsidP="002F40F3">
      <w:pPr>
        <w:pStyle w:val="Heading2"/>
        <w:spacing w:line="480" w:lineRule="auto"/>
        <w:rPr>
          <w:rFonts w:cs="Times New Roman"/>
          <w:lang w:val="en-GB"/>
        </w:rPr>
      </w:pPr>
      <w:bookmarkStart w:id="4" w:name="_Toc147765887"/>
      <w:r w:rsidRPr="002F40F3">
        <w:rPr>
          <w:rFonts w:cs="Times New Roman"/>
          <w:lang w:val="en-GB"/>
        </w:rPr>
        <w:t>Strategic direction and current business performance of Hilton Hotel Group</w:t>
      </w:r>
      <w:bookmarkEnd w:id="4"/>
    </w:p>
    <w:p w14:paraId="1F84FAF0" w14:textId="77777777" w:rsidR="00B71CF5" w:rsidRPr="002F40F3" w:rsidRDefault="00EF3A04" w:rsidP="002F40F3">
      <w:pPr>
        <w:spacing w:line="480" w:lineRule="auto"/>
        <w:rPr>
          <w:rFonts w:cs="Times New Roman"/>
          <w:lang w:val="en-GB"/>
        </w:rPr>
      </w:pPr>
      <w:r w:rsidRPr="002F40F3">
        <w:rPr>
          <w:rFonts w:cs="Times New Roman"/>
          <w:lang w:val="en-GB"/>
        </w:rPr>
        <w:t>Several strategic management frameworks and theories are implemented by the Hilton Hotel group to determine its significant strategic direction and to guide the overall business decisions</w:t>
      </w:r>
      <w:r w:rsidR="00A104CB" w:rsidRPr="002F40F3">
        <w:rPr>
          <w:rFonts w:cs="Times New Roman"/>
          <w:lang w:val="en-GB"/>
        </w:rPr>
        <w:t xml:space="preserve"> (</w:t>
      </w:r>
      <w:r w:rsidR="00A104CB" w:rsidRPr="002F40F3">
        <w:rPr>
          <w:rFonts w:cs="Times New Roman"/>
          <w:color w:val="222222"/>
          <w:lang w:val="en-GB"/>
        </w:rPr>
        <w:t>Sul</w:t>
      </w:r>
      <w:r w:rsidR="00071801" w:rsidRPr="002F40F3">
        <w:rPr>
          <w:rFonts w:cs="Times New Roman"/>
          <w:color w:val="222222"/>
          <w:lang w:val="en-GB"/>
        </w:rPr>
        <w:t xml:space="preserve">l, </w:t>
      </w:r>
      <w:proofErr w:type="spellStart"/>
      <w:r w:rsidR="00071801" w:rsidRPr="002F40F3">
        <w:rPr>
          <w:rFonts w:cs="Times New Roman"/>
          <w:color w:val="222222"/>
          <w:lang w:val="en-GB"/>
        </w:rPr>
        <w:t>Turconi</w:t>
      </w:r>
      <w:proofErr w:type="spellEnd"/>
      <w:r w:rsidR="00071801" w:rsidRPr="002F40F3">
        <w:rPr>
          <w:rFonts w:cs="Times New Roman"/>
          <w:color w:val="222222"/>
          <w:lang w:val="en-GB"/>
        </w:rPr>
        <w:t xml:space="preserve"> and Sull,</w:t>
      </w:r>
      <w:r w:rsidR="00A104CB" w:rsidRPr="002F40F3">
        <w:rPr>
          <w:rFonts w:cs="Times New Roman"/>
          <w:color w:val="222222"/>
          <w:lang w:val="en-GB"/>
        </w:rPr>
        <w:t xml:space="preserve"> 2020</w:t>
      </w:r>
      <w:r w:rsidR="00A104CB" w:rsidRPr="002F40F3">
        <w:rPr>
          <w:rFonts w:cs="Times New Roman"/>
          <w:lang w:val="en-GB"/>
        </w:rPr>
        <w:t>)</w:t>
      </w:r>
      <w:r w:rsidRPr="002F40F3">
        <w:rPr>
          <w:rFonts w:cs="Times New Roman"/>
          <w:lang w:val="en-GB"/>
        </w:rPr>
        <w:t xml:space="preserve">. One primary strategy used by Hilton Hotels is Porter's generic strategies, which was developed by Michael Porter and examines the fundamental approaches a specific </w:t>
      </w:r>
      <w:r w:rsidRPr="002F40F3">
        <w:rPr>
          <w:rFonts w:cs="Times New Roman"/>
          <w:lang w:val="en-GB"/>
        </w:rPr>
        <w:lastRenderedPageBreak/>
        <w:t>business can take for the purpose of gaining a competitive advantage and attaining success</w:t>
      </w:r>
      <w:r w:rsidR="002D4644" w:rsidRPr="002F40F3">
        <w:rPr>
          <w:rFonts w:cs="Times New Roman"/>
          <w:lang w:val="en-GB"/>
        </w:rPr>
        <w:t xml:space="preserve"> (</w:t>
      </w:r>
      <w:proofErr w:type="spellStart"/>
      <w:r w:rsidR="002D4644" w:rsidRPr="002F40F3">
        <w:rPr>
          <w:rFonts w:cs="Times New Roman"/>
          <w:color w:val="222222"/>
          <w:szCs w:val="24"/>
          <w:lang w:val="en-GB"/>
        </w:rPr>
        <w:t>Reidhead</w:t>
      </w:r>
      <w:proofErr w:type="spellEnd"/>
      <w:r w:rsidR="002D4644" w:rsidRPr="002F40F3">
        <w:rPr>
          <w:rFonts w:cs="Times New Roman"/>
          <w:color w:val="222222"/>
          <w:szCs w:val="24"/>
          <w:lang w:val="en-GB"/>
        </w:rPr>
        <w:t>, 2020</w:t>
      </w:r>
      <w:r w:rsidR="002D4644" w:rsidRPr="002F40F3">
        <w:rPr>
          <w:rFonts w:cs="Times New Roman"/>
          <w:lang w:val="en-GB"/>
        </w:rPr>
        <w:t>)</w:t>
      </w:r>
      <w:r w:rsidRPr="002F40F3">
        <w:rPr>
          <w:rFonts w:cs="Times New Roman"/>
          <w:lang w:val="en-GB"/>
        </w:rPr>
        <w:t>. The application of Porter's generic strategies on Hilton hotels is as follows:</w:t>
      </w:r>
    </w:p>
    <w:p w14:paraId="4B9B976A" w14:textId="77777777" w:rsidR="00B71CF5" w:rsidRPr="002F40F3" w:rsidRDefault="00EF3A04" w:rsidP="002F40F3">
      <w:pPr>
        <w:spacing w:line="480" w:lineRule="auto"/>
        <w:rPr>
          <w:rFonts w:cs="Times New Roman"/>
          <w:lang w:val="en-GB"/>
        </w:rPr>
      </w:pPr>
      <w:r w:rsidRPr="002F40F3">
        <w:rPr>
          <w:rFonts w:cs="Times New Roman"/>
          <w:lang w:val="en-GB"/>
        </w:rPr>
        <w:t>Cost leadership</w:t>
      </w:r>
    </w:p>
    <w:p w14:paraId="2B0C8943" w14:textId="77777777" w:rsidR="00B71CF5" w:rsidRPr="002F40F3" w:rsidRDefault="00EF3A04" w:rsidP="002F40F3">
      <w:pPr>
        <w:spacing w:line="480" w:lineRule="auto"/>
        <w:rPr>
          <w:rFonts w:cs="Times New Roman"/>
          <w:lang w:val="en-GB"/>
        </w:rPr>
      </w:pPr>
      <w:r w:rsidRPr="002F40F3">
        <w:rPr>
          <w:rFonts w:cs="Times New Roman"/>
          <w:lang w:val="en-GB"/>
        </w:rPr>
        <w:t xml:space="preserve">Hilton does not focus on the application of a cost leadership strategy. Instead, the company prioritizes providing differentiated and </w:t>
      </w:r>
      <w:r w:rsidR="007B58EA" w:rsidRPr="002F40F3">
        <w:rPr>
          <w:rFonts w:cs="Times New Roman"/>
          <w:lang w:val="en-GB"/>
        </w:rPr>
        <w:t>high-quality</w:t>
      </w:r>
      <w:r w:rsidRPr="002F40F3">
        <w:rPr>
          <w:rFonts w:cs="Times New Roman"/>
          <w:lang w:val="en-GB"/>
        </w:rPr>
        <w:t xml:space="preserve"> services at a premium price</w:t>
      </w:r>
      <w:r w:rsidR="00A63A4A" w:rsidRPr="002F40F3">
        <w:rPr>
          <w:rFonts w:cs="Times New Roman"/>
          <w:lang w:val="en-GB"/>
        </w:rPr>
        <w:t xml:space="preserve"> (</w:t>
      </w:r>
      <w:r w:rsidR="00A63A4A" w:rsidRPr="002F40F3">
        <w:rPr>
          <w:rFonts w:cs="Times New Roman"/>
          <w:color w:val="222222"/>
          <w:lang w:val="en-GB"/>
        </w:rPr>
        <w:t>Mindtools, 2023</w:t>
      </w:r>
      <w:r w:rsidR="00A63A4A" w:rsidRPr="002F40F3">
        <w:rPr>
          <w:rFonts w:cs="Times New Roman"/>
          <w:lang w:val="en-GB"/>
        </w:rPr>
        <w:t>)</w:t>
      </w:r>
      <w:r w:rsidRPr="002F40F3">
        <w:rPr>
          <w:rFonts w:cs="Times New Roman"/>
          <w:lang w:val="en-GB"/>
        </w:rPr>
        <w:t xml:space="preserve">. The brand Hilton concentrates on premium and luxury experiences instead of cost minimization, and the primary goal of the company is not to become a </w:t>
      </w:r>
      <w:r w:rsidR="007B58EA" w:rsidRPr="002F40F3">
        <w:rPr>
          <w:rFonts w:cs="Times New Roman"/>
          <w:lang w:val="en-GB"/>
        </w:rPr>
        <w:t>low-cost</w:t>
      </w:r>
      <w:r w:rsidRPr="002F40F3">
        <w:rPr>
          <w:rFonts w:cs="Times New Roman"/>
          <w:lang w:val="en-GB"/>
        </w:rPr>
        <w:t xml:space="preserve"> provider within the industry.</w:t>
      </w:r>
    </w:p>
    <w:p w14:paraId="1AFA9B52" w14:textId="77777777" w:rsidR="00294200" w:rsidRPr="002F40F3" w:rsidRDefault="00EF3A04" w:rsidP="002F40F3">
      <w:pPr>
        <w:keepNext/>
        <w:spacing w:line="480" w:lineRule="auto"/>
        <w:jc w:val="center"/>
        <w:rPr>
          <w:rFonts w:cs="Times New Roman"/>
          <w:lang w:val="en-GB"/>
        </w:rPr>
      </w:pPr>
      <w:r w:rsidRPr="002F40F3">
        <w:rPr>
          <w:rFonts w:cs="Times New Roman"/>
          <w:noProof/>
          <w:lang w:val="en-GB" w:eastAsia="en-GB"/>
        </w:rPr>
        <w:drawing>
          <wp:inline distT="0" distB="0" distL="0" distR="0" wp14:anchorId="25A6EA88" wp14:editId="0F803C6D">
            <wp:extent cx="3749365" cy="3825572"/>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49365" cy="3825572"/>
                    </a:xfrm>
                    <a:prstGeom prst="rect">
                      <a:avLst/>
                    </a:prstGeom>
                  </pic:spPr>
                </pic:pic>
              </a:graphicData>
            </a:graphic>
          </wp:inline>
        </w:drawing>
      </w:r>
    </w:p>
    <w:p w14:paraId="1B255350" w14:textId="77777777" w:rsidR="00A61241" w:rsidRPr="002F40F3" w:rsidRDefault="00EF3A04" w:rsidP="002F40F3">
      <w:pPr>
        <w:pStyle w:val="Caption"/>
        <w:spacing w:line="480" w:lineRule="auto"/>
        <w:jc w:val="center"/>
        <w:rPr>
          <w:rFonts w:cs="Times New Roman"/>
          <w:bCs w:val="0"/>
          <w:color w:val="auto"/>
          <w:sz w:val="24"/>
          <w:szCs w:val="24"/>
          <w:lang w:val="en-GB"/>
        </w:rPr>
      </w:pPr>
      <w:r w:rsidRPr="002F40F3">
        <w:rPr>
          <w:rFonts w:cs="Times New Roman"/>
          <w:bCs w:val="0"/>
          <w:color w:val="auto"/>
          <w:sz w:val="24"/>
          <w:szCs w:val="24"/>
          <w:lang w:val="en-GB"/>
        </w:rPr>
        <w:t xml:space="preserve">Figure </w:t>
      </w:r>
      <w:r w:rsidR="005C089B" w:rsidRPr="002F40F3">
        <w:rPr>
          <w:rFonts w:cs="Times New Roman"/>
          <w:bCs w:val="0"/>
          <w:color w:val="auto"/>
          <w:sz w:val="24"/>
          <w:szCs w:val="24"/>
          <w:lang w:val="en-GB"/>
        </w:rPr>
        <w:fldChar w:fldCharType="begin"/>
      </w:r>
      <w:r w:rsidRPr="002F40F3">
        <w:rPr>
          <w:rFonts w:cs="Times New Roman"/>
          <w:bCs w:val="0"/>
          <w:color w:val="auto"/>
          <w:sz w:val="24"/>
          <w:szCs w:val="24"/>
          <w:lang w:val="en-GB"/>
        </w:rPr>
        <w:instrText xml:space="preserve"> SEQ Figure \* ARABIC </w:instrText>
      </w:r>
      <w:r w:rsidR="005C089B" w:rsidRPr="002F40F3">
        <w:rPr>
          <w:rFonts w:cs="Times New Roman"/>
          <w:bCs w:val="0"/>
          <w:color w:val="auto"/>
          <w:sz w:val="24"/>
          <w:szCs w:val="24"/>
          <w:lang w:val="en-GB"/>
        </w:rPr>
        <w:fldChar w:fldCharType="separate"/>
      </w:r>
      <w:r w:rsidR="003630C1" w:rsidRPr="002F40F3">
        <w:rPr>
          <w:rFonts w:cs="Times New Roman"/>
          <w:bCs w:val="0"/>
          <w:color w:val="auto"/>
          <w:sz w:val="24"/>
          <w:szCs w:val="24"/>
          <w:lang w:val="en-GB"/>
        </w:rPr>
        <w:t>2</w:t>
      </w:r>
      <w:r w:rsidR="005C089B" w:rsidRPr="002F40F3">
        <w:rPr>
          <w:rFonts w:cs="Times New Roman"/>
          <w:bCs w:val="0"/>
          <w:color w:val="auto"/>
          <w:sz w:val="24"/>
          <w:szCs w:val="24"/>
          <w:lang w:val="en-GB"/>
        </w:rPr>
        <w:fldChar w:fldCharType="end"/>
      </w:r>
      <w:r w:rsidRPr="002F40F3">
        <w:rPr>
          <w:rFonts w:cs="Times New Roman"/>
          <w:bCs w:val="0"/>
          <w:color w:val="auto"/>
          <w:sz w:val="24"/>
          <w:szCs w:val="24"/>
          <w:lang w:val="en-GB"/>
        </w:rPr>
        <w:t xml:space="preserve"> Porter's Generic Strategies</w:t>
      </w:r>
    </w:p>
    <w:p w14:paraId="01F9D239" w14:textId="77777777" w:rsidR="00294200" w:rsidRPr="002F40F3" w:rsidRDefault="00EF3A04" w:rsidP="002F40F3">
      <w:pPr>
        <w:spacing w:line="480" w:lineRule="auto"/>
        <w:jc w:val="center"/>
        <w:rPr>
          <w:rFonts w:cs="Times New Roman"/>
          <w:szCs w:val="24"/>
          <w:lang w:val="en-GB"/>
        </w:rPr>
      </w:pPr>
      <w:r w:rsidRPr="002F40F3">
        <w:rPr>
          <w:rFonts w:cs="Times New Roman"/>
          <w:szCs w:val="24"/>
          <w:lang w:val="en-GB"/>
        </w:rPr>
        <w:t>(Source: Mind tools, 2023)</w:t>
      </w:r>
    </w:p>
    <w:p w14:paraId="680283FC" w14:textId="77777777" w:rsidR="00B71CF5" w:rsidRPr="002F40F3" w:rsidRDefault="00EF3A04" w:rsidP="002F40F3">
      <w:pPr>
        <w:spacing w:line="480" w:lineRule="auto"/>
        <w:rPr>
          <w:rFonts w:cs="Times New Roman"/>
          <w:lang w:val="en-GB"/>
        </w:rPr>
      </w:pPr>
      <w:r w:rsidRPr="002F40F3">
        <w:rPr>
          <w:rFonts w:cs="Times New Roman"/>
          <w:lang w:val="en-GB"/>
        </w:rPr>
        <w:t>Differentiation</w:t>
      </w:r>
    </w:p>
    <w:p w14:paraId="438E4BFE" w14:textId="77777777" w:rsidR="00B71CF5" w:rsidRPr="002F40F3" w:rsidRDefault="00EF3A04" w:rsidP="002F40F3">
      <w:pPr>
        <w:spacing w:line="480" w:lineRule="auto"/>
        <w:rPr>
          <w:rFonts w:cs="Times New Roman"/>
          <w:lang w:val="en-GB"/>
        </w:rPr>
      </w:pPr>
      <w:r w:rsidRPr="002F40F3">
        <w:rPr>
          <w:rFonts w:cs="Times New Roman"/>
          <w:lang w:val="en-GB"/>
        </w:rPr>
        <w:t xml:space="preserve">The company does follow the differentiation strategy in a predominant way. </w:t>
      </w:r>
      <w:r w:rsidR="007B58EA" w:rsidRPr="002F40F3">
        <w:rPr>
          <w:rFonts w:cs="Times New Roman"/>
          <w:lang w:val="en-GB"/>
        </w:rPr>
        <w:t>Firstly,</w:t>
      </w:r>
      <w:r w:rsidRPr="002F40F3">
        <w:rPr>
          <w:rFonts w:cs="Times New Roman"/>
          <w:lang w:val="en-GB"/>
        </w:rPr>
        <w:t xml:space="preserve"> it differentiates itself in four significant ways, including brand portfolio, innovation, quality service </w:t>
      </w:r>
      <w:r w:rsidRPr="002F40F3">
        <w:rPr>
          <w:rFonts w:cs="Times New Roman"/>
          <w:lang w:val="en-GB"/>
        </w:rPr>
        <w:lastRenderedPageBreak/>
        <w:t>and luxury brand. Mainly, the company offers a diversified portfolio of several hotel brands catering to distinct customer preferences and market segments</w:t>
      </w:r>
      <w:r w:rsidR="00464925" w:rsidRPr="002F40F3">
        <w:rPr>
          <w:rFonts w:cs="Times New Roman"/>
          <w:lang w:val="en-GB"/>
        </w:rPr>
        <w:t xml:space="preserve"> (</w:t>
      </w:r>
      <w:r w:rsidR="00464925" w:rsidRPr="002F40F3">
        <w:rPr>
          <w:rFonts w:cs="Times New Roman"/>
          <w:color w:val="222222"/>
          <w:szCs w:val="24"/>
          <w:lang w:val="en-GB"/>
        </w:rPr>
        <w:t>Ridgely et al. 2019</w:t>
      </w:r>
      <w:r w:rsidR="00464925" w:rsidRPr="002F40F3">
        <w:rPr>
          <w:rFonts w:cs="Times New Roman"/>
          <w:lang w:val="en-GB"/>
        </w:rPr>
        <w:t>)</w:t>
      </w:r>
      <w:r w:rsidRPr="002F40F3">
        <w:rPr>
          <w:rFonts w:cs="Times New Roman"/>
          <w:lang w:val="en-GB"/>
        </w:rPr>
        <w:t xml:space="preserve">. It also places a robust emphasis on providing exceptional guest experiences by focusing on </w:t>
      </w:r>
      <w:r w:rsidR="007B58EA" w:rsidRPr="002F40F3">
        <w:rPr>
          <w:rFonts w:cs="Times New Roman"/>
          <w:lang w:val="en-GB"/>
        </w:rPr>
        <w:t>well-appointed</w:t>
      </w:r>
      <w:r w:rsidRPr="002F40F3">
        <w:rPr>
          <w:rFonts w:cs="Times New Roman"/>
          <w:lang w:val="en-GB"/>
        </w:rPr>
        <w:t xml:space="preserve"> rooms, customized </w:t>
      </w:r>
      <w:proofErr w:type="gramStart"/>
      <w:r w:rsidRPr="002F40F3">
        <w:rPr>
          <w:rFonts w:cs="Times New Roman"/>
          <w:lang w:val="en-GB"/>
        </w:rPr>
        <w:t>service</w:t>
      </w:r>
      <w:proofErr w:type="gramEnd"/>
      <w:r w:rsidRPr="002F40F3">
        <w:rPr>
          <w:rFonts w:cs="Times New Roman"/>
          <w:lang w:val="en-GB"/>
        </w:rPr>
        <w:t xml:space="preserve"> and amenities. Hilton also invests in innovation and technology to enhance customer experience and, lastly, provides high-end and distinct experiences for the guests by reinforcing the differentiation strategy</w:t>
      </w:r>
      <w:r w:rsidR="003A5A49" w:rsidRPr="002F40F3">
        <w:rPr>
          <w:rFonts w:cs="Times New Roman"/>
          <w:lang w:val="en-GB"/>
        </w:rPr>
        <w:t xml:space="preserve"> (</w:t>
      </w:r>
      <w:r w:rsidR="008F5D81" w:rsidRPr="002F40F3">
        <w:rPr>
          <w:rFonts w:cs="Times New Roman"/>
          <w:color w:val="222222"/>
          <w:lang w:val="en-GB"/>
        </w:rPr>
        <w:t xml:space="preserve">Chan, </w:t>
      </w:r>
      <w:proofErr w:type="gramStart"/>
      <w:r w:rsidR="008F5D81" w:rsidRPr="002F40F3">
        <w:rPr>
          <w:rFonts w:cs="Times New Roman"/>
          <w:color w:val="222222"/>
          <w:lang w:val="en-GB"/>
        </w:rPr>
        <w:t>Gao</w:t>
      </w:r>
      <w:proofErr w:type="gramEnd"/>
      <w:r w:rsidR="008F5D81" w:rsidRPr="002F40F3">
        <w:rPr>
          <w:rFonts w:cs="Times New Roman"/>
          <w:color w:val="222222"/>
          <w:lang w:val="en-GB"/>
        </w:rPr>
        <w:t xml:space="preserve"> and McGinley, </w:t>
      </w:r>
      <w:r w:rsidR="003A5A49" w:rsidRPr="002F40F3">
        <w:rPr>
          <w:rFonts w:cs="Times New Roman"/>
          <w:color w:val="222222"/>
          <w:lang w:val="en-GB"/>
        </w:rPr>
        <w:t>2021</w:t>
      </w:r>
      <w:r w:rsidR="003A5A49" w:rsidRPr="002F40F3">
        <w:rPr>
          <w:rFonts w:cs="Times New Roman"/>
          <w:lang w:val="en-GB"/>
        </w:rPr>
        <w:t>)</w:t>
      </w:r>
      <w:r w:rsidRPr="002F40F3">
        <w:rPr>
          <w:rFonts w:cs="Times New Roman"/>
          <w:lang w:val="en-GB"/>
        </w:rPr>
        <w:t>.</w:t>
      </w:r>
    </w:p>
    <w:p w14:paraId="450619E7" w14:textId="77777777" w:rsidR="00B71CF5" w:rsidRPr="002F40F3" w:rsidRDefault="00EF3A04" w:rsidP="002F40F3">
      <w:pPr>
        <w:spacing w:line="480" w:lineRule="auto"/>
        <w:rPr>
          <w:rFonts w:cs="Times New Roman"/>
          <w:lang w:val="en-GB"/>
        </w:rPr>
      </w:pPr>
      <w:r w:rsidRPr="002F40F3">
        <w:rPr>
          <w:rFonts w:cs="Times New Roman"/>
          <w:lang w:val="en-GB"/>
        </w:rPr>
        <w:t>Focus</w:t>
      </w:r>
    </w:p>
    <w:p w14:paraId="161C8977" w14:textId="77777777" w:rsidR="00B71CF5" w:rsidRPr="002F40F3" w:rsidRDefault="00EF3A04" w:rsidP="002F40F3">
      <w:pPr>
        <w:spacing w:line="480" w:lineRule="auto"/>
        <w:rPr>
          <w:rFonts w:cs="Times New Roman"/>
          <w:lang w:val="en-GB"/>
        </w:rPr>
      </w:pPr>
      <w:r w:rsidRPr="002F40F3">
        <w:rPr>
          <w:rFonts w:cs="Times New Roman"/>
          <w:lang w:val="en-GB"/>
        </w:rPr>
        <w:t>Hilton majorly follows a differentiation strategy, but it also employs several aspects of the focus strategy. and then usually focuses on specific customer groups and market segments like event planners, leisure travellers or business travellers for tailoring its marketing efforts and services to meet their particular preferences and requirements</w:t>
      </w:r>
      <w:r w:rsidR="00766D88" w:rsidRPr="002F40F3">
        <w:rPr>
          <w:rFonts w:cs="Times New Roman"/>
          <w:lang w:val="en-GB"/>
        </w:rPr>
        <w:t xml:space="preserve"> (</w:t>
      </w:r>
      <w:r w:rsidR="00766D88" w:rsidRPr="002F40F3">
        <w:rPr>
          <w:rFonts w:cs="Times New Roman"/>
          <w:color w:val="222222"/>
          <w:szCs w:val="24"/>
          <w:lang w:val="en-GB"/>
        </w:rPr>
        <w:t xml:space="preserve">Soliman and </w:t>
      </w:r>
      <w:proofErr w:type="spellStart"/>
      <w:r w:rsidR="00766D88" w:rsidRPr="002F40F3">
        <w:rPr>
          <w:rFonts w:cs="Times New Roman"/>
          <w:color w:val="222222"/>
          <w:szCs w:val="24"/>
          <w:lang w:val="en-GB"/>
        </w:rPr>
        <w:t>Hasanein</w:t>
      </w:r>
      <w:proofErr w:type="spellEnd"/>
      <w:r w:rsidR="00766D88" w:rsidRPr="002F40F3">
        <w:rPr>
          <w:rFonts w:cs="Times New Roman"/>
          <w:color w:val="222222"/>
          <w:szCs w:val="24"/>
          <w:lang w:val="en-GB"/>
        </w:rPr>
        <w:t>, 2020</w:t>
      </w:r>
      <w:r w:rsidR="00766D88" w:rsidRPr="002F40F3">
        <w:rPr>
          <w:rFonts w:cs="Times New Roman"/>
          <w:lang w:val="en-GB"/>
        </w:rPr>
        <w:t>)</w:t>
      </w:r>
      <w:r w:rsidRPr="002F40F3">
        <w:rPr>
          <w:rFonts w:cs="Times New Roman"/>
          <w:lang w:val="en-GB"/>
        </w:rPr>
        <w:t>.</w:t>
      </w:r>
    </w:p>
    <w:p w14:paraId="5FD245D6" w14:textId="77777777" w:rsidR="00B71CF5" w:rsidRPr="002F40F3" w:rsidRDefault="00EF3A04" w:rsidP="002F40F3">
      <w:pPr>
        <w:spacing w:line="480" w:lineRule="auto"/>
        <w:rPr>
          <w:rFonts w:cs="Times New Roman"/>
          <w:lang w:val="en-GB"/>
        </w:rPr>
      </w:pPr>
      <w:r w:rsidRPr="002F40F3">
        <w:rPr>
          <w:rFonts w:cs="Times New Roman"/>
          <w:lang w:val="en-GB"/>
        </w:rPr>
        <w:t>There are several other aspects of our strategic priorities for Hilton, one of which is market leadership, as Hilton aims to maintain its dominant position in the market and the overall hospitality sector. this can be done by monitoring the overall competitive landscape on a timely basis, adapting to evolving customer preferences and staying updated and ahead of the market and industry trends</w:t>
      </w:r>
      <w:r w:rsidR="005C199C" w:rsidRPr="002F40F3">
        <w:rPr>
          <w:rFonts w:cs="Times New Roman"/>
          <w:lang w:val="en-GB"/>
        </w:rPr>
        <w:t xml:space="preserve"> (</w:t>
      </w:r>
      <w:r w:rsidR="005C199C" w:rsidRPr="002F40F3">
        <w:rPr>
          <w:rFonts w:cs="Times New Roman"/>
          <w:color w:val="222222"/>
          <w:lang w:val="en-GB"/>
        </w:rPr>
        <w:t>Statista, 2023</w:t>
      </w:r>
      <w:r w:rsidR="005C199C" w:rsidRPr="002F40F3">
        <w:rPr>
          <w:rFonts w:cs="Times New Roman"/>
          <w:lang w:val="en-GB"/>
        </w:rPr>
        <w:t>)</w:t>
      </w:r>
      <w:r w:rsidRPr="002F40F3">
        <w:rPr>
          <w:rFonts w:cs="Times New Roman"/>
          <w:lang w:val="en-GB"/>
        </w:rPr>
        <w:t xml:space="preserve">. </w:t>
      </w:r>
      <w:r w:rsidR="007B58EA" w:rsidRPr="002F40F3">
        <w:rPr>
          <w:rFonts w:cs="Times New Roman"/>
          <w:lang w:val="en-GB"/>
        </w:rPr>
        <w:t>Furthermore,</w:t>
      </w:r>
      <w:r w:rsidRPr="002F40F3">
        <w:rPr>
          <w:rFonts w:cs="Times New Roman"/>
          <w:lang w:val="en-GB"/>
        </w:rPr>
        <w:t xml:space="preserve"> Hilton has also focused on maintaining a robust commitment towards ethical conduct and being compliant with ethical and legal standards as well. This is done by the company through emphasizing accountability, </w:t>
      </w:r>
      <w:proofErr w:type="gramStart"/>
      <w:r w:rsidRPr="002F40F3">
        <w:rPr>
          <w:rFonts w:cs="Times New Roman"/>
          <w:lang w:val="en-GB"/>
        </w:rPr>
        <w:t>transparency</w:t>
      </w:r>
      <w:proofErr w:type="gramEnd"/>
      <w:r w:rsidRPr="002F40F3">
        <w:rPr>
          <w:rFonts w:cs="Times New Roman"/>
          <w:lang w:val="en-GB"/>
        </w:rPr>
        <w:t xml:space="preserve"> and integrity within its overall operations.</w:t>
      </w:r>
    </w:p>
    <w:p w14:paraId="20CE1802" w14:textId="77777777" w:rsidR="00B615AB" w:rsidRPr="002F40F3" w:rsidRDefault="00EF3A04" w:rsidP="002F40F3">
      <w:pPr>
        <w:keepNext/>
        <w:spacing w:line="480" w:lineRule="auto"/>
        <w:jc w:val="center"/>
        <w:rPr>
          <w:rFonts w:cs="Times New Roman"/>
          <w:lang w:val="en-GB"/>
        </w:rPr>
      </w:pPr>
      <w:r w:rsidRPr="002F40F3">
        <w:rPr>
          <w:rFonts w:cs="Times New Roman"/>
          <w:noProof/>
          <w:lang w:val="en-GB" w:eastAsia="en-GB"/>
        </w:rPr>
        <w:lastRenderedPageBreak/>
        <w:drawing>
          <wp:inline distT="0" distB="0" distL="0" distR="0" wp14:anchorId="459ACCFB" wp14:editId="5EB6998A">
            <wp:extent cx="5464013" cy="3391194"/>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1"/>
                    <a:stretch>
                      <a:fillRect/>
                    </a:stretch>
                  </pic:blipFill>
                  <pic:spPr>
                    <a:xfrm>
                      <a:off x="0" y="0"/>
                      <a:ext cx="5464013" cy="3391194"/>
                    </a:xfrm>
                    <a:prstGeom prst="rect">
                      <a:avLst/>
                    </a:prstGeom>
                  </pic:spPr>
                </pic:pic>
              </a:graphicData>
            </a:graphic>
          </wp:inline>
        </w:drawing>
      </w:r>
    </w:p>
    <w:p w14:paraId="1D7BC278" w14:textId="77777777" w:rsidR="00DC2884" w:rsidRPr="002F40F3" w:rsidRDefault="00EF3A04" w:rsidP="002F40F3">
      <w:pPr>
        <w:pStyle w:val="Caption"/>
        <w:spacing w:line="480" w:lineRule="auto"/>
        <w:jc w:val="center"/>
        <w:rPr>
          <w:rFonts w:cs="Times New Roman"/>
          <w:bCs w:val="0"/>
          <w:color w:val="auto"/>
          <w:sz w:val="24"/>
          <w:szCs w:val="24"/>
          <w:lang w:val="en-GB"/>
        </w:rPr>
      </w:pPr>
      <w:r w:rsidRPr="002F40F3">
        <w:rPr>
          <w:rFonts w:cs="Times New Roman"/>
          <w:bCs w:val="0"/>
          <w:color w:val="auto"/>
          <w:sz w:val="24"/>
          <w:szCs w:val="24"/>
          <w:lang w:val="en-GB"/>
        </w:rPr>
        <w:t xml:space="preserve">Figure </w:t>
      </w:r>
      <w:r w:rsidR="005C089B" w:rsidRPr="002F40F3">
        <w:rPr>
          <w:rFonts w:cs="Times New Roman"/>
          <w:bCs w:val="0"/>
          <w:color w:val="auto"/>
          <w:sz w:val="24"/>
          <w:szCs w:val="24"/>
          <w:lang w:val="en-GB"/>
        </w:rPr>
        <w:fldChar w:fldCharType="begin"/>
      </w:r>
      <w:r w:rsidRPr="002F40F3">
        <w:rPr>
          <w:rFonts w:cs="Times New Roman"/>
          <w:bCs w:val="0"/>
          <w:color w:val="auto"/>
          <w:sz w:val="24"/>
          <w:szCs w:val="24"/>
          <w:lang w:val="en-GB"/>
        </w:rPr>
        <w:instrText xml:space="preserve"> SEQ Figure \* ARABIC </w:instrText>
      </w:r>
      <w:r w:rsidR="005C089B" w:rsidRPr="002F40F3">
        <w:rPr>
          <w:rFonts w:cs="Times New Roman"/>
          <w:bCs w:val="0"/>
          <w:color w:val="auto"/>
          <w:sz w:val="24"/>
          <w:szCs w:val="24"/>
          <w:lang w:val="en-GB"/>
        </w:rPr>
        <w:fldChar w:fldCharType="separate"/>
      </w:r>
      <w:r w:rsidR="003630C1" w:rsidRPr="002F40F3">
        <w:rPr>
          <w:rFonts w:cs="Times New Roman"/>
          <w:bCs w:val="0"/>
          <w:color w:val="auto"/>
          <w:sz w:val="24"/>
          <w:szCs w:val="24"/>
          <w:lang w:val="en-GB"/>
        </w:rPr>
        <w:t>3</w:t>
      </w:r>
      <w:r w:rsidR="005C089B" w:rsidRPr="002F40F3">
        <w:rPr>
          <w:rFonts w:cs="Times New Roman"/>
          <w:bCs w:val="0"/>
          <w:color w:val="auto"/>
          <w:sz w:val="24"/>
          <w:szCs w:val="24"/>
          <w:lang w:val="en-GB"/>
        </w:rPr>
        <w:fldChar w:fldCharType="end"/>
      </w:r>
      <w:r w:rsidRPr="002F40F3">
        <w:rPr>
          <w:rFonts w:cs="Times New Roman"/>
          <w:bCs w:val="0"/>
          <w:color w:val="auto"/>
          <w:sz w:val="24"/>
          <w:szCs w:val="24"/>
          <w:lang w:val="en-GB"/>
        </w:rPr>
        <w:t xml:space="preserve"> Revenue of Hilton Worldwide Holdings from 2009 to 2022 by business segment</w:t>
      </w:r>
    </w:p>
    <w:p w14:paraId="2FE042D9" w14:textId="77777777" w:rsidR="00B615AB" w:rsidRPr="002F40F3" w:rsidRDefault="00EF3A04" w:rsidP="002F40F3">
      <w:pPr>
        <w:spacing w:line="480" w:lineRule="auto"/>
        <w:jc w:val="center"/>
        <w:rPr>
          <w:rFonts w:cs="Times New Roman"/>
          <w:szCs w:val="24"/>
          <w:lang w:val="en-GB"/>
        </w:rPr>
      </w:pPr>
      <w:r w:rsidRPr="002F40F3">
        <w:rPr>
          <w:rFonts w:cs="Times New Roman"/>
          <w:szCs w:val="24"/>
          <w:lang w:val="en-GB"/>
        </w:rPr>
        <w:t xml:space="preserve">(Source: </w:t>
      </w:r>
      <w:r w:rsidR="008C0CE2" w:rsidRPr="002F40F3">
        <w:rPr>
          <w:rFonts w:cs="Times New Roman"/>
          <w:szCs w:val="24"/>
          <w:lang w:val="en-GB"/>
        </w:rPr>
        <w:t>Statista, 2023)</w:t>
      </w:r>
    </w:p>
    <w:p w14:paraId="49713CB9" w14:textId="77777777" w:rsidR="00B71CF5" w:rsidRPr="002F40F3" w:rsidRDefault="00EF3A04" w:rsidP="002F40F3">
      <w:pPr>
        <w:spacing w:line="480" w:lineRule="auto"/>
        <w:rPr>
          <w:rFonts w:cs="Times New Roman"/>
          <w:lang w:val="en-GB"/>
        </w:rPr>
      </w:pPr>
      <w:r w:rsidRPr="002F40F3">
        <w:rPr>
          <w:rFonts w:cs="Times New Roman"/>
          <w:lang w:val="en-GB"/>
        </w:rPr>
        <w:t>In terms of the current business performance of Hilton, the company has consistently demonstrated robust financial performance over the period</w:t>
      </w:r>
      <w:r w:rsidR="00476596" w:rsidRPr="002F40F3">
        <w:rPr>
          <w:rFonts w:cs="Times New Roman"/>
          <w:lang w:val="en-GB"/>
        </w:rPr>
        <w:t xml:space="preserve"> (</w:t>
      </w:r>
      <w:r w:rsidR="00476596" w:rsidRPr="002F40F3">
        <w:rPr>
          <w:rFonts w:cs="Times New Roman"/>
          <w:color w:val="222222"/>
          <w:lang w:val="en-GB"/>
        </w:rPr>
        <w:t xml:space="preserve">Koo, </w:t>
      </w:r>
      <w:proofErr w:type="gramStart"/>
      <w:r w:rsidR="00476596" w:rsidRPr="002F40F3">
        <w:rPr>
          <w:rFonts w:cs="Times New Roman"/>
          <w:color w:val="222222"/>
          <w:lang w:val="en-GB"/>
        </w:rPr>
        <w:t>Curtis</w:t>
      </w:r>
      <w:proofErr w:type="gramEnd"/>
      <w:r w:rsidR="00476596" w:rsidRPr="002F40F3">
        <w:rPr>
          <w:rFonts w:cs="Times New Roman"/>
          <w:color w:val="222222"/>
          <w:lang w:val="en-GB"/>
        </w:rPr>
        <w:t xml:space="preserve"> and Ryan, 2021</w:t>
      </w:r>
      <w:r w:rsidR="00476596" w:rsidRPr="002F40F3">
        <w:rPr>
          <w:rFonts w:cs="Times New Roman"/>
          <w:lang w:val="en-GB"/>
        </w:rPr>
        <w:t>)</w:t>
      </w:r>
      <w:r w:rsidRPr="002F40F3">
        <w:rPr>
          <w:rFonts w:cs="Times New Roman"/>
          <w:lang w:val="en-GB"/>
        </w:rPr>
        <w:t>. The revenue of Hilton has consistently highlighted steady growth rather than the challenges or difficulties posed by COVID-19. The strategic direction of Hilton Regarding global expansion has also led to positive outcomes for the organization. as the company has then been successful in opening new properties in major markets across the globe, which has contributed to its overall revenue growth</w:t>
      </w:r>
      <w:r w:rsidR="008D4DAA" w:rsidRPr="002F40F3">
        <w:rPr>
          <w:rFonts w:cs="Times New Roman"/>
          <w:lang w:val="en-GB"/>
        </w:rPr>
        <w:t xml:space="preserve"> (</w:t>
      </w:r>
      <w:r w:rsidR="008D4DAA" w:rsidRPr="002F40F3">
        <w:rPr>
          <w:rFonts w:cs="Times New Roman"/>
          <w:color w:val="222222"/>
          <w:lang w:val="en-GB"/>
        </w:rPr>
        <w:t>Hilton, 2023</w:t>
      </w:r>
      <w:r w:rsidR="008D4DAA" w:rsidRPr="002F40F3">
        <w:rPr>
          <w:rFonts w:cs="Times New Roman"/>
          <w:lang w:val="en-GB"/>
        </w:rPr>
        <w:t>)</w:t>
      </w:r>
      <w:r w:rsidRPr="002F40F3">
        <w:rPr>
          <w:rFonts w:cs="Times New Roman"/>
          <w:lang w:val="en-GB"/>
        </w:rPr>
        <w:t>.</w:t>
      </w:r>
    </w:p>
    <w:p w14:paraId="18336066" w14:textId="77777777" w:rsidR="00B71CF5" w:rsidRPr="002F40F3" w:rsidRDefault="007B58EA" w:rsidP="002F40F3">
      <w:pPr>
        <w:spacing w:line="480" w:lineRule="auto"/>
        <w:rPr>
          <w:rFonts w:cs="Times New Roman"/>
          <w:lang w:val="en-GB"/>
        </w:rPr>
      </w:pPr>
      <w:r w:rsidRPr="002F40F3">
        <w:rPr>
          <w:rFonts w:cs="Times New Roman"/>
          <w:lang w:val="en-GB"/>
        </w:rPr>
        <w:t>Furthermore,</w:t>
      </w:r>
      <w:r w:rsidR="00EF3A04" w:rsidRPr="002F40F3">
        <w:rPr>
          <w:rFonts w:cs="Times New Roman"/>
          <w:lang w:val="en-GB"/>
        </w:rPr>
        <w:t xml:space="preserve"> in terms of brand and portfolio strengthening, the </w:t>
      </w:r>
      <w:r w:rsidR="00F156F5" w:rsidRPr="002F40F3">
        <w:rPr>
          <w:rFonts w:cs="Times New Roman"/>
          <w:lang w:val="en-GB"/>
        </w:rPr>
        <w:t>well-established</w:t>
      </w:r>
      <w:r w:rsidR="00EF3A04" w:rsidRPr="002F40F3">
        <w:rPr>
          <w:rFonts w:cs="Times New Roman"/>
          <w:lang w:val="en-GB"/>
        </w:rPr>
        <w:t xml:space="preserve"> brands of Hilton, including the Waldorf Astoria, Conrad, and Hilton Hotels and Resorts, have focused on maintaining a solid brand reputation and recognition for providing customers with exceptional experiences and services</w:t>
      </w:r>
      <w:r w:rsidR="00E43A48" w:rsidRPr="002F40F3">
        <w:rPr>
          <w:rFonts w:cs="Times New Roman"/>
          <w:lang w:val="en-GB"/>
        </w:rPr>
        <w:t xml:space="preserve"> (</w:t>
      </w:r>
      <w:proofErr w:type="spellStart"/>
      <w:r w:rsidR="00447832" w:rsidRPr="002F40F3">
        <w:rPr>
          <w:rFonts w:cs="Times New Roman"/>
          <w:color w:val="222222"/>
          <w:lang w:val="en-GB"/>
        </w:rPr>
        <w:t>Bounatirou</w:t>
      </w:r>
      <w:proofErr w:type="spellEnd"/>
      <w:r w:rsidR="00447832" w:rsidRPr="002F40F3">
        <w:rPr>
          <w:rFonts w:cs="Times New Roman"/>
          <w:color w:val="222222"/>
          <w:lang w:val="en-GB"/>
        </w:rPr>
        <w:t xml:space="preserve">, and Lim, </w:t>
      </w:r>
      <w:r w:rsidR="00E43A48" w:rsidRPr="002F40F3">
        <w:rPr>
          <w:rFonts w:cs="Times New Roman"/>
          <w:color w:val="222222"/>
          <w:lang w:val="en-GB"/>
        </w:rPr>
        <w:t>2020</w:t>
      </w:r>
      <w:r w:rsidR="00E43A48" w:rsidRPr="002F40F3">
        <w:rPr>
          <w:rFonts w:cs="Times New Roman"/>
          <w:lang w:val="en-GB"/>
        </w:rPr>
        <w:t>)</w:t>
      </w:r>
      <w:r w:rsidR="00EF3A04" w:rsidRPr="002F40F3">
        <w:rPr>
          <w:rFonts w:cs="Times New Roman"/>
          <w:lang w:val="en-GB"/>
        </w:rPr>
        <w:t xml:space="preserve">. Not only this but also the commitment of </w:t>
      </w:r>
      <w:r w:rsidR="00EF3A04" w:rsidRPr="002F40F3">
        <w:rPr>
          <w:rFonts w:cs="Times New Roman"/>
          <w:lang w:val="en-GB"/>
        </w:rPr>
        <w:lastRenderedPageBreak/>
        <w:t>Hilton towards responsible and sustainable business practices has been reflected in its efforts to decrease its environmental impact, which is something that resonates with travellers who are environmentally conscious</w:t>
      </w:r>
      <w:r w:rsidR="00434CF3" w:rsidRPr="002F40F3">
        <w:rPr>
          <w:rFonts w:cs="Times New Roman"/>
          <w:lang w:val="en-GB"/>
        </w:rPr>
        <w:t xml:space="preserve"> (</w:t>
      </w:r>
      <w:r w:rsidR="00434CF3" w:rsidRPr="002F40F3">
        <w:rPr>
          <w:rFonts w:cs="Times New Roman"/>
          <w:color w:val="222222"/>
          <w:szCs w:val="24"/>
          <w:lang w:val="en-GB"/>
        </w:rPr>
        <w:t>Hilton et al. 2023</w:t>
      </w:r>
      <w:r w:rsidR="00434CF3" w:rsidRPr="002F40F3">
        <w:rPr>
          <w:rFonts w:cs="Times New Roman"/>
          <w:lang w:val="en-GB"/>
        </w:rPr>
        <w:t>)</w:t>
      </w:r>
      <w:r w:rsidR="00EF3A04" w:rsidRPr="002F40F3">
        <w:rPr>
          <w:rFonts w:cs="Times New Roman"/>
          <w:lang w:val="en-GB"/>
        </w:rPr>
        <w:t>. Next, in terms of market leadership, the company has also maintained its dominant position within the hospitality industry due to its extensive network of properties across the globe and a diversified brand portfolio. Not only this, but also the ability of the company to adapt to the evolving market conditions provides it with a competitive edge, and these situations can include changes in health and safety protocols or even emerging travel trends.</w:t>
      </w:r>
    </w:p>
    <w:p w14:paraId="0605DEB5" w14:textId="77777777" w:rsidR="00B71CF5" w:rsidRPr="002F40F3" w:rsidRDefault="00EF3A04" w:rsidP="002F40F3">
      <w:pPr>
        <w:pStyle w:val="Heading1"/>
        <w:spacing w:line="480" w:lineRule="auto"/>
        <w:rPr>
          <w:rFonts w:cs="Times New Roman"/>
          <w:lang w:val="en-GB"/>
        </w:rPr>
      </w:pPr>
      <w:bookmarkStart w:id="5" w:name="_Toc147765888"/>
      <w:r w:rsidRPr="002F40F3">
        <w:rPr>
          <w:rFonts w:cs="Times New Roman"/>
          <w:lang w:val="en-GB"/>
        </w:rPr>
        <w:t>Conclusion</w:t>
      </w:r>
      <w:bookmarkEnd w:id="5"/>
    </w:p>
    <w:p w14:paraId="2A3D7B54" w14:textId="77777777" w:rsidR="00B71CF5" w:rsidRPr="002F40F3" w:rsidRDefault="00EF3A04" w:rsidP="002F40F3">
      <w:pPr>
        <w:spacing w:line="480" w:lineRule="auto"/>
        <w:rPr>
          <w:rFonts w:cs="Times New Roman"/>
          <w:lang w:val="en-GB"/>
        </w:rPr>
      </w:pPr>
      <w:r w:rsidRPr="002F40F3">
        <w:rPr>
          <w:rFonts w:cs="Times New Roman"/>
          <w:lang w:val="en-GB"/>
        </w:rPr>
        <w:t>In conclusion, Hilton is a remarkable example of a company that has been successful in navigating the difficulties related to change in a consistently evolving and dynamic industry. With an adaptive culture, strategic vision and strong foundation, the company is consistently developing its legacy of providing exceptional guest experiences and further maintaining its dominant position in the market as the most appropriate choice for luxury and premium services and accommodations for guests across the world. The commitment of Hilton towards exceptional service and innovation will play a relevant role in retaining its success and further shaping the future of the company in the industry due to the constantly changing hospitality landscape.</w:t>
      </w:r>
    </w:p>
    <w:p w14:paraId="13B11A7D" w14:textId="77777777" w:rsidR="00B71CF5" w:rsidRPr="002F40F3" w:rsidRDefault="00EF3A04" w:rsidP="002F40F3">
      <w:pPr>
        <w:spacing w:after="200" w:line="480" w:lineRule="auto"/>
        <w:jc w:val="left"/>
        <w:rPr>
          <w:rFonts w:cs="Times New Roman"/>
          <w:lang w:val="en-GB"/>
        </w:rPr>
      </w:pPr>
      <w:r w:rsidRPr="002F40F3">
        <w:rPr>
          <w:rFonts w:cs="Times New Roman"/>
          <w:lang w:val="en-GB"/>
        </w:rPr>
        <w:br w:type="page"/>
      </w:r>
    </w:p>
    <w:p w14:paraId="0C51E024" w14:textId="77777777" w:rsidR="00735BB2" w:rsidRPr="002F40F3" w:rsidRDefault="00EF3A04" w:rsidP="002F40F3">
      <w:pPr>
        <w:pStyle w:val="Heading1"/>
        <w:spacing w:line="480" w:lineRule="auto"/>
        <w:rPr>
          <w:rFonts w:cs="Times New Roman"/>
          <w:lang w:val="en-GB"/>
        </w:rPr>
      </w:pPr>
      <w:bookmarkStart w:id="6" w:name="_Toc147765889"/>
      <w:r w:rsidRPr="002F40F3">
        <w:rPr>
          <w:rFonts w:cs="Times New Roman"/>
          <w:lang w:val="en-GB"/>
        </w:rPr>
        <w:lastRenderedPageBreak/>
        <w:t>References</w:t>
      </w:r>
      <w:bookmarkEnd w:id="6"/>
    </w:p>
    <w:p w14:paraId="3C10776E" w14:textId="77777777" w:rsidR="006D342E" w:rsidRPr="002F40F3" w:rsidRDefault="006D342E" w:rsidP="002F40F3">
      <w:pPr>
        <w:spacing w:line="480" w:lineRule="auto"/>
        <w:rPr>
          <w:rFonts w:cs="Times New Roman"/>
          <w:color w:val="222222"/>
          <w:szCs w:val="24"/>
          <w:lang w:val="en-GB"/>
        </w:rPr>
      </w:pPr>
      <w:bookmarkStart w:id="7" w:name="_Hlk147745160"/>
      <w:r w:rsidRPr="002F40F3">
        <w:rPr>
          <w:rFonts w:cs="Times New Roman"/>
          <w:color w:val="222222"/>
          <w:szCs w:val="24"/>
          <w:lang w:val="en-GB"/>
        </w:rPr>
        <w:t>Balmer, J.M. and Thomson, I., (2019</w:t>
      </w:r>
      <w:bookmarkEnd w:id="7"/>
      <w:r w:rsidRPr="002F40F3">
        <w:rPr>
          <w:rFonts w:cs="Times New Roman"/>
          <w:color w:val="222222"/>
          <w:szCs w:val="24"/>
          <w:lang w:val="en-GB"/>
        </w:rPr>
        <w:t>). The shared management and ownership of corporate brands: the case of Hilton. </w:t>
      </w:r>
      <w:r w:rsidRPr="002F40F3">
        <w:rPr>
          <w:rFonts w:cs="Times New Roman"/>
          <w:i/>
          <w:iCs/>
          <w:color w:val="222222"/>
          <w:szCs w:val="24"/>
          <w:lang w:val="en-GB"/>
        </w:rPr>
        <w:t>Journal of General Management</w:t>
      </w:r>
      <w:r w:rsidRPr="002F40F3">
        <w:rPr>
          <w:rFonts w:cs="Times New Roman"/>
          <w:color w:val="222222"/>
          <w:szCs w:val="24"/>
          <w:lang w:val="en-GB"/>
        </w:rPr>
        <w:t>, </w:t>
      </w:r>
      <w:r w:rsidRPr="002F40F3">
        <w:rPr>
          <w:rFonts w:cs="Times New Roman"/>
          <w:i/>
          <w:iCs/>
          <w:color w:val="222222"/>
          <w:szCs w:val="24"/>
          <w:lang w:val="en-GB"/>
        </w:rPr>
        <w:t>34</w:t>
      </w:r>
      <w:r w:rsidRPr="002F40F3">
        <w:rPr>
          <w:rFonts w:cs="Times New Roman"/>
          <w:color w:val="222222"/>
          <w:szCs w:val="24"/>
          <w:lang w:val="en-GB"/>
        </w:rPr>
        <w:t>(4), pp.15-37.</w:t>
      </w:r>
    </w:p>
    <w:p w14:paraId="5EC29332" w14:textId="77777777" w:rsidR="006D342E" w:rsidRPr="002F40F3" w:rsidRDefault="006D342E" w:rsidP="002F40F3">
      <w:pPr>
        <w:spacing w:line="480" w:lineRule="auto"/>
        <w:rPr>
          <w:rFonts w:cs="Times New Roman"/>
          <w:color w:val="222222"/>
          <w:lang w:val="en-GB"/>
        </w:rPr>
      </w:pPr>
      <w:proofErr w:type="spellStart"/>
      <w:r w:rsidRPr="002F40F3">
        <w:rPr>
          <w:rFonts w:cs="Times New Roman"/>
          <w:color w:val="222222"/>
          <w:lang w:val="en-GB"/>
        </w:rPr>
        <w:t>Bounatirou</w:t>
      </w:r>
      <w:proofErr w:type="spellEnd"/>
      <w:r w:rsidRPr="002F40F3">
        <w:rPr>
          <w:rFonts w:cs="Times New Roman"/>
          <w:color w:val="222222"/>
          <w:lang w:val="en-GB"/>
        </w:rPr>
        <w:t xml:space="preserve">, M. and Lim, A., (2020). A case study on the impact of artificial intelligence on a hospitality company. In </w:t>
      </w:r>
      <w:r w:rsidRPr="002F40F3">
        <w:rPr>
          <w:rFonts w:cs="Times New Roman"/>
          <w:i/>
          <w:color w:val="222222"/>
          <w:lang w:val="en-GB"/>
        </w:rPr>
        <w:t>Sustainable Hospitality Management</w:t>
      </w:r>
      <w:r w:rsidRPr="002F40F3">
        <w:rPr>
          <w:rFonts w:cs="Times New Roman"/>
          <w:color w:val="222222"/>
          <w:lang w:val="en-GB"/>
        </w:rPr>
        <w:t xml:space="preserve"> (Vol. 24, pp. 179-187). Emerald Publishing Limited.</w:t>
      </w:r>
    </w:p>
    <w:p w14:paraId="6995D601" w14:textId="77777777" w:rsidR="006D342E" w:rsidRPr="002F40F3" w:rsidRDefault="006D342E" w:rsidP="002F40F3">
      <w:pPr>
        <w:spacing w:line="480" w:lineRule="auto"/>
        <w:rPr>
          <w:rFonts w:cs="Times New Roman"/>
          <w:color w:val="222222"/>
          <w:lang w:val="en-GB"/>
        </w:rPr>
      </w:pPr>
      <w:r w:rsidRPr="002F40F3">
        <w:rPr>
          <w:rFonts w:cs="Times New Roman"/>
          <w:color w:val="222222"/>
          <w:lang w:val="en-GB"/>
        </w:rPr>
        <w:t xml:space="preserve">Chan, J., Gao, Y.L. and McGinley, S., (2021). Updates in service standards in hotels: how COVID-19 changed operations. </w:t>
      </w:r>
      <w:r w:rsidRPr="002F40F3">
        <w:rPr>
          <w:rFonts w:cs="Times New Roman"/>
          <w:i/>
          <w:color w:val="222222"/>
          <w:lang w:val="en-GB"/>
        </w:rPr>
        <w:t>International Journal of Contemporary Hospitality Management</w:t>
      </w:r>
      <w:r w:rsidRPr="002F40F3">
        <w:rPr>
          <w:rFonts w:cs="Times New Roman"/>
          <w:color w:val="222222"/>
          <w:lang w:val="en-GB"/>
        </w:rPr>
        <w:t>, 33(5), pp.1668-1687.</w:t>
      </w:r>
    </w:p>
    <w:p w14:paraId="343FD355" w14:textId="77777777" w:rsidR="006D342E" w:rsidRPr="002F40F3" w:rsidRDefault="006D342E" w:rsidP="002F40F3">
      <w:pPr>
        <w:spacing w:line="480" w:lineRule="auto"/>
        <w:rPr>
          <w:rFonts w:cs="Times New Roman"/>
          <w:color w:val="222222"/>
          <w:szCs w:val="24"/>
          <w:lang w:val="en-GB"/>
        </w:rPr>
      </w:pPr>
      <w:bookmarkStart w:id="8" w:name="_Hlk147745132"/>
      <w:r w:rsidRPr="002F40F3">
        <w:rPr>
          <w:rFonts w:cs="Times New Roman"/>
          <w:color w:val="222222"/>
          <w:szCs w:val="24"/>
          <w:lang w:val="en-GB"/>
        </w:rPr>
        <w:t xml:space="preserve">Chen, Y.C., Wang, </w:t>
      </w:r>
      <w:proofErr w:type="gramStart"/>
      <w:r w:rsidRPr="002F40F3">
        <w:rPr>
          <w:rFonts w:cs="Times New Roman"/>
          <w:color w:val="222222"/>
          <w:szCs w:val="24"/>
          <w:lang w:val="en-GB"/>
        </w:rPr>
        <w:t>W.C.</w:t>
      </w:r>
      <w:proofErr w:type="gramEnd"/>
      <w:r w:rsidRPr="002F40F3">
        <w:rPr>
          <w:rFonts w:cs="Times New Roman"/>
          <w:color w:val="222222"/>
          <w:szCs w:val="24"/>
          <w:lang w:val="en-GB"/>
        </w:rPr>
        <w:t xml:space="preserve"> and Chu, Y.C., </w:t>
      </w:r>
      <w:bookmarkEnd w:id="8"/>
      <w:r w:rsidRPr="002F40F3">
        <w:rPr>
          <w:rFonts w:cs="Times New Roman"/>
          <w:color w:val="222222"/>
          <w:szCs w:val="24"/>
          <w:lang w:val="en-GB"/>
        </w:rPr>
        <w:t>(2019). A case study on the business performance management of Hilton Hotels Corp. </w:t>
      </w:r>
      <w:r w:rsidRPr="002F40F3">
        <w:rPr>
          <w:rFonts w:cs="Times New Roman"/>
          <w:i/>
          <w:iCs/>
          <w:color w:val="222222"/>
          <w:szCs w:val="24"/>
          <w:lang w:val="en-GB"/>
        </w:rPr>
        <w:t>International Business Research</w:t>
      </w:r>
      <w:r w:rsidRPr="002F40F3">
        <w:rPr>
          <w:rFonts w:cs="Times New Roman"/>
          <w:color w:val="222222"/>
          <w:szCs w:val="24"/>
          <w:lang w:val="en-GB"/>
        </w:rPr>
        <w:t>, </w:t>
      </w:r>
      <w:r w:rsidRPr="002F40F3">
        <w:rPr>
          <w:rFonts w:cs="Times New Roman"/>
          <w:i/>
          <w:iCs/>
          <w:color w:val="222222"/>
          <w:szCs w:val="24"/>
          <w:lang w:val="en-GB"/>
        </w:rPr>
        <w:t>4</w:t>
      </w:r>
      <w:r w:rsidRPr="002F40F3">
        <w:rPr>
          <w:rFonts w:cs="Times New Roman"/>
          <w:color w:val="222222"/>
          <w:szCs w:val="24"/>
          <w:lang w:val="en-GB"/>
        </w:rPr>
        <w:t>(2), p.213.</w:t>
      </w:r>
    </w:p>
    <w:p w14:paraId="0F9B3E19" w14:textId="2948A569" w:rsidR="006D342E" w:rsidRPr="002F40F3" w:rsidRDefault="006D342E" w:rsidP="002F40F3">
      <w:pPr>
        <w:spacing w:line="480" w:lineRule="auto"/>
        <w:rPr>
          <w:rFonts w:cs="Times New Roman"/>
          <w:color w:val="222222"/>
          <w:lang w:val="en-GB"/>
        </w:rPr>
      </w:pPr>
      <w:r w:rsidRPr="002F40F3">
        <w:rPr>
          <w:rFonts w:cs="Times New Roman"/>
          <w:color w:val="222222"/>
          <w:lang w:val="en-GB"/>
        </w:rPr>
        <w:t>Hilton, 2023. </w:t>
      </w:r>
      <w:r w:rsidRPr="002F40F3">
        <w:rPr>
          <w:rFonts w:cs="Times New Roman"/>
          <w:i/>
          <w:iCs/>
          <w:color w:val="222222"/>
          <w:lang w:val="en-GB"/>
        </w:rPr>
        <w:t>COMPANY MANAGEMENT.</w:t>
      </w:r>
      <w:r w:rsidRPr="002F40F3">
        <w:rPr>
          <w:rFonts w:cs="Times New Roman"/>
          <w:color w:val="222222"/>
          <w:lang w:val="en-GB"/>
        </w:rPr>
        <w:t> [Online]. &lt;Accessed through: </w:t>
      </w:r>
      <w:hyperlink r:id="rId12" w:history="1">
        <w:r w:rsidRPr="002F40F3">
          <w:rPr>
            <w:rStyle w:val="Hyperlink"/>
            <w:rFonts w:cs="Times New Roman"/>
            <w:lang w:val="en-GB"/>
          </w:rPr>
          <w:t>https://ir.hilton.com/corporate-governance/management</w:t>
        </w:r>
      </w:hyperlink>
      <w:r w:rsidRPr="002F40F3">
        <w:rPr>
          <w:rFonts w:cs="Times New Roman"/>
          <w:color w:val="222222"/>
          <w:lang w:val="en-GB"/>
        </w:rPr>
        <w:t xml:space="preserve">&gt;. [Accessed on: </w:t>
      </w:r>
      <w:r w:rsidR="00042DD6">
        <w:rPr>
          <w:rFonts w:cs="Times New Roman"/>
          <w:color w:val="222222"/>
          <w:lang w:val="en-GB"/>
        </w:rPr>
        <w:t>2</w:t>
      </w:r>
      <w:r w:rsidRPr="002F40F3">
        <w:rPr>
          <w:rFonts w:cs="Times New Roman"/>
          <w:color w:val="222222"/>
          <w:lang w:val="en-GB"/>
        </w:rPr>
        <w:t>9</w:t>
      </w:r>
      <w:r w:rsidRPr="002F40F3">
        <w:rPr>
          <w:rFonts w:cs="Times New Roman"/>
          <w:color w:val="222222"/>
          <w:vertAlign w:val="superscript"/>
          <w:lang w:val="en-GB"/>
        </w:rPr>
        <w:t>th</w:t>
      </w:r>
      <w:r w:rsidRPr="002F40F3">
        <w:rPr>
          <w:rFonts w:cs="Times New Roman"/>
          <w:color w:val="222222"/>
          <w:lang w:val="en-GB"/>
        </w:rPr>
        <w:t xml:space="preserve"> </w:t>
      </w:r>
      <w:proofErr w:type="gramStart"/>
      <w:r w:rsidRPr="002F40F3">
        <w:rPr>
          <w:rFonts w:cs="Times New Roman"/>
          <w:color w:val="222222"/>
          <w:lang w:val="en-GB"/>
        </w:rPr>
        <w:t>October,</w:t>
      </w:r>
      <w:proofErr w:type="gramEnd"/>
      <w:r w:rsidRPr="002F40F3">
        <w:rPr>
          <w:rFonts w:cs="Times New Roman"/>
          <w:color w:val="222222"/>
          <w:lang w:val="en-GB"/>
        </w:rPr>
        <w:t xml:space="preserve"> 2023].</w:t>
      </w:r>
    </w:p>
    <w:p w14:paraId="51A9ECDE" w14:textId="77777777" w:rsidR="006D342E" w:rsidRPr="002F40F3" w:rsidRDefault="006D342E" w:rsidP="002F40F3">
      <w:pPr>
        <w:spacing w:line="480" w:lineRule="auto"/>
        <w:rPr>
          <w:rFonts w:cs="Times New Roman"/>
          <w:color w:val="222222"/>
          <w:szCs w:val="24"/>
          <w:lang w:val="en-GB"/>
        </w:rPr>
      </w:pPr>
      <w:r w:rsidRPr="002F40F3">
        <w:rPr>
          <w:rFonts w:cs="Times New Roman"/>
          <w:color w:val="222222"/>
          <w:szCs w:val="24"/>
          <w:lang w:val="en-GB"/>
        </w:rPr>
        <w:t xml:space="preserve">Hilton, S.K., </w:t>
      </w:r>
      <w:proofErr w:type="spellStart"/>
      <w:r w:rsidRPr="002F40F3">
        <w:rPr>
          <w:rFonts w:cs="Times New Roman"/>
          <w:color w:val="222222"/>
          <w:szCs w:val="24"/>
          <w:lang w:val="en-GB"/>
        </w:rPr>
        <w:t>Madilo</w:t>
      </w:r>
      <w:proofErr w:type="spellEnd"/>
      <w:r w:rsidRPr="002F40F3">
        <w:rPr>
          <w:rFonts w:cs="Times New Roman"/>
          <w:color w:val="222222"/>
          <w:szCs w:val="24"/>
          <w:lang w:val="en-GB"/>
        </w:rPr>
        <w:t xml:space="preserve">, W., </w:t>
      </w:r>
      <w:proofErr w:type="spellStart"/>
      <w:r w:rsidRPr="002F40F3">
        <w:rPr>
          <w:rFonts w:cs="Times New Roman"/>
          <w:color w:val="222222"/>
          <w:szCs w:val="24"/>
          <w:lang w:val="en-GB"/>
        </w:rPr>
        <w:t>Awaah</w:t>
      </w:r>
      <w:proofErr w:type="spellEnd"/>
      <w:r w:rsidRPr="002F40F3">
        <w:rPr>
          <w:rFonts w:cs="Times New Roman"/>
          <w:color w:val="222222"/>
          <w:szCs w:val="24"/>
          <w:lang w:val="en-GB"/>
        </w:rPr>
        <w:t xml:space="preserve">, F. and </w:t>
      </w:r>
      <w:proofErr w:type="spellStart"/>
      <w:r w:rsidRPr="002F40F3">
        <w:rPr>
          <w:rFonts w:cs="Times New Roman"/>
          <w:color w:val="222222"/>
          <w:szCs w:val="24"/>
          <w:lang w:val="en-GB"/>
        </w:rPr>
        <w:t>Arkorful</w:t>
      </w:r>
      <w:proofErr w:type="spellEnd"/>
      <w:r w:rsidRPr="002F40F3">
        <w:rPr>
          <w:rFonts w:cs="Times New Roman"/>
          <w:color w:val="222222"/>
          <w:szCs w:val="24"/>
          <w:lang w:val="en-GB"/>
        </w:rPr>
        <w:t>, H., (2023). Dimensions of transformational leadership and organizational performance: the mediating effect of job satisfaction. </w:t>
      </w:r>
      <w:r w:rsidRPr="002F40F3">
        <w:rPr>
          <w:rFonts w:cs="Times New Roman"/>
          <w:i/>
          <w:iCs/>
          <w:color w:val="222222"/>
          <w:szCs w:val="24"/>
          <w:lang w:val="en-GB"/>
        </w:rPr>
        <w:t>Management Research Review</w:t>
      </w:r>
      <w:r w:rsidRPr="002F40F3">
        <w:rPr>
          <w:rFonts w:cs="Times New Roman"/>
          <w:color w:val="222222"/>
          <w:szCs w:val="24"/>
          <w:lang w:val="en-GB"/>
        </w:rPr>
        <w:t>, </w:t>
      </w:r>
      <w:r w:rsidRPr="002F40F3">
        <w:rPr>
          <w:rFonts w:cs="Times New Roman"/>
          <w:i/>
          <w:iCs/>
          <w:color w:val="222222"/>
          <w:szCs w:val="24"/>
          <w:lang w:val="en-GB"/>
        </w:rPr>
        <w:t>46</w:t>
      </w:r>
      <w:r w:rsidRPr="002F40F3">
        <w:rPr>
          <w:rFonts w:cs="Times New Roman"/>
          <w:color w:val="222222"/>
          <w:szCs w:val="24"/>
          <w:lang w:val="en-GB"/>
        </w:rPr>
        <w:t>(1), pp.1-19.</w:t>
      </w:r>
    </w:p>
    <w:p w14:paraId="7EF0EBCB" w14:textId="77777777" w:rsidR="006D342E" w:rsidRPr="002F40F3" w:rsidRDefault="006D342E" w:rsidP="002F40F3">
      <w:pPr>
        <w:spacing w:line="480" w:lineRule="auto"/>
        <w:rPr>
          <w:rFonts w:cs="Times New Roman"/>
          <w:color w:val="222222"/>
          <w:lang w:val="en-GB"/>
        </w:rPr>
      </w:pPr>
      <w:r w:rsidRPr="002F40F3">
        <w:rPr>
          <w:rFonts w:cs="Times New Roman"/>
          <w:color w:val="222222"/>
          <w:lang w:val="en-GB"/>
        </w:rPr>
        <w:t xml:space="preserve">Koo, B., Curtis, C. and Ryan, B., (2021). Examining the impact of artificial intelligence on hotel employees through job insecurity perspectives. </w:t>
      </w:r>
      <w:r w:rsidRPr="002F40F3">
        <w:rPr>
          <w:rFonts w:cs="Times New Roman"/>
          <w:i/>
          <w:color w:val="222222"/>
          <w:lang w:val="en-GB"/>
        </w:rPr>
        <w:t>International Journal of Hospitality Management</w:t>
      </w:r>
      <w:r w:rsidRPr="002F40F3">
        <w:rPr>
          <w:rFonts w:cs="Times New Roman"/>
          <w:color w:val="222222"/>
          <w:lang w:val="en-GB"/>
        </w:rPr>
        <w:t>, 95, p.102763.</w:t>
      </w:r>
    </w:p>
    <w:p w14:paraId="7B92C134" w14:textId="77777777" w:rsidR="006D342E" w:rsidRPr="002F40F3" w:rsidRDefault="006D342E" w:rsidP="002F40F3">
      <w:pPr>
        <w:spacing w:line="480" w:lineRule="auto"/>
        <w:rPr>
          <w:rFonts w:cs="Times New Roman"/>
          <w:color w:val="222222"/>
          <w:lang w:val="en-GB"/>
        </w:rPr>
      </w:pPr>
      <w:proofErr w:type="spellStart"/>
      <w:r w:rsidRPr="002F40F3">
        <w:rPr>
          <w:rFonts w:cs="Times New Roman"/>
          <w:color w:val="222222"/>
          <w:lang w:val="en-GB"/>
        </w:rPr>
        <w:t>Krupskyi</w:t>
      </w:r>
      <w:proofErr w:type="spellEnd"/>
      <w:r w:rsidRPr="002F40F3">
        <w:rPr>
          <w:rFonts w:cs="Times New Roman"/>
          <w:color w:val="222222"/>
          <w:lang w:val="en-GB"/>
        </w:rPr>
        <w:t xml:space="preserve">, O.P., </w:t>
      </w:r>
      <w:proofErr w:type="spellStart"/>
      <w:r w:rsidRPr="002F40F3">
        <w:rPr>
          <w:rFonts w:cs="Times New Roman"/>
          <w:color w:val="222222"/>
          <w:lang w:val="en-GB"/>
        </w:rPr>
        <w:t>Dzhusov</w:t>
      </w:r>
      <w:proofErr w:type="spellEnd"/>
      <w:r w:rsidRPr="002F40F3">
        <w:rPr>
          <w:rFonts w:cs="Times New Roman"/>
          <w:color w:val="222222"/>
          <w:lang w:val="en-GB"/>
        </w:rPr>
        <w:t xml:space="preserve">, O., </w:t>
      </w:r>
      <w:proofErr w:type="spellStart"/>
      <w:r w:rsidRPr="002F40F3">
        <w:rPr>
          <w:rFonts w:cs="Times New Roman"/>
          <w:color w:val="222222"/>
          <w:lang w:val="en-GB"/>
        </w:rPr>
        <w:t>Meshko</w:t>
      </w:r>
      <w:proofErr w:type="spellEnd"/>
      <w:r w:rsidRPr="002F40F3">
        <w:rPr>
          <w:rFonts w:cs="Times New Roman"/>
          <w:color w:val="222222"/>
          <w:lang w:val="en-GB"/>
        </w:rPr>
        <w:t xml:space="preserve">, N., </w:t>
      </w:r>
      <w:proofErr w:type="spellStart"/>
      <w:r w:rsidRPr="002F40F3">
        <w:rPr>
          <w:rFonts w:cs="Times New Roman"/>
          <w:color w:val="222222"/>
          <w:lang w:val="en-GB"/>
        </w:rPr>
        <w:t>Britchenko</w:t>
      </w:r>
      <w:proofErr w:type="spellEnd"/>
      <w:r w:rsidRPr="002F40F3">
        <w:rPr>
          <w:rFonts w:cs="Times New Roman"/>
          <w:color w:val="222222"/>
          <w:lang w:val="en-GB"/>
        </w:rPr>
        <w:t xml:space="preserve">, I. and </w:t>
      </w:r>
      <w:proofErr w:type="spellStart"/>
      <w:r w:rsidRPr="002F40F3">
        <w:rPr>
          <w:rFonts w:cs="Times New Roman"/>
          <w:color w:val="222222"/>
          <w:lang w:val="en-GB"/>
        </w:rPr>
        <w:t>Prytykin</w:t>
      </w:r>
      <w:proofErr w:type="spellEnd"/>
      <w:r w:rsidRPr="002F40F3">
        <w:rPr>
          <w:rFonts w:cs="Times New Roman"/>
          <w:color w:val="222222"/>
          <w:lang w:val="en-GB"/>
        </w:rPr>
        <w:t xml:space="preserve">, A., </w:t>
      </w:r>
      <w:r w:rsidRPr="002F40F3">
        <w:rPr>
          <w:rFonts w:cs="Times New Roman"/>
          <w:color w:val="222222"/>
          <w:szCs w:val="24"/>
          <w:lang w:val="en-GB"/>
        </w:rPr>
        <w:t>(2019)</w:t>
      </w:r>
      <w:r w:rsidRPr="002F40F3">
        <w:rPr>
          <w:rFonts w:cs="Times New Roman"/>
          <w:color w:val="222222"/>
          <w:lang w:val="en-GB"/>
        </w:rPr>
        <w:t xml:space="preserve">. Key sources when formulating competitive advantages for hotel chains. </w:t>
      </w:r>
      <w:r w:rsidRPr="002F40F3">
        <w:rPr>
          <w:rFonts w:cs="Times New Roman"/>
          <w:i/>
          <w:color w:val="222222"/>
          <w:lang w:val="en-GB"/>
        </w:rPr>
        <w:t>Tourism: An International Interdisciplinary Journal</w:t>
      </w:r>
      <w:r w:rsidRPr="002F40F3">
        <w:rPr>
          <w:rFonts w:cs="Times New Roman"/>
          <w:color w:val="222222"/>
          <w:lang w:val="en-GB"/>
        </w:rPr>
        <w:t>, 67(1), pp.34-46.</w:t>
      </w:r>
    </w:p>
    <w:p w14:paraId="480AEED6" w14:textId="77777777" w:rsidR="006D342E" w:rsidRPr="002F40F3" w:rsidRDefault="004227F1" w:rsidP="002F40F3">
      <w:pPr>
        <w:spacing w:line="480" w:lineRule="auto"/>
        <w:rPr>
          <w:rFonts w:cs="Times New Roman"/>
          <w:color w:val="222222"/>
          <w:lang w:val="en-GB"/>
        </w:rPr>
      </w:pPr>
      <w:proofErr w:type="spellStart"/>
      <w:r w:rsidRPr="002F40F3">
        <w:rPr>
          <w:rFonts w:cs="Times New Roman"/>
          <w:color w:val="222222"/>
          <w:lang w:val="en-GB"/>
        </w:rPr>
        <w:lastRenderedPageBreak/>
        <w:t>Lanteri</w:t>
      </w:r>
      <w:proofErr w:type="spellEnd"/>
      <w:r w:rsidR="006D342E" w:rsidRPr="002F40F3">
        <w:rPr>
          <w:rFonts w:cs="Times New Roman"/>
          <w:color w:val="222222"/>
          <w:lang w:val="en-GB"/>
        </w:rPr>
        <w:t xml:space="preserve">, A., (2021). Strategic drivers for the fourth industrial revolution. </w:t>
      </w:r>
      <w:r w:rsidR="006D342E" w:rsidRPr="002F40F3">
        <w:rPr>
          <w:rFonts w:cs="Times New Roman"/>
          <w:i/>
          <w:color w:val="222222"/>
          <w:lang w:val="en-GB"/>
        </w:rPr>
        <w:t>Thunderbird International Business Review</w:t>
      </w:r>
      <w:r w:rsidR="006D342E" w:rsidRPr="002F40F3">
        <w:rPr>
          <w:rFonts w:cs="Times New Roman"/>
          <w:color w:val="222222"/>
          <w:lang w:val="en-GB"/>
        </w:rPr>
        <w:t>, 63(3), pp.273-283.</w:t>
      </w:r>
    </w:p>
    <w:p w14:paraId="667966D3" w14:textId="77777777" w:rsidR="006D342E" w:rsidRPr="002F40F3" w:rsidRDefault="006D342E" w:rsidP="002F40F3">
      <w:pPr>
        <w:spacing w:line="480" w:lineRule="auto"/>
        <w:rPr>
          <w:rFonts w:cs="Times New Roman"/>
          <w:color w:val="222222"/>
          <w:lang w:val="en-GB"/>
        </w:rPr>
      </w:pPr>
      <w:r w:rsidRPr="002F40F3">
        <w:rPr>
          <w:rFonts w:cs="Times New Roman"/>
          <w:color w:val="222222"/>
          <w:lang w:val="en-GB"/>
        </w:rPr>
        <w:t xml:space="preserve">Ma, R., (2021). Human resource management in multinational companies——from the perspective of Hilton Hotels. In </w:t>
      </w:r>
      <w:r w:rsidRPr="002F40F3">
        <w:rPr>
          <w:rFonts w:cs="Times New Roman"/>
          <w:i/>
          <w:color w:val="222222"/>
          <w:lang w:val="en-GB"/>
        </w:rPr>
        <w:t>E3S Web of Conferences</w:t>
      </w:r>
      <w:r w:rsidRPr="002F40F3">
        <w:rPr>
          <w:rFonts w:cs="Times New Roman"/>
          <w:color w:val="222222"/>
          <w:lang w:val="en-GB"/>
        </w:rPr>
        <w:t xml:space="preserve"> (Vol. 235, p. 02058). EDP Sciences.</w:t>
      </w:r>
    </w:p>
    <w:p w14:paraId="5A6A99BF" w14:textId="1182E2D5" w:rsidR="006D342E" w:rsidRPr="002F40F3" w:rsidRDefault="006D342E" w:rsidP="002F40F3">
      <w:pPr>
        <w:spacing w:line="480" w:lineRule="auto"/>
        <w:rPr>
          <w:rFonts w:cs="Times New Roman"/>
          <w:lang w:val="en-GB"/>
        </w:rPr>
      </w:pPr>
      <w:r w:rsidRPr="002F40F3">
        <w:rPr>
          <w:rFonts w:cs="Times New Roman"/>
          <w:color w:val="222222"/>
          <w:lang w:val="en-GB"/>
        </w:rPr>
        <w:t>Mindtools, (2023). </w:t>
      </w:r>
      <w:r w:rsidRPr="002F40F3">
        <w:rPr>
          <w:rFonts w:cs="Times New Roman"/>
          <w:i/>
          <w:iCs/>
          <w:color w:val="222222"/>
          <w:lang w:val="en-GB"/>
        </w:rPr>
        <w:t>Porter's Generic Strategies.</w:t>
      </w:r>
      <w:r w:rsidRPr="002F40F3">
        <w:rPr>
          <w:rFonts w:cs="Times New Roman"/>
          <w:color w:val="222222"/>
          <w:lang w:val="en-GB"/>
        </w:rPr>
        <w:t> [Online]. &lt;Accessed through: </w:t>
      </w:r>
      <w:hyperlink r:id="rId13" w:history="1">
        <w:r w:rsidRPr="002F40F3">
          <w:rPr>
            <w:rStyle w:val="Hyperlink"/>
            <w:rFonts w:cs="Times New Roman"/>
            <w:lang w:val="en-GB"/>
          </w:rPr>
          <w:t>https://www.mindtools.com/azb8kpl/porters-generic-strategies</w:t>
        </w:r>
      </w:hyperlink>
      <w:r w:rsidRPr="002F40F3">
        <w:rPr>
          <w:rFonts w:cs="Times New Roman"/>
          <w:color w:val="222222"/>
          <w:lang w:val="en-GB"/>
        </w:rPr>
        <w:t xml:space="preserve"> &gt;. [Accessed </w:t>
      </w:r>
      <w:proofErr w:type="gramStart"/>
      <w:r w:rsidRPr="002F40F3">
        <w:rPr>
          <w:rFonts w:cs="Times New Roman"/>
          <w:color w:val="222222"/>
          <w:lang w:val="en-GB"/>
        </w:rPr>
        <w:t>on:</w:t>
      </w:r>
      <w:proofErr w:type="gramEnd"/>
      <w:r w:rsidRPr="002F40F3">
        <w:rPr>
          <w:rFonts w:cs="Times New Roman"/>
          <w:color w:val="222222"/>
          <w:lang w:val="en-GB"/>
        </w:rPr>
        <w:t xml:space="preserve"> </w:t>
      </w:r>
      <w:r w:rsidR="0009597D">
        <w:rPr>
          <w:rFonts w:cs="Times New Roman"/>
          <w:color w:val="222222"/>
          <w:lang w:val="en-GB"/>
        </w:rPr>
        <w:t>7</w:t>
      </w:r>
      <w:r w:rsidRPr="002F40F3">
        <w:rPr>
          <w:rFonts w:cs="Times New Roman"/>
          <w:color w:val="222222"/>
          <w:vertAlign w:val="superscript"/>
          <w:lang w:val="en-GB"/>
        </w:rPr>
        <w:t>th</w:t>
      </w:r>
      <w:r w:rsidRPr="002F40F3">
        <w:rPr>
          <w:rFonts w:cs="Times New Roman"/>
          <w:color w:val="222222"/>
          <w:lang w:val="en-GB"/>
        </w:rPr>
        <w:t xml:space="preserve"> </w:t>
      </w:r>
      <w:r w:rsidR="0009597D">
        <w:rPr>
          <w:rFonts w:cs="Times New Roman"/>
          <w:color w:val="222222"/>
          <w:lang w:val="en-GB"/>
        </w:rPr>
        <w:t>November</w:t>
      </w:r>
      <w:r w:rsidRPr="002F40F3">
        <w:rPr>
          <w:rFonts w:cs="Times New Roman"/>
          <w:color w:val="222222"/>
          <w:lang w:val="en-GB"/>
        </w:rPr>
        <w:t>, 2023].</w:t>
      </w:r>
    </w:p>
    <w:p w14:paraId="46992035" w14:textId="5BFFF06B" w:rsidR="006D342E" w:rsidRPr="002F40F3" w:rsidRDefault="006D342E" w:rsidP="002F40F3">
      <w:pPr>
        <w:spacing w:line="480" w:lineRule="auto"/>
        <w:rPr>
          <w:rFonts w:cs="Times New Roman"/>
          <w:color w:val="222222"/>
          <w:lang w:val="en-GB"/>
        </w:rPr>
      </w:pPr>
      <w:proofErr w:type="spellStart"/>
      <w:r w:rsidRPr="002F40F3">
        <w:rPr>
          <w:rFonts w:cs="Times New Roman"/>
          <w:color w:val="222222"/>
          <w:lang w:val="en-GB"/>
        </w:rPr>
        <w:t>PNGwing</w:t>
      </w:r>
      <w:proofErr w:type="spellEnd"/>
      <w:r w:rsidRPr="002F40F3">
        <w:rPr>
          <w:rFonts w:cs="Times New Roman"/>
          <w:color w:val="222222"/>
          <w:lang w:val="en-GB"/>
        </w:rPr>
        <w:t>, (2023). </w:t>
      </w:r>
      <w:r w:rsidRPr="002F40F3">
        <w:rPr>
          <w:rFonts w:cs="Times New Roman"/>
          <w:i/>
          <w:iCs/>
          <w:color w:val="222222"/>
          <w:lang w:val="en-GB"/>
        </w:rPr>
        <w:t>Organizational chart Hilton Hotels &amp; Resorts Corporation, Hilton Hotels Resorts.</w:t>
      </w:r>
      <w:r w:rsidRPr="002F40F3">
        <w:rPr>
          <w:rFonts w:cs="Times New Roman"/>
          <w:color w:val="222222"/>
          <w:lang w:val="en-GB"/>
        </w:rPr>
        <w:t> [Online]. &lt;Accessed through: </w:t>
      </w:r>
      <w:hyperlink r:id="rId14" w:history="1">
        <w:r w:rsidRPr="002F40F3">
          <w:rPr>
            <w:rStyle w:val="Hyperlink"/>
            <w:rFonts w:cs="Times New Roman"/>
            <w:lang w:val="en-GB"/>
          </w:rPr>
          <w:t>https://www.pngwing.com/en/free-png-irxit</w:t>
        </w:r>
      </w:hyperlink>
      <w:r w:rsidRPr="002F40F3">
        <w:rPr>
          <w:rFonts w:cs="Times New Roman"/>
          <w:color w:val="222222"/>
          <w:lang w:val="en-GB"/>
        </w:rPr>
        <w:t xml:space="preserve"> &gt;. [Accessed </w:t>
      </w:r>
      <w:proofErr w:type="gramStart"/>
      <w:r w:rsidRPr="002F40F3">
        <w:rPr>
          <w:rFonts w:cs="Times New Roman"/>
          <w:color w:val="222222"/>
          <w:lang w:val="en-GB"/>
        </w:rPr>
        <w:t>on:</w:t>
      </w:r>
      <w:proofErr w:type="gramEnd"/>
      <w:r w:rsidRPr="002F40F3">
        <w:rPr>
          <w:rFonts w:cs="Times New Roman"/>
          <w:color w:val="222222"/>
          <w:lang w:val="en-GB"/>
        </w:rPr>
        <w:t xml:space="preserve"> 9</w:t>
      </w:r>
      <w:r w:rsidRPr="002F40F3">
        <w:rPr>
          <w:rFonts w:cs="Times New Roman"/>
          <w:color w:val="222222"/>
          <w:vertAlign w:val="superscript"/>
          <w:lang w:val="en-GB"/>
        </w:rPr>
        <w:t>th</w:t>
      </w:r>
      <w:r w:rsidRPr="002F40F3">
        <w:rPr>
          <w:rFonts w:cs="Times New Roman"/>
          <w:color w:val="222222"/>
          <w:lang w:val="en-GB"/>
        </w:rPr>
        <w:t xml:space="preserve"> </w:t>
      </w:r>
      <w:r w:rsidR="0009597D">
        <w:rPr>
          <w:rFonts w:cs="Times New Roman"/>
          <w:color w:val="222222"/>
          <w:lang w:val="en-GB"/>
        </w:rPr>
        <w:t>November,</w:t>
      </w:r>
      <w:r w:rsidRPr="002F40F3">
        <w:rPr>
          <w:rFonts w:cs="Times New Roman"/>
          <w:color w:val="222222"/>
          <w:lang w:val="en-GB"/>
        </w:rPr>
        <w:t xml:space="preserve"> 2023].</w:t>
      </w:r>
    </w:p>
    <w:p w14:paraId="7B7579B3" w14:textId="77777777" w:rsidR="006D342E" w:rsidRPr="002F40F3" w:rsidRDefault="006D342E" w:rsidP="002F40F3">
      <w:pPr>
        <w:spacing w:line="480" w:lineRule="auto"/>
        <w:rPr>
          <w:rFonts w:cs="Times New Roman"/>
          <w:color w:val="222222"/>
          <w:lang w:val="en-GB"/>
        </w:rPr>
      </w:pPr>
      <w:r w:rsidRPr="002F40F3">
        <w:rPr>
          <w:rFonts w:cs="Times New Roman"/>
          <w:color w:val="222222"/>
          <w:lang w:val="en-GB"/>
        </w:rPr>
        <w:t xml:space="preserve">Raghuram, S., (2021). Remote work implications for organisational culture. Work from home: </w:t>
      </w:r>
      <w:r w:rsidRPr="002F40F3">
        <w:rPr>
          <w:rFonts w:cs="Times New Roman"/>
          <w:i/>
          <w:color w:val="222222"/>
          <w:lang w:val="en-GB"/>
        </w:rPr>
        <w:t>Multi-level perspectives on the new normal</w:t>
      </w:r>
      <w:r w:rsidRPr="002F40F3">
        <w:rPr>
          <w:rFonts w:cs="Times New Roman"/>
          <w:color w:val="222222"/>
          <w:lang w:val="en-GB"/>
        </w:rPr>
        <w:t>, pp.147-163.</w:t>
      </w:r>
    </w:p>
    <w:p w14:paraId="64CAD02C" w14:textId="77777777" w:rsidR="006D342E" w:rsidRPr="002F40F3" w:rsidRDefault="006D342E" w:rsidP="002F40F3">
      <w:pPr>
        <w:spacing w:line="480" w:lineRule="auto"/>
        <w:rPr>
          <w:rFonts w:cs="Times New Roman"/>
          <w:color w:val="222222"/>
          <w:szCs w:val="24"/>
          <w:lang w:val="en-GB"/>
        </w:rPr>
      </w:pPr>
      <w:proofErr w:type="spellStart"/>
      <w:r w:rsidRPr="002F40F3">
        <w:rPr>
          <w:rFonts w:cs="Times New Roman"/>
          <w:color w:val="222222"/>
          <w:szCs w:val="24"/>
          <w:lang w:val="en-GB"/>
        </w:rPr>
        <w:t>Reidhead</w:t>
      </w:r>
      <w:proofErr w:type="spellEnd"/>
      <w:r w:rsidRPr="002F40F3">
        <w:rPr>
          <w:rFonts w:cs="Times New Roman"/>
          <w:color w:val="222222"/>
          <w:szCs w:val="24"/>
          <w:lang w:val="en-GB"/>
        </w:rPr>
        <w:t>, C., (2020). Impact of organizational culture on employee satisfaction: A case of Hilton hotel, United Kingdom. </w:t>
      </w:r>
      <w:r w:rsidRPr="002F40F3">
        <w:rPr>
          <w:rFonts w:cs="Times New Roman"/>
          <w:i/>
          <w:iCs/>
          <w:color w:val="222222"/>
          <w:szCs w:val="24"/>
          <w:lang w:val="en-GB"/>
        </w:rPr>
        <w:t>Journal of Economics and Business</w:t>
      </w:r>
      <w:r w:rsidRPr="002F40F3">
        <w:rPr>
          <w:rFonts w:cs="Times New Roman"/>
          <w:color w:val="222222"/>
          <w:szCs w:val="24"/>
          <w:lang w:val="en-GB"/>
        </w:rPr>
        <w:t>, </w:t>
      </w:r>
      <w:r w:rsidRPr="002F40F3">
        <w:rPr>
          <w:rFonts w:cs="Times New Roman"/>
          <w:i/>
          <w:iCs/>
          <w:color w:val="222222"/>
          <w:szCs w:val="24"/>
          <w:lang w:val="en-GB"/>
        </w:rPr>
        <w:t>3</w:t>
      </w:r>
      <w:r w:rsidRPr="002F40F3">
        <w:rPr>
          <w:rFonts w:cs="Times New Roman"/>
          <w:color w:val="222222"/>
          <w:szCs w:val="24"/>
          <w:lang w:val="en-GB"/>
        </w:rPr>
        <w:t>(1).</w:t>
      </w:r>
    </w:p>
    <w:p w14:paraId="53A10379" w14:textId="77777777" w:rsidR="006D342E" w:rsidRPr="002F40F3" w:rsidRDefault="006D342E" w:rsidP="002F40F3">
      <w:pPr>
        <w:spacing w:line="480" w:lineRule="auto"/>
        <w:rPr>
          <w:rFonts w:cs="Times New Roman"/>
          <w:color w:val="222222"/>
          <w:szCs w:val="24"/>
          <w:lang w:val="en-GB"/>
        </w:rPr>
      </w:pPr>
      <w:r w:rsidRPr="002F40F3">
        <w:rPr>
          <w:rFonts w:cs="Times New Roman"/>
          <w:color w:val="222222"/>
          <w:szCs w:val="24"/>
          <w:lang w:val="en-GB"/>
        </w:rPr>
        <w:t xml:space="preserve">Ridgely, M.S., Duffy, E., Wolf, L., </w:t>
      </w:r>
      <w:proofErr w:type="spellStart"/>
      <w:r w:rsidRPr="002F40F3">
        <w:rPr>
          <w:rFonts w:cs="Times New Roman"/>
          <w:color w:val="222222"/>
          <w:szCs w:val="24"/>
          <w:lang w:val="en-GB"/>
        </w:rPr>
        <w:t>Vaiana</w:t>
      </w:r>
      <w:proofErr w:type="spellEnd"/>
      <w:r w:rsidRPr="002F40F3">
        <w:rPr>
          <w:rFonts w:cs="Times New Roman"/>
          <w:color w:val="222222"/>
          <w:szCs w:val="24"/>
          <w:lang w:val="en-GB"/>
        </w:rPr>
        <w:t xml:space="preserve">, M., Scanlon, D., </w:t>
      </w:r>
      <w:proofErr w:type="spellStart"/>
      <w:r w:rsidRPr="002F40F3">
        <w:rPr>
          <w:rFonts w:cs="Times New Roman"/>
          <w:color w:val="222222"/>
          <w:szCs w:val="24"/>
          <w:lang w:val="en-GB"/>
        </w:rPr>
        <w:t>Buttorff</w:t>
      </w:r>
      <w:proofErr w:type="spellEnd"/>
      <w:r w:rsidRPr="002F40F3">
        <w:rPr>
          <w:rFonts w:cs="Times New Roman"/>
          <w:color w:val="222222"/>
          <w:szCs w:val="24"/>
          <w:lang w:val="en-GB"/>
        </w:rPr>
        <w:t xml:space="preserve">, C., </w:t>
      </w:r>
      <w:proofErr w:type="spellStart"/>
      <w:r w:rsidRPr="002F40F3">
        <w:rPr>
          <w:rFonts w:cs="Times New Roman"/>
          <w:color w:val="222222"/>
          <w:szCs w:val="24"/>
          <w:lang w:val="en-GB"/>
        </w:rPr>
        <w:t>Leitzell</w:t>
      </w:r>
      <w:proofErr w:type="spellEnd"/>
      <w:r w:rsidRPr="002F40F3">
        <w:rPr>
          <w:rFonts w:cs="Times New Roman"/>
          <w:color w:val="222222"/>
          <w:szCs w:val="24"/>
          <w:lang w:val="en-GB"/>
        </w:rPr>
        <w:t xml:space="preserve">, B., Ahluwalia, S., Hilton, L., </w:t>
      </w:r>
      <w:proofErr w:type="spellStart"/>
      <w:r w:rsidRPr="002F40F3">
        <w:rPr>
          <w:rFonts w:cs="Times New Roman"/>
          <w:color w:val="222222"/>
          <w:szCs w:val="24"/>
          <w:lang w:val="en-GB"/>
        </w:rPr>
        <w:t>Agniel</w:t>
      </w:r>
      <w:proofErr w:type="spellEnd"/>
      <w:r w:rsidRPr="002F40F3">
        <w:rPr>
          <w:rFonts w:cs="Times New Roman"/>
          <w:color w:val="222222"/>
          <w:szCs w:val="24"/>
          <w:lang w:val="en-GB"/>
        </w:rPr>
        <w:t>, D. and Haviland, A., (2019). Understanding US health systems: using mixed methods to unpack organizational complexity. </w:t>
      </w:r>
      <w:r w:rsidRPr="002F40F3">
        <w:rPr>
          <w:rFonts w:cs="Times New Roman"/>
          <w:i/>
          <w:iCs/>
          <w:color w:val="222222"/>
          <w:szCs w:val="24"/>
          <w:lang w:val="en-GB"/>
        </w:rPr>
        <w:t>EGEMs</w:t>
      </w:r>
      <w:r w:rsidRPr="002F40F3">
        <w:rPr>
          <w:rFonts w:cs="Times New Roman"/>
          <w:color w:val="222222"/>
          <w:szCs w:val="24"/>
          <w:lang w:val="en-GB"/>
        </w:rPr>
        <w:t>, </w:t>
      </w:r>
      <w:r w:rsidRPr="002F40F3">
        <w:rPr>
          <w:rFonts w:cs="Times New Roman"/>
          <w:i/>
          <w:iCs/>
          <w:color w:val="222222"/>
          <w:szCs w:val="24"/>
          <w:lang w:val="en-GB"/>
        </w:rPr>
        <w:t>7</w:t>
      </w:r>
      <w:r w:rsidRPr="002F40F3">
        <w:rPr>
          <w:rFonts w:cs="Times New Roman"/>
          <w:color w:val="222222"/>
          <w:szCs w:val="24"/>
          <w:lang w:val="en-GB"/>
        </w:rPr>
        <w:t>(1).</w:t>
      </w:r>
    </w:p>
    <w:p w14:paraId="630F0A7A" w14:textId="77777777" w:rsidR="006D342E" w:rsidRPr="002F40F3" w:rsidRDefault="006D342E" w:rsidP="002F40F3">
      <w:pPr>
        <w:spacing w:line="480" w:lineRule="auto"/>
        <w:rPr>
          <w:rFonts w:cs="Times New Roman"/>
          <w:color w:val="222222"/>
          <w:lang w:val="en-GB"/>
        </w:rPr>
      </w:pPr>
      <w:proofErr w:type="spellStart"/>
      <w:r w:rsidRPr="002F40F3">
        <w:rPr>
          <w:rFonts w:cs="Times New Roman"/>
          <w:color w:val="222222"/>
          <w:lang w:val="en-GB"/>
        </w:rPr>
        <w:t>Rockett</w:t>
      </w:r>
      <w:proofErr w:type="spellEnd"/>
      <w:r w:rsidRPr="002F40F3">
        <w:rPr>
          <w:rFonts w:cs="Times New Roman"/>
          <w:color w:val="222222"/>
          <w:lang w:val="en-GB"/>
        </w:rPr>
        <w:t xml:space="preserve">, G., (2023). History/overview of Hilton. </w:t>
      </w:r>
      <w:r w:rsidRPr="002F40F3">
        <w:rPr>
          <w:rFonts w:cs="Times New Roman"/>
          <w:i/>
          <w:color w:val="222222"/>
          <w:lang w:val="en-GB"/>
        </w:rPr>
        <w:t>The Routledge Handbook of Diversity, Equity, and Inclusion Management in the Hospitality Industry</w:t>
      </w:r>
      <w:r w:rsidRPr="002F40F3">
        <w:rPr>
          <w:rFonts w:cs="Times New Roman"/>
          <w:color w:val="222222"/>
          <w:lang w:val="en-GB"/>
        </w:rPr>
        <w:t>.</w:t>
      </w:r>
    </w:p>
    <w:p w14:paraId="5311DC23" w14:textId="77777777" w:rsidR="006D342E" w:rsidRPr="002F40F3" w:rsidRDefault="006D342E" w:rsidP="002F40F3">
      <w:pPr>
        <w:spacing w:line="480" w:lineRule="auto"/>
        <w:rPr>
          <w:rFonts w:cs="Times New Roman"/>
          <w:color w:val="222222"/>
          <w:szCs w:val="24"/>
          <w:lang w:val="en-GB"/>
        </w:rPr>
      </w:pPr>
      <w:bookmarkStart w:id="9" w:name="_Hlk147745148"/>
      <w:r w:rsidRPr="002F40F3">
        <w:rPr>
          <w:rFonts w:cs="Times New Roman"/>
          <w:color w:val="222222"/>
          <w:szCs w:val="24"/>
          <w:lang w:val="en-GB"/>
        </w:rPr>
        <w:t xml:space="preserve">Soliman, S. and </w:t>
      </w:r>
      <w:proofErr w:type="spellStart"/>
      <w:r w:rsidRPr="002F40F3">
        <w:rPr>
          <w:rFonts w:cs="Times New Roman"/>
          <w:color w:val="222222"/>
          <w:szCs w:val="24"/>
          <w:lang w:val="en-GB"/>
        </w:rPr>
        <w:t>Hasanein</w:t>
      </w:r>
      <w:proofErr w:type="spellEnd"/>
      <w:r w:rsidRPr="002F40F3">
        <w:rPr>
          <w:rFonts w:cs="Times New Roman"/>
          <w:color w:val="222222"/>
          <w:szCs w:val="24"/>
          <w:lang w:val="en-GB"/>
        </w:rPr>
        <w:t>, A., (2020</w:t>
      </w:r>
      <w:bookmarkEnd w:id="9"/>
      <w:r w:rsidRPr="002F40F3">
        <w:rPr>
          <w:rFonts w:cs="Times New Roman"/>
          <w:color w:val="222222"/>
          <w:szCs w:val="24"/>
          <w:lang w:val="en-GB"/>
        </w:rPr>
        <w:t xml:space="preserve">). Impact of Organizational Culture on Organizational Citizenship </w:t>
      </w:r>
      <w:proofErr w:type="spellStart"/>
      <w:r w:rsidRPr="002F40F3">
        <w:rPr>
          <w:rFonts w:cs="Times New Roman"/>
          <w:color w:val="222222"/>
          <w:szCs w:val="24"/>
          <w:lang w:val="en-GB"/>
        </w:rPr>
        <w:t>Behavior</w:t>
      </w:r>
      <w:proofErr w:type="spellEnd"/>
      <w:r w:rsidRPr="002F40F3">
        <w:rPr>
          <w:rFonts w:cs="Times New Roman"/>
          <w:color w:val="222222"/>
          <w:szCs w:val="24"/>
          <w:lang w:val="en-GB"/>
        </w:rPr>
        <w:t xml:space="preserve"> in Hotels: The Mediating Role of Affective Commitment. </w:t>
      </w:r>
      <w:r w:rsidRPr="002F40F3">
        <w:rPr>
          <w:rFonts w:cs="Times New Roman"/>
          <w:i/>
          <w:iCs/>
          <w:color w:val="222222"/>
          <w:szCs w:val="24"/>
          <w:lang w:val="en-GB"/>
        </w:rPr>
        <w:t>Journal of Association of Arab Universities for Tourism and Hospitality</w:t>
      </w:r>
      <w:r w:rsidRPr="002F40F3">
        <w:rPr>
          <w:rFonts w:cs="Times New Roman"/>
          <w:color w:val="222222"/>
          <w:szCs w:val="24"/>
          <w:lang w:val="en-GB"/>
        </w:rPr>
        <w:t>, </w:t>
      </w:r>
      <w:r w:rsidRPr="002F40F3">
        <w:rPr>
          <w:rFonts w:cs="Times New Roman"/>
          <w:i/>
          <w:iCs/>
          <w:color w:val="222222"/>
          <w:szCs w:val="24"/>
          <w:lang w:val="en-GB"/>
        </w:rPr>
        <w:t>18</w:t>
      </w:r>
      <w:r w:rsidRPr="002F40F3">
        <w:rPr>
          <w:rFonts w:cs="Times New Roman"/>
          <w:color w:val="222222"/>
          <w:szCs w:val="24"/>
          <w:lang w:val="en-GB"/>
        </w:rPr>
        <w:t>(3), pp.199-209.</w:t>
      </w:r>
    </w:p>
    <w:p w14:paraId="6F37012E" w14:textId="56E381BE" w:rsidR="006D342E" w:rsidRPr="002F40F3" w:rsidRDefault="006D342E" w:rsidP="002F40F3">
      <w:pPr>
        <w:spacing w:line="480" w:lineRule="auto"/>
        <w:rPr>
          <w:rFonts w:cs="Times New Roman"/>
          <w:color w:val="222222"/>
          <w:lang w:val="en-GB"/>
        </w:rPr>
      </w:pPr>
      <w:r w:rsidRPr="002F40F3">
        <w:rPr>
          <w:rFonts w:cs="Times New Roman"/>
          <w:color w:val="222222"/>
          <w:lang w:val="en-GB"/>
        </w:rPr>
        <w:lastRenderedPageBreak/>
        <w:t>Statista, (2023). </w:t>
      </w:r>
      <w:r w:rsidRPr="002F40F3">
        <w:rPr>
          <w:rFonts w:cs="Times New Roman"/>
          <w:i/>
          <w:iCs/>
          <w:color w:val="222222"/>
          <w:lang w:val="en-GB"/>
        </w:rPr>
        <w:t>Revenue of Hilton Worldwide Holdings from 2009 to 2022, by business segment.</w:t>
      </w:r>
      <w:r w:rsidRPr="002F40F3">
        <w:rPr>
          <w:rFonts w:cs="Times New Roman"/>
          <w:color w:val="222222"/>
          <w:lang w:val="en-GB"/>
        </w:rPr>
        <w:t> [Online]. &lt;Accessed through: </w:t>
      </w:r>
      <w:hyperlink r:id="rId15" w:history="1">
        <w:r w:rsidRPr="002F40F3">
          <w:rPr>
            <w:rStyle w:val="Hyperlink"/>
            <w:rFonts w:cs="Times New Roman"/>
            <w:lang w:val="en-GB"/>
          </w:rPr>
          <w:t>https://www.statista.com/statistics/297761/revenue-of-hilton-worldwide-holdings-inc-by-business-segment/</w:t>
        </w:r>
      </w:hyperlink>
      <w:r w:rsidRPr="002F40F3">
        <w:rPr>
          <w:rFonts w:cs="Times New Roman"/>
          <w:color w:val="222222"/>
          <w:lang w:val="en-GB"/>
        </w:rPr>
        <w:t xml:space="preserve">&gt;. [Accessed </w:t>
      </w:r>
      <w:proofErr w:type="gramStart"/>
      <w:r w:rsidRPr="002F40F3">
        <w:rPr>
          <w:rFonts w:cs="Times New Roman"/>
          <w:color w:val="222222"/>
          <w:lang w:val="en-GB"/>
        </w:rPr>
        <w:t>on:</w:t>
      </w:r>
      <w:proofErr w:type="gramEnd"/>
      <w:r w:rsidRPr="002F40F3">
        <w:rPr>
          <w:rFonts w:cs="Times New Roman"/>
          <w:color w:val="222222"/>
          <w:lang w:val="en-GB"/>
        </w:rPr>
        <w:t xml:space="preserve"> 9</w:t>
      </w:r>
      <w:r w:rsidRPr="002F40F3">
        <w:rPr>
          <w:rFonts w:cs="Times New Roman"/>
          <w:color w:val="222222"/>
          <w:vertAlign w:val="superscript"/>
          <w:lang w:val="en-GB"/>
        </w:rPr>
        <w:t>th</w:t>
      </w:r>
      <w:r w:rsidRPr="002F40F3">
        <w:rPr>
          <w:rFonts w:cs="Times New Roman"/>
          <w:color w:val="222222"/>
          <w:lang w:val="en-GB"/>
        </w:rPr>
        <w:t xml:space="preserve"> </w:t>
      </w:r>
      <w:r w:rsidR="0009597D">
        <w:rPr>
          <w:rFonts w:cs="Times New Roman"/>
          <w:color w:val="222222"/>
          <w:lang w:val="en-GB"/>
        </w:rPr>
        <w:t>November</w:t>
      </w:r>
      <w:r w:rsidRPr="002F40F3">
        <w:rPr>
          <w:rFonts w:cs="Times New Roman"/>
          <w:color w:val="222222"/>
          <w:lang w:val="en-GB"/>
        </w:rPr>
        <w:t>, 2023].</w:t>
      </w:r>
    </w:p>
    <w:p w14:paraId="2C353314" w14:textId="77777777" w:rsidR="006D342E" w:rsidRPr="002F40F3" w:rsidRDefault="006D342E" w:rsidP="002F40F3">
      <w:pPr>
        <w:spacing w:line="480" w:lineRule="auto"/>
        <w:rPr>
          <w:rFonts w:cs="Times New Roman"/>
          <w:color w:val="222222"/>
          <w:lang w:val="en-GB"/>
        </w:rPr>
      </w:pPr>
      <w:r w:rsidRPr="002F40F3">
        <w:rPr>
          <w:rFonts w:cs="Times New Roman"/>
          <w:color w:val="222222"/>
          <w:lang w:val="en-GB"/>
        </w:rPr>
        <w:t xml:space="preserve">Sull, D., </w:t>
      </w:r>
      <w:proofErr w:type="spellStart"/>
      <w:r w:rsidRPr="002F40F3">
        <w:rPr>
          <w:rFonts w:cs="Times New Roman"/>
          <w:color w:val="222222"/>
          <w:lang w:val="en-GB"/>
        </w:rPr>
        <w:t>Turconi</w:t>
      </w:r>
      <w:proofErr w:type="spellEnd"/>
      <w:r w:rsidRPr="002F40F3">
        <w:rPr>
          <w:rFonts w:cs="Times New Roman"/>
          <w:color w:val="222222"/>
          <w:lang w:val="en-GB"/>
        </w:rPr>
        <w:t xml:space="preserve">, S. and Sull, C., (2020). When it comes to culture, does your company walk the </w:t>
      </w:r>
      <w:proofErr w:type="gramStart"/>
      <w:r w:rsidRPr="002F40F3">
        <w:rPr>
          <w:rFonts w:cs="Times New Roman"/>
          <w:color w:val="222222"/>
          <w:lang w:val="en-GB"/>
        </w:rPr>
        <w:t>talk?.</w:t>
      </w:r>
      <w:proofErr w:type="gramEnd"/>
      <w:r w:rsidRPr="002F40F3">
        <w:rPr>
          <w:rFonts w:cs="Times New Roman"/>
          <w:color w:val="222222"/>
          <w:lang w:val="en-GB"/>
        </w:rPr>
        <w:t xml:space="preserve"> </w:t>
      </w:r>
      <w:r w:rsidRPr="002F40F3">
        <w:rPr>
          <w:rFonts w:cs="Times New Roman"/>
          <w:i/>
          <w:color w:val="222222"/>
          <w:lang w:val="en-GB"/>
        </w:rPr>
        <w:t>MIT Sloan Management Review</w:t>
      </w:r>
      <w:r w:rsidRPr="002F40F3">
        <w:rPr>
          <w:rFonts w:cs="Times New Roman"/>
          <w:color w:val="222222"/>
          <w:lang w:val="en-GB"/>
        </w:rPr>
        <w:t>.</w:t>
      </w:r>
    </w:p>
    <w:p w14:paraId="0FF5595D" w14:textId="77777777" w:rsidR="006D342E" w:rsidRPr="002F40F3" w:rsidRDefault="006D342E" w:rsidP="002F40F3">
      <w:pPr>
        <w:spacing w:line="480" w:lineRule="auto"/>
        <w:rPr>
          <w:rFonts w:cs="Times New Roman"/>
          <w:color w:val="222222"/>
          <w:lang w:val="en-GB"/>
        </w:rPr>
      </w:pPr>
      <w:r w:rsidRPr="002F40F3">
        <w:rPr>
          <w:rFonts w:cs="Times New Roman"/>
          <w:color w:val="222222"/>
          <w:lang w:val="en-GB"/>
        </w:rPr>
        <w:t>Yao, S., (2021). An Analysis of Perceived Leadership Styles and Potential Motivational Impacts in the Hilton Hotel Group Through the Glassdoor.</w:t>
      </w:r>
    </w:p>
    <w:p w14:paraId="5272091E" w14:textId="77777777" w:rsidR="00443439" w:rsidRPr="002F40F3" w:rsidRDefault="00443439" w:rsidP="002F40F3">
      <w:pPr>
        <w:spacing w:line="480" w:lineRule="auto"/>
        <w:rPr>
          <w:rFonts w:cs="Times New Roman"/>
          <w:lang w:val="en-GB"/>
        </w:rPr>
      </w:pPr>
    </w:p>
    <w:sectPr w:rsidR="00443439" w:rsidRPr="002F40F3" w:rsidSect="00D9597C">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F8032" w14:textId="77777777" w:rsidR="00575D0C" w:rsidRDefault="00575D0C">
      <w:pPr>
        <w:spacing w:line="240" w:lineRule="auto"/>
      </w:pPr>
      <w:r>
        <w:separator/>
      </w:r>
    </w:p>
  </w:endnote>
  <w:endnote w:type="continuationSeparator" w:id="0">
    <w:p w14:paraId="33EEE242" w14:textId="77777777" w:rsidR="00575D0C" w:rsidRDefault="00575D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rlito">
    <w:altName w:val="Arial"/>
    <w:panose1 w:val="020B0604020202020204"/>
    <w:charset w:val="00"/>
    <w:family w:val="swiss"/>
    <w:pitch w:val="variable"/>
  </w:font>
  <w:font w:name="Arial-BoldMT">
    <w:panose1 w:val="020B0604020202020204"/>
    <w:charset w:val="00"/>
    <w:family w:val="auto"/>
    <w:pitch w:val="variable"/>
    <w:sig w:usb0="E0002AFF" w:usb1="C0007843" w:usb2="00000009" w:usb3="00000000" w:csb0="000001FF" w:csb1="00000000"/>
  </w:font>
  <w:font w:name="Droid Sans">
    <w:altName w:val="MS Mincho"/>
    <w:panose1 w:val="020B0604020202020204"/>
    <w:charset w:val="80"/>
    <w:family w:val="auto"/>
    <w:pitch w:val="variable"/>
  </w:font>
  <w:font w:name="DejaVu Sans">
    <w:altName w:val="MS Mincho"/>
    <w:panose1 w:val="020B0604020202020204"/>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42BF7" w14:textId="77777777" w:rsidR="006F6283" w:rsidRDefault="005C089B" w:rsidP="003A3087">
    <w:pPr>
      <w:pStyle w:val="Footer"/>
    </w:pPr>
    <w:r>
      <w:rPr>
        <w:noProof/>
      </w:rPr>
      <w:fldChar w:fldCharType="begin"/>
    </w:r>
    <w:r w:rsidR="00EF3A04">
      <w:rPr>
        <w:noProof/>
      </w:rPr>
      <w:instrText xml:space="preserve"> PAGE   \* MERGEFORMAT </w:instrText>
    </w:r>
    <w:r>
      <w:rPr>
        <w:noProof/>
      </w:rPr>
      <w:fldChar w:fldCharType="separate"/>
    </w:r>
    <w:r w:rsidR="00651D63">
      <w:rPr>
        <w:noProof/>
      </w:rPr>
      <w:t>2</w:t>
    </w:r>
    <w:r>
      <w:rPr>
        <w:noProof/>
      </w:rPr>
      <w:fldChar w:fldCharType="end"/>
    </w:r>
  </w:p>
  <w:p w14:paraId="6B1789D4" w14:textId="77777777" w:rsidR="006F6283" w:rsidRDefault="006F6283"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9419B" w14:textId="77777777" w:rsidR="00575D0C" w:rsidRDefault="00575D0C">
      <w:pPr>
        <w:spacing w:line="240" w:lineRule="auto"/>
      </w:pPr>
      <w:r>
        <w:separator/>
      </w:r>
    </w:p>
  </w:footnote>
  <w:footnote w:type="continuationSeparator" w:id="0">
    <w:p w14:paraId="49E1E863" w14:textId="77777777" w:rsidR="00575D0C" w:rsidRDefault="00575D0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A58E5"/>
    <w:multiLevelType w:val="hybridMultilevel"/>
    <w:tmpl w:val="3828E37E"/>
    <w:lvl w:ilvl="0" w:tplc="8F2E42A0">
      <w:start w:val="1"/>
      <w:numFmt w:val="decimal"/>
      <w:lvlText w:val="%1."/>
      <w:lvlJc w:val="left"/>
      <w:pPr>
        <w:ind w:left="720" w:hanging="360"/>
      </w:pPr>
    </w:lvl>
    <w:lvl w:ilvl="1" w:tplc="75024CE0" w:tentative="1">
      <w:start w:val="1"/>
      <w:numFmt w:val="lowerLetter"/>
      <w:lvlText w:val="%2."/>
      <w:lvlJc w:val="left"/>
      <w:pPr>
        <w:ind w:left="1440" w:hanging="360"/>
      </w:pPr>
    </w:lvl>
    <w:lvl w:ilvl="2" w:tplc="B9323FD2" w:tentative="1">
      <w:start w:val="1"/>
      <w:numFmt w:val="lowerRoman"/>
      <w:lvlText w:val="%3."/>
      <w:lvlJc w:val="right"/>
      <w:pPr>
        <w:ind w:left="2160" w:hanging="180"/>
      </w:pPr>
    </w:lvl>
    <w:lvl w:ilvl="3" w:tplc="EB26BD2A" w:tentative="1">
      <w:start w:val="1"/>
      <w:numFmt w:val="decimal"/>
      <w:lvlText w:val="%4."/>
      <w:lvlJc w:val="left"/>
      <w:pPr>
        <w:ind w:left="2880" w:hanging="360"/>
      </w:pPr>
    </w:lvl>
    <w:lvl w:ilvl="4" w:tplc="6CE6214A" w:tentative="1">
      <w:start w:val="1"/>
      <w:numFmt w:val="lowerLetter"/>
      <w:lvlText w:val="%5."/>
      <w:lvlJc w:val="left"/>
      <w:pPr>
        <w:ind w:left="3600" w:hanging="360"/>
      </w:pPr>
    </w:lvl>
    <w:lvl w:ilvl="5" w:tplc="74E281DC" w:tentative="1">
      <w:start w:val="1"/>
      <w:numFmt w:val="lowerRoman"/>
      <w:lvlText w:val="%6."/>
      <w:lvlJc w:val="right"/>
      <w:pPr>
        <w:ind w:left="4320" w:hanging="180"/>
      </w:pPr>
    </w:lvl>
    <w:lvl w:ilvl="6" w:tplc="45C27E9C" w:tentative="1">
      <w:start w:val="1"/>
      <w:numFmt w:val="decimal"/>
      <w:lvlText w:val="%7."/>
      <w:lvlJc w:val="left"/>
      <w:pPr>
        <w:ind w:left="5040" w:hanging="360"/>
      </w:pPr>
    </w:lvl>
    <w:lvl w:ilvl="7" w:tplc="9614EB70" w:tentative="1">
      <w:start w:val="1"/>
      <w:numFmt w:val="lowerLetter"/>
      <w:lvlText w:val="%8."/>
      <w:lvlJc w:val="left"/>
      <w:pPr>
        <w:ind w:left="5760" w:hanging="360"/>
      </w:pPr>
    </w:lvl>
    <w:lvl w:ilvl="8" w:tplc="A4D03C60" w:tentative="1">
      <w:start w:val="1"/>
      <w:numFmt w:val="lowerRoman"/>
      <w:lvlText w:val="%9."/>
      <w:lvlJc w:val="right"/>
      <w:pPr>
        <w:ind w:left="6480" w:hanging="180"/>
      </w:pPr>
    </w:lvl>
  </w:abstractNum>
  <w:abstractNum w:abstractNumId="1" w15:restartNumberingAfterBreak="0">
    <w:nsid w:val="04E03616"/>
    <w:multiLevelType w:val="hybridMultilevel"/>
    <w:tmpl w:val="33D27AD0"/>
    <w:lvl w:ilvl="0" w:tplc="632AC3B8">
      <w:start w:val="1"/>
      <w:numFmt w:val="bullet"/>
      <w:lvlText w:val=""/>
      <w:lvlJc w:val="left"/>
      <w:pPr>
        <w:ind w:left="783" w:hanging="360"/>
      </w:pPr>
      <w:rPr>
        <w:rFonts w:ascii="Symbol" w:hAnsi="Symbol" w:hint="default"/>
      </w:rPr>
    </w:lvl>
    <w:lvl w:ilvl="1" w:tplc="100AB6DC" w:tentative="1">
      <w:start w:val="1"/>
      <w:numFmt w:val="bullet"/>
      <w:lvlText w:val="o"/>
      <w:lvlJc w:val="left"/>
      <w:pPr>
        <w:ind w:left="1503" w:hanging="360"/>
      </w:pPr>
      <w:rPr>
        <w:rFonts w:ascii="Courier New" w:hAnsi="Courier New" w:cs="Courier New" w:hint="default"/>
      </w:rPr>
    </w:lvl>
    <w:lvl w:ilvl="2" w:tplc="9CB8C0D0" w:tentative="1">
      <w:start w:val="1"/>
      <w:numFmt w:val="bullet"/>
      <w:lvlText w:val=""/>
      <w:lvlJc w:val="left"/>
      <w:pPr>
        <w:ind w:left="2223" w:hanging="360"/>
      </w:pPr>
      <w:rPr>
        <w:rFonts w:ascii="Wingdings" w:hAnsi="Wingdings" w:hint="default"/>
      </w:rPr>
    </w:lvl>
    <w:lvl w:ilvl="3" w:tplc="6C80DD1C" w:tentative="1">
      <w:start w:val="1"/>
      <w:numFmt w:val="bullet"/>
      <w:lvlText w:val=""/>
      <w:lvlJc w:val="left"/>
      <w:pPr>
        <w:ind w:left="2943" w:hanging="360"/>
      </w:pPr>
      <w:rPr>
        <w:rFonts w:ascii="Symbol" w:hAnsi="Symbol" w:hint="default"/>
      </w:rPr>
    </w:lvl>
    <w:lvl w:ilvl="4" w:tplc="29866EFE" w:tentative="1">
      <w:start w:val="1"/>
      <w:numFmt w:val="bullet"/>
      <w:lvlText w:val="o"/>
      <w:lvlJc w:val="left"/>
      <w:pPr>
        <w:ind w:left="3663" w:hanging="360"/>
      </w:pPr>
      <w:rPr>
        <w:rFonts w:ascii="Courier New" w:hAnsi="Courier New" w:cs="Courier New" w:hint="default"/>
      </w:rPr>
    </w:lvl>
    <w:lvl w:ilvl="5" w:tplc="8C9CD4F2" w:tentative="1">
      <w:start w:val="1"/>
      <w:numFmt w:val="bullet"/>
      <w:lvlText w:val=""/>
      <w:lvlJc w:val="left"/>
      <w:pPr>
        <w:ind w:left="4383" w:hanging="360"/>
      </w:pPr>
      <w:rPr>
        <w:rFonts w:ascii="Wingdings" w:hAnsi="Wingdings" w:hint="default"/>
      </w:rPr>
    </w:lvl>
    <w:lvl w:ilvl="6" w:tplc="F57E7DFC" w:tentative="1">
      <w:start w:val="1"/>
      <w:numFmt w:val="bullet"/>
      <w:lvlText w:val=""/>
      <w:lvlJc w:val="left"/>
      <w:pPr>
        <w:ind w:left="5103" w:hanging="360"/>
      </w:pPr>
      <w:rPr>
        <w:rFonts w:ascii="Symbol" w:hAnsi="Symbol" w:hint="default"/>
      </w:rPr>
    </w:lvl>
    <w:lvl w:ilvl="7" w:tplc="8E246ECE" w:tentative="1">
      <w:start w:val="1"/>
      <w:numFmt w:val="bullet"/>
      <w:lvlText w:val="o"/>
      <w:lvlJc w:val="left"/>
      <w:pPr>
        <w:ind w:left="5823" w:hanging="360"/>
      </w:pPr>
      <w:rPr>
        <w:rFonts w:ascii="Courier New" w:hAnsi="Courier New" w:cs="Courier New" w:hint="default"/>
      </w:rPr>
    </w:lvl>
    <w:lvl w:ilvl="8" w:tplc="6022883A" w:tentative="1">
      <w:start w:val="1"/>
      <w:numFmt w:val="bullet"/>
      <w:lvlText w:val=""/>
      <w:lvlJc w:val="left"/>
      <w:pPr>
        <w:ind w:left="6543" w:hanging="360"/>
      </w:pPr>
      <w:rPr>
        <w:rFonts w:ascii="Wingdings" w:hAnsi="Wingdings" w:hint="default"/>
      </w:rPr>
    </w:lvl>
  </w:abstractNum>
  <w:abstractNum w:abstractNumId="2" w15:restartNumberingAfterBreak="0">
    <w:nsid w:val="050A703F"/>
    <w:multiLevelType w:val="hybridMultilevel"/>
    <w:tmpl w:val="C9F442F2"/>
    <w:lvl w:ilvl="0" w:tplc="2964521A">
      <w:start w:val="1"/>
      <w:numFmt w:val="bullet"/>
      <w:lvlText w:val=""/>
      <w:lvlJc w:val="left"/>
      <w:pPr>
        <w:ind w:left="720" w:hanging="360"/>
      </w:pPr>
      <w:rPr>
        <w:rFonts w:ascii="Symbol" w:hAnsi="Symbol" w:hint="default"/>
      </w:rPr>
    </w:lvl>
    <w:lvl w:ilvl="1" w:tplc="3E2EDBD0" w:tentative="1">
      <w:start w:val="1"/>
      <w:numFmt w:val="bullet"/>
      <w:lvlText w:val="o"/>
      <w:lvlJc w:val="left"/>
      <w:pPr>
        <w:ind w:left="1440" w:hanging="360"/>
      </w:pPr>
      <w:rPr>
        <w:rFonts w:ascii="Courier New" w:hAnsi="Courier New" w:cs="Courier New" w:hint="default"/>
      </w:rPr>
    </w:lvl>
    <w:lvl w:ilvl="2" w:tplc="59AA376E" w:tentative="1">
      <w:start w:val="1"/>
      <w:numFmt w:val="bullet"/>
      <w:lvlText w:val=""/>
      <w:lvlJc w:val="left"/>
      <w:pPr>
        <w:ind w:left="2160" w:hanging="360"/>
      </w:pPr>
      <w:rPr>
        <w:rFonts w:ascii="Wingdings" w:hAnsi="Wingdings" w:hint="default"/>
      </w:rPr>
    </w:lvl>
    <w:lvl w:ilvl="3" w:tplc="C7CA316A" w:tentative="1">
      <w:start w:val="1"/>
      <w:numFmt w:val="bullet"/>
      <w:lvlText w:val=""/>
      <w:lvlJc w:val="left"/>
      <w:pPr>
        <w:ind w:left="2880" w:hanging="360"/>
      </w:pPr>
      <w:rPr>
        <w:rFonts w:ascii="Symbol" w:hAnsi="Symbol" w:hint="default"/>
      </w:rPr>
    </w:lvl>
    <w:lvl w:ilvl="4" w:tplc="2EACEDC0" w:tentative="1">
      <w:start w:val="1"/>
      <w:numFmt w:val="bullet"/>
      <w:lvlText w:val="o"/>
      <w:lvlJc w:val="left"/>
      <w:pPr>
        <w:ind w:left="3600" w:hanging="360"/>
      </w:pPr>
      <w:rPr>
        <w:rFonts w:ascii="Courier New" w:hAnsi="Courier New" w:cs="Courier New" w:hint="default"/>
      </w:rPr>
    </w:lvl>
    <w:lvl w:ilvl="5" w:tplc="A6802F2C" w:tentative="1">
      <w:start w:val="1"/>
      <w:numFmt w:val="bullet"/>
      <w:lvlText w:val=""/>
      <w:lvlJc w:val="left"/>
      <w:pPr>
        <w:ind w:left="4320" w:hanging="360"/>
      </w:pPr>
      <w:rPr>
        <w:rFonts w:ascii="Wingdings" w:hAnsi="Wingdings" w:hint="default"/>
      </w:rPr>
    </w:lvl>
    <w:lvl w:ilvl="6" w:tplc="2A56A5BA" w:tentative="1">
      <w:start w:val="1"/>
      <w:numFmt w:val="bullet"/>
      <w:lvlText w:val=""/>
      <w:lvlJc w:val="left"/>
      <w:pPr>
        <w:ind w:left="5040" w:hanging="360"/>
      </w:pPr>
      <w:rPr>
        <w:rFonts w:ascii="Symbol" w:hAnsi="Symbol" w:hint="default"/>
      </w:rPr>
    </w:lvl>
    <w:lvl w:ilvl="7" w:tplc="83E6ABCA" w:tentative="1">
      <w:start w:val="1"/>
      <w:numFmt w:val="bullet"/>
      <w:lvlText w:val="o"/>
      <w:lvlJc w:val="left"/>
      <w:pPr>
        <w:ind w:left="5760" w:hanging="360"/>
      </w:pPr>
      <w:rPr>
        <w:rFonts w:ascii="Courier New" w:hAnsi="Courier New" w:cs="Courier New" w:hint="default"/>
      </w:rPr>
    </w:lvl>
    <w:lvl w:ilvl="8" w:tplc="CF5450EC" w:tentative="1">
      <w:start w:val="1"/>
      <w:numFmt w:val="bullet"/>
      <w:lvlText w:val=""/>
      <w:lvlJc w:val="left"/>
      <w:pPr>
        <w:ind w:left="6480" w:hanging="360"/>
      </w:pPr>
      <w:rPr>
        <w:rFonts w:ascii="Wingdings" w:hAnsi="Wingdings" w:hint="default"/>
      </w:rPr>
    </w:lvl>
  </w:abstractNum>
  <w:abstractNum w:abstractNumId="3" w15:restartNumberingAfterBreak="0">
    <w:nsid w:val="05676FBF"/>
    <w:multiLevelType w:val="hybridMultilevel"/>
    <w:tmpl w:val="752CA0C6"/>
    <w:lvl w:ilvl="0" w:tplc="0A3AD4DE">
      <w:start w:val="1"/>
      <w:numFmt w:val="decimal"/>
      <w:lvlText w:val="%1."/>
      <w:lvlJc w:val="left"/>
      <w:pPr>
        <w:ind w:left="720" w:hanging="360"/>
      </w:pPr>
    </w:lvl>
    <w:lvl w:ilvl="1" w:tplc="E57A2322" w:tentative="1">
      <w:start w:val="1"/>
      <w:numFmt w:val="lowerLetter"/>
      <w:lvlText w:val="%2."/>
      <w:lvlJc w:val="left"/>
      <w:pPr>
        <w:ind w:left="1440" w:hanging="360"/>
      </w:pPr>
    </w:lvl>
    <w:lvl w:ilvl="2" w:tplc="23F24AC8" w:tentative="1">
      <w:start w:val="1"/>
      <w:numFmt w:val="lowerRoman"/>
      <w:lvlText w:val="%3."/>
      <w:lvlJc w:val="right"/>
      <w:pPr>
        <w:ind w:left="2160" w:hanging="180"/>
      </w:pPr>
    </w:lvl>
    <w:lvl w:ilvl="3" w:tplc="3514C9D8" w:tentative="1">
      <w:start w:val="1"/>
      <w:numFmt w:val="decimal"/>
      <w:lvlText w:val="%4."/>
      <w:lvlJc w:val="left"/>
      <w:pPr>
        <w:ind w:left="2880" w:hanging="360"/>
      </w:pPr>
    </w:lvl>
    <w:lvl w:ilvl="4" w:tplc="FFCE257E" w:tentative="1">
      <w:start w:val="1"/>
      <w:numFmt w:val="lowerLetter"/>
      <w:lvlText w:val="%5."/>
      <w:lvlJc w:val="left"/>
      <w:pPr>
        <w:ind w:left="3600" w:hanging="360"/>
      </w:pPr>
    </w:lvl>
    <w:lvl w:ilvl="5" w:tplc="9DDEB460" w:tentative="1">
      <w:start w:val="1"/>
      <w:numFmt w:val="lowerRoman"/>
      <w:lvlText w:val="%6."/>
      <w:lvlJc w:val="right"/>
      <w:pPr>
        <w:ind w:left="4320" w:hanging="180"/>
      </w:pPr>
    </w:lvl>
    <w:lvl w:ilvl="6" w:tplc="38043FB6" w:tentative="1">
      <w:start w:val="1"/>
      <w:numFmt w:val="decimal"/>
      <w:lvlText w:val="%7."/>
      <w:lvlJc w:val="left"/>
      <w:pPr>
        <w:ind w:left="5040" w:hanging="360"/>
      </w:pPr>
    </w:lvl>
    <w:lvl w:ilvl="7" w:tplc="837CCD1E" w:tentative="1">
      <w:start w:val="1"/>
      <w:numFmt w:val="lowerLetter"/>
      <w:lvlText w:val="%8."/>
      <w:lvlJc w:val="left"/>
      <w:pPr>
        <w:ind w:left="5760" w:hanging="360"/>
      </w:pPr>
    </w:lvl>
    <w:lvl w:ilvl="8" w:tplc="AB8496C0" w:tentative="1">
      <w:start w:val="1"/>
      <w:numFmt w:val="lowerRoman"/>
      <w:lvlText w:val="%9."/>
      <w:lvlJc w:val="right"/>
      <w:pPr>
        <w:ind w:left="6480" w:hanging="180"/>
      </w:pPr>
    </w:lvl>
  </w:abstractNum>
  <w:abstractNum w:abstractNumId="4" w15:restartNumberingAfterBreak="0">
    <w:nsid w:val="088C0A7B"/>
    <w:multiLevelType w:val="hybridMultilevel"/>
    <w:tmpl w:val="98EAE98E"/>
    <w:lvl w:ilvl="0" w:tplc="E8E2B778">
      <w:start w:val="1"/>
      <w:numFmt w:val="bullet"/>
      <w:lvlText w:val=""/>
      <w:lvlJc w:val="left"/>
      <w:pPr>
        <w:ind w:left="720" w:hanging="360"/>
      </w:pPr>
      <w:rPr>
        <w:rFonts w:ascii="Symbol" w:hAnsi="Symbol" w:hint="default"/>
      </w:rPr>
    </w:lvl>
    <w:lvl w:ilvl="1" w:tplc="14182C88" w:tentative="1">
      <w:start w:val="1"/>
      <w:numFmt w:val="bullet"/>
      <w:lvlText w:val="o"/>
      <w:lvlJc w:val="left"/>
      <w:pPr>
        <w:ind w:left="1440" w:hanging="360"/>
      </w:pPr>
      <w:rPr>
        <w:rFonts w:ascii="Courier New" w:hAnsi="Courier New" w:cs="Courier New" w:hint="default"/>
      </w:rPr>
    </w:lvl>
    <w:lvl w:ilvl="2" w:tplc="B8D2DE72" w:tentative="1">
      <w:start w:val="1"/>
      <w:numFmt w:val="bullet"/>
      <w:lvlText w:val=""/>
      <w:lvlJc w:val="left"/>
      <w:pPr>
        <w:ind w:left="2160" w:hanging="360"/>
      </w:pPr>
      <w:rPr>
        <w:rFonts w:ascii="Wingdings" w:hAnsi="Wingdings" w:hint="default"/>
      </w:rPr>
    </w:lvl>
    <w:lvl w:ilvl="3" w:tplc="406833C4" w:tentative="1">
      <w:start w:val="1"/>
      <w:numFmt w:val="bullet"/>
      <w:lvlText w:val=""/>
      <w:lvlJc w:val="left"/>
      <w:pPr>
        <w:ind w:left="2880" w:hanging="360"/>
      </w:pPr>
      <w:rPr>
        <w:rFonts w:ascii="Symbol" w:hAnsi="Symbol" w:hint="default"/>
      </w:rPr>
    </w:lvl>
    <w:lvl w:ilvl="4" w:tplc="71DC6002" w:tentative="1">
      <w:start w:val="1"/>
      <w:numFmt w:val="bullet"/>
      <w:lvlText w:val="o"/>
      <w:lvlJc w:val="left"/>
      <w:pPr>
        <w:ind w:left="3600" w:hanging="360"/>
      </w:pPr>
      <w:rPr>
        <w:rFonts w:ascii="Courier New" w:hAnsi="Courier New" w:cs="Courier New" w:hint="default"/>
      </w:rPr>
    </w:lvl>
    <w:lvl w:ilvl="5" w:tplc="B1EE64EA" w:tentative="1">
      <w:start w:val="1"/>
      <w:numFmt w:val="bullet"/>
      <w:lvlText w:val=""/>
      <w:lvlJc w:val="left"/>
      <w:pPr>
        <w:ind w:left="4320" w:hanging="360"/>
      </w:pPr>
      <w:rPr>
        <w:rFonts w:ascii="Wingdings" w:hAnsi="Wingdings" w:hint="default"/>
      </w:rPr>
    </w:lvl>
    <w:lvl w:ilvl="6" w:tplc="EAE4E0D6" w:tentative="1">
      <w:start w:val="1"/>
      <w:numFmt w:val="bullet"/>
      <w:lvlText w:val=""/>
      <w:lvlJc w:val="left"/>
      <w:pPr>
        <w:ind w:left="5040" w:hanging="360"/>
      </w:pPr>
      <w:rPr>
        <w:rFonts w:ascii="Symbol" w:hAnsi="Symbol" w:hint="default"/>
      </w:rPr>
    </w:lvl>
    <w:lvl w:ilvl="7" w:tplc="F7B817AE" w:tentative="1">
      <w:start w:val="1"/>
      <w:numFmt w:val="bullet"/>
      <w:lvlText w:val="o"/>
      <w:lvlJc w:val="left"/>
      <w:pPr>
        <w:ind w:left="5760" w:hanging="360"/>
      </w:pPr>
      <w:rPr>
        <w:rFonts w:ascii="Courier New" w:hAnsi="Courier New" w:cs="Courier New" w:hint="default"/>
      </w:rPr>
    </w:lvl>
    <w:lvl w:ilvl="8" w:tplc="C7E084E8" w:tentative="1">
      <w:start w:val="1"/>
      <w:numFmt w:val="bullet"/>
      <w:lvlText w:val=""/>
      <w:lvlJc w:val="left"/>
      <w:pPr>
        <w:ind w:left="6480" w:hanging="360"/>
      </w:pPr>
      <w:rPr>
        <w:rFonts w:ascii="Wingdings" w:hAnsi="Wingdings" w:hint="default"/>
      </w:rPr>
    </w:lvl>
  </w:abstractNum>
  <w:abstractNum w:abstractNumId="5" w15:restartNumberingAfterBreak="0">
    <w:nsid w:val="09D97069"/>
    <w:multiLevelType w:val="hybridMultilevel"/>
    <w:tmpl w:val="99807224"/>
    <w:lvl w:ilvl="0" w:tplc="01A6A2AC">
      <w:start w:val="1"/>
      <w:numFmt w:val="bullet"/>
      <w:lvlText w:val=""/>
      <w:lvlJc w:val="left"/>
      <w:pPr>
        <w:ind w:left="720" w:hanging="360"/>
      </w:pPr>
      <w:rPr>
        <w:rFonts w:ascii="Symbol" w:hAnsi="Symbol" w:hint="default"/>
      </w:rPr>
    </w:lvl>
    <w:lvl w:ilvl="1" w:tplc="28F21DE6" w:tentative="1">
      <w:start w:val="1"/>
      <w:numFmt w:val="bullet"/>
      <w:lvlText w:val="o"/>
      <w:lvlJc w:val="left"/>
      <w:pPr>
        <w:ind w:left="1440" w:hanging="360"/>
      </w:pPr>
      <w:rPr>
        <w:rFonts w:ascii="Courier New" w:hAnsi="Courier New" w:cs="Courier New" w:hint="default"/>
      </w:rPr>
    </w:lvl>
    <w:lvl w:ilvl="2" w:tplc="63BEF478" w:tentative="1">
      <w:start w:val="1"/>
      <w:numFmt w:val="bullet"/>
      <w:lvlText w:val=""/>
      <w:lvlJc w:val="left"/>
      <w:pPr>
        <w:ind w:left="2160" w:hanging="360"/>
      </w:pPr>
      <w:rPr>
        <w:rFonts w:ascii="Wingdings" w:hAnsi="Wingdings" w:hint="default"/>
      </w:rPr>
    </w:lvl>
    <w:lvl w:ilvl="3" w:tplc="36163FD0" w:tentative="1">
      <w:start w:val="1"/>
      <w:numFmt w:val="bullet"/>
      <w:lvlText w:val=""/>
      <w:lvlJc w:val="left"/>
      <w:pPr>
        <w:ind w:left="2880" w:hanging="360"/>
      </w:pPr>
      <w:rPr>
        <w:rFonts w:ascii="Symbol" w:hAnsi="Symbol" w:hint="default"/>
      </w:rPr>
    </w:lvl>
    <w:lvl w:ilvl="4" w:tplc="66BA87D4" w:tentative="1">
      <w:start w:val="1"/>
      <w:numFmt w:val="bullet"/>
      <w:lvlText w:val="o"/>
      <w:lvlJc w:val="left"/>
      <w:pPr>
        <w:ind w:left="3600" w:hanging="360"/>
      </w:pPr>
      <w:rPr>
        <w:rFonts w:ascii="Courier New" w:hAnsi="Courier New" w:cs="Courier New" w:hint="default"/>
      </w:rPr>
    </w:lvl>
    <w:lvl w:ilvl="5" w:tplc="379CDDAE" w:tentative="1">
      <w:start w:val="1"/>
      <w:numFmt w:val="bullet"/>
      <w:lvlText w:val=""/>
      <w:lvlJc w:val="left"/>
      <w:pPr>
        <w:ind w:left="4320" w:hanging="360"/>
      </w:pPr>
      <w:rPr>
        <w:rFonts w:ascii="Wingdings" w:hAnsi="Wingdings" w:hint="default"/>
      </w:rPr>
    </w:lvl>
    <w:lvl w:ilvl="6" w:tplc="E6B092D4" w:tentative="1">
      <w:start w:val="1"/>
      <w:numFmt w:val="bullet"/>
      <w:lvlText w:val=""/>
      <w:lvlJc w:val="left"/>
      <w:pPr>
        <w:ind w:left="5040" w:hanging="360"/>
      </w:pPr>
      <w:rPr>
        <w:rFonts w:ascii="Symbol" w:hAnsi="Symbol" w:hint="default"/>
      </w:rPr>
    </w:lvl>
    <w:lvl w:ilvl="7" w:tplc="77F09D44" w:tentative="1">
      <w:start w:val="1"/>
      <w:numFmt w:val="bullet"/>
      <w:lvlText w:val="o"/>
      <w:lvlJc w:val="left"/>
      <w:pPr>
        <w:ind w:left="5760" w:hanging="360"/>
      </w:pPr>
      <w:rPr>
        <w:rFonts w:ascii="Courier New" w:hAnsi="Courier New" w:cs="Courier New" w:hint="default"/>
      </w:rPr>
    </w:lvl>
    <w:lvl w:ilvl="8" w:tplc="BA0E350E" w:tentative="1">
      <w:start w:val="1"/>
      <w:numFmt w:val="bullet"/>
      <w:lvlText w:val=""/>
      <w:lvlJc w:val="left"/>
      <w:pPr>
        <w:ind w:left="6480" w:hanging="360"/>
      </w:pPr>
      <w:rPr>
        <w:rFonts w:ascii="Wingdings" w:hAnsi="Wingdings" w:hint="default"/>
      </w:rPr>
    </w:lvl>
  </w:abstractNum>
  <w:abstractNum w:abstractNumId="6" w15:restartNumberingAfterBreak="0">
    <w:nsid w:val="0CCD5908"/>
    <w:multiLevelType w:val="hybridMultilevel"/>
    <w:tmpl w:val="89AAE136"/>
    <w:lvl w:ilvl="0" w:tplc="6C685CC2">
      <w:start w:val="1"/>
      <w:numFmt w:val="bullet"/>
      <w:lvlText w:val=""/>
      <w:lvlJc w:val="left"/>
      <w:pPr>
        <w:ind w:left="720" w:hanging="360"/>
      </w:pPr>
      <w:rPr>
        <w:rFonts w:ascii="Symbol" w:hAnsi="Symbol" w:hint="default"/>
      </w:rPr>
    </w:lvl>
    <w:lvl w:ilvl="1" w:tplc="E5C8CC86" w:tentative="1">
      <w:start w:val="1"/>
      <w:numFmt w:val="bullet"/>
      <w:lvlText w:val="o"/>
      <w:lvlJc w:val="left"/>
      <w:pPr>
        <w:ind w:left="1440" w:hanging="360"/>
      </w:pPr>
      <w:rPr>
        <w:rFonts w:ascii="Courier New" w:hAnsi="Courier New" w:cs="Courier New" w:hint="default"/>
      </w:rPr>
    </w:lvl>
    <w:lvl w:ilvl="2" w:tplc="BAFAA1A6" w:tentative="1">
      <w:start w:val="1"/>
      <w:numFmt w:val="bullet"/>
      <w:lvlText w:val=""/>
      <w:lvlJc w:val="left"/>
      <w:pPr>
        <w:ind w:left="2160" w:hanging="360"/>
      </w:pPr>
      <w:rPr>
        <w:rFonts w:ascii="Wingdings" w:hAnsi="Wingdings" w:hint="default"/>
      </w:rPr>
    </w:lvl>
    <w:lvl w:ilvl="3" w:tplc="FA3A2DEE" w:tentative="1">
      <w:start w:val="1"/>
      <w:numFmt w:val="bullet"/>
      <w:lvlText w:val=""/>
      <w:lvlJc w:val="left"/>
      <w:pPr>
        <w:ind w:left="2880" w:hanging="360"/>
      </w:pPr>
      <w:rPr>
        <w:rFonts w:ascii="Symbol" w:hAnsi="Symbol" w:hint="default"/>
      </w:rPr>
    </w:lvl>
    <w:lvl w:ilvl="4" w:tplc="7F848D8A" w:tentative="1">
      <w:start w:val="1"/>
      <w:numFmt w:val="bullet"/>
      <w:lvlText w:val="o"/>
      <w:lvlJc w:val="left"/>
      <w:pPr>
        <w:ind w:left="3600" w:hanging="360"/>
      </w:pPr>
      <w:rPr>
        <w:rFonts w:ascii="Courier New" w:hAnsi="Courier New" w:cs="Courier New" w:hint="default"/>
      </w:rPr>
    </w:lvl>
    <w:lvl w:ilvl="5" w:tplc="726AB486" w:tentative="1">
      <w:start w:val="1"/>
      <w:numFmt w:val="bullet"/>
      <w:lvlText w:val=""/>
      <w:lvlJc w:val="left"/>
      <w:pPr>
        <w:ind w:left="4320" w:hanging="360"/>
      </w:pPr>
      <w:rPr>
        <w:rFonts w:ascii="Wingdings" w:hAnsi="Wingdings" w:hint="default"/>
      </w:rPr>
    </w:lvl>
    <w:lvl w:ilvl="6" w:tplc="0BD6945A" w:tentative="1">
      <w:start w:val="1"/>
      <w:numFmt w:val="bullet"/>
      <w:lvlText w:val=""/>
      <w:lvlJc w:val="left"/>
      <w:pPr>
        <w:ind w:left="5040" w:hanging="360"/>
      </w:pPr>
      <w:rPr>
        <w:rFonts w:ascii="Symbol" w:hAnsi="Symbol" w:hint="default"/>
      </w:rPr>
    </w:lvl>
    <w:lvl w:ilvl="7" w:tplc="ECDC3564" w:tentative="1">
      <w:start w:val="1"/>
      <w:numFmt w:val="bullet"/>
      <w:lvlText w:val="o"/>
      <w:lvlJc w:val="left"/>
      <w:pPr>
        <w:ind w:left="5760" w:hanging="360"/>
      </w:pPr>
      <w:rPr>
        <w:rFonts w:ascii="Courier New" w:hAnsi="Courier New" w:cs="Courier New" w:hint="default"/>
      </w:rPr>
    </w:lvl>
    <w:lvl w:ilvl="8" w:tplc="941EF1DE" w:tentative="1">
      <w:start w:val="1"/>
      <w:numFmt w:val="bullet"/>
      <w:lvlText w:val=""/>
      <w:lvlJc w:val="left"/>
      <w:pPr>
        <w:ind w:left="6480" w:hanging="360"/>
      </w:pPr>
      <w:rPr>
        <w:rFonts w:ascii="Wingdings" w:hAnsi="Wingdings" w:hint="default"/>
      </w:rPr>
    </w:lvl>
  </w:abstractNum>
  <w:abstractNum w:abstractNumId="7" w15:restartNumberingAfterBreak="0">
    <w:nsid w:val="0D6F18DC"/>
    <w:multiLevelType w:val="hybridMultilevel"/>
    <w:tmpl w:val="B5481D06"/>
    <w:lvl w:ilvl="0" w:tplc="2FD685FA">
      <w:start w:val="1"/>
      <w:numFmt w:val="bullet"/>
      <w:lvlText w:val=""/>
      <w:lvlJc w:val="left"/>
      <w:pPr>
        <w:ind w:left="720" w:hanging="360"/>
      </w:pPr>
      <w:rPr>
        <w:rFonts w:ascii="Symbol" w:hAnsi="Symbol" w:hint="default"/>
      </w:rPr>
    </w:lvl>
    <w:lvl w:ilvl="1" w:tplc="307EC1CC" w:tentative="1">
      <w:start w:val="1"/>
      <w:numFmt w:val="bullet"/>
      <w:lvlText w:val="o"/>
      <w:lvlJc w:val="left"/>
      <w:pPr>
        <w:ind w:left="1440" w:hanging="360"/>
      </w:pPr>
      <w:rPr>
        <w:rFonts w:ascii="Courier New" w:hAnsi="Courier New" w:cs="Courier New" w:hint="default"/>
      </w:rPr>
    </w:lvl>
    <w:lvl w:ilvl="2" w:tplc="3714561A" w:tentative="1">
      <w:start w:val="1"/>
      <w:numFmt w:val="bullet"/>
      <w:lvlText w:val=""/>
      <w:lvlJc w:val="left"/>
      <w:pPr>
        <w:ind w:left="2160" w:hanging="360"/>
      </w:pPr>
      <w:rPr>
        <w:rFonts w:ascii="Wingdings" w:hAnsi="Wingdings" w:hint="default"/>
      </w:rPr>
    </w:lvl>
    <w:lvl w:ilvl="3" w:tplc="A132A004" w:tentative="1">
      <w:start w:val="1"/>
      <w:numFmt w:val="bullet"/>
      <w:lvlText w:val=""/>
      <w:lvlJc w:val="left"/>
      <w:pPr>
        <w:ind w:left="2880" w:hanging="360"/>
      </w:pPr>
      <w:rPr>
        <w:rFonts w:ascii="Symbol" w:hAnsi="Symbol" w:hint="default"/>
      </w:rPr>
    </w:lvl>
    <w:lvl w:ilvl="4" w:tplc="20EA10C2" w:tentative="1">
      <w:start w:val="1"/>
      <w:numFmt w:val="bullet"/>
      <w:lvlText w:val="o"/>
      <w:lvlJc w:val="left"/>
      <w:pPr>
        <w:ind w:left="3600" w:hanging="360"/>
      </w:pPr>
      <w:rPr>
        <w:rFonts w:ascii="Courier New" w:hAnsi="Courier New" w:cs="Courier New" w:hint="default"/>
      </w:rPr>
    </w:lvl>
    <w:lvl w:ilvl="5" w:tplc="28E2BFE0" w:tentative="1">
      <w:start w:val="1"/>
      <w:numFmt w:val="bullet"/>
      <w:lvlText w:val=""/>
      <w:lvlJc w:val="left"/>
      <w:pPr>
        <w:ind w:left="4320" w:hanging="360"/>
      </w:pPr>
      <w:rPr>
        <w:rFonts w:ascii="Wingdings" w:hAnsi="Wingdings" w:hint="default"/>
      </w:rPr>
    </w:lvl>
    <w:lvl w:ilvl="6" w:tplc="668EBAFE" w:tentative="1">
      <w:start w:val="1"/>
      <w:numFmt w:val="bullet"/>
      <w:lvlText w:val=""/>
      <w:lvlJc w:val="left"/>
      <w:pPr>
        <w:ind w:left="5040" w:hanging="360"/>
      </w:pPr>
      <w:rPr>
        <w:rFonts w:ascii="Symbol" w:hAnsi="Symbol" w:hint="default"/>
      </w:rPr>
    </w:lvl>
    <w:lvl w:ilvl="7" w:tplc="4CF4B642" w:tentative="1">
      <w:start w:val="1"/>
      <w:numFmt w:val="bullet"/>
      <w:lvlText w:val="o"/>
      <w:lvlJc w:val="left"/>
      <w:pPr>
        <w:ind w:left="5760" w:hanging="360"/>
      </w:pPr>
      <w:rPr>
        <w:rFonts w:ascii="Courier New" w:hAnsi="Courier New" w:cs="Courier New" w:hint="default"/>
      </w:rPr>
    </w:lvl>
    <w:lvl w:ilvl="8" w:tplc="892A7822" w:tentative="1">
      <w:start w:val="1"/>
      <w:numFmt w:val="bullet"/>
      <w:lvlText w:val=""/>
      <w:lvlJc w:val="left"/>
      <w:pPr>
        <w:ind w:left="6480" w:hanging="360"/>
      </w:pPr>
      <w:rPr>
        <w:rFonts w:ascii="Wingdings" w:hAnsi="Wingdings" w:hint="default"/>
      </w:rPr>
    </w:lvl>
  </w:abstractNum>
  <w:abstractNum w:abstractNumId="8" w15:restartNumberingAfterBreak="0">
    <w:nsid w:val="1314282A"/>
    <w:multiLevelType w:val="hybridMultilevel"/>
    <w:tmpl w:val="061E1550"/>
    <w:lvl w:ilvl="0" w:tplc="831AFE92">
      <w:start w:val="1"/>
      <w:numFmt w:val="decimal"/>
      <w:lvlText w:val="%1."/>
      <w:lvlJc w:val="left"/>
      <w:pPr>
        <w:ind w:left="720" w:hanging="360"/>
      </w:pPr>
    </w:lvl>
    <w:lvl w:ilvl="1" w:tplc="C38C8670" w:tentative="1">
      <w:start w:val="1"/>
      <w:numFmt w:val="lowerLetter"/>
      <w:lvlText w:val="%2."/>
      <w:lvlJc w:val="left"/>
      <w:pPr>
        <w:ind w:left="1440" w:hanging="360"/>
      </w:pPr>
    </w:lvl>
    <w:lvl w:ilvl="2" w:tplc="FD147802" w:tentative="1">
      <w:start w:val="1"/>
      <w:numFmt w:val="lowerRoman"/>
      <w:lvlText w:val="%3."/>
      <w:lvlJc w:val="right"/>
      <w:pPr>
        <w:ind w:left="2160" w:hanging="180"/>
      </w:pPr>
    </w:lvl>
    <w:lvl w:ilvl="3" w:tplc="4E08F02E" w:tentative="1">
      <w:start w:val="1"/>
      <w:numFmt w:val="decimal"/>
      <w:lvlText w:val="%4."/>
      <w:lvlJc w:val="left"/>
      <w:pPr>
        <w:ind w:left="2880" w:hanging="360"/>
      </w:pPr>
    </w:lvl>
    <w:lvl w:ilvl="4" w:tplc="9DECD2D0" w:tentative="1">
      <w:start w:val="1"/>
      <w:numFmt w:val="lowerLetter"/>
      <w:lvlText w:val="%5."/>
      <w:lvlJc w:val="left"/>
      <w:pPr>
        <w:ind w:left="3600" w:hanging="360"/>
      </w:pPr>
    </w:lvl>
    <w:lvl w:ilvl="5" w:tplc="32BCC000" w:tentative="1">
      <w:start w:val="1"/>
      <w:numFmt w:val="lowerRoman"/>
      <w:lvlText w:val="%6."/>
      <w:lvlJc w:val="right"/>
      <w:pPr>
        <w:ind w:left="4320" w:hanging="180"/>
      </w:pPr>
    </w:lvl>
    <w:lvl w:ilvl="6" w:tplc="5D340AC6" w:tentative="1">
      <w:start w:val="1"/>
      <w:numFmt w:val="decimal"/>
      <w:lvlText w:val="%7."/>
      <w:lvlJc w:val="left"/>
      <w:pPr>
        <w:ind w:left="5040" w:hanging="360"/>
      </w:pPr>
    </w:lvl>
    <w:lvl w:ilvl="7" w:tplc="AFC81BF0" w:tentative="1">
      <w:start w:val="1"/>
      <w:numFmt w:val="lowerLetter"/>
      <w:lvlText w:val="%8."/>
      <w:lvlJc w:val="left"/>
      <w:pPr>
        <w:ind w:left="5760" w:hanging="360"/>
      </w:pPr>
    </w:lvl>
    <w:lvl w:ilvl="8" w:tplc="06AE9AFE" w:tentative="1">
      <w:start w:val="1"/>
      <w:numFmt w:val="lowerRoman"/>
      <w:lvlText w:val="%9."/>
      <w:lvlJc w:val="right"/>
      <w:pPr>
        <w:ind w:left="6480" w:hanging="180"/>
      </w:pPr>
    </w:lvl>
  </w:abstractNum>
  <w:abstractNum w:abstractNumId="9" w15:restartNumberingAfterBreak="0">
    <w:nsid w:val="1B374820"/>
    <w:multiLevelType w:val="multilevel"/>
    <w:tmpl w:val="71568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05A5379"/>
    <w:multiLevelType w:val="hybridMultilevel"/>
    <w:tmpl w:val="11CAE8CE"/>
    <w:lvl w:ilvl="0" w:tplc="BB90398A">
      <w:start w:val="1"/>
      <w:numFmt w:val="decimal"/>
      <w:lvlText w:val="%1."/>
      <w:lvlJc w:val="left"/>
      <w:pPr>
        <w:ind w:left="720" w:hanging="360"/>
      </w:pPr>
    </w:lvl>
    <w:lvl w:ilvl="1" w:tplc="E60C0844" w:tentative="1">
      <w:start w:val="1"/>
      <w:numFmt w:val="lowerLetter"/>
      <w:lvlText w:val="%2."/>
      <w:lvlJc w:val="left"/>
      <w:pPr>
        <w:ind w:left="1440" w:hanging="360"/>
      </w:pPr>
    </w:lvl>
    <w:lvl w:ilvl="2" w:tplc="79845408" w:tentative="1">
      <w:start w:val="1"/>
      <w:numFmt w:val="lowerRoman"/>
      <w:lvlText w:val="%3."/>
      <w:lvlJc w:val="right"/>
      <w:pPr>
        <w:ind w:left="2160" w:hanging="180"/>
      </w:pPr>
    </w:lvl>
    <w:lvl w:ilvl="3" w:tplc="20049A8E" w:tentative="1">
      <w:start w:val="1"/>
      <w:numFmt w:val="decimal"/>
      <w:lvlText w:val="%4."/>
      <w:lvlJc w:val="left"/>
      <w:pPr>
        <w:ind w:left="2880" w:hanging="360"/>
      </w:pPr>
    </w:lvl>
    <w:lvl w:ilvl="4" w:tplc="9F68F18A" w:tentative="1">
      <w:start w:val="1"/>
      <w:numFmt w:val="lowerLetter"/>
      <w:lvlText w:val="%5."/>
      <w:lvlJc w:val="left"/>
      <w:pPr>
        <w:ind w:left="3600" w:hanging="360"/>
      </w:pPr>
    </w:lvl>
    <w:lvl w:ilvl="5" w:tplc="F89034DC" w:tentative="1">
      <w:start w:val="1"/>
      <w:numFmt w:val="lowerRoman"/>
      <w:lvlText w:val="%6."/>
      <w:lvlJc w:val="right"/>
      <w:pPr>
        <w:ind w:left="4320" w:hanging="180"/>
      </w:pPr>
    </w:lvl>
    <w:lvl w:ilvl="6" w:tplc="3D904FDC" w:tentative="1">
      <w:start w:val="1"/>
      <w:numFmt w:val="decimal"/>
      <w:lvlText w:val="%7."/>
      <w:lvlJc w:val="left"/>
      <w:pPr>
        <w:ind w:left="5040" w:hanging="360"/>
      </w:pPr>
    </w:lvl>
    <w:lvl w:ilvl="7" w:tplc="32728522" w:tentative="1">
      <w:start w:val="1"/>
      <w:numFmt w:val="lowerLetter"/>
      <w:lvlText w:val="%8."/>
      <w:lvlJc w:val="left"/>
      <w:pPr>
        <w:ind w:left="5760" w:hanging="360"/>
      </w:pPr>
    </w:lvl>
    <w:lvl w:ilvl="8" w:tplc="FA9CC2B8" w:tentative="1">
      <w:start w:val="1"/>
      <w:numFmt w:val="lowerRoman"/>
      <w:lvlText w:val="%9."/>
      <w:lvlJc w:val="right"/>
      <w:pPr>
        <w:ind w:left="6480" w:hanging="180"/>
      </w:pPr>
    </w:lvl>
  </w:abstractNum>
  <w:abstractNum w:abstractNumId="11" w15:restartNumberingAfterBreak="0">
    <w:nsid w:val="24CD0A51"/>
    <w:multiLevelType w:val="hybridMultilevel"/>
    <w:tmpl w:val="F93AD1AA"/>
    <w:lvl w:ilvl="0" w:tplc="448AE0FC">
      <w:start w:val="1"/>
      <w:numFmt w:val="bullet"/>
      <w:lvlText w:val=""/>
      <w:lvlJc w:val="left"/>
      <w:pPr>
        <w:ind w:left="720" w:hanging="360"/>
      </w:pPr>
      <w:rPr>
        <w:rFonts w:ascii="Symbol" w:hAnsi="Symbol" w:hint="default"/>
      </w:rPr>
    </w:lvl>
    <w:lvl w:ilvl="1" w:tplc="E8943646" w:tentative="1">
      <w:start w:val="1"/>
      <w:numFmt w:val="bullet"/>
      <w:lvlText w:val="o"/>
      <w:lvlJc w:val="left"/>
      <w:pPr>
        <w:ind w:left="1440" w:hanging="360"/>
      </w:pPr>
      <w:rPr>
        <w:rFonts w:ascii="Courier New" w:hAnsi="Courier New" w:cs="Courier New" w:hint="default"/>
      </w:rPr>
    </w:lvl>
    <w:lvl w:ilvl="2" w:tplc="71647252" w:tentative="1">
      <w:start w:val="1"/>
      <w:numFmt w:val="bullet"/>
      <w:lvlText w:val=""/>
      <w:lvlJc w:val="left"/>
      <w:pPr>
        <w:ind w:left="2160" w:hanging="360"/>
      </w:pPr>
      <w:rPr>
        <w:rFonts w:ascii="Wingdings" w:hAnsi="Wingdings" w:hint="default"/>
      </w:rPr>
    </w:lvl>
    <w:lvl w:ilvl="3" w:tplc="2BCC96E8" w:tentative="1">
      <w:start w:val="1"/>
      <w:numFmt w:val="bullet"/>
      <w:lvlText w:val=""/>
      <w:lvlJc w:val="left"/>
      <w:pPr>
        <w:ind w:left="2880" w:hanging="360"/>
      </w:pPr>
      <w:rPr>
        <w:rFonts w:ascii="Symbol" w:hAnsi="Symbol" w:hint="default"/>
      </w:rPr>
    </w:lvl>
    <w:lvl w:ilvl="4" w:tplc="B53EAE5A" w:tentative="1">
      <w:start w:val="1"/>
      <w:numFmt w:val="bullet"/>
      <w:lvlText w:val="o"/>
      <w:lvlJc w:val="left"/>
      <w:pPr>
        <w:ind w:left="3600" w:hanging="360"/>
      </w:pPr>
      <w:rPr>
        <w:rFonts w:ascii="Courier New" w:hAnsi="Courier New" w:cs="Courier New" w:hint="default"/>
      </w:rPr>
    </w:lvl>
    <w:lvl w:ilvl="5" w:tplc="420C4D42" w:tentative="1">
      <w:start w:val="1"/>
      <w:numFmt w:val="bullet"/>
      <w:lvlText w:val=""/>
      <w:lvlJc w:val="left"/>
      <w:pPr>
        <w:ind w:left="4320" w:hanging="360"/>
      </w:pPr>
      <w:rPr>
        <w:rFonts w:ascii="Wingdings" w:hAnsi="Wingdings" w:hint="default"/>
      </w:rPr>
    </w:lvl>
    <w:lvl w:ilvl="6" w:tplc="74DEEEDE" w:tentative="1">
      <w:start w:val="1"/>
      <w:numFmt w:val="bullet"/>
      <w:lvlText w:val=""/>
      <w:lvlJc w:val="left"/>
      <w:pPr>
        <w:ind w:left="5040" w:hanging="360"/>
      </w:pPr>
      <w:rPr>
        <w:rFonts w:ascii="Symbol" w:hAnsi="Symbol" w:hint="default"/>
      </w:rPr>
    </w:lvl>
    <w:lvl w:ilvl="7" w:tplc="65E8D34C" w:tentative="1">
      <w:start w:val="1"/>
      <w:numFmt w:val="bullet"/>
      <w:lvlText w:val="o"/>
      <w:lvlJc w:val="left"/>
      <w:pPr>
        <w:ind w:left="5760" w:hanging="360"/>
      </w:pPr>
      <w:rPr>
        <w:rFonts w:ascii="Courier New" w:hAnsi="Courier New" w:cs="Courier New" w:hint="default"/>
      </w:rPr>
    </w:lvl>
    <w:lvl w:ilvl="8" w:tplc="AF2242C8" w:tentative="1">
      <w:start w:val="1"/>
      <w:numFmt w:val="bullet"/>
      <w:lvlText w:val=""/>
      <w:lvlJc w:val="left"/>
      <w:pPr>
        <w:ind w:left="6480" w:hanging="360"/>
      </w:pPr>
      <w:rPr>
        <w:rFonts w:ascii="Wingdings" w:hAnsi="Wingdings" w:hint="default"/>
      </w:rPr>
    </w:lvl>
  </w:abstractNum>
  <w:abstractNum w:abstractNumId="12" w15:restartNumberingAfterBreak="0">
    <w:nsid w:val="281441B1"/>
    <w:multiLevelType w:val="hybridMultilevel"/>
    <w:tmpl w:val="A4641EB4"/>
    <w:lvl w:ilvl="0" w:tplc="0F98B368">
      <w:start w:val="1"/>
      <w:numFmt w:val="bullet"/>
      <w:lvlText w:val=""/>
      <w:lvlJc w:val="left"/>
      <w:pPr>
        <w:ind w:left="720" w:hanging="360"/>
      </w:pPr>
      <w:rPr>
        <w:rFonts w:ascii="Symbol" w:hAnsi="Symbol" w:hint="default"/>
      </w:rPr>
    </w:lvl>
    <w:lvl w:ilvl="1" w:tplc="42866994" w:tentative="1">
      <w:start w:val="1"/>
      <w:numFmt w:val="bullet"/>
      <w:lvlText w:val="o"/>
      <w:lvlJc w:val="left"/>
      <w:pPr>
        <w:ind w:left="1440" w:hanging="360"/>
      </w:pPr>
      <w:rPr>
        <w:rFonts w:ascii="Courier New" w:hAnsi="Courier New" w:cs="Courier New" w:hint="default"/>
      </w:rPr>
    </w:lvl>
    <w:lvl w:ilvl="2" w:tplc="AA6427E2" w:tentative="1">
      <w:start w:val="1"/>
      <w:numFmt w:val="bullet"/>
      <w:lvlText w:val=""/>
      <w:lvlJc w:val="left"/>
      <w:pPr>
        <w:ind w:left="2160" w:hanging="360"/>
      </w:pPr>
      <w:rPr>
        <w:rFonts w:ascii="Wingdings" w:hAnsi="Wingdings" w:hint="default"/>
      </w:rPr>
    </w:lvl>
    <w:lvl w:ilvl="3" w:tplc="9264A2F0" w:tentative="1">
      <w:start w:val="1"/>
      <w:numFmt w:val="bullet"/>
      <w:lvlText w:val=""/>
      <w:lvlJc w:val="left"/>
      <w:pPr>
        <w:ind w:left="2880" w:hanging="360"/>
      </w:pPr>
      <w:rPr>
        <w:rFonts w:ascii="Symbol" w:hAnsi="Symbol" w:hint="default"/>
      </w:rPr>
    </w:lvl>
    <w:lvl w:ilvl="4" w:tplc="7CF2CD7A" w:tentative="1">
      <w:start w:val="1"/>
      <w:numFmt w:val="bullet"/>
      <w:lvlText w:val="o"/>
      <w:lvlJc w:val="left"/>
      <w:pPr>
        <w:ind w:left="3600" w:hanging="360"/>
      </w:pPr>
      <w:rPr>
        <w:rFonts w:ascii="Courier New" w:hAnsi="Courier New" w:cs="Courier New" w:hint="default"/>
      </w:rPr>
    </w:lvl>
    <w:lvl w:ilvl="5" w:tplc="3BC2FC56" w:tentative="1">
      <w:start w:val="1"/>
      <w:numFmt w:val="bullet"/>
      <w:lvlText w:val=""/>
      <w:lvlJc w:val="left"/>
      <w:pPr>
        <w:ind w:left="4320" w:hanging="360"/>
      </w:pPr>
      <w:rPr>
        <w:rFonts w:ascii="Wingdings" w:hAnsi="Wingdings" w:hint="default"/>
      </w:rPr>
    </w:lvl>
    <w:lvl w:ilvl="6" w:tplc="37DEC8BE" w:tentative="1">
      <w:start w:val="1"/>
      <w:numFmt w:val="bullet"/>
      <w:lvlText w:val=""/>
      <w:lvlJc w:val="left"/>
      <w:pPr>
        <w:ind w:left="5040" w:hanging="360"/>
      </w:pPr>
      <w:rPr>
        <w:rFonts w:ascii="Symbol" w:hAnsi="Symbol" w:hint="default"/>
      </w:rPr>
    </w:lvl>
    <w:lvl w:ilvl="7" w:tplc="D03AF500" w:tentative="1">
      <w:start w:val="1"/>
      <w:numFmt w:val="bullet"/>
      <w:lvlText w:val="o"/>
      <w:lvlJc w:val="left"/>
      <w:pPr>
        <w:ind w:left="5760" w:hanging="360"/>
      </w:pPr>
      <w:rPr>
        <w:rFonts w:ascii="Courier New" w:hAnsi="Courier New" w:cs="Courier New" w:hint="default"/>
      </w:rPr>
    </w:lvl>
    <w:lvl w:ilvl="8" w:tplc="BDA4E25A" w:tentative="1">
      <w:start w:val="1"/>
      <w:numFmt w:val="bullet"/>
      <w:lvlText w:val=""/>
      <w:lvlJc w:val="left"/>
      <w:pPr>
        <w:ind w:left="6480" w:hanging="360"/>
      </w:pPr>
      <w:rPr>
        <w:rFonts w:ascii="Wingdings" w:hAnsi="Wingdings" w:hint="default"/>
      </w:rPr>
    </w:lvl>
  </w:abstractNum>
  <w:abstractNum w:abstractNumId="13" w15:restartNumberingAfterBreak="0">
    <w:nsid w:val="29C772AA"/>
    <w:multiLevelType w:val="multilevel"/>
    <w:tmpl w:val="439E7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AC20AED"/>
    <w:multiLevelType w:val="hybridMultilevel"/>
    <w:tmpl w:val="A2AAFD32"/>
    <w:lvl w:ilvl="0" w:tplc="1FB4AE4A">
      <w:start w:val="1"/>
      <w:numFmt w:val="decimal"/>
      <w:lvlText w:val="%1."/>
      <w:lvlJc w:val="left"/>
      <w:pPr>
        <w:ind w:left="720" w:hanging="360"/>
      </w:pPr>
    </w:lvl>
    <w:lvl w:ilvl="1" w:tplc="BB842C30" w:tentative="1">
      <w:start w:val="1"/>
      <w:numFmt w:val="lowerLetter"/>
      <w:lvlText w:val="%2."/>
      <w:lvlJc w:val="left"/>
      <w:pPr>
        <w:ind w:left="1440" w:hanging="360"/>
      </w:pPr>
    </w:lvl>
    <w:lvl w:ilvl="2" w:tplc="9E42F4F8" w:tentative="1">
      <w:start w:val="1"/>
      <w:numFmt w:val="lowerRoman"/>
      <w:lvlText w:val="%3."/>
      <w:lvlJc w:val="right"/>
      <w:pPr>
        <w:ind w:left="2160" w:hanging="180"/>
      </w:pPr>
    </w:lvl>
    <w:lvl w:ilvl="3" w:tplc="53045646" w:tentative="1">
      <w:start w:val="1"/>
      <w:numFmt w:val="decimal"/>
      <w:lvlText w:val="%4."/>
      <w:lvlJc w:val="left"/>
      <w:pPr>
        <w:ind w:left="2880" w:hanging="360"/>
      </w:pPr>
    </w:lvl>
    <w:lvl w:ilvl="4" w:tplc="52CA9486" w:tentative="1">
      <w:start w:val="1"/>
      <w:numFmt w:val="lowerLetter"/>
      <w:lvlText w:val="%5."/>
      <w:lvlJc w:val="left"/>
      <w:pPr>
        <w:ind w:left="3600" w:hanging="360"/>
      </w:pPr>
    </w:lvl>
    <w:lvl w:ilvl="5" w:tplc="5EE046F6" w:tentative="1">
      <w:start w:val="1"/>
      <w:numFmt w:val="lowerRoman"/>
      <w:lvlText w:val="%6."/>
      <w:lvlJc w:val="right"/>
      <w:pPr>
        <w:ind w:left="4320" w:hanging="180"/>
      </w:pPr>
    </w:lvl>
    <w:lvl w:ilvl="6" w:tplc="AD4245BA" w:tentative="1">
      <w:start w:val="1"/>
      <w:numFmt w:val="decimal"/>
      <w:lvlText w:val="%7."/>
      <w:lvlJc w:val="left"/>
      <w:pPr>
        <w:ind w:left="5040" w:hanging="360"/>
      </w:pPr>
    </w:lvl>
    <w:lvl w:ilvl="7" w:tplc="80CC974C" w:tentative="1">
      <w:start w:val="1"/>
      <w:numFmt w:val="lowerLetter"/>
      <w:lvlText w:val="%8."/>
      <w:lvlJc w:val="left"/>
      <w:pPr>
        <w:ind w:left="5760" w:hanging="360"/>
      </w:pPr>
    </w:lvl>
    <w:lvl w:ilvl="8" w:tplc="CB26ED4E" w:tentative="1">
      <w:start w:val="1"/>
      <w:numFmt w:val="lowerRoman"/>
      <w:lvlText w:val="%9."/>
      <w:lvlJc w:val="right"/>
      <w:pPr>
        <w:ind w:left="6480" w:hanging="180"/>
      </w:pPr>
    </w:lvl>
  </w:abstractNum>
  <w:abstractNum w:abstractNumId="15" w15:restartNumberingAfterBreak="0">
    <w:nsid w:val="2D0848A7"/>
    <w:multiLevelType w:val="hybridMultilevel"/>
    <w:tmpl w:val="082AA6D6"/>
    <w:lvl w:ilvl="0" w:tplc="5A165884">
      <w:start w:val="1"/>
      <w:numFmt w:val="decimal"/>
      <w:lvlText w:val="%1."/>
      <w:lvlJc w:val="left"/>
      <w:pPr>
        <w:ind w:left="720" w:hanging="360"/>
      </w:pPr>
      <w:rPr>
        <w:rFonts w:hint="default"/>
      </w:rPr>
    </w:lvl>
    <w:lvl w:ilvl="1" w:tplc="4F781F18" w:tentative="1">
      <w:start w:val="1"/>
      <w:numFmt w:val="bullet"/>
      <w:lvlText w:val="o"/>
      <w:lvlJc w:val="left"/>
      <w:pPr>
        <w:ind w:left="1440" w:hanging="360"/>
      </w:pPr>
      <w:rPr>
        <w:rFonts w:ascii="Courier New" w:hAnsi="Courier New" w:cs="Courier New" w:hint="default"/>
      </w:rPr>
    </w:lvl>
    <w:lvl w:ilvl="2" w:tplc="4446C0BC" w:tentative="1">
      <w:start w:val="1"/>
      <w:numFmt w:val="bullet"/>
      <w:lvlText w:val=""/>
      <w:lvlJc w:val="left"/>
      <w:pPr>
        <w:ind w:left="2160" w:hanging="360"/>
      </w:pPr>
      <w:rPr>
        <w:rFonts w:ascii="Wingdings" w:hAnsi="Wingdings" w:hint="default"/>
      </w:rPr>
    </w:lvl>
    <w:lvl w:ilvl="3" w:tplc="828CCD90" w:tentative="1">
      <w:start w:val="1"/>
      <w:numFmt w:val="bullet"/>
      <w:lvlText w:val=""/>
      <w:lvlJc w:val="left"/>
      <w:pPr>
        <w:ind w:left="2880" w:hanging="360"/>
      </w:pPr>
      <w:rPr>
        <w:rFonts w:ascii="Symbol" w:hAnsi="Symbol" w:hint="default"/>
      </w:rPr>
    </w:lvl>
    <w:lvl w:ilvl="4" w:tplc="B24A5D26" w:tentative="1">
      <w:start w:val="1"/>
      <w:numFmt w:val="bullet"/>
      <w:lvlText w:val="o"/>
      <w:lvlJc w:val="left"/>
      <w:pPr>
        <w:ind w:left="3600" w:hanging="360"/>
      </w:pPr>
      <w:rPr>
        <w:rFonts w:ascii="Courier New" w:hAnsi="Courier New" w:cs="Courier New" w:hint="default"/>
      </w:rPr>
    </w:lvl>
    <w:lvl w:ilvl="5" w:tplc="E0025306" w:tentative="1">
      <w:start w:val="1"/>
      <w:numFmt w:val="bullet"/>
      <w:lvlText w:val=""/>
      <w:lvlJc w:val="left"/>
      <w:pPr>
        <w:ind w:left="4320" w:hanging="360"/>
      </w:pPr>
      <w:rPr>
        <w:rFonts w:ascii="Wingdings" w:hAnsi="Wingdings" w:hint="default"/>
      </w:rPr>
    </w:lvl>
    <w:lvl w:ilvl="6" w:tplc="64E41B98" w:tentative="1">
      <w:start w:val="1"/>
      <w:numFmt w:val="bullet"/>
      <w:lvlText w:val=""/>
      <w:lvlJc w:val="left"/>
      <w:pPr>
        <w:ind w:left="5040" w:hanging="360"/>
      </w:pPr>
      <w:rPr>
        <w:rFonts w:ascii="Symbol" w:hAnsi="Symbol" w:hint="default"/>
      </w:rPr>
    </w:lvl>
    <w:lvl w:ilvl="7" w:tplc="1E84373E" w:tentative="1">
      <w:start w:val="1"/>
      <w:numFmt w:val="bullet"/>
      <w:lvlText w:val="o"/>
      <w:lvlJc w:val="left"/>
      <w:pPr>
        <w:ind w:left="5760" w:hanging="360"/>
      </w:pPr>
      <w:rPr>
        <w:rFonts w:ascii="Courier New" w:hAnsi="Courier New" w:cs="Courier New" w:hint="default"/>
      </w:rPr>
    </w:lvl>
    <w:lvl w:ilvl="8" w:tplc="923C90D4" w:tentative="1">
      <w:start w:val="1"/>
      <w:numFmt w:val="bullet"/>
      <w:lvlText w:val=""/>
      <w:lvlJc w:val="left"/>
      <w:pPr>
        <w:ind w:left="6480" w:hanging="360"/>
      </w:pPr>
      <w:rPr>
        <w:rFonts w:ascii="Wingdings" w:hAnsi="Wingdings" w:hint="default"/>
      </w:rPr>
    </w:lvl>
  </w:abstractNum>
  <w:abstractNum w:abstractNumId="16" w15:restartNumberingAfterBreak="0">
    <w:nsid w:val="31AA07BB"/>
    <w:multiLevelType w:val="hybridMultilevel"/>
    <w:tmpl w:val="83F243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68E2028"/>
    <w:multiLevelType w:val="hybridMultilevel"/>
    <w:tmpl w:val="B8284686"/>
    <w:lvl w:ilvl="0" w:tplc="379E2C5C">
      <w:start w:val="1"/>
      <w:numFmt w:val="decimal"/>
      <w:lvlText w:val="%1."/>
      <w:lvlJc w:val="left"/>
      <w:pPr>
        <w:ind w:left="720" w:hanging="360"/>
      </w:pPr>
    </w:lvl>
    <w:lvl w:ilvl="1" w:tplc="1CE83712" w:tentative="1">
      <w:start w:val="1"/>
      <w:numFmt w:val="lowerLetter"/>
      <w:lvlText w:val="%2."/>
      <w:lvlJc w:val="left"/>
      <w:pPr>
        <w:ind w:left="1440" w:hanging="360"/>
      </w:pPr>
    </w:lvl>
    <w:lvl w:ilvl="2" w:tplc="21BCA1C0" w:tentative="1">
      <w:start w:val="1"/>
      <w:numFmt w:val="lowerRoman"/>
      <w:lvlText w:val="%3."/>
      <w:lvlJc w:val="right"/>
      <w:pPr>
        <w:ind w:left="2160" w:hanging="180"/>
      </w:pPr>
    </w:lvl>
    <w:lvl w:ilvl="3" w:tplc="E4F8A1B2" w:tentative="1">
      <w:start w:val="1"/>
      <w:numFmt w:val="decimal"/>
      <w:lvlText w:val="%4."/>
      <w:lvlJc w:val="left"/>
      <w:pPr>
        <w:ind w:left="2880" w:hanging="360"/>
      </w:pPr>
    </w:lvl>
    <w:lvl w:ilvl="4" w:tplc="C75A7918" w:tentative="1">
      <w:start w:val="1"/>
      <w:numFmt w:val="lowerLetter"/>
      <w:lvlText w:val="%5."/>
      <w:lvlJc w:val="left"/>
      <w:pPr>
        <w:ind w:left="3600" w:hanging="360"/>
      </w:pPr>
    </w:lvl>
    <w:lvl w:ilvl="5" w:tplc="065C33E2" w:tentative="1">
      <w:start w:val="1"/>
      <w:numFmt w:val="lowerRoman"/>
      <w:lvlText w:val="%6."/>
      <w:lvlJc w:val="right"/>
      <w:pPr>
        <w:ind w:left="4320" w:hanging="180"/>
      </w:pPr>
    </w:lvl>
    <w:lvl w:ilvl="6" w:tplc="E198291C" w:tentative="1">
      <w:start w:val="1"/>
      <w:numFmt w:val="decimal"/>
      <w:lvlText w:val="%7."/>
      <w:lvlJc w:val="left"/>
      <w:pPr>
        <w:ind w:left="5040" w:hanging="360"/>
      </w:pPr>
    </w:lvl>
    <w:lvl w:ilvl="7" w:tplc="7310BCEE" w:tentative="1">
      <w:start w:val="1"/>
      <w:numFmt w:val="lowerLetter"/>
      <w:lvlText w:val="%8."/>
      <w:lvlJc w:val="left"/>
      <w:pPr>
        <w:ind w:left="5760" w:hanging="360"/>
      </w:pPr>
    </w:lvl>
    <w:lvl w:ilvl="8" w:tplc="88803FCC" w:tentative="1">
      <w:start w:val="1"/>
      <w:numFmt w:val="lowerRoman"/>
      <w:lvlText w:val="%9."/>
      <w:lvlJc w:val="right"/>
      <w:pPr>
        <w:ind w:left="6480" w:hanging="180"/>
      </w:pPr>
    </w:lvl>
  </w:abstractNum>
  <w:abstractNum w:abstractNumId="18" w15:restartNumberingAfterBreak="0">
    <w:nsid w:val="37B71F11"/>
    <w:multiLevelType w:val="hybridMultilevel"/>
    <w:tmpl w:val="114A94B8"/>
    <w:lvl w:ilvl="0" w:tplc="9042C6A0">
      <w:start w:val="1"/>
      <w:numFmt w:val="decimal"/>
      <w:lvlText w:val="%1."/>
      <w:lvlJc w:val="left"/>
      <w:pPr>
        <w:ind w:left="720" w:hanging="360"/>
      </w:pPr>
    </w:lvl>
    <w:lvl w:ilvl="1" w:tplc="67EC46E8" w:tentative="1">
      <w:start w:val="1"/>
      <w:numFmt w:val="lowerLetter"/>
      <w:lvlText w:val="%2."/>
      <w:lvlJc w:val="left"/>
      <w:pPr>
        <w:ind w:left="1440" w:hanging="360"/>
      </w:pPr>
    </w:lvl>
    <w:lvl w:ilvl="2" w:tplc="AF8C3D2E" w:tentative="1">
      <w:start w:val="1"/>
      <w:numFmt w:val="lowerRoman"/>
      <w:lvlText w:val="%3."/>
      <w:lvlJc w:val="right"/>
      <w:pPr>
        <w:ind w:left="2160" w:hanging="180"/>
      </w:pPr>
    </w:lvl>
    <w:lvl w:ilvl="3" w:tplc="80C47AD2" w:tentative="1">
      <w:start w:val="1"/>
      <w:numFmt w:val="decimal"/>
      <w:lvlText w:val="%4."/>
      <w:lvlJc w:val="left"/>
      <w:pPr>
        <w:ind w:left="2880" w:hanging="360"/>
      </w:pPr>
    </w:lvl>
    <w:lvl w:ilvl="4" w:tplc="42A6568A" w:tentative="1">
      <w:start w:val="1"/>
      <w:numFmt w:val="lowerLetter"/>
      <w:lvlText w:val="%5."/>
      <w:lvlJc w:val="left"/>
      <w:pPr>
        <w:ind w:left="3600" w:hanging="360"/>
      </w:pPr>
    </w:lvl>
    <w:lvl w:ilvl="5" w:tplc="3E885E0C" w:tentative="1">
      <w:start w:val="1"/>
      <w:numFmt w:val="lowerRoman"/>
      <w:lvlText w:val="%6."/>
      <w:lvlJc w:val="right"/>
      <w:pPr>
        <w:ind w:left="4320" w:hanging="180"/>
      </w:pPr>
    </w:lvl>
    <w:lvl w:ilvl="6" w:tplc="6A20AEF0" w:tentative="1">
      <w:start w:val="1"/>
      <w:numFmt w:val="decimal"/>
      <w:lvlText w:val="%7."/>
      <w:lvlJc w:val="left"/>
      <w:pPr>
        <w:ind w:left="5040" w:hanging="360"/>
      </w:pPr>
    </w:lvl>
    <w:lvl w:ilvl="7" w:tplc="E1E0CA4A" w:tentative="1">
      <w:start w:val="1"/>
      <w:numFmt w:val="lowerLetter"/>
      <w:lvlText w:val="%8."/>
      <w:lvlJc w:val="left"/>
      <w:pPr>
        <w:ind w:left="5760" w:hanging="360"/>
      </w:pPr>
    </w:lvl>
    <w:lvl w:ilvl="8" w:tplc="214E2A2A" w:tentative="1">
      <w:start w:val="1"/>
      <w:numFmt w:val="lowerRoman"/>
      <w:lvlText w:val="%9."/>
      <w:lvlJc w:val="right"/>
      <w:pPr>
        <w:ind w:left="6480" w:hanging="180"/>
      </w:pPr>
    </w:lvl>
  </w:abstractNum>
  <w:abstractNum w:abstractNumId="19" w15:restartNumberingAfterBreak="0">
    <w:nsid w:val="38D5053A"/>
    <w:multiLevelType w:val="multilevel"/>
    <w:tmpl w:val="47945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9E84132"/>
    <w:multiLevelType w:val="hybridMultilevel"/>
    <w:tmpl w:val="A79C9FC6"/>
    <w:lvl w:ilvl="0" w:tplc="0AF8344C">
      <w:start w:val="1"/>
      <w:numFmt w:val="bullet"/>
      <w:lvlText w:val=""/>
      <w:lvlJc w:val="left"/>
      <w:pPr>
        <w:ind w:left="720" w:hanging="360"/>
      </w:pPr>
      <w:rPr>
        <w:rFonts w:ascii="Symbol" w:hAnsi="Symbol" w:hint="default"/>
      </w:rPr>
    </w:lvl>
    <w:lvl w:ilvl="1" w:tplc="A5E4B3D0" w:tentative="1">
      <w:start w:val="1"/>
      <w:numFmt w:val="lowerLetter"/>
      <w:lvlText w:val="%2."/>
      <w:lvlJc w:val="left"/>
      <w:pPr>
        <w:ind w:left="1440" w:hanging="360"/>
      </w:pPr>
    </w:lvl>
    <w:lvl w:ilvl="2" w:tplc="BE5AF74E" w:tentative="1">
      <w:start w:val="1"/>
      <w:numFmt w:val="lowerRoman"/>
      <w:lvlText w:val="%3."/>
      <w:lvlJc w:val="right"/>
      <w:pPr>
        <w:ind w:left="2160" w:hanging="180"/>
      </w:pPr>
    </w:lvl>
    <w:lvl w:ilvl="3" w:tplc="26EC9EF0" w:tentative="1">
      <w:start w:val="1"/>
      <w:numFmt w:val="decimal"/>
      <w:lvlText w:val="%4."/>
      <w:lvlJc w:val="left"/>
      <w:pPr>
        <w:ind w:left="2880" w:hanging="360"/>
      </w:pPr>
    </w:lvl>
    <w:lvl w:ilvl="4" w:tplc="D6FE7D9E" w:tentative="1">
      <w:start w:val="1"/>
      <w:numFmt w:val="lowerLetter"/>
      <w:lvlText w:val="%5."/>
      <w:lvlJc w:val="left"/>
      <w:pPr>
        <w:ind w:left="3600" w:hanging="360"/>
      </w:pPr>
    </w:lvl>
    <w:lvl w:ilvl="5" w:tplc="758AC2B6" w:tentative="1">
      <w:start w:val="1"/>
      <w:numFmt w:val="lowerRoman"/>
      <w:lvlText w:val="%6."/>
      <w:lvlJc w:val="right"/>
      <w:pPr>
        <w:ind w:left="4320" w:hanging="180"/>
      </w:pPr>
    </w:lvl>
    <w:lvl w:ilvl="6" w:tplc="717872F6" w:tentative="1">
      <w:start w:val="1"/>
      <w:numFmt w:val="decimal"/>
      <w:lvlText w:val="%7."/>
      <w:lvlJc w:val="left"/>
      <w:pPr>
        <w:ind w:left="5040" w:hanging="360"/>
      </w:pPr>
    </w:lvl>
    <w:lvl w:ilvl="7" w:tplc="AE2E8912" w:tentative="1">
      <w:start w:val="1"/>
      <w:numFmt w:val="lowerLetter"/>
      <w:lvlText w:val="%8."/>
      <w:lvlJc w:val="left"/>
      <w:pPr>
        <w:ind w:left="5760" w:hanging="360"/>
      </w:pPr>
    </w:lvl>
    <w:lvl w:ilvl="8" w:tplc="FB9C530C" w:tentative="1">
      <w:start w:val="1"/>
      <w:numFmt w:val="lowerRoman"/>
      <w:lvlText w:val="%9."/>
      <w:lvlJc w:val="right"/>
      <w:pPr>
        <w:ind w:left="6480" w:hanging="180"/>
      </w:pPr>
    </w:lvl>
  </w:abstractNum>
  <w:abstractNum w:abstractNumId="21" w15:restartNumberingAfterBreak="0">
    <w:nsid w:val="3C1C3776"/>
    <w:multiLevelType w:val="hybridMultilevel"/>
    <w:tmpl w:val="BBF649DA"/>
    <w:lvl w:ilvl="0" w:tplc="AD74BB14">
      <w:start w:val="1"/>
      <w:numFmt w:val="bullet"/>
      <w:lvlText w:val=""/>
      <w:lvlJc w:val="left"/>
      <w:pPr>
        <w:ind w:left="720" w:hanging="360"/>
      </w:pPr>
      <w:rPr>
        <w:rFonts w:ascii="Symbol" w:hAnsi="Symbol" w:hint="default"/>
      </w:rPr>
    </w:lvl>
    <w:lvl w:ilvl="1" w:tplc="69EE2F16" w:tentative="1">
      <w:start w:val="1"/>
      <w:numFmt w:val="bullet"/>
      <w:lvlText w:val="o"/>
      <w:lvlJc w:val="left"/>
      <w:pPr>
        <w:ind w:left="1440" w:hanging="360"/>
      </w:pPr>
      <w:rPr>
        <w:rFonts w:ascii="Courier New" w:hAnsi="Courier New" w:cs="Courier New" w:hint="default"/>
      </w:rPr>
    </w:lvl>
    <w:lvl w:ilvl="2" w:tplc="B50AB840" w:tentative="1">
      <w:start w:val="1"/>
      <w:numFmt w:val="bullet"/>
      <w:lvlText w:val=""/>
      <w:lvlJc w:val="left"/>
      <w:pPr>
        <w:ind w:left="2160" w:hanging="360"/>
      </w:pPr>
      <w:rPr>
        <w:rFonts w:ascii="Wingdings" w:hAnsi="Wingdings" w:hint="default"/>
      </w:rPr>
    </w:lvl>
    <w:lvl w:ilvl="3" w:tplc="08A28FBC" w:tentative="1">
      <w:start w:val="1"/>
      <w:numFmt w:val="bullet"/>
      <w:lvlText w:val=""/>
      <w:lvlJc w:val="left"/>
      <w:pPr>
        <w:ind w:left="2880" w:hanging="360"/>
      </w:pPr>
      <w:rPr>
        <w:rFonts w:ascii="Symbol" w:hAnsi="Symbol" w:hint="default"/>
      </w:rPr>
    </w:lvl>
    <w:lvl w:ilvl="4" w:tplc="B19AEC72" w:tentative="1">
      <w:start w:val="1"/>
      <w:numFmt w:val="bullet"/>
      <w:lvlText w:val="o"/>
      <w:lvlJc w:val="left"/>
      <w:pPr>
        <w:ind w:left="3600" w:hanging="360"/>
      </w:pPr>
      <w:rPr>
        <w:rFonts w:ascii="Courier New" w:hAnsi="Courier New" w:cs="Courier New" w:hint="default"/>
      </w:rPr>
    </w:lvl>
    <w:lvl w:ilvl="5" w:tplc="8D624E64" w:tentative="1">
      <w:start w:val="1"/>
      <w:numFmt w:val="bullet"/>
      <w:lvlText w:val=""/>
      <w:lvlJc w:val="left"/>
      <w:pPr>
        <w:ind w:left="4320" w:hanging="360"/>
      </w:pPr>
      <w:rPr>
        <w:rFonts w:ascii="Wingdings" w:hAnsi="Wingdings" w:hint="default"/>
      </w:rPr>
    </w:lvl>
    <w:lvl w:ilvl="6" w:tplc="B7445B4E" w:tentative="1">
      <w:start w:val="1"/>
      <w:numFmt w:val="bullet"/>
      <w:lvlText w:val=""/>
      <w:lvlJc w:val="left"/>
      <w:pPr>
        <w:ind w:left="5040" w:hanging="360"/>
      </w:pPr>
      <w:rPr>
        <w:rFonts w:ascii="Symbol" w:hAnsi="Symbol" w:hint="default"/>
      </w:rPr>
    </w:lvl>
    <w:lvl w:ilvl="7" w:tplc="28468B52" w:tentative="1">
      <w:start w:val="1"/>
      <w:numFmt w:val="bullet"/>
      <w:lvlText w:val="o"/>
      <w:lvlJc w:val="left"/>
      <w:pPr>
        <w:ind w:left="5760" w:hanging="360"/>
      </w:pPr>
      <w:rPr>
        <w:rFonts w:ascii="Courier New" w:hAnsi="Courier New" w:cs="Courier New" w:hint="default"/>
      </w:rPr>
    </w:lvl>
    <w:lvl w:ilvl="8" w:tplc="30188512" w:tentative="1">
      <w:start w:val="1"/>
      <w:numFmt w:val="bullet"/>
      <w:lvlText w:val=""/>
      <w:lvlJc w:val="left"/>
      <w:pPr>
        <w:ind w:left="6480" w:hanging="360"/>
      </w:pPr>
      <w:rPr>
        <w:rFonts w:ascii="Wingdings" w:hAnsi="Wingdings" w:hint="default"/>
      </w:rPr>
    </w:lvl>
  </w:abstractNum>
  <w:abstractNum w:abstractNumId="22" w15:restartNumberingAfterBreak="0">
    <w:nsid w:val="3C820FFB"/>
    <w:multiLevelType w:val="hybridMultilevel"/>
    <w:tmpl w:val="86A00EE4"/>
    <w:lvl w:ilvl="0" w:tplc="0686AFDA">
      <w:start w:val="1"/>
      <w:numFmt w:val="bullet"/>
      <w:lvlText w:val=""/>
      <w:lvlJc w:val="left"/>
      <w:pPr>
        <w:ind w:left="720" w:hanging="360"/>
      </w:pPr>
      <w:rPr>
        <w:rFonts w:ascii="Symbol" w:hAnsi="Symbol" w:hint="default"/>
      </w:rPr>
    </w:lvl>
    <w:lvl w:ilvl="1" w:tplc="A94EA214" w:tentative="1">
      <w:start w:val="1"/>
      <w:numFmt w:val="bullet"/>
      <w:lvlText w:val="o"/>
      <w:lvlJc w:val="left"/>
      <w:pPr>
        <w:ind w:left="1440" w:hanging="360"/>
      </w:pPr>
      <w:rPr>
        <w:rFonts w:ascii="Courier New" w:hAnsi="Courier New" w:cs="Courier New" w:hint="default"/>
      </w:rPr>
    </w:lvl>
    <w:lvl w:ilvl="2" w:tplc="48F08782" w:tentative="1">
      <w:start w:val="1"/>
      <w:numFmt w:val="bullet"/>
      <w:lvlText w:val=""/>
      <w:lvlJc w:val="left"/>
      <w:pPr>
        <w:ind w:left="2160" w:hanging="360"/>
      </w:pPr>
      <w:rPr>
        <w:rFonts w:ascii="Wingdings" w:hAnsi="Wingdings" w:hint="default"/>
      </w:rPr>
    </w:lvl>
    <w:lvl w:ilvl="3" w:tplc="25B4E706" w:tentative="1">
      <w:start w:val="1"/>
      <w:numFmt w:val="bullet"/>
      <w:lvlText w:val=""/>
      <w:lvlJc w:val="left"/>
      <w:pPr>
        <w:ind w:left="2880" w:hanging="360"/>
      </w:pPr>
      <w:rPr>
        <w:rFonts w:ascii="Symbol" w:hAnsi="Symbol" w:hint="default"/>
      </w:rPr>
    </w:lvl>
    <w:lvl w:ilvl="4" w:tplc="6B1CA3D2" w:tentative="1">
      <w:start w:val="1"/>
      <w:numFmt w:val="bullet"/>
      <w:lvlText w:val="o"/>
      <w:lvlJc w:val="left"/>
      <w:pPr>
        <w:ind w:left="3600" w:hanging="360"/>
      </w:pPr>
      <w:rPr>
        <w:rFonts w:ascii="Courier New" w:hAnsi="Courier New" w:cs="Courier New" w:hint="default"/>
      </w:rPr>
    </w:lvl>
    <w:lvl w:ilvl="5" w:tplc="331C13A2" w:tentative="1">
      <w:start w:val="1"/>
      <w:numFmt w:val="bullet"/>
      <w:lvlText w:val=""/>
      <w:lvlJc w:val="left"/>
      <w:pPr>
        <w:ind w:left="4320" w:hanging="360"/>
      </w:pPr>
      <w:rPr>
        <w:rFonts w:ascii="Wingdings" w:hAnsi="Wingdings" w:hint="default"/>
      </w:rPr>
    </w:lvl>
    <w:lvl w:ilvl="6" w:tplc="AE3E35EE" w:tentative="1">
      <w:start w:val="1"/>
      <w:numFmt w:val="bullet"/>
      <w:lvlText w:val=""/>
      <w:lvlJc w:val="left"/>
      <w:pPr>
        <w:ind w:left="5040" w:hanging="360"/>
      </w:pPr>
      <w:rPr>
        <w:rFonts w:ascii="Symbol" w:hAnsi="Symbol" w:hint="default"/>
      </w:rPr>
    </w:lvl>
    <w:lvl w:ilvl="7" w:tplc="3F10D3B8" w:tentative="1">
      <w:start w:val="1"/>
      <w:numFmt w:val="bullet"/>
      <w:lvlText w:val="o"/>
      <w:lvlJc w:val="left"/>
      <w:pPr>
        <w:ind w:left="5760" w:hanging="360"/>
      </w:pPr>
      <w:rPr>
        <w:rFonts w:ascii="Courier New" w:hAnsi="Courier New" w:cs="Courier New" w:hint="default"/>
      </w:rPr>
    </w:lvl>
    <w:lvl w:ilvl="8" w:tplc="CDACB4E4" w:tentative="1">
      <w:start w:val="1"/>
      <w:numFmt w:val="bullet"/>
      <w:lvlText w:val=""/>
      <w:lvlJc w:val="left"/>
      <w:pPr>
        <w:ind w:left="6480" w:hanging="360"/>
      </w:pPr>
      <w:rPr>
        <w:rFonts w:ascii="Wingdings" w:hAnsi="Wingdings" w:hint="default"/>
      </w:rPr>
    </w:lvl>
  </w:abstractNum>
  <w:abstractNum w:abstractNumId="23" w15:restartNumberingAfterBreak="0">
    <w:nsid w:val="415525EF"/>
    <w:multiLevelType w:val="hybridMultilevel"/>
    <w:tmpl w:val="E7006C90"/>
    <w:lvl w:ilvl="0" w:tplc="D632CC2C">
      <w:start w:val="1"/>
      <w:numFmt w:val="decimal"/>
      <w:lvlText w:val="%1."/>
      <w:lvlJc w:val="left"/>
      <w:pPr>
        <w:ind w:left="720" w:hanging="360"/>
      </w:pPr>
    </w:lvl>
    <w:lvl w:ilvl="1" w:tplc="4E3CCB92" w:tentative="1">
      <w:start w:val="1"/>
      <w:numFmt w:val="lowerLetter"/>
      <w:lvlText w:val="%2."/>
      <w:lvlJc w:val="left"/>
      <w:pPr>
        <w:ind w:left="1440" w:hanging="360"/>
      </w:pPr>
    </w:lvl>
    <w:lvl w:ilvl="2" w:tplc="3DD21F6A" w:tentative="1">
      <w:start w:val="1"/>
      <w:numFmt w:val="lowerRoman"/>
      <w:lvlText w:val="%3."/>
      <w:lvlJc w:val="right"/>
      <w:pPr>
        <w:ind w:left="2160" w:hanging="180"/>
      </w:pPr>
    </w:lvl>
    <w:lvl w:ilvl="3" w:tplc="99A61626" w:tentative="1">
      <w:start w:val="1"/>
      <w:numFmt w:val="decimal"/>
      <w:lvlText w:val="%4."/>
      <w:lvlJc w:val="left"/>
      <w:pPr>
        <w:ind w:left="2880" w:hanging="360"/>
      </w:pPr>
    </w:lvl>
    <w:lvl w:ilvl="4" w:tplc="FF6ED2D8" w:tentative="1">
      <w:start w:val="1"/>
      <w:numFmt w:val="lowerLetter"/>
      <w:lvlText w:val="%5."/>
      <w:lvlJc w:val="left"/>
      <w:pPr>
        <w:ind w:left="3600" w:hanging="360"/>
      </w:pPr>
    </w:lvl>
    <w:lvl w:ilvl="5" w:tplc="27F4434A" w:tentative="1">
      <w:start w:val="1"/>
      <w:numFmt w:val="lowerRoman"/>
      <w:lvlText w:val="%6."/>
      <w:lvlJc w:val="right"/>
      <w:pPr>
        <w:ind w:left="4320" w:hanging="180"/>
      </w:pPr>
    </w:lvl>
    <w:lvl w:ilvl="6" w:tplc="F10847BE" w:tentative="1">
      <w:start w:val="1"/>
      <w:numFmt w:val="decimal"/>
      <w:lvlText w:val="%7."/>
      <w:lvlJc w:val="left"/>
      <w:pPr>
        <w:ind w:left="5040" w:hanging="360"/>
      </w:pPr>
    </w:lvl>
    <w:lvl w:ilvl="7" w:tplc="DAA8DE42" w:tentative="1">
      <w:start w:val="1"/>
      <w:numFmt w:val="lowerLetter"/>
      <w:lvlText w:val="%8."/>
      <w:lvlJc w:val="left"/>
      <w:pPr>
        <w:ind w:left="5760" w:hanging="360"/>
      </w:pPr>
    </w:lvl>
    <w:lvl w:ilvl="8" w:tplc="387ECCF6" w:tentative="1">
      <w:start w:val="1"/>
      <w:numFmt w:val="lowerRoman"/>
      <w:lvlText w:val="%9."/>
      <w:lvlJc w:val="right"/>
      <w:pPr>
        <w:ind w:left="6480" w:hanging="180"/>
      </w:pPr>
    </w:lvl>
  </w:abstractNum>
  <w:abstractNum w:abstractNumId="24" w15:restartNumberingAfterBreak="0">
    <w:nsid w:val="4549471C"/>
    <w:multiLevelType w:val="hybridMultilevel"/>
    <w:tmpl w:val="991C30A0"/>
    <w:lvl w:ilvl="0" w:tplc="3D5687FE">
      <w:start w:val="1"/>
      <w:numFmt w:val="decimal"/>
      <w:lvlText w:val="%1."/>
      <w:lvlJc w:val="left"/>
      <w:pPr>
        <w:ind w:left="720" w:hanging="360"/>
      </w:pPr>
    </w:lvl>
    <w:lvl w:ilvl="1" w:tplc="9230DD70" w:tentative="1">
      <w:start w:val="1"/>
      <w:numFmt w:val="lowerLetter"/>
      <w:lvlText w:val="%2."/>
      <w:lvlJc w:val="left"/>
      <w:pPr>
        <w:ind w:left="1440" w:hanging="360"/>
      </w:pPr>
    </w:lvl>
    <w:lvl w:ilvl="2" w:tplc="B748F890" w:tentative="1">
      <w:start w:val="1"/>
      <w:numFmt w:val="lowerRoman"/>
      <w:lvlText w:val="%3."/>
      <w:lvlJc w:val="right"/>
      <w:pPr>
        <w:ind w:left="2160" w:hanging="180"/>
      </w:pPr>
    </w:lvl>
    <w:lvl w:ilvl="3" w:tplc="2E5A9BDC" w:tentative="1">
      <w:start w:val="1"/>
      <w:numFmt w:val="decimal"/>
      <w:lvlText w:val="%4."/>
      <w:lvlJc w:val="left"/>
      <w:pPr>
        <w:ind w:left="2880" w:hanging="360"/>
      </w:pPr>
    </w:lvl>
    <w:lvl w:ilvl="4" w:tplc="E996CDAA" w:tentative="1">
      <w:start w:val="1"/>
      <w:numFmt w:val="lowerLetter"/>
      <w:lvlText w:val="%5."/>
      <w:lvlJc w:val="left"/>
      <w:pPr>
        <w:ind w:left="3600" w:hanging="360"/>
      </w:pPr>
    </w:lvl>
    <w:lvl w:ilvl="5" w:tplc="A40CF7E0" w:tentative="1">
      <w:start w:val="1"/>
      <w:numFmt w:val="lowerRoman"/>
      <w:lvlText w:val="%6."/>
      <w:lvlJc w:val="right"/>
      <w:pPr>
        <w:ind w:left="4320" w:hanging="180"/>
      </w:pPr>
    </w:lvl>
    <w:lvl w:ilvl="6" w:tplc="0326315C" w:tentative="1">
      <w:start w:val="1"/>
      <w:numFmt w:val="decimal"/>
      <w:lvlText w:val="%7."/>
      <w:lvlJc w:val="left"/>
      <w:pPr>
        <w:ind w:left="5040" w:hanging="360"/>
      </w:pPr>
    </w:lvl>
    <w:lvl w:ilvl="7" w:tplc="0C9ADB40" w:tentative="1">
      <w:start w:val="1"/>
      <w:numFmt w:val="lowerLetter"/>
      <w:lvlText w:val="%8."/>
      <w:lvlJc w:val="left"/>
      <w:pPr>
        <w:ind w:left="5760" w:hanging="360"/>
      </w:pPr>
    </w:lvl>
    <w:lvl w:ilvl="8" w:tplc="CD4C6798" w:tentative="1">
      <w:start w:val="1"/>
      <w:numFmt w:val="lowerRoman"/>
      <w:lvlText w:val="%9."/>
      <w:lvlJc w:val="right"/>
      <w:pPr>
        <w:ind w:left="6480" w:hanging="180"/>
      </w:pPr>
    </w:lvl>
  </w:abstractNum>
  <w:abstractNum w:abstractNumId="25" w15:restartNumberingAfterBreak="0">
    <w:nsid w:val="4CFF2AB8"/>
    <w:multiLevelType w:val="hybridMultilevel"/>
    <w:tmpl w:val="2CE0F77A"/>
    <w:lvl w:ilvl="0" w:tplc="B2B8B41C">
      <w:start w:val="1"/>
      <w:numFmt w:val="bullet"/>
      <w:lvlText w:val=""/>
      <w:lvlJc w:val="left"/>
      <w:pPr>
        <w:ind w:left="720" w:hanging="360"/>
      </w:pPr>
      <w:rPr>
        <w:rFonts w:ascii="Symbol" w:hAnsi="Symbol" w:hint="default"/>
      </w:rPr>
    </w:lvl>
    <w:lvl w:ilvl="1" w:tplc="3FFE6196" w:tentative="1">
      <w:start w:val="1"/>
      <w:numFmt w:val="bullet"/>
      <w:lvlText w:val="o"/>
      <w:lvlJc w:val="left"/>
      <w:pPr>
        <w:ind w:left="1440" w:hanging="360"/>
      </w:pPr>
      <w:rPr>
        <w:rFonts w:ascii="Courier New" w:hAnsi="Courier New" w:cs="Courier New" w:hint="default"/>
      </w:rPr>
    </w:lvl>
    <w:lvl w:ilvl="2" w:tplc="297CE816" w:tentative="1">
      <w:start w:val="1"/>
      <w:numFmt w:val="bullet"/>
      <w:lvlText w:val=""/>
      <w:lvlJc w:val="left"/>
      <w:pPr>
        <w:ind w:left="2160" w:hanging="360"/>
      </w:pPr>
      <w:rPr>
        <w:rFonts w:ascii="Wingdings" w:hAnsi="Wingdings" w:hint="default"/>
      </w:rPr>
    </w:lvl>
    <w:lvl w:ilvl="3" w:tplc="3D1E0FC6" w:tentative="1">
      <w:start w:val="1"/>
      <w:numFmt w:val="bullet"/>
      <w:lvlText w:val=""/>
      <w:lvlJc w:val="left"/>
      <w:pPr>
        <w:ind w:left="2880" w:hanging="360"/>
      </w:pPr>
      <w:rPr>
        <w:rFonts w:ascii="Symbol" w:hAnsi="Symbol" w:hint="default"/>
      </w:rPr>
    </w:lvl>
    <w:lvl w:ilvl="4" w:tplc="A4BE901C" w:tentative="1">
      <w:start w:val="1"/>
      <w:numFmt w:val="bullet"/>
      <w:lvlText w:val="o"/>
      <w:lvlJc w:val="left"/>
      <w:pPr>
        <w:ind w:left="3600" w:hanging="360"/>
      </w:pPr>
      <w:rPr>
        <w:rFonts w:ascii="Courier New" w:hAnsi="Courier New" w:cs="Courier New" w:hint="default"/>
      </w:rPr>
    </w:lvl>
    <w:lvl w:ilvl="5" w:tplc="EC1CA9AA" w:tentative="1">
      <w:start w:val="1"/>
      <w:numFmt w:val="bullet"/>
      <w:lvlText w:val=""/>
      <w:lvlJc w:val="left"/>
      <w:pPr>
        <w:ind w:left="4320" w:hanging="360"/>
      </w:pPr>
      <w:rPr>
        <w:rFonts w:ascii="Wingdings" w:hAnsi="Wingdings" w:hint="default"/>
      </w:rPr>
    </w:lvl>
    <w:lvl w:ilvl="6" w:tplc="888E4E84" w:tentative="1">
      <w:start w:val="1"/>
      <w:numFmt w:val="bullet"/>
      <w:lvlText w:val=""/>
      <w:lvlJc w:val="left"/>
      <w:pPr>
        <w:ind w:left="5040" w:hanging="360"/>
      </w:pPr>
      <w:rPr>
        <w:rFonts w:ascii="Symbol" w:hAnsi="Symbol" w:hint="default"/>
      </w:rPr>
    </w:lvl>
    <w:lvl w:ilvl="7" w:tplc="79A630C4" w:tentative="1">
      <w:start w:val="1"/>
      <w:numFmt w:val="bullet"/>
      <w:lvlText w:val="o"/>
      <w:lvlJc w:val="left"/>
      <w:pPr>
        <w:ind w:left="5760" w:hanging="360"/>
      </w:pPr>
      <w:rPr>
        <w:rFonts w:ascii="Courier New" w:hAnsi="Courier New" w:cs="Courier New" w:hint="default"/>
      </w:rPr>
    </w:lvl>
    <w:lvl w:ilvl="8" w:tplc="2E305F66" w:tentative="1">
      <w:start w:val="1"/>
      <w:numFmt w:val="bullet"/>
      <w:lvlText w:val=""/>
      <w:lvlJc w:val="left"/>
      <w:pPr>
        <w:ind w:left="6480" w:hanging="360"/>
      </w:pPr>
      <w:rPr>
        <w:rFonts w:ascii="Wingdings" w:hAnsi="Wingdings" w:hint="default"/>
      </w:rPr>
    </w:lvl>
  </w:abstractNum>
  <w:abstractNum w:abstractNumId="26" w15:restartNumberingAfterBreak="0">
    <w:nsid w:val="51EF77B2"/>
    <w:multiLevelType w:val="hybridMultilevel"/>
    <w:tmpl w:val="73CCD468"/>
    <w:lvl w:ilvl="0" w:tplc="46A83188">
      <w:start w:val="1"/>
      <w:numFmt w:val="bullet"/>
      <w:lvlText w:val=""/>
      <w:lvlJc w:val="left"/>
      <w:pPr>
        <w:ind w:left="720" w:hanging="360"/>
      </w:pPr>
      <w:rPr>
        <w:rFonts w:ascii="Symbol" w:hAnsi="Symbol" w:hint="default"/>
      </w:rPr>
    </w:lvl>
    <w:lvl w:ilvl="1" w:tplc="9EC0CB0E" w:tentative="1">
      <w:start w:val="1"/>
      <w:numFmt w:val="bullet"/>
      <w:lvlText w:val="o"/>
      <w:lvlJc w:val="left"/>
      <w:pPr>
        <w:ind w:left="1440" w:hanging="360"/>
      </w:pPr>
      <w:rPr>
        <w:rFonts w:ascii="Courier New" w:hAnsi="Courier New" w:cs="Courier New" w:hint="default"/>
      </w:rPr>
    </w:lvl>
    <w:lvl w:ilvl="2" w:tplc="6A54A7C4" w:tentative="1">
      <w:start w:val="1"/>
      <w:numFmt w:val="bullet"/>
      <w:lvlText w:val=""/>
      <w:lvlJc w:val="left"/>
      <w:pPr>
        <w:ind w:left="2160" w:hanging="360"/>
      </w:pPr>
      <w:rPr>
        <w:rFonts w:ascii="Wingdings" w:hAnsi="Wingdings" w:hint="default"/>
      </w:rPr>
    </w:lvl>
    <w:lvl w:ilvl="3" w:tplc="9DCAC206" w:tentative="1">
      <w:start w:val="1"/>
      <w:numFmt w:val="bullet"/>
      <w:lvlText w:val=""/>
      <w:lvlJc w:val="left"/>
      <w:pPr>
        <w:ind w:left="2880" w:hanging="360"/>
      </w:pPr>
      <w:rPr>
        <w:rFonts w:ascii="Symbol" w:hAnsi="Symbol" w:hint="default"/>
      </w:rPr>
    </w:lvl>
    <w:lvl w:ilvl="4" w:tplc="1A1E4264" w:tentative="1">
      <w:start w:val="1"/>
      <w:numFmt w:val="bullet"/>
      <w:lvlText w:val="o"/>
      <w:lvlJc w:val="left"/>
      <w:pPr>
        <w:ind w:left="3600" w:hanging="360"/>
      </w:pPr>
      <w:rPr>
        <w:rFonts w:ascii="Courier New" w:hAnsi="Courier New" w:cs="Courier New" w:hint="default"/>
      </w:rPr>
    </w:lvl>
    <w:lvl w:ilvl="5" w:tplc="456A69C2" w:tentative="1">
      <w:start w:val="1"/>
      <w:numFmt w:val="bullet"/>
      <w:lvlText w:val=""/>
      <w:lvlJc w:val="left"/>
      <w:pPr>
        <w:ind w:left="4320" w:hanging="360"/>
      </w:pPr>
      <w:rPr>
        <w:rFonts w:ascii="Wingdings" w:hAnsi="Wingdings" w:hint="default"/>
      </w:rPr>
    </w:lvl>
    <w:lvl w:ilvl="6" w:tplc="A2424CB2" w:tentative="1">
      <w:start w:val="1"/>
      <w:numFmt w:val="bullet"/>
      <w:lvlText w:val=""/>
      <w:lvlJc w:val="left"/>
      <w:pPr>
        <w:ind w:left="5040" w:hanging="360"/>
      </w:pPr>
      <w:rPr>
        <w:rFonts w:ascii="Symbol" w:hAnsi="Symbol" w:hint="default"/>
      </w:rPr>
    </w:lvl>
    <w:lvl w:ilvl="7" w:tplc="DD5806F0" w:tentative="1">
      <w:start w:val="1"/>
      <w:numFmt w:val="bullet"/>
      <w:lvlText w:val="o"/>
      <w:lvlJc w:val="left"/>
      <w:pPr>
        <w:ind w:left="5760" w:hanging="360"/>
      </w:pPr>
      <w:rPr>
        <w:rFonts w:ascii="Courier New" w:hAnsi="Courier New" w:cs="Courier New" w:hint="default"/>
      </w:rPr>
    </w:lvl>
    <w:lvl w:ilvl="8" w:tplc="80A48D0E" w:tentative="1">
      <w:start w:val="1"/>
      <w:numFmt w:val="bullet"/>
      <w:lvlText w:val=""/>
      <w:lvlJc w:val="left"/>
      <w:pPr>
        <w:ind w:left="6480" w:hanging="360"/>
      </w:pPr>
      <w:rPr>
        <w:rFonts w:ascii="Wingdings" w:hAnsi="Wingdings" w:hint="default"/>
      </w:rPr>
    </w:lvl>
  </w:abstractNum>
  <w:abstractNum w:abstractNumId="27" w15:restartNumberingAfterBreak="0">
    <w:nsid w:val="59393414"/>
    <w:multiLevelType w:val="hybridMultilevel"/>
    <w:tmpl w:val="4EBCE928"/>
    <w:lvl w:ilvl="0" w:tplc="F0D6E7B4">
      <w:start w:val="1"/>
      <w:numFmt w:val="bullet"/>
      <w:lvlText w:val=""/>
      <w:lvlJc w:val="left"/>
      <w:pPr>
        <w:ind w:left="720" w:hanging="360"/>
      </w:pPr>
      <w:rPr>
        <w:rFonts w:ascii="Symbol" w:hAnsi="Symbol" w:hint="default"/>
      </w:rPr>
    </w:lvl>
    <w:lvl w:ilvl="1" w:tplc="95F41A62" w:tentative="1">
      <w:start w:val="1"/>
      <w:numFmt w:val="bullet"/>
      <w:lvlText w:val="o"/>
      <w:lvlJc w:val="left"/>
      <w:pPr>
        <w:ind w:left="1440" w:hanging="360"/>
      </w:pPr>
      <w:rPr>
        <w:rFonts w:ascii="Courier New" w:hAnsi="Courier New" w:cs="Courier New" w:hint="default"/>
      </w:rPr>
    </w:lvl>
    <w:lvl w:ilvl="2" w:tplc="A9C8D618" w:tentative="1">
      <w:start w:val="1"/>
      <w:numFmt w:val="bullet"/>
      <w:lvlText w:val=""/>
      <w:lvlJc w:val="left"/>
      <w:pPr>
        <w:ind w:left="2160" w:hanging="360"/>
      </w:pPr>
      <w:rPr>
        <w:rFonts w:ascii="Wingdings" w:hAnsi="Wingdings" w:hint="default"/>
      </w:rPr>
    </w:lvl>
    <w:lvl w:ilvl="3" w:tplc="FB300612" w:tentative="1">
      <w:start w:val="1"/>
      <w:numFmt w:val="bullet"/>
      <w:lvlText w:val=""/>
      <w:lvlJc w:val="left"/>
      <w:pPr>
        <w:ind w:left="2880" w:hanging="360"/>
      </w:pPr>
      <w:rPr>
        <w:rFonts w:ascii="Symbol" w:hAnsi="Symbol" w:hint="default"/>
      </w:rPr>
    </w:lvl>
    <w:lvl w:ilvl="4" w:tplc="30F693B8" w:tentative="1">
      <w:start w:val="1"/>
      <w:numFmt w:val="bullet"/>
      <w:lvlText w:val="o"/>
      <w:lvlJc w:val="left"/>
      <w:pPr>
        <w:ind w:left="3600" w:hanging="360"/>
      </w:pPr>
      <w:rPr>
        <w:rFonts w:ascii="Courier New" w:hAnsi="Courier New" w:cs="Courier New" w:hint="default"/>
      </w:rPr>
    </w:lvl>
    <w:lvl w:ilvl="5" w:tplc="98F8DCD8" w:tentative="1">
      <w:start w:val="1"/>
      <w:numFmt w:val="bullet"/>
      <w:lvlText w:val=""/>
      <w:lvlJc w:val="left"/>
      <w:pPr>
        <w:ind w:left="4320" w:hanging="360"/>
      </w:pPr>
      <w:rPr>
        <w:rFonts w:ascii="Wingdings" w:hAnsi="Wingdings" w:hint="default"/>
      </w:rPr>
    </w:lvl>
    <w:lvl w:ilvl="6" w:tplc="C4BAAA3C" w:tentative="1">
      <w:start w:val="1"/>
      <w:numFmt w:val="bullet"/>
      <w:lvlText w:val=""/>
      <w:lvlJc w:val="left"/>
      <w:pPr>
        <w:ind w:left="5040" w:hanging="360"/>
      </w:pPr>
      <w:rPr>
        <w:rFonts w:ascii="Symbol" w:hAnsi="Symbol" w:hint="default"/>
      </w:rPr>
    </w:lvl>
    <w:lvl w:ilvl="7" w:tplc="4150FF48" w:tentative="1">
      <w:start w:val="1"/>
      <w:numFmt w:val="bullet"/>
      <w:lvlText w:val="o"/>
      <w:lvlJc w:val="left"/>
      <w:pPr>
        <w:ind w:left="5760" w:hanging="360"/>
      </w:pPr>
      <w:rPr>
        <w:rFonts w:ascii="Courier New" w:hAnsi="Courier New" w:cs="Courier New" w:hint="default"/>
      </w:rPr>
    </w:lvl>
    <w:lvl w:ilvl="8" w:tplc="FB189046" w:tentative="1">
      <w:start w:val="1"/>
      <w:numFmt w:val="bullet"/>
      <w:lvlText w:val=""/>
      <w:lvlJc w:val="left"/>
      <w:pPr>
        <w:ind w:left="6480" w:hanging="360"/>
      </w:pPr>
      <w:rPr>
        <w:rFonts w:ascii="Wingdings" w:hAnsi="Wingdings" w:hint="default"/>
      </w:rPr>
    </w:lvl>
  </w:abstractNum>
  <w:abstractNum w:abstractNumId="28" w15:restartNumberingAfterBreak="0">
    <w:nsid w:val="5AC16894"/>
    <w:multiLevelType w:val="hybridMultilevel"/>
    <w:tmpl w:val="73F28486"/>
    <w:lvl w:ilvl="0" w:tplc="36444B04">
      <w:start w:val="1"/>
      <w:numFmt w:val="bullet"/>
      <w:lvlText w:val=""/>
      <w:lvlJc w:val="left"/>
      <w:pPr>
        <w:ind w:left="720" w:hanging="360"/>
      </w:pPr>
      <w:rPr>
        <w:rFonts w:ascii="Symbol" w:hAnsi="Symbol" w:hint="default"/>
      </w:rPr>
    </w:lvl>
    <w:lvl w:ilvl="1" w:tplc="49C0D804" w:tentative="1">
      <w:start w:val="1"/>
      <w:numFmt w:val="bullet"/>
      <w:lvlText w:val="o"/>
      <w:lvlJc w:val="left"/>
      <w:pPr>
        <w:ind w:left="1440" w:hanging="360"/>
      </w:pPr>
      <w:rPr>
        <w:rFonts w:ascii="Courier New" w:hAnsi="Courier New" w:cs="Courier New" w:hint="default"/>
      </w:rPr>
    </w:lvl>
    <w:lvl w:ilvl="2" w:tplc="AA2ABD50" w:tentative="1">
      <w:start w:val="1"/>
      <w:numFmt w:val="bullet"/>
      <w:lvlText w:val=""/>
      <w:lvlJc w:val="left"/>
      <w:pPr>
        <w:ind w:left="2160" w:hanging="360"/>
      </w:pPr>
      <w:rPr>
        <w:rFonts w:ascii="Wingdings" w:hAnsi="Wingdings" w:hint="default"/>
      </w:rPr>
    </w:lvl>
    <w:lvl w:ilvl="3" w:tplc="576E8AAA" w:tentative="1">
      <w:start w:val="1"/>
      <w:numFmt w:val="bullet"/>
      <w:lvlText w:val=""/>
      <w:lvlJc w:val="left"/>
      <w:pPr>
        <w:ind w:left="2880" w:hanging="360"/>
      </w:pPr>
      <w:rPr>
        <w:rFonts w:ascii="Symbol" w:hAnsi="Symbol" w:hint="default"/>
      </w:rPr>
    </w:lvl>
    <w:lvl w:ilvl="4" w:tplc="12EADEA2" w:tentative="1">
      <w:start w:val="1"/>
      <w:numFmt w:val="bullet"/>
      <w:lvlText w:val="o"/>
      <w:lvlJc w:val="left"/>
      <w:pPr>
        <w:ind w:left="3600" w:hanging="360"/>
      </w:pPr>
      <w:rPr>
        <w:rFonts w:ascii="Courier New" w:hAnsi="Courier New" w:cs="Courier New" w:hint="default"/>
      </w:rPr>
    </w:lvl>
    <w:lvl w:ilvl="5" w:tplc="75141B70" w:tentative="1">
      <w:start w:val="1"/>
      <w:numFmt w:val="bullet"/>
      <w:lvlText w:val=""/>
      <w:lvlJc w:val="left"/>
      <w:pPr>
        <w:ind w:left="4320" w:hanging="360"/>
      </w:pPr>
      <w:rPr>
        <w:rFonts w:ascii="Wingdings" w:hAnsi="Wingdings" w:hint="default"/>
      </w:rPr>
    </w:lvl>
    <w:lvl w:ilvl="6" w:tplc="F8160A18" w:tentative="1">
      <w:start w:val="1"/>
      <w:numFmt w:val="bullet"/>
      <w:lvlText w:val=""/>
      <w:lvlJc w:val="left"/>
      <w:pPr>
        <w:ind w:left="5040" w:hanging="360"/>
      </w:pPr>
      <w:rPr>
        <w:rFonts w:ascii="Symbol" w:hAnsi="Symbol" w:hint="default"/>
      </w:rPr>
    </w:lvl>
    <w:lvl w:ilvl="7" w:tplc="7E9A6AE4" w:tentative="1">
      <w:start w:val="1"/>
      <w:numFmt w:val="bullet"/>
      <w:lvlText w:val="o"/>
      <w:lvlJc w:val="left"/>
      <w:pPr>
        <w:ind w:left="5760" w:hanging="360"/>
      </w:pPr>
      <w:rPr>
        <w:rFonts w:ascii="Courier New" w:hAnsi="Courier New" w:cs="Courier New" w:hint="default"/>
      </w:rPr>
    </w:lvl>
    <w:lvl w:ilvl="8" w:tplc="3C30620E" w:tentative="1">
      <w:start w:val="1"/>
      <w:numFmt w:val="bullet"/>
      <w:lvlText w:val=""/>
      <w:lvlJc w:val="left"/>
      <w:pPr>
        <w:ind w:left="6480" w:hanging="360"/>
      </w:pPr>
      <w:rPr>
        <w:rFonts w:ascii="Wingdings" w:hAnsi="Wingdings" w:hint="default"/>
      </w:rPr>
    </w:lvl>
  </w:abstractNum>
  <w:abstractNum w:abstractNumId="29" w15:restartNumberingAfterBreak="0">
    <w:nsid w:val="5C724142"/>
    <w:multiLevelType w:val="hybridMultilevel"/>
    <w:tmpl w:val="6574A4A8"/>
    <w:lvl w:ilvl="0" w:tplc="289662BC">
      <w:start w:val="1"/>
      <w:numFmt w:val="bullet"/>
      <w:lvlText w:val=""/>
      <w:lvlJc w:val="left"/>
      <w:pPr>
        <w:ind w:left="720" w:hanging="360"/>
      </w:pPr>
      <w:rPr>
        <w:rFonts w:ascii="Symbol" w:hAnsi="Symbol" w:hint="default"/>
      </w:rPr>
    </w:lvl>
    <w:lvl w:ilvl="1" w:tplc="1AD4BC7A" w:tentative="1">
      <w:start w:val="1"/>
      <w:numFmt w:val="lowerLetter"/>
      <w:lvlText w:val="%2."/>
      <w:lvlJc w:val="left"/>
      <w:pPr>
        <w:ind w:left="1440" w:hanging="360"/>
      </w:pPr>
    </w:lvl>
    <w:lvl w:ilvl="2" w:tplc="3022E7D4" w:tentative="1">
      <w:start w:val="1"/>
      <w:numFmt w:val="lowerRoman"/>
      <w:lvlText w:val="%3."/>
      <w:lvlJc w:val="right"/>
      <w:pPr>
        <w:ind w:left="2160" w:hanging="180"/>
      </w:pPr>
    </w:lvl>
    <w:lvl w:ilvl="3" w:tplc="2EEC81C0" w:tentative="1">
      <w:start w:val="1"/>
      <w:numFmt w:val="decimal"/>
      <w:lvlText w:val="%4."/>
      <w:lvlJc w:val="left"/>
      <w:pPr>
        <w:ind w:left="2880" w:hanging="360"/>
      </w:pPr>
    </w:lvl>
    <w:lvl w:ilvl="4" w:tplc="036CC5BA" w:tentative="1">
      <w:start w:val="1"/>
      <w:numFmt w:val="lowerLetter"/>
      <w:lvlText w:val="%5."/>
      <w:lvlJc w:val="left"/>
      <w:pPr>
        <w:ind w:left="3600" w:hanging="360"/>
      </w:pPr>
    </w:lvl>
    <w:lvl w:ilvl="5" w:tplc="EAD2033A" w:tentative="1">
      <w:start w:val="1"/>
      <w:numFmt w:val="lowerRoman"/>
      <w:lvlText w:val="%6."/>
      <w:lvlJc w:val="right"/>
      <w:pPr>
        <w:ind w:left="4320" w:hanging="180"/>
      </w:pPr>
    </w:lvl>
    <w:lvl w:ilvl="6" w:tplc="2CC00818" w:tentative="1">
      <w:start w:val="1"/>
      <w:numFmt w:val="decimal"/>
      <w:lvlText w:val="%7."/>
      <w:lvlJc w:val="left"/>
      <w:pPr>
        <w:ind w:left="5040" w:hanging="360"/>
      </w:pPr>
    </w:lvl>
    <w:lvl w:ilvl="7" w:tplc="D2B06B04" w:tentative="1">
      <w:start w:val="1"/>
      <w:numFmt w:val="lowerLetter"/>
      <w:lvlText w:val="%8."/>
      <w:lvlJc w:val="left"/>
      <w:pPr>
        <w:ind w:left="5760" w:hanging="360"/>
      </w:pPr>
    </w:lvl>
    <w:lvl w:ilvl="8" w:tplc="CF0ED5AE" w:tentative="1">
      <w:start w:val="1"/>
      <w:numFmt w:val="lowerRoman"/>
      <w:lvlText w:val="%9."/>
      <w:lvlJc w:val="right"/>
      <w:pPr>
        <w:ind w:left="6480" w:hanging="180"/>
      </w:pPr>
    </w:lvl>
  </w:abstractNum>
  <w:abstractNum w:abstractNumId="30" w15:restartNumberingAfterBreak="0">
    <w:nsid w:val="5DDF0FE8"/>
    <w:multiLevelType w:val="hybridMultilevel"/>
    <w:tmpl w:val="B1B4BD16"/>
    <w:lvl w:ilvl="0" w:tplc="F85A1766">
      <w:start w:val="1"/>
      <w:numFmt w:val="bullet"/>
      <w:lvlText w:val=""/>
      <w:lvlJc w:val="left"/>
      <w:pPr>
        <w:ind w:left="720" w:hanging="360"/>
      </w:pPr>
      <w:rPr>
        <w:rFonts w:ascii="Symbol" w:hAnsi="Symbol" w:hint="default"/>
      </w:rPr>
    </w:lvl>
    <w:lvl w:ilvl="1" w:tplc="F4CE3F8E" w:tentative="1">
      <w:start w:val="1"/>
      <w:numFmt w:val="bullet"/>
      <w:lvlText w:val="o"/>
      <w:lvlJc w:val="left"/>
      <w:pPr>
        <w:ind w:left="1440" w:hanging="360"/>
      </w:pPr>
      <w:rPr>
        <w:rFonts w:ascii="Courier New" w:hAnsi="Courier New" w:cs="Courier New" w:hint="default"/>
      </w:rPr>
    </w:lvl>
    <w:lvl w:ilvl="2" w:tplc="BDDAFEB2" w:tentative="1">
      <w:start w:val="1"/>
      <w:numFmt w:val="bullet"/>
      <w:lvlText w:val=""/>
      <w:lvlJc w:val="left"/>
      <w:pPr>
        <w:ind w:left="2160" w:hanging="360"/>
      </w:pPr>
      <w:rPr>
        <w:rFonts w:ascii="Wingdings" w:hAnsi="Wingdings" w:hint="default"/>
      </w:rPr>
    </w:lvl>
    <w:lvl w:ilvl="3" w:tplc="757E04DC" w:tentative="1">
      <w:start w:val="1"/>
      <w:numFmt w:val="bullet"/>
      <w:lvlText w:val=""/>
      <w:lvlJc w:val="left"/>
      <w:pPr>
        <w:ind w:left="2880" w:hanging="360"/>
      </w:pPr>
      <w:rPr>
        <w:rFonts w:ascii="Symbol" w:hAnsi="Symbol" w:hint="default"/>
      </w:rPr>
    </w:lvl>
    <w:lvl w:ilvl="4" w:tplc="C3504FB8" w:tentative="1">
      <w:start w:val="1"/>
      <w:numFmt w:val="bullet"/>
      <w:lvlText w:val="o"/>
      <w:lvlJc w:val="left"/>
      <w:pPr>
        <w:ind w:left="3600" w:hanging="360"/>
      </w:pPr>
      <w:rPr>
        <w:rFonts w:ascii="Courier New" w:hAnsi="Courier New" w:cs="Courier New" w:hint="default"/>
      </w:rPr>
    </w:lvl>
    <w:lvl w:ilvl="5" w:tplc="C55E2B18" w:tentative="1">
      <w:start w:val="1"/>
      <w:numFmt w:val="bullet"/>
      <w:lvlText w:val=""/>
      <w:lvlJc w:val="left"/>
      <w:pPr>
        <w:ind w:left="4320" w:hanging="360"/>
      </w:pPr>
      <w:rPr>
        <w:rFonts w:ascii="Wingdings" w:hAnsi="Wingdings" w:hint="default"/>
      </w:rPr>
    </w:lvl>
    <w:lvl w:ilvl="6" w:tplc="A41C4518" w:tentative="1">
      <w:start w:val="1"/>
      <w:numFmt w:val="bullet"/>
      <w:lvlText w:val=""/>
      <w:lvlJc w:val="left"/>
      <w:pPr>
        <w:ind w:left="5040" w:hanging="360"/>
      </w:pPr>
      <w:rPr>
        <w:rFonts w:ascii="Symbol" w:hAnsi="Symbol" w:hint="default"/>
      </w:rPr>
    </w:lvl>
    <w:lvl w:ilvl="7" w:tplc="08BA3C36" w:tentative="1">
      <w:start w:val="1"/>
      <w:numFmt w:val="bullet"/>
      <w:lvlText w:val="o"/>
      <w:lvlJc w:val="left"/>
      <w:pPr>
        <w:ind w:left="5760" w:hanging="360"/>
      </w:pPr>
      <w:rPr>
        <w:rFonts w:ascii="Courier New" w:hAnsi="Courier New" w:cs="Courier New" w:hint="default"/>
      </w:rPr>
    </w:lvl>
    <w:lvl w:ilvl="8" w:tplc="718451A6" w:tentative="1">
      <w:start w:val="1"/>
      <w:numFmt w:val="bullet"/>
      <w:lvlText w:val=""/>
      <w:lvlJc w:val="left"/>
      <w:pPr>
        <w:ind w:left="6480" w:hanging="360"/>
      </w:pPr>
      <w:rPr>
        <w:rFonts w:ascii="Wingdings" w:hAnsi="Wingdings" w:hint="default"/>
      </w:rPr>
    </w:lvl>
  </w:abstractNum>
  <w:abstractNum w:abstractNumId="31" w15:restartNumberingAfterBreak="0">
    <w:nsid w:val="62C16251"/>
    <w:multiLevelType w:val="hybridMultilevel"/>
    <w:tmpl w:val="0AF81C0C"/>
    <w:lvl w:ilvl="0" w:tplc="FF506D06">
      <w:start w:val="1"/>
      <w:numFmt w:val="bullet"/>
      <w:lvlText w:val=""/>
      <w:lvlJc w:val="left"/>
      <w:pPr>
        <w:ind w:left="783" w:hanging="360"/>
      </w:pPr>
      <w:rPr>
        <w:rFonts w:ascii="Symbol" w:hAnsi="Symbol" w:hint="default"/>
      </w:rPr>
    </w:lvl>
    <w:lvl w:ilvl="1" w:tplc="FB00C132" w:tentative="1">
      <w:start w:val="1"/>
      <w:numFmt w:val="bullet"/>
      <w:lvlText w:val="o"/>
      <w:lvlJc w:val="left"/>
      <w:pPr>
        <w:ind w:left="1503" w:hanging="360"/>
      </w:pPr>
      <w:rPr>
        <w:rFonts w:ascii="Courier New" w:hAnsi="Courier New" w:cs="Courier New" w:hint="default"/>
      </w:rPr>
    </w:lvl>
    <w:lvl w:ilvl="2" w:tplc="0B7C0EE2" w:tentative="1">
      <w:start w:val="1"/>
      <w:numFmt w:val="bullet"/>
      <w:lvlText w:val=""/>
      <w:lvlJc w:val="left"/>
      <w:pPr>
        <w:ind w:left="2223" w:hanging="360"/>
      </w:pPr>
      <w:rPr>
        <w:rFonts w:ascii="Wingdings" w:hAnsi="Wingdings" w:hint="default"/>
      </w:rPr>
    </w:lvl>
    <w:lvl w:ilvl="3" w:tplc="4CB0644E" w:tentative="1">
      <w:start w:val="1"/>
      <w:numFmt w:val="bullet"/>
      <w:lvlText w:val=""/>
      <w:lvlJc w:val="left"/>
      <w:pPr>
        <w:ind w:left="2943" w:hanging="360"/>
      </w:pPr>
      <w:rPr>
        <w:rFonts w:ascii="Symbol" w:hAnsi="Symbol" w:hint="default"/>
      </w:rPr>
    </w:lvl>
    <w:lvl w:ilvl="4" w:tplc="95A0BB4A" w:tentative="1">
      <w:start w:val="1"/>
      <w:numFmt w:val="bullet"/>
      <w:lvlText w:val="o"/>
      <w:lvlJc w:val="left"/>
      <w:pPr>
        <w:ind w:left="3663" w:hanging="360"/>
      </w:pPr>
      <w:rPr>
        <w:rFonts w:ascii="Courier New" w:hAnsi="Courier New" w:cs="Courier New" w:hint="default"/>
      </w:rPr>
    </w:lvl>
    <w:lvl w:ilvl="5" w:tplc="A81EF226" w:tentative="1">
      <w:start w:val="1"/>
      <w:numFmt w:val="bullet"/>
      <w:lvlText w:val=""/>
      <w:lvlJc w:val="left"/>
      <w:pPr>
        <w:ind w:left="4383" w:hanging="360"/>
      </w:pPr>
      <w:rPr>
        <w:rFonts w:ascii="Wingdings" w:hAnsi="Wingdings" w:hint="default"/>
      </w:rPr>
    </w:lvl>
    <w:lvl w:ilvl="6" w:tplc="51B642B8" w:tentative="1">
      <w:start w:val="1"/>
      <w:numFmt w:val="bullet"/>
      <w:lvlText w:val=""/>
      <w:lvlJc w:val="left"/>
      <w:pPr>
        <w:ind w:left="5103" w:hanging="360"/>
      </w:pPr>
      <w:rPr>
        <w:rFonts w:ascii="Symbol" w:hAnsi="Symbol" w:hint="default"/>
      </w:rPr>
    </w:lvl>
    <w:lvl w:ilvl="7" w:tplc="EC8C6D6C" w:tentative="1">
      <w:start w:val="1"/>
      <w:numFmt w:val="bullet"/>
      <w:lvlText w:val="o"/>
      <w:lvlJc w:val="left"/>
      <w:pPr>
        <w:ind w:left="5823" w:hanging="360"/>
      </w:pPr>
      <w:rPr>
        <w:rFonts w:ascii="Courier New" w:hAnsi="Courier New" w:cs="Courier New" w:hint="default"/>
      </w:rPr>
    </w:lvl>
    <w:lvl w:ilvl="8" w:tplc="6B7E5FB6" w:tentative="1">
      <w:start w:val="1"/>
      <w:numFmt w:val="bullet"/>
      <w:lvlText w:val=""/>
      <w:lvlJc w:val="left"/>
      <w:pPr>
        <w:ind w:left="6543" w:hanging="360"/>
      </w:pPr>
      <w:rPr>
        <w:rFonts w:ascii="Wingdings" w:hAnsi="Wingdings" w:hint="default"/>
      </w:rPr>
    </w:lvl>
  </w:abstractNum>
  <w:abstractNum w:abstractNumId="32" w15:restartNumberingAfterBreak="0">
    <w:nsid w:val="694C672B"/>
    <w:multiLevelType w:val="hybridMultilevel"/>
    <w:tmpl w:val="62D870D0"/>
    <w:lvl w:ilvl="0" w:tplc="F3D4CBB2">
      <w:start w:val="1"/>
      <w:numFmt w:val="decimal"/>
      <w:lvlText w:val="%1."/>
      <w:lvlJc w:val="left"/>
      <w:pPr>
        <w:ind w:left="720" w:hanging="360"/>
      </w:pPr>
    </w:lvl>
    <w:lvl w:ilvl="1" w:tplc="1AEE77BE" w:tentative="1">
      <w:start w:val="1"/>
      <w:numFmt w:val="lowerLetter"/>
      <w:lvlText w:val="%2."/>
      <w:lvlJc w:val="left"/>
      <w:pPr>
        <w:ind w:left="1440" w:hanging="360"/>
      </w:pPr>
    </w:lvl>
    <w:lvl w:ilvl="2" w:tplc="28A803A4" w:tentative="1">
      <w:start w:val="1"/>
      <w:numFmt w:val="lowerRoman"/>
      <w:lvlText w:val="%3."/>
      <w:lvlJc w:val="right"/>
      <w:pPr>
        <w:ind w:left="2160" w:hanging="180"/>
      </w:pPr>
    </w:lvl>
    <w:lvl w:ilvl="3" w:tplc="02D27D4C" w:tentative="1">
      <w:start w:val="1"/>
      <w:numFmt w:val="decimal"/>
      <w:lvlText w:val="%4."/>
      <w:lvlJc w:val="left"/>
      <w:pPr>
        <w:ind w:left="2880" w:hanging="360"/>
      </w:pPr>
    </w:lvl>
    <w:lvl w:ilvl="4" w:tplc="2C5E785C" w:tentative="1">
      <w:start w:val="1"/>
      <w:numFmt w:val="lowerLetter"/>
      <w:lvlText w:val="%5."/>
      <w:lvlJc w:val="left"/>
      <w:pPr>
        <w:ind w:left="3600" w:hanging="360"/>
      </w:pPr>
    </w:lvl>
    <w:lvl w:ilvl="5" w:tplc="CB3AFE0C" w:tentative="1">
      <w:start w:val="1"/>
      <w:numFmt w:val="lowerRoman"/>
      <w:lvlText w:val="%6."/>
      <w:lvlJc w:val="right"/>
      <w:pPr>
        <w:ind w:left="4320" w:hanging="180"/>
      </w:pPr>
    </w:lvl>
    <w:lvl w:ilvl="6" w:tplc="BB74DFE6" w:tentative="1">
      <w:start w:val="1"/>
      <w:numFmt w:val="decimal"/>
      <w:lvlText w:val="%7."/>
      <w:lvlJc w:val="left"/>
      <w:pPr>
        <w:ind w:left="5040" w:hanging="360"/>
      </w:pPr>
    </w:lvl>
    <w:lvl w:ilvl="7" w:tplc="F90CCEE0" w:tentative="1">
      <w:start w:val="1"/>
      <w:numFmt w:val="lowerLetter"/>
      <w:lvlText w:val="%8."/>
      <w:lvlJc w:val="left"/>
      <w:pPr>
        <w:ind w:left="5760" w:hanging="360"/>
      </w:pPr>
    </w:lvl>
    <w:lvl w:ilvl="8" w:tplc="E6420CE6" w:tentative="1">
      <w:start w:val="1"/>
      <w:numFmt w:val="lowerRoman"/>
      <w:lvlText w:val="%9."/>
      <w:lvlJc w:val="right"/>
      <w:pPr>
        <w:ind w:left="6480" w:hanging="180"/>
      </w:pPr>
    </w:lvl>
  </w:abstractNum>
  <w:abstractNum w:abstractNumId="33" w15:restartNumberingAfterBreak="0">
    <w:nsid w:val="6BA5739C"/>
    <w:multiLevelType w:val="hybridMultilevel"/>
    <w:tmpl w:val="D9923B98"/>
    <w:lvl w:ilvl="0" w:tplc="1CB6F444">
      <w:start w:val="1"/>
      <w:numFmt w:val="decimal"/>
      <w:lvlText w:val="%1."/>
      <w:lvlJc w:val="left"/>
      <w:pPr>
        <w:ind w:left="720" w:hanging="360"/>
      </w:pPr>
    </w:lvl>
    <w:lvl w:ilvl="1" w:tplc="621C36DC" w:tentative="1">
      <w:start w:val="1"/>
      <w:numFmt w:val="lowerLetter"/>
      <w:lvlText w:val="%2."/>
      <w:lvlJc w:val="left"/>
      <w:pPr>
        <w:ind w:left="1440" w:hanging="360"/>
      </w:pPr>
    </w:lvl>
    <w:lvl w:ilvl="2" w:tplc="ED324F12" w:tentative="1">
      <w:start w:val="1"/>
      <w:numFmt w:val="lowerRoman"/>
      <w:lvlText w:val="%3."/>
      <w:lvlJc w:val="right"/>
      <w:pPr>
        <w:ind w:left="2160" w:hanging="180"/>
      </w:pPr>
    </w:lvl>
    <w:lvl w:ilvl="3" w:tplc="FAE4974A" w:tentative="1">
      <w:start w:val="1"/>
      <w:numFmt w:val="decimal"/>
      <w:lvlText w:val="%4."/>
      <w:lvlJc w:val="left"/>
      <w:pPr>
        <w:ind w:left="2880" w:hanging="360"/>
      </w:pPr>
    </w:lvl>
    <w:lvl w:ilvl="4" w:tplc="63145476" w:tentative="1">
      <w:start w:val="1"/>
      <w:numFmt w:val="lowerLetter"/>
      <w:lvlText w:val="%5."/>
      <w:lvlJc w:val="left"/>
      <w:pPr>
        <w:ind w:left="3600" w:hanging="360"/>
      </w:pPr>
    </w:lvl>
    <w:lvl w:ilvl="5" w:tplc="A4FABA20" w:tentative="1">
      <w:start w:val="1"/>
      <w:numFmt w:val="lowerRoman"/>
      <w:lvlText w:val="%6."/>
      <w:lvlJc w:val="right"/>
      <w:pPr>
        <w:ind w:left="4320" w:hanging="180"/>
      </w:pPr>
    </w:lvl>
    <w:lvl w:ilvl="6" w:tplc="CE82D9BA" w:tentative="1">
      <w:start w:val="1"/>
      <w:numFmt w:val="decimal"/>
      <w:lvlText w:val="%7."/>
      <w:lvlJc w:val="left"/>
      <w:pPr>
        <w:ind w:left="5040" w:hanging="360"/>
      </w:pPr>
    </w:lvl>
    <w:lvl w:ilvl="7" w:tplc="53CE7952" w:tentative="1">
      <w:start w:val="1"/>
      <w:numFmt w:val="lowerLetter"/>
      <w:lvlText w:val="%8."/>
      <w:lvlJc w:val="left"/>
      <w:pPr>
        <w:ind w:left="5760" w:hanging="360"/>
      </w:pPr>
    </w:lvl>
    <w:lvl w:ilvl="8" w:tplc="D5CC9F2A" w:tentative="1">
      <w:start w:val="1"/>
      <w:numFmt w:val="lowerRoman"/>
      <w:lvlText w:val="%9."/>
      <w:lvlJc w:val="right"/>
      <w:pPr>
        <w:ind w:left="6480" w:hanging="180"/>
      </w:pPr>
    </w:lvl>
  </w:abstractNum>
  <w:abstractNum w:abstractNumId="34" w15:restartNumberingAfterBreak="0">
    <w:nsid w:val="6E1E3FF4"/>
    <w:multiLevelType w:val="hybridMultilevel"/>
    <w:tmpl w:val="723E2026"/>
    <w:lvl w:ilvl="0" w:tplc="FB4C31F4">
      <w:start w:val="1"/>
      <w:numFmt w:val="decimal"/>
      <w:lvlText w:val="%1."/>
      <w:lvlJc w:val="left"/>
      <w:pPr>
        <w:ind w:left="783" w:hanging="360"/>
      </w:pPr>
    </w:lvl>
    <w:lvl w:ilvl="1" w:tplc="EA72C2DE" w:tentative="1">
      <w:start w:val="1"/>
      <w:numFmt w:val="lowerLetter"/>
      <w:lvlText w:val="%2."/>
      <w:lvlJc w:val="left"/>
      <w:pPr>
        <w:ind w:left="1503" w:hanging="360"/>
      </w:pPr>
    </w:lvl>
    <w:lvl w:ilvl="2" w:tplc="4B345C2C" w:tentative="1">
      <w:start w:val="1"/>
      <w:numFmt w:val="lowerRoman"/>
      <w:lvlText w:val="%3."/>
      <w:lvlJc w:val="right"/>
      <w:pPr>
        <w:ind w:left="2223" w:hanging="180"/>
      </w:pPr>
    </w:lvl>
    <w:lvl w:ilvl="3" w:tplc="8F9A6ED6" w:tentative="1">
      <w:start w:val="1"/>
      <w:numFmt w:val="decimal"/>
      <w:lvlText w:val="%4."/>
      <w:lvlJc w:val="left"/>
      <w:pPr>
        <w:ind w:left="2943" w:hanging="360"/>
      </w:pPr>
    </w:lvl>
    <w:lvl w:ilvl="4" w:tplc="640CBECE" w:tentative="1">
      <w:start w:val="1"/>
      <w:numFmt w:val="lowerLetter"/>
      <w:lvlText w:val="%5."/>
      <w:lvlJc w:val="left"/>
      <w:pPr>
        <w:ind w:left="3663" w:hanging="360"/>
      </w:pPr>
    </w:lvl>
    <w:lvl w:ilvl="5" w:tplc="99643A7C" w:tentative="1">
      <w:start w:val="1"/>
      <w:numFmt w:val="lowerRoman"/>
      <w:lvlText w:val="%6."/>
      <w:lvlJc w:val="right"/>
      <w:pPr>
        <w:ind w:left="4383" w:hanging="180"/>
      </w:pPr>
    </w:lvl>
    <w:lvl w:ilvl="6" w:tplc="F544C4CC" w:tentative="1">
      <w:start w:val="1"/>
      <w:numFmt w:val="decimal"/>
      <w:lvlText w:val="%7."/>
      <w:lvlJc w:val="left"/>
      <w:pPr>
        <w:ind w:left="5103" w:hanging="360"/>
      </w:pPr>
    </w:lvl>
    <w:lvl w:ilvl="7" w:tplc="6590E2AE" w:tentative="1">
      <w:start w:val="1"/>
      <w:numFmt w:val="lowerLetter"/>
      <w:lvlText w:val="%8."/>
      <w:lvlJc w:val="left"/>
      <w:pPr>
        <w:ind w:left="5823" w:hanging="360"/>
      </w:pPr>
    </w:lvl>
    <w:lvl w:ilvl="8" w:tplc="E904E976" w:tentative="1">
      <w:start w:val="1"/>
      <w:numFmt w:val="lowerRoman"/>
      <w:lvlText w:val="%9."/>
      <w:lvlJc w:val="right"/>
      <w:pPr>
        <w:ind w:left="6543" w:hanging="180"/>
      </w:pPr>
    </w:lvl>
  </w:abstractNum>
  <w:abstractNum w:abstractNumId="35" w15:restartNumberingAfterBreak="0">
    <w:nsid w:val="71243642"/>
    <w:multiLevelType w:val="hybridMultilevel"/>
    <w:tmpl w:val="62D86D2E"/>
    <w:lvl w:ilvl="0" w:tplc="46964FE8">
      <w:start w:val="1"/>
      <w:numFmt w:val="decimal"/>
      <w:lvlText w:val="%1."/>
      <w:lvlJc w:val="left"/>
      <w:pPr>
        <w:ind w:left="720" w:hanging="360"/>
      </w:pPr>
    </w:lvl>
    <w:lvl w:ilvl="1" w:tplc="C6960826" w:tentative="1">
      <w:start w:val="1"/>
      <w:numFmt w:val="lowerLetter"/>
      <w:lvlText w:val="%2."/>
      <w:lvlJc w:val="left"/>
      <w:pPr>
        <w:ind w:left="1440" w:hanging="360"/>
      </w:pPr>
    </w:lvl>
    <w:lvl w:ilvl="2" w:tplc="EBE662CE" w:tentative="1">
      <w:start w:val="1"/>
      <w:numFmt w:val="lowerRoman"/>
      <w:lvlText w:val="%3."/>
      <w:lvlJc w:val="right"/>
      <w:pPr>
        <w:ind w:left="2160" w:hanging="180"/>
      </w:pPr>
    </w:lvl>
    <w:lvl w:ilvl="3" w:tplc="1354F152" w:tentative="1">
      <w:start w:val="1"/>
      <w:numFmt w:val="decimal"/>
      <w:lvlText w:val="%4."/>
      <w:lvlJc w:val="left"/>
      <w:pPr>
        <w:ind w:left="2880" w:hanging="360"/>
      </w:pPr>
    </w:lvl>
    <w:lvl w:ilvl="4" w:tplc="8E26C468" w:tentative="1">
      <w:start w:val="1"/>
      <w:numFmt w:val="lowerLetter"/>
      <w:lvlText w:val="%5."/>
      <w:lvlJc w:val="left"/>
      <w:pPr>
        <w:ind w:left="3600" w:hanging="360"/>
      </w:pPr>
    </w:lvl>
    <w:lvl w:ilvl="5" w:tplc="811EE460" w:tentative="1">
      <w:start w:val="1"/>
      <w:numFmt w:val="lowerRoman"/>
      <w:lvlText w:val="%6."/>
      <w:lvlJc w:val="right"/>
      <w:pPr>
        <w:ind w:left="4320" w:hanging="180"/>
      </w:pPr>
    </w:lvl>
    <w:lvl w:ilvl="6" w:tplc="F0F0BD28" w:tentative="1">
      <w:start w:val="1"/>
      <w:numFmt w:val="decimal"/>
      <w:lvlText w:val="%7."/>
      <w:lvlJc w:val="left"/>
      <w:pPr>
        <w:ind w:left="5040" w:hanging="360"/>
      </w:pPr>
    </w:lvl>
    <w:lvl w:ilvl="7" w:tplc="1A9E7FE6" w:tentative="1">
      <w:start w:val="1"/>
      <w:numFmt w:val="lowerLetter"/>
      <w:lvlText w:val="%8."/>
      <w:lvlJc w:val="left"/>
      <w:pPr>
        <w:ind w:left="5760" w:hanging="360"/>
      </w:pPr>
    </w:lvl>
    <w:lvl w:ilvl="8" w:tplc="2068B614" w:tentative="1">
      <w:start w:val="1"/>
      <w:numFmt w:val="lowerRoman"/>
      <w:lvlText w:val="%9."/>
      <w:lvlJc w:val="right"/>
      <w:pPr>
        <w:ind w:left="6480" w:hanging="180"/>
      </w:pPr>
    </w:lvl>
  </w:abstractNum>
  <w:abstractNum w:abstractNumId="36" w15:restartNumberingAfterBreak="0">
    <w:nsid w:val="72F85411"/>
    <w:multiLevelType w:val="hybridMultilevel"/>
    <w:tmpl w:val="9B8CE5AA"/>
    <w:lvl w:ilvl="0" w:tplc="08669E72">
      <w:start w:val="1"/>
      <w:numFmt w:val="bullet"/>
      <w:lvlText w:val=""/>
      <w:lvlJc w:val="left"/>
      <w:pPr>
        <w:ind w:left="720" w:hanging="360"/>
      </w:pPr>
      <w:rPr>
        <w:rFonts w:ascii="Symbol" w:hAnsi="Symbol" w:hint="default"/>
      </w:rPr>
    </w:lvl>
    <w:lvl w:ilvl="1" w:tplc="F702B52A" w:tentative="1">
      <w:start w:val="1"/>
      <w:numFmt w:val="bullet"/>
      <w:lvlText w:val="o"/>
      <w:lvlJc w:val="left"/>
      <w:pPr>
        <w:ind w:left="1440" w:hanging="360"/>
      </w:pPr>
      <w:rPr>
        <w:rFonts w:ascii="Courier New" w:hAnsi="Courier New" w:cs="Courier New" w:hint="default"/>
      </w:rPr>
    </w:lvl>
    <w:lvl w:ilvl="2" w:tplc="C4C42764" w:tentative="1">
      <w:start w:val="1"/>
      <w:numFmt w:val="bullet"/>
      <w:lvlText w:val=""/>
      <w:lvlJc w:val="left"/>
      <w:pPr>
        <w:ind w:left="2160" w:hanging="360"/>
      </w:pPr>
      <w:rPr>
        <w:rFonts w:ascii="Wingdings" w:hAnsi="Wingdings" w:hint="default"/>
      </w:rPr>
    </w:lvl>
    <w:lvl w:ilvl="3" w:tplc="6B6ECB76" w:tentative="1">
      <w:start w:val="1"/>
      <w:numFmt w:val="bullet"/>
      <w:lvlText w:val=""/>
      <w:lvlJc w:val="left"/>
      <w:pPr>
        <w:ind w:left="2880" w:hanging="360"/>
      </w:pPr>
      <w:rPr>
        <w:rFonts w:ascii="Symbol" w:hAnsi="Symbol" w:hint="default"/>
      </w:rPr>
    </w:lvl>
    <w:lvl w:ilvl="4" w:tplc="F5B496D6" w:tentative="1">
      <w:start w:val="1"/>
      <w:numFmt w:val="bullet"/>
      <w:lvlText w:val="o"/>
      <w:lvlJc w:val="left"/>
      <w:pPr>
        <w:ind w:left="3600" w:hanging="360"/>
      </w:pPr>
      <w:rPr>
        <w:rFonts w:ascii="Courier New" w:hAnsi="Courier New" w:cs="Courier New" w:hint="default"/>
      </w:rPr>
    </w:lvl>
    <w:lvl w:ilvl="5" w:tplc="34E47AC2" w:tentative="1">
      <w:start w:val="1"/>
      <w:numFmt w:val="bullet"/>
      <w:lvlText w:val=""/>
      <w:lvlJc w:val="left"/>
      <w:pPr>
        <w:ind w:left="4320" w:hanging="360"/>
      </w:pPr>
      <w:rPr>
        <w:rFonts w:ascii="Wingdings" w:hAnsi="Wingdings" w:hint="default"/>
      </w:rPr>
    </w:lvl>
    <w:lvl w:ilvl="6" w:tplc="EF4E1758" w:tentative="1">
      <w:start w:val="1"/>
      <w:numFmt w:val="bullet"/>
      <w:lvlText w:val=""/>
      <w:lvlJc w:val="left"/>
      <w:pPr>
        <w:ind w:left="5040" w:hanging="360"/>
      </w:pPr>
      <w:rPr>
        <w:rFonts w:ascii="Symbol" w:hAnsi="Symbol" w:hint="default"/>
      </w:rPr>
    </w:lvl>
    <w:lvl w:ilvl="7" w:tplc="00D64EBA" w:tentative="1">
      <w:start w:val="1"/>
      <w:numFmt w:val="bullet"/>
      <w:lvlText w:val="o"/>
      <w:lvlJc w:val="left"/>
      <w:pPr>
        <w:ind w:left="5760" w:hanging="360"/>
      </w:pPr>
      <w:rPr>
        <w:rFonts w:ascii="Courier New" w:hAnsi="Courier New" w:cs="Courier New" w:hint="default"/>
      </w:rPr>
    </w:lvl>
    <w:lvl w:ilvl="8" w:tplc="8924D12E" w:tentative="1">
      <w:start w:val="1"/>
      <w:numFmt w:val="bullet"/>
      <w:lvlText w:val=""/>
      <w:lvlJc w:val="left"/>
      <w:pPr>
        <w:ind w:left="6480" w:hanging="360"/>
      </w:pPr>
      <w:rPr>
        <w:rFonts w:ascii="Wingdings" w:hAnsi="Wingdings" w:hint="default"/>
      </w:rPr>
    </w:lvl>
  </w:abstractNum>
  <w:abstractNum w:abstractNumId="37" w15:restartNumberingAfterBreak="0">
    <w:nsid w:val="73C0595F"/>
    <w:multiLevelType w:val="hybridMultilevel"/>
    <w:tmpl w:val="D904EFCC"/>
    <w:lvl w:ilvl="0" w:tplc="311A0F84">
      <w:start w:val="1"/>
      <w:numFmt w:val="bullet"/>
      <w:lvlText w:val=""/>
      <w:lvlJc w:val="left"/>
      <w:pPr>
        <w:ind w:left="720" w:hanging="360"/>
      </w:pPr>
      <w:rPr>
        <w:rFonts w:ascii="Symbol" w:hAnsi="Symbol" w:hint="default"/>
      </w:rPr>
    </w:lvl>
    <w:lvl w:ilvl="1" w:tplc="90F0D40C" w:tentative="1">
      <w:start w:val="1"/>
      <w:numFmt w:val="bullet"/>
      <w:lvlText w:val="o"/>
      <w:lvlJc w:val="left"/>
      <w:pPr>
        <w:ind w:left="1440" w:hanging="360"/>
      </w:pPr>
      <w:rPr>
        <w:rFonts w:ascii="Courier New" w:hAnsi="Courier New" w:cs="Courier New" w:hint="default"/>
      </w:rPr>
    </w:lvl>
    <w:lvl w:ilvl="2" w:tplc="531E25AE" w:tentative="1">
      <w:start w:val="1"/>
      <w:numFmt w:val="bullet"/>
      <w:lvlText w:val=""/>
      <w:lvlJc w:val="left"/>
      <w:pPr>
        <w:ind w:left="2160" w:hanging="360"/>
      </w:pPr>
      <w:rPr>
        <w:rFonts w:ascii="Wingdings" w:hAnsi="Wingdings" w:hint="default"/>
      </w:rPr>
    </w:lvl>
    <w:lvl w:ilvl="3" w:tplc="D6422E2E" w:tentative="1">
      <w:start w:val="1"/>
      <w:numFmt w:val="bullet"/>
      <w:lvlText w:val=""/>
      <w:lvlJc w:val="left"/>
      <w:pPr>
        <w:ind w:left="2880" w:hanging="360"/>
      </w:pPr>
      <w:rPr>
        <w:rFonts w:ascii="Symbol" w:hAnsi="Symbol" w:hint="default"/>
      </w:rPr>
    </w:lvl>
    <w:lvl w:ilvl="4" w:tplc="F0B2821E" w:tentative="1">
      <w:start w:val="1"/>
      <w:numFmt w:val="bullet"/>
      <w:lvlText w:val="o"/>
      <w:lvlJc w:val="left"/>
      <w:pPr>
        <w:ind w:left="3600" w:hanging="360"/>
      </w:pPr>
      <w:rPr>
        <w:rFonts w:ascii="Courier New" w:hAnsi="Courier New" w:cs="Courier New" w:hint="default"/>
      </w:rPr>
    </w:lvl>
    <w:lvl w:ilvl="5" w:tplc="1ACECB4C" w:tentative="1">
      <w:start w:val="1"/>
      <w:numFmt w:val="bullet"/>
      <w:lvlText w:val=""/>
      <w:lvlJc w:val="left"/>
      <w:pPr>
        <w:ind w:left="4320" w:hanging="360"/>
      </w:pPr>
      <w:rPr>
        <w:rFonts w:ascii="Wingdings" w:hAnsi="Wingdings" w:hint="default"/>
      </w:rPr>
    </w:lvl>
    <w:lvl w:ilvl="6" w:tplc="C596A796" w:tentative="1">
      <w:start w:val="1"/>
      <w:numFmt w:val="bullet"/>
      <w:lvlText w:val=""/>
      <w:lvlJc w:val="left"/>
      <w:pPr>
        <w:ind w:left="5040" w:hanging="360"/>
      </w:pPr>
      <w:rPr>
        <w:rFonts w:ascii="Symbol" w:hAnsi="Symbol" w:hint="default"/>
      </w:rPr>
    </w:lvl>
    <w:lvl w:ilvl="7" w:tplc="D6285B1A" w:tentative="1">
      <w:start w:val="1"/>
      <w:numFmt w:val="bullet"/>
      <w:lvlText w:val="o"/>
      <w:lvlJc w:val="left"/>
      <w:pPr>
        <w:ind w:left="5760" w:hanging="360"/>
      </w:pPr>
      <w:rPr>
        <w:rFonts w:ascii="Courier New" w:hAnsi="Courier New" w:cs="Courier New" w:hint="default"/>
      </w:rPr>
    </w:lvl>
    <w:lvl w:ilvl="8" w:tplc="91F878C8" w:tentative="1">
      <w:start w:val="1"/>
      <w:numFmt w:val="bullet"/>
      <w:lvlText w:val=""/>
      <w:lvlJc w:val="left"/>
      <w:pPr>
        <w:ind w:left="6480" w:hanging="360"/>
      </w:pPr>
      <w:rPr>
        <w:rFonts w:ascii="Wingdings" w:hAnsi="Wingdings" w:hint="default"/>
      </w:rPr>
    </w:lvl>
  </w:abstractNum>
  <w:abstractNum w:abstractNumId="38" w15:restartNumberingAfterBreak="0">
    <w:nsid w:val="75AE6027"/>
    <w:multiLevelType w:val="hybridMultilevel"/>
    <w:tmpl w:val="0A56F95C"/>
    <w:lvl w:ilvl="0" w:tplc="4AB6AC56">
      <w:start w:val="1"/>
      <w:numFmt w:val="bullet"/>
      <w:lvlText w:val=""/>
      <w:lvlJc w:val="left"/>
      <w:pPr>
        <w:ind w:left="720" w:hanging="360"/>
      </w:pPr>
      <w:rPr>
        <w:rFonts w:ascii="Symbol" w:hAnsi="Symbol" w:hint="default"/>
      </w:rPr>
    </w:lvl>
    <w:lvl w:ilvl="1" w:tplc="D8DCF21C" w:tentative="1">
      <w:start w:val="1"/>
      <w:numFmt w:val="bullet"/>
      <w:lvlText w:val="o"/>
      <w:lvlJc w:val="left"/>
      <w:pPr>
        <w:ind w:left="1440" w:hanging="360"/>
      </w:pPr>
      <w:rPr>
        <w:rFonts w:ascii="Courier New" w:hAnsi="Courier New" w:cs="Courier New" w:hint="default"/>
      </w:rPr>
    </w:lvl>
    <w:lvl w:ilvl="2" w:tplc="A6A22102" w:tentative="1">
      <w:start w:val="1"/>
      <w:numFmt w:val="bullet"/>
      <w:lvlText w:val=""/>
      <w:lvlJc w:val="left"/>
      <w:pPr>
        <w:ind w:left="2160" w:hanging="360"/>
      </w:pPr>
      <w:rPr>
        <w:rFonts w:ascii="Wingdings" w:hAnsi="Wingdings" w:hint="default"/>
      </w:rPr>
    </w:lvl>
    <w:lvl w:ilvl="3" w:tplc="9CF83BAC" w:tentative="1">
      <w:start w:val="1"/>
      <w:numFmt w:val="bullet"/>
      <w:lvlText w:val=""/>
      <w:lvlJc w:val="left"/>
      <w:pPr>
        <w:ind w:left="2880" w:hanging="360"/>
      </w:pPr>
      <w:rPr>
        <w:rFonts w:ascii="Symbol" w:hAnsi="Symbol" w:hint="default"/>
      </w:rPr>
    </w:lvl>
    <w:lvl w:ilvl="4" w:tplc="A1D84C8A" w:tentative="1">
      <w:start w:val="1"/>
      <w:numFmt w:val="bullet"/>
      <w:lvlText w:val="o"/>
      <w:lvlJc w:val="left"/>
      <w:pPr>
        <w:ind w:left="3600" w:hanging="360"/>
      </w:pPr>
      <w:rPr>
        <w:rFonts w:ascii="Courier New" w:hAnsi="Courier New" w:cs="Courier New" w:hint="default"/>
      </w:rPr>
    </w:lvl>
    <w:lvl w:ilvl="5" w:tplc="D6724B8E" w:tentative="1">
      <w:start w:val="1"/>
      <w:numFmt w:val="bullet"/>
      <w:lvlText w:val=""/>
      <w:lvlJc w:val="left"/>
      <w:pPr>
        <w:ind w:left="4320" w:hanging="360"/>
      </w:pPr>
      <w:rPr>
        <w:rFonts w:ascii="Wingdings" w:hAnsi="Wingdings" w:hint="default"/>
      </w:rPr>
    </w:lvl>
    <w:lvl w:ilvl="6" w:tplc="DAE66D32" w:tentative="1">
      <w:start w:val="1"/>
      <w:numFmt w:val="bullet"/>
      <w:lvlText w:val=""/>
      <w:lvlJc w:val="left"/>
      <w:pPr>
        <w:ind w:left="5040" w:hanging="360"/>
      </w:pPr>
      <w:rPr>
        <w:rFonts w:ascii="Symbol" w:hAnsi="Symbol" w:hint="default"/>
      </w:rPr>
    </w:lvl>
    <w:lvl w:ilvl="7" w:tplc="AD88E0E6" w:tentative="1">
      <w:start w:val="1"/>
      <w:numFmt w:val="bullet"/>
      <w:lvlText w:val="o"/>
      <w:lvlJc w:val="left"/>
      <w:pPr>
        <w:ind w:left="5760" w:hanging="360"/>
      </w:pPr>
      <w:rPr>
        <w:rFonts w:ascii="Courier New" w:hAnsi="Courier New" w:cs="Courier New" w:hint="default"/>
      </w:rPr>
    </w:lvl>
    <w:lvl w:ilvl="8" w:tplc="76C6F612" w:tentative="1">
      <w:start w:val="1"/>
      <w:numFmt w:val="bullet"/>
      <w:lvlText w:val=""/>
      <w:lvlJc w:val="left"/>
      <w:pPr>
        <w:ind w:left="6480" w:hanging="360"/>
      </w:pPr>
      <w:rPr>
        <w:rFonts w:ascii="Wingdings" w:hAnsi="Wingdings" w:hint="default"/>
      </w:rPr>
    </w:lvl>
  </w:abstractNum>
  <w:abstractNum w:abstractNumId="39" w15:restartNumberingAfterBreak="0">
    <w:nsid w:val="78662F95"/>
    <w:multiLevelType w:val="hybridMultilevel"/>
    <w:tmpl w:val="372876EE"/>
    <w:lvl w:ilvl="0" w:tplc="ECE47872">
      <w:start w:val="1"/>
      <w:numFmt w:val="bullet"/>
      <w:lvlText w:val=""/>
      <w:lvlJc w:val="left"/>
      <w:pPr>
        <w:ind w:left="720" w:hanging="360"/>
      </w:pPr>
      <w:rPr>
        <w:rFonts w:ascii="Symbol" w:hAnsi="Symbol" w:hint="default"/>
      </w:rPr>
    </w:lvl>
    <w:lvl w:ilvl="1" w:tplc="4D2C17D4" w:tentative="1">
      <w:start w:val="1"/>
      <w:numFmt w:val="bullet"/>
      <w:lvlText w:val="o"/>
      <w:lvlJc w:val="left"/>
      <w:pPr>
        <w:ind w:left="1440" w:hanging="360"/>
      </w:pPr>
      <w:rPr>
        <w:rFonts w:ascii="Courier New" w:hAnsi="Courier New" w:cs="Courier New" w:hint="default"/>
      </w:rPr>
    </w:lvl>
    <w:lvl w:ilvl="2" w:tplc="778CD18A" w:tentative="1">
      <w:start w:val="1"/>
      <w:numFmt w:val="bullet"/>
      <w:lvlText w:val=""/>
      <w:lvlJc w:val="left"/>
      <w:pPr>
        <w:ind w:left="2160" w:hanging="360"/>
      </w:pPr>
      <w:rPr>
        <w:rFonts w:ascii="Wingdings" w:hAnsi="Wingdings" w:hint="default"/>
      </w:rPr>
    </w:lvl>
    <w:lvl w:ilvl="3" w:tplc="47AAC266" w:tentative="1">
      <w:start w:val="1"/>
      <w:numFmt w:val="bullet"/>
      <w:lvlText w:val=""/>
      <w:lvlJc w:val="left"/>
      <w:pPr>
        <w:ind w:left="2880" w:hanging="360"/>
      </w:pPr>
      <w:rPr>
        <w:rFonts w:ascii="Symbol" w:hAnsi="Symbol" w:hint="default"/>
      </w:rPr>
    </w:lvl>
    <w:lvl w:ilvl="4" w:tplc="50A6661E" w:tentative="1">
      <w:start w:val="1"/>
      <w:numFmt w:val="bullet"/>
      <w:lvlText w:val="o"/>
      <w:lvlJc w:val="left"/>
      <w:pPr>
        <w:ind w:left="3600" w:hanging="360"/>
      </w:pPr>
      <w:rPr>
        <w:rFonts w:ascii="Courier New" w:hAnsi="Courier New" w:cs="Courier New" w:hint="default"/>
      </w:rPr>
    </w:lvl>
    <w:lvl w:ilvl="5" w:tplc="1056FD00" w:tentative="1">
      <w:start w:val="1"/>
      <w:numFmt w:val="bullet"/>
      <w:lvlText w:val=""/>
      <w:lvlJc w:val="left"/>
      <w:pPr>
        <w:ind w:left="4320" w:hanging="360"/>
      </w:pPr>
      <w:rPr>
        <w:rFonts w:ascii="Wingdings" w:hAnsi="Wingdings" w:hint="default"/>
      </w:rPr>
    </w:lvl>
    <w:lvl w:ilvl="6" w:tplc="95789D2C" w:tentative="1">
      <w:start w:val="1"/>
      <w:numFmt w:val="bullet"/>
      <w:lvlText w:val=""/>
      <w:lvlJc w:val="left"/>
      <w:pPr>
        <w:ind w:left="5040" w:hanging="360"/>
      </w:pPr>
      <w:rPr>
        <w:rFonts w:ascii="Symbol" w:hAnsi="Symbol" w:hint="default"/>
      </w:rPr>
    </w:lvl>
    <w:lvl w:ilvl="7" w:tplc="2DFA523C" w:tentative="1">
      <w:start w:val="1"/>
      <w:numFmt w:val="bullet"/>
      <w:lvlText w:val="o"/>
      <w:lvlJc w:val="left"/>
      <w:pPr>
        <w:ind w:left="5760" w:hanging="360"/>
      </w:pPr>
      <w:rPr>
        <w:rFonts w:ascii="Courier New" w:hAnsi="Courier New" w:cs="Courier New" w:hint="default"/>
      </w:rPr>
    </w:lvl>
    <w:lvl w:ilvl="8" w:tplc="5DE224A6" w:tentative="1">
      <w:start w:val="1"/>
      <w:numFmt w:val="bullet"/>
      <w:lvlText w:val=""/>
      <w:lvlJc w:val="left"/>
      <w:pPr>
        <w:ind w:left="6480" w:hanging="360"/>
      </w:pPr>
      <w:rPr>
        <w:rFonts w:ascii="Wingdings" w:hAnsi="Wingdings" w:hint="default"/>
      </w:rPr>
    </w:lvl>
  </w:abstractNum>
  <w:abstractNum w:abstractNumId="40" w15:restartNumberingAfterBreak="0">
    <w:nsid w:val="7A03204C"/>
    <w:multiLevelType w:val="hybridMultilevel"/>
    <w:tmpl w:val="647EA43E"/>
    <w:lvl w:ilvl="0" w:tplc="8E7EF924">
      <w:start w:val="1"/>
      <w:numFmt w:val="bullet"/>
      <w:lvlText w:val=""/>
      <w:lvlJc w:val="left"/>
      <w:pPr>
        <w:ind w:left="720" w:hanging="360"/>
      </w:pPr>
      <w:rPr>
        <w:rFonts w:ascii="Symbol" w:hAnsi="Symbol" w:hint="default"/>
      </w:rPr>
    </w:lvl>
    <w:lvl w:ilvl="1" w:tplc="8CE0E24A" w:tentative="1">
      <w:start w:val="1"/>
      <w:numFmt w:val="bullet"/>
      <w:lvlText w:val="o"/>
      <w:lvlJc w:val="left"/>
      <w:pPr>
        <w:ind w:left="1440" w:hanging="360"/>
      </w:pPr>
      <w:rPr>
        <w:rFonts w:ascii="Courier New" w:hAnsi="Courier New" w:cs="Courier New" w:hint="default"/>
      </w:rPr>
    </w:lvl>
    <w:lvl w:ilvl="2" w:tplc="D742884C" w:tentative="1">
      <w:start w:val="1"/>
      <w:numFmt w:val="bullet"/>
      <w:lvlText w:val=""/>
      <w:lvlJc w:val="left"/>
      <w:pPr>
        <w:ind w:left="2160" w:hanging="360"/>
      </w:pPr>
      <w:rPr>
        <w:rFonts w:ascii="Wingdings" w:hAnsi="Wingdings" w:hint="default"/>
      </w:rPr>
    </w:lvl>
    <w:lvl w:ilvl="3" w:tplc="55261090" w:tentative="1">
      <w:start w:val="1"/>
      <w:numFmt w:val="bullet"/>
      <w:lvlText w:val=""/>
      <w:lvlJc w:val="left"/>
      <w:pPr>
        <w:ind w:left="2880" w:hanging="360"/>
      </w:pPr>
      <w:rPr>
        <w:rFonts w:ascii="Symbol" w:hAnsi="Symbol" w:hint="default"/>
      </w:rPr>
    </w:lvl>
    <w:lvl w:ilvl="4" w:tplc="B6DED3B8" w:tentative="1">
      <w:start w:val="1"/>
      <w:numFmt w:val="bullet"/>
      <w:lvlText w:val="o"/>
      <w:lvlJc w:val="left"/>
      <w:pPr>
        <w:ind w:left="3600" w:hanging="360"/>
      </w:pPr>
      <w:rPr>
        <w:rFonts w:ascii="Courier New" w:hAnsi="Courier New" w:cs="Courier New" w:hint="default"/>
      </w:rPr>
    </w:lvl>
    <w:lvl w:ilvl="5" w:tplc="B9B03F5C" w:tentative="1">
      <w:start w:val="1"/>
      <w:numFmt w:val="bullet"/>
      <w:lvlText w:val=""/>
      <w:lvlJc w:val="left"/>
      <w:pPr>
        <w:ind w:left="4320" w:hanging="360"/>
      </w:pPr>
      <w:rPr>
        <w:rFonts w:ascii="Wingdings" w:hAnsi="Wingdings" w:hint="default"/>
      </w:rPr>
    </w:lvl>
    <w:lvl w:ilvl="6" w:tplc="21EA8E54" w:tentative="1">
      <w:start w:val="1"/>
      <w:numFmt w:val="bullet"/>
      <w:lvlText w:val=""/>
      <w:lvlJc w:val="left"/>
      <w:pPr>
        <w:ind w:left="5040" w:hanging="360"/>
      </w:pPr>
      <w:rPr>
        <w:rFonts w:ascii="Symbol" w:hAnsi="Symbol" w:hint="default"/>
      </w:rPr>
    </w:lvl>
    <w:lvl w:ilvl="7" w:tplc="D32CC1D2" w:tentative="1">
      <w:start w:val="1"/>
      <w:numFmt w:val="bullet"/>
      <w:lvlText w:val="o"/>
      <w:lvlJc w:val="left"/>
      <w:pPr>
        <w:ind w:left="5760" w:hanging="360"/>
      </w:pPr>
      <w:rPr>
        <w:rFonts w:ascii="Courier New" w:hAnsi="Courier New" w:cs="Courier New" w:hint="default"/>
      </w:rPr>
    </w:lvl>
    <w:lvl w:ilvl="8" w:tplc="3C529668" w:tentative="1">
      <w:start w:val="1"/>
      <w:numFmt w:val="bullet"/>
      <w:lvlText w:val=""/>
      <w:lvlJc w:val="left"/>
      <w:pPr>
        <w:ind w:left="6480" w:hanging="360"/>
      </w:pPr>
      <w:rPr>
        <w:rFonts w:ascii="Wingdings" w:hAnsi="Wingdings" w:hint="default"/>
      </w:rPr>
    </w:lvl>
  </w:abstractNum>
  <w:abstractNum w:abstractNumId="41" w15:restartNumberingAfterBreak="0">
    <w:nsid w:val="7B6F2B55"/>
    <w:multiLevelType w:val="hybridMultilevel"/>
    <w:tmpl w:val="52529F30"/>
    <w:lvl w:ilvl="0" w:tplc="2084E60A">
      <w:start w:val="1"/>
      <w:numFmt w:val="decimal"/>
      <w:lvlText w:val="%1."/>
      <w:lvlJc w:val="left"/>
      <w:pPr>
        <w:ind w:left="720" w:hanging="360"/>
      </w:pPr>
    </w:lvl>
    <w:lvl w:ilvl="1" w:tplc="C206FC00" w:tentative="1">
      <w:start w:val="1"/>
      <w:numFmt w:val="lowerLetter"/>
      <w:lvlText w:val="%2."/>
      <w:lvlJc w:val="left"/>
      <w:pPr>
        <w:ind w:left="1440" w:hanging="360"/>
      </w:pPr>
    </w:lvl>
    <w:lvl w:ilvl="2" w:tplc="3DA8CF34" w:tentative="1">
      <w:start w:val="1"/>
      <w:numFmt w:val="lowerRoman"/>
      <w:lvlText w:val="%3."/>
      <w:lvlJc w:val="right"/>
      <w:pPr>
        <w:ind w:left="2160" w:hanging="180"/>
      </w:pPr>
    </w:lvl>
    <w:lvl w:ilvl="3" w:tplc="AFC81A9E" w:tentative="1">
      <w:start w:val="1"/>
      <w:numFmt w:val="decimal"/>
      <w:lvlText w:val="%4."/>
      <w:lvlJc w:val="left"/>
      <w:pPr>
        <w:ind w:left="2880" w:hanging="360"/>
      </w:pPr>
    </w:lvl>
    <w:lvl w:ilvl="4" w:tplc="962CBA56" w:tentative="1">
      <w:start w:val="1"/>
      <w:numFmt w:val="lowerLetter"/>
      <w:lvlText w:val="%5."/>
      <w:lvlJc w:val="left"/>
      <w:pPr>
        <w:ind w:left="3600" w:hanging="360"/>
      </w:pPr>
    </w:lvl>
    <w:lvl w:ilvl="5" w:tplc="2F2C263C" w:tentative="1">
      <w:start w:val="1"/>
      <w:numFmt w:val="lowerRoman"/>
      <w:lvlText w:val="%6."/>
      <w:lvlJc w:val="right"/>
      <w:pPr>
        <w:ind w:left="4320" w:hanging="180"/>
      </w:pPr>
    </w:lvl>
    <w:lvl w:ilvl="6" w:tplc="3A7634CA" w:tentative="1">
      <w:start w:val="1"/>
      <w:numFmt w:val="decimal"/>
      <w:lvlText w:val="%7."/>
      <w:lvlJc w:val="left"/>
      <w:pPr>
        <w:ind w:left="5040" w:hanging="360"/>
      </w:pPr>
    </w:lvl>
    <w:lvl w:ilvl="7" w:tplc="A3D6E098" w:tentative="1">
      <w:start w:val="1"/>
      <w:numFmt w:val="lowerLetter"/>
      <w:lvlText w:val="%8."/>
      <w:lvlJc w:val="left"/>
      <w:pPr>
        <w:ind w:left="5760" w:hanging="360"/>
      </w:pPr>
    </w:lvl>
    <w:lvl w:ilvl="8" w:tplc="C17EA492" w:tentative="1">
      <w:start w:val="1"/>
      <w:numFmt w:val="lowerRoman"/>
      <w:lvlText w:val="%9."/>
      <w:lvlJc w:val="right"/>
      <w:pPr>
        <w:ind w:left="6480" w:hanging="180"/>
      </w:pPr>
    </w:lvl>
  </w:abstractNum>
  <w:abstractNum w:abstractNumId="42" w15:restartNumberingAfterBreak="0">
    <w:nsid w:val="7E0564EE"/>
    <w:multiLevelType w:val="hybridMultilevel"/>
    <w:tmpl w:val="7F8EE5A8"/>
    <w:lvl w:ilvl="0" w:tplc="B4386698">
      <w:start w:val="1"/>
      <w:numFmt w:val="bullet"/>
      <w:lvlText w:val=""/>
      <w:lvlJc w:val="left"/>
      <w:pPr>
        <w:ind w:left="720" w:hanging="360"/>
      </w:pPr>
      <w:rPr>
        <w:rFonts w:ascii="Symbol" w:hAnsi="Symbol" w:hint="default"/>
      </w:rPr>
    </w:lvl>
    <w:lvl w:ilvl="1" w:tplc="38B0258E" w:tentative="1">
      <w:start w:val="1"/>
      <w:numFmt w:val="bullet"/>
      <w:lvlText w:val="o"/>
      <w:lvlJc w:val="left"/>
      <w:pPr>
        <w:ind w:left="1440" w:hanging="360"/>
      </w:pPr>
      <w:rPr>
        <w:rFonts w:ascii="Courier New" w:hAnsi="Courier New" w:cs="Courier New" w:hint="default"/>
      </w:rPr>
    </w:lvl>
    <w:lvl w:ilvl="2" w:tplc="3C1A39E8" w:tentative="1">
      <w:start w:val="1"/>
      <w:numFmt w:val="bullet"/>
      <w:lvlText w:val=""/>
      <w:lvlJc w:val="left"/>
      <w:pPr>
        <w:ind w:left="2160" w:hanging="360"/>
      </w:pPr>
      <w:rPr>
        <w:rFonts w:ascii="Wingdings" w:hAnsi="Wingdings" w:hint="default"/>
      </w:rPr>
    </w:lvl>
    <w:lvl w:ilvl="3" w:tplc="05803DE2" w:tentative="1">
      <w:start w:val="1"/>
      <w:numFmt w:val="bullet"/>
      <w:lvlText w:val=""/>
      <w:lvlJc w:val="left"/>
      <w:pPr>
        <w:ind w:left="2880" w:hanging="360"/>
      </w:pPr>
      <w:rPr>
        <w:rFonts w:ascii="Symbol" w:hAnsi="Symbol" w:hint="default"/>
      </w:rPr>
    </w:lvl>
    <w:lvl w:ilvl="4" w:tplc="790C5DFE" w:tentative="1">
      <w:start w:val="1"/>
      <w:numFmt w:val="bullet"/>
      <w:lvlText w:val="o"/>
      <w:lvlJc w:val="left"/>
      <w:pPr>
        <w:ind w:left="3600" w:hanging="360"/>
      </w:pPr>
      <w:rPr>
        <w:rFonts w:ascii="Courier New" w:hAnsi="Courier New" w:cs="Courier New" w:hint="default"/>
      </w:rPr>
    </w:lvl>
    <w:lvl w:ilvl="5" w:tplc="5DC83BC4" w:tentative="1">
      <w:start w:val="1"/>
      <w:numFmt w:val="bullet"/>
      <w:lvlText w:val=""/>
      <w:lvlJc w:val="left"/>
      <w:pPr>
        <w:ind w:left="4320" w:hanging="360"/>
      </w:pPr>
      <w:rPr>
        <w:rFonts w:ascii="Wingdings" w:hAnsi="Wingdings" w:hint="default"/>
      </w:rPr>
    </w:lvl>
    <w:lvl w:ilvl="6" w:tplc="33CA2942" w:tentative="1">
      <w:start w:val="1"/>
      <w:numFmt w:val="bullet"/>
      <w:lvlText w:val=""/>
      <w:lvlJc w:val="left"/>
      <w:pPr>
        <w:ind w:left="5040" w:hanging="360"/>
      </w:pPr>
      <w:rPr>
        <w:rFonts w:ascii="Symbol" w:hAnsi="Symbol" w:hint="default"/>
      </w:rPr>
    </w:lvl>
    <w:lvl w:ilvl="7" w:tplc="26AAD2D2" w:tentative="1">
      <w:start w:val="1"/>
      <w:numFmt w:val="bullet"/>
      <w:lvlText w:val="o"/>
      <w:lvlJc w:val="left"/>
      <w:pPr>
        <w:ind w:left="5760" w:hanging="360"/>
      </w:pPr>
      <w:rPr>
        <w:rFonts w:ascii="Courier New" w:hAnsi="Courier New" w:cs="Courier New" w:hint="default"/>
      </w:rPr>
    </w:lvl>
    <w:lvl w:ilvl="8" w:tplc="55168F78" w:tentative="1">
      <w:start w:val="1"/>
      <w:numFmt w:val="bullet"/>
      <w:lvlText w:val=""/>
      <w:lvlJc w:val="left"/>
      <w:pPr>
        <w:ind w:left="6480" w:hanging="360"/>
      </w:pPr>
      <w:rPr>
        <w:rFonts w:ascii="Wingdings" w:hAnsi="Wingdings" w:hint="default"/>
      </w:rPr>
    </w:lvl>
  </w:abstractNum>
  <w:num w:numId="1" w16cid:durableId="604965359">
    <w:abstractNumId w:val="2"/>
  </w:num>
  <w:num w:numId="2" w16cid:durableId="762145219">
    <w:abstractNumId w:val="33"/>
  </w:num>
  <w:num w:numId="3" w16cid:durableId="1836409673">
    <w:abstractNumId w:val="20"/>
  </w:num>
  <w:num w:numId="4" w16cid:durableId="737172954">
    <w:abstractNumId w:val="12"/>
  </w:num>
  <w:num w:numId="5" w16cid:durableId="208764689">
    <w:abstractNumId w:val="15"/>
  </w:num>
  <w:num w:numId="6" w16cid:durableId="881399446">
    <w:abstractNumId w:val="5"/>
  </w:num>
  <w:num w:numId="7" w16cid:durableId="1613126547">
    <w:abstractNumId w:val="30"/>
  </w:num>
  <w:num w:numId="8" w16cid:durableId="1128817763">
    <w:abstractNumId w:val="14"/>
  </w:num>
  <w:num w:numId="9" w16cid:durableId="240677701">
    <w:abstractNumId w:val="4"/>
  </w:num>
  <w:num w:numId="10" w16cid:durableId="764424355">
    <w:abstractNumId w:val="3"/>
  </w:num>
  <w:num w:numId="11" w16cid:durableId="604727773">
    <w:abstractNumId w:val="8"/>
  </w:num>
  <w:num w:numId="12" w16cid:durableId="2081783088">
    <w:abstractNumId w:val="18"/>
  </w:num>
  <w:num w:numId="13" w16cid:durableId="1805808746">
    <w:abstractNumId w:val="0"/>
  </w:num>
  <w:num w:numId="14" w16cid:durableId="229972021">
    <w:abstractNumId w:val="34"/>
  </w:num>
  <w:num w:numId="15" w16cid:durableId="2124424083">
    <w:abstractNumId w:val="36"/>
  </w:num>
  <w:num w:numId="16" w16cid:durableId="1152330495">
    <w:abstractNumId w:val="24"/>
  </w:num>
  <w:num w:numId="17" w16cid:durableId="2014523824">
    <w:abstractNumId w:val="23"/>
  </w:num>
  <w:num w:numId="18" w16cid:durableId="329254068">
    <w:abstractNumId w:val="29"/>
  </w:num>
  <w:num w:numId="19" w16cid:durableId="1788088242">
    <w:abstractNumId w:val="6"/>
  </w:num>
  <w:num w:numId="20" w16cid:durableId="1936476829">
    <w:abstractNumId w:val="35"/>
  </w:num>
  <w:num w:numId="21" w16cid:durableId="120880267">
    <w:abstractNumId w:val="7"/>
  </w:num>
  <w:num w:numId="22" w16cid:durableId="1886288901">
    <w:abstractNumId w:val="40"/>
  </w:num>
  <w:num w:numId="23" w16cid:durableId="376897575">
    <w:abstractNumId w:val="1"/>
  </w:num>
  <w:num w:numId="24" w16cid:durableId="1834955047">
    <w:abstractNumId w:val="38"/>
  </w:num>
  <w:num w:numId="25" w16cid:durableId="1505121768">
    <w:abstractNumId w:val="25"/>
  </w:num>
  <w:num w:numId="26" w16cid:durableId="1184633697">
    <w:abstractNumId w:val="42"/>
  </w:num>
  <w:num w:numId="27" w16cid:durableId="170878527">
    <w:abstractNumId w:val="26"/>
  </w:num>
  <w:num w:numId="28" w16cid:durableId="2104108517">
    <w:abstractNumId w:val="37"/>
  </w:num>
  <w:num w:numId="29" w16cid:durableId="1872111661">
    <w:abstractNumId w:val="10"/>
  </w:num>
  <w:num w:numId="30" w16cid:durableId="912589450">
    <w:abstractNumId w:val="22"/>
  </w:num>
  <w:num w:numId="31" w16cid:durableId="1567956883">
    <w:abstractNumId w:val="28"/>
  </w:num>
  <w:num w:numId="32" w16cid:durableId="2061710072">
    <w:abstractNumId w:val="17"/>
  </w:num>
  <w:num w:numId="33" w16cid:durableId="1196380837">
    <w:abstractNumId w:val="11"/>
  </w:num>
  <w:num w:numId="34" w16cid:durableId="222183824">
    <w:abstractNumId w:val="31"/>
  </w:num>
  <w:num w:numId="35" w16cid:durableId="1569611997">
    <w:abstractNumId w:val="21"/>
  </w:num>
  <w:num w:numId="36" w16cid:durableId="1093865920">
    <w:abstractNumId w:val="32"/>
  </w:num>
  <w:num w:numId="37" w16cid:durableId="439225456">
    <w:abstractNumId w:val="39"/>
  </w:num>
  <w:num w:numId="38" w16cid:durableId="914709325">
    <w:abstractNumId w:val="27"/>
  </w:num>
  <w:num w:numId="39" w16cid:durableId="407313126">
    <w:abstractNumId w:val="41"/>
  </w:num>
  <w:num w:numId="40" w16cid:durableId="958950558">
    <w:abstractNumId w:val="19"/>
  </w:num>
  <w:num w:numId="41" w16cid:durableId="21904405">
    <w:abstractNumId w:val="9"/>
  </w:num>
  <w:num w:numId="42" w16cid:durableId="542209641">
    <w:abstractNumId w:val="13"/>
  </w:num>
  <w:num w:numId="43" w16cid:durableId="427114808">
    <w:abstractNumId w:val="16"/>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317"/>
    <w:rsid w:val="000002AE"/>
    <w:rsid w:val="000003E0"/>
    <w:rsid w:val="000005A8"/>
    <w:rsid w:val="00000918"/>
    <w:rsid w:val="00000C36"/>
    <w:rsid w:val="00000DE7"/>
    <w:rsid w:val="0000103C"/>
    <w:rsid w:val="00001484"/>
    <w:rsid w:val="00001618"/>
    <w:rsid w:val="0000179B"/>
    <w:rsid w:val="000017A9"/>
    <w:rsid w:val="000019BD"/>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41"/>
    <w:rsid w:val="00005F53"/>
    <w:rsid w:val="00006071"/>
    <w:rsid w:val="000060C6"/>
    <w:rsid w:val="000060F9"/>
    <w:rsid w:val="00006136"/>
    <w:rsid w:val="000061AB"/>
    <w:rsid w:val="000062C9"/>
    <w:rsid w:val="00006393"/>
    <w:rsid w:val="000063A0"/>
    <w:rsid w:val="000064C6"/>
    <w:rsid w:val="00006D68"/>
    <w:rsid w:val="00007013"/>
    <w:rsid w:val="000072CC"/>
    <w:rsid w:val="000073BD"/>
    <w:rsid w:val="00007940"/>
    <w:rsid w:val="00007F8A"/>
    <w:rsid w:val="00010344"/>
    <w:rsid w:val="00010448"/>
    <w:rsid w:val="00010460"/>
    <w:rsid w:val="00010878"/>
    <w:rsid w:val="00010C0D"/>
    <w:rsid w:val="000110EF"/>
    <w:rsid w:val="00011226"/>
    <w:rsid w:val="000112CF"/>
    <w:rsid w:val="00011857"/>
    <w:rsid w:val="00011997"/>
    <w:rsid w:val="00011C9A"/>
    <w:rsid w:val="00011CB5"/>
    <w:rsid w:val="00011D84"/>
    <w:rsid w:val="00011F54"/>
    <w:rsid w:val="00012034"/>
    <w:rsid w:val="00012070"/>
    <w:rsid w:val="00012189"/>
    <w:rsid w:val="000122A8"/>
    <w:rsid w:val="00012EFD"/>
    <w:rsid w:val="00013888"/>
    <w:rsid w:val="00013E6E"/>
    <w:rsid w:val="00014339"/>
    <w:rsid w:val="000144AF"/>
    <w:rsid w:val="000145B4"/>
    <w:rsid w:val="00014B7E"/>
    <w:rsid w:val="00014BD0"/>
    <w:rsid w:val="00014E41"/>
    <w:rsid w:val="00014F88"/>
    <w:rsid w:val="000151B9"/>
    <w:rsid w:val="000154AA"/>
    <w:rsid w:val="0001553A"/>
    <w:rsid w:val="000158D3"/>
    <w:rsid w:val="00015AE6"/>
    <w:rsid w:val="00015B8E"/>
    <w:rsid w:val="00015BD7"/>
    <w:rsid w:val="00015FE4"/>
    <w:rsid w:val="000160E4"/>
    <w:rsid w:val="00016222"/>
    <w:rsid w:val="00016246"/>
    <w:rsid w:val="00016595"/>
    <w:rsid w:val="000166CA"/>
    <w:rsid w:val="00016883"/>
    <w:rsid w:val="0001696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7C9"/>
    <w:rsid w:val="00020917"/>
    <w:rsid w:val="00020AB5"/>
    <w:rsid w:val="00020ADC"/>
    <w:rsid w:val="000210C2"/>
    <w:rsid w:val="000210EE"/>
    <w:rsid w:val="00021117"/>
    <w:rsid w:val="00021FBD"/>
    <w:rsid w:val="000220A6"/>
    <w:rsid w:val="00022224"/>
    <w:rsid w:val="000222A7"/>
    <w:rsid w:val="000224B7"/>
    <w:rsid w:val="000225AC"/>
    <w:rsid w:val="0002284B"/>
    <w:rsid w:val="000228D8"/>
    <w:rsid w:val="00022B61"/>
    <w:rsid w:val="00022BCC"/>
    <w:rsid w:val="00023098"/>
    <w:rsid w:val="000234D1"/>
    <w:rsid w:val="0002357D"/>
    <w:rsid w:val="00023640"/>
    <w:rsid w:val="00023A7E"/>
    <w:rsid w:val="00023FAB"/>
    <w:rsid w:val="00024064"/>
    <w:rsid w:val="000244B6"/>
    <w:rsid w:val="00024689"/>
    <w:rsid w:val="000247AD"/>
    <w:rsid w:val="000249E3"/>
    <w:rsid w:val="00024ABA"/>
    <w:rsid w:val="00024D4F"/>
    <w:rsid w:val="000254B4"/>
    <w:rsid w:val="00025540"/>
    <w:rsid w:val="0002557C"/>
    <w:rsid w:val="000259F0"/>
    <w:rsid w:val="000261B0"/>
    <w:rsid w:val="000261D6"/>
    <w:rsid w:val="000262E8"/>
    <w:rsid w:val="000262F5"/>
    <w:rsid w:val="000263E0"/>
    <w:rsid w:val="0002661B"/>
    <w:rsid w:val="0002681C"/>
    <w:rsid w:val="00026972"/>
    <w:rsid w:val="00026AD2"/>
    <w:rsid w:val="00026AD5"/>
    <w:rsid w:val="00026BD6"/>
    <w:rsid w:val="00026C90"/>
    <w:rsid w:val="00026D3A"/>
    <w:rsid w:val="00027196"/>
    <w:rsid w:val="000271AA"/>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1131"/>
    <w:rsid w:val="000312B1"/>
    <w:rsid w:val="00031A6C"/>
    <w:rsid w:val="00031CDF"/>
    <w:rsid w:val="00031E63"/>
    <w:rsid w:val="00031F12"/>
    <w:rsid w:val="00032150"/>
    <w:rsid w:val="000321D5"/>
    <w:rsid w:val="000322D8"/>
    <w:rsid w:val="000322FD"/>
    <w:rsid w:val="00032998"/>
    <w:rsid w:val="00032A42"/>
    <w:rsid w:val="00033430"/>
    <w:rsid w:val="0003360D"/>
    <w:rsid w:val="00033B2B"/>
    <w:rsid w:val="00033D32"/>
    <w:rsid w:val="00033E99"/>
    <w:rsid w:val="00033EE0"/>
    <w:rsid w:val="00033FF0"/>
    <w:rsid w:val="00034615"/>
    <w:rsid w:val="000346E3"/>
    <w:rsid w:val="0003474B"/>
    <w:rsid w:val="000347D2"/>
    <w:rsid w:val="0003488A"/>
    <w:rsid w:val="0003499E"/>
    <w:rsid w:val="00034B44"/>
    <w:rsid w:val="00035317"/>
    <w:rsid w:val="0003544D"/>
    <w:rsid w:val="00035531"/>
    <w:rsid w:val="0003569C"/>
    <w:rsid w:val="000357F9"/>
    <w:rsid w:val="00035A69"/>
    <w:rsid w:val="00035B67"/>
    <w:rsid w:val="00035C63"/>
    <w:rsid w:val="00035CE6"/>
    <w:rsid w:val="00035E3D"/>
    <w:rsid w:val="0003617B"/>
    <w:rsid w:val="000363DC"/>
    <w:rsid w:val="00036634"/>
    <w:rsid w:val="000367BC"/>
    <w:rsid w:val="00036981"/>
    <w:rsid w:val="00036A23"/>
    <w:rsid w:val="00036EF0"/>
    <w:rsid w:val="00036FCF"/>
    <w:rsid w:val="000372E4"/>
    <w:rsid w:val="00037470"/>
    <w:rsid w:val="000376D1"/>
    <w:rsid w:val="00037A8E"/>
    <w:rsid w:val="00037ADC"/>
    <w:rsid w:val="00037E66"/>
    <w:rsid w:val="00037E8B"/>
    <w:rsid w:val="0004013B"/>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DD6"/>
    <w:rsid w:val="00042F52"/>
    <w:rsid w:val="00043532"/>
    <w:rsid w:val="0004385A"/>
    <w:rsid w:val="00043E73"/>
    <w:rsid w:val="0004401B"/>
    <w:rsid w:val="0004430E"/>
    <w:rsid w:val="00044740"/>
    <w:rsid w:val="000447AF"/>
    <w:rsid w:val="00044932"/>
    <w:rsid w:val="00044A77"/>
    <w:rsid w:val="00044C35"/>
    <w:rsid w:val="00044E32"/>
    <w:rsid w:val="000452E9"/>
    <w:rsid w:val="0004552B"/>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8FF"/>
    <w:rsid w:val="00047B6D"/>
    <w:rsid w:val="00047CB5"/>
    <w:rsid w:val="00047CE6"/>
    <w:rsid w:val="00047EC1"/>
    <w:rsid w:val="0005001E"/>
    <w:rsid w:val="00050084"/>
    <w:rsid w:val="000502B7"/>
    <w:rsid w:val="000502FF"/>
    <w:rsid w:val="00050705"/>
    <w:rsid w:val="0005117E"/>
    <w:rsid w:val="0005149B"/>
    <w:rsid w:val="000517DA"/>
    <w:rsid w:val="00051856"/>
    <w:rsid w:val="00051B11"/>
    <w:rsid w:val="00051CC5"/>
    <w:rsid w:val="00051D7A"/>
    <w:rsid w:val="000521C8"/>
    <w:rsid w:val="000522E6"/>
    <w:rsid w:val="0005276A"/>
    <w:rsid w:val="00052974"/>
    <w:rsid w:val="00052AB2"/>
    <w:rsid w:val="0005322E"/>
    <w:rsid w:val="00053789"/>
    <w:rsid w:val="000537B8"/>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7F7"/>
    <w:rsid w:val="000559C8"/>
    <w:rsid w:val="00055C25"/>
    <w:rsid w:val="00055DA9"/>
    <w:rsid w:val="00056627"/>
    <w:rsid w:val="0005698A"/>
    <w:rsid w:val="000569AF"/>
    <w:rsid w:val="00056B86"/>
    <w:rsid w:val="00056C38"/>
    <w:rsid w:val="00057108"/>
    <w:rsid w:val="00057124"/>
    <w:rsid w:val="00057138"/>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BBE"/>
    <w:rsid w:val="00066BE7"/>
    <w:rsid w:val="00066C72"/>
    <w:rsid w:val="00066CE3"/>
    <w:rsid w:val="00066F93"/>
    <w:rsid w:val="000671CB"/>
    <w:rsid w:val="000673D2"/>
    <w:rsid w:val="000673DC"/>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01"/>
    <w:rsid w:val="00071810"/>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2B1"/>
    <w:rsid w:val="00073356"/>
    <w:rsid w:val="00073866"/>
    <w:rsid w:val="00073E5A"/>
    <w:rsid w:val="00073E87"/>
    <w:rsid w:val="0007401A"/>
    <w:rsid w:val="000746A6"/>
    <w:rsid w:val="000747D5"/>
    <w:rsid w:val="00074A6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A27"/>
    <w:rsid w:val="00080E57"/>
    <w:rsid w:val="00080F13"/>
    <w:rsid w:val="00081232"/>
    <w:rsid w:val="000813A7"/>
    <w:rsid w:val="0008159A"/>
    <w:rsid w:val="00081A4A"/>
    <w:rsid w:val="00081AF4"/>
    <w:rsid w:val="00081B5D"/>
    <w:rsid w:val="00081EA5"/>
    <w:rsid w:val="00082023"/>
    <w:rsid w:val="00082363"/>
    <w:rsid w:val="00082B85"/>
    <w:rsid w:val="00083180"/>
    <w:rsid w:val="000831C7"/>
    <w:rsid w:val="0008329F"/>
    <w:rsid w:val="00083482"/>
    <w:rsid w:val="0008379B"/>
    <w:rsid w:val="0008382D"/>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812"/>
    <w:rsid w:val="00086993"/>
    <w:rsid w:val="00086A33"/>
    <w:rsid w:val="0008714F"/>
    <w:rsid w:val="000871CC"/>
    <w:rsid w:val="000872CC"/>
    <w:rsid w:val="00087553"/>
    <w:rsid w:val="00087791"/>
    <w:rsid w:val="00087923"/>
    <w:rsid w:val="000879E9"/>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C0B"/>
    <w:rsid w:val="00093F26"/>
    <w:rsid w:val="00094021"/>
    <w:rsid w:val="000940E7"/>
    <w:rsid w:val="000944B2"/>
    <w:rsid w:val="00094680"/>
    <w:rsid w:val="00094B2C"/>
    <w:rsid w:val="00094E30"/>
    <w:rsid w:val="0009526E"/>
    <w:rsid w:val="00095294"/>
    <w:rsid w:val="000952D6"/>
    <w:rsid w:val="000958A3"/>
    <w:rsid w:val="0009597D"/>
    <w:rsid w:val="000959A5"/>
    <w:rsid w:val="00096496"/>
    <w:rsid w:val="000966D4"/>
    <w:rsid w:val="00096714"/>
    <w:rsid w:val="00096765"/>
    <w:rsid w:val="000967A6"/>
    <w:rsid w:val="0009682D"/>
    <w:rsid w:val="00096922"/>
    <w:rsid w:val="00096A95"/>
    <w:rsid w:val="00096B6B"/>
    <w:rsid w:val="000972AB"/>
    <w:rsid w:val="000972F7"/>
    <w:rsid w:val="00097557"/>
    <w:rsid w:val="000979CE"/>
    <w:rsid w:val="00097A2F"/>
    <w:rsid w:val="000A0013"/>
    <w:rsid w:val="000A004D"/>
    <w:rsid w:val="000A0187"/>
    <w:rsid w:val="000A0324"/>
    <w:rsid w:val="000A05DF"/>
    <w:rsid w:val="000A11DC"/>
    <w:rsid w:val="000A129C"/>
    <w:rsid w:val="000A1311"/>
    <w:rsid w:val="000A161C"/>
    <w:rsid w:val="000A16C0"/>
    <w:rsid w:val="000A1919"/>
    <w:rsid w:val="000A19D0"/>
    <w:rsid w:val="000A1A41"/>
    <w:rsid w:val="000A1BE9"/>
    <w:rsid w:val="000A1FB2"/>
    <w:rsid w:val="000A20F4"/>
    <w:rsid w:val="000A2242"/>
    <w:rsid w:val="000A237D"/>
    <w:rsid w:val="000A23EB"/>
    <w:rsid w:val="000A28A4"/>
    <w:rsid w:val="000A2ACF"/>
    <w:rsid w:val="000A2B50"/>
    <w:rsid w:val="000A2CA7"/>
    <w:rsid w:val="000A2E4F"/>
    <w:rsid w:val="000A30D0"/>
    <w:rsid w:val="000A317E"/>
    <w:rsid w:val="000A325A"/>
    <w:rsid w:val="000A32CD"/>
    <w:rsid w:val="000A35EB"/>
    <w:rsid w:val="000A3C8F"/>
    <w:rsid w:val="000A3F87"/>
    <w:rsid w:val="000A424B"/>
    <w:rsid w:val="000A42AD"/>
    <w:rsid w:val="000A462F"/>
    <w:rsid w:val="000A481E"/>
    <w:rsid w:val="000A488A"/>
    <w:rsid w:val="000A49CC"/>
    <w:rsid w:val="000A4CCA"/>
    <w:rsid w:val="000A4CDF"/>
    <w:rsid w:val="000A4CEB"/>
    <w:rsid w:val="000A5021"/>
    <w:rsid w:val="000A5030"/>
    <w:rsid w:val="000A51C6"/>
    <w:rsid w:val="000A540E"/>
    <w:rsid w:val="000A570B"/>
    <w:rsid w:val="000A5C1D"/>
    <w:rsid w:val="000A6A65"/>
    <w:rsid w:val="000A6CA1"/>
    <w:rsid w:val="000A6E0C"/>
    <w:rsid w:val="000A6F7C"/>
    <w:rsid w:val="000A7601"/>
    <w:rsid w:val="000A7778"/>
    <w:rsid w:val="000A79D8"/>
    <w:rsid w:val="000A7D0D"/>
    <w:rsid w:val="000B0036"/>
    <w:rsid w:val="000B0335"/>
    <w:rsid w:val="000B0591"/>
    <w:rsid w:val="000B060A"/>
    <w:rsid w:val="000B09FA"/>
    <w:rsid w:val="000B0E33"/>
    <w:rsid w:val="000B1A2E"/>
    <w:rsid w:val="000B1B5D"/>
    <w:rsid w:val="000B1D6D"/>
    <w:rsid w:val="000B2362"/>
    <w:rsid w:val="000B257D"/>
    <w:rsid w:val="000B2769"/>
    <w:rsid w:val="000B2876"/>
    <w:rsid w:val="000B2C0B"/>
    <w:rsid w:val="000B2EBF"/>
    <w:rsid w:val="000B3167"/>
    <w:rsid w:val="000B36BA"/>
    <w:rsid w:val="000B39F3"/>
    <w:rsid w:val="000B3DED"/>
    <w:rsid w:val="000B419B"/>
    <w:rsid w:val="000B426D"/>
    <w:rsid w:val="000B4753"/>
    <w:rsid w:val="000B4960"/>
    <w:rsid w:val="000B4CD2"/>
    <w:rsid w:val="000B4E8A"/>
    <w:rsid w:val="000B52C5"/>
    <w:rsid w:val="000B530C"/>
    <w:rsid w:val="000B5336"/>
    <w:rsid w:val="000B585E"/>
    <w:rsid w:val="000B594A"/>
    <w:rsid w:val="000B5BA7"/>
    <w:rsid w:val="000B5CA4"/>
    <w:rsid w:val="000B5E0F"/>
    <w:rsid w:val="000B5F38"/>
    <w:rsid w:val="000B6082"/>
    <w:rsid w:val="000B62F7"/>
    <w:rsid w:val="000B64E7"/>
    <w:rsid w:val="000B64EB"/>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944"/>
    <w:rsid w:val="000C0A48"/>
    <w:rsid w:val="000C0ACB"/>
    <w:rsid w:val="000C1179"/>
    <w:rsid w:val="000C17E7"/>
    <w:rsid w:val="000C208C"/>
    <w:rsid w:val="000C233B"/>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3C5F"/>
    <w:rsid w:val="000C4375"/>
    <w:rsid w:val="000C4452"/>
    <w:rsid w:val="000C44DD"/>
    <w:rsid w:val="000C44F5"/>
    <w:rsid w:val="000C4658"/>
    <w:rsid w:val="000C4A20"/>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822"/>
    <w:rsid w:val="000C782E"/>
    <w:rsid w:val="000C78B9"/>
    <w:rsid w:val="000C78BE"/>
    <w:rsid w:val="000C7A6A"/>
    <w:rsid w:val="000D025B"/>
    <w:rsid w:val="000D0399"/>
    <w:rsid w:val="000D052E"/>
    <w:rsid w:val="000D06D4"/>
    <w:rsid w:val="000D06F0"/>
    <w:rsid w:val="000D06FF"/>
    <w:rsid w:val="000D07EF"/>
    <w:rsid w:val="000D0994"/>
    <w:rsid w:val="000D09EC"/>
    <w:rsid w:val="000D0AB9"/>
    <w:rsid w:val="000D0BED"/>
    <w:rsid w:val="000D0CCA"/>
    <w:rsid w:val="000D0D16"/>
    <w:rsid w:val="000D0EA6"/>
    <w:rsid w:val="000D1298"/>
    <w:rsid w:val="000D1553"/>
    <w:rsid w:val="000D1581"/>
    <w:rsid w:val="000D16D8"/>
    <w:rsid w:val="000D1A90"/>
    <w:rsid w:val="000D2004"/>
    <w:rsid w:val="000D2197"/>
    <w:rsid w:val="000D2420"/>
    <w:rsid w:val="000D284F"/>
    <w:rsid w:val="000D2C30"/>
    <w:rsid w:val="000D35D9"/>
    <w:rsid w:val="000D397B"/>
    <w:rsid w:val="000D3A59"/>
    <w:rsid w:val="000D3B1E"/>
    <w:rsid w:val="000D409C"/>
    <w:rsid w:val="000D473D"/>
    <w:rsid w:val="000D47E9"/>
    <w:rsid w:val="000D49B9"/>
    <w:rsid w:val="000D4A6B"/>
    <w:rsid w:val="000D4AA6"/>
    <w:rsid w:val="000D4C2A"/>
    <w:rsid w:val="000D4DC3"/>
    <w:rsid w:val="000D4EA4"/>
    <w:rsid w:val="000D52CA"/>
    <w:rsid w:val="000D5304"/>
    <w:rsid w:val="000D5D8C"/>
    <w:rsid w:val="000D62DE"/>
    <w:rsid w:val="000D659A"/>
    <w:rsid w:val="000D6931"/>
    <w:rsid w:val="000D6B1D"/>
    <w:rsid w:val="000D6B2A"/>
    <w:rsid w:val="000D6F4E"/>
    <w:rsid w:val="000D6F9F"/>
    <w:rsid w:val="000D701A"/>
    <w:rsid w:val="000D7147"/>
    <w:rsid w:val="000D76D4"/>
    <w:rsid w:val="000D7762"/>
    <w:rsid w:val="000D7877"/>
    <w:rsid w:val="000D7D30"/>
    <w:rsid w:val="000D7F3D"/>
    <w:rsid w:val="000E02A6"/>
    <w:rsid w:val="000E07C6"/>
    <w:rsid w:val="000E08A3"/>
    <w:rsid w:val="000E0A1E"/>
    <w:rsid w:val="000E0C2E"/>
    <w:rsid w:val="000E0EC3"/>
    <w:rsid w:val="000E1413"/>
    <w:rsid w:val="000E14C3"/>
    <w:rsid w:val="000E14C4"/>
    <w:rsid w:val="000E1578"/>
    <w:rsid w:val="000E1825"/>
    <w:rsid w:val="000E1D1E"/>
    <w:rsid w:val="000E239C"/>
    <w:rsid w:val="000E2711"/>
    <w:rsid w:val="000E30A3"/>
    <w:rsid w:val="000E30ED"/>
    <w:rsid w:val="000E30F6"/>
    <w:rsid w:val="000E33F3"/>
    <w:rsid w:val="000E34E7"/>
    <w:rsid w:val="000E3572"/>
    <w:rsid w:val="000E3791"/>
    <w:rsid w:val="000E3845"/>
    <w:rsid w:val="000E3CAC"/>
    <w:rsid w:val="000E3CD0"/>
    <w:rsid w:val="000E4021"/>
    <w:rsid w:val="000E431A"/>
    <w:rsid w:val="000E45FE"/>
    <w:rsid w:val="000E47C3"/>
    <w:rsid w:val="000E4FAE"/>
    <w:rsid w:val="000E5093"/>
    <w:rsid w:val="000E539D"/>
    <w:rsid w:val="000E58BA"/>
    <w:rsid w:val="000E5A7C"/>
    <w:rsid w:val="000E5C6F"/>
    <w:rsid w:val="000E5EE4"/>
    <w:rsid w:val="000E61AD"/>
    <w:rsid w:val="000E659C"/>
    <w:rsid w:val="000E671F"/>
    <w:rsid w:val="000E697A"/>
    <w:rsid w:val="000E6B8C"/>
    <w:rsid w:val="000E6D2D"/>
    <w:rsid w:val="000E6D89"/>
    <w:rsid w:val="000E70D8"/>
    <w:rsid w:val="000E730B"/>
    <w:rsid w:val="000E7359"/>
    <w:rsid w:val="000E7368"/>
    <w:rsid w:val="000E737A"/>
    <w:rsid w:val="000E7495"/>
    <w:rsid w:val="000E77BA"/>
    <w:rsid w:val="000E7917"/>
    <w:rsid w:val="000F004F"/>
    <w:rsid w:val="000F01B2"/>
    <w:rsid w:val="000F0537"/>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82E"/>
    <w:rsid w:val="000F29AA"/>
    <w:rsid w:val="000F2EAA"/>
    <w:rsid w:val="000F33C0"/>
    <w:rsid w:val="000F3401"/>
    <w:rsid w:val="000F37C7"/>
    <w:rsid w:val="000F3919"/>
    <w:rsid w:val="000F3AD3"/>
    <w:rsid w:val="000F3D08"/>
    <w:rsid w:val="000F3D88"/>
    <w:rsid w:val="000F3DF3"/>
    <w:rsid w:val="000F3F8F"/>
    <w:rsid w:val="000F4032"/>
    <w:rsid w:val="000F4071"/>
    <w:rsid w:val="000F40BA"/>
    <w:rsid w:val="000F476D"/>
    <w:rsid w:val="000F4A9C"/>
    <w:rsid w:val="000F4B84"/>
    <w:rsid w:val="000F4F17"/>
    <w:rsid w:val="000F50BC"/>
    <w:rsid w:val="000F5499"/>
    <w:rsid w:val="000F5CF1"/>
    <w:rsid w:val="000F5D32"/>
    <w:rsid w:val="000F5F74"/>
    <w:rsid w:val="000F64D5"/>
    <w:rsid w:val="000F66CF"/>
    <w:rsid w:val="000F6895"/>
    <w:rsid w:val="000F6A26"/>
    <w:rsid w:val="000F6A7D"/>
    <w:rsid w:val="000F6B6A"/>
    <w:rsid w:val="000F6D21"/>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0E44"/>
    <w:rsid w:val="0010182F"/>
    <w:rsid w:val="0010197C"/>
    <w:rsid w:val="0010205D"/>
    <w:rsid w:val="001021C2"/>
    <w:rsid w:val="00102220"/>
    <w:rsid w:val="001023D9"/>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036"/>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693"/>
    <w:rsid w:val="00110A52"/>
    <w:rsid w:val="00110B6C"/>
    <w:rsid w:val="00110C7D"/>
    <w:rsid w:val="00110CE1"/>
    <w:rsid w:val="0011110B"/>
    <w:rsid w:val="0011114C"/>
    <w:rsid w:val="001113AA"/>
    <w:rsid w:val="00111454"/>
    <w:rsid w:val="0011170C"/>
    <w:rsid w:val="00111D7E"/>
    <w:rsid w:val="00112218"/>
    <w:rsid w:val="00112A46"/>
    <w:rsid w:val="00112A6D"/>
    <w:rsid w:val="00112ECC"/>
    <w:rsid w:val="00112F80"/>
    <w:rsid w:val="0011307D"/>
    <w:rsid w:val="001131A4"/>
    <w:rsid w:val="001134C9"/>
    <w:rsid w:val="0011367F"/>
    <w:rsid w:val="001137D4"/>
    <w:rsid w:val="00113843"/>
    <w:rsid w:val="00113988"/>
    <w:rsid w:val="00113C27"/>
    <w:rsid w:val="00113C2D"/>
    <w:rsid w:val="00113DBE"/>
    <w:rsid w:val="001140AB"/>
    <w:rsid w:val="001141EB"/>
    <w:rsid w:val="001147D9"/>
    <w:rsid w:val="0011489D"/>
    <w:rsid w:val="00114F6F"/>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69"/>
    <w:rsid w:val="00120BCF"/>
    <w:rsid w:val="00121031"/>
    <w:rsid w:val="001211AD"/>
    <w:rsid w:val="00121F22"/>
    <w:rsid w:val="00121F25"/>
    <w:rsid w:val="0012202D"/>
    <w:rsid w:val="0012237A"/>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51F0"/>
    <w:rsid w:val="00125294"/>
    <w:rsid w:val="001255F2"/>
    <w:rsid w:val="00125660"/>
    <w:rsid w:val="00125941"/>
    <w:rsid w:val="00125ACA"/>
    <w:rsid w:val="00125E96"/>
    <w:rsid w:val="0012614E"/>
    <w:rsid w:val="00126197"/>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02"/>
    <w:rsid w:val="00130B13"/>
    <w:rsid w:val="00130B6C"/>
    <w:rsid w:val="00130E05"/>
    <w:rsid w:val="00130F3B"/>
    <w:rsid w:val="00131120"/>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109"/>
    <w:rsid w:val="00133358"/>
    <w:rsid w:val="001339A2"/>
    <w:rsid w:val="001339BA"/>
    <w:rsid w:val="00133AB5"/>
    <w:rsid w:val="00133C86"/>
    <w:rsid w:val="00133D08"/>
    <w:rsid w:val="00134524"/>
    <w:rsid w:val="00135167"/>
    <w:rsid w:val="0013589D"/>
    <w:rsid w:val="00135E1C"/>
    <w:rsid w:val="00135E36"/>
    <w:rsid w:val="0013628B"/>
    <w:rsid w:val="001362A4"/>
    <w:rsid w:val="001363A1"/>
    <w:rsid w:val="001363A8"/>
    <w:rsid w:val="00136667"/>
    <w:rsid w:val="00136E6C"/>
    <w:rsid w:val="00137132"/>
    <w:rsid w:val="00137840"/>
    <w:rsid w:val="00137A0A"/>
    <w:rsid w:val="00137B7A"/>
    <w:rsid w:val="00137B9E"/>
    <w:rsid w:val="00137ED7"/>
    <w:rsid w:val="0014021E"/>
    <w:rsid w:val="0014024F"/>
    <w:rsid w:val="001403BD"/>
    <w:rsid w:val="00140760"/>
    <w:rsid w:val="00140A27"/>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C04"/>
    <w:rsid w:val="00145C22"/>
    <w:rsid w:val="00145EDB"/>
    <w:rsid w:val="00145FD2"/>
    <w:rsid w:val="0014612E"/>
    <w:rsid w:val="001462BC"/>
    <w:rsid w:val="00146569"/>
    <w:rsid w:val="001466BB"/>
    <w:rsid w:val="00146BCF"/>
    <w:rsid w:val="00146E18"/>
    <w:rsid w:val="0014708D"/>
    <w:rsid w:val="0014728D"/>
    <w:rsid w:val="00147713"/>
    <w:rsid w:val="0014776A"/>
    <w:rsid w:val="00147BDF"/>
    <w:rsid w:val="00150513"/>
    <w:rsid w:val="00150B12"/>
    <w:rsid w:val="00150BC9"/>
    <w:rsid w:val="00150D21"/>
    <w:rsid w:val="00150DB8"/>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1B"/>
    <w:rsid w:val="00153828"/>
    <w:rsid w:val="00153BF6"/>
    <w:rsid w:val="00153D4E"/>
    <w:rsid w:val="00154052"/>
    <w:rsid w:val="0015409F"/>
    <w:rsid w:val="00154782"/>
    <w:rsid w:val="00154AAC"/>
    <w:rsid w:val="00154D4E"/>
    <w:rsid w:val="00154DC6"/>
    <w:rsid w:val="00154DEE"/>
    <w:rsid w:val="0015512C"/>
    <w:rsid w:val="00155191"/>
    <w:rsid w:val="001552C5"/>
    <w:rsid w:val="001552C7"/>
    <w:rsid w:val="00155360"/>
    <w:rsid w:val="00155535"/>
    <w:rsid w:val="001556E4"/>
    <w:rsid w:val="00155A0A"/>
    <w:rsid w:val="00155E5A"/>
    <w:rsid w:val="0015625D"/>
    <w:rsid w:val="001566EE"/>
    <w:rsid w:val="00156A7A"/>
    <w:rsid w:val="00156B56"/>
    <w:rsid w:val="00157077"/>
    <w:rsid w:val="00157088"/>
    <w:rsid w:val="00157190"/>
    <w:rsid w:val="0015738E"/>
    <w:rsid w:val="001574FE"/>
    <w:rsid w:val="0015750A"/>
    <w:rsid w:val="0015760A"/>
    <w:rsid w:val="001576DA"/>
    <w:rsid w:val="0015790E"/>
    <w:rsid w:val="00157B36"/>
    <w:rsid w:val="00157DD5"/>
    <w:rsid w:val="00157E98"/>
    <w:rsid w:val="0016039C"/>
    <w:rsid w:val="001605CC"/>
    <w:rsid w:val="00160CB7"/>
    <w:rsid w:val="00160FD2"/>
    <w:rsid w:val="00161149"/>
    <w:rsid w:val="001611F7"/>
    <w:rsid w:val="00161883"/>
    <w:rsid w:val="001619C5"/>
    <w:rsid w:val="00161B6C"/>
    <w:rsid w:val="00162248"/>
    <w:rsid w:val="001627D3"/>
    <w:rsid w:val="001629EC"/>
    <w:rsid w:val="00162C59"/>
    <w:rsid w:val="00162FC0"/>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9A3"/>
    <w:rsid w:val="00165A9C"/>
    <w:rsid w:val="00165BAB"/>
    <w:rsid w:val="00165C73"/>
    <w:rsid w:val="00165CC7"/>
    <w:rsid w:val="00165F1B"/>
    <w:rsid w:val="0016641A"/>
    <w:rsid w:val="00166A16"/>
    <w:rsid w:val="00166D54"/>
    <w:rsid w:val="00166F42"/>
    <w:rsid w:val="001672B7"/>
    <w:rsid w:val="00167584"/>
    <w:rsid w:val="0016760D"/>
    <w:rsid w:val="0016779A"/>
    <w:rsid w:val="00167AFA"/>
    <w:rsid w:val="00167BC4"/>
    <w:rsid w:val="00167EA4"/>
    <w:rsid w:val="00167FE1"/>
    <w:rsid w:val="001700E1"/>
    <w:rsid w:val="00170477"/>
    <w:rsid w:val="0017069D"/>
    <w:rsid w:val="001706AE"/>
    <w:rsid w:val="00170EA4"/>
    <w:rsid w:val="00170F69"/>
    <w:rsid w:val="00171011"/>
    <w:rsid w:val="0017141C"/>
    <w:rsid w:val="0017143D"/>
    <w:rsid w:val="00171611"/>
    <w:rsid w:val="001718CF"/>
    <w:rsid w:val="00172087"/>
    <w:rsid w:val="00172097"/>
    <w:rsid w:val="00172218"/>
    <w:rsid w:val="00172299"/>
    <w:rsid w:val="001725B2"/>
    <w:rsid w:val="001727D0"/>
    <w:rsid w:val="00172A28"/>
    <w:rsid w:val="00172D85"/>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5B8D"/>
    <w:rsid w:val="00175E22"/>
    <w:rsid w:val="001766EE"/>
    <w:rsid w:val="0017694D"/>
    <w:rsid w:val="00176D46"/>
    <w:rsid w:val="00176EBB"/>
    <w:rsid w:val="00176F8C"/>
    <w:rsid w:val="001778BC"/>
    <w:rsid w:val="00177B40"/>
    <w:rsid w:val="00177DDA"/>
    <w:rsid w:val="0018002E"/>
    <w:rsid w:val="00180AA6"/>
    <w:rsid w:val="0018103E"/>
    <w:rsid w:val="001810BF"/>
    <w:rsid w:val="00181227"/>
    <w:rsid w:val="0018132A"/>
    <w:rsid w:val="00181488"/>
    <w:rsid w:val="00181F37"/>
    <w:rsid w:val="001820E3"/>
    <w:rsid w:val="00182199"/>
    <w:rsid w:val="001829FB"/>
    <w:rsid w:val="0018300E"/>
    <w:rsid w:val="001831AB"/>
    <w:rsid w:val="001832AD"/>
    <w:rsid w:val="00183422"/>
    <w:rsid w:val="001834AD"/>
    <w:rsid w:val="001837F2"/>
    <w:rsid w:val="001839F0"/>
    <w:rsid w:val="00183A2F"/>
    <w:rsid w:val="00183F41"/>
    <w:rsid w:val="001840C9"/>
    <w:rsid w:val="00184321"/>
    <w:rsid w:val="00184398"/>
    <w:rsid w:val="0018456F"/>
    <w:rsid w:val="00184679"/>
    <w:rsid w:val="001849C6"/>
    <w:rsid w:val="00184ADA"/>
    <w:rsid w:val="00184AFC"/>
    <w:rsid w:val="00184B62"/>
    <w:rsid w:val="00184D2D"/>
    <w:rsid w:val="00184DB4"/>
    <w:rsid w:val="00185110"/>
    <w:rsid w:val="00185209"/>
    <w:rsid w:val="001852B0"/>
    <w:rsid w:val="0018572A"/>
    <w:rsid w:val="001857B5"/>
    <w:rsid w:val="001857DB"/>
    <w:rsid w:val="00185FC9"/>
    <w:rsid w:val="001860A7"/>
    <w:rsid w:val="001862A1"/>
    <w:rsid w:val="00186B29"/>
    <w:rsid w:val="001870AE"/>
    <w:rsid w:val="001870C7"/>
    <w:rsid w:val="00187349"/>
    <w:rsid w:val="001874B8"/>
    <w:rsid w:val="001876CC"/>
    <w:rsid w:val="0018778D"/>
    <w:rsid w:val="00187B60"/>
    <w:rsid w:val="0019035C"/>
    <w:rsid w:val="001905B8"/>
    <w:rsid w:val="0019085A"/>
    <w:rsid w:val="00190A40"/>
    <w:rsid w:val="00190C35"/>
    <w:rsid w:val="00190D4C"/>
    <w:rsid w:val="00190EE5"/>
    <w:rsid w:val="00191080"/>
    <w:rsid w:val="00191180"/>
    <w:rsid w:val="00191197"/>
    <w:rsid w:val="00191302"/>
    <w:rsid w:val="001914AB"/>
    <w:rsid w:val="001914E2"/>
    <w:rsid w:val="001916AE"/>
    <w:rsid w:val="001917CA"/>
    <w:rsid w:val="00191BFD"/>
    <w:rsid w:val="001926D9"/>
    <w:rsid w:val="00192773"/>
    <w:rsid w:val="00192CEC"/>
    <w:rsid w:val="00192DFA"/>
    <w:rsid w:val="00192FA2"/>
    <w:rsid w:val="00192FF3"/>
    <w:rsid w:val="00193042"/>
    <w:rsid w:val="001931C5"/>
    <w:rsid w:val="00193549"/>
    <w:rsid w:val="00193645"/>
    <w:rsid w:val="00193690"/>
    <w:rsid w:val="00193C5C"/>
    <w:rsid w:val="00193F26"/>
    <w:rsid w:val="00193FFA"/>
    <w:rsid w:val="00194279"/>
    <w:rsid w:val="00194701"/>
    <w:rsid w:val="00194728"/>
    <w:rsid w:val="00194739"/>
    <w:rsid w:val="0019481B"/>
    <w:rsid w:val="00194887"/>
    <w:rsid w:val="00194A6A"/>
    <w:rsid w:val="00194A99"/>
    <w:rsid w:val="00194ABB"/>
    <w:rsid w:val="00194B2D"/>
    <w:rsid w:val="00194CD0"/>
    <w:rsid w:val="00194D60"/>
    <w:rsid w:val="00194DFF"/>
    <w:rsid w:val="00194E26"/>
    <w:rsid w:val="00194F80"/>
    <w:rsid w:val="0019514E"/>
    <w:rsid w:val="001955E3"/>
    <w:rsid w:val="00195881"/>
    <w:rsid w:val="001958DC"/>
    <w:rsid w:val="0019597C"/>
    <w:rsid w:val="00195D2C"/>
    <w:rsid w:val="00195E9F"/>
    <w:rsid w:val="001960D2"/>
    <w:rsid w:val="00196298"/>
    <w:rsid w:val="0019652C"/>
    <w:rsid w:val="001969A3"/>
    <w:rsid w:val="00196B22"/>
    <w:rsid w:val="00196B74"/>
    <w:rsid w:val="00196D4C"/>
    <w:rsid w:val="00196DCA"/>
    <w:rsid w:val="001971DD"/>
    <w:rsid w:val="00197526"/>
    <w:rsid w:val="00197E80"/>
    <w:rsid w:val="001A04EE"/>
    <w:rsid w:val="001A056F"/>
    <w:rsid w:val="001A05CB"/>
    <w:rsid w:val="001A075C"/>
    <w:rsid w:val="001A1658"/>
    <w:rsid w:val="001A16B5"/>
    <w:rsid w:val="001A1747"/>
    <w:rsid w:val="001A191B"/>
    <w:rsid w:val="001A1C92"/>
    <w:rsid w:val="001A23B5"/>
    <w:rsid w:val="001A24D2"/>
    <w:rsid w:val="001A24F2"/>
    <w:rsid w:val="001A2CB4"/>
    <w:rsid w:val="001A2D45"/>
    <w:rsid w:val="001A31FF"/>
    <w:rsid w:val="001A323A"/>
    <w:rsid w:val="001A32B8"/>
    <w:rsid w:val="001A3319"/>
    <w:rsid w:val="001A3405"/>
    <w:rsid w:val="001A3DF3"/>
    <w:rsid w:val="001A3E4D"/>
    <w:rsid w:val="001A3FFA"/>
    <w:rsid w:val="001A4221"/>
    <w:rsid w:val="001A4224"/>
    <w:rsid w:val="001A4259"/>
    <w:rsid w:val="001A445E"/>
    <w:rsid w:val="001A473F"/>
    <w:rsid w:val="001A4991"/>
    <w:rsid w:val="001A4BE1"/>
    <w:rsid w:val="001A4BEA"/>
    <w:rsid w:val="001A4CD5"/>
    <w:rsid w:val="001A4D22"/>
    <w:rsid w:val="001A528B"/>
    <w:rsid w:val="001A5E4D"/>
    <w:rsid w:val="001A65F7"/>
    <w:rsid w:val="001A6AE8"/>
    <w:rsid w:val="001A6BB3"/>
    <w:rsid w:val="001A6E98"/>
    <w:rsid w:val="001A71CE"/>
    <w:rsid w:val="001A7584"/>
    <w:rsid w:val="001A75FF"/>
    <w:rsid w:val="001A77DB"/>
    <w:rsid w:val="001A793C"/>
    <w:rsid w:val="001A79B3"/>
    <w:rsid w:val="001A7EDA"/>
    <w:rsid w:val="001B0397"/>
    <w:rsid w:val="001B048E"/>
    <w:rsid w:val="001B0668"/>
    <w:rsid w:val="001B07C7"/>
    <w:rsid w:val="001B099B"/>
    <w:rsid w:val="001B0A51"/>
    <w:rsid w:val="001B0BF0"/>
    <w:rsid w:val="001B119C"/>
    <w:rsid w:val="001B127C"/>
    <w:rsid w:val="001B140D"/>
    <w:rsid w:val="001B1471"/>
    <w:rsid w:val="001B14E7"/>
    <w:rsid w:val="001B151E"/>
    <w:rsid w:val="001B19CB"/>
    <w:rsid w:val="001B19E5"/>
    <w:rsid w:val="001B1E87"/>
    <w:rsid w:val="001B2113"/>
    <w:rsid w:val="001B240B"/>
    <w:rsid w:val="001B2AFD"/>
    <w:rsid w:val="001B380D"/>
    <w:rsid w:val="001B39B5"/>
    <w:rsid w:val="001B3CBE"/>
    <w:rsid w:val="001B3DD2"/>
    <w:rsid w:val="001B3EDD"/>
    <w:rsid w:val="001B4129"/>
    <w:rsid w:val="001B4308"/>
    <w:rsid w:val="001B43A5"/>
    <w:rsid w:val="001B4487"/>
    <w:rsid w:val="001B44B9"/>
    <w:rsid w:val="001B4508"/>
    <w:rsid w:val="001B4890"/>
    <w:rsid w:val="001B49E7"/>
    <w:rsid w:val="001B4B83"/>
    <w:rsid w:val="001B4BC7"/>
    <w:rsid w:val="001B4D5D"/>
    <w:rsid w:val="001B4E2F"/>
    <w:rsid w:val="001B5749"/>
    <w:rsid w:val="001B576C"/>
    <w:rsid w:val="001B57AA"/>
    <w:rsid w:val="001B5A32"/>
    <w:rsid w:val="001B5E8F"/>
    <w:rsid w:val="001B64F1"/>
    <w:rsid w:val="001B65C4"/>
    <w:rsid w:val="001B65E6"/>
    <w:rsid w:val="001B717E"/>
    <w:rsid w:val="001B7582"/>
    <w:rsid w:val="001B7750"/>
    <w:rsid w:val="001B77EF"/>
    <w:rsid w:val="001B7C82"/>
    <w:rsid w:val="001C09E2"/>
    <w:rsid w:val="001C0C96"/>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456E"/>
    <w:rsid w:val="001C4712"/>
    <w:rsid w:val="001C484B"/>
    <w:rsid w:val="001C4A22"/>
    <w:rsid w:val="001C4B99"/>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8F9"/>
    <w:rsid w:val="001D01F4"/>
    <w:rsid w:val="001D02AE"/>
    <w:rsid w:val="001D06D0"/>
    <w:rsid w:val="001D0721"/>
    <w:rsid w:val="001D07E6"/>
    <w:rsid w:val="001D0817"/>
    <w:rsid w:val="001D0D43"/>
    <w:rsid w:val="001D1021"/>
    <w:rsid w:val="001D1163"/>
    <w:rsid w:val="001D1185"/>
    <w:rsid w:val="001D122A"/>
    <w:rsid w:val="001D13C8"/>
    <w:rsid w:val="001D1563"/>
    <w:rsid w:val="001D1667"/>
    <w:rsid w:val="001D1704"/>
    <w:rsid w:val="001D18C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C3"/>
    <w:rsid w:val="001D4AF5"/>
    <w:rsid w:val="001D4C39"/>
    <w:rsid w:val="001D4FF4"/>
    <w:rsid w:val="001D5554"/>
    <w:rsid w:val="001D5D3C"/>
    <w:rsid w:val="001D5D98"/>
    <w:rsid w:val="001D5FA1"/>
    <w:rsid w:val="001D603C"/>
    <w:rsid w:val="001D619A"/>
    <w:rsid w:val="001D6260"/>
    <w:rsid w:val="001D63D5"/>
    <w:rsid w:val="001D6481"/>
    <w:rsid w:val="001D64F5"/>
    <w:rsid w:val="001D664E"/>
    <w:rsid w:val="001D6AEA"/>
    <w:rsid w:val="001D6CF1"/>
    <w:rsid w:val="001D6F65"/>
    <w:rsid w:val="001D6F89"/>
    <w:rsid w:val="001D70B1"/>
    <w:rsid w:val="001D77C6"/>
    <w:rsid w:val="001E0154"/>
    <w:rsid w:val="001E0E96"/>
    <w:rsid w:val="001E1203"/>
    <w:rsid w:val="001E1248"/>
    <w:rsid w:val="001E1571"/>
    <w:rsid w:val="001E186C"/>
    <w:rsid w:val="001E18A7"/>
    <w:rsid w:val="001E1990"/>
    <w:rsid w:val="001E19A6"/>
    <w:rsid w:val="001E1A38"/>
    <w:rsid w:val="001E1CA8"/>
    <w:rsid w:val="001E1FED"/>
    <w:rsid w:val="001E20B2"/>
    <w:rsid w:val="001E2482"/>
    <w:rsid w:val="001E25A7"/>
    <w:rsid w:val="001E25D4"/>
    <w:rsid w:val="001E29CF"/>
    <w:rsid w:val="001E2A2B"/>
    <w:rsid w:val="001E2A6C"/>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702"/>
    <w:rsid w:val="001E58EF"/>
    <w:rsid w:val="001E59ED"/>
    <w:rsid w:val="001E5A56"/>
    <w:rsid w:val="001E6339"/>
    <w:rsid w:val="001E6362"/>
    <w:rsid w:val="001E6934"/>
    <w:rsid w:val="001E6B55"/>
    <w:rsid w:val="001E6BEE"/>
    <w:rsid w:val="001E6D4B"/>
    <w:rsid w:val="001E6F9E"/>
    <w:rsid w:val="001E71CC"/>
    <w:rsid w:val="001E754D"/>
    <w:rsid w:val="001E79B1"/>
    <w:rsid w:val="001E7DEF"/>
    <w:rsid w:val="001F01A6"/>
    <w:rsid w:val="001F0449"/>
    <w:rsid w:val="001F0456"/>
    <w:rsid w:val="001F068C"/>
    <w:rsid w:val="001F074B"/>
    <w:rsid w:val="001F08A8"/>
    <w:rsid w:val="001F08C0"/>
    <w:rsid w:val="001F0A86"/>
    <w:rsid w:val="001F0DD1"/>
    <w:rsid w:val="001F1143"/>
    <w:rsid w:val="001F151E"/>
    <w:rsid w:val="001F15BC"/>
    <w:rsid w:val="001F176A"/>
    <w:rsid w:val="001F1AE8"/>
    <w:rsid w:val="001F1EB0"/>
    <w:rsid w:val="001F203A"/>
    <w:rsid w:val="001F208A"/>
    <w:rsid w:val="001F2194"/>
    <w:rsid w:val="001F21B8"/>
    <w:rsid w:val="001F29E0"/>
    <w:rsid w:val="001F2CB0"/>
    <w:rsid w:val="001F33B0"/>
    <w:rsid w:val="001F346F"/>
    <w:rsid w:val="001F3656"/>
    <w:rsid w:val="001F3684"/>
    <w:rsid w:val="001F3873"/>
    <w:rsid w:val="001F38CF"/>
    <w:rsid w:val="001F3A52"/>
    <w:rsid w:val="001F3D7E"/>
    <w:rsid w:val="001F4068"/>
    <w:rsid w:val="001F40E8"/>
    <w:rsid w:val="001F4135"/>
    <w:rsid w:val="001F414F"/>
    <w:rsid w:val="001F4255"/>
    <w:rsid w:val="001F4384"/>
    <w:rsid w:val="001F4504"/>
    <w:rsid w:val="001F4739"/>
    <w:rsid w:val="001F47B0"/>
    <w:rsid w:val="001F48D1"/>
    <w:rsid w:val="001F4D5C"/>
    <w:rsid w:val="001F4E5C"/>
    <w:rsid w:val="001F4ED1"/>
    <w:rsid w:val="001F4ED3"/>
    <w:rsid w:val="001F4F29"/>
    <w:rsid w:val="001F546A"/>
    <w:rsid w:val="001F54D5"/>
    <w:rsid w:val="001F54FC"/>
    <w:rsid w:val="001F555A"/>
    <w:rsid w:val="001F56D8"/>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83B"/>
    <w:rsid w:val="00201A4C"/>
    <w:rsid w:val="00201A52"/>
    <w:rsid w:val="00201ED4"/>
    <w:rsid w:val="00201F5B"/>
    <w:rsid w:val="00202204"/>
    <w:rsid w:val="00202495"/>
    <w:rsid w:val="00202513"/>
    <w:rsid w:val="00202773"/>
    <w:rsid w:val="00202A20"/>
    <w:rsid w:val="00202AB7"/>
    <w:rsid w:val="00202DC6"/>
    <w:rsid w:val="00202F2A"/>
    <w:rsid w:val="00202F90"/>
    <w:rsid w:val="002031DB"/>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527"/>
    <w:rsid w:val="002066FB"/>
    <w:rsid w:val="00206950"/>
    <w:rsid w:val="0020709F"/>
    <w:rsid w:val="002070A2"/>
    <w:rsid w:val="0020744E"/>
    <w:rsid w:val="002074D0"/>
    <w:rsid w:val="00207586"/>
    <w:rsid w:val="00207662"/>
    <w:rsid w:val="002076E7"/>
    <w:rsid w:val="00207D0A"/>
    <w:rsid w:val="00207DF3"/>
    <w:rsid w:val="00207EBA"/>
    <w:rsid w:val="00210151"/>
    <w:rsid w:val="002101AC"/>
    <w:rsid w:val="0021024A"/>
    <w:rsid w:val="002102C6"/>
    <w:rsid w:val="002103AE"/>
    <w:rsid w:val="0021061A"/>
    <w:rsid w:val="0021068A"/>
    <w:rsid w:val="002107E5"/>
    <w:rsid w:val="00210B7C"/>
    <w:rsid w:val="00210DFB"/>
    <w:rsid w:val="002110BD"/>
    <w:rsid w:val="002111D2"/>
    <w:rsid w:val="0021127B"/>
    <w:rsid w:val="002115C2"/>
    <w:rsid w:val="002117DF"/>
    <w:rsid w:val="0021180F"/>
    <w:rsid w:val="00211D8F"/>
    <w:rsid w:val="00211E4F"/>
    <w:rsid w:val="00211F08"/>
    <w:rsid w:val="00212116"/>
    <w:rsid w:val="0021222E"/>
    <w:rsid w:val="002123D4"/>
    <w:rsid w:val="00212C3D"/>
    <w:rsid w:val="002137D6"/>
    <w:rsid w:val="00213816"/>
    <w:rsid w:val="0021386E"/>
    <w:rsid w:val="00213A9C"/>
    <w:rsid w:val="00213E4A"/>
    <w:rsid w:val="00213FD8"/>
    <w:rsid w:val="0021403E"/>
    <w:rsid w:val="00214277"/>
    <w:rsid w:val="002142FC"/>
    <w:rsid w:val="0021439A"/>
    <w:rsid w:val="00214615"/>
    <w:rsid w:val="00214B70"/>
    <w:rsid w:val="00214EBB"/>
    <w:rsid w:val="0021502D"/>
    <w:rsid w:val="0021526A"/>
    <w:rsid w:val="0021539B"/>
    <w:rsid w:val="00215515"/>
    <w:rsid w:val="00215ED7"/>
    <w:rsid w:val="00216228"/>
    <w:rsid w:val="00216282"/>
    <w:rsid w:val="002164E8"/>
    <w:rsid w:val="002165F4"/>
    <w:rsid w:val="00216728"/>
    <w:rsid w:val="00216F30"/>
    <w:rsid w:val="002174C0"/>
    <w:rsid w:val="002174D5"/>
    <w:rsid w:val="0021767C"/>
    <w:rsid w:val="00217783"/>
    <w:rsid w:val="00217974"/>
    <w:rsid w:val="00217A34"/>
    <w:rsid w:val="0022002E"/>
    <w:rsid w:val="00220393"/>
    <w:rsid w:val="00220B3A"/>
    <w:rsid w:val="00220BDE"/>
    <w:rsid w:val="002210F5"/>
    <w:rsid w:val="00221335"/>
    <w:rsid w:val="00221555"/>
    <w:rsid w:val="002215F1"/>
    <w:rsid w:val="0022170B"/>
    <w:rsid w:val="002218CB"/>
    <w:rsid w:val="00221A44"/>
    <w:rsid w:val="00221AF3"/>
    <w:rsid w:val="00221BA6"/>
    <w:rsid w:val="00221BA7"/>
    <w:rsid w:val="00221CDA"/>
    <w:rsid w:val="00222347"/>
    <w:rsid w:val="00222371"/>
    <w:rsid w:val="002223C1"/>
    <w:rsid w:val="00222844"/>
    <w:rsid w:val="00222AB7"/>
    <w:rsid w:val="00222AFC"/>
    <w:rsid w:val="00222BAA"/>
    <w:rsid w:val="00222BEC"/>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6386"/>
    <w:rsid w:val="0022693D"/>
    <w:rsid w:val="002269B7"/>
    <w:rsid w:val="00226BFD"/>
    <w:rsid w:val="00226D4F"/>
    <w:rsid w:val="00226D5E"/>
    <w:rsid w:val="002270E5"/>
    <w:rsid w:val="00227465"/>
    <w:rsid w:val="00227688"/>
    <w:rsid w:val="002276FC"/>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32F3"/>
    <w:rsid w:val="002337B6"/>
    <w:rsid w:val="0023393E"/>
    <w:rsid w:val="0023393F"/>
    <w:rsid w:val="00233D2D"/>
    <w:rsid w:val="00233DA0"/>
    <w:rsid w:val="00233DD9"/>
    <w:rsid w:val="002342B4"/>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1121"/>
    <w:rsid w:val="002416D1"/>
    <w:rsid w:val="002418C5"/>
    <w:rsid w:val="002418FF"/>
    <w:rsid w:val="00242012"/>
    <w:rsid w:val="002421B9"/>
    <w:rsid w:val="00242337"/>
    <w:rsid w:val="00242373"/>
    <w:rsid w:val="002423C5"/>
    <w:rsid w:val="00242635"/>
    <w:rsid w:val="00242645"/>
    <w:rsid w:val="0024280E"/>
    <w:rsid w:val="00242810"/>
    <w:rsid w:val="0024283C"/>
    <w:rsid w:val="00242A57"/>
    <w:rsid w:val="00242AA6"/>
    <w:rsid w:val="00242C00"/>
    <w:rsid w:val="00242C06"/>
    <w:rsid w:val="00242C48"/>
    <w:rsid w:val="00242EDB"/>
    <w:rsid w:val="00243068"/>
    <w:rsid w:val="0024310A"/>
    <w:rsid w:val="00243609"/>
    <w:rsid w:val="0024370E"/>
    <w:rsid w:val="002437AC"/>
    <w:rsid w:val="00243CDD"/>
    <w:rsid w:val="00243DD6"/>
    <w:rsid w:val="0024402E"/>
    <w:rsid w:val="0024426E"/>
    <w:rsid w:val="002442E8"/>
    <w:rsid w:val="00244961"/>
    <w:rsid w:val="00244964"/>
    <w:rsid w:val="002449E9"/>
    <w:rsid w:val="00244C63"/>
    <w:rsid w:val="00244E60"/>
    <w:rsid w:val="002451AA"/>
    <w:rsid w:val="00245343"/>
    <w:rsid w:val="0024543F"/>
    <w:rsid w:val="00245445"/>
    <w:rsid w:val="00245953"/>
    <w:rsid w:val="00245A2F"/>
    <w:rsid w:val="00245BD2"/>
    <w:rsid w:val="0024665E"/>
    <w:rsid w:val="0024681C"/>
    <w:rsid w:val="0024686E"/>
    <w:rsid w:val="00246ACB"/>
    <w:rsid w:val="00246DB9"/>
    <w:rsid w:val="00246DE8"/>
    <w:rsid w:val="00246FE5"/>
    <w:rsid w:val="002478F9"/>
    <w:rsid w:val="00247A47"/>
    <w:rsid w:val="00247B64"/>
    <w:rsid w:val="00247BAA"/>
    <w:rsid w:val="00247F3B"/>
    <w:rsid w:val="00247FAA"/>
    <w:rsid w:val="002506BC"/>
    <w:rsid w:val="002506C0"/>
    <w:rsid w:val="0025091A"/>
    <w:rsid w:val="00250D5D"/>
    <w:rsid w:val="00250F5A"/>
    <w:rsid w:val="0025147A"/>
    <w:rsid w:val="002515E8"/>
    <w:rsid w:val="0025175E"/>
    <w:rsid w:val="0025191E"/>
    <w:rsid w:val="00251978"/>
    <w:rsid w:val="002519A0"/>
    <w:rsid w:val="00251A3B"/>
    <w:rsid w:val="0025241B"/>
    <w:rsid w:val="00252453"/>
    <w:rsid w:val="00252933"/>
    <w:rsid w:val="0025302D"/>
    <w:rsid w:val="00253235"/>
    <w:rsid w:val="0025328C"/>
    <w:rsid w:val="002533F8"/>
    <w:rsid w:val="0025397A"/>
    <w:rsid w:val="00253C1D"/>
    <w:rsid w:val="00253EB2"/>
    <w:rsid w:val="002541FE"/>
    <w:rsid w:val="0025472E"/>
    <w:rsid w:val="002547AF"/>
    <w:rsid w:val="002553C0"/>
    <w:rsid w:val="002553DA"/>
    <w:rsid w:val="0025545E"/>
    <w:rsid w:val="0025577B"/>
    <w:rsid w:val="002557F1"/>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1DC"/>
    <w:rsid w:val="0026243E"/>
    <w:rsid w:val="002625BA"/>
    <w:rsid w:val="002627C0"/>
    <w:rsid w:val="00262972"/>
    <w:rsid w:val="00262CC9"/>
    <w:rsid w:val="0026315E"/>
    <w:rsid w:val="002631B9"/>
    <w:rsid w:val="002631D1"/>
    <w:rsid w:val="002631DC"/>
    <w:rsid w:val="00263207"/>
    <w:rsid w:val="002632E5"/>
    <w:rsid w:val="00263D69"/>
    <w:rsid w:val="002640D5"/>
    <w:rsid w:val="002643BF"/>
    <w:rsid w:val="00264523"/>
    <w:rsid w:val="0026498B"/>
    <w:rsid w:val="00264BB4"/>
    <w:rsid w:val="00264CA4"/>
    <w:rsid w:val="00265738"/>
    <w:rsid w:val="002659EA"/>
    <w:rsid w:val="00265C48"/>
    <w:rsid w:val="00265D11"/>
    <w:rsid w:val="00265D40"/>
    <w:rsid w:val="00265EA9"/>
    <w:rsid w:val="002664D4"/>
    <w:rsid w:val="0026674D"/>
    <w:rsid w:val="002667AC"/>
    <w:rsid w:val="00266871"/>
    <w:rsid w:val="00266B1E"/>
    <w:rsid w:val="00266B39"/>
    <w:rsid w:val="002670FD"/>
    <w:rsid w:val="002671EF"/>
    <w:rsid w:val="0026730C"/>
    <w:rsid w:val="0026786F"/>
    <w:rsid w:val="00267B55"/>
    <w:rsid w:val="00267C20"/>
    <w:rsid w:val="00267E2E"/>
    <w:rsid w:val="002700EE"/>
    <w:rsid w:val="002706C4"/>
    <w:rsid w:val="0027076A"/>
    <w:rsid w:val="00270AB1"/>
    <w:rsid w:val="00270D03"/>
    <w:rsid w:val="00270D63"/>
    <w:rsid w:val="00271064"/>
    <w:rsid w:val="0027123B"/>
    <w:rsid w:val="00271330"/>
    <w:rsid w:val="002714E3"/>
    <w:rsid w:val="0027187A"/>
    <w:rsid w:val="00271D26"/>
    <w:rsid w:val="00272268"/>
    <w:rsid w:val="002722CE"/>
    <w:rsid w:val="0027279B"/>
    <w:rsid w:val="00272AA0"/>
    <w:rsid w:val="00272D89"/>
    <w:rsid w:val="00273207"/>
    <w:rsid w:val="0027322D"/>
    <w:rsid w:val="00273380"/>
    <w:rsid w:val="00273425"/>
    <w:rsid w:val="0027348C"/>
    <w:rsid w:val="002739A1"/>
    <w:rsid w:val="002745CB"/>
    <w:rsid w:val="002746A2"/>
    <w:rsid w:val="00275008"/>
    <w:rsid w:val="0027516A"/>
    <w:rsid w:val="002752FB"/>
    <w:rsid w:val="002754D9"/>
    <w:rsid w:val="0027555F"/>
    <w:rsid w:val="00275732"/>
    <w:rsid w:val="0027578E"/>
    <w:rsid w:val="00275E30"/>
    <w:rsid w:val="00275FFB"/>
    <w:rsid w:val="002760A5"/>
    <w:rsid w:val="002760F8"/>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E55"/>
    <w:rsid w:val="00281F94"/>
    <w:rsid w:val="00281F99"/>
    <w:rsid w:val="00282126"/>
    <w:rsid w:val="00282436"/>
    <w:rsid w:val="0028264B"/>
    <w:rsid w:val="00282743"/>
    <w:rsid w:val="00282750"/>
    <w:rsid w:val="0028275D"/>
    <w:rsid w:val="002827B5"/>
    <w:rsid w:val="00282B65"/>
    <w:rsid w:val="00282EEE"/>
    <w:rsid w:val="00282F3D"/>
    <w:rsid w:val="002834D7"/>
    <w:rsid w:val="00283BEF"/>
    <w:rsid w:val="00283D45"/>
    <w:rsid w:val="00283F88"/>
    <w:rsid w:val="00284162"/>
    <w:rsid w:val="002843F5"/>
    <w:rsid w:val="0028442B"/>
    <w:rsid w:val="002846E8"/>
    <w:rsid w:val="00285168"/>
    <w:rsid w:val="00285348"/>
    <w:rsid w:val="0028542B"/>
    <w:rsid w:val="00285C59"/>
    <w:rsid w:val="00285C6D"/>
    <w:rsid w:val="00285D5F"/>
    <w:rsid w:val="00285D9A"/>
    <w:rsid w:val="00285F59"/>
    <w:rsid w:val="002863E1"/>
    <w:rsid w:val="00286885"/>
    <w:rsid w:val="00286C81"/>
    <w:rsid w:val="00287256"/>
    <w:rsid w:val="00287450"/>
    <w:rsid w:val="002875F0"/>
    <w:rsid w:val="002877B2"/>
    <w:rsid w:val="00287A26"/>
    <w:rsid w:val="00287A33"/>
    <w:rsid w:val="00287A7B"/>
    <w:rsid w:val="00287DDD"/>
    <w:rsid w:val="00290124"/>
    <w:rsid w:val="002903D8"/>
    <w:rsid w:val="0029081B"/>
    <w:rsid w:val="002908B8"/>
    <w:rsid w:val="00290AB8"/>
    <w:rsid w:val="00290DB2"/>
    <w:rsid w:val="002911F2"/>
    <w:rsid w:val="00291730"/>
    <w:rsid w:val="002920C5"/>
    <w:rsid w:val="0029210D"/>
    <w:rsid w:val="002921F8"/>
    <w:rsid w:val="002921FC"/>
    <w:rsid w:val="0029283D"/>
    <w:rsid w:val="00292872"/>
    <w:rsid w:val="002928C3"/>
    <w:rsid w:val="00292E25"/>
    <w:rsid w:val="00293023"/>
    <w:rsid w:val="00293374"/>
    <w:rsid w:val="002933AA"/>
    <w:rsid w:val="00293554"/>
    <w:rsid w:val="0029355F"/>
    <w:rsid w:val="00293903"/>
    <w:rsid w:val="00293E00"/>
    <w:rsid w:val="00293E7A"/>
    <w:rsid w:val="00293FBE"/>
    <w:rsid w:val="002940A9"/>
    <w:rsid w:val="00294200"/>
    <w:rsid w:val="0029433B"/>
    <w:rsid w:val="00294600"/>
    <w:rsid w:val="0029484A"/>
    <w:rsid w:val="00294C7E"/>
    <w:rsid w:val="00294D5C"/>
    <w:rsid w:val="00294F18"/>
    <w:rsid w:val="00295099"/>
    <w:rsid w:val="00295250"/>
    <w:rsid w:val="002953D8"/>
    <w:rsid w:val="0029558B"/>
    <w:rsid w:val="002955E5"/>
    <w:rsid w:val="002965A2"/>
    <w:rsid w:val="00296AB2"/>
    <w:rsid w:val="00296C79"/>
    <w:rsid w:val="00296F85"/>
    <w:rsid w:val="00297578"/>
    <w:rsid w:val="00297602"/>
    <w:rsid w:val="0029761E"/>
    <w:rsid w:val="0029764F"/>
    <w:rsid w:val="00297679"/>
    <w:rsid w:val="002978F3"/>
    <w:rsid w:val="00297BF9"/>
    <w:rsid w:val="00297D00"/>
    <w:rsid w:val="00297EDF"/>
    <w:rsid w:val="00297F2A"/>
    <w:rsid w:val="00297F35"/>
    <w:rsid w:val="002A03BF"/>
    <w:rsid w:val="002A04FB"/>
    <w:rsid w:val="002A06D4"/>
    <w:rsid w:val="002A0757"/>
    <w:rsid w:val="002A0779"/>
    <w:rsid w:val="002A0967"/>
    <w:rsid w:val="002A0C49"/>
    <w:rsid w:val="002A0D53"/>
    <w:rsid w:val="002A0E55"/>
    <w:rsid w:val="002A0F5F"/>
    <w:rsid w:val="002A1176"/>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8E5"/>
    <w:rsid w:val="002A4A19"/>
    <w:rsid w:val="002A4B29"/>
    <w:rsid w:val="002A4BAD"/>
    <w:rsid w:val="002A4D9D"/>
    <w:rsid w:val="002A4E0D"/>
    <w:rsid w:val="002A51AE"/>
    <w:rsid w:val="002A5296"/>
    <w:rsid w:val="002A5372"/>
    <w:rsid w:val="002A585A"/>
    <w:rsid w:val="002A59CF"/>
    <w:rsid w:val="002A5ADF"/>
    <w:rsid w:val="002A5BD0"/>
    <w:rsid w:val="002A5EB0"/>
    <w:rsid w:val="002A60D8"/>
    <w:rsid w:val="002A610E"/>
    <w:rsid w:val="002A6171"/>
    <w:rsid w:val="002A6272"/>
    <w:rsid w:val="002A6331"/>
    <w:rsid w:val="002A63C5"/>
    <w:rsid w:val="002A6430"/>
    <w:rsid w:val="002A64A6"/>
    <w:rsid w:val="002A674D"/>
    <w:rsid w:val="002A68B6"/>
    <w:rsid w:val="002A701A"/>
    <w:rsid w:val="002A784F"/>
    <w:rsid w:val="002A7BF0"/>
    <w:rsid w:val="002A7D7A"/>
    <w:rsid w:val="002A7F2A"/>
    <w:rsid w:val="002B006F"/>
    <w:rsid w:val="002B0A79"/>
    <w:rsid w:val="002B0F18"/>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CED"/>
    <w:rsid w:val="002B4E2C"/>
    <w:rsid w:val="002B5036"/>
    <w:rsid w:val="002B5205"/>
    <w:rsid w:val="002B538D"/>
    <w:rsid w:val="002B55DD"/>
    <w:rsid w:val="002B5722"/>
    <w:rsid w:val="002B5997"/>
    <w:rsid w:val="002B5CCA"/>
    <w:rsid w:val="002B5D5A"/>
    <w:rsid w:val="002B5DC1"/>
    <w:rsid w:val="002B5E02"/>
    <w:rsid w:val="002B62C5"/>
    <w:rsid w:val="002B62F8"/>
    <w:rsid w:val="002B6362"/>
    <w:rsid w:val="002B63B5"/>
    <w:rsid w:val="002B640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FB6"/>
    <w:rsid w:val="002C00C1"/>
    <w:rsid w:val="002C038E"/>
    <w:rsid w:val="002C0AA0"/>
    <w:rsid w:val="002C0EDD"/>
    <w:rsid w:val="002C0F6F"/>
    <w:rsid w:val="002C0F94"/>
    <w:rsid w:val="002C1264"/>
    <w:rsid w:val="002C133A"/>
    <w:rsid w:val="002C1AD4"/>
    <w:rsid w:val="002C1B1F"/>
    <w:rsid w:val="002C1C1A"/>
    <w:rsid w:val="002C1D76"/>
    <w:rsid w:val="002C1F4F"/>
    <w:rsid w:val="002C27F7"/>
    <w:rsid w:val="002C2899"/>
    <w:rsid w:val="002C2E0B"/>
    <w:rsid w:val="002C2ED9"/>
    <w:rsid w:val="002C323F"/>
    <w:rsid w:val="002C3621"/>
    <w:rsid w:val="002C3722"/>
    <w:rsid w:val="002C3BC3"/>
    <w:rsid w:val="002C3C93"/>
    <w:rsid w:val="002C3E5E"/>
    <w:rsid w:val="002C4494"/>
    <w:rsid w:val="002C44B7"/>
    <w:rsid w:val="002C4952"/>
    <w:rsid w:val="002C4AC6"/>
    <w:rsid w:val="002C53DE"/>
    <w:rsid w:val="002C5449"/>
    <w:rsid w:val="002C568F"/>
    <w:rsid w:val="002C5758"/>
    <w:rsid w:val="002C58EC"/>
    <w:rsid w:val="002C5B16"/>
    <w:rsid w:val="002C6179"/>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97C"/>
    <w:rsid w:val="002D2A9C"/>
    <w:rsid w:val="002D2B4E"/>
    <w:rsid w:val="002D2BFF"/>
    <w:rsid w:val="002D2C15"/>
    <w:rsid w:val="002D2D69"/>
    <w:rsid w:val="002D2F4D"/>
    <w:rsid w:val="002D2F9C"/>
    <w:rsid w:val="002D2FD3"/>
    <w:rsid w:val="002D2FF6"/>
    <w:rsid w:val="002D31B7"/>
    <w:rsid w:val="002D325B"/>
    <w:rsid w:val="002D3531"/>
    <w:rsid w:val="002D3AAD"/>
    <w:rsid w:val="002D40AB"/>
    <w:rsid w:val="002D429D"/>
    <w:rsid w:val="002D4644"/>
    <w:rsid w:val="002D4699"/>
    <w:rsid w:val="002D490E"/>
    <w:rsid w:val="002D4D9D"/>
    <w:rsid w:val="002D4E3D"/>
    <w:rsid w:val="002D58B9"/>
    <w:rsid w:val="002D5A24"/>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977"/>
    <w:rsid w:val="002D7B4E"/>
    <w:rsid w:val="002E01FC"/>
    <w:rsid w:val="002E045C"/>
    <w:rsid w:val="002E05C9"/>
    <w:rsid w:val="002E05F9"/>
    <w:rsid w:val="002E0971"/>
    <w:rsid w:val="002E0972"/>
    <w:rsid w:val="002E0A35"/>
    <w:rsid w:val="002E0B68"/>
    <w:rsid w:val="002E0CAD"/>
    <w:rsid w:val="002E1274"/>
    <w:rsid w:val="002E1A48"/>
    <w:rsid w:val="002E1CD3"/>
    <w:rsid w:val="002E1F8E"/>
    <w:rsid w:val="002E2A55"/>
    <w:rsid w:val="002E2CCB"/>
    <w:rsid w:val="002E2E37"/>
    <w:rsid w:val="002E2FBC"/>
    <w:rsid w:val="002E303C"/>
    <w:rsid w:val="002E3365"/>
    <w:rsid w:val="002E354F"/>
    <w:rsid w:val="002E3810"/>
    <w:rsid w:val="002E3A0E"/>
    <w:rsid w:val="002E3E12"/>
    <w:rsid w:val="002E3FA4"/>
    <w:rsid w:val="002E412A"/>
    <w:rsid w:val="002E4455"/>
    <w:rsid w:val="002E44B8"/>
    <w:rsid w:val="002E4D9E"/>
    <w:rsid w:val="002E5125"/>
    <w:rsid w:val="002E5153"/>
    <w:rsid w:val="002E51D1"/>
    <w:rsid w:val="002E5320"/>
    <w:rsid w:val="002E5389"/>
    <w:rsid w:val="002E5461"/>
    <w:rsid w:val="002E59F3"/>
    <w:rsid w:val="002E5A00"/>
    <w:rsid w:val="002E5C7E"/>
    <w:rsid w:val="002E5E36"/>
    <w:rsid w:val="002E5F15"/>
    <w:rsid w:val="002E604C"/>
    <w:rsid w:val="002E6276"/>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A50"/>
    <w:rsid w:val="002F0C2A"/>
    <w:rsid w:val="002F0FA9"/>
    <w:rsid w:val="002F122B"/>
    <w:rsid w:val="002F19D8"/>
    <w:rsid w:val="002F1D41"/>
    <w:rsid w:val="002F1D54"/>
    <w:rsid w:val="002F1D91"/>
    <w:rsid w:val="002F1FB0"/>
    <w:rsid w:val="002F2029"/>
    <w:rsid w:val="002F216A"/>
    <w:rsid w:val="002F24BB"/>
    <w:rsid w:val="002F2632"/>
    <w:rsid w:val="002F293D"/>
    <w:rsid w:val="002F2D9C"/>
    <w:rsid w:val="002F2F69"/>
    <w:rsid w:val="002F2F6C"/>
    <w:rsid w:val="002F3066"/>
    <w:rsid w:val="002F3195"/>
    <w:rsid w:val="002F325E"/>
    <w:rsid w:val="002F32BC"/>
    <w:rsid w:val="002F35F6"/>
    <w:rsid w:val="002F3659"/>
    <w:rsid w:val="002F39C8"/>
    <w:rsid w:val="002F40F3"/>
    <w:rsid w:val="002F41F7"/>
    <w:rsid w:val="002F4484"/>
    <w:rsid w:val="002F4A44"/>
    <w:rsid w:val="002F4A45"/>
    <w:rsid w:val="002F4C3D"/>
    <w:rsid w:val="002F4DBA"/>
    <w:rsid w:val="002F51BD"/>
    <w:rsid w:val="002F522A"/>
    <w:rsid w:val="002F5288"/>
    <w:rsid w:val="002F5470"/>
    <w:rsid w:val="002F5739"/>
    <w:rsid w:val="002F5783"/>
    <w:rsid w:val="002F5B56"/>
    <w:rsid w:val="002F5B59"/>
    <w:rsid w:val="002F5BA0"/>
    <w:rsid w:val="002F5F27"/>
    <w:rsid w:val="002F608B"/>
    <w:rsid w:val="002F6102"/>
    <w:rsid w:val="002F659E"/>
    <w:rsid w:val="002F682A"/>
    <w:rsid w:val="002F6846"/>
    <w:rsid w:val="002F6994"/>
    <w:rsid w:val="002F6A3B"/>
    <w:rsid w:val="002F6A45"/>
    <w:rsid w:val="002F6B3A"/>
    <w:rsid w:val="002F6EDD"/>
    <w:rsid w:val="002F706B"/>
    <w:rsid w:val="002F71D5"/>
    <w:rsid w:val="002F747D"/>
    <w:rsid w:val="002F76F5"/>
    <w:rsid w:val="002F77E6"/>
    <w:rsid w:val="002F7842"/>
    <w:rsid w:val="002F7F4D"/>
    <w:rsid w:val="003000D9"/>
    <w:rsid w:val="00300550"/>
    <w:rsid w:val="00300AEE"/>
    <w:rsid w:val="00300C5F"/>
    <w:rsid w:val="00300D31"/>
    <w:rsid w:val="00300EC1"/>
    <w:rsid w:val="00301023"/>
    <w:rsid w:val="003013BD"/>
    <w:rsid w:val="00301599"/>
    <w:rsid w:val="0030182E"/>
    <w:rsid w:val="00301E0D"/>
    <w:rsid w:val="00301FCD"/>
    <w:rsid w:val="00302016"/>
    <w:rsid w:val="003020A2"/>
    <w:rsid w:val="003022D6"/>
    <w:rsid w:val="00302304"/>
    <w:rsid w:val="00302371"/>
    <w:rsid w:val="003025CC"/>
    <w:rsid w:val="003029A0"/>
    <w:rsid w:val="00302AB6"/>
    <w:rsid w:val="00303481"/>
    <w:rsid w:val="0030355B"/>
    <w:rsid w:val="0030375C"/>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A54"/>
    <w:rsid w:val="00306B2D"/>
    <w:rsid w:val="00306DBA"/>
    <w:rsid w:val="00306E66"/>
    <w:rsid w:val="0030711E"/>
    <w:rsid w:val="00307129"/>
    <w:rsid w:val="00307A55"/>
    <w:rsid w:val="00307FEB"/>
    <w:rsid w:val="0031041F"/>
    <w:rsid w:val="0031067F"/>
    <w:rsid w:val="00310AA6"/>
    <w:rsid w:val="00310AB7"/>
    <w:rsid w:val="00310FBD"/>
    <w:rsid w:val="00310FC2"/>
    <w:rsid w:val="003111AD"/>
    <w:rsid w:val="003114FA"/>
    <w:rsid w:val="00311640"/>
    <w:rsid w:val="003116CB"/>
    <w:rsid w:val="00311B98"/>
    <w:rsid w:val="00311FDA"/>
    <w:rsid w:val="00312103"/>
    <w:rsid w:val="00312543"/>
    <w:rsid w:val="00312624"/>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8FD"/>
    <w:rsid w:val="0031691E"/>
    <w:rsid w:val="00316FAA"/>
    <w:rsid w:val="003170CC"/>
    <w:rsid w:val="003174F2"/>
    <w:rsid w:val="003175B0"/>
    <w:rsid w:val="00317DBB"/>
    <w:rsid w:val="00317E71"/>
    <w:rsid w:val="00320128"/>
    <w:rsid w:val="003203FA"/>
    <w:rsid w:val="003206D8"/>
    <w:rsid w:val="00320C4D"/>
    <w:rsid w:val="00320EF7"/>
    <w:rsid w:val="003213B1"/>
    <w:rsid w:val="00321630"/>
    <w:rsid w:val="00321B91"/>
    <w:rsid w:val="00321FF4"/>
    <w:rsid w:val="0032229B"/>
    <w:rsid w:val="003222A3"/>
    <w:rsid w:val="003229C0"/>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5B"/>
    <w:rsid w:val="00331363"/>
    <w:rsid w:val="00331522"/>
    <w:rsid w:val="00331734"/>
    <w:rsid w:val="00331C33"/>
    <w:rsid w:val="00331DC9"/>
    <w:rsid w:val="00332050"/>
    <w:rsid w:val="00332084"/>
    <w:rsid w:val="00332210"/>
    <w:rsid w:val="0033250F"/>
    <w:rsid w:val="003327EF"/>
    <w:rsid w:val="00332BBA"/>
    <w:rsid w:val="00332EA5"/>
    <w:rsid w:val="00332EB6"/>
    <w:rsid w:val="00332F30"/>
    <w:rsid w:val="00333029"/>
    <w:rsid w:val="00333145"/>
    <w:rsid w:val="00333202"/>
    <w:rsid w:val="003333E0"/>
    <w:rsid w:val="00333423"/>
    <w:rsid w:val="003336FA"/>
    <w:rsid w:val="00333A6F"/>
    <w:rsid w:val="00333CF9"/>
    <w:rsid w:val="00333EEA"/>
    <w:rsid w:val="0033422D"/>
    <w:rsid w:val="003342D5"/>
    <w:rsid w:val="00334416"/>
    <w:rsid w:val="0033463C"/>
    <w:rsid w:val="00334705"/>
    <w:rsid w:val="0033487D"/>
    <w:rsid w:val="003349D8"/>
    <w:rsid w:val="00334A02"/>
    <w:rsid w:val="00334A9F"/>
    <w:rsid w:val="00334AB8"/>
    <w:rsid w:val="00334D20"/>
    <w:rsid w:val="00334E6D"/>
    <w:rsid w:val="003350B4"/>
    <w:rsid w:val="0033514A"/>
    <w:rsid w:val="0033549A"/>
    <w:rsid w:val="0033557D"/>
    <w:rsid w:val="003358C0"/>
    <w:rsid w:val="003359FB"/>
    <w:rsid w:val="00335BD5"/>
    <w:rsid w:val="00335C2B"/>
    <w:rsid w:val="0033615B"/>
    <w:rsid w:val="0033641B"/>
    <w:rsid w:val="00336690"/>
    <w:rsid w:val="00336C2C"/>
    <w:rsid w:val="0033704A"/>
    <w:rsid w:val="0033711E"/>
    <w:rsid w:val="0033714E"/>
    <w:rsid w:val="0033729C"/>
    <w:rsid w:val="00337340"/>
    <w:rsid w:val="00337549"/>
    <w:rsid w:val="003375F9"/>
    <w:rsid w:val="0033768C"/>
    <w:rsid w:val="003376C6"/>
    <w:rsid w:val="00337C33"/>
    <w:rsid w:val="00337D35"/>
    <w:rsid w:val="00340160"/>
    <w:rsid w:val="0034020C"/>
    <w:rsid w:val="003406ED"/>
    <w:rsid w:val="0034074B"/>
    <w:rsid w:val="00340784"/>
    <w:rsid w:val="00340DB6"/>
    <w:rsid w:val="00340F29"/>
    <w:rsid w:val="003410E9"/>
    <w:rsid w:val="00341206"/>
    <w:rsid w:val="00341248"/>
    <w:rsid w:val="003414D1"/>
    <w:rsid w:val="0034157B"/>
    <w:rsid w:val="00341584"/>
    <w:rsid w:val="003417B1"/>
    <w:rsid w:val="00341DA0"/>
    <w:rsid w:val="003421A4"/>
    <w:rsid w:val="003426C6"/>
    <w:rsid w:val="00342854"/>
    <w:rsid w:val="00342A03"/>
    <w:rsid w:val="00342C31"/>
    <w:rsid w:val="00342DDD"/>
    <w:rsid w:val="00342FD7"/>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EDE"/>
    <w:rsid w:val="0034502C"/>
    <w:rsid w:val="00345045"/>
    <w:rsid w:val="003451C9"/>
    <w:rsid w:val="003452E9"/>
    <w:rsid w:val="00345409"/>
    <w:rsid w:val="00345A91"/>
    <w:rsid w:val="00345CFC"/>
    <w:rsid w:val="00345E46"/>
    <w:rsid w:val="00346148"/>
    <w:rsid w:val="00346152"/>
    <w:rsid w:val="00346710"/>
    <w:rsid w:val="003468BE"/>
    <w:rsid w:val="00346952"/>
    <w:rsid w:val="00346A41"/>
    <w:rsid w:val="00346E2E"/>
    <w:rsid w:val="00346F8C"/>
    <w:rsid w:val="00347149"/>
    <w:rsid w:val="00347356"/>
    <w:rsid w:val="0034741E"/>
    <w:rsid w:val="00347D37"/>
    <w:rsid w:val="00347E3D"/>
    <w:rsid w:val="0035005F"/>
    <w:rsid w:val="00350561"/>
    <w:rsid w:val="00350812"/>
    <w:rsid w:val="00350981"/>
    <w:rsid w:val="00350C27"/>
    <w:rsid w:val="003510B7"/>
    <w:rsid w:val="00351104"/>
    <w:rsid w:val="0035139A"/>
    <w:rsid w:val="0035156D"/>
    <w:rsid w:val="003515DD"/>
    <w:rsid w:val="003516EE"/>
    <w:rsid w:val="00351789"/>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0D4"/>
    <w:rsid w:val="00356340"/>
    <w:rsid w:val="00356450"/>
    <w:rsid w:val="003564FC"/>
    <w:rsid w:val="00356872"/>
    <w:rsid w:val="00356BF5"/>
    <w:rsid w:val="00356F18"/>
    <w:rsid w:val="003570B4"/>
    <w:rsid w:val="00357167"/>
    <w:rsid w:val="00357675"/>
    <w:rsid w:val="00357745"/>
    <w:rsid w:val="00357E3C"/>
    <w:rsid w:val="00360178"/>
    <w:rsid w:val="003604DD"/>
    <w:rsid w:val="0036054B"/>
    <w:rsid w:val="00360D58"/>
    <w:rsid w:val="00361065"/>
    <w:rsid w:val="003614D9"/>
    <w:rsid w:val="00361530"/>
    <w:rsid w:val="00361810"/>
    <w:rsid w:val="003619C0"/>
    <w:rsid w:val="00361F17"/>
    <w:rsid w:val="003622DD"/>
    <w:rsid w:val="00362635"/>
    <w:rsid w:val="003626EF"/>
    <w:rsid w:val="003626FA"/>
    <w:rsid w:val="0036298A"/>
    <w:rsid w:val="00362A32"/>
    <w:rsid w:val="003630C1"/>
    <w:rsid w:val="003635D8"/>
    <w:rsid w:val="003636E5"/>
    <w:rsid w:val="0036371E"/>
    <w:rsid w:val="003638BE"/>
    <w:rsid w:val="00363906"/>
    <w:rsid w:val="00363C65"/>
    <w:rsid w:val="00363C71"/>
    <w:rsid w:val="00363E5A"/>
    <w:rsid w:val="003641D0"/>
    <w:rsid w:val="0036460E"/>
    <w:rsid w:val="00364828"/>
    <w:rsid w:val="003649AE"/>
    <w:rsid w:val="003649BC"/>
    <w:rsid w:val="00364DA4"/>
    <w:rsid w:val="00364DFD"/>
    <w:rsid w:val="00364FF5"/>
    <w:rsid w:val="00365044"/>
    <w:rsid w:val="0036517D"/>
    <w:rsid w:val="00365191"/>
    <w:rsid w:val="003656E9"/>
    <w:rsid w:val="00365A8B"/>
    <w:rsid w:val="00365A95"/>
    <w:rsid w:val="00365C23"/>
    <w:rsid w:val="00365EF9"/>
    <w:rsid w:val="0036655E"/>
    <w:rsid w:val="003665CF"/>
    <w:rsid w:val="0036666A"/>
    <w:rsid w:val="003666D5"/>
    <w:rsid w:val="00366704"/>
    <w:rsid w:val="0036670B"/>
    <w:rsid w:val="003667A6"/>
    <w:rsid w:val="003669C0"/>
    <w:rsid w:val="00366CD7"/>
    <w:rsid w:val="00366F25"/>
    <w:rsid w:val="00367D9D"/>
    <w:rsid w:val="00367DBE"/>
    <w:rsid w:val="0037019D"/>
    <w:rsid w:val="003706A2"/>
    <w:rsid w:val="00370FF7"/>
    <w:rsid w:val="0037102F"/>
    <w:rsid w:val="003710BD"/>
    <w:rsid w:val="00371404"/>
    <w:rsid w:val="0037151A"/>
    <w:rsid w:val="00371796"/>
    <w:rsid w:val="003717C2"/>
    <w:rsid w:val="00371926"/>
    <w:rsid w:val="00371EF0"/>
    <w:rsid w:val="00372005"/>
    <w:rsid w:val="00372015"/>
    <w:rsid w:val="00372275"/>
    <w:rsid w:val="003723E5"/>
    <w:rsid w:val="003724AF"/>
    <w:rsid w:val="003728B8"/>
    <w:rsid w:val="00372CD0"/>
    <w:rsid w:val="00372F88"/>
    <w:rsid w:val="00372FB5"/>
    <w:rsid w:val="00373126"/>
    <w:rsid w:val="003731D8"/>
    <w:rsid w:val="0037335E"/>
    <w:rsid w:val="0037368F"/>
    <w:rsid w:val="00373849"/>
    <w:rsid w:val="00373BC2"/>
    <w:rsid w:val="00373E3E"/>
    <w:rsid w:val="003741A5"/>
    <w:rsid w:val="00374DFB"/>
    <w:rsid w:val="00374E86"/>
    <w:rsid w:val="00375219"/>
    <w:rsid w:val="003753C0"/>
    <w:rsid w:val="00375470"/>
    <w:rsid w:val="003755B3"/>
    <w:rsid w:val="00375A0E"/>
    <w:rsid w:val="00376097"/>
    <w:rsid w:val="0037626D"/>
    <w:rsid w:val="003763CC"/>
    <w:rsid w:val="0037672D"/>
    <w:rsid w:val="0037673A"/>
    <w:rsid w:val="00376C11"/>
    <w:rsid w:val="00376DE9"/>
    <w:rsid w:val="00376F16"/>
    <w:rsid w:val="003771F7"/>
    <w:rsid w:val="003776DC"/>
    <w:rsid w:val="00377824"/>
    <w:rsid w:val="00377942"/>
    <w:rsid w:val="00377B7F"/>
    <w:rsid w:val="00377FE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4584"/>
    <w:rsid w:val="003845A6"/>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1018"/>
    <w:rsid w:val="003911A1"/>
    <w:rsid w:val="003911E7"/>
    <w:rsid w:val="003915CF"/>
    <w:rsid w:val="0039179A"/>
    <w:rsid w:val="00391800"/>
    <w:rsid w:val="0039193A"/>
    <w:rsid w:val="00391A04"/>
    <w:rsid w:val="00391B36"/>
    <w:rsid w:val="003921DC"/>
    <w:rsid w:val="00392ABB"/>
    <w:rsid w:val="00392AFA"/>
    <w:rsid w:val="00392EC4"/>
    <w:rsid w:val="00393186"/>
    <w:rsid w:val="00393255"/>
    <w:rsid w:val="003932C7"/>
    <w:rsid w:val="00393ABA"/>
    <w:rsid w:val="00393E15"/>
    <w:rsid w:val="0039444D"/>
    <w:rsid w:val="0039445F"/>
    <w:rsid w:val="003949AF"/>
    <w:rsid w:val="00394E4A"/>
    <w:rsid w:val="00395487"/>
    <w:rsid w:val="003954DF"/>
    <w:rsid w:val="0039586C"/>
    <w:rsid w:val="00395CC7"/>
    <w:rsid w:val="00395E8A"/>
    <w:rsid w:val="00395E94"/>
    <w:rsid w:val="003961F9"/>
    <w:rsid w:val="00396AEA"/>
    <w:rsid w:val="00396E85"/>
    <w:rsid w:val="00396F93"/>
    <w:rsid w:val="00396F9D"/>
    <w:rsid w:val="00396FF1"/>
    <w:rsid w:val="00397040"/>
    <w:rsid w:val="003972F4"/>
    <w:rsid w:val="0039747F"/>
    <w:rsid w:val="0039753C"/>
    <w:rsid w:val="00397600"/>
    <w:rsid w:val="003976AE"/>
    <w:rsid w:val="00397901"/>
    <w:rsid w:val="00397D1D"/>
    <w:rsid w:val="003A005E"/>
    <w:rsid w:val="003A01E0"/>
    <w:rsid w:val="003A052F"/>
    <w:rsid w:val="003A06CB"/>
    <w:rsid w:val="003A0EDF"/>
    <w:rsid w:val="003A0FA5"/>
    <w:rsid w:val="003A10E3"/>
    <w:rsid w:val="003A11A5"/>
    <w:rsid w:val="003A11C7"/>
    <w:rsid w:val="003A15DA"/>
    <w:rsid w:val="003A1740"/>
    <w:rsid w:val="003A1E51"/>
    <w:rsid w:val="003A20E9"/>
    <w:rsid w:val="003A2432"/>
    <w:rsid w:val="003A3087"/>
    <w:rsid w:val="003A3673"/>
    <w:rsid w:val="003A3984"/>
    <w:rsid w:val="003A3AF1"/>
    <w:rsid w:val="003A3B9F"/>
    <w:rsid w:val="003A3CE4"/>
    <w:rsid w:val="003A3EA3"/>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A49"/>
    <w:rsid w:val="003A5B06"/>
    <w:rsid w:val="003A5D2E"/>
    <w:rsid w:val="003A5D94"/>
    <w:rsid w:val="003A62BB"/>
    <w:rsid w:val="003A62C1"/>
    <w:rsid w:val="003A6338"/>
    <w:rsid w:val="003A6375"/>
    <w:rsid w:val="003A663C"/>
    <w:rsid w:val="003A68E5"/>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69D"/>
    <w:rsid w:val="003B19F3"/>
    <w:rsid w:val="003B1AD9"/>
    <w:rsid w:val="003B1B06"/>
    <w:rsid w:val="003B1F23"/>
    <w:rsid w:val="003B23BA"/>
    <w:rsid w:val="003B23E3"/>
    <w:rsid w:val="003B26DB"/>
    <w:rsid w:val="003B2A85"/>
    <w:rsid w:val="003B2AD7"/>
    <w:rsid w:val="003B2CCA"/>
    <w:rsid w:val="003B2D36"/>
    <w:rsid w:val="003B30BF"/>
    <w:rsid w:val="003B328E"/>
    <w:rsid w:val="003B3294"/>
    <w:rsid w:val="003B32C8"/>
    <w:rsid w:val="003B3414"/>
    <w:rsid w:val="003B354F"/>
    <w:rsid w:val="003B3740"/>
    <w:rsid w:val="003B3818"/>
    <w:rsid w:val="003B3936"/>
    <w:rsid w:val="003B3ACD"/>
    <w:rsid w:val="003B3BFB"/>
    <w:rsid w:val="003B3D1C"/>
    <w:rsid w:val="003B3F27"/>
    <w:rsid w:val="003B3FA6"/>
    <w:rsid w:val="003B433A"/>
    <w:rsid w:val="003B4C53"/>
    <w:rsid w:val="003B5187"/>
    <w:rsid w:val="003B53EB"/>
    <w:rsid w:val="003B56E7"/>
    <w:rsid w:val="003B579B"/>
    <w:rsid w:val="003B5E1F"/>
    <w:rsid w:val="003B624A"/>
    <w:rsid w:val="003B62F0"/>
    <w:rsid w:val="003B653B"/>
    <w:rsid w:val="003B66C3"/>
    <w:rsid w:val="003B674E"/>
    <w:rsid w:val="003B681D"/>
    <w:rsid w:val="003B6E39"/>
    <w:rsid w:val="003B6ED8"/>
    <w:rsid w:val="003B7152"/>
    <w:rsid w:val="003B7234"/>
    <w:rsid w:val="003B73FF"/>
    <w:rsid w:val="003B774A"/>
    <w:rsid w:val="003B7CC2"/>
    <w:rsid w:val="003B7FFC"/>
    <w:rsid w:val="003C0777"/>
    <w:rsid w:val="003C08C5"/>
    <w:rsid w:val="003C09B1"/>
    <w:rsid w:val="003C1102"/>
    <w:rsid w:val="003C14B8"/>
    <w:rsid w:val="003C15E8"/>
    <w:rsid w:val="003C16EC"/>
    <w:rsid w:val="003C1BA3"/>
    <w:rsid w:val="003C1CD6"/>
    <w:rsid w:val="003C1D43"/>
    <w:rsid w:val="003C1D48"/>
    <w:rsid w:val="003C2236"/>
    <w:rsid w:val="003C2667"/>
    <w:rsid w:val="003C2B7C"/>
    <w:rsid w:val="003C2DF2"/>
    <w:rsid w:val="003C2EC7"/>
    <w:rsid w:val="003C3218"/>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5EB0"/>
    <w:rsid w:val="003C6319"/>
    <w:rsid w:val="003C6957"/>
    <w:rsid w:val="003C6B03"/>
    <w:rsid w:val="003C6B3E"/>
    <w:rsid w:val="003C6FA9"/>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3B94"/>
    <w:rsid w:val="003D42BD"/>
    <w:rsid w:val="003D4326"/>
    <w:rsid w:val="003D463B"/>
    <w:rsid w:val="003D46EB"/>
    <w:rsid w:val="003D47EC"/>
    <w:rsid w:val="003D4AF8"/>
    <w:rsid w:val="003D4C99"/>
    <w:rsid w:val="003D558D"/>
    <w:rsid w:val="003D55A3"/>
    <w:rsid w:val="003D5774"/>
    <w:rsid w:val="003D60D4"/>
    <w:rsid w:val="003D61FF"/>
    <w:rsid w:val="003D649A"/>
    <w:rsid w:val="003D653C"/>
    <w:rsid w:val="003D6721"/>
    <w:rsid w:val="003D6966"/>
    <w:rsid w:val="003D69B3"/>
    <w:rsid w:val="003D6DD3"/>
    <w:rsid w:val="003D7288"/>
    <w:rsid w:val="003D7355"/>
    <w:rsid w:val="003D752B"/>
    <w:rsid w:val="003D7638"/>
    <w:rsid w:val="003D76AF"/>
    <w:rsid w:val="003D7982"/>
    <w:rsid w:val="003D7C0F"/>
    <w:rsid w:val="003D7EBD"/>
    <w:rsid w:val="003E02B4"/>
    <w:rsid w:val="003E09F0"/>
    <w:rsid w:val="003E0B09"/>
    <w:rsid w:val="003E0BE7"/>
    <w:rsid w:val="003E0DC7"/>
    <w:rsid w:val="003E1175"/>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301"/>
    <w:rsid w:val="003E554E"/>
    <w:rsid w:val="003E5585"/>
    <w:rsid w:val="003E571A"/>
    <w:rsid w:val="003E5875"/>
    <w:rsid w:val="003E5B8F"/>
    <w:rsid w:val="003E5FD3"/>
    <w:rsid w:val="003E60DD"/>
    <w:rsid w:val="003E61A6"/>
    <w:rsid w:val="003E61D4"/>
    <w:rsid w:val="003E62EC"/>
    <w:rsid w:val="003E634A"/>
    <w:rsid w:val="003E635A"/>
    <w:rsid w:val="003E6399"/>
    <w:rsid w:val="003E63DD"/>
    <w:rsid w:val="003E6489"/>
    <w:rsid w:val="003E64E7"/>
    <w:rsid w:val="003E671B"/>
    <w:rsid w:val="003E6B8D"/>
    <w:rsid w:val="003E6E96"/>
    <w:rsid w:val="003E6F04"/>
    <w:rsid w:val="003E723A"/>
    <w:rsid w:val="003E73AE"/>
    <w:rsid w:val="003E73DD"/>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45"/>
    <w:rsid w:val="003F237B"/>
    <w:rsid w:val="003F24F7"/>
    <w:rsid w:val="003F25FA"/>
    <w:rsid w:val="003F29D0"/>
    <w:rsid w:val="003F2C31"/>
    <w:rsid w:val="003F2FA5"/>
    <w:rsid w:val="003F3280"/>
    <w:rsid w:val="003F338C"/>
    <w:rsid w:val="003F3950"/>
    <w:rsid w:val="003F3FCD"/>
    <w:rsid w:val="003F4000"/>
    <w:rsid w:val="003F40C3"/>
    <w:rsid w:val="003F4359"/>
    <w:rsid w:val="003F435D"/>
    <w:rsid w:val="003F45E1"/>
    <w:rsid w:val="003F4A32"/>
    <w:rsid w:val="003F4D70"/>
    <w:rsid w:val="003F4FA6"/>
    <w:rsid w:val="003F525E"/>
    <w:rsid w:val="003F5610"/>
    <w:rsid w:val="003F57B1"/>
    <w:rsid w:val="003F5926"/>
    <w:rsid w:val="003F5CF4"/>
    <w:rsid w:val="003F63D3"/>
    <w:rsid w:val="003F6570"/>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D8D"/>
    <w:rsid w:val="003F7FF4"/>
    <w:rsid w:val="004005CF"/>
    <w:rsid w:val="004009E0"/>
    <w:rsid w:val="00400DB4"/>
    <w:rsid w:val="004014FC"/>
    <w:rsid w:val="004015DC"/>
    <w:rsid w:val="0040184D"/>
    <w:rsid w:val="00401E68"/>
    <w:rsid w:val="0040221D"/>
    <w:rsid w:val="004024C7"/>
    <w:rsid w:val="0040250D"/>
    <w:rsid w:val="0040255B"/>
    <w:rsid w:val="00402B8E"/>
    <w:rsid w:val="00402DE5"/>
    <w:rsid w:val="00402E23"/>
    <w:rsid w:val="0040406B"/>
    <w:rsid w:val="004040A6"/>
    <w:rsid w:val="004045AF"/>
    <w:rsid w:val="00404A44"/>
    <w:rsid w:val="00405239"/>
    <w:rsid w:val="00405399"/>
    <w:rsid w:val="00405A86"/>
    <w:rsid w:val="00405B20"/>
    <w:rsid w:val="00405B82"/>
    <w:rsid w:val="004065AF"/>
    <w:rsid w:val="004065CC"/>
    <w:rsid w:val="004066B2"/>
    <w:rsid w:val="00406886"/>
    <w:rsid w:val="00406DF9"/>
    <w:rsid w:val="00406FDD"/>
    <w:rsid w:val="0040734C"/>
    <w:rsid w:val="00407437"/>
    <w:rsid w:val="00407972"/>
    <w:rsid w:val="00407E4C"/>
    <w:rsid w:val="004107CA"/>
    <w:rsid w:val="004109F9"/>
    <w:rsid w:val="00410A60"/>
    <w:rsid w:val="0041160C"/>
    <w:rsid w:val="00411F0E"/>
    <w:rsid w:val="00411F14"/>
    <w:rsid w:val="0041215D"/>
    <w:rsid w:val="004121D9"/>
    <w:rsid w:val="0041231E"/>
    <w:rsid w:val="0041237E"/>
    <w:rsid w:val="00412401"/>
    <w:rsid w:val="0041291B"/>
    <w:rsid w:val="00412A86"/>
    <w:rsid w:val="00412E4E"/>
    <w:rsid w:val="00413140"/>
    <w:rsid w:val="0041327F"/>
    <w:rsid w:val="00413387"/>
    <w:rsid w:val="004136D9"/>
    <w:rsid w:val="00413BF2"/>
    <w:rsid w:val="00413C18"/>
    <w:rsid w:val="004145BE"/>
    <w:rsid w:val="00414793"/>
    <w:rsid w:val="00414F20"/>
    <w:rsid w:val="00414F3E"/>
    <w:rsid w:val="0041549D"/>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062"/>
    <w:rsid w:val="00420713"/>
    <w:rsid w:val="004207F5"/>
    <w:rsid w:val="00420B11"/>
    <w:rsid w:val="00420EAD"/>
    <w:rsid w:val="00420F89"/>
    <w:rsid w:val="004212F5"/>
    <w:rsid w:val="00421330"/>
    <w:rsid w:val="00421694"/>
    <w:rsid w:val="004218B2"/>
    <w:rsid w:val="00421B10"/>
    <w:rsid w:val="00421CDA"/>
    <w:rsid w:val="00421F23"/>
    <w:rsid w:val="004222F8"/>
    <w:rsid w:val="0042231A"/>
    <w:rsid w:val="00422781"/>
    <w:rsid w:val="004227D1"/>
    <w:rsid w:val="004227F1"/>
    <w:rsid w:val="00422F5A"/>
    <w:rsid w:val="00423080"/>
    <w:rsid w:val="00423410"/>
    <w:rsid w:val="00423702"/>
    <w:rsid w:val="00423807"/>
    <w:rsid w:val="00423850"/>
    <w:rsid w:val="00423BE8"/>
    <w:rsid w:val="00423CD9"/>
    <w:rsid w:val="00423F6F"/>
    <w:rsid w:val="00424638"/>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6F2"/>
    <w:rsid w:val="004277CD"/>
    <w:rsid w:val="004278BE"/>
    <w:rsid w:val="00427A33"/>
    <w:rsid w:val="00427AA2"/>
    <w:rsid w:val="00427EF3"/>
    <w:rsid w:val="00430151"/>
    <w:rsid w:val="00430614"/>
    <w:rsid w:val="00430762"/>
    <w:rsid w:val="004309F7"/>
    <w:rsid w:val="004314DD"/>
    <w:rsid w:val="00431B3E"/>
    <w:rsid w:val="00431B7B"/>
    <w:rsid w:val="00431EBB"/>
    <w:rsid w:val="00431F86"/>
    <w:rsid w:val="0043226E"/>
    <w:rsid w:val="004324CB"/>
    <w:rsid w:val="0043275B"/>
    <w:rsid w:val="00432846"/>
    <w:rsid w:val="004328A2"/>
    <w:rsid w:val="004328EB"/>
    <w:rsid w:val="00432A74"/>
    <w:rsid w:val="00432E17"/>
    <w:rsid w:val="00432F01"/>
    <w:rsid w:val="00433000"/>
    <w:rsid w:val="00433865"/>
    <w:rsid w:val="00434119"/>
    <w:rsid w:val="00434269"/>
    <w:rsid w:val="004344F2"/>
    <w:rsid w:val="00434952"/>
    <w:rsid w:val="00434A2B"/>
    <w:rsid w:val="00434B3D"/>
    <w:rsid w:val="00434B75"/>
    <w:rsid w:val="00434CF3"/>
    <w:rsid w:val="00434D59"/>
    <w:rsid w:val="0043534E"/>
    <w:rsid w:val="004353C6"/>
    <w:rsid w:val="00435B5A"/>
    <w:rsid w:val="00435E53"/>
    <w:rsid w:val="00436215"/>
    <w:rsid w:val="00436252"/>
    <w:rsid w:val="004363ED"/>
    <w:rsid w:val="004364C0"/>
    <w:rsid w:val="00436618"/>
    <w:rsid w:val="0043683A"/>
    <w:rsid w:val="00436860"/>
    <w:rsid w:val="004368DE"/>
    <w:rsid w:val="0043734F"/>
    <w:rsid w:val="00437449"/>
    <w:rsid w:val="00437A76"/>
    <w:rsid w:val="00437C9D"/>
    <w:rsid w:val="00440308"/>
    <w:rsid w:val="00440436"/>
    <w:rsid w:val="00440485"/>
    <w:rsid w:val="004405A2"/>
    <w:rsid w:val="004405E9"/>
    <w:rsid w:val="00440634"/>
    <w:rsid w:val="00440927"/>
    <w:rsid w:val="004409DE"/>
    <w:rsid w:val="00440A5B"/>
    <w:rsid w:val="00440A95"/>
    <w:rsid w:val="00440D8A"/>
    <w:rsid w:val="00440E0D"/>
    <w:rsid w:val="004412F0"/>
    <w:rsid w:val="004419F0"/>
    <w:rsid w:val="00441A0A"/>
    <w:rsid w:val="00441AEF"/>
    <w:rsid w:val="00441CB3"/>
    <w:rsid w:val="00441F39"/>
    <w:rsid w:val="0044216A"/>
    <w:rsid w:val="004428E4"/>
    <w:rsid w:val="00442B41"/>
    <w:rsid w:val="00442C50"/>
    <w:rsid w:val="00442EE8"/>
    <w:rsid w:val="00443439"/>
    <w:rsid w:val="004434B7"/>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C6C"/>
    <w:rsid w:val="00445D5C"/>
    <w:rsid w:val="00445E80"/>
    <w:rsid w:val="00446176"/>
    <w:rsid w:val="004462E7"/>
    <w:rsid w:val="00446507"/>
    <w:rsid w:val="00447502"/>
    <w:rsid w:val="00447546"/>
    <w:rsid w:val="00447832"/>
    <w:rsid w:val="004478E6"/>
    <w:rsid w:val="00447910"/>
    <w:rsid w:val="00447B44"/>
    <w:rsid w:val="0045002A"/>
    <w:rsid w:val="0045006F"/>
    <w:rsid w:val="0045052B"/>
    <w:rsid w:val="00450649"/>
    <w:rsid w:val="004508DC"/>
    <w:rsid w:val="00450B23"/>
    <w:rsid w:val="00450FB1"/>
    <w:rsid w:val="00451036"/>
    <w:rsid w:val="004511CF"/>
    <w:rsid w:val="00451956"/>
    <w:rsid w:val="00451A5F"/>
    <w:rsid w:val="00451C06"/>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6C7"/>
    <w:rsid w:val="00454729"/>
    <w:rsid w:val="0045482D"/>
    <w:rsid w:val="00454FF9"/>
    <w:rsid w:val="004555D6"/>
    <w:rsid w:val="00455768"/>
    <w:rsid w:val="0045589C"/>
    <w:rsid w:val="00455A28"/>
    <w:rsid w:val="00455B0C"/>
    <w:rsid w:val="00455DDD"/>
    <w:rsid w:val="0045609B"/>
    <w:rsid w:val="0045616C"/>
    <w:rsid w:val="004562BA"/>
    <w:rsid w:val="00456583"/>
    <w:rsid w:val="0045675E"/>
    <w:rsid w:val="0045692B"/>
    <w:rsid w:val="00456E97"/>
    <w:rsid w:val="0045712A"/>
    <w:rsid w:val="0045730B"/>
    <w:rsid w:val="004573F4"/>
    <w:rsid w:val="0045777C"/>
    <w:rsid w:val="00457922"/>
    <w:rsid w:val="00457C4B"/>
    <w:rsid w:val="00457EDB"/>
    <w:rsid w:val="00457F9C"/>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86"/>
    <w:rsid w:val="00463403"/>
    <w:rsid w:val="004636AF"/>
    <w:rsid w:val="004645C0"/>
    <w:rsid w:val="00464694"/>
    <w:rsid w:val="00464925"/>
    <w:rsid w:val="00464BBA"/>
    <w:rsid w:val="00464C45"/>
    <w:rsid w:val="00464D9C"/>
    <w:rsid w:val="00464F96"/>
    <w:rsid w:val="004650A7"/>
    <w:rsid w:val="004655AB"/>
    <w:rsid w:val="004656A3"/>
    <w:rsid w:val="00465D32"/>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799"/>
    <w:rsid w:val="004679D6"/>
    <w:rsid w:val="00467DCC"/>
    <w:rsid w:val="004704C4"/>
    <w:rsid w:val="0047071F"/>
    <w:rsid w:val="00470997"/>
    <w:rsid w:val="00470CC5"/>
    <w:rsid w:val="00470EE3"/>
    <w:rsid w:val="00470FBE"/>
    <w:rsid w:val="00471A42"/>
    <w:rsid w:val="00471B36"/>
    <w:rsid w:val="00471DE1"/>
    <w:rsid w:val="0047200B"/>
    <w:rsid w:val="004722FF"/>
    <w:rsid w:val="0047266E"/>
    <w:rsid w:val="00472937"/>
    <w:rsid w:val="00472A41"/>
    <w:rsid w:val="00472C3D"/>
    <w:rsid w:val="00472C77"/>
    <w:rsid w:val="00472D66"/>
    <w:rsid w:val="00472F47"/>
    <w:rsid w:val="0047326F"/>
    <w:rsid w:val="00473283"/>
    <w:rsid w:val="0047353B"/>
    <w:rsid w:val="004735CC"/>
    <w:rsid w:val="00473769"/>
    <w:rsid w:val="00473852"/>
    <w:rsid w:val="00473A28"/>
    <w:rsid w:val="00473E3B"/>
    <w:rsid w:val="00473E3F"/>
    <w:rsid w:val="00473F23"/>
    <w:rsid w:val="00474387"/>
    <w:rsid w:val="00474503"/>
    <w:rsid w:val="0047452C"/>
    <w:rsid w:val="00474597"/>
    <w:rsid w:val="00474999"/>
    <w:rsid w:val="00474A79"/>
    <w:rsid w:val="00474BA7"/>
    <w:rsid w:val="004752B2"/>
    <w:rsid w:val="00475341"/>
    <w:rsid w:val="00475755"/>
    <w:rsid w:val="00475A9E"/>
    <w:rsid w:val="00475BA6"/>
    <w:rsid w:val="004762F8"/>
    <w:rsid w:val="0047632F"/>
    <w:rsid w:val="00476596"/>
    <w:rsid w:val="00476807"/>
    <w:rsid w:val="00476AF8"/>
    <w:rsid w:val="00476B61"/>
    <w:rsid w:val="00476EAE"/>
    <w:rsid w:val="00477184"/>
    <w:rsid w:val="00477191"/>
    <w:rsid w:val="004772DE"/>
    <w:rsid w:val="00477337"/>
    <w:rsid w:val="004773F6"/>
    <w:rsid w:val="00477517"/>
    <w:rsid w:val="00477752"/>
    <w:rsid w:val="00477AE2"/>
    <w:rsid w:val="0048011A"/>
    <w:rsid w:val="00480268"/>
    <w:rsid w:val="004803A2"/>
    <w:rsid w:val="00480703"/>
    <w:rsid w:val="0048073D"/>
    <w:rsid w:val="00480A10"/>
    <w:rsid w:val="00480B2F"/>
    <w:rsid w:val="004811B6"/>
    <w:rsid w:val="00481237"/>
    <w:rsid w:val="004815E0"/>
    <w:rsid w:val="00481D30"/>
    <w:rsid w:val="004828D3"/>
    <w:rsid w:val="00482D38"/>
    <w:rsid w:val="00482F7F"/>
    <w:rsid w:val="00482FC9"/>
    <w:rsid w:val="004840C7"/>
    <w:rsid w:val="004841BB"/>
    <w:rsid w:val="00484212"/>
    <w:rsid w:val="00484370"/>
    <w:rsid w:val="00484432"/>
    <w:rsid w:val="00484436"/>
    <w:rsid w:val="00484534"/>
    <w:rsid w:val="00484916"/>
    <w:rsid w:val="00484A90"/>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866"/>
    <w:rsid w:val="00486C91"/>
    <w:rsid w:val="00486E49"/>
    <w:rsid w:val="00486F4D"/>
    <w:rsid w:val="00487109"/>
    <w:rsid w:val="00487276"/>
    <w:rsid w:val="004873EA"/>
    <w:rsid w:val="004873EF"/>
    <w:rsid w:val="0048780C"/>
    <w:rsid w:val="0048794E"/>
    <w:rsid w:val="00487DF6"/>
    <w:rsid w:val="004900C4"/>
    <w:rsid w:val="00490191"/>
    <w:rsid w:val="0049092D"/>
    <w:rsid w:val="00490A43"/>
    <w:rsid w:val="00490EA6"/>
    <w:rsid w:val="00490EE7"/>
    <w:rsid w:val="004910B3"/>
    <w:rsid w:val="00491403"/>
    <w:rsid w:val="004917E7"/>
    <w:rsid w:val="00491815"/>
    <w:rsid w:val="00491939"/>
    <w:rsid w:val="004919C3"/>
    <w:rsid w:val="00491F6B"/>
    <w:rsid w:val="00492295"/>
    <w:rsid w:val="00492358"/>
    <w:rsid w:val="00492786"/>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5FD5"/>
    <w:rsid w:val="00496346"/>
    <w:rsid w:val="004968D5"/>
    <w:rsid w:val="00496A25"/>
    <w:rsid w:val="00496A8E"/>
    <w:rsid w:val="00496BD9"/>
    <w:rsid w:val="00496CFE"/>
    <w:rsid w:val="0049703A"/>
    <w:rsid w:val="004971A9"/>
    <w:rsid w:val="004972FC"/>
    <w:rsid w:val="004973C1"/>
    <w:rsid w:val="0049747F"/>
    <w:rsid w:val="00497951"/>
    <w:rsid w:val="00497A38"/>
    <w:rsid w:val="00497A56"/>
    <w:rsid w:val="00497D11"/>
    <w:rsid w:val="00497EBD"/>
    <w:rsid w:val="00497EDC"/>
    <w:rsid w:val="004A0101"/>
    <w:rsid w:val="004A04F1"/>
    <w:rsid w:val="004A0592"/>
    <w:rsid w:val="004A0A56"/>
    <w:rsid w:val="004A0E4F"/>
    <w:rsid w:val="004A13C4"/>
    <w:rsid w:val="004A211A"/>
    <w:rsid w:val="004A27C9"/>
    <w:rsid w:val="004A2AA6"/>
    <w:rsid w:val="004A2B03"/>
    <w:rsid w:val="004A2D78"/>
    <w:rsid w:val="004A30D7"/>
    <w:rsid w:val="004A3A8E"/>
    <w:rsid w:val="004A4287"/>
    <w:rsid w:val="004A4404"/>
    <w:rsid w:val="004A4F3A"/>
    <w:rsid w:val="004A4FAC"/>
    <w:rsid w:val="004A507C"/>
    <w:rsid w:val="004A518B"/>
    <w:rsid w:val="004A56C8"/>
    <w:rsid w:val="004A56DA"/>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016"/>
    <w:rsid w:val="004A727C"/>
    <w:rsid w:val="004A72EF"/>
    <w:rsid w:val="004A785E"/>
    <w:rsid w:val="004A7AED"/>
    <w:rsid w:val="004A7C93"/>
    <w:rsid w:val="004B0345"/>
    <w:rsid w:val="004B0E38"/>
    <w:rsid w:val="004B1306"/>
    <w:rsid w:val="004B148F"/>
    <w:rsid w:val="004B16BA"/>
    <w:rsid w:val="004B18E9"/>
    <w:rsid w:val="004B231B"/>
    <w:rsid w:val="004B240C"/>
    <w:rsid w:val="004B259B"/>
    <w:rsid w:val="004B263F"/>
    <w:rsid w:val="004B2988"/>
    <w:rsid w:val="004B2AA6"/>
    <w:rsid w:val="004B2E91"/>
    <w:rsid w:val="004B3B1F"/>
    <w:rsid w:val="004B3B5C"/>
    <w:rsid w:val="004B3BCE"/>
    <w:rsid w:val="004B3D42"/>
    <w:rsid w:val="004B3FA3"/>
    <w:rsid w:val="004B416F"/>
    <w:rsid w:val="004B45D4"/>
    <w:rsid w:val="004B4A84"/>
    <w:rsid w:val="004B4D8D"/>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6F0"/>
    <w:rsid w:val="004C2B13"/>
    <w:rsid w:val="004C2B29"/>
    <w:rsid w:val="004C2B99"/>
    <w:rsid w:val="004C2E68"/>
    <w:rsid w:val="004C2F1A"/>
    <w:rsid w:val="004C317E"/>
    <w:rsid w:val="004C360D"/>
    <w:rsid w:val="004C3943"/>
    <w:rsid w:val="004C3996"/>
    <w:rsid w:val="004C406B"/>
    <w:rsid w:val="004C4977"/>
    <w:rsid w:val="004C4F8D"/>
    <w:rsid w:val="004C5182"/>
    <w:rsid w:val="004C5367"/>
    <w:rsid w:val="004C543E"/>
    <w:rsid w:val="004C560D"/>
    <w:rsid w:val="004C5961"/>
    <w:rsid w:val="004C5962"/>
    <w:rsid w:val="004C6045"/>
    <w:rsid w:val="004C6130"/>
    <w:rsid w:val="004C6323"/>
    <w:rsid w:val="004C642E"/>
    <w:rsid w:val="004C665C"/>
    <w:rsid w:val="004C671A"/>
    <w:rsid w:val="004C673E"/>
    <w:rsid w:val="004C681B"/>
    <w:rsid w:val="004C6B66"/>
    <w:rsid w:val="004C6F3C"/>
    <w:rsid w:val="004C7779"/>
    <w:rsid w:val="004C7A22"/>
    <w:rsid w:val="004C7B13"/>
    <w:rsid w:val="004C7B55"/>
    <w:rsid w:val="004C7C33"/>
    <w:rsid w:val="004C7F50"/>
    <w:rsid w:val="004D00C1"/>
    <w:rsid w:val="004D00ED"/>
    <w:rsid w:val="004D01BD"/>
    <w:rsid w:val="004D0207"/>
    <w:rsid w:val="004D0286"/>
    <w:rsid w:val="004D03BB"/>
    <w:rsid w:val="004D0602"/>
    <w:rsid w:val="004D0607"/>
    <w:rsid w:val="004D0AD4"/>
    <w:rsid w:val="004D0C04"/>
    <w:rsid w:val="004D0C51"/>
    <w:rsid w:val="004D0F6F"/>
    <w:rsid w:val="004D1379"/>
    <w:rsid w:val="004D147A"/>
    <w:rsid w:val="004D1575"/>
    <w:rsid w:val="004D1B7B"/>
    <w:rsid w:val="004D1FD3"/>
    <w:rsid w:val="004D2496"/>
    <w:rsid w:val="004D30EB"/>
    <w:rsid w:val="004D3153"/>
    <w:rsid w:val="004D3177"/>
    <w:rsid w:val="004D327B"/>
    <w:rsid w:val="004D376A"/>
    <w:rsid w:val="004D39CC"/>
    <w:rsid w:val="004D3BEC"/>
    <w:rsid w:val="004D3DAD"/>
    <w:rsid w:val="004D4119"/>
    <w:rsid w:val="004D422C"/>
    <w:rsid w:val="004D42B9"/>
    <w:rsid w:val="004D47E3"/>
    <w:rsid w:val="004D496A"/>
    <w:rsid w:val="004D504D"/>
    <w:rsid w:val="004D5AE7"/>
    <w:rsid w:val="004D6161"/>
    <w:rsid w:val="004D6687"/>
    <w:rsid w:val="004D6C9C"/>
    <w:rsid w:val="004D6E61"/>
    <w:rsid w:val="004D706D"/>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B5F"/>
    <w:rsid w:val="004E1E2E"/>
    <w:rsid w:val="004E1E4A"/>
    <w:rsid w:val="004E1E53"/>
    <w:rsid w:val="004E1FDD"/>
    <w:rsid w:val="004E211A"/>
    <w:rsid w:val="004E27A3"/>
    <w:rsid w:val="004E2A61"/>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DDF"/>
    <w:rsid w:val="004E4F61"/>
    <w:rsid w:val="004E5429"/>
    <w:rsid w:val="004E5481"/>
    <w:rsid w:val="004E5AFB"/>
    <w:rsid w:val="004E5B71"/>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0654"/>
    <w:rsid w:val="004F12A6"/>
    <w:rsid w:val="004F16AF"/>
    <w:rsid w:val="004F198D"/>
    <w:rsid w:val="004F1A96"/>
    <w:rsid w:val="004F1BAE"/>
    <w:rsid w:val="004F1F16"/>
    <w:rsid w:val="004F2267"/>
    <w:rsid w:val="004F241B"/>
    <w:rsid w:val="004F244C"/>
    <w:rsid w:val="004F2986"/>
    <w:rsid w:val="004F2B61"/>
    <w:rsid w:val="004F3248"/>
    <w:rsid w:val="004F34DA"/>
    <w:rsid w:val="004F3746"/>
    <w:rsid w:val="004F392C"/>
    <w:rsid w:val="004F3C5C"/>
    <w:rsid w:val="004F3E61"/>
    <w:rsid w:val="004F3F22"/>
    <w:rsid w:val="004F4047"/>
    <w:rsid w:val="004F4084"/>
    <w:rsid w:val="004F4262"/>
    <w:rsid w:val="004F43B8"/>
    <w:rsid w:val="004F4928"/>
    <w:rsid w:val="004F4BF6"/>
    <w:rsid w:val="004F4DB2"/>
    <w:rsid w:val="004F4DC9"/>
    <w:rsid w:val="004F5022"/>
    <w:rsid w:val="004F516B"/>
    <w:rsid w:val="004F58B8"/>
    <w:rsid w:val="004F594C"/>
    <w:rsid w:val="004F59D1"/>
    <w:rsid w:val="004F5A7A"/>
    <w:rsid w:val="004F5DD9"/>
    <w:rsid w:val="004F5E47"/>
    <w:rsid w:val="004F5F68"/>
    <w:rsid w:val="004F6046"/>
    <w:rsid w:val="004F60BC"/>
    <w:rsid w:val="004F620D"/>
    <w:rsid w:val="004F628A"/>
    <w:rsid w:val="004F63DB"/>
    <w:rsid w:val="004F66BC"/>
    <w:rsid w:val="004F66EB"/>
    <w:rsid w:val="004F7058"/>
    <w:rsid w:val="004F73AA"/>
    <w:rsid w:val="004F76B9"/>
    <w:rsid w:val="004F79D8"/>
    <w:rsid w:val="004F7CB5"/>
    <w:rsid w:val="005005DE"/>
    <w:rsid w:val="005006AE"/>
    <w:rsid w:val="00500911"/>
    <w:rsid w:val="005009A7"/>
    <w:rsid w:val="00500BC7"/>
    <w:rsid w:val="00500DA1"/>
    <w:rsid w:val="00500E46"/>
    <w:rsid w:val="0050138B"/>
    <w:rsid w:val="0050144C"/>
    <w:rsid w:val="005016FE"/>
    <w:rsid w:val="00501825"/>
    <w:rsid w:val="00501902"/>
    <w:rsid w:val="00501C77"/>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A86"/>
    <w:rsid w:val="00503B91"/>
    <w:rsid w:val="00503F90"/>
    <w:rsid w:val="0050403C"/>
    <w:rsid w:val="00504074"/>
    <w:rsid w:val="00504358"/>
    <w:rsid w:val="0050450C"/>
    <w:rsid w:val="0050467F"/>
    <w:rsid w:val="00504F00"/>
    <w:rsid w:val="00504F6E"/>
    <w:rsid w:val="0050549F"/>
    <w:rsid w:val="005056E1"/>
    <w:rsid w:val="00505BD5"/>
    <w:rsid w:val="00505C21"/>
    <w:rsid w:val="0050619F"/>
    <w:rsid w:val="00506331"/>
    <w:rsid w:val="0050633D"/>
    <w:rsid w:val="005065AE"/>
    <w:rsid w:val="0050667B"/>
    <w:rsid w:val="005067D6"/>
    <w:rsid w:val="00506812"/>
    <w:rsid w:val="005068CC"/>
    <w:rsid w:val="005068FD"/>
    <w:rsid w:val="00506B6D"/>
    <w:rsid w:val="00506CB5"/>
    <w:rsid w:val="00506D32"/>
    <w:rsid w:val="00506DED"/>
    <w:rsid w:val="00506F12"/>
    <w:rsid w:val="00506FB1"/>
    <w:rsid w:val="00507164"/>
    <w:rsid w:val="005071DE"/>
    <w:rsid w:val="00507601"/>
    <w:rsid w:val="00507BD7"/>
    <w:rsid w:val="00507DEC"/>
    <w:rsid w:val="00507F5C"/>
    <w:rsid w:val="00507F85"/>
    <w:rsid w:val="005102E6"/>
    <w:rsid w:val="00510313"/>
    <w:rsid w:val="00510508"/>
    <w:rsid w:val="00510676"/>
    <w:rsid w:val="00510764"/>
    <w:rsid w:val="0051079C"/>
    <w:rsid w:val="00510A92"/>
    <w:rsid w:val="00510DFB"/>
    <w:rsid w:val="00511132"/>
    <w:rsid w:val="00511619"/>
    <w:rsid w:val="0051163B"/>
    <w:rsid w:val="00511C03"/>
    <w:rsid w:val="00511C86"/>
    <w:rsid w:val="00511E03"/>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C2B"/>
    <w:rsid w:val="00515C31"/>
    <w:rsid w:val="00515C5D"/>
    <w:rsid w:val="00515E18"/>
    <w:rsid w:val="005162AD"/>
    <w:rsid w:val="005168FF"/>
    <w:rsid w:val="00516CB5"/>
    <w:rsid w:val="00516CF8"/>
    <w:rsid w:val="00516FDA"/>
    <w:rsid w:val="00517092"/>
    <w:rsid w:val="0051738B"/>
    <w:rsid w:val="0051769A"/>
    <w:rsid w:val="005177C3"/>
    <w:rsid w:val="0051782F"/>
    <w:rsid w:val="00517983"/>
    <w:rsid w:val="00517B01"/>
    <w:rsid w:val="00517CB2"/>
    <w:rsid w:val="00517E63"/>
    <w:rsid w:val="005200C2"/>
    <w:rsid w:val="005205E4"/>
    <w:rsid w:val="0052083B"/>
    <w:rsid w:val="00520AA4"/>
    <w:rsid w:val="00520B3E"/>
    <w:rsid w:val="00520D27"/>
    <w:rsid w:val="00520E0E"/>
    <w:rsid w:val="00521021"/>
    <w:rsid w:val="0052114D"/>
    <w:rsid w:val="00521597"/>
    <w:rsid w:val="00521599"/>
    <w:rsid w:val="00521780"/>
    <w:rsid w:val="005219AC"/>
    <w:rsid w:val="00521D44"/>
    <w:rsid w:val="0052228F"/>
    <w:rsid w:val="005223ED"/>
    <w:rsid w:val="00522A21"/>
    <w:rsid w:val="00522D15"/>
    <w:rsid w:val="00522E72"/>
    <w:rsid w:val="00522F18"/>
    <w:rsid w:val="00523043"/>
    <w:rsid w:val="005231E2"/>
    <w:rsid w:val="00523324"/>
    <w:rsid w:val="005239C0"/>
    <w:rsid w:val="00523A2B"/>
    <w:rsid w:val="00524312"/>
    <w:rsid w:val="0052464A"/>
    <w:rsid w:val="00524748"/>
    <w:rsid w:val="00524B3E"/>
    <w:rsid w:val="00524C7E"/>
    <w:rsid w:val="0052549D"/>
    <w:rsid w:val="00525514"/>
    <w:rsid w:val="0052565B"/>
    <w:rsid w:val="00525840"/>
    <w:rsid w:val="00525A0B"/>
    <w:rsid w:val="00525EFF"/>
    <w:rsid w:val="005261CC"/>
    <w:rsid w:val="005262AF"/>
    <w:rsid w:val="00526390"/>
    <w:rsid w:val="00526404"/>
    <w:rsid w:val="005266EC"/>
    <w:rsid w:val="005267C0"/>
    <w:rsid w:val="00526C89"/>
    <w:rsid w:val="00526DC5"/>
    <w:rsid w:val="005272A0"/>
    <w:rsid w:val="00527332"/>
    <w:rsid w:val="00527456"/>
    <w:rsid w:val="0052746A"/>
    <w:rsid w:val="005278EE"/>
    <w:rsid w:val="005279C2"/>
    <w:rsid w:val="005279D3"/>
    <w:rsid w:val="00527B21"/>
    <w:rsid w:val="00527EFB"/>
    <w:rsid w:val="005301DF"/>
    <w:rsid w:val="0053027E"/>
    <w:rsid w:val="00530383"/>
    <w:rsid w:val="00530B32"/>
    <w:rsid w:val="00530F72"/>
    <w:rsid w:val="00530FE6"/>
    <w:rsid w:val="00531736"/>
    <w:rsid w:val="005318BA"/>
    <w:rsid w:val="00531AB3"/>
    <w:rsid w:val="00531E4D"/>
    <w:rsid w:val="0053223C"/>
    <w:rsid w:val="00532366"/>
    <w:rsid w:val="00532DAE"/>
    <w:rsid w:val="0053304D"/>
    <w:rsid w:val="00533134"/>
    <w:rsid w:val="00533206"/>
    <w:rsid w:val="005339E4"/>
    <w:rsid w:val="00533AE2"/>
    <w:rsid w:val="00533BCB"/>
    <w:rsid w:val="00533D20"/>
    <w:rsid w:val="005346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6F0B"/>
    <w:rsid w:val="00536FBF"/>
    <w:rsid w:val="00537053"/>
    <w:rsid w:val="0053708A"/>
    <w:rsid w:val="005371D5"/>
    <w:rsid w:val="005371FB"/>
    <w:rsid w:val="0053744D"/>
    <w:rsid w:val="0053769E"/>
    <w:rsid w:val="00537811"/>
    <w:rsid w:val="00537AC9"/>
    <w:rsid w:val="00537AE7"/>
    <w:rsid w:val="00537B6F"/>
    <w:rsid w:val="00540219"/>
    <w:rsid w:val="0054027D"/>
    <w:rsid w:val="00540304"/>
    <w:rsid w:val="0054060E"/>
    <w:rsid w:val="00540616"/>
    <w:rsid w:val="0054064E"/>
    <w:rsid w:val="0054074E"/>
    <w:rsid w:val="005412B3"/>
    <w:rsid w:val="00541580"/>
    <w:rsid w:val="005415A2"/>
    <w:rsid w:val="0054166A"/>
    <w:rsid w:val="00541B73"/>
    <w:rsid w:val="00541D6C"/>
    <w:rsid w:val="00541D93"/>
    <w:rsid w:val="00541DA9"/>
    <w:rsid w:val="00541E21"/>
    <w:rsid w:val="005420F7"/>
    <w:rsid w:val="0054218D"/>
    <w:rsid w:val="0054243F"/>
    <w:rsid w:val="00542507"/>
    <w:rsid w:val="00542A8A"/>
    <w:rsid w:val="00542D42"/>
    <w:rsid w:val="00542DBF"/>
    <w:rsid w:val="00543332"/>
    <w:rsid w:val="005433B6"/>
    <w:rsid w:val="0054350F"/>
    <w:rsid w:val="005436E4"/>
    <w:rsid w:val="005438A0"/>
    <w:rsid w:val="005439A0"/>
    <w:rsid w:val="00543BC6"/>
    <w:rsid w:val="00543E14"/>
    <w:rsid w:val="00543E1C"/>
    <w:rsid w:val="00543E8B"/>
    <w:rsid w:val="00543E9D"/>
    <w:rsid w:val="00543F5F"/>
    <w:rsid w:val="005441BF"/>
    <w:rsid w:val="005442A9"/>
    <w:rsid w:val="005442DA"/>
    <w:rsid w:val="005442E9"/>
    <w:rsid w:val="00544508"/>
    <w:rsid w:val="00544804"/>
    <w:rsid w:val="005449D9"/>
    <w:rsid w:val="00544A1B"/>
    <w:rsid w:val="00544E42"/>
    <w:rsid w:val="005452F3"/>
    <w:rsid w:val="0054538E"/>
    <w:rsid w:val="005457CD"/>
    <w:rsid w:val="00545863"/>
    <w:rsid w:val="00545C8C"/>
    <w:rsid w:val="00545E0D"/>
    <w:rsid w:val="005461F1"/>
    <w:rsid w:val="00546370"/>
    <w:rsid w:val="005463DC"/>
    <w:rsid w:val="005463EB"/>
    <w:rsid w:val="00546576"/>
    <w:rsid w:val="005467A5"/>
    <w:rsid w:val="0054688C"/>
    <w:rsid w:val="00546B4F"/>
    <w:rsid w:val="00546CBF"/>
    <w:rsid w:val="00546D48"/>
    <w:rsid w:val="00546E01"/>
    <w:rsid w:val="00546F13"/>
    <w:rsid w:val="00546FA2"/>
    <w:rsid w:val="0054738C"/>
    <w:rsid w:val="005473EA"/>
    <w:rsid w:val="00547684"/>
    <w:rsid w:val="00547792"/>
    <w:rsid w:val="0054788D"/>
    <w:rsid w:val="00547A66"/>
    <w:rsid w:val="00547FE9"/>
    <w:rsid w:val="005501C9"/>
    <w:rsid w:val="005503E8"/>
    <w:rsid w:val="00550483"/>
    <w:rsid w:val="00550C5D"/>
    <w:rsid w:val="00550D8B"/>
    <w:rsid w:val="00551274"/>
    <w:rsid w:val="0055193D"/>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20C"/>
    <w:rsid w:val="00554448"/>
    <w:rsid w:val="0055459F"/>
    <w:rsid w:val="0055464B"/>
    <w:rsid w:val="00554A39"/>
    <w:rsid w:val="00554C3F"/>
    <w:rsid w:val="00554FC7"/>
    <w:rsid w:val="00555146"/>
    <w:rsid w:val="005553D7"/>
    <w:rsid w:val="005555BA"/>
    <w:rsid w:val="00555C89"/>
    <w:rsid w:val="00555D70"/>
    <w:rsid w:val="00555E71"/>
    <w:rsid w:val="00555F8E"/>
    <w:rsid w:val="0055619D"/>
    <w:rsid w:val="0055655B"/>
    <w:rsid w:val="005566C3"/>
    <w:rsid w:val="005568B9"/>
    <w:rsid w:val="00556A1E"/>
    <w:rsid w:val="00556A6C"/>
    <w:rsid w:val="00556E6B"/>
    <w:rsid w:val="00556FCE"/>
    <w:rsid w:val="00557078"/>
    <w:rsid w:val="00557145"/>
    <w:rsid w:val="005571F5"/>
    <w:rsid w:val="00557874"/>
    <w:rsid w:val="00557B95"/>
    <w:rsid w:val="00560045"/>
    <w:rsid w:val="005604EA"/>
    <w:rsid w:val="00560A9E"/>
    <w:rsid w:val="00560C40"/>
    <w:rsid w:val="00561323"/>
    <w:rsid w:val="0056150D"/>
    <w:rsid w:val="00561994"/>
    <w:rsid w:val="00561B55"/>
    <w:rsid w:val="00561CF3"/>
    <w:rsid w:val="0056204A"/>
    <w:rsid w:val="005625CD"/>
    <w:rsid w:val="005628B8"/>
    <w:rsid w:val="00562A70"/>
    <w:rsid w:val="00562CA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285"/>
    <w:rsid w:val="005672CC"/>
    <w:rsid w:val="0056733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9B"/>
    <w:rsid w:val="005713AC"/>
    <w:rsid w:val="0057151B"/>
    <w:rsid w:val="0057153F"/>
    <w:rsid w:val="005716D5"/>
    <w:rsid w:val="0057198B"/>
    <w:rsid w:val="00572202"/>
    <w:rsid w:val="00572418"/>
    <w:rsid w:val="0057265A"/>
    <w:rsid w:val="005727C0"/>
    <w:rsid w:val="005728BA"/>
    <w:rsid w:val="005728FE"/>
    <w:rsid w:val="005729BB"/>
    <w:rsid w:val="0057337E"/>
    <w:rsid w:val="0057345A"/>
    <w:rsid w:val="00573538"/>
    <w:rsid w:val="00573728"/>
    <w:rsid w:val="0057398D"/>
    <w:rsid w:val="005739D2"/>
    <w:rsid w:val="00573A2D"/>
    <w:rsid w:val="00573B14"/>
    <w:rsid w:val="00574004"/>
    <w:rsid w:val="0057410C"/>
    <w:rsid w:val="005743FF"/>
    <w:rsid w:val="005745D5"/>
    <w:rsid w:val="00574869"/>
    <w:rsid w:val="00574AFB"/>
    <w:rsid w:val="0057529B"/>
    <w:rsid w:val="0057551D"/>
    <w:rsid w:val="0057557F"/>
    <w:rsid w:val="005757EF"/>
    <w:rsid w:val="005758B1"/>
    <w:rsid w:val="00575AB3"/>
    <w:rsid w:val="00575C8E"/>
    <w:rsid w:val="00575D0C"/>
    <w:rsid w:val="00575D52"/>
    <w:rsid w:val="00576019"/>
    <w:rsid w:val="00576256"/>
    <w:rsid w:val="005765DE"/>
    <w:rsid w:val="0057672B"/>
    <w:rsid w:val="00576794"/>
    <w:rsid w:val="00576F3B"/>
    <w:rsid w:val="00576F73"/>
    <w:rsid w:val="005772D5"/>
    <w:rsid w:val="005775F8"/>
    <w:rsid w:val="00577B11"/>
    <w:rsid w:val="00577B3A"/>
    <w:rsid w:val="00577BCC"/>
    <w:rsid w:val="00577CC5"/>
    <w:rsid w:val="00577DBF"/>
    <w:rsid w:val="00577E7B"/>
    <w:rsid w:val="00577EB1"/>
    <w:rsid w:val="00580090"/>
    <w:rsid w:val="0058022A"/>
    <w:rsid w:val="00580733"/>
    <w:rsid w:val="005809EB"/>
    <w:rsid w:val="00580D84"/>
    <w:rsid w:val="00581043"/>
    <w:rsid w:val="0058184C"/>
    <w:rsid w:val="0058199E"/>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3B2"/>
    <w:rsid w:val="00591467"/>
    <w:rsid w:val="00591543"/>
    <w:rsid w:val="00591C96"/>
    <w:rsid w:val="00591E85"/>
    <w:rsid w:val="00591E9E"/>
    <w:rsid w:val="00591FA6"/>
    <w:rsid w:val="005920F4"/>
    <w:rsid w:val="005921EE"/>
    <w:rsid w:val="00592348"/>
    <w:rsid w:val="0059294C"/>
    <w:rsid w:val="00592F1D"/>
    <w:rsid w:val="00592FAA"/>
    <w:rsid w:val="0059356B"/>
    <w:rsid w:val="00593573"/>
    <w:rsid w:val="00593ACD"/>
    <w:rsid w:val="00593EEB"/>
    <w:rsid w:val="005944D9"/>
    <w:rsid w:val="0059454C"/>
    <w:rsid w:val="00594689"/>
    <w:rsid w:val="0059485E"/>
    <w:rsid w:val="00594891"/>
    <w:rsid w:val="00594CD5"/>
    <w:rsid w:val="00594FD6"/>
    <w:rsid w:val="00595185"/>
    <w:rsid w:val="00595246"/>
    <w:rsid w:val="005954FD"/>
    <w:rsid w:val="00595838"/>
    <w:rsid w:val="00595CEF"/>
    <w:rsid w:val="005964B2"/>
    <w:rsid w:val="0059685E"/>
    <w:rsid w:val="005968DD"/>
    <w:rsid w:val="00596C58"/>
    <w:rsid w:val="00596DFC"/>
    <w:rsid w:val="00597A2A"/>
    <w:rsid w:val="00597B7A"/>
    <w:rsid w:val="005A040E"/>
    <w:rsid w:val="005A0627"/>
    <w:rsid w:val="005A07F6"/>
    <w:rsid w:val="005A0B9A"/>
    <w:rsid w:val="005A0BCD"/>
    <w:rsid w:val="005A0BFA"/>
    <w:rsid w:val="005A0CFF"/>
    <w:rsid w:val="005A1278"/>
    <w:rsid w:val="005A1468"/>
    <w:rsid w:val="005A17A1"/>
    <w:rsid w:val="005A17ED"/>
    <w:rsid w:val="005A1903"/>
    <w:rsid w:val="005A1D0A"/>
    <w:rsid w:val="005A1D78"/>
    <w:rsid w:val="005A2019"/>
    <w:rsid w:val="005A2186"/>
    <w:rsid w:val="005A22CC"/>
    <w:rsid w:val="005A2412"/>
    <w:rsid w:val="005A24CA"/>
    <w:rsid w:val="005A2B09"/>
    <w:rsid w:val="005A2CC3"/>
    <w:rsid w:val="005A2E3B"/>
    <w:rsid w:val="005A34D8"/>
    <w:rsid w:val="005A37D1"/>
    <w:rsid w:val="005A3E9D"/>
    <w:rsid w:val="005A40AC"/>
    <w:rsid w:val="005A4498"/>
    <w:rsid w:val="005A44ED"/>
    <w:rsid w:val="005A49A1"/>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CF0"/>
    <w:rsid w:val="005A6F02"/>
    <w:rsid w:val="005A7165"/>
    <w:rsid w:val="005A748B"/>
    <w:rsid w:val="005A7663"/>
    <w:rsid w:val="005A7BBE"/>
    <w:rsid w:val="005A7C01"/>
    <w:rsid w:val="005A7ECD"/>
    <w:rsid w:val="005B0245"/>
    <w:rsid w:val="005B02F7"/>
    <w:rsid w:val="005B02FD"/>
    <w:rsid w:val="005B0530"/>
    <w:rsid w:val="005B0539"/>
    <w:rsid w:val="005B0632"/>
    <w:rsid w:val="005B07E4"/>
    <w:rsid w:val="005B0A7F"/>
    <w:rsid w:val="005B0CA2"/>
    <w:rsid w:val="005B0F21"/>
    <w:rsid w:val="005B1648"/>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3C9"/>
    <w:rsid w:val="005B3B60"/>
    <w:rsid w:val="005B3D93"/>
    <w:rsid w:val="005B3DEF"/>
    <w:rsid w:val="005B3E47"/>
    <w:rsid w:val="005B45BF"/>
    <w:rsid w:val="005B4CAD"/>
    <w:rsid w:val="005B4DB4"/>
    <w:rsid w:val="005B4F50"/>
    <w:rsid w:val="005B5255"/>
    <w:rsid w:val="005B5265"/>
    <w:rsid w:val="005B5298"/>
    <w:rsid w:val="005B56C5"/>
    <w:rsid w:val="005B5900"/>
    <w:rsid w:val="005B5ACB"/>
    <w:rsid w:val="005B5CE7"/>
    <w:rsid w:val="005B5E14"/>
    <w:rsid w:val="005B5FC7"/>
    <w:rsid w:val="005B61ED"/>
    <w:rsid w:val="005B62ED"/>
    <w:rsid w:val="005B6538"/>
    <w:rsid w:val="005B6996"/>
    <w:rsid w:val="005B6B2F"/>
    <w:rsid w:val="005B6D51"/>
    <w:rsid w:val="005B6E13"/>
    <w:rsid w:val="005B77D5"/>
    <w:rsid w:val="005B78EA"/>
    <w:rsid w:val="005B7A69"/>
    <w:rsid w:val="005B7B7E"/>
    <w:rsid w:val="005C01B4"/>
    <w:rsid w:val="005C029F"/>
    <w:rsid w:val="005C06C0"/>
    <w:rsid w:val="005C089B"/>
    <w:rsid w:val="005C0AF0"/>
    <w:rsid w:val="005C10AC"/>
    <w:rsid w:val="005C12A1"/>
    <w:rsid w:val="005C1351"/>
    <w:rsid w:val="005C1771"/>
    <w:rsid w:val="005C199C"/>
    <w:rsid w:val="005C1BF9"/>
    <w:rsid w:val="005C1CF1"/>
    <w:rsid w:val="005C1E2C"/>
    <w:rsid w:val="005C1E79"/>
    <w:rsid w:val="005C1E7A"/>
    <w:rsid w:val="005C1FD1"/>
    <w:rsid w:val="005C2050"/>
    <w:rsid w:val="005C2575"/>
    <w:rsid w:val="005C296B"/>
    <w:rsid w:val="005C2C4C"/>
    <w:rsid w:val="005C2DE8"/>
    <w:rsid w:val="005C3115"/>
    <w:rsid w:val="005C34A1"/>
    <w:rsid w:val="005C3911"/>
    <w:rsid w:val="005C39DF"/>
    <w:rsid w:val="005C3B71"/>
    <w:rsid w:val="005C3C15"/>
    <w:rsid w:val="005C41F0"/>
    <w:rsid w:val="005C4201"/>
    <w:rsid w:val="005C4254"/>
    <w:rsid w:val="005C4429"/>
    <w:rsid w:val="005C466F"/>
    <w:rsid w:val="005C4A1F"/>
    <w:rsid w:val="005C4A71"/>
    <w:rsid w:val="005C51A7"/>
    <w:rsid w:val="005C5391"/>
    <w:rsid w:val="005C546F"/>
    <w:rsid w:val="005C54A1"/>
    <w:rsid w:val="005C5BAC"/>
    <w:rsid w:val="005C5E5D"/>
    <w:rsid w:val="005C5EE3"/>
    <w:rsid w:val="005C60E1"/>
    <w:rsid w:val="005C685A"/>
    <w:rsid w:val="005C6969"/>
    <w:rsid w:val="005C6B3D"/>
    <w:rsid w:val="005C6F98"/>
    <w:rsid w:val="005C7131"/>
    <w:rsid w:val="005C72FD"/>
    <w:rsid w:val="005C738F"/>
    <w:rsid w:val="005C78DA"/>
    <w:rsid w:val="005C799D"/>
    <w:rsid w:val="005C7CD2"/>
    <w:rsid w:val="005C7FA4"/>
    <w:rsid w:val="005C7FB4"/>
    <w:rsid w:val="005D0035"/>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075"/>
    <w:rsid w:val="005D214C"/>
    <w:rsid w:val="005D21D1"/>
    <w:rsid w:val="005D22AA"/>
    <w:rsid w:val="005D2688"/>
    <w:rsid w:val="005D2789"/>
    <w:rsid w:val="005D2898"/>
    <w:rsid w:val="005D2CD2"/>
    <w:rsid w:val="005D2F16"/>
    <w:rsid w:val="005D33CB"/>
    <w:rsid w:val="005D33E5"/>
    <w:rsid w:val="005D36E3"/>
    <w:rsid w:val="005D3993"/>
    <w:rsid w:val="005D3C6B"/>
    <w:rsid w:val="005D3D4A"/>
    <w:rsid w:val="005D4262"/>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A81"/>
    <w:rsid w:val="005D5AB9"/>
    <w:rsid w:val="005D5B4D"/>
    <w:rsid w:val="005D5CF8"/>
    <w:rsid w:val="005D6C11"/>
    <w:rsid w:val="005D6C68"/>
    <w:rsid w:val="005D7112"/>
    <w:rsid w:val="005D712E"/>
    <w:rsid w:val="005D7DA8"/>
    <w:rsid w:val="005D7E82"/>
    <w:rsid w:val="005E00BF"/>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14C"/>
    <w:rsid w:val="005E338A"/>
    <w:rsid w:val="005E3391"/>
    <w:rsid w:val="005E361D"/>
    <w:rsid w:val="005E371E"/>
    <w:rsid w:val="005E374B"/>
    <w:rsid w:val="005E397A"/>
    <w:rsid w:val="005E4125"/>
    <w:rsid w:val="005E4504"/>
    <w:rsid w:val="005E49B2"/>
    <w:rsid w:val="005E50B0"/>
    <w:rsid w:val="005E51B7"/>
    <w:rsid w:val="005E5228"/>
    <w:rsid w:val="005E5394"/>
    <w:rsid w:val="005E5BD0"/>
    <w:rsid w:val="005E5EB1"/>
    <w:rsid w:val="005E62BA"/>
    <w:rsid w:val="005E6339"/>
    <w:rsid w:val="005E6748"/>
    <w:rsid w:val="005E75F7"/>
    <w:rsid w:val="005E7971"/>
    <w:rsid w:val="005E7A7F"/>
    <w:rsid w:val="005E7E10"/>
    <w:rsid w:val="005E7EC9"/>
    <w:rsid w:val="005E7EE3"/>
    <w:rsid w:val="005F030B"/>
    <w:rsid w:val="005F05EC"/>
    <w:rsid w:val="005F0A3D"/>
    <w:rsid w:val="005F0A84"/>
    <w:rsid w:val="005F0B56"/>
    <w:rsid w:val="005F0C12"/>
    <w:rsid w:val="005F0C1D"/>
    <w:rsid w:val="005F0DCF"/>
    <w:rsid w:val="005F1197"/>
    <w:rsid w:val="005F182D"/>
    <w:rsid w:val="005F1BBE"/>
    <w:rsid w:val="005F1D38"/>
    <w:rsid w:val="005F1D3D"/>
    <w:rsid w:val="005F1D93"/>
    <w:rsid w:val="005F1D99"/>
    <w:rsid w:val="005F2228"/>
    <w:rsid w:val="005F25FF"/>
    <w:rsid w:val="005F26B2"/>
    <w:rsid w:val="005F29EF"/>
    <w:rsid w:val="005F2C0B"/>
    <w:rsid w:val="005F2C88"/>
    <w:rsid w:val="005F3A0D"/>
    <w:rsid w:val="005F3B5D"/>
    <w:rsid w:val="005F3D9F"/>
    <w:rsid w:val="005F3E51"/>
    <w:rsid w:val="005F490D"/>
    <w:rsid w:val="005F4999"/>
    <w:rsid w:val="005F4ED9"/>
    <w:rsid w:val="005F50D3"/>
    <w:rsid w:val="005F5458"/>
    <w:rsid w:val="005F57C6"/>
    <w:rsid w:val="005F6232"/>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AD8"/>
    <w:rsid w:val="00600C9C"/>
    <w:rsid w:val="00600D1C"/>
    <w:rsid w:val="00600E73"/>
    <w:rsid w:val="00600FCF"/>
    <w:rsid w:val="00601251"/>
    <w:rsid w:val="006015CC"/>
    <w:rsid w:val="00601B24"/>
    <w:rsid w:val="00601BC8"/>
    <w:rsid w:val="00602041"/>
    <w:rsid w:val="0060245C"/>
    <w:rsid w:val="006024AA"/>
    <w:rsid w:val="0060251B"/>
    <w:rsid w:val="00602542"/>
    <w:rsid w:val="00602686"/>
    <w:rsid w:val="00602753"/>
    <w:rsid w:val="006027B4"/>
    <w:rsid w:val="00602A23"/>
    <w:rsid w:val="00603311"/>
    <w:rsid w:val="006033FF"/>
    <w:rsid w:val="006036DF"/>
    <w:rsid w:val="006039D0"/>
    <w:rsid w:val="00603B02"/>
    <w:rsid w:val="00603C41"/>
    <w:rsid w:val="00603CD8"/>
    <w:rsid w:val="00603E88"/>
    <w:rsid w:val="006041C8"/>
    <w:rsid w:val="006049F7"/>
    <w:rsid w:val="00604C26"/>
    <w:rsid w:val="00604FA5"/>
    <w:rsid w:val="00605AC8"/>
    <w:rsid w:val="00605FC0"/>
    <w:rsid w:val="00606093"/>
    <w:rsid w:val="00606138"/>
    <w:rsid w:val="00606163"/>
    <w:rsid w:val="006062D3"/>
    <w:rsid w:val="00606350"/>
    <w:rsid w:val="0060693E"/>
    <w:rsid w:val="006069F5"/>
    <w:rsid w:val="00606A3A"/>
    <w:rsid w:val="00606A5B"/>
    <w:rsid w:val="00606D41"/>
    <w:rsid w:val="0060739A"/>
    <w:rsid w:val="0060766F"/>
    <w:rsid w:val="006076CE"/>
    <w:rsid w:val="00607DED"/>
    <w:rsid w:val="0061007D"/>
    <w:rsid w:val="00610091"/>
    <w:rsid w:val="00610632"/>
    <w:rsid w:val="006109D2"/>
    <w:rsid w:val="00610C93"/>
    <w:rsid w:val="00610D19"/>
    <w:rsid w:val="006111FA"/>
    <w:rsid w:val="0061135F"/>
    <w:rsid w:val="00611682"/>
    <w:rsid w:val="00611753"/>
    <w:rsid w:val="00611C48"/>
    <w:rsid w:val="00611C84"/>
    <w:rsid w:val="00611CB2"/>
    <w:rsid w:val="006121CE"/>
    <w:rsid w:val="0061228C"/>
    <w:rsid w:val="00612303"/>
    <w:rsid w:val="00612457"/>
    <w:rsid w:val="0061245A"/>
    <w:rsid w:val="006125AB"/>
    <w:rsid w:val="006125EF"/>
    <w:rsid w:val="00612716"/>
    <w:rsid w:val="00612723"/>
    <w:rsid w:val="006128BA"/>
    <w:rsid w:val="00612D5B"/>
    <w:rsid w:val="00612F81"/>
    <w:rsid w:val="006134E8"/>
    <w:rsid w:val="00613661"/>
    <w:rsid w:val="006136D9"/>
    <w:rsid w:val="00613C7E"/>
    <w:rsid w:val="00613EAE"/>
    <w:rsid w:val="00613FF0"/>
    <w:rsid w:val="0061406E"/>
    <w:rsid w:val="00614126"/>
    <w:rsid w:val="00614207"/>
    <w:rsid w:val="0061435F"/>
    <w:rsid w:val="00614456"/>
    <w:rsid w:val="00614A0F"/>
    <w:rsid w:val="00614B0C"/>
    <w:rsid w:val="00614C6E"/>
    <w:rsid w:val="00614DB7"/>
    <w:rsid w:val="006151A1"/>
    <w:rsid w:val="006153E3"/>
    <w:rsid w:val="00615673"/>
    <w:rsid w:val="006157AD"/>
    <w:rsid w:val="00615EF3"/>
    <w:rsid w:val="00615FEF"/>
    <w:rsid w:val="0061642A"/>
    <w:rsid w:val="00616447"/>
    <w:rsid w:val="006165AA"/>
    <w:rsid w:val="0061690B"/>
    <w:rsid w:val="00616D4C"/>
    <w:rsid w:val="00616E24"/>
    <w:rsid w:val="00617020"/>
    <w:rsid w:val="006173EE"/>
    <w:rsid w:val="006176B9"/>
    <w:rsid w:val="0061771A"/>
    <w:rsid w:val="006179DA"/>
    <w:rsid w:val="00617A55"/>
    <w:rsid w:val="00617A80"/>
    <w:rsid w:val="00617CDB"/>
    <w:rsid w:val="00617D17"/>
    <w:rsid w:val="00617D1C"/>
    <w:rsid w:val="00617F3D"/>
    <w:rsid w:val="00620460"/>
    <w:rsid w:val="0062086A"/>
    <w:rsid w:val="00620881"/>
    <w:rsid w:val="00620913"/>
    <w:rsid w:val="006209D4"/>
    <w:rsid w:val="00620A36"/>
    <w:rsid w:val="00620AEA"/>
    <w:rsid w:val="00620EE0"/>
    <w:rsid w:val="0062109F"/>
    <w:rsid w:val="006214C4"/>
    <w:rsid w:val="006215AA"/>
    <w:rsid w:val="00621A6F"/>
    <w:rsid w:val="00621E8A"/>
    <w:rsid w:val="00622276"/>
    <w:rsid w:val="006227CE"/>
    <w:rsid w:val="006228E0"/>
    <w:rsid w:val="00622B44"/>
    <w:rsid w:val="00622C50"/>
    <w:rsid w:val="00622DEB"/>
    <w:rsid w:val="00622EBE"/>
    <w:rsid w:val="00623165"/>
    <w:rsid w:val="0062325B"/>
    <w:rsid w:val="006232E7"/>
    <w:rsid w:val="0062377C"/>
    <w:rsid w:val="0062382F"/>
    <w:rsid w:val="006239AF"/>
    <w:rsid w:val="00623A02"/>
    <w:rsid w:val="00623F0E"/>
    <w:rsid w:val="00624278"/>
    <w:rsid w:val="00624423"/>
    <w:rsid w:val="00624569"/>
    <w:rsid w:val="006248B5"/>
    <w:rsid w:val="00624AA3"/>
    <w:rsid w:val="00624D74"/>
    <w:rsid w:val="00624E01"/>
    <w:rsid w:val="00624E5A"/>
    <w:rsid w:val="006250C7"/>
    <w:rsid w:val="0062510E"/>
    <w:rsid w:val="00625166"/>
    <w:rsid w:val="00625380"/>
    <w:rsid w:val="0062538D"/>
    <w:rsid w:val="00625541"/>
    <w:rsid w:val="00625A4F"/>
    <w:rsid w:val="00625A66"/>
    <w:rsid w:val="00625BA3"/>
    <w:rsid w:val="00626100"/>
    <w:rsid w:val="006263BC"/>
    <w:rsid w:val="0062650A"/>
    <w:rsid w:val="0062663D"/>
    <w:rsid w:val="00626AFD"/>
    <w:rsid w:val="00626E22"/>
    <w:rsid w:val="006272E1"/>
    <w:rsid w:val="006278DE"/>
    <w:rsid w:val="00627B01"/>
    <w:rsid w:val="00630015"/>
    <w:rsid w:val="00630059"/>
    <w:rsid w:val="00630311"/>
    <w:rsid w:val="006303A5"/>
    <w:rsid w:val="00630577"/>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329"/>
    <w:rsid w:val="00634F6A"/>
    <w:rsid w:val="006350C8"/>
    <w:rsid w:val="00635132"/>
    <w:rsid w:val="0063513E"/>
    <w:rsid w:val="0063530C"/>
    <w:rsid w:val="00635A26"/>
    <w:rsid w:val="00635A41"/>
    <w:rsid w:val="00635C78"/>
    <w:rsid w:val="00635D75"/>
    <w:rsid w:val="00635DED"/>
    <w:rsid w:val="00635DF5"/>
    <w:rsid w:val="00635F91"/>
    <w:rsid w:val="00635FDC"/>
    <w:rsid w:val="0063604A"/>
    <w:rsid w:val="006364DC"/>
    <w:rsid w:val="006369A5"/>
    <w:rsid w:val="00636C61"/>
    <w:rsid w:val="00636D46"/>
    <w:rsid w:val="00636F39"/>
    <w:rsid w:val="0063781E"/>
    <w:rsid w:val="00637CF1"/>
    <w:rsid w:val="00637DD9"/>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81B"/>
    <w:rsid w:val="00644B0A"/>
    <w:rsid w:val="00644F7B"/>
    <w:rsid w:val="006452B2"/>
    <w:rsid w:val="006453A6"/>
    <w:rsid w:val="0064564E"/>
    <w:rsid w:val="0064598A"/>
    <w:rsid w:val="00645D83"/>
    <w:rsid w:val="00645F5C"/>
    <w:rsid w:val="0064633A"/>
    <w:rsid w:val="0064636D"/>
    <w:rsid w:val="006463A0"/>
    <w:rsid w:val="006467F8"/>
    <w:rsid w:val="00646854"/>
    <w:rsid w:val="00646A34"/>
    <w:rsid w:val="00646B2A"/>
    <w:rsid w:val="00646B71"/>
    <w:rsid w:val="00646B7F"/>
    <w:rsid w:val="00646BE8"/>
    <w:rsid w:val="00646CC8"/>
    <w:rsid w:val="0064715F"/>
    <w:rsid w:val="00647250"/>
    <w:rsid w:val="00647516"/>
    <w:rsid w:val="00647FE2"/>
    <w:rsid w:val="00650289"/>
    <w:rsid w:val="00650372"/>
    <w:rsid w:val="00650976"/>
    <w:rsid w:val="00650BD1"/>
    <w:rsid w:val="00650E46"/>
    <w:rsid w:val="00650EFC"/>
    <w:rsid w:val="00650FCC"/>
    <w:rsid w:val="0065141A"/>
    <w:rsid w:val="00651D63"/>
    <w:rsid w:val="00651D94"/>
    <w:rsid w:val="00652001"/>
    <w:rsid w:val="0065233E"/>
    <w:rsid w:val="0065248C"/>
    <w:rsid w:val="00652846"/>
    <w:rsid w:val="006529B3"/>
    <w:rsid w:val="00652D83"/>
    <w:rsid w:val="00652FAB"/>
    <w:rsid w:val="0065335A"/>
    <w:rsid w:val="0065337D"/>
    <w:rsid w:val="006533AC"/>
    <w:rsid w:val="006536D3"/>
    <w:rsid w:val="00653A48"/>
    <w:rsid w:val="006542F9"/>
    <w:rsid w:val="00654429"/>
    <w:rsid w:val="006544DB"/>
    <w:rsid w:val="00654659"/>
    <w:rsid w:val="00654B5D"/>
    <w:rsid w:val="00654C67"/>
    <w:rsid w:val="0065525D"/>
    <w:rsid w:val="006555A2"/>
    <w:rsid w:val="006555EE"/>
    <w:rsid w:val="0065592E"/>
    <w:rsid w:val="00655E63"/>
    <w:rsid w:val="00656075"/>
    <w:rsid w:val="0065619B"/>
    <w:rsid w:val="0065650E"/>
    <w:rsid w:val="0065659F"/>
    <w:rsid w:val="006567AA"/>
    <w:rsid w:val="0065705B"/>
    <w:rsid w:val="0065718E"/>
    <w:rsid w:val="006571A6"/>
    <w:rsid w:val="00657718"/>
    <w:rsid w:val="006578C5"/>
    <w:rsid w:val="00657C22"/>
    <w:rsid w:val="00657CDB"/>
    <w:rsid w:val="00657EBF"/>
    <w:rsid w:val="00657F76"/>
    <w:rsid w:val="00657FD5"/>
    <w:rsid w:val="00660235"/>
    <w:rsid w:val="006603F1"/>
    <w:rsid w:val="00660553"/>
    <w:rsid w:val="00660751"/>
    <w:rsid w:val="006608BA"/>
    <w:rsid w:val="0066096A"/>
    <w:rsid w:val="00660D16"/>
    <w:rsid w:val="00661093"/>
    <w:rsid w:val="006610EC"/>
    <w:rsid w:val="006614F5"/>
    <w:rsid w:val="00661851"/>
    <w:rsid w:val="0066198B"/>
    <w:rsid w:val="006622B3"/>
    <w:rsid w:val="006622B9"/>
    <w:rsid w:val="006622F0"/>
    <w:rsid w:val="0066240C"/>
    <w:rsid w:val="00662707"/>
    <w:rsid w:val="00662CD5"/>
    <w:rsid w:val="00662D12"/>
    <w:rsid w:val="00662E80"/>
    <w:rsid w:val="00663120"/>
    <w:rsid w:val="006635B8"/>
    <w:rsid w:val="006636FA"/>
    <w:rsid w:val="00663B49"/>
    <w:rsid w:val="00663E39"/>
    <w:rsid w:val="00664225"/>
    <w:rsid w:val="0066423A"/>
    <w:rsid w:val="00664657"/>
    <w:rsid w:val="006646D6"/>
    <w:rsid w:val="00664B88"/>
    <w:rsid w:val="00664F0D"/>
    <w:rsid w:val="00665030"/>
    <w:rsid w:val="006650D7"/>
    <w:rsid w:val="00665656"/>
    <w:rsid w:val="006662A6"/>
    <w:rsid w:val="0066632C"/>
    <w:rsid w:val="006668E7"/>
    <w:rsid w:val="0066697A"/>
    <w:rsid w:val="00666CBE"/>
    <w:rsid w:val="00666D33"/>
    <w:rsid w:val="006674D6"/>
    <w:rsid w:val="006679C4"/>
    <w:rsid w:val="00667BCE"/>
    <w:rsid w:val="00667E92"/>
    <w:rsid w:val="006700E7"/>
    <w:rsid w:val="00670171"/>
    <w:rsid w:val="00670442"/>
    <w:rsid w:val="006704A0"/>
    <w:rsid w:val="00670562"/>
    <w:rsid w:val="0067152F"/>
    <w:rsid w:val="00671B00"/>
    <w:rsid w:val="0067237A"/>
    <w:rsid w:val="006726B7"/>
    <w:rsid w:val="00672899"/>
    <w:rsid w:val="0067296D"/>
    <w:rsid w:val="00672A65"/>
    <w:rsid w:val="00672AE0"/>
    <w:rsid w:val="00672D9C"/>
    <w:rsid w:val="006733C6"/>
    <w:rsid w:val="006734F5"/>
    <w:rsid w:val="006736C7"/>
    <w:rsid w:val="0067371F"/>
    <w:rsid w:val="00673C94"/>
    <w:rsid w:val="00673E15"/>
    <w:rsid w:val="00674318"/>
    <w:rsid w:val="00674339"/>
    <w:rsid w:val="00674517"/>
    <w:rsid w:val="0067530F"/>
    <w:rsid w:val="00675750"/>
    <w:rsid w:val="00675A3E"/>
    <w:rsid w:val="00675AA3"/>
    <w:rsid w:val="00675E2D"/>
    <w:rsid w:val="00675F48"/>
    <w:rsid w:val="0067687B"/>
    <w:rsid w:val="00676913"/>
    <w:rsid w:val="00676BC8"/>
    <w:rsid w:val="00676F62"/>
    <w:rsid w:val="006771B7"/>
    <w:rsid w:val="006772E1"/>
    <w:rsid w:val="00677515"/>
    <w:rsid w:val="006778AE"/>
    <w:rsid w:val="00677B70"/>
    <w:rsid w:val="00680067"/>
    <w:rsid w:val="006800FD"/>
    <w:rsid w:val="0068028E"/>
    <w:rsid w:val="00680346"/>
    <w:rsid w:val="00680767"/>
    <w:rsid w:val="006808EB"/>
    <w:rsid w:val="00680946"/>
    <w:rsid w:val="00680961"/>
    <w:rsid w:val="00680965"/>
    <w:rsid w:val="00681825"/>
    <w:rsid w:val="00681A60"/>
    <w:rsid w:val="00681A66"/>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8F2"/>
    <w:rsid w:val="00685CF7"/>
    <w:rsid w:val="00685EF6"/>
    <w:rsid w:val="00685F43"/>
    <w:rsid w:val="00686412"/>
    <w:rsid w:val="006867A2"/>
    <w:rsid w:val="006868DB"/>
    <w:rsid w:val="00686977"/>
    <w:rsid w:val="00686AB1"/>
    <w:rsid w:val="00686AC4"/>
    <w:rsid w:val="00686B08"/>
    <w:rsid w:val="00686DD7"/>
    <w:rsid w:val="0068701C"/>
    <w:rsid w:val="006870BB"/>
    <w:rsid w:val="006875B8"/>
    <w:rsid w:val="00687785"/>
    <w:rsid w:val="006878E5"/>
    <w:rsid w:val="00687969"/>
    <w:rsid w:val="00687989"/>
    <w:rsid w:val="00687A42"/>
    <w:rsid w:val="00687ACE"/>
    <w:rsid w:val="00687CBA"/>
    <w:rsid w:val="00687DF8"/>
    <w:rsid w:val="0069007D"/>
    <w:rsid w:val="00690591"/>
    <w:rsid w:val="00690651"/>
    <w:rsid w:val="0069068B"/>
    <w:rsid w:val="0069084D"/>
    <w:rsid w:val="00690B2C"/>
    <w:rsid w:val="00690C8A"/>
    <w:rsid w:val="00690E22"/>
    <w:rsid w:val="00690F17"/>
    <w:rsid w:val="00691152"/>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36"/>
    <w:rsid w:val="0069725F"/>
    <w:rsid w:val="006974CB"/>
    <w:rsid w:val="006974F8"/>
    <w:rsid w:val="00697B70"/>
    <w:rsid w:val="00697BA0"/>
    <w:rsid w:val="00697DF2"/>
    <w:rsid w:val="00697E84"/>
    <w:rsid w:val="006A00A3"/>
    <w:rsid w:val="006A0C4B"/>
    <w:rsid w:val="006A0E1C"/>
    <w:rsid w:val="006A0FD6"/>
    <w:rsid w:val="006A115F"/>
    <w:rsid w:val="006A15C7"/>
    <w:rsid w:val="006A171D"/>
    <w:rsid w:val="006A1949"/>
    <w:rsid w:val="006A1D0E"/>
    <w:rsid w:val="006A1D88"/>
    <w:rsid w:val="006A1FB5"/>
    <w:rsid w:val="006A2114"/>
    <w:rsid w:val="006A22FA"/>
    <w:rsid w:val="006A23B0"/>
    <w:rsid w:val="006A25F0"/>
    <w:rsid w:val="006A2A11"/>
    <w:rsid w:val="006A2CFA"/>
    <w:rsid w:val="006A2F7A"/>
    <w:rsid w:val="006A30FC"/>
    <w:rsid w:val="006A3165"/>
    <w:rsid w:val="006A32BF"/>
    <w:rsid w:val="006A3C7A"/>
    <w:rsid w:val="006A3FBF"/>
    <w:rsid w:val="006A417A"/>
    <w:rsid w:val="006A4266"/>
    <w:rsid w:val="006A492B"/>
    <w:rsid w:val="006A4A06"/>
    <w:rsid w:val="006A501D"/>
    <w:rsid w:val="006A580D"/>
    <w:rsid w:val="006A5898"/>
    <w:rsid w:val="006A5A5A"/>
    <w:rsid w:val="006A5B86"/>
    <w:rsid w:val="006A5B98"/>
    <w:rsid w:val="006A5E6E"/>
    <w:rsid w:val="006A5EF5"/>
    <w:rsid w:val="006A6201"/>
    <w:rsid w:val="006A620E"/>
    <w:rsid w:val="006A62E0"/>
    <w:rsid w:val="006A644C"/>
    <w:rsid w:val="006A67F9"/>
    <w:rsid w:val="006A6A06"/>
    <w:rsid w:val="006A6AB5"/>
    <w:rsid w:val="006A6AC3"/>
    <w:rsid w:val="006A6F0C"/>
    <w:rsid w:val="006A6F50"/>
    <w:rsid w:val="006A708C"/>
    <w:rsid w:val="006A710A"/>
    <w:rsid w:val="006A72F1"/>
    <w:rsid w:val="006A7470"/>
    <w:rsid w:val="006A753D"/>
    <w:rsid w:val="006A777D"/>
    <w:rsid w:val="006A79E0"/>
    <w:rsid w:val="006A7A17"/>
    <w:rsid w:val="006A7EA0"/>
    <w:rsid w:val="006B0014"/>
    <w:rsid w:val="006B01C2"/>
    <w:rsid w:val="006B025C"/>
    <w:rsid w:val="006B043F"/>
    <w:rsid w:val="006B04A2"/>
    <w:rsid w:val="006B060A"/>
    <w:rsid w:val="006B0636"/>
    <w:rsid w:val="006B092D"/>
    <w:rsid w:val="006B0DF1"/>
    <w:rsid w:val="006B0F1D"/>
    <w:rsid w:val="006B0FF4"/>
    <w:rsid w:val="006B10B4"/>
    <w:rsid w:val="006B11B2"/>
    <w:rsid w:val="006B1462"/>
    <w:rsid w:val="006B1467"/>
    <w:rsid w:val="006B1861"/>
    <w:rsid w:val="006B1A68"/>
    <w:rsid w:val="006B1AA2"/>
    <w:rsid w:val="006B1F32"/>
    <w:rsid w:val="006B21A8"/>
    <w:rsid w:val="006B22C5"/>
    <w:rsid w:val="006B2709"/>
    <w:rsid w:val="006B2B84"/>
    <w:rsid w:val="006B2DD0"/>
    <w:rsid w:val="006B32C6"/>
    <w:rsid w:val="006B3554"/>
    <w:rsid w:val="006B39A2"/>
    <w:rsid w:val="006B39C3"/>
    <w:rsid w:val="006B3DCB"/>
    <w:rsid w:val="006B3FDE"/>
    <w:rsid w:val="006B40D6"/>
    <w:rsid w:val="006B41AE"/>
    <w:rsid w:val="006B4953"/>
    <w:rsid w:val="006B4B8F"/>
    <w:rsid w:val="006B4E6A"/>
    <w:rsid w:val="006B55DD"/>
    <w:rsid w:val="006B570F"/>
    <w:rsid w:val="006B59FC"/>
    <w:rsid w:val="006B5B3B"/>
    <w:rsid w:val="006B5E37"/>
    <w:rsid w:val="006B5E4E"/>
    <w:rsid w:val="006B620C"/>
    <w:rsid w:val="006B63AC"/>
    <w:rsid w:val="006B63F5"/>
    <w:rsid w:val="006B6428"/>
    <w:rsid w:val="006B6482"/>
    <w:rsid w:val="006B648D"/>
    <w:rsid w:val="006B648E"/>
    <w:rsid w:val="006B6972"/>
    <w:rsid w:val="006B6B39"/>
    <w:rsid w:val="006B6D20"/>
    <w:rsid w:val="006B6F7C"/>
    <w:rsid w:val="006B6FAE"/>
    <w:rsid w:val="006B7004"/>
    <w:rsid w:val="006B7026"/>
    <w:rsid w:val="006B713F"/>
    <w:rsid w:val="006B716A"/>
    <w:rsid w:val="006B718F"/>
    <w:rsid w:val="006B71E6"/>
    <w:rsid w:val="006B7277"/>
    <w:rsid w:val="006B73ED"/>
    <w:rsid w:val="006B7900"/>
    <w:rsid w:val="006B7B0C"/>
    <w:rsid w:val="006B7F22"/>
    <w:rsid w:val="006C0307"/>
    <w:rsid w:val="006C04A8"/>
    <w:rsid w:val="006C0759"/>
    <w:rsid w:val="006C0899"/>
    <w:rsid w:val="006C09BD"/>
    <w:rsid w:val="006C09FA"/>
    <w:rsid w:val="006C0AE8"/>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802"/>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C47"/>
    <w:rsid w:val="006C5DE1"/>
    <w:rsid w:val="006C6036"/>
    <w:rsid w:val="006C6077"/>
    <w:rsid w:val="006C655F"/>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1D2D"/>
    <w:rsid w:val="006D2033"/>
    <w:rsid w:val="006D2097"/>
    <w:rsid w:val="006D23B2"/>
    <w:rsid w:val="006D244E"/>
    <w:rsid w:val="006D2938"/>
    <w:rsid w:val="006D342E"/>
    <w:rsid w:val="006D3583"/>
    <w:rsid w:val="006D365A"/>
    <w:rsid w:val="006D365D"/>
    <w:rsid w:val="006D388D"/>
    <w:rsid w:val="006D3B3C"/>
    <w:rsid w:val="006D3CA2"/>
    <w:rsid w:val="006D3EAF"/>
    <w:rsid w:val="006D433C"/>
    <w:rsid w:val="006D4771"/>
    <w:rsid w:val="006D4A1F"/>
    <w:rsid w:val="006D4DA3"/>
    <w:rsid w:val="006D5105"/>
    <w:rsid w:val="006D5123"/>
    <w:rsid w:val="006D537F"/>
    <w:rsid w:val="006D55BE"/>
    <w:rsid w:val="006D58FA"/>
    <w:rsid w:val="006D6083"/>
    <w:rsid w:val="006D634E"/>
    <w:rsid w:val="006D67A0"/>
    <w:rsid w:val="006D6AC0"/>
    <w:rsid w:val="006D6E22"/>
    <w:rsid w:val="006D75BE"/>
    <w:rsid w:val="006D77C2"/>
    <w:rsid w:val="006D7B49"/>
    <w:rsid w:val="006D7E2E"/>
    <w:rsid w:val="006D7EC6"/>
    <w:rsid w:val="006E0053"/>
    <w:rsid w:val="006E0116"/>
    <w:rsid w:val="006E04BB"/>
    <w:rsid w:val="006E069D"/>
    <w:rsid w:val="006E0880"/>
    <w:rsid w:val="006E0889"/>
    <w:rsid w:val="006E0F6C"/>
    <w:rsid w:val="006E1496"/>
    <w:rsid w:val="006E1536"/>
    <w:rsid w:val="006E1759"/>
    <w:rsid w:val="006E1E1E"/>
    <w:rsid w:val="006E20F4"/>
    <w:rsid w:val="006E220D"/>
    <w:rsid w:val="006E25E5"/>
    <w:rsid w:val="006E29A7"/>
    <w:rsid w:val="006E2A5D"/>
    <w:rsid w:val="006E2A72"/>
    <w:rsid w:val="006E2ED5"/>
    <w:rsid w:val="006E2F6D"/>
    <w:rsid w:val="006E343B"/>
    <w:rsid w:val="006E3AE1"/>
    <w:rsid w:val="006E3EAB"/>
    <w:rsid w:val="006E3F23"/>
    <w:rsid w:val="006E411D"/>
    <w:rsid w:val="006E413C"/>
    <w:rsid w:val="006E4392"/>
    <w:rsid w:val="006E4BB6"/>
    <w:rsid w:val="006E517F"/>
    <w:rsid w:val="006E550B"/>
    <w:rsid w:val="006E5539"/>
    <w:rsid w:val="006E5655"/>
    <w:rsid w:val="006E5888"/>
    <w:rsid w:val="006E58EB"/>
    <w:rsid w:val="006E62EF"/>
    <w:rsid w:val="006E642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110C"/>
    <w:rsid w:val="006F1E41"/>
    <w:rsid w:val="006F227F"/>
    <w:rsid w:val="006F245C"/>
    <w:rsid w:val="006F2C60"/>
    <w:rsid w:val="006F2DF1"/>
    <w:rsid w:val="006F2F6F"/>
    <w:rsid w:val="006F333A"/>
    <w:rsid w:val="006F3488"/>
    <w:rsid w:val="006F37AE"/>
    <w:rsid w:val="006F39E9"/>
    <w:rsid w:val="006F3A46"/>
    <w:rsid w:val="006F3BED"/>
    <w:rsid w:val="006F3BFF"/>
    <w:rsid w:val="006F3C80"/>
    <w:rsid w:val="006F3D40"/>
    <w:rsid w:val="006F3E9F"/>
    <w:rsid w:val="006F3EF2"/>
    <w:rsid w:val="006F3FDF"/>
    <w:rsid w:val="006F40AE"/>
    <w:rsid w:val="006F40C1"/>
    <w:rsid w:val="006F430F"/>
    <w:rsid w:val="006F4BE7"/>
    <w:rsid w:val="006F4D0D"/>
    <w:rsid w:val="006F4FB9"/>
    <w:rsid w:val="006F550C"/>
    <w:rsid w:val="006F5841"/>
    <w:rsid w:val="006F5A49"/>
    <w:rsid w:val="006F5ABF"/>
    <w:rsid w:val="006F5AD2"/>
    <w:rsid w:val="006F5D12"/>
    <w:rsid w:val="006F5DB2"/>
    <w:rsid w:val="006F5E1D"/>
    <w:rsid w:val="006F607D"/>
    <w:rsid w:val="006F60F5"/>
    <w:rsid w:val="006F6272"/>
    <w:rsid w:val="006F6283"/>
    <w:rsid w:val="006F65DE"/>
    <w:rsid w:val="006F6837"/>
    <w:rsid w:val="006F6D78"/>
    <w:rsid w:val="006F6D9E"/>
    <w:rsid w:val="006F73CC"/>
    <w:rsid w:val="006F758C"/>
    <w:rsid w:val="006F790E"/>
    <w:rsid w:val="006F7C72"/>
    <w:rsid w:val="00700251"/>
    <w:rsid w:val="007004E2"/>
    <w:rsid w:val="007008E4"/>
    <w:rsid w:val="00700A07"/>
    <w:rsid w:val="00700A39"/>
    <w:rsid w:val="00700BE0"/>
    <w:rsid w:val="00700DC5"/>
    <w:rsid w:val="00700DFB"/>
    <w:rsid w:val="007010E0"/>
    <w:rsid w:val="00701329"/>
    <w:rsid w:val="00701515"/>
    <w:rsid w:val="007016DC"/>
    <w:rsid w:val="007018F2"/>
    <w:rsid w:val="00701A67"/>
    <w:rsid w:val="00701A74"/>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CD3"/>
    <w:rsid w:val="00703ED9"/>
    <w:rsid w:val="00703F36"/>
    <w:rsid w:val="00703FE8"/>
    <w:rsid w:val="007040BA"/>
    <w:rsid w:val="007041F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BEA"/>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4FFB"/>
    <w:rsid w:val="00715288"/>
    <w:rsid w:val="0071532D"/>
    <w:rsid w:val="00715E77"/>
    <w:rsid w:val="007161B0"/>
    <w:rsid w:val="007161F3"/>
    <w:rsid w:val="00716682"/>
    <w:rsid w:val="007166B8"/>
    <w:rsid w:val="0071674C"/>
    <w:rsid w:val="00716A71"/>
    <w:rsid w:val="007171A3"/>
    <w:rsid w:val="0071721B"/>
    <w:rsid w:val="0071755A"/>
    <w:rsid w:val="007178EA"/>
    <w:rsid w:val="00720332"/>
    <w:rsid w:val="00720358"/>
    <w:rsid w:val="00720623"/>
    <w:rsid w:val="00720E7B"/>
    <w:rsid w:val="00720F22"/>
    <w:rsid w:val="00721170"/>
    <w:rsid w:val="007215CB"/>
    <w:rsid w:val="00721613"/>
    <w:rsid w:val="00721628"/>
    <w:rsid w:val="0072162A"/>
    <w:rsid w:val="007216CE"/>
    <w:rsid w:val="00722045"/>
    <w:rsid w:val="007222E8"/>
    <w:rsid w:val="00722547"/>
    <w:rsid w:val="00722635"/>
    <w:rsid w:val="00722A8B"/>
    <w:rsid w:val="00722AAD"/>
    <w:rsid w:val="00722AF1"/>
    <w:rsid w:val="00722BA4"/>
    <w:rsid w:val="00722BA6"/>
    <w:rsid w:val="00722C5E"/>
    <w:rsid w:val="00722EFC"/>
    <w:rsid w:val="007230A9"/>
    <w:rsid w:val="007232E0"/>
    <w:rsid w:val="007233AA"/>
    <w:rsid w:val="00723701"/>
    <w:rsid w:val="00723832"/>
    <w:rsid w:val="00723891"/>
    <w:rsid w:val="00723B10"/>
    <w:rsid w:val="00723B6B"/>
    <w:rsid w:val="00723C44"/>
    <w:rsid w:val="00723FF5"/>
    <w:rsid w:val="00724044"/>
    <w:rsid w:val="00724045"/>
    <w:rsid w:val="007240E4"/>
    <w:rsid w:val="0072423B"/>
    <w:rsid w:val="0072439B"/>
    <w:rsid w:val="007244CE"/>
    <w:rsid w:val="00724896"/>
    <w:rsid w:val="007248C9"/>
    <w:rsid w:val="00724F55"/>
    <w:rsid w:val="007250FA"/>
    <w:rsid w:val="00725631"/>
    <w:rsid w:val="007256F4"/>
    <w:rsid w:val="007258D2"/>
    <w:rsid w:val="00725DFA"/>
    <w:rsid w:val="00726434"/>
    <w:rsid w:val="00726648"/>
    <w:rsid w:val="007267CA"/>
    <w:rsid w:val="00726AA7"/>
    <w:rsid w:val="00726B9B"/>
    <w:rsid w:val="00726F5F"/>
    <w:rsid w:val="00727431"/>
    <w:rsid w:val="007277AD"/>
    <w:rsid w:val="00727D26"/>
    <w:rsid w:val="00727DE6"/>
    <w:rsid w:val="007301C8"/>
    <w:rsid w:val="00730378"/>
    <w:rsid w:val="007304EC"/>
    <w:rsid w:val="00730920"/>
    <w:rsid w:val="00731671"/>
    <w:rsid w:val="00731712"/>
    <w:rsid w:val="007317CE"/>
    <w:rsid w:val="007318A0"/>
    <w:rsid w:val="00731A22"/>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23E"/>
    <w:rsid w:val="0073445E"/>
    <w:rsid w:val="007346DA"/>
    <w:rsid w:val="007347BB"/>
    <w:rsid w:val="00734923"/>
    <w:rsid w:val="00734A3A"/>
    <w:rsid w:val="00735483"/>
    <w:rsid w:val="0073561D"/>
    <w:rsid w:val="007358BB"/>
    <w:rsid w:val="00735AD9"/>
    <w:rsid w:val="00735B73"/>
    <w:rsid w:val="00735BB2"/>
    <w:rsid w:val="00735C9B"/>
    <w:rsid w:val="00736144"/>
    <w:rsid w:val="007361F5"/>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1004"/>
    <w:rsid w:val="0074121E"/>
    <w:rsid w:val="00741353"/>
    <w:rsid w:val="007416B8"/>
    <w:rsid w:val="0074199E"/>
    <w:rsid w:val="00741AE7"/>
    <w:rsid w:val="00741E57"/>
    <w:rsid w:val="00741F30"/>
    <w:rsid w:val="00742133"/>
    <w:rsid w:val="0074217D"/>
    <w:rsid w:val="007426AC"/>
    <w:rsid w:val="00742C17"/>
    <w:rsid w:val="00743116"/>
    <w:rsid w:val="00743606"/>
    <w:rsid w:val="0074364E"/>
    <w:rsid w:val="00743DC9"/>
    <w:rsid w:val="00743E20"/>
    <w:rsid w:val="00743F37"/>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D87"/>
    <w:rsid w:val="00747E53"/>
    <w:rsid w:val="00747EEC"/>
    <w:rsid w:val="00747FAC"/>
    <w:rsid w:val="0075002B"/>
    <w:rsid w:val="00750242"/>
    <w:rsid w:val="0075068D"/>
    <w:rsid w:val="007508DA"/>
    <w:rsid w:val="00750DDA"/>
    <w:rsid w:val="00750ECA"/>
    <w:rsid w:val="00750F9B"/>
    <w:rsid w:val="00751158"/>
    <w:rsid w:val="00751968"/>
    <w:rsid w:val="00751A1D"/>
    <w:rsid w:val="00751D49"/>
    <w:rsid w:val="00751E03"/>
    <w:rsid w:val="00751E31"/>
    <w:rsid w:val="00751F90"/>
    <w:rsid w:val="0075204F"/>
    <w:rsid w:val="007520A1"/>
    <w:rsid w:val="007520FC"/>
    <w:rsid w:val="00752364"/>
    <w:rsid w:val="0075262C"/>
    <w:rsid w:val="00752642"/>
    <w:rsid w:val="00752674"/>
    <w:rsid w:val="00752742"/>
    <w:rsid w:val="00752943"/>
    <w:rsid w:val="00752B39"/>
    <w:rsid w:val="00752D25"/>
    <w:rsid w:val="00752D84"/>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DA1"/>
    <w:rsid w:val="00754E39"/>
    <w:rsid w:val="0075559E"/>
    <w:rsid w:val="007556D7"/>
    <w:rsid w:val="007557EB"/>
    <w:rsid w:val="00755823"/>
    <w:rsid w:val="0075634F"/>
    <w:rsid w:val="007563D2"/>
    <w:rsid w:val="0075663A"/>
    <w:rsid w:val="007567D8"/>
    <w:rsid w:val="0075683E"/>
    <w:rsid w:val="007568D2"/>
    <w:rsid w:val="00756C80"/>
    <w:rsid w:val="00756CF0"/>
    <w:rsid w:val="00757067"/>
    <w:rsid w:val="007575E0"/>
    <w:rsid w:val="007577DB"/>
    <w:rsid w:val="007600FA"/>
    <w:rsid w:val="00760164"/>
    <w:rsid w:val="007601E1"/>
    <w:rsid w:val="0076051D"/>
    <w:rsid w:val="0076060D"/>
    <w:rsid w:val="00760635"/>
    <w:rsid w:val="007609DC"/>
    <w:rsid w:val="00760CAB"/>
    <w:rsid w:val="00761499"/>
    <w:rsid w:val="00761542"/>
    <w:rsid w:val="00761B36"/>
    <w:rsid w:val="00761F45"/>
    <w:rsid w:val="00762234"/>
    <w:rsid w:val="007623C6"/>
    <w:rsid w:val="007626DA"/>
    <w:rsid w:val="0076280B"/>
    <w:rsid w:val="00762B58"/>
    <w:rsid w:val="00762C6E"/>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39"/>
    <w:rsid w:val="007656A4"/>
    <w:rsid w:val="00765FEA"/>
    <w:rsid w:val="00766015"/>
    <w:rsid w:val="00766019"/>
    <w:rsid w:val="00766273"/>
    <w:rsid w:val="00766290"/>
    <w:rsid w:val="00766302"/>
    <w:rsid w:val="00766414"/>
    <w:rsid w:val="0076656A"/>
    <w:rsid w:val="007666A4"/>
    <w:rsid w:val="00766B2F"/>
    <w:rsid w:val="00766D88"/>
    <w:rsid w:val="00766F8F"/>
    <w:rsid w:val="007671E9"/>
    <w:rsid w:val="0076735B"/>
    <w:rsid w:val="007673A8"/>
    <w:rsid w:val="007673DF"/>
    <w:rsid w:val="0076767B"/>
    <w:rsid w:val="0076788C"/>
    <w:rsid w:val="0076795F"/>
    <w:rsid w:val="00767C54"/>
    <w:rsid w:val="00770102"/>
    <w:rsid w:val="00770346"/>
    <w:rsid w:val="007703B2"/>
    <w:rsid w:val="00770592"/>
    <w:rsid w:val="007706E2"/>
    <w:rsid w:val="00770C32"/>
    <w:rsid w:val="00771305"/>
    <w:rsid w:val="00771776"/>
    <w:rsid w:val="0077185C"/>
    <w:rsid w:val="00771BD2"/>
    <w:rsid w:val="00771D74"/>
    <w:rsid w:val="00771E57"/>
    <w:rsid w:val="00772033"/>
    <w:rsid w:val="007720E7"/>
    <w:rsid w:val="00772359"/>
    <w:rsid w:val="00772409"/>
    <w:rsid w:val="00772595"/>
    <w:rsid w:val="007726EE"/>
    <w:rsid w:val="00772948"/>
    <w:rsid w:val="007729EC"/>
    <w:rsid w:val="00772B59"/>
    <w:rsid w:val="00772BA6"/>
    <w:rsid w:val="007732C7"/>
    <w:rsid w:val="007739F9"/>
    <w:rsid w:val="00774219"/>
    <w:rsid w:val="007742C1"/>
    <w:rsid w:val="007744FA"/>
    <w:rsid w:val="0077466A"/>
    <w:rsid w:val="007748B8"/>
    <w:rsid w:val="00774942"/>
    <w:rsid w:val="00774D42"/>
    <w:rsid w:val="00775147"/>
    <w:rsid w:val="007751FF"/>
    <w:rsid w:val="00775A51"/>
    <w:rsid w:val="00775E49"/>
    <w:rsid w:val="00775E7E"/>
    <w:rsid w:val="00776346"/>
    <w:rsid w:val="0077644A"/>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35C"/>
    <w:rsid w:val="00781436"/>
    <w:rsid w:val="00781A6A"/>
    <w:rsid w:val="00782044"/>
    <w:rsid w:val="007821E3"/>
    <w:rsid w:val="0078278B"/>
    <w:rsid w:val="0078280B"/>
    <w:rsid w:val="00782859"/>
    <w:rsid w:val="007829D5"/>
    <w:rsid w:val="00782BA9"/>
    <w:rsid w:val="00782C10"/>
    <w:rsid w:val="00782F94"/>
    <w:rsid w:val="007833B3"/>
    <w:rsid w:val="007834D2"/>
    <w:rsid w:val="007838B2"/>
    <w:rsid w:val="00783D3F"/>
    <w:rsid w:val="00784019"/>
    <w:rsid w:val="00784406"/>
    <w:rsid w:val="007847C6"/>
    <w:rsid w:val="00784AAE"/>
    <w:rsid w:val="00784B97"/>
    <w:rsid w:val="00784E2B"/>
    <w:rsid w:val="00784EFE"/>
    <w:rsid w:val="007854E0"/>
    <w:rsid w:val="00785AB5"/>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470"/>
    <w:rsid w:val="00790795"/>
    <w:rsid w:val="00790A7B"/>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FB"/>
    <w:rsid w:val="00793A98"/>
    <w:rsid w:val="00793C4B"/>
    <w:rsid w:val="007941D2"/>
    <w:rsid w:val="007941D6"/>
    <w:rsid w:val="0079470B"/>
    <w:rsid w:val="00794AF5"/>
    <w:rsid w:val="00794BB7"/>
    <w:rsid w:val="00794BF0"/>
    <w:rsid w:val="00794DBB"/>
    <w:rsid w:val="00794EC3"/>
    <w:rsid w:val="00795262"/>
    <w:rsid w:val="007954E9"/>
    <w:rsid w:val="00795791"/>
    <w:rsid w:val="00795AB1"/>
    <w:rsid w:val="00795E5F"/>
    <w:rsid w:val="007963A4"/>
    <w:rsid w:val="007964F8"/>
    <w:rsid w:val="007965BD"/>
    <w:rsid w:val="00796828"/>
    <w:rsid w:val="00796C19"/>
    <w:rsid w:val="00796C4B"/>
    <w:rsid w:val="00796C6B"/>
    <w:rsid w:val="00796D66"/>
    <w:rsid w:val="00796F07"/>
    <w:rsid w:val="00797072"/>
    <w:rsid w:val="007970B7"/>
    <w:rsid w:val="007975F0"/>
    <w:rsid w:val="007978AB"/>
    <w:rsid w:val="007978F4"/>
    <w:rsid w:val="0079793D"/>
    <w:rsid w:val="00797B3F"/>
    <w:rsid w:val="00797E76"/>
    <w:rsid w:val="007A005A"/>
    <w:rsid w:val="007A02BF"/>
    <w:rsid w:val="007A0320"/>
    <w:rsid w:val="007A0705"/>
    <w:rsid w:val="007A070B"/>
    <w:rsid w:val="007A076B"/>
    <w:rsid w:val="007A0830"/>
    <w:rsid w:val="007A0ACD"/>
    <w:rsid w:val="007A0DB9"/>
    <w:rsid w:val="007A0E08"/>
    <w:rsid w:val="007A1255"/>
    <w:rsid w:val="007A1570"/>
    <w:rsid w:val="007A1848"/>
    <w:rsid w:val="007A185B"/>
    <w:rsid w:val="007A1942"/>
    <w:rsid w:val="007A1AC1"/>
    <w:rsid w:val="007A1B73"/>
    <w:rsid w:val="007A1BB1"/>
    <w:rsid w:val="007A1BE7"/>
    <w:rsid w:val="007A2095"/>
    <w:rsid w:val="007A2323"/>
    <w:rsid w:val="007A2F7A"/>
    <w:rsid w:val="007A2FC4"/>
    <w:rsid w:val="007A3059"/>
    <w:rsid w:val="007A31FD"/>
    <w:rsid w:val="007A3BE9"/>
    <w:rsid w:val="007A3C00"/>
    <w:rsid w:val="007A3C7E"/>
    <w:rsid w:val="007A3C8C"/>
    <w:rsid w:val="007A3F12"/>
    <w:rsid w:val="007A4099"/>
    <w:rsid w:val="007A431A"/>
    <w:rsid w:val="007A4454"/>
    <w:rsid w:val="007A4628"/>
    <w:rsid w:val="007A4727"/>
    <w:rsid w:val="007A4857"/>
    <w:rsid w:val="007A4D81"/>
    <w:rsid w:val="007A51C8"/>
    <w:rsid w:val="007A52B8"/>
    <w:rsid w:val="007A56B0"/>
    <w:rsid w:val="007A63D7"/>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27C"/>
    <w:rsid w:val="007B03C2"/>
    <w:rsid w:val="007B045B"/>
    <w:rsid w:val="007B0872"/>
    <w:rsid w:val="007B0A6F"/>
    <w:rsid w:val="007B0A70"/>
    <w:rsid w:val="007B0B17"/>
    <w:rsid w:val="007B0DDE"/>
    <w:rsid w:val="007B0E0F"/>
    <w:rsid w:val="007B0F28"/>
    <w:rsid w:val="007B152F"/>
    <w:rsid w:val="007B15DF"/>
    <w:rsid w:val="007B1A55"/>
    <w:rsid w:val="007B1D82"/>
    <w:rsid w:val="007B1E1E"/>
    <w:rsid w:val="007B2232"/>
    <w:rsid w:val="007B2D20"/>
    <w:rsid w:val="007B2F1D"/>
    <w:rsid w:val="007B3064"/>
    <w:rsid w:val="007B316C"/>
    <w:rsid w:val="007B352D"/>
    <w:rsid w:val="007B3662"/>
    <w:rsid w:val="007B3A87"/>
    <w:rsid w:val="007B3B75"/>
    <w:rsid w:val="007B3BE0"/>
    <w:rsid w:val="007B3F28"/>
    <w:rsid w:val="007B403A"/>
    <w:rsid w:val="007B40AC"/>
    <w:rsid w:val="007B41DE"/>
    <w:rsid w:val="007B42D7"/>
    <w:rsid w:val="007B4770"/>
    <w:rsid w:val="007B4882"/>
    <w:rsid w:val="007B4AA0"/>
    <w:rsid w:val="007B4DD1"/>
    <w:rsid w:val="007B4FDC"/>
    <w:rsid w:val="007B571B"/>
    <w:rsid w:val="007B58EA"/>
    <w:rsid w:val="007B5C05"/>
    <w:rsid w:val="007B689D"/>
    <w:rsid w:val="007B6B73"/>
    <w:rsid w:val="007B7110"/>
    <w:rsid w:val="007B75E3"/>
    <w:rsid w:val="007B7811"/>
    <w:rsid w:val="007B7BD9"/>
    <w:rsid w:val="007C01AB"/>
    <w:rsid w:val="007C02A0"/>
    <w:rsid w:val="007C038C"/>
    <w:rsid w:val="007C09AD"/>
    <w:rsid w:val="007C0AFD"/>
    <w:rsid w:val="007C0B80"/>
    <w:rsid w:val="007C0EBE"/>
    <w:rsid w:val="007C14BD"/>
    <w:rsid w:val="007C1659"/>
    <w:rsid w:val="007C16E6"/>
    <w:rsid w:val="007C17DF"/>
    <w:rsid w:val="007C1921"/>
    <w:rsid w:val="007C1D1C"/>
    <w:rsid w:val="007C1EDC"/>
    <w:rsid w:val="007C1FA5"/>
    <w:rsid w:val="007C2044"/>
    <w:rsid w:val="007C2143"/>
    <w:rsid w:val="007C2154"/>
    <w:rsid w:val="007C21B2"/>
    <w:rsid w:val="007C2706"/>
    <w:rsid w:val="007C27E3"/>
    <w:rsid w:val="007C293B"/>
    <w:rsid w:val="007C2B8F"/>
    <w:rsid w:val="007C2D03"/>
    <w:rsid w:val="007C2EA6"/>
    <w:rsid w:val="007C3207"/>
    <w:rsid w:val="007C342C"/>
    <w:rsid w:val="007C3494"/>
    <w:rsid w:val="007C3609"/>
    <w:rsid w:val="007C363C"/>
    <w:rsid w:val="007C3A33"/>
    <w:rsid w:val="007C3C8B"/>
    <w:rsid w:val="007C3D68"/>
    <w:rsid w:val="007C3FFB"/>
    <w:rsid w:val="007C4004"/>
    <w:rsid w:val="007C4455"/>
    <w:rsid w:val="007C4AE8"/>
    <w:rsid w:val="007C4AF4"/>
    <w:rsid w:val="007C4B33"/>
    <w:rsid w:val="007C4B70"/>
    <w:rsid w:val="007C4BBE"/>
    <w:rsid w:val="007C4BDA"/>
    <w:rsid w:val="007C4E47"/>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C7EF8"/>
    <w:rsid w:val="007D0613"/>
    <w:rsid w:val="007D068F"/>
    <w:rsid w:val="007D0746"/>
    <w:rsid w:val="007D098A"/>
    <w:rsid w:val="007D0AFA"/>
    <w:rsid w:val="007D0D8C"/>
    <w:rsid w:val="007D0F03"/>
    <w:rsid w:val="007D145F"/>
    <w:rsid w:val="007D155F"/>
    <w:rsid w:val="007D1D75"/>
    <w:rsid w:val="007D2557"/>
    <w:rsid w:val="007D26E9"/>
    <w:rsid w:val="007D307E"/>
    <w:rsid w:val="007D343B"/>
    <w:rsid w:val="007D37BA"/>
    <w:rsid w:val="007D37EB"/>
    <w:rsid w:val="007D3A48"/>
    <w:rsid w:val="007D3AD8"/>
    <w:rsid w:val="007D3D93"/>
    <w:rsid w:val="007D3DC6"/>
    <w:rsid w:val="007D4066"/>
    <w:rsid w:val="007D4626"/>
    <w:rsid w:val="007D46D5"/>
    <w:rsid w:val="007D4B0E"/>
    <w:rsid w:val="007D4C76"/>
    <w:rsid w:val="007D4CE2"/>
    <w:rsid w:val="007D4FF1"/>
    <w:rsid w:val="007D510F"/>
    <w:rsid w:val="007D58A7"/>
    <w:rsid w:val="007D5A75"/>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D1"/>
    <w:rsid w:val="007D770F"/>
    <w:rsid w:val="007D7B80"/>
    <w:rsid w:val="007D7B91"/>
    <w:rsid w:val="007D7F63"/>
    <w:rsid w:val="007E0018"/>
    <w:rsid w:val="007E00D6"/>
    <w:rsid w:val="007E00D7"/>
    <w:rsid w:val="007E05C2"/>
    <w:rsid w:val="007E05D1"/>
    <w:rsid w:val="007E0623"/>
    <w:rsid w:val="007E0649"/>
    <w:rsid w:val="007E0AE8"/>
    <w:rsid w:val="007E0B7D"/>
    <w:rsid w:val="007E0BB1"/>
    <w:rsid w:val="007E0D8E"/>
    <w:rsid w:val="007E0FB2"/>
    <w:rsid w:val="007E106E"/>
    <w:rsid w:val="007E10C5"/>
    <w:rsid w:val="007E140F"/>
    <w:rsid w:val="007E1533"/>
    <w:rsid w:val="007E15D2"/>
    <w:rsid w:val="007E1769"/>
    <w:rsid w:val="007E1E40"/>
    <w:rsid w:val="007E231A"/>
    <w:rsid w:val="007E2523"/>
    <w:rsid w:val="007E2972"/>
    <w:rsid w:val="007E2A26"/>
    <w:rsid w:val="007E2D66"/>
    <w:rsid w:val="007E328C"/>
    <w:rsid w:val="007E3476"/>
    <w:rsid w:val="007E389F"/>
    <w:rsid w:val="007E3D8C"/>
    <w:rsid w:val="007E3DCD"/>
    <w:rsid w:val="007E3F71"/>
    <w:rsid w:val="007E3F9A"/>
    <w:rsid w:val="007E3FF9"/>
    <w:rsid w:val="007E420F"/>
    <w:rsid w:val="007E4439"/>
    <w:rsid w:val="007E4ABD"/>
    <w:rsid w:val="007E4C85"/>
    <w:rsid w:val="007E4D03"/>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60D"/>
    <w:rsid w:val="007F06C9"/>
    <w:rsid w:val="007F0861"/>
    <w:rsid w:val="007F08CD"/>
    <w:rsid w:val="007F0C6F"/>
    <w:rsid w:val="007F0D35"/>
    <w:rsid w:val="007F0D59"/>
    <w:rsid w:val="007F0E4A"/>
    <w:rsid w:val="007F0F47"/>
    <w:rsid w:val="007F10A3"/>
    <w:rsid w:val="007F1161"/>
    <w:rsid w:val="007F11FA"/>
    <w:rsid w:val="007F14DD"/>
    <w:rsid w:val="007F1616"/>
    <w:rsid w:val="007F19F5"/>
    <w:rsid w:val="007F1C48"/>
    <w:rsid w:val="007F1DE2"/>
    <w:rsid w:val="007F2126"/>
    <w:rsid w:val="007F2210"/>
    <w:rsid w:val="007F23F7"/>
    <w:rsid w:val="007F26B1"/>
    <w:rsid w:val="007F272C"/>
    <w:rsid w:val="007F2887"/>
    <w:rsid w:val="007F28B3"/>
    <w:rsid w:val="007F30D6"/>
    <w:rsid w:val="007F3574"/>
    <w:rsid w:val="007F35CB"/>
    <w:rsid w:val="007F39C4"/>
    <w:rsid w:val="007F3EE7"/>
    <w:rsid w:val="007F4286"/>
    <w:rsid w:val="007F436D"/>
    <w:rsid w:val="007F439F"/>
    <w:rsid w:val="007F4659"/>
    <w:rsid w:val="007F4F5B"/>
    <w:rsid w:val="007F5049"/>
    <w:rsid w:val="007F5257"/>
    <w:rsid w:val="007F59A8"/>
    <w:rsid w:val="007F5BF3"/>
    <w:rsid w:val="007F5CF7"/>
    <w:rsid w:val="007F5F31"/>
    <w:rsid w:val="007F602A"/>
    <w:rsid w:val="007F6211"/>
    <w:rsid w:val="007F6365"/>
    <w:rsid w:val="007F6790"/>
    <w:rsid w:val="007F67A2"/>
    <w:rsid w:val="007F692B"/>
    <w:rsid w:val="007F6954"/>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819"/>
    <w:rsid w:val="0080087E"/>
    <w:rsid w:val="00800C27"/>
    <w:rsid w:val="00800C96"/>
    <w:rsid w:val="00800D6D"/>
    <w:rsid w:val="00800F0C"/>
    <w:rsid w:val="008012E5"/>
    <w:rsid w:val="00801364"/>
    <w:rsid w:val="00801C4B"/>
    <w:rsid w:val="00801CCE"/>
    <w:rsid w:val="00801E28"/>
    <w:rsid w:val="00802308"/>
    <w:rsid w:val="008027B7"/>
    <w:rsid w:val="00802C4D"/>
    <w:rsid w:val="00802C93"/>
    <w:rsid w:val="00802E19"/>
    <w:rsid w:val="00802E46"/>
    <w:rsid w:val="008034F4"/>
    <w:rsid w:val="008035D8"/>
    <w:rsid w:val="00803A22"/>
    <w:rsid w:val="008040C4"/>
    <w:rsid w:val="00804101"/>
    <w:rsid w:val="0080414A"/>
    <w:rsid w:val="00804180"/>
    <w:rsid w:val="008045A9"/>
    <w:rsid w:val="008048B9"/>
    <w:rsid w:val="00804EB3"/>
    <w:rsid w:val="00805125"/>
    <w:rsid w:val="008056E6"/>
    <w:rsid w:val="00805778"/>
    <w:rsid w:val="008057CB"/>
    <w:rsid w:val="00805F0D"/>
    <w:rsid w:val="0080621A"/>
    <w:rsid w:val="00806290"/>
    <w:rsid w:val="008064DE"/>
    <w:rsid w:val="008065E5"/>
    <w:rsid w:val="00806897"/>
    <w:rsid w:val="008070E1"/>
    <w:rsid w:val="00807515"/>
    <w:rsid w:val="00807784"/>
    <w:rsid w:val="008077CA"/>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33"/>
    <w:rsid w:val="0081455E"/>
    <w:rsid w:val="008145D8"/>
    <w:rsid w:val="008147CA"/>
    <w:rsid w:val="00814916"/>
    <w:rsid w:val="008149FF"/>
    <w:rsid w:val="00814B37"/>
    <w:rsid w:val="00814BEC"/>
    <w:rsid w:val="00814C76"/>
    <w:rsid w:val="00814CC7"/>
    <w:rsid w:val="00814E0C"/>
    <w:rsid w:val="00815249"/>
    <w:rsid w:val="008152C8"/>
    <w:rsid w:val="00815507"/>
    <w:rsid w:val="0081565A"/>
    <w:rsid w:val="00815957"/>
    <w:rsid w:val="00815A6C"/>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1F6F"/>
    <w:rsid w:val="00822343"/>
    <w:rsid w:val="0082264F"/>
    <w:rsid w:val="008226DF"/>
    <w:rsid w:val="008229A3"/>
    <w:rsid w:val="00822C1B"/>
    <w:rsid w:val="00822EEF"/>
    <w:rsid w:val="0082316A"/>
    <w:rsid w:val="00823398"/>
    <w:rsid w:val="00823686"/>
    <w:rsid w:val="008241AE"/>
    <w:rsid w:val="0082439A"/>
    <w:rsid w:val="0082448A"/>
    <w:rsid w:val="00824650"/>
    <w:rsid w:val="008246C8"/>
    <w:rsid w:val="00824803"/>
    <w:rsid w:val="008249F9"/>
    <w:rsid w:val="00824D42"/>
    <w:rsid w:val="00824E27"/>
    <w:rsid w:val="00825131"/>
    <w:rsid w:val="0082517D"/>
    <w:rsid w:val="008252F3"/>
    <w:rsid w:val="008254C5"/>
    <w:rsid w:val="00825596"/>
    <w:rsid w:val="008259D1"/>
    <w:rsid w:val="00825A41"/>
    <w:rsid w:val="00825A7F"/>
    <w:rsid w:val="00825E04"/>
    <w:rsid w:val="00825FC3"/>
    <w:rsid w:val="008261B2"/>
    <w:rsid w:val="00826415"/>
    <w:rsid w:val="0082703F"/>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C04"/>
    <w:rsid w:val="008360D1"/>
    <w:rsid w:val="0083616D"/>
    <w:rsid w:val="00836840"/>
    <w:rsid w:val="008368BE"/>
    <w:rsid w:val="0083695D"/>
    <w:rsid w:val="00836A5A"/>
    <w:rsid w:val="00836C33"/>
    <w:rsid w:val="00836D01"/>
    <w:rsid w:val="00836F7A"/>
    <w:rsid w:val="00837066"/>
    <w:rsid w:val="008370AB"/>
    <w:rsid w:val="0083737A"/>
    <w:rsid w:val="008373DC"/>
    <w:rsid w:val="00837958"/>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D2A"/>
    <w:rsid w:val="0084310D"/>
    <w:rsid w:val="008431B0"/>
    <w:rsid w:val="00843290"/>
    <w:rsid w:val="00843438"/>
    <w:rsid w:val="00843795"/>
    <w:rsid w:val="00843901"/>
    <w:rsid w:val="00843CB0"/>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C78"/>
    <w:rsid w:val="00846D75"/>
    <w:rsid w:val="00846DD7"/>
    <w:rsid w:val="00846DDA"/>
    <w:rsid w:val="00846E66"/>
    <w:rsid w:val="00846E90"/>
    <w:rsid w:val="00846ED8"/>
    <w:rsid w:val="00847322"/>
    <w:rsid w:val="0084742E"/>
    <w:rsid w:val="008478E9"/>
    <w:rsid w:val="00847A3E"/>
    <w:rsid w:val="00847CF8"/>
    <w:rsid w:val="00847E1B"/>
    <w:rsid w:val="00847EBC"/>
    <w:rsid w:val="0085016E"/>
    <w:rsid w:val="008502D3"/>
    <w:rsid w:val="00850484"/>
    <w:rsid w:val="008504EF"/>
    <w:rsid w:val="008509D4"/>
    <w:rsid w:val="00850A43"/>
    <w:rsid w:val="00850BC6"/>
    <w:rsid w:val="00851049"/>
    <w:rsid w:val="0085147D"/>
    <w:rsid w:val="0085177C"/>
    <w:rsid w:val="00851798"/>
    <w:rsid w:val="00851D0C"/>
    <w:rsid w:val="00851DA3"/>
    <w:rsid w:val="008520E2"/>
    <w:rsid w:val="00852370"/>
    <w:rsid w:val="0085271E"/>
    <w:rsid w:val="0085295E"/>
    <w:rsid w:val="00852D17"/>
    <w:rsid w:val="00852DE0"/>
    <w:rsid w:val="00852FD8"/>
    <w:rsid w:val="008536BC"/>
    <w:rsid w:val="008538B7"/>
    <w:rsid w:val="00853A38"/>
    <w:rsid w:val="00853DEB"/>
    <w:rsid w:val="00853E62"/>
    <w:rsid w:val="00853E81"/>
    <w:rsid w:val="00853E9C"/>
    <w:rsid w:val="0085416F"/>
    <w:rsid w:val="00854BA1"/>
    <w:rsid w:val="00854C94"/>
    <w:rsid w:val="00854DDD"/>
    <w:rsid w:val="00854FF2"/>
    <w:rsid w:val="0085520A"/>
    <w:rsid w:val="0085534F"/>
    <w:rsid w:val="008553C2"/>
    <w:rsid w:val="0085560D"/>
    <w:rsid w:val="00855CD3"/>
    <w:rsid w:val="00856141"/>
    <w:rsid w:val="00856542"/>
    <w:rsid w:val="008565F2"/>
    <w:rsid w:val="00856937"/>
    <w:rsid w:val="00856CBF"/>
    <w:rsid w:val="00856CF5"/>
    <w:rsid w:val="00856EFE"/>
    <w:rsid w:val="008573C3"/>
    <w:rsid w:val="008574D6"/>
    <w:rsid w:val="00857668"/>
    <w:rsid w:val="00857705"/>
    <w:rsid w:val="0085788D"/>
    <w:rsid w:val="008578D1"/>
    <w:rsid w:val="00857A1A"/>
    <w:rsid w:val="00857A7A"/>
    <w:rsid w:val="00857EA7"/>
    <w:rsid w:val="00860292"/>
    <w:rsid w:val="0086034A"/>
    <w:rsid w:val="008605AA"/>
    <w:rsid w:val="00860621"/>
    <w:rsid w:val="00860816"/>
    <w:rsid w:val="00860E43"/>
    <w:rsid w:val="008610FD"/>
    <w:rsid w:val="00861243"/>
    <w:rsid w:val="00861261"/>
    <w:rsid w:val="00861388"/>
    <w:rsid w:val="00861916"/>
    <w:rsid w:val="00861C49"/>
    <w:rsid w:val="00861DD0"/>
    <w:rsid w:val="0086219C"/>
    <w:rsid w:val="00862572"/>
    <w:rsid w:val="008625B4"/>
    <w:rsid w:val="0086264B"/>
    <w:rsid w:val="0086283C"/>
    <w:rsid w:val="00863135"/>
    <w:rsid w:val="008632C9"/>
    <w:rsid w:val="0086347C"/>
    <w:rsid w:val="00863550"/>
    <w:rsid w:val="008637B9"/>
    <w:rsid w:val="00863B22"/>
    <w:rsid w:val="00863BCA"/>
    <w:rsid w:val="00863F8D"/>
    <w:rsid w:val="00864341"/>
    <w:rsid w:val="00864542"/>
    <w:rsid w:val="0086475D"/>
    <w:rsid w:val="00864B23"/>
    <w:rsid w:val="00864EFB"/>
    <w:rsid w:val="0086519E"/>
    <w:rsid w:val="008652E6"/>
    <w:rsid w:val="00865C2F"/>
    <w:rsid w:val="00865CC6"/>
    <w:rsid w:val="00865CFA"/>
    <w:rsid w:val="00865DC8"/>
    <w:rsid w:val="00866326"/>
    <w:rsid w:val="00866465"/>
    <w:rsid w:val="0086657A"/>
    <w:rsid w:val="008667A7"/>
    <w:rsid w:val="00866A3E"/>
    <w:rsid w:val="00866C88"/>
    <w:rsid w:val="00866F3E"/>
    <w:rsid w:val="008670DD"/>
    <w:rsid w:val="0086779E"/>
    <w:rsid w:val="00867957"/>
    <w:rsid w:val="00867AAB"/>
    <w:rsid w:val="00867F01"/>
    <w:rsid w:val="00870057"/>
    <w:rsid w:val="0087007A"/>
    <w:rsid w:val="008700B7"/>
    <w:rsid w:val="00870202"/>
    <w:rsid w:val="008702D8"/>
    <w:rsid w:val="008704A1"/>
    <w:rsid w:val="008704DC"/>
    <w:rsid w:val="0087067E"/>
    <w:rsid w:val="00870964"/>
    <w:rsid w:val="00870E3F"/>
    <w:rsid w:val="0087108F"/>
    <w:rsid w:val="008710A2"/>
    <w:rsid w:val="0087116C"/>
    <w:rsid w:val="00871280"/>
    <w:rsid w:val="00871375"/>
    <w:rsid w:val="008718C2"/>
    <w:rsid w:val="00871A2D"/>
    <w:rsid w:val="00871AD6"/>
    <w:rsid w:val="00871D9D"/>
    <w:rsid w:val="00871E2B"/>
    <w:rsid w:val="00871E46"/>
    <w:rsid w:val="00872013"/>
    <w:rsid w:val="008720FE"/>
    <w:rsid w:val="0087249C"/>
    <w:rsid w:val="008728DD"/>
    <w:rsid w:val="00872C41"/>
    <w:rsid w:val="008732E5"/>
    <w:rsid w:val="0087331E"/>
    <w:rsid w:val="00873731"/>
    <w:rsid w:val="00873940"/>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246"/>
    <w:rsid w:val="0087724A"/>
    <w:rsid w:val="008773F3"/>
    <w:rsid w:val="008774B9"/>
    <w:rsid w:val="00877545"/>
    <w:rsid w:val="008776DE"/>
    <w:rsid w:val="0087777C"/>
    <w:rsid w:val="008779A9"/>
    <w:rsid w:val="00877D87"/>
    <w:rsid w:val="00877E49"/>
    <w:rsid w:val="0088004B"/>
    <w:rsid w:val="008801B2"/>
    <w:rsid w:val="00880643"/>
    <w:rsid w:val="0088077B"/>
    <w:rsid w:val="00880869"/>
    <w:rsid w:val="008808E9"/>
    <w:rsid w:val="008809D3"/>
    <w:rsid w:val="00880C0F"/>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5D04"/>
    <w:rsid w:val="00886127"/>
    <w:rsid w:val="00886A96"/>
    <w:rsid w:val="00886B60"/>
    <w:rsid w:val="00886BC7"/>
    <w:rsid w:val="00886D7C"/>
    <w:rsid w:val="00887484"/>
    <w:rsid w:val="00887591"/>
    <w:rsid w:val="0088795C"/>
    <w:rsid w:val="00887A0A"/>
    <w:rsid w:val="00887BCD"/>
    <w:rsid w:val="00887E82"/>
    <w:rsid w:val="00887F1E"/>
    <w:rsid w:val="00890099"/>
    <w:rsid w:val="008904E3"/>
    <w:rsid w:val="008905B0"/>
    <w:rsid w:val="00890AD0"/>
    <w:rsid w:val="00890BAF"/>
    <w:rsid w:val="008912F1"/>
    <w:rsid w:val="00891649"/>
    <w:rsid w:val="008917DB"/>
    <w:rsid w:val="008918BD"/>
    <w:rsid w:val="00891B38"/>
    <w:rsid w:val="00891CE6"/>
    <w:rsid w:val="00891FBE"/>
    <w:rsid w:val="00892223"/>
    <w:rsid w:val="0089267D"/>
    <w:rsid w:val="008928B7"/>
    <w:rsid w:val="00892A86"/>
    <w:rsid w:val="00892F3A"/>
    <w:rsid w:val="00893225"/>
    <w:rsid w:val="008932C5"/>
    <w:rsid w:val="0089350C"/>
    <w:rsid w:val="008935CD"/>
    <w:rsid w:val="008938F6"/>
    <w:rsid w:val="00893B71"/>
    <w:rsid w:val="00893D59"/>
    <w:rsid w:val="008940F5"/>
    <w:rsid w:val="00894118"/>
    <w:rsid w:val="008946FB"/>
    <w:rsid w:val="00894AEE"/>
    <w:rsid w:val="00894C81"/>
    <w:rsid w:val="0089541E"/>
    <w:rsid w:val="00895473"/>
    <w:rsid w:val="008954B5"/>
    <w:rsid w:val="0089553F"/>
    <w:rsid w:val="00895976"/>
    <w:rsid w:val="008959DD"/>
    <w:rsid w:val="00895BFF"/>
    <w:rsid w:val="00895C5C"/>
    <w:rsid w:val="00895F32"/>
    <w:rsid w:val="00896549"/>
    <w:rsid w:val="00896769"/>
    <w:rsid w:val="00896799"/>
    <w:rsid w:val="008967DD"/>
    <w:rsid w:val="00896816"/>
    <w:rsid w:val="0089699B"/>
    <w:rsid w:val="00896DF8"/>
    <w:rsid w:val="00896FB7"/>
    <w:rsid w:val="0089701A"/>
    <w:rsid w:val="008971FC"/>
    <w:rsid w:val="008973D7"/>
    <w:rsid w:val="008977D0"/>
    <w:rsid w:val="00897BE6"/>
    <w:rsid w:val="00897D90"/>
    <w:rsid w:val="00897D94"/>
    <w:rsid w:val="00897DB0"/>
    <w:rsid w:val="00897DD9"/>
    <w:rsid w:val="008A002B"/>
    <w:rsid w:val="008A0063"/>
    <w:rsid w:val="008A03FD"/>
    <w:rsid w:val="008A07C3"/>
    <w:rsid w:val="008A095A"/>
    <w:rsid w:val="008A0DEF"/>
    <w:rsid w:val="008A0F82"/>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A20"/>
    <w:rsid w:val="008A3BEC"/>
    <w:rsid w:val="008A4427"/>
    <w:rsid w:val="008A47C0"/>
    <w:rsid w:val="008A4A3B"/>
    <w:rsid w:val="008A4C51"/>
    <w:rsid w:val="008A4D48"/>
    <w:rsid w:val="008A4E3D"/>
    <w:rsid w:val="008A5417"/>
    <w:rsid w:val="008A581C"/>
    <w:rsid w:val="008A585A"/>
    <w:rsid w:val="008A59D4"/>
    <w:rsid w:val="008A5A59"/>
    <w:rsid w:val="008A5C50"/>
    <w:rsid w:val="008A5C95"/>
    <w:rsid w:val="008A5E17"/>
    <w:rsid w:val="008A6542"/>
    <w:rsid w:val="008A65B5"/>
    <w:rsid w:val="008A660B"/>
    <w:rsid w:val="008A6B43"/>
    <w:rsid w:val="008A6CE8"/>
    <w:rsid w:val="008A6FED"/>
    <w:rsid w:val="008A713D"/>
    <w:rsid w:val="008A7631"/>
    <w:rsid w:val="008A76FA"/>
    <w:rsid w:val="008A77C1"/>
    <w:rsid w:val="008A7801"/>
    <w:rsid w:val="008A7802"/>
    <w:rsid w:val="008A7807"/>
    <w:rsid w:val="008B0000"/>
    <w:rsid w:val="008B00DA"/>
    <w:rsid w:val="008B0261"/>
    <w:rsid w:val="008B0322"/>
    <w:rsid w:val="008B0562"/>
    <w:rsid w:val="008B0AE8"/>
    <w:rsid w:val="008B15A8"/>
    <w:rsid w:val="008B15B0"/>
    <w:rsid w:val="008B16E2"/>
    <w:rsid w:val="008B1756"/>
    <w:rsid w:val="008B196E"/>
    <w:rsid w:val="008B1A8E"/>
    <w:rsid w:val="008B1D18"/>
    <w:rsid w:val="008B2645"/>
    <w:rsid w:val="008B28C0"/>
    <w:rsid w:val="008B2AED"/>
    <w:rsid w:val="008B2D69"/>
    <w:rsid w:val="008B32E7"/>
    <w:rsid w:val="008B331D"/>
    <w:rsid w:val="008B3AFC"/>
    <w:rsid w:val="008B3DE1"/>
    <w:rsid w:val="008B44DE"/>
    <w:rsid w:val="008B4505"/>
    <w:rsid w:val="008B461A"/>
    <w:rsid w:val="008B46D8"/>
    <w:rsid w:val="008B4764"/>
    <w:rsid w:val="008B4ABE"/>
    <w:rsid w:val="008B4BB9"/>
    <w:rsid w:val="008B50B9"/>
    <w:rsid w:val="008B51E6"/>
    <w:rsid w:val="008B5336"/>
    <w:rsid w:val="008B5705"/>
    <w:rsid w:val="008B58C8"/>
    <w:rsid w:val="008B5A23"/>
    <w:rsid w:val="008B5A54"/>
    <w:rsid w:val="008B5AD1"/>
    <w:rsid w:val="008B5BD6"/>
    <w:rsid w:val="008B5EDE"/>
    <w:rsid w:val="008B5EFF"/>
    <w:rsid w:val="008B5F8A"/>
    <w:rsid w:val="008B6005"/>
    <w:rsid w:val="008B6523"/>
    <w:rsid w:val="008B679E"/>
    <w:rsid w:val="008B6A65"/>
    <w:rsid w:val="008B6AC6"/>
    <w:rsid w:val="008B6BD8"/>
    <w:rsid w:val="008B6FA4"/>
    <w:rsid w:val="008B705B"/>
    <w:rsid w:val="008B73F5"/>
    <w:rsid w:val="008B7720"/>
    <w:rsid w:val="008B794D"/>
    <w:rsid w:val="008B7B6C"/>
    <w:rsid w:val="008C02C3"/>
    <w:rsid w:val="008C05AC"/>
    <w:rsid w:val="008C064C"/>
    <w:rsid w:val="008C07B9"/>
    <w:rsid w:val="008C0978"/>
    <w:rsid w:val="008C09A3"/>
    <w:rsid w:val="008C0A78"/>
    <w:rsid w:val="008C0CE2"/>
    <w:rsid w:val="008C0CF0"/>
    <w:rsid w:val="008C1509"/>
    <w:rsid w:val="008C1550"/>
    <w:rsid w:val="008C167D"/>
    <w:rsid w:val="008C1784"/>
    <w:rsid w:val="008C1A85"/>
    <w:rsid w:val="008C1B23"/>
    <w:rsid w:val="008C1D51"/>
    <w:rsid w:val="008C2186"/>
    <w:rsid w:val="008C2518"/>
    <w:rsid w:val="008C2641"/>
    <w:rsid w:val="008C2A70"/>
    <w:rsid w:val="008C2D94"/>
    <w:rsid w:val="008C2F21"/>
    <w:rsid w:val="008C301E"/>
    <w:rsid w:val="008C3B21"/>
    <w:rsid w:val="008C3D32"/>
    <w:rsid w:val="008C47AE"/>
    <w:rsid w:val="008C4800"/>
    <w:rsid w:val="008C4810"/>
    <w:rsid w:val="008C4AA1"/>
    <w:rsid w:val="008C4C1D"/>
    <w:rsid w:val="008C4CE6"/>
    <w:rsid w:val="008C4F41"/>
    <w:rsid w:val="008C5102"/>
    <w:rsid w:val="008C51A8"/>
    <w:rsid w:val="008C536A"/>
    <w:rsid w:val="008C5CF9"/>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2D84"/>
    <w:rsid w:val="008D34AF"/>
    <w:rsid w:val="008D373E"/>
    <w:rsid w:val="008D3A97"/>
    <w:rsid w:val="008D4015"/>
    <w:rsid w:val="008D4258"/>
    <w:rsid w:val="008D431B"/>
    <w:rsid w:val="008D46FD"/>
    <w:rsid w:val="008D4D1C"/>
    <w:rsid w:val="008D4DAA"/>
    <w:rsid w:val="008D500C"/>
    <w:rsid w:val="008D5054"/>
    <w:rsid w:val="008D5484"/>
    <w:rsid w:val="008D54FE"/>
    <w:rsid w:val="008D591C"/>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37D"/>
    <w:rsid w:val="008E1419"/>
    <w:rsid w:val="008E189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509A"/>
    <w:rsid w:val="008E51C3"/>
    <w:rsid w:val="008E5445"/>
    <w:rsid w:val="008E550A"/>
    <w:rsid w:val="008E59DA"/>
    <w:rsid w:val="008E5B29"/>
    <w:rsid w:val="008E5E09"/>
    <w:rsid w:val="008E5E2B"/>
    <w:rsid w:val="008E5E3A"/>
    <w:rsid w:val="008E6201"/>
    <w:rsid w:val="008E6295"/>
    <w:rsid w:val="008E62FA"/>
    <w:rsid w:val="008E652B"/>
    <w:rsid w:val="008E65CC"/>
    <w:rsid w:val="008E7341"/>
    <w:rsid w:val="008E7FEB"/>
    <w:rsid w:val="008F0434"/>
    <w:rsid w:val="008F05E4"/>
    <w:rsid w:val="008F10CF"/>
    <w:rsid w:val="008F11C8"/>
    <w:rsid w:val="008F13A7"/>
    <w:rsid w:val="008F1936"/>
    <w:rsid w:val="008F19E9"/>
    <w:rsid w:val="008F1CD0"/>
    <w:rsid w:val="008F1D28"/>
    <w:rsid w:val="008F253E"/>
    <w:rsid w:val="008F2A1C"/>
    <w:rsid w:val="008F2C4A"/>
    <w:rsid w:val="008F2E43"/>
    <w:rsid w:val="008F2E7E"/>
    <w:rsid w:val="008F2F16"/>
    <w:rsid w:val="008F30EA"/>
    <w:rsid w:val="008F34F3"/>
    <w:rsid w:val="008F3830"/>
    <w:rsid w:val="008F39E0"/>
    <w:rsid w:val="008F3A99"/>
    <w:rsid w:val="008F3B6F"/>
    <w:rsid w:val="008F3D3D"/>
    <w:rsid w:val="008F4369"/>
    <w:rsid w:val="008F457C"/>
    <w:rsid w:val="008F486A"/>
    <w:rsid w:val="008F4933"/>
    <w:rsid w:val="008F4B73"/>
    <w:rsid w:val="008F5256"/>
    <w:rsid w:val="008F55EF"/>
    <w:rsid w:val="008F56EB"/>
    <w:rsid w:val="008F57A0"/>
    <w:rsid w:val="008F5A22"/>
    <w:rsid w:val="008F5AD6"/>
    <w:rsid w:val="008F5B3A"/>
    <w:rsid w:val="008F5D10"/>
    <w:rsid w:val="008F5D81"/>
    <w:rsid w:val="008F5FD0"/>
    <w:rsid w:val="008F62E9"/>
    <w:rsid w:val="008F6609"/>
    <w:rsid w:val="008F67BC"/>
    <w:rsid w:val="008F67D0"/>
    <w:rsid w:val="008F67D1"/>
    <w:rsid w:val="008F69EA"/>
    <w:rsid w:val="008F6D67"/>
    <w:rsid w:val="008F6FC2"/>
    <w:rsid w:val="008F73DD"/>
    <w:rsid w:val="008F76BF"/>
    <w:rsid w:val="008F7710"/>
    <w:rsid w:val="008F7A4A"/>
    <w:rsid w:val="008F7D31"/>
    <w:rsid w:val="009003FF"/>
    <w:rsid w:val="009005AD"/>
    <w:rsid w:val="0090075B"/>
    <w:rsid w:val="00900A12"/>
    <w:rsid w:val="00900B22"/>
    <w:rsid w:val="00900C0C"/>
    <w:rsid w:val="00900E58"/>
    <w:rsid w:val="00901144"/>
    <w:rsid w:val="00901145"/>
    <w:rsid w:val="009011F8"/>
    <w:rsid w:val="00901248"/>
    <w:rsid w:val="00901FA8"/>
    <w:rsid w:val="0090236B"/>
    <w:rsid w:val="0090263E"/>
    <w:rsid w:val="0090298F"/>
    <w:rsid w:val="00902C62"/>
    <w:rsid w:val="00902D96"/>
    <w:rsid w:val="00903263"/>
    <w:rsid w:val="009034D9"/>
    <w:rsid w:val="0090354C"/>
    <w:rsid w:val="00903621"/>
    <w:rsid w:val="0090378A"/>
    <w:rsid w:val="009038CE"/>
    <w:rsid w:val="00903AC6"/>
    <w:rsid w:val="00903E99"/>
    <w:rsid w:val="00903EDF"/>
    <w:rsid w:val="00903EEA"/>
    <w:rsid w:val="00904436"/>
    <w:rsid w:val="009046AD"/>
    <w:rsid w:val="00904724"/>
    <w:rsid w:val="0090484F"/>
    <w:rsid w:val="009048A4"/>
    <w:rsid w:val="009048C7"/>
    <w:rsid w:val="00904AC0"/>
    <w:rsid w:val="00904BB9"/>
    <w:rsid w:val="00904D45"/>
    <w:rsid w:val="00904E38"/>
    <w:rsid w:val="00904E56"/>
    <w:rsid w:val="00905487"/>
    <w:rsid w:val="009055A6"/>
    <w:rsid w:val="009059B5"/>
    <w:rsid w:val="00905DDA"/>
    <w:rsid w:val="00905F03"/>
    <w:rsid w:val="0090611C"/>
    <w:rsid w:val="00906393"/>
    <w:rsid w:val="00906453"/>
    <w:rsid w:val="0090650F"/>
    <w:rsid w:val="009065F1"/>
    <w:rsid w:val="0090685A"/>
    <w:rsid w:val="00907196"/>
    <w:rsid w:val="009072B9"/>
    <w:rsid w:val="00907764"/>
    <w:rsid w:val="0090786E"/>
    <w:rsid w:val="009078C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C9C"/>
    <w:rsid w:val="00912D6F"/>
    <w:rsid w:val="00912EC5"/>
    <w:rsid w:val="00912EFD"/>
    <w:rsid w:val="00912F9A"/>
    <w:rsid w:val="00912FAA"/>
    <w:rsid w:val="00913AE8"/>
    <w:rsid w:val="00913CAB"/>
    <w:rsid w:val="00913D22"/>
    <w:rsid w:val="00913D8B"/>
    <w:rsid w:val="00914761"/>
    <w:rsid w:val="00914849"/>
    <w:rsid w:val="00914D0F"/>
    <w:rsid w:val="00914E51"/>
    <w:rsid w:val="00915286"/>
    <w:rsid w:val="00915357"/>
    <w:rsid w:val="00915934"/>
    <w:rsid w:val="009159A0"/>
    <w:rsid w:val="00915B66"/>
    <w:rsid w:val="00915F8A"/>
    <w:rsid w:val="009160A5"/>
    <w:rsid w:val="0091619C"/>
    <w:rsid w:val="00916415"/>
    <w:rsid w:val="009166D9"/>
    <w:rsid w:val="00916D03"/>
    <w:rsid w:val="0091702A"/>
    <w:rsid w:val="00917041"/>
    <w:rsid w:val="00917A6B"/>
    <w:rsid w:val="00917B3F"/>
    <w:rsid w:val="00917C49"/>
    <w:rsid w:val="00917EA3"/>
    <w:rsid w:val="009200D1"/>
    <w:rsid w:val="009203BC"/>
    <w:rsid w:val="009203C8"/>
    <w:rsid w:val="00920EEB"/>
    <w:rsid w:val="0092157F"/>
    <w:rsid w:val="00921682"/>
    <w:rsid w:val="009217BF"/>
    <w:rsid w:val="009219BE"/>
    <w:rsid w:val="00921B88"/>
    <w:rsid w:val="00921D74"/>
    <w:rsid w:val="00921E0B"/>
    <w:rsid w:val="00921E6D"/>
    <w:rsid w:val="00921ED6"/>
    <w:rsid w:val="00921F1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5129"/>
    <w:rsid w:val="0092516D"/>
    <w:rsid w:val="00925B1E"/>
    <w:rsid w:val="00925BBE"/>
    <w:rsid w:val="00925C6C"/>
    <w:rsid w:val="00925CB9"/>
    <w:rsid w:val="00925D6F"/>
    <w:rsid w:val="00925E52"/>
    <w:rsid w:val="009260A0"/>
    <w:rsid w:val="009260CD"/>
    <w:rsid w:val="009260D1"/>
    <w:rsid w:val="0092614A"/>
    <w:rsid w:val="00926AC9"/>
    <w:rsid w:val="00926BED"/>
    <w:rsid w:val="00926EBF"/>
    <w:rsid w:val="00926EC6"/>
    <w:rsid w:val="00927200"/>
    <w:rsid w:val="00927251"/>
    <w:rsid w:val="0092728D"/>
    <w:rsid w:val="00927A71"/>
    <w:rsid w:val="00927B59"/>
    <w:rsid w:val="00927C35"/>
    <w:rsid w:val="00927E14"/>
    <w:rsid w:val="00927E49"/>
    <w:rsid w:val="00927F64"/>
    <w:rsid w:val="00930597"/>
    <w:rsid w:val="00930637"/>
    <w:rsid w:val="0093094C"/>
    <w:rsid w:val="00930A1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204"/>
    <w:rsid w:val="009327F9"/>
    <w:rsid w:val="00932FE2"/>
    <w:rsid w:val="009330A9"/>
    <w:rsid w:val="0093363C"/>
    <w:rsid w:val="0093387B"/>
    <w:rsid w:val="00933894"/>
    <w:rsid w:val="009338CC"/>
    <w:rsid w:val="00933CA7"/>
    <w:rsid w:val="00933DEF"/>
    <w:rsid w:val="00933EB2"/>
    <w:rsid w:val="00933F1C"/>
    <w:rsid w:val="009340D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773"/>
    <w:rsid w:val="009368EC"/>
    <w:rsid w:val="00937362"/>
    <w:rsid w:val="0093739C"/>
    <w:rsid w:val="00937683"/>
    <w:rsid w:val="009378AD"/>
    <w:rsid w:val="00937AD5"/>
    <w:rsid w:val="00937B72"/>
    <w:rsid w:val="00937CC8"/>
    <w:rsid w:val="00940295"/>
    <w:rsid w:val="00940500"/>
    <w:rsid w:val="009406BF"/>
    <w:rsid w:val="00940D41"/>
    <w:rsid w:val="00940D53"/>
    <w:rsid w:val="00940F6D"/>
    <w:rsid w:val="00940FF4"/>
    <w:rsid w:val="009410B4"/>
    <w:rsid w:val="009415DB"/>
    <w:rsid w:val="00941612"/>
    <w:rsid w:val="00941864"/>
    <w:rsid w:val="00941894"/>
    <w:rsid w:val="0094191B"/>
    <w:rsid w:val="00941A8F"/>
    <w:rsid w:val="00941AEA"/>
    <w:rsid w:val="00941C1C"/>
    <w:rsid w:val="00941C9B"/>
    <w:rsid w:val="00941E25"/>
    <w:rsid w:val="00941EA1"/>
    <w:rsid w:val="00942346"/>
    <w:rsid w:val="009423F5"/>
    <w:rsid w:val="0094283B"/>
    <w:rsid w:val="00942E30"/>
    <w:rsid w:val="00943106"/>
    <w:rsid w:val="00943279"/>
    <w:rsid w:val="00943378"/>
    <w:rsid w:val="009438F3"/>
    <w:rsid w:val="00943ACB"/>
    <w:rsid w:val="00943F25"/>
    <w:rsid w:val="0094400F"/>
    <w:rsid w:val="00944531"/>
    <w:rsid w:val="00944631"/>
    <w:rsid w:val="009449B0"/>
    <w:rsid w:val="00944BF4"/>
    <w:rsid w:val="00944CA6"/>
    <w:rsid w:val="00944D3D"/>
    <w:rsid w:val="0094512A"/>
    <w:rsid w:val="00945165"/>
    <w:rsid w:val="00945808"/>
    <w:rsid w:val="009459D3"/>
    <w:rsid w:val="00945C50"/>
    <w:rsid w:val="00945EEF"/>
    <w:rsid w:val="00945F3C"/>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257"/>
    <w:rsid w:val="00950395"/>
    <w:rsid w:val="0095071A"/>
    <w:rsid w:val="00950853"/>
    <w:rsid w:val="0095094F"/>
    <w:rsid w:val="00950D41"/>
    <w:rsid w:val="009510A9"/>
    <w:rsid w:val="009510AF"/>
    <w:rsid w:val="00951241"/>
    <w:rsid w:val="00951394"/>
    <w:rsid w:val="00951480"/>
    <w:rsid w:val="00951678"/>
    <w:rsid w:val="00951A6D"/>
    <w:rsid w:val="00951D0A"/>
    <w:rsid w:val="00951D58"/>
    <w:rsid w:val="00951F6A"/>
    <w:rsid w:val="00952033"/>
    <w:rsid w:val="00952131"/>
    <w:rsid w:val="00952202"/>
    <w:rsid w:val="009523D2"/>
    <w:rsid w:val="0095263D"/>
    <w:rsid w:val="00952DE7"/>
    <w:rsid w:val="00952EE8"/>
    <w:rsid w:val="009534E4"/>
    <w:rsid w:val="009536CF"/>
    <w:rsid w:val="0095372D"/>
    <w:rsid w:val="009538E5"/>
    <w:rsid w:val="00953B33"/>
    <w:rsid w:val="00953B9A"/>
    <w:rsid w:val="00953C9F"/>
    <w:rsid w:val="00953D71"/>
    <w:rsid w:val="00953F81"/>
    <w:rsid w:val="0095421F"/>
    <w:rsid w:val="00954765"/>
    <w:rsid w:val="00954FA3"/>
    <w:rsid w:val="009556A6"/>
    <w:rsid w:val="00955A95"/>
    <w:rsid w:val="00955F2A"/>
    <w:rsid w:val="00956372"/>
    <w:rsid w:val="0095649F"/>
    <w:rsid w:val="00956682"/>
    <w:rsid w:val="0095696B"/>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519"/>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509"/>
    <w:rsid w:val="009645D4"/>
    <w:rsid w:val="0096462F"/>
    <w:rsid w:val="0096485F"/>
    <w:rsid w:val="00964C87"/>
    <w:rsid w:val="00964DC2"/>
    <w:rsid w:val="00964F77"/>
    <w:rsid w:val="009650CE"/>
    <w:rsid w:val="009650D6"/>
    <w:rsid w:val="00965501"/>
    <w:rsid w:val="00965984"/>
    <w:rsid w:val="00965B14"/>
    <w:rsid w:val="00965B4D"/>
    <w:rsid w:val="00965BE4"/>
    <w:rsid w:val="0096640A"/>
    <w:rsid w:val="0096675E"/>
    <w:rsid w:val="009668B7"/>
    <w:rsid w:val="00966A08"/>
    <w:rsid w:val="00966AD7"/>
    <w:rsid w:val="00966B36"/>
    <w:rsid w:val="00966CE2"/>
    <w:rsid w:val="0096710F"/>
    <w:rsid w:val="009671A7"/>
    <w:rsid w:val="0096724B"/>
    <w:rsid w:val="009675B9"/>
    <w:rsid w:val="00967700"/>
    <w:rsid w:val="0096785A"/>
    <w:rsid w:val="00967A73"/>
    <w:rsid w:val="00967AC8"/>
    <w:rsid w:val="00967DB2"/>
    <w:rsid w:val="00967E0F"/>
    <w:rsid w:val="00967E40"/>
    <w:rsid w:val="0097039B"/>
    <w:rsid w:val="00970798"/>
    <w:rsid w:val="00970B5F"/>
    <w:rsid w:val="00970C69"/>
    <w:rsid w:val="00970D49"/>
    <w:rsid w:val="00970E5D"/>
    <w:rsid w:val="0097115E"/>
    <w:rsid w:val="00971733"/>
    <w:rsid w:val="0097185E"/>
    <w:rsid w:val="00971BEE"/>
    <w:rsid w:val="00971C65"/>
    <w:rsid w:val="00971E65"/>
    <w:rsid w:val="00971F85"/>
    <w:rsid w:val="0097257C"/>
    <w:rsid w:val="00972583"/>
    <w:rsid w:val="009733A9"/>
    <w:rsid w:val="009736BB"/>
    <w:rsid w:val="009736D6"/>
    <w:rsid w:val="0097373F"/>
    <w:rsid w:val="00973A05"/>
    <w:rsid w:val="00973A10"/>
    <w:rsid w:val="00973E69"/>
    <w:rsid w:val="0097412F"/>
    <w:rsid w:val="009744BD"/>
    <w:rsid w:val="009747C8"/>
    <w:rsid w:val="009748F3"/>
    <w:rsid w:val="00974B02"/>
    <w:rsid w:val="00974C80"/>
    <w:rsid w:val="00974CBD"/>
    <w:rsid w:val="00974E53"/>
    <w:rsid w:val="00974F85"/>
    <w:rsid w:val="00975027"/>
    <w:rsid w:val="009752B4"/>
    <w:rsid w:val="009755FF"/>
    <w:rsid w:val="00975677"/>
    <w:rsid w:val="00975692"/>
    <w:rsid w:val="00975858"/>
    <w:rsid w:val="00975D89"/>
    <w:rsid w:val="00975E3C"/>
    <w:rsid w:val="00975EF2"/>
    <w:rsid w:val="0097601B"/>
    <w:rsid w:val="00976422"/>
    <w:rsid w:val="0097665C"/>
    <w:rsid w:val="00976B43"/>
    <w:rsid w:val="00976D52"/>
    <w:rsid w:val="00977120"/>
    <w:rsid w:val="009773B7"/>
    <w:rsid w:val="00977760"/>
    <w:rsid w:val="00977A14"/>
    <w:rsid w:val="00977BED"/>
    <w:rsid w:val="009802EF"/>
    <w:rsid w:val="00980383"/>
    <w:rsid w:val="009804AF"/>
    <w:rsid w:val="00980698"/>
    <w:rsid w:val="0098071C"/>
    <w:rsid w:val="0098099F"/>
    <w:rsid w:val="00980A1D"/>
    <w:rsid w:val="00980CF5"/>
    <w:rsid w:val="00980E42"/>
    <w:rsid w:val="00980FB2"/>
    <w:rsid w:val="009811B0"/>
    <w:rsid w:val="009812CF"/>
    <w:rsid w:val="0098172D"/>
    <w:rsid w:val="00981B5D"/>
    <w:rsid w:val="00981D96"/>
    <w:rsid w:val="0098204A"/>
    <w:rsid w:val="0098205C"/>
    <w:rsid w:val="0098276C"/>
    <w:rsid w:val="0098286C"/>
    <w:rsid w:val="00982B93"/>
    <w:rsid w:val="00982D31"/>
    <w:rsid w:val="00982F65"/>
    <w:rsid w:val="00982FFD"/>
    <w:rsid w:val="009832E3"/>
    <w:rsid w:val="0098342A"/>
    <w:rsid w:val="009838AA"/>
    <w:rsid w:val="00983970"/>
    <w:rsid w:val="00983A1B"/>
    <w:rsid w:val="00983D6B"/>
    <w:rsid w:val="00983F05"/>
    <w:rsid w:val="00984236"/>
    <w:rsid w:val="009842A5"/>
    <w:rsid w:val="00984333"/>
    <w:rsid w:val="00984579"/>
    <w:rsid w:val="00984583"/>
    <w:rsid w:val="00984DF0"/>
    <w:rsid w:val="009850C7"/>
    <w:rsid w:val="00985687"/>
    <w:rsid w:val="00985981"/>
    <w:rsid w:val="00985990"/>
    <w:rsid w:val="00985C25"/>
    <w:rsid w:val="009860EA"/>
    <w:rsid w:val="00986938"/>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0D36"/>
    <w:rsid w:val="0099197E"/>
    <w:rsid w:val="0099224F"/>
    <w:rsid w:val="009925A5"/>
    <w:rsid w:val="009925ED"/>
    <w:rsid w:val="00992937"/>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3C1"/>
    <w:rsid w:val="009957A3"/>
    <w:rsid w:val="009958E5"/>
    <w:rsid w:val="00995A6E"/>
    <w:rsid w:val="00995C0A"/>
    <w:rsid w:val="00995C24"/>
    <w:rsid w:val="00996737"/>
    <w:rsid w:val="00996976"/>
    <w:rsid w:val="00996FA0"/>
    <w:rsid w:val="00997E2B"/>
    <w:rsid w:val="00997E41"/>
    <w:rsid w:val="00997EAE"/>
    <w:rsid w:val="00997EF6"/>
    <w:rsid w:val="00997FA3"/>
    <w:rsid w:val="009A0116"/>
    <w:rsid w:val="009A0372"/>
    <w:rsid w:val="009A06C0"/>
    <w:rsid w:val="009A0CA5"/>
    <w:rsid w:val="009A0D1B"/>
    <w:rsid w:val="009A0D20"/>
    <w:rsid w:val="009A0DD3"/>
    <w:rsid w:val="009A0E1F"/>
    <w:rsid w:val="009A0FA7"/>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B24"/>
    <w:rsid w:val="009A5E96"/>
    <w:rsid w:val="009A6444"/>
    <w:rsid w:val="009A669D"/>
    <w:rsid w:val="009A6803"/>
    <w:rsid w:val="009A68C8"/>
    <w:rsid w:val="009A6D73"/>
    <w:rsid w:val="009A6F8E"/>
    <w:rsid w:val="009A7095"/>
    <w:rsid w:val="009A730E"/>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AE8"/>
    <w:rsid w:val="009B1E06"/>
    <w:rsid w:val="009B23CC"/>
    <w:rsid w:val="009B26CF"/>
    <w:rsid w:val="009B28E4"/>
    <w:rsid w:val="009B2B7B"/>
    <w:rsid w:val="009B3180"/>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C8E"/>
    <w:rsid w:val="009B508C"/>
    <w:rsid w:val="009B5265"/>
    <w:rsid w:val="009B53A5"/>
    <w:rsid w:val="009B5856"/>
    <w:rsid w:val="009B5887"/>
    <w:rsid w:val="009B5A4A"/>
    <w:rsid w:val="009B5B2C"/>
    <w:rsid w:val="009B5B74"/>
    <w:rsid w:val="009B5E78"/>
    <w:rsid w:val="009B5F21"/>
    <w:rsid w:val="009B5F4F"/>
    <w:rsid w:val="009B63BE"/>
    <w:rsid w:val="009B6774"/>
    <w:rsid w:val="009B6790"/>
    <w:rsid w:val="009B6E04"/>
    <w:rsid w:val="009B7705"/>
    <w:rsid w:val="009B7E5C"/>
    <w:rsid w:val="009B7EE5"/>
    <w:rsid w:val="009C00EE"/>
    <w:rsid w:val="009C0A18"/>
    <w:rsid w:val="009C1819"/>
    <w:rsid w:val="009C1A4E"/>
    <w:rsid w:val="009C1C5D"/>
    <w:rsid w:val="009C1D5A"/>
    <w:rsid w:val="009C1E8D"/>
    <w:rsid w:val="009C21B9"/>
    <w:rsid w:val="009C2237"/>
    <w:rsid w:val="009C2793"/>
    <w:rsid w:val="009C2B03"/>
    <w:rsid w:val="009C2D3C"/>
    <w:rsid w:val="009C31E8"/>
    <w:rsid w:val="009C37ED"/>
    <w:rsid w:val="009C3D47"/>
    <w:rsid w:val="009C4198"/>
    <w:rsid w:val="009C4215"/>
    <w:rsid w:val="009C4392"/>
    <w:rsid w:val="009C43F9"/>
    <w:rsid w:val="009C4488"/>
    <w:rsid w:val="009C46A6"/>
    <w:rsid w:val="009C483E"/>
    <w:rsid w:val="009C52E7"/>
    <w:rsid w:val="009C56C7"/>
    <w:rsid w:val="009C578A"/>
    <w:rsid w:val="009C5E0C"/>
    <w:rsid w:val="009C602E"/>
    <w:rsid w:val="009C69EA"/>
    <w:rsid w:val="009C69FD"/>
    <w:rsid w:val="009C6C4C"/>
    <w:rsid w:val="009C6C86"/>
    <w:rsid w:val="009C73BB"/>
    <w:rsid w:val="009C751D"/>
    <w:rsid w:val="009C780B"/>
    <w:rsid w:val="009C7B2F"/>
    <w:rsid w:val="009C7C31"/>
    <w:rsid w:val="009D00FD"/>
    <w:rsid w:val="009D02A6"/>
    <w:rsid w:val="009D0588"/>
    <w:rsid w:val="009D0636"/>
    <w:rsid w:val="009D0782"/>
    <w:rsid w:val="009D139F"/>
    <w:rsid w:val="009D1461"/>
    <w:rsid w:val="009D147F"/>
    <w:rsid w:val="009D173A"/>
    <w:rsid w:val="009D19D7"/>
    <w:rsid w:val="009D1CD7"/>
    <w:rsid w:val="009D2548"/>
    <w:rsid w:val="009D2B8F"/>
    <w:rsid w:val="009D2C56"/>
    <w:rsid w:val="009D2D8F"/>
    <w:rsid w:val="009D3103"/>
    <w:rsid w:val="009D3208"/>
    <w:rsid w:val="009D3328"/>
    <w:rsid w:val="009D3440"/>
    <w:rsid w:val="009D3637"/>
    <w:rsid w:val="009D3A07"/>
    <w:rsid w:val="009D3A3C"/>
    <w:rsid w:val="009D3BBA"/>
    <w:rsid w:val="009D48B6"/>
    <w:rsid w:val="009D49A6"/>
    <w:rsid w:val="009D4BFC"/>
    <w:rsid w:val="009D4EA8"/>
    <w:rsid w:val="009D5490"/>
    <w:rsid w:val="009D54A5"/>
    <w:rsid w:val="009D58CA"/>
    <w:rsid w:val="009D5AA2"/>
    <w:rsid w:val="009D5EFE"/>
    <w:rsid w:val="009D61D1"/>
    <w:rsid w:val="009D61F3"/>
    <w:rsid w:val="009D6443"/>
    <w:rsid w:val="009D667B"/>
    <w:rsid w:val="009D6AC8"/>
    <w:rsid w:val="009D7A2E"/>
    <w:rsid w:val="009D7EEB"/>
    <w:rsid w:val="009E01FB"/>
    <w:rsid w:val="009E02C6"/>
    <w:rsid w:val="009E0419"/>
    <w:rsid w:val="009E0436"/>
    <w:rsid w:val="009E0643"/>
    <w:rsid w:val="009E0C95"/>
    <w:rsid w:val="009E0CE1"/>
    <w:rsid w:val="009E0F06"/>
    <w:rsid w:val="009E14A1"/>
    <w:rsid w:val="009E16DD"/>
    <w:rsid w:val="009E1756"/>
    <w:rsid w:val="009E1877"/>
    <w:rsid w:val="009E1A2B"/>
    <w:rsid w:val="009E1B66"/>
    <w:rsid w:val="009E1C37"/>
    <w:rsid w:val="009E23CE"/>
    <w:rsid w:val="009E258F"/>
    <w:rsid w:val="009E2C70"/>
    <w:rsid w:val="009E36E7"/>
    <w:rsid w:val="009E371D"/>
    <w:rsid w:val="009E37BC"/>
    <w:rsid w:val="009E3824"/>
    <w:rsid w:val="009E3849"/>
    <w:rsid w:val="009E3EE2"/>
    <w:rsid w:val="009E3FAE"/>
    <w:rsid w:val="009E4033"/>
    <w:rsid w:val="009E43F3"/>
    <w:rsid w:val="009E4409"/>
    <w:rsid w:val="009E443D"/>
    <w:rsid w:val="009E4447"/>
    <w:rsid w:val="009E44F6"/>
    <w:rsid w:val="009E490F"/>
    <w:rsid w:val="009E4AD3"/>
    <w:rsid w:val="009E4AD4"/>
    <w:rsid w:val="009E4CA9"/>
    <w:rsid w:val="009E4DE4"/>
    <w:rsid w:val="009E4E19"/>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6D5"/>
    <w:rsid w:val="009F37B7"/>
    <w:rsid w:val="009F3ACC"/>
    <w:rsid w:val="009F3BCD"/>
    <w:rsid w:val="009F3E7A"/>
    <w:rsid w:val="009F4074"/>
    <w:rsid w:val="009F42AD"/>
    <w:rsid w:val="009F44D2"/>
    <w:rsid w:val="009F4596"/>
    <w:rsid w:val="009F45F3"/>
    <w:rsid w:val="009F468F"/>
    <w:rsid w:val="009F4692"/>
    <w:rsid w:val="009F490B"/>
    <w:rsid w:val="009F4960"/>
    <w:rsid w:val="009F497A"/>
    <w:rsid w:val="009F4D13"/>
    <w:rsid w:val="009F4F49"/>
    <w:rsid w:val="009F4FA2"/>
    <w:rsid w:val="009F4FFF"/>
    <w:rsid w:val="009F5088"/>
    <w:rsid w:val="009F5562"/>
    <w:rsid w:val="009F5567"/>
    <w:rsid w:val="009F5861"/>
    <w:rsid w:val="009F5E0D"/>
    <w:rsid w:val="009F5F54"/>
    <w:rsid w:val="009F62A5"/>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B2"/>
    <w:rsid w:val="00A000FC"/>
    <w:rsid w:val="00A00126"/>
    <w:rsid w:val="00A0013B"/>
    <w:rsid w:val="00A001E5"/>
    <w:rsid w:val="00A00B8B"/>
    <w:rsid w:val="00A00BA7"/>
    <w:rsid w:val="00A00DC3"/>
    <w:rsid w:val="00A01451"/>
    <w:rsid w:val="00A01489"/>
    <w:rsid w:val="00A01603"/>
    <w:rsid w:val="00A01828"/>
    <w:rsid w:val="00A0186E"/>
    <w:rsid w:val="00A018B9"/>
    <w:rsid w:val="00A01949"/>
    <w:rsid w:val="00A01CEA"/>
    <w:rsid w:val="00A01DFB"/>
    <w:rsid w:val="00A01ECA"/>
    <w:rsid w:val="00A0200F"/>
    <w:rsid w:val="00A027EC"/>
    <w:rsid w:val="00A029ED"/>
    <w:rsid w:val="00A02AB4"/>
    <w:rsid w:val="00A02E70"/>
    <w:rsid w:val="00A03085"/>
    <w:rsid w:val="00A0332C"/>
    <w:rsid w:val="00A038AA"/>
    <w:rsid w:val="00A039F5"/>
    <w:rsid w:val="00A03D04"/>
    <w:rsid w:val="00A04295"/>
    <w:rsid w:val="00A043B0"/>
    <w:rsid w:val="00A043ED"/>
    <w:rsid w:val="00A044DE"/>
    <w:rsid w:val="00A0465B"/>
    <w:rsid w:val="00A04744"/>
    <w:rsid w:val="00A04A0B"/>
    <w:rsid w:val="00A04AE1"/>
    <w:rsid w:val="00A04BEB"/>
    <w:rsid w:val="00A04EB9"/>
    <w:rsid w:val="00A05058"/>
    <w:rsid w:val="00A05227"/>
    <w:rsid w:val="00A053E8"/>
    <w:rsid w:val="00A057BC"/>
    <w:rsid w:val="00A059B5"/>
    <w:rsid w:val="00A05E31"/>
    <w:rsid w:val="00A05EDC"/>
    <w:rsid w:val="00A060C4"/>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CD1"/>
    <w:rsid w:val="00A07D13"/>
    <w:rsid w:val="00A07DA8"/>
    <w:rsid w:val="00A100F2"/>
    <w:rsid w:val="00A10307"/>
    <w:rsid w:val="00A104CB"/>
    <w:rsid w:val="00A104E5"/>
    <w:rsid w:val="00A107E2"/>
    <w:rsid w:val="00A10B0B"/>
    <w:rsid w:val="00A11108"/>
    <w:rsid w:val="00A111BE"/>
    <w:rsid w:val="00A1120E"/>
    <w:rsid w:val="00A11A04"/>
    <w:rsid w:val="00A11B0F"/>
    <w:rsid w:val="00A11DF9"/>
    <w:rsid w:val="00A11F01"/>
    <w:rsid w:val="00A12250"/>
    <w:rsid w:val="00A122F2"/>
    <w:rsid w:val="00A126D6"/>
    <w:rsid w:val="00A12820"/>
    <w:rsid w:val="00A129F5"/>
    <w:rsid w:val="00A12ACD"/>
    <w:rsid w:val="00A12C06"/>
    <w:rsid w:val="00A12C3A"/>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90"/>
    <w:rsid w:val="00A14D99"/>
    <w:rsid w:val="00A151D7"/>
    <w:rsid w:val="00A153D4"/>
    <w:rsid w:val="00A156AE"/>
    <w:rsid w:val="00A159DB"/>
    <w:rsid w:val="00A15AA1"/>
    <w:rsid w:val="00A15AFB"/>
    <w:rsid w:val="00A15B08"/>
    <w:rsid w:val="00A15B40"/>
    <w:rsid w:val="00A15D5C"/>
    <w:rsid w:val="00A15DBC"/>
    <w:rsid w:val="00A15E77"/>
    <w:rsid w:val="00A163D9"/>
    <w:rsid w:val="00A164F9"/>
    <w:rsid w:val="00A16915"/>
    <w:rsid w:val="00A16E70"/>
    <w:rsid w:val="00A16E7A"/>
    <w:rsid w:val="00A171BF"/>
    <w:rsid w:val="00A172F6"/>
    <w:rsid w:val="00A1738F"/>
    <w:rsid w:val="00A17428"/>
    <w:rsid w:val="00A1768C"/>
    <w:rsid w:val="00A17B74"/>
    <w:rsid w:val="00A20ECA"/>
    <w:rsid w:val="00A20EF9"/>
    <w:rsid w:val="00A211C3"/>
    <w:rsid w:val="00A21BD2"/>
    <w:rsid w:val="00A22354"/>
    <w:rsid w:val="00A22361"/>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B72"/>
    <w:rsid w:val="00A23E34"/>
    <w:rsid w:val="00A240FB"/>
    <w:rsid w:val="00A243B6"/>
    <w:rsid w:val="00A24447"/>
    <w:rsid w:val="00A24884"/>
    <w:rsid w:val="00A24F84"/>
    <w:rsid w:val="00A25033"/>
    <w:rsid w:val="00A2516C"/>
    <w:rsid w:val="00A252DC"/>
    <w:rsid w:val="00A25442"/>
    <w:rsid w:val="00A2544D"/>
    <w:rsid w:val="00A258FC"/>
    <w:rsid w:val="00A25E27"/>
    <w:rsid w:val="00A26131"/>
    <w:rsid w:val="00A26255"/>
    <w:rsid w:val="00A2627F"/>
    <w:rsid w:val="00A266B4"/>
    <w:rsid w:val="00A2733A"/>
    <w:rsid w:val="00A279B9"/>
    <w:rsid w:val="00A279CF"/>
    <w:rsid w:val="00A27A40"/>
    <w:rsid w:val="00A27B74"/>
    <w:rsid w:val="00A27B76"/>
    <w:rsid w:val="00A27CC5"/>
    <w:rsid w:val="00A27CD3"/>
    <w:rsid w:val="00A30046"/>
    <w:rsid w:val="00A30315"/>
    <w:rsid w:val="00A303A0"/>
    <w:rsid w:val="00A30833"/>
    <w:rsid w:val="00A3085B"/>
    <w:rsid w:val="00A30A60"/>
    <w:rsid w:val="00A30B5B"/>
    <w:rsid w:val="00A30CBA"/>
    <w:rsid w:val="00A30CE1"/>
    <w:rsid w:val="00A3126A"/>
    <w:rsid w:val="00A31286"/>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F61"/>
    <w:rsid w:val="00A3400A"/>
    <w:rsid w:val="00A340F9"/>
    <w:rsid w:val="00A34265"/>
    <w:rsid w:val="00A34487"/>
    <w:rsid w:val="00A34827"/>
    <w:rsid w:val="00A348E4"/>
    <w:rsid w:val="00A34B60"/>
    <w:rsid w:val="00A34C50"/>
    <w:rsid w:val="00A34EDA"/>
    <w:rsid w:val="00A35183"/>
    <w:rsid w:val="00A3542B"/>
    <w:rsid w:val="00A3579E"/>
    <w:rsid w:val="00A357C6"/>
    <w:rsid w:val="00A361FC"/>
    <w:rsid w:val="00A36503"/>
    <w:rsid w:val="00A369BE"/>
    <w:rsid w:val="00A36AAB"/>
    <w:rsid w:val="00A3760F"/>
    <w:rsid w:val="00A37885"/>
    <w:rsid w:val="00A37AE4"/>
    <w:rsid w:val="00A37D80"/>
    <w:rsid w:val="00A4094E"/>
    <w:rsid w:val="00A4097D"/>
    <w:rsid w:val="00A409B5"/>
    <w:rsid w:val="00A40BAC"/>
    <w:rsid w:val="00A41CE3"/>
    <w:rsid w:val="00A4203C"/>
    <w:rsid w:val="00A428BB"/>
    <w:rsid w:val="00A429DB"/>
    <w:rsid w:val="00A4307F"/>
    <w:rsid w:val="00A437C7"/>
    <w:rsid w:val="00A439B5"/>
    <w:rsid w:val="00A43C38"/>
    <w:rsid w:val="00A43C3E"/>
    <w:rsid w:val="00A43EA6"/>
    <w:rsid w:val="00A44257"/>
    <w:rsid w:val="00A442CB"/>
    <w:rsid w:val="00A44369"/>
    <w:rsid w:val="00A44373"/>
    <w:rsid w:val="00A444B2"/>
    <w:rsid w:val="00A445C8"/>
    <w:rsid w:val="00A44BF0"/>
    <w:rsid w:val="00A45130"/>
    <w:rsid w:val="00A4519F"/>
    <w:rsid w:val="00A454A5"/>
    <w:rsid w:val="00A4552B"/>
    <w:rsid w:val="00A45D0B"/>
    <w:rsid w:val="00A45D68"/>
    <w:rsid w:val="00A462AA"/>
    <w:rsid w:val="00A4633E"/>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21A5"/>
    <w:rsid w:val="00A52228"/>
    <w:rsid w:val="00A523AE"/>
    <w:rsid w:val="00A52481"/>
    <w:rsid w:val="00A527E7"/>
    <w:rsid w:val="00A528AE"/>
    <w:rsid w:val="00A528C6"/>
    <w:rsid w:val="00A52972"/>
    <w:rsid w:val="00A5314F"/>
    <w:rsid w:val="00A531CF"/>
    <w:rsid w:val="00A533DC"/>
    <w:rsid w:val="00A53610"/>
    <w:rsid w:val="00A536BE"/>
    <w:rsid w:val="00A53D07"/>
    <w:rsid w:val="00A53EFD"/>
    <w:rsid w:val="00A543BB"/>
    <w:rsid w:val="00A5455C"/>
    <w:rsid w:val="00A5486E"/>
    <w:rsid w:val="00A5519A"/>
    <w:rsid w:val="00A55240"/>
    <w:rsid w:val="00A5524E"/>
    <w:rsid w:val="00A559C6"/>
    <w:rsid w:val="00A55A7D"/>
    <w:rsid w:val="00A55C48"/>
    <w:rsid w:val="00A56115"/>
    <w:rsid w:val="00A562F0"/>
    <w:rsid w:val="00A56B1F"/>
    <w:rsid w:val="00A56D3E"/>
    <w:rsid w:val="00A56E60"/>
    <w:rsid w:val="00A56EE0"/>
    <w:rsid w:val="00A56FBE"/>
    <w:rsid w:val="00A570AF"/>
    <w:rsid w:val="00A571EB"/>
    <w:rsid w:val="00A574EB"/>
    <w:rsid w:val="00A575FD"/>
    <w:rsid w:val="00A577B1"/>
    <w:rsid w:val="00A57CC1"/>
    <w:rsid w:val="00A57EE1"/>
    <w:rsid w:val="00A6026A"/>
    <w:rsid w:val="00A60609"/>
    <w:rsid w:val="00A60755"/>
    <w:rsid w:val="00A608E8"/>
    <w:rsid w:val="00A60A15"/>
    <w:rsid w:val="00A60B75"/>
    <w:rsid w:val="00A61241"/>
    <w:rsid w:val="00A61455"/>
    <w:rsid w:val="00A6158D"/>
    <w:rsid w:val="00A615CB"/>
    <w:rsid w:val="00A61839"/>
    <w:rsid w:val="00A618FD"/>
    <w:rsid w:val="00A61C6F"/>
    <w:rsid w:val="00A61EBD"/>
    <w:rsid w:val="00A61FA3"/>
    <w:rsid w:val="00A6211C"/>
    <w:rsid w:val="00A621D5"/>
    <w:rsid w:val="00A622D1"/>
    <w:rsid w:val="00A62690"/>
    <w:rsid w:val="00A628F5"/>
    <w:rsid w:val="00A62CB0"/>
    <w:rsid w:val="00A632B9"/>
    <w:rsid w:val="00A63810"/>
    <w:rsid w:val="00A63A03"/>
    <w:rsid w:val="00A63A4A"/>
    <w:rsid w:val="00A63BDB"/>
    <w:rsid w:val="00A64394"/>
    <w:rsid w:val="00A6443C"/>
    <w:rsid w:val="00A648D1"/>
    <w:rsid w:val="00A649B9"/>
    <w:rsid w:val="00A64AE1"/>
    <w:rsid w:val="00A64E42"/>
    <w:rsid w:val="00A64F6C"/>
    <w:rsid w:val="00A650C0"/>
    <w:rsid w:val="00A650C3"/>
    <w:rsid w:val="00A6525B"/>
    <w:rsid w:val="00A65743"/>
    <w:rsid w:val="00A65B9E"/>
    <w:rsid w:val="00A65C1D"/>
    <w:rsid w:val="00A66160"/>
    <w:rsid w:val="00A663A7"/>
    <w:rsid w:val="00A6681D"/>
    <w:rsid w:val="00A66B7D"/>
    <w:rsid w:val="00A66FAF"/>
    <w:rsid w:val="00A674BC"/>
    <w:rsid w:val="00A674E2"/>
    <w:rsid w:val="00A677DB"/>
    <w:rsid w:val="00A67A17"/>
    <w:rsid w:val="00A7001C"/>
    <w:rsid w:val="00A704D2"/>
    <w:rsid w:val="00A705C7"/>
    <w:rsid w:val="00A706F2"/>
    <w:rsid w:val="00A7085D"/>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760"/>
    <w:rsid w:val="00A73E8C"/>
    <w:rsid w:val="00A747F8"/>
    <w:rsid w:val="00A74C9B"/>
    <w:rsid w:val="00A758E7"/>
    <w:rsid w:val="00A75E3A"/>
    <w:rsid w:val="00A7606E"/>
    <w:rsid w:val="00A76360"/>
    <w:rsid w:val="00A76405"/>
    <w:rsid w:val="00A76829"/>
    <w:rsid w:val="00A77210"/>
    <w:rsid w:val="00A7734A"/>
    <w:rsid w:val="00A77486"/>
    <w:rsid w:val="00A77526"/>
    <w:rsid w:val="00A77647"/>
    <w:rsid w:val="00A77B92"/>
    <w:rsid w:val="00A77E14"/>
    <w:rsid w:val="00A80028"/>
    <w:rsid w:val="00A8006C"/>
    <w:rsid w:val="00A8073A"/>
    <w:rsid w:val="00A8097B"/>
    <w:rsid w:val="00A80AEC"/>
    <w:rsid w:val="00A81003"/>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8E5"/>
    <w:rsid w:val="00A82CF3"/>
    <w:rsid w:val="00A83036"/>
    <w:rsid w:val="00A83350"/>
    <w:rsid w:val="00A83369"/>
    <w:rsid w:val="00A833F8"/>
    <w:rsid w:val="00A835B3"/>
    <w:rsid w:val="00A8374C"/>
    <w:rsid w:val="00A8398B"/>
    <w:rsid w:val="00A83F1E"/>
    <w:rsid w:val="00A84414"/>
    <w:rsid w:val="00A8478B"/>
    <w:rsid w:val="00A84819"/>
    <w:rsid w:val="00A84B14"/>
    <w:rsid w:val="00A84E0D"/>
    <w:rsid w:val="00A84EE2"/>
    <w:rsid w:val="00A852F2"/>
    <w:rsid w:val="00A853C6"/>
    <w:rsid w:val="00A853D0"/>
    <w:rsid w:val="00A855F3"/>
    <w:rsid w:val="00A857AC"/>
    <w:rsid w:val="00A85A3B"/>
    <w:rsid w:val="00A85ABB"/>
    <w:rsid w:val="00A85BE7"/>
    <w:rsid w:val="00A85C1A"/>
    <w:rsid w:val="00A85D5D"/>
    <w:rsid w:val="00A85DA4"/>
    <w:rsid w:val="00A85F33"/>
    <w:rsid w:val="00A8610D"/>
    <w:rsid w:val="00A86132"/>
    <w:rsid w:val="00A86252"/>
    <w:rsid w:val="00A86812"/>
    <w:rsid w:val="00A86BBB"/>
    <w:rsid w:val="00A86D1F"/>
    <w:rsid w:val="00A86DBB"/>
    <w:rsid w:val="00A86EA6"/>
    <w:rsid w:val="00A872EC"/>
    <w:rsid w:val="00A87485"/>
    <w:rsid w:val="00A8753A"/>
    <w:rsid w:val="00A875A3"/>
    <w:rsid w:val="00A87732"/>
    <w:rsid w:val="00A87866"/>
    <w:rsid w:val="00A904FE"/>
    <w:rsid w:val="00A906B1"/>
    <w:rsid w:val="00A90B94"/>
    <w:rsid w:val="00A90BAA"/>
    <w:rsid w:val="00A90EEC"/>
    <w:rsid w:val="00A911C0"/>
    <w:rsid w:val="00A91363"/>
    <w:rsid w:val="00A913D2"/>
    <w:rsid w:val="00A916BB"/>
    <w:rsid w:val="00A92017"/>
    <w:rsid w:val="00A92056"/>
    <w:rsid w:val="00A921D3"/>
    <w:rsid w:val="00A92A42"/>
    <w:rsid w:val="00A92D5E"/>
    <w:rsid w:val="00A9315B"/>
    <w:rsid w:val="00A93608"/>
    <w:rsid w:val="00A9385C"/>
    <w:rsid w:val="00A93956"/>
    <w:rsid w:val="00A93996"/>
    <w:rsid w:val="00A93AE1"/>
    <w:rsid w:val="00A93FCF"/>
    <w:rsid w:val="00A94414"/>
    <w:rsid w:val="00A9467F"/>
    <w:rsid w:val="00A9491C"/>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0ED1"/>
    <w:rsid w:val="00AA11A3"/>
    <w:rsid w:val="00AA18FE"/>
    <w:rsid w:val="00AA194F"/>
    <w:rsid w:val="00AA19C2"/>
    <w:rsid w:val="00AA1A01"/>
    <w:rsid w:val="00AA1C80"/>
    <w:rsid w:val="00AA1CB3"/>
    <w:rsid w:val="00AA2014"/>
    <w:rsid w:val="00AA2426"/>
    <w:rsid w:val="00AA24D1"/>
    <w:rsid w:val="00AA2926"/>
    <w:rsid w:val="00AA2C82"/>
    <w:rsid w:val="00AA3034"/>
    <w:rsid w:val="00AA340B"/>
    <w:rsid w:val="00AA3C7B"/>
    <w:rsid w:val="00AA3C89"/>
    <w:rsid w:val="00AA409E"/>
    <w:rsid w:val="00AA44F0"/>
    <w:rsid w:val="00AA48EC"/>
    <w:rsid w:val="00AA4ACB"/>
    <w:rsid w:val="00AA4E13"/>
    <w:rsid w:val="00AA501E"/>
    <w:rsid w:val="00AA50FB"/>
    <w:rsid w:val="00AA523C"/>
    <w:rsid w:val="00AA524C"/>
    <w:rsid w:val="00AA5C5E"/>
    <w:rsid w:val="00AA5E99"/>
    <w:rsid w:val="00AA5ED8"/>
    <w:rsid w:val="00AA5EE2"/>
    <w:rsid w:val="00AA671E"/>
    <w:rsid w:val="00AA68B1"/>
    <w:rsid w:val="00AA72AB"/>
    <w:rsid w:val="00AA72CE"/>
    <w:rsid w:val="00AA74AE"/>
    <w:rsid w:val="00AA74CF"/>
    <w:rsid w:val="00AA7F03"/>
    <w:rsid w:val="00AA7F05"/>
    <w:rsid w:val="00AA7F9D"/>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3CF"/>
    <w:rsid w:val="00AB2417"/>
    <w:rsid w:val="00AB2AD5"/>
    <w:rsid w:val="00AB2C62"/>
    <w:rsid w:val="00AB3000"/>
    <w:rsid w:val="00AB3082"/>
    <w:rsid w:val="00AB3457"/>
    <w:rsid w:val="00AB36A4"/>
    <w:rsid w:val="00AB36CF"/>
    <w:rsid w:val="00AB460B"/>
    <w:rsid w:val="00AB4680"/>
    <w:rsid w:val="00AB4872"/>
    <w:rsid w:val="00AB4BCF"/>
    <w:rsid w:val="00AB4BF9"/>
    <w:rsid w:val="00AB4E84"/>
    <w:rsid w:val="00AB4F36"/>
    <w:rsid w:val="00AB525A"/>
    <w:rsid w:val="00AB5393"/>
    <w:rsid w:val="00AB578E"/>
    <w:rsid w:val="00AB59B6"/>
    <w:rsid w:val="00AB5A32"/>
    <w:rsid w:val="00AB5D82"/>
    <w:rsid w:val="00AB6121"/>
    <w:rsid w:val="00AB6428"/>
    <w:rsid w:val="00AB64E5"/>
    <w:rsid w:val="00AB6525"/>
    <w:rsid w:val="00AB68CB"/>
    <w:rsid w:val="00AB6A84"/>
    <w:rsid w:val="00AB6BB9"/>
    <w:rsid w:val="00AB6D7B"/>
    <w:rsid w:val="00AB70DD"/>
    <w:rsid w:val="00AB7609"/>
    <w:rsid w:val="00AB7660"/>
    <w:rsid w:val="00AB7877"/>
    <w:rsid w:val="00AB7A7A"/>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27B"/>
    <w:rsid w:val="00AC332D"/>
    <w:rsid w:val="00AC365E"/>
    <w:rsid w:val="00AC373C"/>
    <w:rsid w:val="00AC3786"/>
    <w:rsid w:val="00AC3A4F"/>
    <w:rsid w:val="00AC3F4F"/>
    <w:rsid w:val="00AC4188"/>
    <w:rsid w:val="00AC42EA"/>
    <w:rsid w:val="00AC442E"/>
    <w:rsid w:val="00AC44DB"/>
    <w:rsid w:val="00AC47B9"/>
    <w:rsid w:val="00AC4916"/>
    <w:rsid w:val="00AC4A88"/>
    <w:rsid w:val="00AC4BAF"/>
    <w:rsid w:val="00AC50E0"/>
    <w:rsid w:val="00AC5352"/>
    <w:rsid w:val="00AC5754"/>
    <w:rsid w:val="00AC5759"/>
    <w:rsid w:val="00AC67C9"/>
    <w:rsid w:val="00AC6BC4"/>
    <w:rsid w:val="00AC7209"/>
    <w:rsid w:val="00AC7CE9"/>
    <w:rsid w:val="00AC7D13"/>
    <w:rsid w:val="00AC7FD0"/>
    <w:rsid w:val="00AD0288"/>
    <w:rsid w:val="00AD0571"/>
    <w:rsid w:val="00AD067C"/>
    <w:rsid w:val="00AD0B16"/>
    <w:rsid w:val="00AD103C"/>
    <w:rsid w:val="00AD12BC"/>
    <w:rsid w:val="00AD185A"/>
    <w:rsid w:val="00AD1D4A"/>
    <w:rsid w:val="00AD211C"/>
    <w:rsid w:val="00AD22FF"/>
    <w:rsid w:val="00AD2608"/>
    <w:rsid w:val="00AD2ACA"/>
    <w:rsid w:val="00AD2BE6"/>
    <w:rsid w:val="00AD2CA1"/>
    <w:rsid w:val="00AD2D64"/>
    <w:rsid w:val="00AD2E2C"/>
    <w:rsid w:val="00AD2EED"/>
    <w:rsid w:val="00AD2F2C"/>
    <w:rsid w:val="00AD2FDE"/>
    <w:rsid w:val="00AD300F"/>
    <w:rsid w:val="00AD3271"/>
    <w:rsid w:val="00AD32A1"/>
    <w:rsid w:val="00AD338F"/>
    <w:rsid w:val="00AD35DD"/>
    <w:rsid w:val="00AD36F7"/>
    <w:rsid w:val="00AD3A33"/>
    <w:rsid w:val="00AD3AE2"/>
    <w:rsid w:val="00AD3F8A"/>
    <w:rsid w:val="00AD409C"/>
    <w:rsid w:val="00AD47B5"/>
    <w:rsid w:val="00AD47EC"/>
    <w:rsid w:val="00AD4841"/>
    <w:rsid w:val="00AD4CCA"/>
    <w:rsid w:val="00AD50D0"/>
    <w:rsid w:val="00AD5205"/>
    <w:rsid w:val="00AD5219"/>
    <w:rsid w:val="00AD5607"/>
    <w:rsid w:val="00AD569F"/>
    <w:rsid w:val="00AD584A"/>
    <w:rsid w:val="00AD58B4"/>
    <w:rsid w:val="00AD58F7"/>
    <w:rsid w:val="00AD590F"/>
    <w:rsid w:val="00AD5D4D"/>
    <w:rsid w:val="00AD5F0E"/>
    <w:rsid w:val="00AD5F1D"/>
    <w:rsid w:val="00AD60CE"/>
    <w:rsid w:val="00AD6413"/>
    <w:rsid w:val="00AD6473"/>
    <w:rsid w:val="00AD6799"/>
    <w:rsid w:val="00AD6957"/>
    <w:rsid w:val="00AD6C6B"/>
    <w:rsid w:val="00AD726C"/>
    <w:rsid w:val="00AD7385"/>
    <w:rsid w:val="00AD74E5"/>
    <w:rsid w:val="00AD76CE"/>
    <w:rsid w:val="00AD76F2"/>
    <w:rsid w:val="00AE0249"/>
    <w:rsid w:val="00AE0423"/>
    <w:rsid w:val="00AE044D"/>
    <w:rsid w:val="00AE0A83"/>
    <w:rsid w:val="00AE0AC6"/>
    <w:rsid w:val="00AE0C66"/>
    <w:rsid w:val="00AE0C74"/>
    <w:rsid w:val="00AE0CD0"/>
    <w:rsid w:val="00AE1015"/>
    <w:rsid w:val="00AE1829"/>
    <w:rsid w:val="00AE1A4B"/>
    <w:rsid w:val="00AE1E15"/>
    <w:rsid w:val="00AE2085"/>
    <w:rsid w:val="00AE20F1"/>
    <w:rsid w:val="00AE216E"/>
    <w:rsid w:val="00AE26F5"/>
    <w:rsid w:val="00AE2BD9"/>
    <w:rsid w:val="00AE32B8"/>
    <w:rsid w:val="00AE32C9"/>
    <w:rsid w:val="00AE331D"/>
    <w:rsid w:val="00AE332B"/>
    <w:rsid w:val="00AE3793"/>
    <w:rsid w:val="00AE394F"/>
    <w:rsid w:val="00AE39DA"/>
    <w:rsid w:val="00AE3A02"/>
    <w:rsid w:val="00AE3E20"/>
    <w:rsid w:val="00AE3EE2"/>
    <w:rsid w:val="00AE3F50"/>
    <w:rsid w:val="00AE44B9"/>
    <w:rsid w:val="00AE4736"/>
    <w:rsid w:val="00AE4841"/>
    <w:rsid w:val="00AE4C65"/>
    <w:rsid w:val="00AE4F8E"/>
    <w:rsid w:val="00AE5088"/>
    <w:rsid w:val="00AE52EB"/>
    <w:rsid w:val="00AE5371"/>
    <w:rsid w:val="00AE56EC"/>
    <w:rsid w:val="00AE58B3"/>
    <w:rsid w:val="00AE5B65"/>
    <w:rsid w:val="00AE5BC1"/>
    <w:rsid w:val="00AE6069"/>
    <w:rsid w:val="00AE6474"/>
    <w:rsid w:val="00AE67D6"/>
    <w:rsid w:val="00AE7050"/>
    <w:rsid w:val="00AE7133"/>
    <w:rsid w:val="00AE71B9"/>
    <w:rsid w:val="00AE7270"/>
    <w:rsid w:val="00AE7747"/>
    <w:rsid w:val="00AE786D"/>
    <w:rsid w:val="00AE7E19"/>
    <w:rsid w:val="00AE7E78"/>
    <w:rsid w:val="00AE7EC6"/>
    <w:rsid w:val="00AF0047"/>
    <w:rsid w:val="00AF03D3"/>
    <w:rsid w:val="00AF0591"/>
    <w:rsid w:val="00AF06A1"/>
    <w:rsid w:val="00AF0716"/>
    <w:rsid w:val="00AF0725"/>
    <w:rsid w:val="00AF08AF"/>
    <w:rsid w:val="00AF0A6C"/>
    <w:rsid w:val="00AF0F24"/>
    <w:rsid w:val="00AF0F79"/>
    <w:rsid w:val="00AF10C8"/>
    <w:rsid w:val="00AF11EF"/>
    <w:rsid w:val="00AF14DA"/>
    <w:rsid w:val="00AF158D"/>
    <w:rsid w:val="00AF1A11"/>
    <w:rsid w:val="00AF1B11"/>
    <w:rsid w:val="00AF1DA6"/>
    <w:rsid w:val="00AF1DD1"/>
    <w:rsid w:val="00AF1FAD"/>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AF9"/>
    <w:rsid w:val="00AF5BE4"/>
    <w:rsid w:val="00AF5BEF"/>
    <w:rsid w:val="00AF5D04"/>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4E5"/>
    <w:rsid w:val="00B00729"/>
    <w:rsid w:val="00B00C56"/>
    <w:rsid w:val="00B00E19"/>
    <w:rsid w:val="00B01383"/>
    <w:rsid w:val="00B01A43"/>
    <w:rsid w:val="00B01B25"/>
    <w:rsid w:val="00B01F52"/>
    <w:rsid w:val="00B022CC"/>
    <w:rsid w:val="00B0262A"/>
    <w:rsid w:val="00B02696"/>
    <w:rsid w:val="00B029A8"/>
    <w:rsid w:val="00B02E58"/>
    <w:rsid w:val="00B03040"/>
    <w:rsid w:val="00B0317E"/>
    <w:rsid w:val="00B03197"/>
    <w:rsid w:val="00B032E7"/>
    <w:rsid w:val="00B03886"/>
    <w:rsid w:val="00B03C0B"/>
    <w:rsid w:val="00B03C70"/>
    <w:rsid w:val="00B04041"/>
    <w:rsid w:val="00B043D1"/>
    <w:rsid w:val="00B04501"/>
    <w:rsid w:val="00B04613"/>
    <w:rsid w:val="00B04661"/>
    <w:rsid w:val="00B04731"/>
    <w:rsid w:val="00B04A62"/>
    <w:rsid w:val="00B04BF9"/>
    <w:rsid w:val="00B04CA5"/>
    <w:rsid w:val="00B053D4"/>
    <w:rsid w:val="00B053FA"/>
    <w:rsid w:val="00B05404"/>
    <w:rsid w:val="00B055A9"/>
    <w:rsid w:val="00B05947"/>
    <w:rsid w:val="00B05C36"/>
    <w:rsid w:val="00B05D4C"/>
    <w:rsid w:val="00B05F21"/>
    <w:rsid w:val="00B05F89"/>
    <w:rsid w:val="00B061AE"/>
    <w:rsid w:val="00B063E4"/>
    <w:rsid w:val="00B0649F"/>
    <w:rsid w:val="00B065F7"/>
    <w:rsid w:val="00B068E1"/>
    <w:rsid w:val="00B06A21"/>
    <w:rsid w:val="00B06B57"/>
    <w:rsid w:val="00B06E80"/>
    <w:rsid w:val="00B07184"/>
    <w:rsid w:val="00B076FA"/>
    <w:rsid w:val="00B07CD8"/>
    <w:rsid w:val="00B07CEC"/>
    <w:rsid w:val="00B102EF"/>
    <w:rsid w:val="00B105D2"/>
    <w:rsid w:val="00B1082D"/>
    <w:rsid w:val="00B10850"/>
    <w:rsid w:val="00B10E6A"/>
    <w:rsid w:val="00B10EE4"/>
    <w:rsid w:val="00B110EB"/>
    <w:rsid w:val="00B11219"/>
    <w:rsid w:val="00B112A5"/>
    <w:rsid w:val="00B113AF"/>
    <w:rsid w:val="00B115E3"/>
    <w:rsid w:val="00B1160A"/>
    <w:rsid w:val="00B11AD7"/>
    <w:rsid w:val="00B11E4F"/>
    <w:rsid w:val="00B1217F"/>
    <w:rsid w:val="00B12741"/>
    <w:rsid w:val="00B1298F"/>
    <w:rsid w:val="00B129F2"/>
    <w:rsid w:val="00B13147"/>
    <w:rsid w:val="00B131D2"/>
    <w:rsid w:val="00B132F7"/>
    <w:rsid w:val="00B136A0"/>
    <w:rsid w:val="00B13A27"/>
    <w:rsid w:val="00B13BCE"/>
    <w:rsid w:val="00B13E26"/>
    <w:rsid w:val="00B13F7B"/>
    <w:rsid w:val="00B13FE0"/>
    <w:rsid w:val="00B14119"/>
    <w:rsid w:val="00B1421A"/>
    <w:rsid w:val="00B14417"/>
    <w:rsid w:val="00B1441F"/>
    <w:rsid w:val="00B14790"/>
    <w:rsid w:val="00B14810"/>
    <w:rsid w:val="00B148D0"/>
    <w:rsid w:val="00B14914"/>
    <w:rsid w:val="00B14B26"/>
    <w:rsid w:val="00B14DC1"/>
    <w:rsid w:val="00B14E58"/>
    <w:rsid w:val="00B150B8"/>
    <w:rsid w:val="00B1559F"/>
    <w:rsid w:val="00B1588A"/>
    <w:rsid w:val="00B15913"/>
    <w:rsid w:val="00B15AC1"/>
    <w:rsid w:val="00B15B5B"/>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B0"/>
    <w:rsid w:val="00B204E4"/>
    <w:rsid w:val="00B2074F"/>
    <w:rsid w:val="00B20E9A"/>
    <w:rsid w:val="00B20F10"/>
    <w:rsid w:val="00B20F56"/>
    <w:rsid w:val="00B21000"/>
    <w:rsid w:val="00B2132B"/>
    <w:rsid w:val="00B217A6"/>
    <w:rsid w:val="00B21B62"/>
    <w:rsid w:val="00B21BC5"/>
    <w:rsid w:val="00B21DA3"/>
    <w:rsid w:val="00B220CB"/>
    <w:rsid w:val="00B2241B"/>
    <w:rsid w:val="00B22459"/>
    <w:rsid w:val="00B2290E"/>
    <w:rsid w:val="00B22A98"/>
    <w:rsid w:val="00B22BCA"/>
    <w:rsid w:val="00B22C53"/>
    <w:rsid w:val="00B22C59"/>
    <w:rsid w:val="00B22C7E"/>
    <w:rsid w:val="00B23293"/>
    <w:rsid w:val="00B2354E"/>
    <w:rsid w:val="00B2356A"/>
    <w:rsid w:val="00B23E15"/>
    <w:rsid w:val="00B24396"/>
    <w:rsid w:val="00B24435"/>
    <w:rsid w:val="00B248F2"/>
    <w:rsid w:val="00B24CAB"/>
    <w:rsid w:val="00B24EA4"/>
    <w:rsid w:val="00B24FB4"/>
    <w:rsid w:val="00B25628"/>
    <w:rsid w:val="00B258ED"/>
    <w:rsid w:val="00B25B10"/>
    <w:rsid w:val="00B25CC1"/>
    <w:rsid w:val="00B25F03"/>
    <w:rsid w:val="00B26002"/>
    <w:rsid w:val="00B262EB"/>
    <w:rsid w:val="00B26515"/>
    <w:rsid w:val="00B26E18"/>
    <w:rsid w:val="00B2704C"/>
    <w:rsid w:val="00B2707E"/>
    <w:rsid w:val="00B27210"/>
    <w:rsid w:val="00B2724D"/>
    <w:rsid w:val="00B27425"/>
    <w:rsid w:val="00B2769B"/>
    <w:rsid w:val="00B277C7"/>
    <w:rsid w:val="00B27D73"/>
    <w:rsid w:val="00B27EC2"/>
    <w:rsid w:val="00B30219"/>
    <w:rsid w:val="00B3030D"/>
    <w:rsid w:val="00B307C3"/>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7E3"/>
    <w:rsid w:val="00B3387E"/>
    <w:rsid w:val="00B3392E"/>
    <w:rsid w:val="00B339F6"/>
    <w:rsid w:val="00B33AB1"/>
    <w:rsid w:val="00B33B12"/>
    <w:rsid w:val="00B33BD8"/>
    <w:rsid w:val="00B33C0E"/>
    <w:rsid w:val="00B33C66"/>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8B9"/>
    <w:rsid w:val="00B36CBF"/>
    <w:rsid w:val="00B36F52"/>
    <w:rsid w:val="00B37087"/>
    <w:rsid w:val="00B37100"/>
    <w:rsid w:val="00B37196"/>
    <w:rsid w:val="00B37256"/>
    <w:rsid w:val="00B374C5"/>
    <w:rsid w:val="00B37B0A"/>
    <w:rsid w:val="00B37C49"/>
    <w:rsid w:val="00B37C92"/>
    <w:rsid w:val="00B4033F"/>
    <w:rsid w:val="00B4057B"/>
    <w:rsid w:val="00B40678"/>
    <w:rsid w:val="00B40A3B"/>
    <w:rsid w:val="00B40ABD"/>
    <w:rsid w:val="00B40F44"/>
    <w:rsid w:val="00B4117D"/>
    <w:rsid w:val="00B411A9"/>
    <w:rsid w:val="00B41459"/>
    <w:rsid w:val="00B41528"/>
    <w:rsid w:val="00B41988"/>
    <w:rsid w:val="00B419E3"/>
    <w:rsid w:val="00B41D4C"/>
    <w:rsid w:val="00B427DD"/>
    <w:rsid w:val="00B427F8"/>
    <w:rsid w:val="00B42961"/>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B6A"/>
    <w:rsid w:val="00B45D94"/>
    <w:rsid w:val="00B45FF4"/>
    <w:rsid w:val="00B460C3"/>
    <w:rsid w:val="00B46142"/>
    <w:rsid w:val="00B46356"/>
    <w:rsid w:val="00B465CD"/>
    <w:rsid w:val="00B46613"/>
    <w:rsid w:val="00B46896"/>
    <w:rsid w:val="00B46915"/>
    <w:rsid w:val="00B46A72"/>
    <w:rsid w:val="00B46CAA"/>
    <w:rsid w:val="00B46F9A"/>
    <w:rsid w:val="00B47254"/>
    <w:rsid w:val="00B4729C"/>
    <w:rsid w:val="00B472AE"/>
    <w:rsid w:val="00B4747D"/>
    <w:rsid w:val="00B474E7"/>
    <w:rsid w:val="00B475B1"/>
    <w:rsid w:val="00B4772A"/>
    <w:rsid w:val="00B477B2"/>
    <w:rsid w:val="00B47B2D"/>
    <w:rsid w:val="00B47D66"/>
    <w:rsid w:val="00B50762"/>
    <w:rsid w:val="00B50786"/>
    <w:rsid w:val="00B507CD"/>
    <w:rsid w:val="00B50B5B"/>
    <w:rsid w:val="00B50CED"/>
    <w:rsid w:val="00B50E3F"/>
    <w:rsid w:val="00B50FBD"/>
    <w:rsid w:val="00B5100C"/>
    <w:rsid w:val="00B51384"/>
    <w:rsid w:val="00B51736"/>
    <w:rsid w:val="00B51836"/>
    <w:rsid w:val="00B51953"/>
    <w:rsid w:val="00B51973"/>
    <w:rsid w:val="00B51BB3"/>
    <w:rsid w:val="00B51BCB"/>
    <w:rsid w:val="00B51DF3"/>
    <w:rsid w:val="00B51E41"/>
    <w:rsid w:val="00B51EE1"/>
    <w:rsid w:val="00B52319"/>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6166"/>
    <w:rsid w:val="00B56215"/>
    <w:rsid w:val="00B5681C"/>
    <w:rsid w:val="00B56971"/>
    <w:rsid w:val="00B56A31"/>
    <w:rsid w:val="00B56B58"/>
    <w:rsid w:val="00B56E38"/>
    <w:rsid w:val="00B56F11"/>
    <w:rsid w:val="00B57114"/>
    <w:rsid w:val="00B57357"/>
    <w:rsid w:val="00B57908"/>
    <w:rsid w:val="00B57C54"/>
    <w:rsid w:val="00B57D02"/>
    <w:rsid w:val="00B57D09"/>
    <w:rsid w:val="00B57E01"/>
    <w:rsid w:val="00B57F67"/>
    <w:rsid w:val="00B60073"/>
    <w:rsid w:val="00B60120"/>
    <w:rsid w:val="00B60D03"/>
    <w:rsid w:val="00B60FDC"/>
    <w:rsid w:val="00B60FEC"/>
    <w:rsid w:val="00B61577"/>
    <w:rsid w:val="00B615AB"/>
    <w:rsid w:val="00B61728"/>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C8E"/>
    <w:rsid w:val="00B65E1B"/>
    <w:rsid w:val="00B660ED"/>
    <w:rsid w:val="00B662A2"/>
    <w:rsid w:val="00B66356"/>
    <w:rsid w:val="00B66378"/>
    <w:rsid w:val="00B66705"/>
    <w:rsid w:val="00B66B00"/>
    <w:rsid w:val="00B66B5F"/>
    <w:rsid w:val="00B66C27"/>
    <w:rsid w:val="00B66C5D"/>
    <w:rsid w:val="00B66EA9"/>
    <w:rsid w:val="00B66EB3"/>
    <w:rsid w:val="00B66EC1"/>
    <w:rsid w:val="00B66EFF"/>
    <w:rsid w:val="00B66F25"/>
    <w:rsid w:val="00B671BD"/>
    <w:rsid w:val="00B6733B"/>
    <w:rsid w:val="00B67AB7"/>
    <w:rsid w:val="00B67B2A"/>
    <w:rsid w:val="00B67BA9"/>
    <w:rsid w:val="00B67C33"/>
    <w:rsid w:val="00B67D0A"/>
    <w:rsid w:val="00B67EA5"/>
    <w:rsid w:val="00B67EA9"/>
    <w:rsid w:val="00B67F31"/>
    <w:rsid w:val="00B70161"/>
    <w:rsid w:val="00B70277"/>
    <w:rsid w:val="00B702FE"/>
    <w:rsid w:val="00B70463"/>
    <w:rsid w:val="00B70517"/>
    <w:rsid w:val="00B7063C"/>
    <w:rsid w:val="00B706B1"/>
    <w:rsid w:val="00B707BC"/>
    <w:rsid w:val="00B70912"/>
    <w:rsid w:val="00B70A78"/>
    <w:rsid w:val="00B70C54"/>
    <w:rsid w:val="00B70F41"/>
    <w:rsid w:val="00B710AC"/>
    <w:rsid w:val="00B713A2"/>
    <w:rsid w:val="00B7183C"/>
    <w:rsid w:val="00B71A58"/>
    <w:rsid w:val="00B71AE7"/>
    <w:rsid w:val="00B71B4E"/>
    <w:rsid w:val="00B71CF5"/>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254"/>
    <w:rsid w:val="00B74728"/>
    <w:rsid w:val="00B74841"/>
    <w:rsid w:val="00B7493B"/>
    <w:rsid w:val="00B74976"/>
    <w:rsid w:val="00B74C6F"/>
    <w:rsid w:val="00B74CDD"/>
    <w:rsid w:val="00B74D49"/>
    <w:rsid w:val="00B74DF8"/>
    <w:rsid w:val="00B74FCB"/>
    <w:rsid w:val="00B7513D"/>
    <w:rsid w:val="00B7520C"/>
    <w:rsid w:val="00B752FB"/>
    <w:rsid w:val="00B75424"/>
    <w:rsid w:val="00B7546E"/>
    <w:rsid w:val="00B75F49"/>
    <w:rsid w:val="00B7646F"/>
    <w:rsid w:val="00B767DC"/>
    <w:rsid w:val="00B76A3A"/>
    <w:rsid w:val="00B77330"/>
    <w:rsid w:val="00B7740F"/>
    <w:rsid w:val="00B775C0"/>
    <w:rsid w:val="00B77808"/>
    <w:rsid w:val="00B77A85"/>
    <w:rsid w:val="00B77D5F"/>
    <w:rsid w:val="00B8047A"/>
    <w:rsid w:val="00B8061D"/>
    <w:rsid w:val="00B808E4"/>
    <w:rsid w:val="00B80AD0"/>
    <w:rsid w:val="00B80CF3"/>
    <w:rsid w:val="00B80FCF"/>
    <w:rsid w:val="00B81035"/>
    <w:rsid w:val="00B812FA"/>
    <w:rsid w:val="00B81383"/>
    <w:rsid w:val="00B813D6"/>
    <w:rsid w:val="00B819C2"/>
    <w:rsid w:val="00B81F0C"/>
    <w:rsid w:val="00B8205A"/>
    <w:rsid w:val="00B824B6"/>
    <w:rsid w:val="00B82729"/>
    <w:rsid w:val="00B82A4F"/>
    <w:rsid w:val="00B82B05"/>
    <w:rsid w:val="00B82CC5"/>
    <w:rsid w:val="00B82D85"/>
    <w:rsid w:val="00B839B4"/>
    <w:rsid w:val="00B83B10"/>
    <w:rsid w:val="00B83EF9"/>
    <w:rsid w:val="00B84391"/>
    <w:rsid w:val="00B845BA"/>
    <w:rsid w:val="00B8476F"/>
    <w:rsid w:val="00B84E62"/>
    <w:rsid w:val="00B84F30"/>
    <w:rsid w:val="00B8543B"/>
    <w:rsid w:val="00B85598"/>
    <w:rsid w:val="00B8579A"/>
    <w:rsid w:val="00B857C5"/>
    <w:rsid w:val="00B8600F"/>
    <w:rsid w:val="00B865E4"/>
    <w:rsid w:val="00B868DE"/>
    <w:rsid w:val="00B872D5"/>
    <w:rsid w:val="00B873D0"/>
    <w:rsid w:val="00B87455"/>
    <w:rsid w:val="00B87464"/>
    <w:rsid w:val="00B874FD"/>
    <w:rsid w:val="00B87709"/>
    <w:rsid w:val="00B87A5B"/>
    <w:rsid w:val="00B87C99"/>
    <w:rsid w:val="00B87DEF"/>
    <w:rsid w:val="00B90472"/>
    <w:rsid w:val="00B9050E"/>
    <w:rsid w:val="00B9080A"/>
    <w:rsid w:val="00B90EF6"/>
    <w:rsid w:val="00B9137D"/>
    <w:rsid w:val="00B91B06"/>
    <w:rsid w:val="00B91ECA"/>
    <w:rsid w:val="00B9215B"/>
    <w:rsid w:val="00B921D7"/>
    <w:rsid w:val="00B92216"/>
    <w:rsid w:val="00B92A9C"/>
    <w:rsid w:val="00B92BD1"/>
    <w:rsid w:val="00B92CBA"/>
    <w:rsid w:val="00B92D53"/>
    <w:rsid w:val="00B92D7D"/>
    <w:rsid w:val="00B92DA6"/>
    <w:rsid w:val="00B93054"/>
    <w:rsid w:val="00B93262"/>
    <w:rsid w:val="00B9328A"/>
    <w:rsid w:val="00B933B9"/>
    <w:rsid w:val="00B935FB"/>
    <w:rsid w:val="00B93646"/>
    <w:rsid w:val="00B93C9D"/>
    <w:rsid w:val="00B93D1A"/>
    <w:rsid w:val="00B940D9"/>
    <w:rsid w:val="00B941B9"/>
    <w:rsid w:val="00B94561"/>
    <w:rsid w:val="00B94A18"/>
    <w:rsid w:val="00B94A2F"/>
    <w:rsid w:val="00B94DDB"/>
    <w:rsid w:val="00B94E9D"/>
    <w:rsid w:val="00B950BF"/>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94B"/>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7E9"/>
    <w:rsid w:val="00BA19AB"/>
    <w:rsid w:val="00BA1F05"/>
    <w:rsid w:val="00BA28B9"/>
    <w:rsid w:val="00BA29A6"/>
    <w:rsid w:val="00BA2AA4"/>
    <w:rsid w:val="00BA2CBD"/>
    <w:rsid w:val="00BA2CD6"/>
    <w:rsid w:val="00BA2F51"/>
    <w:rsid w:val="00BA315F"/>
    <w:rsid w:val="00BA3498"/>
    <w:rsid w:val="00BA36C8"/>
    <w:rsid w:val="00BA3771"/>
    <w:rsid w:val="00BA38F5"/>
    <w:rsid w:val="00BA39D7"/>
    <w:rsid w:val="00BA3ADD"/>
    <w:rsid w:val="00BA3C47"/>
    <w:rsid w:val="00BA3D64"/>
    <w:rsid w:val="00BA4150"/>
    <w:rsid w:val="00BA43E7"/>
    <w:rsid w:val="00BA4863"/>
    <w:rsid w:val="00BA4D37"/>
    <w:rsid w:val="00BA4F75"/>
    <w:rsid w:val="00BA50B3"/>
    <w:rsid w:val="00BA5504"/>
    <w:rsid w:val="00BA5505"/>
    <w:rsid w:val="00BA5634"/>
    <w:rsid w:val="00BA5AD9"/>
    <w:rsid w:val="00BA5CDE"/>
    <w:rsid w:val="00BA5F6F"/>
    <w:rsid w:val="00BA6445"/>
    <w:rsid w:val="00BA69D6"/>
    <w:rsid w:val="00BA6A3C"/>
    <w:rsid w:val="00BA6A45"/>
    <w:rsid w:val="00BA7616"/>
    <w:rsid w:val="00BA7703"/>
    <w:rsid w:val="00BA783A"/>
    <w:rsid w:val="00BA78B9"/>
    <w:rsid w:val="00BA7ABE"/>
    <w:rsid w:val="00BA7B15"/>
    <w:rsid w:val="00BA7C15"/>
    <w:rsid w:val="00BA7C58"/>
    <w:rsid w:val="00BB0050"/>
    <w:rsid w:val="00BB0130"/>
    <w:rsid w:val="00BB0305"/>
    <w:rsid w:val="00BB039A"/>
    <w:rsid w:val="00BB08F7"/>
    <w:rsid w:val="00BB0B61"/>
    <w:rsid w:val="00BB0BD7"/>
    <w:rsid w:val="00BB0D10"/>
    <w:rsid w:val="00BB0F0E"/>
    <w:rsid w:val="00BB1138"/>
    <w:rsid w:val="00BB1199"/>
    <w:rsid w:val="00BB14A0"/>
    <w:rsid w:val="00BB1585"/>
    <w:rsid w:val="00BB158F"/>
    <w:rsid w:val="00BB16DC"/>
    <w:rsid w:val="00BB1794"/>
    <w:rsid w:val="00BB1A00"/>
    <w:rsid w:val="00BB1B6A"/>
    <w:rsid w:val="00BB1CE3"/>
    <w:rsid w:val="00BB1E32"/>
    <w:rsid w:val="00BB205E"/>
    <w:rsid w:val="00BB28D0"/>
    <w:rsid w:val="00BB2F2B"/>
    <w:rsid w:val="00BB31D4"/>
    <w:rsid w:val="00BB3216"/>
    <w:rsid w:val="00BB32DB"/>
    <w:rsid w:val="00BB34F4"/>
    <w:rsid w:val="00BB37CB"/>
    <w:rsid w:val="00BB3A68"/>
    <w:rsid w:val="00BB3CB5"/>
    <w:rsid w:val="00BB3D63"/>
    <w:rsid w:val="00BB4827"/>
    <w:rsid w:val="00BB4BE2"/>
    <w:rsid w:val="00BB4CAE"/>
    <w:rsid w:val="00BB4DDD"/>
    <w:rsid w:val="00BB5569"/>
    <w:rsid w:val="00BB5647"/>
    <w:rsid w:val="00BB56B9"/>
    <w:rsid w:val="00BB5B71"/>
    <w:rsid w:val="00BB5D40"/>
    <w:rsid w:val="00BB5FC5"/>
    <w:rsid w:val="00BB61E2"/>
    <w:rsid w:val="00BB628A"/>
    <w:rsid w:val="00BB62BD"/>
    <w:rsid w:val="00BB641D"/>
    <w:rsid w:val="00BB64C9"/>
    <w:rsid w:val="00BB6754"/>
    <w:rsid w:val="00BB6AA5"/>
    <w:rsid w:val="00BB6C7C"/>
    <w:rsid w:val="00BB6D8B"/>
    <w:rsid w:val="00BB718C"/>
    <w:rsid w:val="00BB7194"/>
    <w:rsid w:val="00BB71AB"/>
    <w:rsid w:val="00BB7344"/>
    <w:rsid w:val="00BB75AF"/>
    <w:rsid w:val="00BB76F1"/>
    <w:rsid w:val="00BB7949"/>
    <w:rsid w:val="00BB7B6E"/>
    <w:rsid w:val="00BB7CB8"/>
    <w:rsid w:val="00BB7DFD"/>
    <w:rsid w:val="00BB7FD6"/>
    <w:rsid w:val="00BC0A0C"/>
    <w:rsid w:val="00BC0B15"/>
    <w:rsid w:val="00BC0E18"/>
    <w:rsid w:val="00BC0E21"/>
    <w:rsid w:val="00BC1157"/>
    <w:rsid w:val="00BC12E9"/>
    <w:rsid w:val="00BC1592"/>
    <w:rsid w:val="00BC1AEA"/>
    <w:rsid w:val="00BC1BC7"/>
    <w:rsid w:val="00BC1C77"/>
    <w:rsid w:val="00BC1CB0"/>
    <w:rsid w:val="00BC1CD0"/>
    <w:rsid w:val="00BC1D56"/>
    <w:rsid w:val="00BC1D86"/>
    <w:rsid w:val="00BC1F6B"/>
    <w:rsid w:val="00BC2B56"/>
    <w:rsid w:val="00BC32F4"/>
    <w:rsid w:val="00BC3309"/>
    <w:rsid w:val="00BC34F3"/>
    <w:rsid w:val="00BC3607"/>
    <w:rsid w:val="00BC37E2"/>
    <w:rsid w:val="00BC397A"/>
    <w:rsid w:val="00BC399A"/>
    <w:rsid w:val="00BC3BDD"/>
    <w:rsid w:val="00BC445A"/>
    <w:rsid w:val="00BC4A13"/>
    <w:rsid w:val="00BC4A66"/>
    <w:rsid w:val="00BC4C56"/>
    <w:rsid w:val="00BC4D2B"/>
    <w:rsid w:val="00BC5182"/>
    <w:rsid w:val="00BC547C"/>
    <w:rsid w:val="00BC54C3"/>
    <w:rsid w:val="00BC57C7"/>
    <w:rsid w:val="00BC5B6B"/>
    <w:rsid w:val="00BC5FBA"/>
    <w:rsid w:val="00BC619B"/>
    <w:rsid w:val="00BC62D6"/>
    <w:rsid w:val="00BC62E1"/>
    <w:rsid w:val="00BC6411"/>
    <w:rsid w:val="00BC665C"/>
    <w:rsid w:val="00BC66A4"/>
    <w:rsid w:val="00BC67D5"/>
    <w:rsid w:val="00BC6ACA"/>
    <w:rsid w:val="00BC6CC7"/>
    <w:rsid w:val="00BC6E67"/>
    <w:rsid w:val="00BC754B"/>
    <w:rsid w:val="00BC7555"/>
    <w:rsid w:val="00BC76A1"/>
    <w:rsid w:val="00BD0096"/>
    <w:rsid w:val="00BD01FE"/>
    <w:rsid w:val="00BD04A5"/>
    <w:rsid w:val="00BD08FE"/>
    <w:rsid w:val="00BD0A53"/>
    <w:rsid w:val="00BD0D1B"/>
    <w:rsid w:val="00BD0D63"/>
    <w:rsid w:val="00BD0E15"/>
    <w:rsid w:val="00BD0E56"/>
    <w:rsid w:val="00BD0F7B"/>
    <w:rsid w:val="00BD1158"/>
    <w:rsid w:val="00BD116D"/>
    <w:rsid w:val="00BD11F5"/>
    <w:rsid w:val="00BD1283"/>
    <w:rsid w:val="00BD1330"/>
    <w:rsid w:val="00BD1575"/>
    <w:rsid w:val="00BD1609"/>
    <w:rsid w:val="00BD165A"/>
    <w:rsid w:val="00BD2101"/>
    <w:rsid w:val="00BD217A"/>
    <w:rsid w:val="00BD2396"/>
    <w:rsid w:val="00BD2689"/>
    <w:rsid w:val="00BD27C3"/>
    <w:rsid w:val="00BD27D9"/>
    <w:rsid w:val="00BD28CC"/>
    <w:rsid w:val="00BD29D0"/>
    <w:rsid w:val="00BD316D"/>
    <w:rsid w:val="00BD320A"/>
    <w:rsid w:val="00BD357E"/>
    <w:rsid w:val="00BD3762"/>
    <w:rsid w:val="00BD3AA3"/>
    <w:rsid w:val="00BD3B99"/>
    <w:rsid w:val="00BD3F7B"/>
    <w:rsid w:val="00BD4070"/>
    <w:rsid w:val="00BD421A"/>
    <w:rsid w:val="00BD4234"/>
    <w:rsid w:val="00BD4C75"/>
    <w:rsid w:val="00BD4CFD"/>
    <w:rsid w:val="00BD554D"/>
    <w:rsid w:val="00BD5694"/>
    <w:rsid w:val="00BD5889"/>
    <w:rsid w:val="00BD59DD"/>
    <w:rsid w:val="00BD5B47"/>
    <w:rsid w:val="00BD5DA6"/>
    <w:rsid w:val="00BD61B6"/>
    <w:rsid w:val="00BD61D3"/>
    <w:rsid w:val="00BD628A"/>
    <w:rsid w:val="00BD62CD"/>
    <w:rsid w:val="00BD665C"/>
    <w:rsid w:val="00BD6CB4"/>
    <w:rsid w:val="00BD6D93"/>
    <w:rsid w:val="00BD700F"/>
    <w:rsid w:val="00BD727A"/>
    <w:rsid w:val="00BD7404"/>
    <w:rsid w:val="00BD7710"/>
    <w:rsid w:val="00BD7979"/>
    <w:rsid w:val="00BD7AE4"/>
    <w:rsid w:val="00BE00A6"/>
    <w:rsid w:val="00BE014E"/>
    <w:rsid w:val="00BE04AD"/>
    <w:rsid w:val="00BE05E4"/>
    <w:rsid w:val="00BE0762"/>
    <w:rsid w:val="00BE0A41"/>
    <w:rsid w:val="00BE0D12"/>
    <w:rsid w:val="00BE0EE2"/>
    <w:rsid w:val="00BE10B5"/>
    <w:rsid w:val="00BE1224"/>
    <w:rsid w:val="00BE1504"/>
    <w:rsid w:val="00BE1910"/>
    <w:rsid w:val="00BE1CDC"/>
    <w:rsid w:val="00BE1CE5"/>
    <w:rsid w:val="00BE213A"/>
    <w:rsid w:val="00BE224D"/>
    <w:rsid w:val="00BE22B5"/>
    <w:rsid w:val="00BE2387"/>
    <w:rsid w:val="00BE28C0"/>
    <w:rsid w:val="00BE2996"/>
    <w:rsid w:val="00BE2C6A"/>
    <w:rsid w:val="00BE2D6A"/>
    <w:rsid w:val="00BE2E8A"/>
    <w:rsid w:val="00BE3482"/>
    <w:rsid w:val="00BE34D3"/>
    <w:rsid w:val="00BE34DA"/>
    <w:rsid w:val="00BE3736"/>
    <w:rsid w:val="00BE377D"/>
    <w:rsid w:val="00BE3845"/>
    <w:rsid w:val="00BE385C"/>
    <w:rsid w:val="00BE3E71"/>
    <w:rsid w:val="00BE3F39"/>
    <w:rsid w:val="00BE44CE"/>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336"/>
    <w:rsid w:val="00BF5355"/>
    <w:rsid w:val="00BF55CC"/>
    <w:rsid w:val="00BF6066"/>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751"/>
    <w:rsid w:val="00C01837"/>
    <w:rsid w:val="00C01851"/>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88"/>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15E"/>
    <w:rsid w:val="00C06200"/>
    <w:rsid w:val="00C064A0"/>
    <w:rsid w:val="00C06570"/>
    <w:rsid w:val="00C066BB"/>
    <w:rsid w:val="00C067CA"/>
    <w:rsid w:val="00C068E9"/>
    <w:rsid w:val="00C06CE8"/>
    <w:rsid w:val="00C06D1C"/>
    <w:rsid w:val="00C06E89"/>
    <w:rsid w:val="00C072F4"/>
    <w:rsid w:val="00C07EED"/>
    <w:rsid w:val="00C1062A"/>
    <w:rsid w:val="00C10761"/>
    <w:rsid w:val="00C107D0"/>
    <w:rsid w:val="00C10835"/>
    <w:rsid w:val="00C1087A"/>
    <w:rsid w:val="00C10896"/>
    <w:rsid w:val="00C10DEF"/>
    <w:rsid w:val="00C10F0F"/>
    <w:rsid w:val="00C10F43"/>
    <w:rsid w:val="00C10F5D"/>
    <w:rsid w:val="00C11195"/>
    <w:rsid w:val="00C11650"/>
    <w:rsid w:val="00C1173F"/>
    <w:rsid w:val="00C11CDC"/>
    <w:rsid w:val="00C11D0C"/>
    <w:rsid w:val="00C11DF0"/>
    <w:rsid w:val="00C11F55"/>
    <w:rsid w:val="00C11FF6"/>
    <w:rsid w:val="00C1255D"/>
    <w:rsid w:val="00C12692"/>
    <w:rsid w:val="00C128BB"/>
    <w:rsid w:val="00C1297F"/>
    <w:rsid w:val="00C129F4"/>
    <w:rsid w:val="00C1301D"/>
    <w:rsid w:val="00C136FB"/>
    <w:rsid w:val="00C1371A"/>
    <w:rsid w:val="00C13A43"/>
    <w:rsid w:val="00C13B76"/>
    <w:rsid w:val="00C13B82"/>
    <w:rsid w:val="00C13D2F"/>
    <w:rsid w:val="00C14372"/>
    <w:rsid w:val="00C145A3"/>
    <w:rsid w:val="00C14714"/>
    <w:rsid w:val="00C147EC"/>
    <w:rsid w:val="00C14C18"/>
    <w:rsid w:val="00C150E4"/>
    <w:rsid w:val="00C15212"/>
    <w:rsid w:val="00C15489"/>
    <w:rsid w:val="00C1556D"/>
    <w:rsid w:val="00C156BF"/>
    <w:rsid w:val="00C15A20"/>
    <w:rsid w:val="00C15B0F"/>
    <w:rsid w:val="00C15B5E"/>
    <w:rsid w:val="00C15B65"/>
    <w:rsid w:val="00C15CC2"/>
    <w:rsid w:val="00C15CF9"/>
    <w:rsid w:val="00C1602D"/>
    <w:rsid w:val="00C160D8"/>
    <w:rsid w:val="00C161D3"/>
    <w:rsid w:val="00C162FE"/>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2BFF"/>
    <w:rsid w:val="00C2355D"/>
    <w:rsid w:val="00C235BD"/>
    <w:rsid w:val="00C235CC"/>
    <w:rsid w:val="00C237CD"/>
    <w:rsid w:val="00C2389F"/>
    <w:rsid w:val="00C2392F"/>
    <w:rsid w:val="00C23AD0"/>
    <w:rsid w:val="00C23B5F"/>
    <w:rsid w:val="00C24196"/>
    <w:rsid w:val="00C24597"/>
    <w:rsid w:val="00C24782"/>
    <w:rsid w:val="00C24AA0"/>
    <w:rsid w:val="00C24D0C"/>
    <w:rsid w:val="00C24DAD"/>
    <w:rsid w:val="00C24DED"/>
    <w:rsid w:val="00C2501B"/>
    <w:rsid w:val="00C258CA"/>
    <w:rsid w:val="00C25D97"/>
    <w:rsid w:val="00C25E54"/>
    <w:rsid w:val="00C25F90"/>
    <w:rsid w:val="00C261A0"/>
    <w:rsid w:val="00C262CA"/>
    <w:rsid w:val="00C2689D"/>
    <w:rsid w:val="00C26CD2"/>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1DA"/>
    <w:rsid w:val="00C34222"/>
    <w:rsid w:val="00C3436A"/>
    <w:rsid w:val="00C3462E"/>
    <w:rsid w:val="00C34AD9"/>
    <w:rsid w:val="00C35418"/>
    <w:rsid w:val="00C35436"/>
    <w:rsid w:val="00C354F3"/>
    <w:rsid w:val="00C358EF"/>
    <w:rsid w:val="00C36196"/>
    <w:rsid w:val="00C36579"/>
    <w:rsid w:val="00C36917"/>
    <w:rsid w:val="00C36B41"/>
    <w:rsid w:val="00C36BDA"/>
    <w:rsid w:val="00C36E21"/>
    <w:rsid w:val="00C36F9D"/>
    <w:rsid w:val="00C36FB7"/>
    <w:rsid w:val="00C37120"/>
    <w:rsid w:val="00C3753B"/>
    <w:rsid w:val="00C3772B"/>
    <w:rsid w:val="00C37832"/>
    <w:rsid w:val="00C37974"/>
    <w:rsid w:val="00C37A24"/>
    <w:rsid w:val="00C37C0C"/>
    <w:rsid w:val="00C37F45"/>
    <w:rsid w:val="00C37F78"/>
    <w:rsid w:val="00C4006F"/>
    <w:rsid w:val="00C4007C"/>
    <w:rsid w:val="00C4041B"/>
    <w:rsid w:val="00C405D3"/>
    <w:rsid w:val="00C408AF"/>
    <w:rsid w:val="00C40A7F"/>
    <w:rsid w:val="00C40C4D"/>
    <w:rsid w:val="00C40C75"/>
    <w:rsid w:val="00C40E96"/>
    <w:rsid w:val="00C40F20"/>
    <w:rsid w:val="00C412DE"/>
    <w:rsid w:val="00C417B7"/>
    <w:rsid w:val="00C418FD"/>
    <w:rsid w:val="00C419DE"/>
    <w:rsid w:val="00C41E9F"/>
    <w:rsid w:val="00C41FB7"/>
    <w:rsid w:val="00C42043"/>
    <w:rsid w:val="00C4216F"/>
    <w:rsid w:val="00C428CC"/>
    <w:rsid w:val="00C428FC"/>
    <w:rsid w:val="00C442E6"/>
    <w:rsid w:val="00C444A8"/>
    <w:rsid w:val="00C44894"/>
    <w:rsid w:val="00C448D7"/>
    <w:rsid w:val="00C44CB3"/>
    <w:rsid w:val="00C4506F"/>
    <w:rsid w:val="00C450D7"/>
    <w:rsid w:val="00C45150"/>
    <w:rsid w:val="00C45303"/>
    <w:rsid w:val="00C45316"/>
    <w:rsid w:val="00C454E3"/>
    <w:rsid w:val="00C454F3"/>
    <w:rsid w:val="00C457B8"/>
    <w:rsid w:val="00C4597E"/>
    <w:rsid w:val="00C460DF"/>
    <w:rsid w:val="00C46143"/>
    <w:rsid w:val="00C46612"/>
    <w:rsid w:val="00C467A3"/>
    <w:rsid w:val="00C477EB"/>
    <w:rsid w:val="00C47A01"/>
    <w:rsid w:val="00C47B61"/>
    <w:rsid w:val="00C47F2D"/>
    <w:rsid w:val="00C47FCD"/>
    <w:rsid w:val="00C501DB"/>
    <w:rsid w:val="00C504D0"/>
    <w:rsid w:val="00C5050C"/>
    <w:rsid w:val="00C507F4"/>
    <w:rsid w:val="00C508EB"/>
    <w:rsid w:val="00C50E46"/>
    <w:rsid w:val="00C511C1"/>
    <w:rsid w:val="00C5128E"/>
    <w:rsid w:val="00C51339"/>
    <w:rsid w:val="00C5136A"/>
    <w:rsid w:val="00C5184F"/>
    <w:rsid w:val="00C51B1E"/>
    <w:rsid w:val="00C51B4C"/>
    <w:rsid w:val="00C51D65"/>
    <w:rsid w:val="00C51F4D"/>
    <w:rsid w:val="00C520D9"/>
    <w:rsid w:val="00C521B8"/>
    <w:rsid w:val="00C52217"/>
    <w:rsid w:val="00C525F2"/>
    <w:rsid w:val="00C52913"/>
    <w:rsid w:val="00C52C29"/>
    <w:rsid w:val="00C52CDA"/>
    <w:rsid w:val="00C53180"/>
    <w:rsid w:val="00C53229"/>
    <w:rsid w:val="00C5333A"/>
    <w:rsid w:val="00C5346C"/>
    <w:rsid w:val="00C537FA"/>
    <w:rsid w:val="00C53A3E"/>
    <w:rsid w:val="00C53EEE"/>
    <w:rsid w:val="00C53F21"/>
    <w:rsid w:val="00C53F3F"/>
    <w:rsid w:val="00C541A9"/>
    <w:rsid w:val="00C54268"/>
    <w:rsid w:val="00C542D4"/>
    <w:rsid w:val="00C543CB"/>
    <w:rsid w:val="00C545E0"/>
    <w:rsid w:val="00C5470F"/>
    <w:rsid w:val="00C54825"/>
    <w:rsid w:val="00C5487F"/>
    <w:rsid w:val="00C54B63"/>
    <w:rsid w:val="00C54B9B"/>
    <w:rsid w:val="00C5509A"/>
    <w:rsid w:val="00C55199"/>
    <w:rsid w:val="00C552A1"/>
    <w:rsid w:val="00C55308"/>
    <w:rsid w:val="00C55495"/>
    <w:rsid w:val="00C55674"/>
    <w:rsid w:val="00C556FB"/>
    <w:rsid w:val="00C55A78"/>
    <w:rsid w:val="00C55DC6"/>
    <w:rsid w:val="00C55F2C"/>
    <w:rsid w:val="00C56541"/>
    <w:rsid w:val="00C56746"/>
    <w:rsid w:val="00C568A4"/>
    <w:rsid w:val="00C56DBB"/>
    <w:rsid w:val="00C5711E"/>
    <w:rsid w:val="00C573D6"/>
    <w:rsid w:val="00C573E1"/>
    <w:rsid w:val="00C579C6"/>
    <w:rsid w:val="00C57AA6"/>
    <w:rsid w:val="00C57AD9"/>
    <w:rsid w:val="00C57CBB"/>
    <w:rsid w:val="00C57D76"/>
    <w:rsid w:val="00C57DF3"/>
    <w:rsid w:val="00C57E9B"/>
    <w:rsid w:val="00C57EB8"/>
    <w:rsid w:val="00C57F1F"/>
    <w:rsid w:val="00C601F0"/>
    <w:rsid w:val="00C602A6"/>
    <w:rsid w:val="00C60834"/>
    <w:rsid w:val="00C609C2"/>
    <w:rsid w:val="00C60B77"/>
    <w:rsid w:val="00C60E00"/>
    <w:rsid w:val="00C6119F"/>
    <w:rsid w:val="00C61276"/>
    <w:rsid w:val="00C613DF"/>
    <w:rsid w:val="00C61515"/>
    <w:rsid w:val="00C616E0"/>
    <w:rsid w:val="00C617C1"/>
    <w:rsid w:val="00C61964"/>
    <w:rsid w:val="00C61A34"/>
    <w:rsid w:val="00C61C67"/>
    <w:rsid w:val="00C61CFA"/>
    <w:rsid w:val="00C61EF8"/>
    <w:rsid w:val="00C624C3"/>
    <w:rsid w:val="00C627CD"/>
    <w:rsid w:val="00C62D96"/>
    <w:rsid w:val="00C62E01"/>
    <w:rsid w:val="00C6322A"/>
    <w:rsid w:val="00C634A9"/>
    <w:rsid w:val="00C634DA"/>
    <w:rsid w:val="00C63531"/>
    <w:rsid w:val="00C63901"/>
    <w:rsid w:val="00C6390E"/>
    <w:rsid w:val="00C63B72"/>
    <w:rsid w:val="00C63D17"/>
    <w:rsid w:val="00C640BF"/>
    <w:rsid w:val="00C64580"/>
    <w:rsid w:val="00C645D6"/>
    <w:rsid w:val="00C64644"/>
    <w:rsid w:val="00C6491E"/>
    <w:rsid w:val="00C6498E"/>
    <w:rsid w:val="00C64F13"/>
    <w:rsid w:val="00C6514F"/>
    <w:rsid w:val="00C653B7"/>
    <w:rsid w:val="00C65626"/>
    <w:rsid w:val="00C656B8"/>
    <w:rsid w:val="00C6580D"/>
    <w:rsid w:val="00C662C2"/>
    <w:rsid w:val="00C66A6B"/>
    <w:rsid w:val="00C66F25"/>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7B0"/>
    <w:rsid w:val="00C73811"/>
    <w:rsid w:val="00C73B3A"/>
    <w:rsid w:val="00C73DE4"/>
    <w:rsid w:val="00C73EC5"/>
    <w:rsid w:val="00C74232"/>
    <w:rsid w:val="00C745D2"/>
    <w:rsid w:val="00C7473F"/>
    <w:rsid w:val="00C74A66"/>
    <w:rsid w:val="00C74A8A"/>
    <w:rsid w:val="00C75103"/>
    <w:rsid w:val="00C75123"/>
    <w:rsid w:val="00C752CB"/>
    <w:rsid w:val="00C7549B"/>
    <w:rsid w:val="00C75900"/>
    <w:rsid w:val="00C75A26"/>
    <w:rsid w:val="00C75B25"/>
    <w:rsid w:val="00C75C7A"/>
    <w:rsid w:val="00C7651A"/>
    <w:rsid w:val="00C76575"/>
    <w:rsid w:val="00C76A70"/>
    <w:rsid w:val="00C76B08"/>
    <w:rsid w:val="00C76D4C"/>
    <w:rsid w:val="00C76F7F"/>
    <w:rsid w:val="00C7700D"/>
    <w:rsid w:val="00C7710E"/>
    <w:rsid w:val="00C771B9"/>
    <w:rsid w:val="00C771D1"/>
    <w:rsid w:val="00C7797A"/>
    <w:rsid w:val="00C77A0F"/>
    <w:rsid w:val="00C77F82"/>
    <w:rsid w:val="00C77FCE"/>
    <w:rsid w:val="00C801EE"/>
    <w:rsid w:val="00C80697"/>
    <w:rsid w:val="00C80850"/>
    <w:rsid w:val="00C80C84"/>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F2C"/>
    <w:rsid w:val="00C8390F"/>
    <w:rsid w:val="00C83CD0"/>
    <w:rsid w:val="00C83D58"/>
    <w:rsid w:val="00C83D7D"/>
    <w:rsid w:val="00C83FB0"/>
    <w:rsid w:val="00C8401F"/>
    <w:rsid w:val="00C840EF"/>
    <w:rsid w:val="00C845E7"/>
    <w:rsid w:val="00C846AF"/>
    <w:rsid w:val="00C846FB"/>
    <w:rsid w:val="00C847BF"/>
    <w:rsid w:val="00C84842"/>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51"/>
    <w:rsid w:val="00C9099C"/>
    <w:rsid w:val="00C90A18"/>
    <w:rsid w:val="00C90E76"/>
    <w:rsid w:val="00C90FF1"/>
    <w:rsid w:val="00C91007"/>
    <w:rsid w:val="00C91115"/>
    <w:rsid w:val="00C9135B"/>
    <w:rsid w:val="00C913BE"/>
    <w:rsid w:val="00C92010"/>
    <w:rsid w:val="00C9235B"/>
    <w:rsid w:val="00C923E3"/>
    <w:rsid w:val="00C92625"/>
    <w:rsid w:val="00C92AC1"/>
    <w:rsid w:val="00C9311D"/>
    <w:rsid w:val="00C93339"/>
    <w:rsid w:val="00C933B3"/>
    <w:rsid w:val="00C93464"/>
    <w:rsid w:val="00C9349F"/>
    <w:rsid w:val="00C934D5"/>
    <w:rsid w:val="00C936F4"/>
    <w:rsid w:val="00C93B23"/>
    <w:rsid w:val="00C93DD5"/>
    <w:rsid w:val="00C93E08"/>
    <w:rsid w:val="00C94042"/>
    <w:rsid w:val="00C94140"/>
    <w:rsid w:val="00C94C5C"/>
    <w:rsid w:val="00C95146"/>
    <w:rsid w:val="00C951B0"/>
    <w:rsid w:val="00C955FE"/>
    <w:rsid w:val="00C95900"/>
    <w:rsid w:val="00C959BB"/>
    <w:rsid w:val="00C95B30"/>
    <w:rsid w:val="00C95C24"/>
    <w:rsid w:val="00C95D0D"/>
    <w:rsid w:val="00C95D7B"/>
    <w:rsid w:val="00C961BB"/>
    <w:rsid w:val="00C961F3"/>
    <w:rsid w:val="00C968FA"/>
    <w:rsid w:val="00C96A50"/>
    <w:rsid w:val="00C97606"/>
    <w:rsid w:val="00C9789A"/>
    <w:rsid w:val="00C97954"/>
    <w:rsid w:val="00C97A9D"/>
    <w:rsid w:val="00C97DE1"/>
    <w:rsid w:val="00CA027B"/>
    <w:rsid w:val="00CA058D"/>
    <w:rsid w:val="00CA07EB"/>
    <w:rsid w:val="00CA0808"/>
    <w:rsid w:val="00CA0A2C"/>
    <w:rsid w:val="00CA0A60"/>
    <w:rsid w:val="00CA0D30"/>
    <w:rsid w:val="00CA11A7"/>
    <w:rsid w:val="00CA1E9D"/>
    <w:rsid w:val="00CA1F88"/>
    <w:rsid w:val="00CA2272"/>
    <w:rsid w:val="00CA22DD"/>
    <w:rsid w:val="00CA2479"/>
    <w:rsid w:val="00CA25A2"/>
    <w:rsid w:val="00CA26BE"/>
    <w:rsid w:val="00CA27E2"/>
    <w:rsid w:val="00CA2B89"/>
    <w:rsid w:val="00CA315E"/>
    <w:rsid w:val="00CA3183"/>
    <w:rsid w:val="00CA32F6"/>
    <w:rsid w:val="00CA361E"/>
    <w:rsid w:val="00CA3901"/>
    <w:rsid w:val="00CA3934"/>
    <w:rsid w:val="00CA3C0B"/>
    <w:rsid w:val="00CA3D45"/>
    <w:rsid w:val="00CA3E0B"/>
    <w:rsid w:val="00CA3EEE"/>
    <w:rsid w:val="00CA426E"/>
    <w:rsid w:val="00CA42AE"/>
    <w:rsid w:val="00CA43B1"/>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668"/>
    <w:rsid w:val="00CA7EE2"/>
    <w:rsid w:val="00CB0046"/>
    <w:rsid w:val="00CB1019"/>
    <w:rsid w:val="00CB118D"/>
    <w:rsid w:val="00CB12C7"/>
    <w:rsid w:val="00CB1599"/>
    <w:rsid w:val="00CB1774"/>
    <w:rsid w:val="00CB1ABB"/>
    <w:rsid w:val="00CB23D3"/>
    <w:rsid w:val="00CB2573"/>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8CA"/>
    <w:rsid w:val="00CB5C5C"/>
    <w:rsid w:val="00CB5CDB"/>
    <w:rsid w:val="00CB6130"/>
    <w:rsid w:val="00CB660C"/>
    <w:rsid w:val="00CB691D"/>
    <w:rsid w:val="00CB6ADB"/>
    <w:rsid w:val="00CB6CE9"/>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13D"/>
    <w:rsid w:val="00CC5289"/>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1E2"/>
    <w:rsid w:val="00CD1283"/>
    <w:rsid w:val="00CD1884"/>
    <w:rsid w:val="00CD1890"/>
    <w:rsid w:val="00CD1D02"/>
    <w:rsid w:val="00CD23E1"/>
    <w:rsid w:val="00CD263F"/>
    <w:rsid w:val="00CD26A9"/>
    <w:rsid w:val="00CD280D"/>
    <w:rsid w:val="00CD28E0"/>
    <w:rsid w:val="00CD2C98"/>
    <w:rsid w:val="00CD3274"/>
    <w:rsid w:val="00CD3BE3"/>
    <w:rsid w:val="00CD4116"/>
    <w:rsid w:val="00CD4330"/>
    <w:rsid w:val="00CD4775"/>
    <w:rsid w:val="00CD4A9B"/>
    <w:rsid w:val="00CD4B80"/>
    <w:rsid w:val="00CD4E74"/>
    <w:rsid w:val="00CD4EE7"/>
    <w:rsid w:val="00CD50EF"/>
    <w:rsid w:val="00CD51A6"/>
    <w:rsid w:val="00CD520B"/>
    <w:rsid w:val="00CD5A95"/>
    <w:rsid w:val="00CD5EEB"/>
    <w:rsid w:val="00CD6D3B"/>
    <w:rsid w:val="00CD6EC5"/>
    <w:rsid w:val="00CD717A"/>
    <w:rsid w:val="00CD7705"/>
    <w:rsid w:val="00CD799B"/>
    <w:rsid w:val="00CD79B6"/>
    <w:rsid w:val="00CD7ABF"/>
    <w:rsid w:val="00CD7C9F"/>
    <w:rsid w:val="00CE0190"/>
    <w:rsid w:val="00CE03E2"/>
    <w:rsid w:val="00CE05D3"/>
    <w:rsid w:val="00CE073B"/>
    <w:rsid w:val="00CE07D6"/>
    <w:rsid w:val="00CE093F"/>
    <w:rsid w:val="00CE0A48"/>
    <w:rsid w:val="00CE0A73"/>
    <w:rsid w:val="00CE0B00"/>
    <w:rsid w:val="00CE0C0B"/>
    <w:rsid w:val="00CE1244"/>
    <w:rsid w:val="00CE155F"/>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4E08"/>
    <w:rsid w:val="00CE5600"/>
    <w:rsid w:val="00CE583B"/>
    <w:rsid w:val="00CE5A9B"/>
    <w:rsid w:val="00CE5F10"/>
    <w:rsid w:val="00CE5F42"/>
    <w:rsid w:val="00CE5FAB"/>
    <w:rsid w:val="00CE62C7"/>
    <w:rsid w:val="00CE675A"/>
    <w:rsid w:val="00CE68B9"/>
    <w:rsid w:val="00CE6C0E"/>
    <w:rsid w:val="00CE6D9B"/>
    <w:rsid w:val="00CE7A8A"/>
    <w:rsid w:val="00CE7D2A"/>
    <w:rsid w:val="00CE7DF6"/>
    <w:rsid w:val="00CF0590"/>
    <w:rsid w:val="00CF08C0"/>
    <w:rsid w:val="00CF0913"/>
    <w:rsid w:val="00CF0966"/>
    <w:rsid w:val="00CF0C9F"/>
    <w:rsid w:val="00CF1557"/>
    <w:rsid w:val="00CF17B1"/>
    <w:rsid w:val="00CF1A29"/>
    <w:rsid w:val="00CF1BB3"/>
    <w:rsid w:val="00CF1C8F"/>
    <w:rsid w:val="00CF1FD4"/>
    <w:rsid w:val="00CF2200"/>
    <w:rsid w:val="00CF25E8"/>
    <w:rsid w:val="00CF28C7"/>
    <w:rsid w:val="00CF28ED"/>
    <w:rsid w:val="00CF2B82"/>
    <w:rsid w:val="00CF2D07"/>
    <w:rsid w:val="00CF2EF0"/>
    <w:rsid w:val="00CF342E"/>
    <w:rsid w:val="00CF3AA7"/>
    <w:rsid w:val="00CF3F97"/>
    <w:rsid w:val="00CF418D"/>
    <w:rsid w:val="00CF4209"/>
    <w:rsid w:val="00CF454C"/>
    <w:rsid w:val="00CF459E"/>
    <w:rsid w:val="00CF4F5A"/>
    <w:rsid w:val="00CF51CD"/>
    <w:rsid w:val="00CF51EB"/>
    <w:rsid w:val="00CF5305"/>
    <w:rsid w:val="00CF5596"/>
    <w:rsid w:val="00CF5738"/>
    <w:rsid w:val="00CF5784"/>
    <w:rsid w:val="00CF5A9F"/>
    <w:rsid w:val="00CF5DCF"/>
    <w:rsid w:val="00CF5F53"/>
    <w:rsid w:val="00CF5FAE"/>
    <w:rsid w:val="00CF6013"/>
    <w:rsid w:val="00CF631C"/>
    <w:rsid w:val="00CF637D"/>
    <w:rsid w:val="00CF64AB"/>
    <w:rsid w:val="00CF6A30"/>
    <w:rsid w:val="00CF6A32"/>
    <w:rsid w:val="00CF70ED"/>
    <w:rsid w:val="00CF72C7"/>
    <w:rsid w:val="00CF7323"/>
    <w:rsid w:val="00CF7440"/>
    <w:rsid w:val="00CF76BB"/>
    <w:rsid w:val="00CF779C"/>
    <w:rsid w:val="00CF782E"/>
    <w:rsid w:val="00CF78EA"/>
    <w:rsid w:val="00CF79E2"/>
    <w:rsid w:val="00CF7E92"/>
    <w:rsid w:val="00D000D2"/>
    <w:rsid w:val="00D002B6"/>
    <w:rsid w:val="00D006F5"/>
    <w:rsid w:val="00D0088F"/>
    <w:rsid w:val="00D00B28"/>
    <w:rsid w:val="00D00B9A"/>
    <w:rsid w:val="00D01170"/>
    <w:rsid w:val="00D011BC"/>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44AC"/>
    <w:rsid w:val="00D050A9"/>
    <w:rsid w:val="00D0514B"/>
    <w:rsid w:val="00D05541"/>
    <w:rsid w:val="00D05669"/>
    <w:rsid w:val="00D05883"/>
    <w:rsid w:val="00D05D0C"/>
    <w:rsid w:val="00D06030"/>
    <w:rsid w:val="00D062BC"/>
    <w:rsid w:val="00D062BE"/>
    <w:rsid w:val="00D0634A"/>
    <w:rsid w:val="00D064FF"/>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BC4"/>
    <w:rsid w:val="00D11CEB"/>
    <w:rsid w:val="00D11E1F"/>
    <w:rsid w:val="00D1228D"/>
    <w:rsid w:val="00D12360"/>
    <w:rsid w:val="00D12610"/>
    <w:rsid w:val="00D1274A"/>
    <w:rsid w:val="00D12897"/>
    <w:rsid w:val="00D12D36"/>
    <w:rsid w:val="00D12F85"/>
    <w:rsid w:val="00D1308D"/>
    <w:rsid w:val="00D1329E"/>
    <w:rsid w:val="00D13635"/>
    <w:rsid w:val="00D13AB1"/>
    <w:rsid w:val="00D13AB2"/>
    <w:rsid w:val="00D13CFD"/>
    <w:rsid w:val="00D13D11"/>
    <w:rsid w:val="00D14192"/>
    <w:rsid w:val="00D1440E"/>
    <w:rsid w:val="00D1456A"/>
    <w:rsid w:val="00D147E3"/>
    <w:rsid w:val="00D14B2C"/>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099"/>
    <w:rsid w:val="00D17772"/>
    <w:rsid w:val="00D17B5D"/>
    <w:rsid w:val="00D17FD2"/>
    <w:rsid w:val="00D2042C"/>
    <w:rsid w:val="00D2074E"/>
    <w:rsid w:val="00D210E8"/>
    <w:rsid w:val="00D21412"/>
    <w:rsid w:val="00D21425"/>
    <w:rsid w:val="00D2154E"/>
    <w:rsid w:val="00D21AC6"/>
    <w:rsid w:val="00D21F28"/>
    <w:rsid w:val="00D22362"/>
    <w:rsid w:val="00D224C4"/>
    <w:rsid w:val="00D224EA"/>
    <w:rsid w:val="00D2260A"/>
    <w:rsid w:val="00D226FB"/>
    <w:rsid w:val="00D228C5"/>
    <w:rsid w:val="00D22A14"/>
    <w:rsid w:val="00D22C49"/>
    <w:rsid w:val="00D22C72"/>
    <w:rsid w:val="00D23090"/>
    <w:rsid w:val="00D232AC"/>
    <w:rsid w:val="00D2396A"/>
    <w:rsid w:val="00D23BF6"/>
    <w:rsid w:val="00D23C5E"/>
    <w:rsid w:val="00D24038"/>
    <w:rsid w:val="00D24518"/>
    <w:rsid w:val="00D246CA"/>
    <w:rsid w:val="00D2484C"/>
    <w:rsid w:val="00D248B1"/>
    <w:rsid w:val="00D2536C"/>
    <w:rsid w:val="00D258EA"/>
    <w:rsid w:val="00D25D28"/>
    <w:rsid w:val="00D25EF6"/>
    <w:rsid w:val="00D265F0"/>
    <w:rsid w:val="00D266AF"/>
    <w:rsid w:val="00D26730"/>
    <w:rsid w:val="00D26949"/>
    <w:rsid w:val="00D26E53"/>
    <w:rsid w:val="00D272B9"/>
    <w:rsid w:val="00D27703"/>
    <w:rsid w:val="00D27BA4"/>
    <w:rsid w:val="00D27BC8"/>
    <w:rsid w:val="00D27E46"/>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EEC"/>
    <w:rsid w:val="00D33F99"/>
    <w:rsid w:val="00D34109"/>
    <w:rsid w:val="00D346A3"/>
    <w:rsid w:val="00D34814"/>
    <w:rsid w:val="00D34A4F"/>
    <w:rsid w:val="00D34A6B"/>
    <w:rsid w:val="00D34D52"/>
    <w:rsid w:val="00D34E9A"/>
    <w:rsid w:val="00D34EEE"/>
    <w:rsid w:val="00D351A3"/>
    <w:rsid w:val="00D35259"/>
    <w:rsid w:val="00D353AB"/>
    <w:rsid w:val="00D357E7"/>
    <w:rsid w:val="00D35FB9"/>
    <w:rsid w:val="00D36099"/>
    <w:rsid w:val="00D36285"/>
    <w:rsid w:val="00D362F9"/>
    <w:rsid w:val="00D363B6"/>
    <w:rsid w:val="00D365CC"/>
    <w:rsid w:val="00D366B9"/>
    <w:rsid w:val="00D367D7"/>
    <w:rsid w:val="00D3689D"/>
    <w:rsid w:val="00D36C92"/>
    <w:rsid w:val="00D36C9A"/>
    <w:rsid w:val="00D36D5F"/>
    <w:rsid w:val="00D36DB5"/>
    <w:rsid w:val="00D37129"/>
    <w:rsid w:val="00D371B7"/>
    <w:rsid w:val="00D377C9"/>
    <w:rsid w:val="00D37985"/>
    <w:rsid w:val="00D37C5E"/>
    <w:rsid w:val="00D37C96"/>
    <w:rsid w:val="00D4037E"/>
    <w:rsid w:val="00D4056F"/>
    <w:rsid w:val="00D40576"/>
    <w:rsid w:val="00D4109C"/>
    <w:rsid w:val="00D411F6"/>
    <w:rsid w:val="00D41219"/>
    <w:rsid w:val="00D413E1"/>
    <w:rsid w:val="00D41401"/>
    <w:rsid w:val="00D41468"/>
    <w:rsid w:val="00D414F6"/>
    <w:rsid w:val="00D419BE"/>
    <w:rsid w:val="00D41DF3"/>
    <w:rsid w:val="00D41E8E"/>
    <w:rsid w:val="00D42059"/>
    <w:rsid w:val="00D4220D"/>
    <w:rsid w:val="00D42567"/>
    <w:rsid w:val="00D42822"/>
    <w:rsid w:val="00D428D0"/>
    <w:rsid w:val="00D42A19"/>
    <w:rsid w:val="00D42B50"/>
    <w:rsid w:val="00D42D9A"/>
    <w:rsid w:val="00D42E1F"/>
    <w:rsid w:val="00D42F2D"/>
    <w:rsid w:val="00D4334E"/>
    <w:rsid w:val="00D438A7"/>
    <w:rsid w:val="00D438C0"/>
    <w:rsid w:val="00D43C79"/>
    <w:rsid w:val="00D43F8C"/>
    <w:rsid w:val="00D440FF"/>
    <w:rsid w:val="00D44307"/>
    <w:rsid w:val="00D44337"/>
    <w:rsid w:val="00D44705"/>
    <w:rsid w:val="00D44A86"/>
    <w:rsid w:val="00D44CC3"/>
    <w:rsid w:val="00D44CF7"/>
    <w:rsid w:val="00D457C7"/>
    <w:rsid w:val="00D45812"/>
    <w:rsid w:val="00D45A31"/>
    <w:rsid w:val="00D45C5C"/>
    <w:rsid w:val="00D4609C"/>
    <w:rsid w:val="00D46162"/>
    <w:rsid w:val="00D4682B"/>
    <w:rsid w:val="00D46E0B"/>
    <w:rsid w:val="00D46EC3"/>
    <w:rsid w:val="00D474C0"/>
    <w:rsid w:val="00D47906"/>
    <w:rsid w:val="00D50111"/>
    <w:rsid w:val="00D5087C"/>
    <w:rsid w:val="00D50899"/>
    <w:rsid w:val="00D5098B"/>
    <w:rsid w:val="00D50AB4"/>
    <w:rsid w:val="00D50BCB"/>
    <w:rsid w:val="00D50C00"/>
    <w:rsid w:val="00D51430"/>
    <w:rsid w:val="00D516FC"/>
    <w:rsid w:val="00D51744"/>
    <w:rsid w:val="00D518F0"/>
    <w:rsid w:val="00D51A04"/>
    <w:rsid w:val="00D51A99"/>
    <w:rsid w:val="00D51CA2"/>
    <w:rsid w:val="00D51FE0"/>
    <w:rsid w:val="00D521AA"/>
    <w:rsid w:val="00D5233E"/>
    <w:rsid w:val="00D5239A"/>
    <w:rsid w:val="00D5244F"/>
    <w:rsid w:val="00D52C30"/>
    <w:rsid w:val="00D53582"/>
    <w:rsid w:val="00D5370D"/>
    <w:rsid w:val="00D53803"/>
    <w:rsid w:val="00D53D6F"/>
    <w:rsid w:val="00D53D93"/>
    <w:rsid w:val="00D5417F"/>
    <w:rsid w:val="00D5430E"/>
    <w:rsid w:val="00D543FA"/>
    <w:rsid w:val="00D5486B"/>
    <w:rsid w:val="00D54887"/>
    <w:rsid w:val="00D54BBA"/>
    <w:rsid w:val="00D5510E"/>
    <w:rsid w:val="00D55394"/>
    <w:rsid w:val="00D5541C"/>
    <w:rsid w:val="00D5545E"/>
    <w:rsid w:val="00D55615"/>
    <w:rsid w:val="00D55632"/>
    <w:rsid w:val="00D556AD"/>
    <w:rsid w:val="00D557D9"/>
    <w:rsid w:val="00D55C39"/>
    <w:rsid w:val="00D55E74"/>
    <w:rsid w:val="00D55F57"/>
    <w:rsid w:val="00D56090"/>
    <w:rsid w:val="00D561BA"/>
    <w:rsid w:val="00D56684"/>
    <w:rsid w:val="00D56686"/>
    <w:rsid w:val="00D567C3"/>
    <w:rsid w:val="00D56935"/>
    <w:rsid w:val="00D56AA3"/>
    <w:rsid w:val="00D56B67"/>
    <w:rsid w:val="00D56C6A"/>
    <w:rsid w:val="00D56C81"/>
    <w:rsid w:val="00D57036"/>
    <w:rsid w:val="00D57B65"/>
    <w:rsid w:val="00D57CA3"/>
    <w:rsid w:val="00D57EC6"/>
    <w:rsid w:val="00D60058"/>
    <w:rsid w:val="00D607B0"/>
    <w:rsid w:val="00D608B7"/>
    <w:rsid w:val="00D60BE3"/>
    <w:rsid w:val="00D60D1F"/>
    <w:rsid w:val="00D60D58"/>
    <w:rsid w:val="00D610A4"/>
    <w:rsid w:val="00D61418"/>
    <w:rsid w:val="00D61476"/>
    <w:rsid w:val="00D61561"/>
    <w:rsid w:val="00D61593"/>
    <w:rsid w:val="00D617AC"/>
    <w:rsid w:val="00D6195B"/>
    <w:rsid w:val="00D61C66"/>
    <w:rsid w:val="00D61CCF"/>
    <w:rsid w:val="00D620F0"/>
    <w:rsid w:val="00D6243C"/>
    <w:rsid w:val="00D6250D"/>
    <w:rsid w:val="00D62C51"/>
    <w:rsid w:val="00D63046"/>
    <w:rsid w:val="00D63053"/>
    <w:rsid w:val="00D63085"/>
    <w:rsid w:val="00D631D9"/>
    <w:rsid w:val="00D63256"/>
    <w:rsid w:val="00D632DC"/>
    <w:rsid w:val="00D637D2"/>
    <w:rsid w:val="00D638DF"/>
    <w:rsid w:val="00D64095"/>
    <w:rsid w:val="00D64143"/>
    <w:rsid w:val="00D64A29"/>
    <w:rsid w:val="00D64E5A"/>
    <w:rsid w:val="00D651AA"/>
    <w:rsid w:val="00D65296"/>
    <w:rsid w:val="00D655CE"/>
    <w:rsid w:val="00D6571A"/>
    <w:rsid w:val="00D65841"/>
    <w:rsid w:val="00D65AA4"/>
    <w:rsid w:val="00D65ED8"/>
    <w:rsid w:val="00D65F46"/>
    <w:rsid w:val="00D661C6"/>
    <w:rsid w:val="00D66258"/>
    <w:rsid w:val="00D6632C"/>
    <w:rsid w:val="00D667DD"/>
    <w:rsid w:val="00D668D8"/>
    <w:rsid w:val="00D66E05"/>
    <w:rsid w:val="00D6718F"/>
    <w:rsid w:val="00D671DA"/>
    <w:rsid w:val="00D6732A"/>
    <w:rsid w:val="00D6791E"/>
    <w:rsid w:val="00D67A3E"/>
    <w:rsid w:val="00D67DBD"/>
    <w:rsid w:val="00D7037B"/>
    <w:rsid w:val="00D704BD"/>
    <w:rsid w:val="00D7072A"/>
    <w:rsid w:val="00D709CE"/>
    <w:rsid w:val="00D70AE9"/>
    <w:rsid w:val="00D70E10"/>
    <w:rsid w:val="00D71125"/>
    <w:rsid w:val="00D71330"/>
    <w:rsid w:val="00D716B1"/>
    <w:rsid w:val="00D71904"/>
    <w:rsid w:val="00D71951"/>
    <w:rsid w:val="00D71AC3"/>
    <w:rsid w:val="00D71C61"/>
    <w:rsid w:val="00D71E2A"/>
    <w:rsid w:val="00D7212D"/>
    <w:rsid w:val="00D7237D"/>
    <w:rsid w:val="00D723A8"/>
    <w:rsid w:val="00D723DB"/>
    <w:rsid w:val="00D72680"/>
    <w:rsid w:val="00D728A0"/>
    <w:rsid w:val="00D72B62"/>
    <w:rsid w:val="00D72F95"/>
    <w:rsid w:val="00D730FF"/>
    <w:rsid w:val="00D73B5C"/>
    <w:rsid w:val="00D73BC7"/>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236"/>
    <w:rsid w:val="00D772C7"/>
    <w:rsid w:val="00D777B7"/>
    <w:rsid w:val="00D77FD5"/>
    <w:rsid w:val="00D80112"/>
    <w:rsid w:val="00D801B8"/>
    <w:rsid w:val="00D8062A"/>
    <w:rsid w:val="00D80F03"/>
    <w:rsid w:val="00D80F1B"/>
    <w:rsid w:val="00D8142C"/>
    <w:rsid w:val="00D815A2"/>
    <w:rsid w:val="00D81694"/>
    <w:rsid w:val="00D8170B"/>
    <w:rsid w:val="00D81838"/>
    <w:rsid w:val="00D818E1"/>
    <w:rsid w:val="00D81A2A"/>
    <w:rsid w:val="00D82032"/>
    <w:rsid w:val="00D8208D"/>
    <w:rsid w:val="00D82A85"/>
    <w:rsid w:val="00D82F85"/>
    <w:rsid w:val="00D83642"/>
    <w:rsid w:val="00D8406C"/>
    <w:rsid w:val="00D840E3"/>
    <w:rsid w:val="00D84341"/>
    <w:rsid w:val="00D843A3"/>
    <w:rsid w:val="00D843C0"/>
    <w:rsid w:val="00D84A43"/>
    <w:rsid w:val="00D8507B"/>
    <w:rsid w:val="00D8520A"/>
    <w:rsid w:val="00D8521E"/>
    <w:rsid w:val="00D852C9"/>
    <w:rsid w:val="00D855AF"/>
    <w:rsid w:val="00D857CA"/>
    <w:rsid w:val="00D858EF"/>
    <w:rsid w:val="00D85A91"/>
    <w:rsid w:val="00D85B58"/>
    <w:rsid w:val="00D85B9F"/>
    <w:rsid w:val="00D85E76"/>
    <w:rsid w:val="00D8600B"/>
    <w:rsid w:val="00D862D3"/>
    <w:rsid w:val="00D86539"/>
    <w:rsid w:val="00D8688F"/>
    <w:rsid w:val="00D86FAC"/>
    <w:rsid w:val="00D8701D"/>
    <w:rsid w:val="00D878D2"/>
    <w:rsid w:val="00D87AFE"/>
    <w:rsid w:val="00D9041A"/>
    <w:rsid w:val="00D90497"/>
    <w:rsid w:val="00D904BC"/>
    <w:rsid w:val="00D90716"/>
    <w:rsid w:val="00D907DD"/>
    <w:rsid w:val="00D90AC8"/>
    <w:rsid w:val="00D90D8C"/>
    <w:rsid w:val="00D91039"/>
    <w:rsid w:val="00D9136A"/>
    <w:rsid w:val="00D91554"/>
    <w:rsid w:val="00D91703"/>
    <w:rsid w:val="00D91889"/>
    <w:rsid w:val="00D91BE9"/>
    <w:rsid w:val="00D91E2D"/>
    <w:rsid w:val="00D92168"/>
    <w:rsid w:val="00D92170"/>
    <w:rsid w:val="00D923B0"/>
    <w:rsid w:val="00D9245A"/>
    <w:rsid w:val="00D9261B"/>
    <w:rsid w:val="00D926C5"/>
    <w:rsid w:val="00D92E0E"/>
    <w:rsid w:val="00D92EB3"/>
    <w:rsid w:val="00D933B3"/>
    <w:rsid w:val="00D93445"/>
    <w:rsid w:val="00D935BD"/>
    <w:rsid w:val="00D93610"/>
    <w:rsid w:val="00D936BF"/>
    <w:rsid w:val="00D9383A"/>
    <w:rsid w:val="00D939F9"/>
    <w:rsid w:val="00D93BE8"/>
    <w:rsid w:val="00D949B1"/>
    <w:rsid w:val="00D94C8C"/>
    <w:rsid w:val="00D94D8D"/>
    <w:rsid w:val="00D94E90"/>
    <w:rsid w:val="00D94F81"/>
    <w:rsid w:val="00D94FC8"/>
    <w:rsid w:val="00D95690"/>
    <w:rsid w:val="00D95787"/>
    <w:rsid w:val="00D9597C"/>
    <w:rsid w:val="00D95A5D"/>
    <w:rsid w:val="00D95E4E"/>
    <w:rsid w:val="00D95FE6"/>
    <w:rsid w:val="00D962F5"/>
    <w:rsid w:val="00D96309"/>
    <w:rsid w:val="00D96776"/>
    <w:rsid w:val="00D967DC"/>
    <w:rsid w:val="00D967E1"/>
    <w:rsid w:val="00D96A46"/>
    <w:rsid w:val="00D96A82"/>
    <w:rsid w:val="00D96D76"/>
    <w:rsid w:val="00D96DC2"/>
    <w:rsid w:val="00D96E4B"/>
    <w:rsid w:val="00D97039"/>
    <w:rsid w:val="00D9718A"/>
    <w:rsid w:val="00D97309"/>
    <w:rsid w:val="00D9735C"/>
    <w:rsid w:val="00D975DB"/>
    <w:rsid w:val="00D97AC8"/>
    <w:rsid w:val="00D97B9B"/>
    <w:rsid w:val="00D97C73"/>
    <w:rsid w:val="00D97F1E"/>
    <w:rsid w:val="00D97FC6"/>
    <w:rsid w:val="00DA003F"/>
    <w:rsid w:val="00DA01E3"/>
    <w:rsid w:val="00DA046A"/>
    <w:rsid w:val="00DA0768"/>
    <w:rsid w:val="00DA0B3A"/>
    <w:rsid w:val="00DA0CC4"/>
    <w:rsid w:val="00DA102D"/>
    <w:rsid w:val="00DA16AB"/>
    <w:rsid w:val="00DA1701"/>
    <w:rsid w:val="00DA197D"/>
    <w:rsid w:val="00DA19A5"/>
    <w:rsid w:val="00DA19E9"/>
    <w:rsid w:val="00DA1A9E"/>
    <w:rsid w:val="00DA1AF3"/>
    <w:rsid w:val="00DA1D1B"/>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879"/>
    <w:rsid w:val="00DA69C0"/>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E63"/>
    <w:rsid w:val="00DB1015"/>
    <w:rsid w:val="00DB1262"/>
    <w:rsid w:val="00DB15AF"/>
    <w:rsid w:val="00DB164C"/>
    <w:rsid w:val="00DB1783"/>
    <w:rsid w:val="00DB1984"/>
    <w:rsid w:val="00DB1B89"/>
    <w:rsid w:val="00DB1C61"/>
    <w:rsid w:val="00DB2058"/>
    <w:rsid w:val="00DB246E"/>
    <w:rsid w:val="00DB27BD"/>
    <w:rsid w:val="00DB2D37"/>
    <w:rsid w:val="00DB2E62"/>
    <w:rsid w:val="00DB321D"/>
    <w:rsid w:val="00DB331B"/>
    <w:rsid w:val="00DB3338"/>
    <w:rsid w:val="00DB345A"/>
    <w:rsid w:val="00DB34C6"/>
    <w:rsid w:val="00DB39EB"/>
    <w:rsid w:val="00DB3DD1"/>
    <w:rsid w:val="00DB3E6C"/>
    <w:rsid w:val="00DB3F49"/>
    <w:rsid w:val="00DB4260"/>
    <w:rsid w:val="00DB4534"/>
    <w:rsid w:val="00DB47B4"/>
    <w:rsid w:val="00DB49C0"/>
    <w:rsid w:val="00DB4B44"/>
    <w:rsid w:val="00DB4CB5"/>
    <w:rsid w:val="00DB5223"/>
    <w:rsid w:val="00DB5997"/>
    <w:rsid w:val="00DB5E35"/>
    <w:rsid w:val="00DB5F14"/>
    <w:rsid w:val="00DB5F5E"/>
    <w:rsid w:val="00DB5FA1"/>
    <w:rsid w:val="00DB5FC6"/>
    <w:rsid w:val="00DB6150"/>
    <w:rsid w:val="00DB625A"/>
    <w:rsid w:val="00DB6843"/>
    <w:rsid w:val="00DB6C09"/>
    <w:rsid w:val="00DB706F"/>
    <w:rsid w:val="00DB7147"/>
    <w:rsid w:val="00DB741D"/>
    <w:rsid w:val="00DB765D"/>
    <w:rsid w:val="00DB7AFF"/>
    <w:rsid w:val="00DB7DB3"/>
    <w:rsid w:val="00DC00E3"/>
    <w:rsid w:val="00DC07F9"/>
    <w:rsid w:val="00DC1237"/>
    <w:rsid w:val="00DC1315"/>
    <w:rsid w:val="00DC1371"/>
    <w:rsid w:val="00DC176C"/>
    <w:rsid w:val="00DC2134"/>
    <w:rsid w:val="00DC22C3"/>
    <w:rsid w:val="00DC2317"/>
    <w:rsid w:val="00DC237D"/>
    <w:rsid w:val="00DC2404"/>
    <w:rsid w:val="00DC2875"/>
    <w:rsid w:val="00DC2884"/>
    <w:rsid w:val="00DC295B"/>
    <w:rsid w:val="00DC2BE7"/>
    <w:rsid w:val="00DC2F80"/>
    <w:rsid w:val="00DC30EE"/>
    <w:rsid w:val="00DC336C"/>
    <w:rsid w:val="00DC3784"/>
    <w:rsid w:val="00DC3829"/>
    <w:rsid w:val="00DC3EB4"/>
    <w:rsid w:val="00DC3F0A"/>
    <w:rsid w:val="00DC406C"/>
    <w:rsid w:val="00DC45BC"/>
    <w:rsid w:val="00DC45E8"/>
    <w:rsid w:val="00DC462E"/>
    <w:rsid w:val="00DC46C3"/>
    <w:rsid w:val="00DC49DF"/>
    <w:rsid w:val="00DC4A7F"/>
    <w:rsid w:val="00DC4BEB"/>
    <w:rsid w:val="00DC4F8D"/>
    <w:rsid w:val="00DC5058"/>
    <w:rsid w:val="00DC523B"/>
    <w:rsid w:val="00DC52B9"/>
    <w:rsid w:val="00DC52D1"/>
    <w:rsid w:val="00DC5521"/>
    <w:rsid w:val="00DC56E7"/>
    <w:rsid w:val="00DC59C9"/>
    <w:rsid w:val="00DC5CFB"/>
    <w:rsid w:val="00DC5FB7"/>
    <w:rsid w:val="00DC6E77"/>
    <w:rsid w:val="00DC71BE"/>
    <w:rsid w:val="00DC7205"/>
    <w:rsid w:val="00DC7279"/>
    <w:rsid w:val="00DC76EF"/>
    <w:rsid w:val="00DC77D0"/>
    <w:rsid w:val="00DC7E3F"/>
    <w:rsid w:val="00DC7EB9"/>
    <w:rsid w:val="00DC7F4E"/>
    <w:rsid w:val="00DD00BA"/>
    <w:rsid w:val="00DD0327"/>
    <w:rsid w:val="00DD032E"/>
    <w:rsid w:val="00DD09B5"/>
    <w:rsid w:val="00DD0D0A"/>
    <w:rsid w:val="00DD11F9"/>
    <w:rsid w:val="00DD15E7"/>
    <w:rsid w:val="00DD1730"/>
    <w:rsid w:val="00DD1732"/>
    <w:rsid w:val="00DD179A"/>
    <w:rsid w:val="00DD18B0"/>
    <w:rsid w:val="00DD19E5"/>
    <w:rsid w:val="00DD1B27"/>
    <w:rsid w:val="00DD1BE4"/>
    <w:rsid w:val="00DD1C69"/>
    <w:rsid w:val="00DD1E1C"/>
    <w:rsid w:val="00DD2695"/>
    <w:rsid w:val="00DD2AF7"/>
    <w:rsid w:val="00DD2AFD"/>
    <w:rsid w:val="00DD3029"/>
    <w:rsid w:val="00DD31B6"/>
    <w:rsid w:val="00DD31C3"/>
    <w:rsid w:val="00DD3343"/>
    <w:rsid w:val="00DD392B"/>
    <w:rsid w:val="00DD3A00"/>
    <w:rsid w:val="00DD406A"/>
    <w:rsid w:val="00DD408D"/>
    <w:rsid w:val="00DD40EB"/>
    <w:rsid w:val="00DD419F"/>
    <w:rsid w:val="00DD41CB"/>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670"/>
    <w:rsid w:val="00DD7869"/>
    <w:rsid w:val="00DD7A34"/>
    <w:rsid w:val="00DD7AA5"/>
    <w:rsid w:val="00DD7B6C"/>
    <w:rsid w:val="00DE0182"/>
    <w:rsid w:val="00DE0199"/>
    <w:rsid w:val="00DE01D9"/>
    <w:rsid w:val="00DE0449"/>
    <w:rsid w:val="00DE05BE"/>
    <w:rsid w:val="00DE08BF"/>
    <w:rsid w:val="00DE08C1"/>
    <w:rsid w:val="00DE0A77"/>
    <w:rsid w:val="00DE0D59"/>
    <w:rsid w:val="00DE0E8C"/>
    <w:rsid w:val="00DE10A1"/>
    <w:rsid w:val="00DE12F4"/>
    <w:rsid w:val="00DE13C9"/>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695"/>
    <w:rsid w:val="00DE57E6"/>
    <w:rsid w:val="00DE58A0"/>
    <w:rsid w:val="00DE5BAD"/>
    <w:rsid w:val="00DE5FE6"/>
    <w:rsid w:val="00DE63B1"/>
    <w:rsid w:val="00DE6426"/>
    <w:rsid w:val="00DE6569"/>
    <w:rsid w:val="00DE6707"/>
    <w:rsid w:val="00DE6C8C"/>
    <w:rsid w:val="00DE6D49"/>
    <w:rsid w:val="00DE6D4B"/>
    <w:rsid w:val="00DE7157"/>
    <w:rsid w:val="00DE71A3"/>
    <w:rsid w:val="00DE71FF"/>
    <w:rsid w:val="00DE749A"/>
    <w:rsid w:val="00DE76E5"/>
    <w:rsid w:val="00DE773D"/>
    <w:rsid w:val="00DE7D16"/>
    <w:rsid w:val="00DE7F48"/>
    <w:rsid w:val="00DF050E"/>
    <w:rsid w:val="00DF052A"/>
    <w:rsid w:val="00DF0E0D"/>
    <w:rsid w:val="00DF0E61"/>
    <w:rsid w:val="00DF11FC"/>
    <w:rsid w:val="00DF1759"/>
    <w:rsid w:val="00DF1768"/>
    <w:rsid w:val="00DF18B8"/>
    <w:rsid w:val="00DF1D4B"/>
    <w:rsid w:val="00DF229A"/>
    <w:rsid w:val="00DF2621"/>
    <w:rsid w:val="00DF310C"/>
    <w:rsid w:val="00DF33CE"/>
    <w:rsid w:val="00DF387D"/>
    <w:rsid w:val="00DF3DDB"/>
    <w:rsid w:val="00DF3E45"/>
    <w:rsid w:val="00DF41C0"/>
    <w:rsid w:val="00DF4354"/>
    <w:rsid w:val="00DF45B9"/>
    <w:rsid w:val="00DF4798"/>
    <w:rsid w:val="00DF498C"/>
    <w:rsid w:val="00DF4A17"/>
    <w:rsid w:val="00DF4C6E"/>
    <w:rsid w:val="00DF4E5A"/>
    <w:rsid w:val="00DF4ED2"/>
    <w:rsid w:val="00DF511C"/>
    <w:rsid w:val="00DF5195"/>
    <w:rsid w:val="00DF5455"/>
    <w:rsid w:val="00DF60E8"/>
    <w:rsid w:val="00DF61B7"/>
    <w:rsid w:val="00DF6561"/>
    <w:rsid w:val="00DF6A19"/>
    <w:rsid w:val="00DF6A51"/>
    <w:rsid w:val="00DF6D24"/>
    <w:rsid w:val="00DF6D46"/>
    <w:rsid w:val="00DF6DCA"/>
    <w:rsid w:val="00DF6EEC"/>
    <w:rsid w:val="00DF7020"/>
    <w:rsid w:val="00DF70BF"/>
    <w:rsid w:val="00DF739C"/>
    <w:rsid w:val="00DF7630"/>
    <w:rsid w:val="00E0048B"/>
    <w:rsid w:val="00E004A8"/>
    <w:rsid w:val="00E0083E"/>
    <w:rsid w:val="00E00BFF"/>
    <w:rsid w:val="00E00C9E"/>
    <w:rsid w:val="00E00E60"/>
    <w:rsid w:val="00E00FC2"/>
    <w:rsid w:val="00E01847"/>
    <w:rsid w:val="00E01864"/>
    <w:rsid w:val="00E01B94"/>
    <w:rsid w:val="00E021AB"/>
    <w:rsid w:val="00E02730"/>
    <w:rsid w:val="00E0278F"/>
    <w:rsid w:val="00E02858"/>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F76"/>
    <w:rsid w:val="00E04F78"/>
    <w:rsid w:val="00E051C0"/>
    <w:rsid w:val="00E05377"/>
    <w:rsid w:val="00E05800"/>
    <w:rsid w:val="00E05E2A"/>
    <w:rsid w:val="00E05EA2"/>
    <w:rsid w:val="00E06680"/>
    <w:rsid w:val="00E06819"/>
    <w:rsid w:val="00E069C0"/>
    <w:rsid w:val="00E06A77"/>
    <w:rsid w:val="00E06B1B"/>
    <w:rsid w:val="00E06E6B"/>
    <w:rsid w:val="00E0703F"/>
    <w:rsid w:val="00E0767C"/>
    <w:rsid w:val="00E07708"/>
    <w:rsid w:val="00E0787E"/>
    <w:rsid w:val="00E079D3"/>
    <w:rsid w:val="00E07C77"/>
    <w:rsid w:val="00E1019F"/>
    <w:rsid w:val="00E1024F"/>
    <w:rsid w:val="00E1037E"/>
    <w:rsid w:val="00E10961"/>
    <w:rsid w:val="00E109E9"/>
    <w:rsid w:val="00E10BBC"/>
    <w:rsid w:val="00E10DC6"/>
    <w:rsid w:val="00E11137"/>
    <w:rsid w:val="00E11258"/>
    <w:rsid w:val="00E11487"/>
    <w:rsid w:val="00E114C8"/>
    <w:rsid w:val="00E11B6A"/>
    <w:rsid w:val="00E11FD5"/>
    <w:rsid w:val="00E1201E"/>
    <w:rsid w:val="00E127D7"/>
    <w:rsid w:val="00E12E98"/>
    <w:rsid w:val="00E1344E"/>
    <w:rsid w:val="00E137C4"/>
    <w:rsid w:val="00E13D6A"/>
    <w:rsid w:val="00E13E84"/>
    <w:rsid w:val="00E144D3"/>
    <w:rsid w:val="00E1464A"/>
    <w:rsid w:val="00E1486C"/>
    <w:rsid w:val="00E14BE8"/>
    <w:rsid w:val="00E14BFB"/>
    <w:rsid w:val="00E14FDB"/>
    <w:rsid w:val="00E1507F"/>
    <w:rsid w:val="00E151C8"/>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17CE5"/>
    <w:rsid w:val="00E20557"/>
    <w:rsid w:val="00E20758"/>
    <w:rsid w:val="00E2096E"/>
    <w:rsid w:val="00E20F31"/>
    <w:rsid w:val="00E21042"/>
    <w:rsid w:val="00E2119E"/>
    <w:rsid w:val="00E2137E"/>
    <w:rsid w:val="00E213E9"/>
    <w:rsid w:val="00E214C7"/>
    <w:rsid w:val="00E21511"/>
    <w:rsid w:val="00E21591"/>
    <w:rsid w:val="00E21651"/>
    <w:rsid w:val="00E21ABE"/>
    <w:rsid w:val="00E21CDA"/>
    <w:rsid w:val="00E21D01"/>
    <w:rsid w:val="00E21E45"/>
    <w:rsid w:val="00E22209"/>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5FC6"/>
    <w:rsid w:val="00E260A2"/>
    <w:rsid w:val="00E264DB"/>
    <w:rsid w:val="00E26786"/>
    <w:rsid w:val="00E26AB5"/>
    <w:rsid w:val="00E26AED"/>
    <w:rsid w:val="00E26DCB"/>
    <w:rsid w:val="00E27278"/>
    <w:rsid w:val="00E272D3"/>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755"/>
    <w:rsid w:val="00E32843"/>
    <w:rsid w:val="00E3292D"/>
    <w:rsid w:val="00E32D58"/>
    <w:rsid w:val="00E32DCE"/>
    <w:rsid w:val="00E32DD1"/>
    <w:rsid w:val="00E32F67"/>
    <w:rsid w:val="00E33317"/>
    <w:rsid w:val="00E33689"/>
    <w:rsid w:val="00E337C4"/>
    <w:rsid w:val="00E339D3"/>
    <w:rsid w:val="00E33E00"/>
    <w:rsid w:val="00E33E40"/>
    <w:rsid w:val="00E3407E"/>
    <w:rsid w:val="00E34132"/>
    <w:rsid w:val="00E347EE"/>
    <w:rsid w:val="00E34830"/>
    <w:rsid w:val="00E34AFA"/>
    <w:rsid w:val="00E35018"/>
    <w:rsid w:val="00E351CC"/>
    <w:rsid w:val="00E352EC"/>
    <w:rsid w:val="00E35615"/>
    <w:rsid w:val="00E3577B"/>
    <w:rsid w:val="00E35ACA"/>
    <w:rsid w:val="00E35B1B"/>
    <w:rsid w:val="00E3619D"/>
    <w:rsid w:val="00E362EA"/>
    <w:rsid w:val="00E36B97"/>
    <w:rsid w:val="00E36ECF"/>
    <w:rsid w:val="00E370AA"/>
    <w:rsid w:val="00E37538"/>
    <w:rsid w:val="00E37591"/>
    <w:rsid w:val="00E378B9"/>
    <w:rsid w:val="00E37E48"/>
    <w:rsid w:val="00E40119"/>
    <w:rsid w:val="00E401F8"/>
    <w:rsid w:val="00E40277"/>
    <w:rsid w:val="00E4040C"/>
    <w:rsid w:val="00E40523"/>
    <w:rsid w:val="00E4081A"/>
    <w:rsid w:val="00E40824"/>
    <w:rsid w:val="00E40A89"/>
    <w:rsid w:val="00E40B6D"/>
    <w:rsid w:val="00E40B84"/>
    <w:rsid w:val="00E40C9B"/>
    <w:rsid w:val="00E40D76"/>
    <w:rsid w:val="00E40D7A"/>
    <w:rsid w:val="00E40E96"/>
    <w:rsid w:val="00E40ED4"/>
    <w:rsid w:val="00E412A8"/>
    <w:rsid w:val="00E413EC"/>
    <w:rsid w:val="00E41434"/>
    <w:rsid w:val="00E41740"/>
    <w:rsid w:val="00E418B9"/>
    <w:rsid w:val="00E418D1"/>
    <w:rsid w:val="00E41946"/>
    <w:rsid w:val="00E41F44"/>
    <w:rsid w:val="00E41F82"/>
    <w:rsid w:val="00E4220F"/>
    <w:rsid w:val="00E42375"/>
    <w:rsid w:val="00E423C0"/>
    <w:rsid w:val="00E4252C"/>
    <w:rsid w:val="00E42815"/>
    <w:rsid w:val="00E42AE1"/>
    <w:rsid w:val="00E43055"/>
    <w:rsid w:val="00E430E8"/>
    <w:rsid w:val="00E43A48"/>
    <w:rsid w:val="00E43AFD"/>
    <w:rsid w:val="00E43C2E"/>
    <w:rsid w:val="00E43DD9"/>
    <w:rsid w:val="00E43F7A"/>
    <w:rsid w:val="00E43FD0"/>
    <w:rsid w:val="00E4404F"/>
    <w:rsid w:val="00E44170"/>
    <w:rsid w:val="00E443BD"/>
    <w:rsid w:val="00E44705"/>
    <w:rsid w:val="00E44EEC"/>
    <w:rsid w:val="00E453B6"/>
    <w:rsid w:val="00E45493"/>
    <w:rsid w:val="00E454B6"/>
    <w:rsid w:val="00E4563A"/>
    <w:rsid w:val="00E45852"/>
    <w:rsid w:val="00E4585F"/>
    <w:rsid w:val="00E45D58"/>
    <w:rsid w:val="00E45DCD"/>
    <w:rsid w:val="00E45E48"/>
    <w:rsid w:val="00E460F7"/>
    <w:rsid w:val="00E463CC"/>
    <w:rsid w:val="00E46446"/>
    <w:rsid w:val="00E464E1"/>
    <w:rsid w:val="00E465C4"/>
    <w:rsid w:val="00E46683"/>
    <w:rsid w:val="00E467B8"/>
    <w:rsid w:val="00E467BE"/>
    <w:rsid w:val="00E47374"/>
    <w:rsid w:val="00E47565"/>
    <w:rsid w:val="00E4770A"/>
    <w:rsid w:val="00E478B7"/>
    <w:rsid w:val="00E47AF8"/>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582"/>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5FDF"/>
    <w:rsid w:val="00E56550"/>
    <w:rsid w:val="00E565AC"/>
    <w:rsid w:val="00E5666A"/>
    <w:rsid w:val="00E5669A"/>
    <w:rsid w:val="00E56825"/>
    <w:rsid w:val="00E568F2"/>
    <w:rsid w:val="00E56B6F"/>
    <w:rsid w:val="00E56D2C"/>
    <w:rsid w:val="00E57042"/>
    <w:rsid w:val="00E573F1"/>
    <w:rsid w:val="00E57468"/>
    <w:rsid w:val="00E5789E"/>
    <w:rsid w:val="00E57BF0"/>
    <w:rsid w:val="00E57E4C"/>
    <w:rsid w:val="00E60036"/>
    <w:rsid w:val="00E600FE"/>
    <w:rsid w:val="00E604E1"/>
    <w:rsid w:val="00E607F6"/>
    <w:rsid w:val="00E608D5"/>
    <w:rsid w:val="00E609CD"/>
    <w:rsid w:val="00E60DBF"/>
    <w:rsid w:val="00E60FB9"/>
    <w:rsid w:val="00E6112F"/>
    <w:rsid w:val="00E611BA"/>
    <w:rsid w:val="00E6122A"/>
    <w:rsid w:val="00E61283"/>
    <w:rsid w:val="00E61539"/>
    <w:rsid w:val="00E61858"/>
    <w:rsid w:val="00E61BE2"/>
    <w:rsid w:val="00E61ECD"/>
    <w:rsid w:val="00E62345"/>
    <w:rsid w:val="00E624FD"/>
    <w:rsid w:val="00E62811"/>
    <w:rsid w:val="00E628CC"/>
    <w:rsid w:val="00E62946"/>
    <w:rsid w:val="00E62967"/>
    <w:rsid w:val="00E62AFC"/>
    <w:rsid w:val="00E62CD9"/>
    <w:rsid w:val="00E62CFA"/>
    <w:rsid w:val="00E62E1E"/>
    <w:rsid w:val="00E6328E"/>
    <w:rsid w:val="00E637A8"/>
    <w:rsid w:val="00E6402A"/>
    <w:rsid w:val="00E64132"/>
    <w:rsid w:val="00E643DE"/>
    <w:rsid w:val="00E6448B"/>
    <w:rsid w:val="00E64555"/>
    <w:rsid w:val="00E64813"/>
    <w:rsid w:val="00E64AB0"/>
    <w:rsid w:val="00E64DE8"/>
    <w:rsid w:val="00E6518B"/>
    <w:rsid w:val="00E65190"/>
    <w:rsid w:val="00E6543D"/>
    <w:rsid w:val="00E6568A"/>
    <w:rsid w:val="00E656C9"/>
    <w:rsid w:val="00E656F1"/>
    <w:rsid w:val="00E65B37"/>
    <w:rsid w:val="00E65FA9"/>
    <w:rsid w:val="00E66179"/>
    <w:rsid w:val="00E66346"/>
    <w:rsid w:val="00E66448"/>
    <w:rsid w:val="00E664EC"/>
    <w:rsid w:val="00E664F9"/>
    <w:rsid w:val="00E66A78"/>
    <w:rsid w:val="00E66E93"/>
    <w:rsid w:val="00E6709B"/>
    <w:rsid w:val="00E67102"/>
    <w:rsid w:val="00E67281"/>
    <w:rsid w:val="00E67334"/>
    <w:rsid w:val="00E675E9"/>
    <w:rsid w:val="00E676DB"/>
    <w:rsid w:val="00E677DF"/>
    <w:rsid w:val="00E677EA"/>
    <w:rsid w:val="00E67FCA"/>
    <w:rsid w:val="00E700BA"/>
    <w:rsid w:val="00E70A81"/>
    <w:rsid w:val="00E70CE6"/>
    <w:rsid w:val="00E70D1A"/>
    <w:rsid w:val="00E70EB0"/>
    <w:rsid w:val="00E71388"/>
    <w:rsid w:val="00E7145E"/>
    <w:rsid w:val="00E71618"/>
    <w:rsid w:val="00E71693"/>
    <w:rsid w:val="00E716DC"/>
    <w:rsid w:val="00E71835"/>
    <w:rsid w:val="00E718B8"/>
    <w:rsid w:val="00E71A66"/>
    <w:rsid w:val="00E71A85"/>
    <w:rsid w:val="00E720FE"/>
    <w:rsid w:val="00E7221D"/>
    <w:rsid w:val="00E7224B"/>
    <w:rsid w:val="00E72933"/>
    <w:rsid w:val="00E72C69"/>
    <w:rsid w:val="00E72DF8"/>
    <w:rsid w:val="00E72F94"/>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38B"/>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B21"/>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58"/>
    <w:rsid w:val="00E849E5"/>
    <w:rsid w:val="00E84A19"/>
    <w:rsid w:val="00E84DD9"/>
    <w:rsid w:val="00E8524D"/>
    <w:rsid w:val="00E852DF"/>
    <w:rsid w:val="00E856C2"/>
    <w:rsid w:val="00E8577E"/>
    <w:rsid w:val="00E85F90"/>
    <w:rsid w:val="00E86065"/>
    <w:rsid w:val="00E86139"/>
    <w:rsid w:val="00E867A9"/>
    <w:rsid w:val="00E86A3E"/>
    <w:rsid w:val="00E870AE"/>
    <w:rsid w:val="00E8763F"/>
    <w:rsid w:val="00E87A45"/>
    <w:rsid w:val="00E87BAA"/>
    <w:rsid w:val="00E87BD4"/>
    <w:rsid w:val="00E901D1"/>
    <w:rsid w:val="00E90559"/>
    <w:rsid w:val="00E90799"/>
    <w:rsid w:val="00E9095B"/>
    <w:rsid w:val="00E90C6A"/>
    <w:rsid w:val="00E90DF3"/>
    <w:rsid w:val="00E912E9"/>
    <w:rsid w:val="00E915CA"/>
    <w:rsid w:val="00E920E8"/>
    <w:rsid w:val="00E922B3"/>
    <w:rsid w:val="00E92EA1"/>
    <w:rsid w:val="00E931ED"/>
    <w:rsid w:val="00E932FE"/>
    <w:rsid w:val="00E939C8"/>
    <w:rsid w:val="00E93A96"/>
    <w:rsid w:val="00E94399"/>
    <w:rsid w:val="00E94863"/>
    <w:rsid w:val="00E949EC"/>
    <w:rsid w:val="00E94B73"/>
    <w:rsid w:val="00E94C62"/>
    <w:rsid w:val="00E94DCB"/>
    <w:rsid w:val="00E951AD"/>
    <w:rsid w:val="00E953C0"/>
    <w:rsid w:val="00E956EF"/>
    <w:rsid w:val="00E95946"/>
    <w:rsid w:val="00E95A0A"/>
    <w:rsid w:val="00E95ABB"/>
    <w:rsid w:val="00E95C03"/>
    <w:rsid w:val="00E962CC"/>
    <w:rsid w:val="00E964C7"/>
    <w:rsid w:val="00E969CA"/>
    <w:rsid w:val="00E96D48"/>
    <w:rsid w:val="00E96D62"/>
    <w:rsid w:val="00E96E7F"/>
    <w:rsid w:val="00E96F86"/>
    <w:rsid w:val="00E971B8"/>
    <w:rsid w:val="00E97236"/>
    <w:rsid w:val="00E973DF"/>
    <w:rsid w:val="00E977C8"/>
    <w:rsid w:val="00E97B58"/>
    <w:rsid w:val="00EA018A"/>
    <w:rsid w:val="00EA022D"/>
    <w:rsid w:val="00EA0298"/>
    <w:rsid w:val="00EA03C7"/>
    <w:rsid w:val="00EA04FB"/>
    <w:rsid w:val="00EA07A0"/>
    <w:rsid w:val="00EA09D5"/>
    <w:rsid w:val="00EA0B45"/>
    <w:rsid w:val="00EA0D0F"/>
    <w:rsid w:val="00EA0F1F"/>
    <w:rsid w:val="00EA125B"/>
    <w:rsid w:val="00EA14CA"/>
    <w:rsid w:val="00EA15D5"/>
    <w:rsid w:val="00EA15F4"/>
    <w:rsid w:val="00EA17D2"/>
    <w:rsid w:val="00EA1838"/>
    <w:rsid w:val="00EA18B3"/>
    <w:rsid w:val="00EA1AC2"/>
    <w:rsid w:val="00EA1DBC"/>
    <w:rsid w:val="00EA1E06"/>
    <w:rsid w:val="00EA2277"/>
    <w:rsid w:val="00EA241B"/>
    <w:rsid w:val="00EA24DB"/>
    <w:rsid w:val="00EA2891"/>
    <w:rsid w:val="00EA2947"/>
    <w:rsid w:val="00EA2981"/>
    <w:rsid w:val="00EA3511"/>
    <w:rsid w:val="00EA389C"/>
    <w:rsid w:val="00EA3AE6"/>
    <w:rsid w:val="00EA3C14"/>
    <w:rsid w:val="00EA3C1F"/>
    <w:rsid w:val="00EA3E8A"/>
    <w:rsid w:val="00EA40CF"/>
    <w:rsid w:val="00EA4506"/>
    <w:rsid w:val="00EA470C"/>
    <w:rsid w:val="00EA47E3"/>
    <w:rsid w:val="00EA4872"/>
    <w:rsid w:val="00EA4C74"/>
    <w:rsid w:val="00EA5127"/>
    <w:rsid w:val="00EA521C"/>
    <w:rsid w:val="00EA53DE"/>
    <w:rsid w:val="00EA5469"/>
    <w:rsid w:val="00EA54FE"/>
    <w:rsid w:val="00EA5595"/>
    <w:rsid w:val="00EA5BF7"/>
    <w:rsid w:val="00EA6266"/>
    <w:rsid w:val="00EA62BF"/>
    <w:rsid w:val="00EA6766"/>
    <w:rsid w:val="00EA6817"/>
    <w:rsid w:val="00EA69EE"/>
    <w:rsid w:val="00EA6AD4"/>
    <w:rsid w:val="00EA6B3C"/>
    <w:rsid w:val="00EA6FE7"/>
    <w:rsid w:val="00EA706F"/>
    <w:rsid w:val="00EA7266"/>
    <w:rsid w:val="00EA74CE"/>
    <w:rsid w:val="00EB00F7"/>
    <w:rsid w:val="00EB0328"/>
    <w:rsid w:val="00EB032A"/>
    <w:rsid w:val="00EB03AB"/>
    <w:rsid w:val="00EB076F"/>
    <w:rsid w:val="00EB09C1"/>
    <w:rsid w:val="00EB09F2"/>
    <w:rsid w:val="00EB0C86"/>
    <w:rsid w:val="00EB0DEA"/>
    <w:rsid w:val="00EB0E5A"/>
    <w:rsid w:val="00EB0FC8"/>
    <w:rsid w:val="00EB0FEF"/>
    <w:rsid w:val="00EB11D3"/>
    <w:rsid w:val="00EB11F2"/>
    <w:rsid w:val="00EB158D"/>
    <w:rsid w:val="00EB191B"/>
    <w:rsid w:val="00EB21FE"/>
    <w:rsid w:val="00EB2282"/>
    <w:rsid w:val="00EB2344"/>
    <w:rsid w:val="00EB23DC"/>
    <w:rsid w:val="00EB2476"/>
    <w:rsid w:val="00EB29A5"/>
    <w:rsid w:val="00EB2CEC"/>
    <w:rsid w:val="00EB2D2C"/>
    <w:rsid w:val="00EB3067"/>
    <w:rsid w:val="00EB3094"/>
    <w:rsid w:val="00EB315D"/>
    <w:rsid w:val="00EB34FA"/>
    <w:rsid w:val="00EB361E"/>
    <w:rsid w:val="00EB3A61"/>
    <w:rsid w:val="00EB3D9C"/>
    <w:rsid w:val="00EB3E57"/>
    <w:rsid w:val="00EB4128"/>
    <w:rsid w:val="00EB41EB"/>
    <w:rsid w:val="00EB49C7"/>
    <w:rsid w:val="00EB50EA"/>
    <w:rsid w:val="00EB51B7"/>
    <w:rsid w:val="00EB520E"/>
    <w:rsid w:val="00EB54EF"/>
    <w:rsid w:val="00EB5665"/>
    <w:rsid w:val="00EB581E"/>
    <w:rsid w:val="00EB60D8"/>
    <w:rsid w:val="00EB65F2"/>
    <w:rsid w:val="00EB6A0B"/>
    <w:rsid w:val="00EB6C26"/>
    <w:rsid w:val="00EB6E8A"/>
    <w:rsid w:val="00EB700C"/>
    <w:rsid w:val="00EB73B7"/>
    <w:rsid w:val="00EB74E1"/>
    <w:rsid w:val="00EB78A0"/>
    <w:rsid w:val="00EB78E7"/>
    <w:rsid w:val="00EB7C21"/>
    <w:rsid w:val="00EB7DE0"/>
    <w:rsid w:val="00EB7F5B"/>
    <w:rsid w:val="00EC086A"/>
    <w:rsid w:val="00EC0878"/>
    <w:rsid w:val="00EC0A83"/>
    <w:rsid w:val="00EC0BA9"/>
    <w:rsid w:val="00EC0E80"/>
    <w:rsid w:val="00EC123C"/>
    <w:rsid w:val="00EC1290"/>
    <w:rsid w:val="00EC14C5"/>
    <w:rsid w:val="00EC18CA"/>
    <w:rsid w:val="00EC1B75"/>
    <w:rsid w:val="00EC2013"/>
    <w:rsid w:val="00EC29A1"/>
    <w:rsid w:val="00EC2E49"/>
    <w:rsid w:val="00EC300F"/>
    <w:rsid w:val="00EC30A8"/>
    <w:rsid w:val="00EC32DC"/>
    <w:rsid w:val="00EC3BC8"/>
    <w:rsid w:val="00EC40FF"/>
    <w:rsid w:val="00EC43A5"/>
    <w:rsid w:val="00EC465D"/>
    <w:rsid w:val="00EC4666"/>
    <w:rsid w:val="00EC47B3"/>
    <w:rsid w:val="00EC4F7A"/>
    <w:rsid w:val="00EC547F"/>
    <w:rsid w:val="00EC594A"/>
    <w:rsid w:val="00EC5B08"/>
    <w:rsid w:val="00EC5BF0"/>
    <w:rsid w:val="00EC5F44"/>
    <w:rsid w:val="00EC611E"/>
    <w:rsid w:val="00EC61E2"/>
    <w:rsid w:val="00EC62C6"/>
    <w:rsid w:val="00EC670C"/>
    <w:rsid w:val="00EC6772"/>
    <w:rsid w:val="00EC6A64"/>
    <w:rsid w:val="00EC6AE8"/>
    <w:rsid w:val="00EC6CC3"/>
    <w:rsid w:val="00EC6E02"/>
    <w:rsid w:val="00EC7004"/>
    <w:rsid w:val="00EC7559"/>
    <w:rsid w:val="00EC7658"/>
    <w:rsid w:val="00EC7775"/>
    <w:rsid w:val="00EC797A"/>
    <w:rsid w:val="00EC7BCD"/>
    <w:rsid w:val="00EC7C41"/>
    <w:rsid w:val="00EC7C45"/>
    <w:rsid w:val="00EC7D8E"/>
    <w:rsid w:val="00ED00BB"/>
    <w:rsid w:val="00ED00E3"/>
    <w:rsid w:val="00ED03B3"/>
    <w:rsid w:val="00ED0433"/>
    <w:rsid w:val="00ED058C"/>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0"/>
    <w:rsid w:val="00ED4284"/>
    <w:rsid w:val="00ED471C"/>
    <w:rsid w:val="00ED4916"/>
    <w:rsid w:val="00ED4CC4"/>
    <w:rsid w:val="00ED4E87"/>
    <w:rsid w:val="00ED4F46"/>
    <w:rsid w:val="00ED5106"/>
    <w:rsid w:val="00ED5807"/>
    <w:rsid w:val="00ED58E1"/>
    <w:rsid w:val="00ED591D"/>
    <w:rsid w:val="00ED5C35"/>
    <w:rsid w:val="00ED5FBD"/>
    <w:rsid w:val="00ED6217"/>
    <w:rsid w:val="00ED655E"/>
    <w:rsid w:val="00ED67C2"/>
    <w:rsid w:val="00ED6819"/>
    <w:rsid w:val="00ED6924"/>
    <w:rsid w:val="00ED6A23"/>
    <w:rsid w:val="00ED6C38"/>
    <w:rsid w:val="00ED6C7D"/>
    <w:rsid w:val="00ED7367"/>
    <w:rsid w:val="00ED7498"/>
    <w:rsid w:val="00ED79C5"/>
    <w:rsid w:val="00ED7A0B"/>
    <w:rsid w:val="00ED7EBB"/>
    <w:rsid w:val="00ED7F4B"/>
    <w:rsid w:val="00EE031F"/>
    <w:rsid w:val="00EE0344"/>
    <w:rsid w:val="00EE04E0"/>
    <w:rsid w:val="00EE055C"/>
    <w:rsid w:val="00EE0630"/>
    <w:rsid w:val="00EE063A"/>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415C"/>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74F"/>
    <w:rsid w:val="00EE7AE3"/>
    <w:rsid w:val="00EE7EB2"/>
    <w:rsid w:val="00EF0281"/>
    <w:rsid w:val="00EF09CF"/>
    <w:rsid w:val="00EF09D2"/>
    <w:rsid w:val="00EF0F0B"/>
    <w:rsid w:val="00EF125C"/>
    <w:rsid w:val="00EF137E"/>
    <w:rsid w:val="00EF154F"/>
    <w:rsid w:val="00EF1C3C"/>
    <w:rsid w:val="00EF1D77"/>
    <w:rsid w:val="00EF1DBB"/>
    <w:rsid w:val="00EF232C"/>
    <w:rsid w:val="00EF23DA"/>
    <w:rsid w:val="00EF268F"/>
    <w:rsid w:val="00EF2856"/>
    <w:rsid w:val="00EF2FB8"/>
    <w:rsid w:val="00EF309A"/>
    <w:rsid w:val="00EF32F0"/>
    <w:rsid w:val="00EF33BE"/>
    <w:rsid w:val="00EF3A04"/>
    <w:rsid w:val="00EF3C32"/>
    <w:rsid w:val="00EF3E3A"/>
    <w:rsid w:val="00EF46EE"/>
    <w:rsid w:val="00EF486E"/>
    <w:rsid w:val="00EF4930"/>
    <w:rsid w:val="00EF4D42"/>
    <w:rsid w:val="00EF4FF3"/>
    <w:rsid w:val="00EF513F"/>
    <w:rsid w:val="00EF5674"/>
    <w:rsid w:val="00EF59F6"/>
    <w:rsid w:val="00EF5D89"/>
    <w:rsid w:val="00EF5DF1"/>
    <w:rsid w:val="00EF61EC"/>
    <w:rsid w:val="00EF6247"/>
    <w:rsid w:val="00EF6384"/>
    <w:rsid w:val="00EF6401"/>
    <w:rsid w:val="00EF66D8"/>
    <w:rsid w:val="00EF6972"/>
    <w:rsid w:val="00EF6A29"/>
    <w:rsid w:val="00EF6B14"/>
    <w:rsid w:val="00EF6D1C"/>
    <w:rsid w:val="00EF7073"/>
    <w:rsid w:val="00EF7431"/>
    <w:rsid w:val="00EF77F6"/>
    <w:rsid w:val="00EF78EA"/>
    <w:rsid w:val="00EF7B33"/>
    <w:rsid w:val="00F0023E"/>
    <w:rsid w:val="00F00322"/>
    <w:rsid w:val="00F0075D"/>
    <w:rsid w:val="00F00928"/>
    <w:rsid w:val="00F00BAA"/>
    <w:rsid w:val="00F00E55"/>
    <w:rsid w:val="00F00F02"/>
    <w:rsid w:val="00F01069"/>
    <w:rsid w:val="00F010F0"/>
    <w:rsid w:val="00F01244"/>
    <w:rsid w:val="00F012D4"/>
    <w:rsid w:val="00F0130C"/>
    <w:rsid w:val="00F018FB"/>
    <w:rsid w:val="00F01A3F"/>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B2F"/>
    <w:rsid w:val="00F06EBB"/>
    <w:rsid w:val="00F0722B"/>
    <w:rsid w:val="00F073D2"/>
    <w:rsid w:val="00F0765D"/>
    <w:rsid w:val="00F07870"/>
    <w:rsid w:val="00F07A19"/>
    <w:rsid w:val="00F07C10"/>
    <w:rsid w:val="00F07CA1"/>
    <w:rsid w:val="00F07DAA"/>
    <w:rsid w:val="00F10347"/>
    <w:rsid w:val="00F103B7"/>
    <w:rsid w:val="00F10507"/>
    <w:rsid w:val="00F10542"/>
    <w:rsid w:val="00F10682"/>
    <w:rsid w:val="00F108A7"/>
    <w:rsid w:val="00F109E4"/>
    <w:rsid w:val="00F10D8F"/>
    <w:rsid w:val="00F111CD"/>
    <w:rsid w:val="00F11494"/>
    <w:rsid w:val="00F11652"/>
    <w:rsid w:val="00F11775"/>
    <w:rsid w:val="00F11C2E"/>
    <w:rsid w:val="00F11CDA"/>
    <w:rsid w:val="00F11D73"/>
    <w:rsid w:val="00F12205"/>
    <w:rsid w:val="00F12275"/>
    <w:rsid w:val="00F123A0"/>
    <w:rsid w:val="00F1253B"/>
    <w:rsid w:val="00F12594"/>
    <w:rsid w:val="00F127A0"/>
    <w:rsid w:val="00F12A6E"/>
    <w:rsid w:val="00F130AE"/>
    <w:rsid w:val="00F13118"/>
    <w:rsid w:val="00F13606"/>
    <w:rsid w:val="00F139FB"/>
    <w:rsid w:val="00F13ADE"/>
    <w:rsid w:val="00F13CF9"/>
    <w:rsid w:val="00F13FBD"/>
    <w:rsid w:val="00F14323"/>
    <w:rsid w:val="00F14412"/>
    <w:rsid w:val="00F144C3"/>
    <w:rsid w:val="00F14AB4"/>
    <w:rsid w:val="00F14F8E"/>
    <w:rsid w:val="00F151DF"/>
    <w:rsid w:val="00F1528E"/>
    <w:rsid w:val="00F154CE"/>
    <w:rsid w:val="00F156F5"/>
    <w:rsid w:val="00F158B5"/>
    <w:rsid w:val="00F15AFE"/>
    <w:rsid w:val="00F15E44"/>
    <w:rsid w:val="00F15F35"/>
    <w:rsid w:val="00F15FC8"/>
    <w:rsid w:val="00F16052"/>
    <w:rsid w:val="00F1626D"/>
    <w:rsid w:val="00F1671C"/>
    <w:rsid w:val="00F167C8"/>
    <w:rsid w:val="00F16CD3"/>
    <w:rsid w:val="00F17191"/>
    <w:rsid w:val="00F173E4"/>
    <w:rsid w:val="00F17D11"/>
    <w:rsid w:val="00F17EE6"/>
    <w:rsid w:val="00F20298"/>
    <w:rsid w:val="00F2042B"/>
    <w:rsid w:val="00F204CF"/>
    <w:rsid w:val="00F2057D"/>
    <w:rsid w:val="00F2083A"/>
    <w:rsid w:val="00F20ABA"/>
    <w:rsid w:val="00F20D1D"/>
    <w:rsid w:val="00F20E00"/>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61D"/>
    <w:rsid w:val="00F247B2"/>
    <w:rsid w:val="00F24A7A"/>
    <w:rsid w:val="00F24D1E"/>
    <w:rsid w:val="00F250A6"/>
    <w:rsid w:val="00F25421"/>
    <w:rsid w:val="00F255FA"/>
    <w:rsid w:val="00F2566B"/>
    <w:rsid w:val="00F2575D"/>
    <w:rsid w:val="00F2583D"/>
    <w:rsid w:val="00F25870"/>
    <w:rsid w:val="00F25C3C"/>
    <w:rsid w:val="00F25C92"/>
    <w:rsid w:val="00F25CED"/>
    <w:rsid w:val="00F25EA5"/>
    <w:rsid w:val="00F25FB8"/>
    <w:rsid w:val="00F260CC"/>
    <w:rsid w:val="00F261A7"/>
    <w:rsid w:val="00F26CB8"/>
    <w:rsid w:val="00F26E3A"/>
    <w:rsid w:val="00F26EB1"/>
    <w:rsid w:val="00F272AA"/>
    <w:rsid w:val="00F274CB"/>
    <w:rsid w:val="00F2764D"/>
    <w:rsid w:val="00F277A6"/>
    <w:rsid w:val="00F27ACA"/>
    <w:rsid w:val="00F27B26"/>
    <w:rsid w:val="00F27C5E"/>
    <w:rsid w:val="00F27E6A"/>
    <w:rsid w:val="00F27FAB"/>
    <w:rsid w:val="00F30040"/>
    <w:rsid w:val="00F30287"/>
    <w:rsid w:val="00F3028F"/>
    <w:rsid w:val="00F30461"/>
    <w:rsid w:val="00F30FB4"/>
    <w:rsid w:val="00F3102D"/>
    <w:rsid w:val="00F3118B"/>
    <w:rsid w:val="00F312C1"/>
    <w:rsid w:val="00F317F1"/>
    <w:rsid w:val="00F31890"/>
    <w:rsid w:val="00F31B4D"/>
    <w:rsid w:val="00F31B9D"/>
    <w:rsid w:val="00F31E1A"/>
    <w:rsid w:val="00F324E0"/>
    <w:rsid w:val="00F32570"/>
    <w:rsid w:val="00F3257B"/>
    <w:rsid w:val="00F32AF9"/>
    <w:rsid w:val="00F32B4A"/>
    <w:rsid w:val="00F32CD6"/>
    <w:rsid w:val="00F32D50"/>
    <w:rsid w:val="00F32F91"/>
    <w:rsid w:val="00F332DA"/>
    <w:rsid w:val="00F3378C"/>
    <w:rsid w:val="00F338BD"/>
    <w:rsid w:val="00F33CBA"/>
    <w:rsid w:val="00F34021"/>
    <w:rsid w:val="00F34329"/>
    <w:rsid w:val="00F3441C"/>
    <w:rsid w:val="00F3449B"/>
    <w:rsid w:val="00F34508"/>
    <w:rsid w:val="00F34592"/>
    <w:rsid w:val="00F34749"/>
    <w:rsid w:val="00F34A8F"/>
    <w:rsid w:val="00F34D6F"/>
    <w:rsid w:val="00F35053"/>
    <w:rsid w:val="00F359F8"/>
    <w:rsid w:val="00F35CA2"/>
    <w:rsid w:val="00F35FEF"/>
    <w:rsid w:val="00F360D6"/>
    <w:rsid w:val="00F366A1"/>
    <w:rsid w:val="00F36B80"/>
    <w:rsid w:val="00F36C3B"/>
    <w:rsid w:val="00F36FBD"/>
    <w:rsid w:val="00F37043"/>
    <w:rsid w:val="00F374C0"/>
    <w:rsid w:val="00F37615"/>
    <w:rsid w:val="00F377FA"/>
    <w:rsid w:val="00F37921"/>
    <w:rsid w:val="00F379A6"/>
    <w:rsid w:val="00F379B5"/>
    <w:rsid w:val="00F37B95"/>
    <w:rsid w:val="00F37B9A"/>
    <w:rsid w:val="00F37D5D"/>
    <w:rsid w:val="00F37DD6"/>
    <w:rsid w:val="00F400A3"/>
    <w:rsid w:val="00F405D4"/>
    <w:rsid w:val="00F40974"/>
    <w:rsid w:val="00F40986"/>
    <w:rsid w:val="00F40EE4"/>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5FD"/>
    <w:rsid w:val="00F4363E"/>
    <w:rsid w:val="00F4367E"/>
    <w:rsid w:val="00F43A74"/>
    <w:rsid w:val="00F43D25"/>
    <w:rsid w:val="00F43E6A"/>
    <w:rsid w:val="00F43ED2"/>
    <w:rsid w:val="00F441BC"/>
    <w:rsid w:val="00F44313"/>
    <w:rsid w:val="00F4445B"/>
    <w:rsid w:val="00F445C9"/>
    <w:rsid w:val="00F44701"/>
    <w:rsid w:val="00F44710"/>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B7"/>
    <w:rsid w:val="00F47FF9"/>
    <w:rsid w:val="00F50257"/>
    <w:rsid w:val="00F50340"/>
    <w:rsid w:val="00F507A6"/>
    <w:rsid w:val="00F507DD"/>
    <w:rsid w:val="00F50F62"/>
    <w:rsid w:val="00F5116C"/>
    <w:rsid w:val="00F51263"/>
    <w:rsid w:val="00F513C2"/>
    <w:rsid w:val="00F519D0"/>
    <w:rsid w:val="00F51E90"/>
    <w:rsid w:val="00F520C1"/>
    <w:rsid w:val="00F5211E"/>
    <w:rsid w:val="00F5220C"/>
    <w:rsid w:val="00F522E7"/>
    <w:rsid w:val="00F52388"/>
    <w:rsid w:val="00F523BB"/>
    <w:rsid w:val="00F525B9"/>
    <w:rsid w:val="00F526D7"/>
    <w:rsid w:val="00F52C8D"/>
    <w:rsid w:val="00F52D83"/>
    <w:rsid w:val="00F52DF3"/>
    <w:rsid w:val="00F5304F"/>
    <w:rsid w:val="00F53252"/>
    <w:rsid w:val="00F53380"/>
    <w:rsid w:val="00F5347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96"/>
    <w:rsid w:val="00F55FD3"/>
    <w:rsid w:val="00F566E5"/>
    <w:rsid w:val="00F56BB2"/>
    <w:rsid w:val="00F56CBB"/>
    <w:rsid w:val="00F56EDA"/>
    <w:rsid w:val="00F56F16"/>
    <w:rsid w:val="00F601AD"/>
    <w:rsid w:val="00F601CD"/>
    <w:rsid w:val="00F6057E"/>
    <w:rsid w:val="00F6073A"/>
    <w:rsid w:val="00F607E0"/>
    <w:rsid w:val="00F60A90"/>
    <w:rsid w:val="00F60BEB"/>
    <w:rsid w:val="00F611BF"/>
    <w:rsid w:val="00F612FE"/>
    <w:rsid w:val="00F61702"/>
    <w:rsid w:val="00F61871"/>
    <w:rsid w:val="00F61EB7"/>
    <w:rsid w:val="00F61FBA"/>
    <w:rsid w:val="00F62169"/>
    <w:rsid w:val="00F62338"/>
    <w:rsid w:val="00F62344"/>
    <w:rsid w:val="00F6239D"/>
    <w:rsid w:val="00F623FA"/>
    <w:rsid w:val="00F62594"/>
    <w:rsid w:val="00F628AD"/>
    <w:rsid w:val="00F629C6"/>
    <w:rsid w:val="00F62CFF"/>
    <w:rsid w:val="00F62D16"/>
    <w:rsid w:val="00F62D2F"/>
    <w:rsid w:val="00F6341D"/>
    <w:rsid w:val="00F637CC"/>
    <w:rsid w:val="00F63F77"/>
    <w:rsid w:val="00F64223"/>
    <w:rsid w:val="00F64344"/>
    <w:rsid w:val="00F64569"/>
    <w:rsid w:val="00F647B6"/>
    <w:rsid w:val="00F64B6F"/>
    <w:rsid w:val="00F64F2A"/>
    <w:rsid w:val="00F6501A"/>
    <w:rsid w:val="00F65028"/>
    <w:rsid w:val="00F65748"/>
    <w:rsid w:val="00F65825"/>
    <w:rsid w:val="00F65A4D"/>
    <w:rsid w:val="00F65FF7"/>
    <w:rsid w:val="00F6659A"/>
    <w:rsid w:val="00F66B1F"/>
    <w:rsid w:val="00F66D46"/>
    <w:rsid w:val="00F66FFD"/>
    <w:rsid w:val="00F67B10"/>
    <w:rsid w:val="00F67FCD"/>
    <w:rsid w:val="00F7000E"/>
    <w:rsid w:val="00F7076A"/>
    <w:rsid w:val="00F708F6"/>
    <w:rsid w:val="00F70E22"/>
    <w:rsid w:val="00F70F4D"/>
    <w:rsid w:val="00F710CE"/>
    <w:rsid w:val="00F71168"/>
    <w:rsid w:val="00F7172D"/>
    <w:rsid w:val="00F71BC6"/>
    <w:rsid w:val="00F71C46"/>
    <w:rsid w:val="00F72272"/>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6D6"/>
    <w:rsid w:val="00F75BB0"/>
    <w:rsid w:val="00F75CF8"/>
    <w:rsid w:val="00F768C6"/>
    <w:rsid w:val="00F768C9"/>
    <w:rsid w:val="00F76AEC"/>
    <w:rsid w:val="00F76E19"/>
    <w:rsid w:val="00F770C2"/>
    <w:rsid w:val="00F770F5"/>
    <w:rsid w:val="00F77100"/>
    <w:rsid w:val="00F77363"/>
    <w:rsid w:val="00F77D43"/>
    <w:rsid w:val="00F77EE9"/>
    <w:rsid w:val="00F77F90"/>
    <w:rsid w:val="00F77FB4"/>
    <w:rsid w:val="00F80859"/>
    <w:rsid w:val="00F80882"/>
    <w:rsid w:val="00F80930"/>
    <w:rsid w:val="00F809D2"/>
    <w:rsid w:val="00F809DB"/>
    <w:rsid w:val="00F80A7E"/>
    <w:rsid w:val="00F80C69"/>
    <w:rsid w:val="00F8151D"/>
    <w:rsid w:val="00F81533"/>
    <w:rsid w:val="00F81576"/>
    <w:rsid w:val="00F818CB"/>
    <w:rsid w:val="00F81AC6"/>
    <w:rsid w:val="00F81EDA"/>
    <w:rsid w:val="00F81EDF"/>
    <w:rsid w:val="00F81F96"/>
    <w:rsid w:val="00F8200B"/>
    <w:rsid w:val="00F8238C"/>
    <w:rsid w:val="00F823BA"/>
    <w:rsid w:val="00F82536"/>
    <w:rsid w:val="00F8270E"/>
    <w:rsid w:val="00F82E01"/>
    <w:rsid w:val="00F8315A"/>
    <w:rsid w:val="00F83229"/>
    <w:rsid w:val="00F833B8"/>
    <w:rsid w:val="00F83446"/>
    <w:rsid w:val="00F835E2"/>
    <w:rsid w:val="00F83BD7"/>
    <w:rsid w:val="00F83DDF"/>
    <w:rsid w:val="00F83EC3"/>
    <w:rsid w:val="00F840E5"/>
    <w:rsid w:val="00F84289"/>
    <w:rsid w:val="00F844FC"/>
    <w:rsid w:val="00F8466E"/>
    <w:rsid w:val="00F8489B"/>
    <w:rsid w:val="00F848EA"/>
    <w:rsid w:val="00F84AA3"/>
    <w:rsid w:val="00F8515E"/>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CDD"/>
    <w:rsid w:val="00F87FB8"/>
    <w:rsid w:val="00F902EE"/>
    <w:rsid w:val="00F9037D"/>
    <w:rsid w:val="00F90AA8"/>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3B2"/>
    <w:rsid w:val="00F93726"/>
    <w:rsid w:val="00F93B32"/>
    <w:rsid w:val="00F93B7C"/>
    <w:rsid w:val="00F93EAF"/>
    <w:rsid w:val="00F93EE2"/>
    <w:rsid w:val="00F93F4E"/>
    <w:rsid w:val="00F93FDF"/>
    <w:rsid w:val="00F94203"/>
    <w:rsid w:val="00F945AB"/>
    <w:rsid w:val="00F94D9B"/>
    <w:rsid w:val="00F94E97"/>
    <w:rsid w:val="00F94F40"/>
    <w:rsid w:val="00F9508E"/>
    <w:rsid w:val="00F950ED"/>
    <w:rsid w:val="00F952B3"/>
    <w:rsid w:val="00F95333"/>
    <w:rsid w:val="00F95588"/>
    <w:rsid w:val="00F9636A"/>
    <w:rsid w:val="00F9654B"/>
    <w:rsid w:val="00F966D7"/>
    <w:rsid w:val="00F96B3F"/>
    <w:rsid w:val="00F96D01"/>
    <w:rsid w:val="00F96D32"/>
    <w:rsid w:val="00F96EB6"/>
    <w:rsid w:val="00F97022"/>
    <w:rsid w:val="00F97047"/>
    <w:rsid w:val="00F97485"/>
    <w:rsid w:val="00F97545"/>
    <w:rsid w:val="00F9789E"/>
    <w:rsid w:val="00F97B47"/>
    <w:rsid w:val="00F97C02"/>
    <w:rsid w:val="00F97C14"/>
    <w:rsid w:val="00F97F1A"/>
    <w:rsid w:val="00FA008F"/>
    <w:rsid w:val="00FA033A"/>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2DF4"/>
    <w:rsid w:val="00FA318C"/>
    <w:rsid w:val="00FA3398"/>
    <w:rsid w:val="00FA3825"/>
    <w:rsid w:val="00FA389E"/>
    <w:rsid w:val="00FA3A08"/>
    <w:rsid w:val="00FA3AAA"/>
    <w:rsid w:val="00FA3F10"/>
    <w:rsid w:val="00FA4007"/>
    <w:rsid w:val="00FA405E"/>
    <w:rsid w:val="00FA42B2"/>
    <w:rsid w:val="00FA4435"/>
    <w:rsid w:val="00FA4469"/>
    <w:rsid w:val="00FA4613"/>
    <w:rsid w:val="00FA49CC"/>
    <w:rsid w:val="00FA4A5D"/>
    <w:rsid w:val="00FA4B6B"/>
    <w:rsid w:val="00FA4E4D"/>
    <w:rsid w:val="00FA5219"/>
    <w:rsid w:val="00FA53A5"/>
    <w:rsid w:val="00FA54AB"/>
    <w:rsid w:val="00FA5694"/>
    <w:rsid w:val="00FA57B1"/>
    <w:rsid w:val="00FA5ACA"/>
    <w:rsid w:val="00FA5C5F"/>
    <w:rsid w:val="00FA5CAE"/>
    <w:rsid w:val="00FA5D6A"/>
    <w:rsid w:val="00FA62E5"/>
    <w:rsid w:val="00FA6701"/>
    <w:rsid w:val="00FA67E6"/>
    <w:rsid w:val="00FA69D9"/>
    <w:rsid w:val="00FA6A19"/>
    <w:rsid w:val="00FA6B18"/>
    <w:rsid w:val="00FA71DC"/>
    <w:rsid w:val="00FA722F"/>
    <w:rsid w:val="00FA72B7"/>
    <w:rsid w:val="00FA730B"/>
    <w:rsid w:val="00FA74BE"/>
    <w:rsid w:val="00FA78A5"/>
    <w:rsid w:val="00FA7B26"/>
    <w:rsid w:val="00FA7D30"/>
    <w:rsid w:val="00FA7D8E"/>
    <w:rsid w:val="00FB0456"/>
    <w:rsid w:val="00FB064C"/>
    <w:rsid w:val="00FB09B6"/>
    <w:rsid w:val="00FB0B7B"/>
    <w:rsid w:val="00FB0C8A"/>
    <w:rsid w:val="00FB0EB6"/>
    <w:rsid w:val="00FB1274"/>
    <w:rsid w:val="00FB135C"/>
    <w:rsid w:val="00FB1493"/>
    <w:rsid w:val="00FB157F"/>
    <w:rsid w:val="00FB1604"/>
    <w:rsid w:val="00FB18A4"/>
    <w:rsid w:val="00FB1B28"/>
    <w:rsid w:val="00FB1D91"/>
    <w:rsid w:val="00FB1D95"/>
    <w:rsid w:val="00FB1E03"/>
    <w:rsid w:val="00FB1E2C"/>
    <w:rsid w:val="00FB2029"/>
    <w:rsid w:val="00FB214D"/>
    <w:rsid w:val="00FB21D4"/>
    <w:rsid w:val="00FB25AF"/>
    <w:rsid w:val="00FB2741"/>
    <w:rsid w:val="00FB2810"/>
    <w:rsid w:val="00FB2816"/>
    <w:rsid w:val="00FB2A09"/>
    <w:rsid w:val="00FB2E37"/>
    <w:rsid w:val="00FB2F14"/>
    <w:rsid w:val="00FB2F8A"/>
    <w:rsid w:val="00FB30C9"/>
    <w:rsid w:val="00FB3424"/>
    <w:rsid w:val="00FB3C53"/>
    <w:rsid w:val="00FB3D19"/>
    <w:rsid w:val="00FB3DD6"/>
    <w:rsid w:val="00FB41AA"/>
    <w:rsid w:val="00FB428C"/>
    <w:rsid w:val="00FB43CA"/>
    <w:rsid w:val="00FB43F6"/>
    <w:rsid w:val="00FB451C"/>
    <w:rsid w:val="00FB4543"/>
    <w:rsid w:val="00FB49F2"/>
    <w:rsid w:val="00FB5600"/>
    <w:rsid w:val="00FB5E56"/>
    <w:rsid w:val="00FB63CD"/>
    <w:rsid w:val="00FB67B6"/>
    <w:rsid w:val="00FB6874"/>
    <w:rsid w:val="00FB725F"/>
    <w:rsid w:val="00FB769F"/>
    <w:rsid w:val="00FB76AD"/>
    <w:rsid w:val="00FB79C0"/>
    <w:rsid w:val="00FB7B9E"/>
    <w:rsid w:val="00FB7F9B"/>
    <w:rsid w:val="00FC0CC8"/>
    <w:rsid w:val="00FC0DE9"/>
    <w:rsid w:val="00FC0E16"/>
    <w:rsid w:val="00FC0FB1"/>
    <w:rsid w:val="00FC1128"/>
    <w:rsid w:val="00FC13B5"/>
    <w:rsid w:val="00FC16E6"/>
    <w:rsid w:val="00FC1989"/>
    <w:rsid w:val="00FC1A26"/>
    <w:rsid w:val="00FC1B97"/>
    <w:rsid w:val="00FC1C87"/>
    <w:rsid w:val="00FC1D1F"/>
    <w:rsid w:val="00FC1D68"/>
    <w:rsid w:val="00FC1E18"/>
    <w:rsid w:val="00FC20A6"/>
    <w:rsid w:val="00FC21E8"/>
    <w:rsid w:val="00FC3046"/>
    <w:rsid w:val="00FC3081"/>
    <w:rsid w:val="00FC330A"/>
    <w:rsid w:val="00FC34E3"/>
    <w:rsid w:val="00FC3D05"/>
    <w:rsid w:val="00FC3D57"/>
    <w:rsid w:val="00FC3DB6"/>
    <w:rsid w:val="00FC3EA3"/>
    <w:rsid w:val="00FC3F0C"/>
    <w:rsid w:val="00FC4315"/>
    <w:rsid w:val="00FC43AE"/>
    <w:rsid w:val="00FC449A"/>
    <w:rsid w:val="00FC4B61"/>
    <w:rsid w:val="00FC4C3A"/>
    <w:rsid w:val="00FC4C8E"/>
    <w:rsid w:val="00FC4D8E"/>
    <w:rsid w:val="00FC501C"/>
    <w:rsid w:val="00FC511C"/>
    <w:rsid w:val="00FC548D"/>
    <w:rsid w:val="00FC560A"/>
    <w:rsid w:val="00FC58BF"/>
    <w:rsid w:val="00FC5A6A"/>
    <w:rsid w:val="00FC5F2F"/>
    <w:rsid w:val="00FC604B"/>
    <w:rsid w:val="00FC6352"/>
    <w:rsid w:val="00FC650F"/>
    <w:rsid w:val="00FC6634"/>
    <w:rsid w:val="00FC6776"/>
    <w:rsid w:val="00FC679F"/>
    <w:rsid w:val="00FC69B4"/>
    <w:rsid w:val="00FC6C34"/>
    <w:rsid w:val="00FC6DCE"/>
    <w:rsid w:val="00FC6E2F"/>
    <w:rsid w:val="00FC6FE3"/>
    <w:rsid w:val="00FC7414"/>
    <w:rsid w:val="00FC74A3"/>
    <w:rsid w:val="00FC74CF"/>
    <w:rsid w:val="00FC794B"/>
    <w:rsid w:val="00FC798C"/>
    <w:rsid w:val="00FC7A72"/>
    <w:rsid w:val="00FC7AE5"/>
    <w:rsid w:val="00FC7B4F"/>
    <w:rsid w:val="00FC7CE1"/>
    <w:rsid w:val="00FD02F6"/>
    <w:rsid w:val="00FD03E6"/>
    <w:rsid w:val="00FD0587"/>
    <w:rsid w:val="00FD0697"/>
    <w:rsid w:val="00FD06E4"/>
    <w:rsid w:val="00FD0A86"/>
    <w:rsid w:val="00FD0B00"/>
    <w:rsid w:val="00FD10B0"/>
    <w:rsid w:val="00FD13A2"/>
    <w:rsid w:val="00FD16E3"/>
    <w:rsid w:val="00FD176C"/>
    <w:rsid w:val="00FD1784"/>
    <w:rsid w:val="00FD18E4"/>
    <w:rsid w:val="00FD19D0"/>
    <w:rsid w:val="00FD1CF3"/>
    <w:rsid w:val="00FD1E4D"/>
    <w:rsid w:val="00FD1FA8"/>
    <w:rsid w:val="00FD2475"/>
    <w:rsid w:val="00FD292B"/>
    <w:rsid w:val="00FD3CCD"/>
    <w:rsid w:val="00FD3D84"/>
    <w:rsid w:val="00FD3E3B"/>
    <w:rsid w:val="00FD3EA5"/>
    <w:rsid w:val="00FD425C"/>
    <w:rsid w:val="00FD447D"/>
    <w:rsid w:val="00FD45BF"/>
    <w:rsid w:val="00FD492A"/>
    <w:rsid w:val="00FD4E1D"/>
    <w:rsid w:val="00FD4E46"/>
    <w:rsid w:val="00FD4E86"/>
    <w:rsid w:val="00FD4EE2"/>
    <w:rsid w:val="00FD5356"/>
    <w:rsid w:val="00FD56EB"/>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5BE"/>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99"/>
    <w:rsid w:val="00FE1EF8"/>
    <w:rsid w:val="00FE2020"/>
    <w:rsid w:val="00FE2328"/>
    <w:rsid w:val="00FE2D73"/>
    <w:rsid w:val="00FE332C"/>
    <w:rsid w:val="00FE3ABB"/>
    <w:rsid w:val="00FE3B87"/>
    <w:rsid w:val="00FE3BBA"/>
    <w:rsid w:val="00FE3CFD"/>
    <w:rsid w:val="00FE3E57"/>
    <w:rsid w:val="00FE3EAB"/>
    <w:rsid w:val="00FE42BC"/>
    <w:rsid w:val="00FE445A"/>
    <w:rsid w:val="00FE44B5"/>
    <w:rsid w:val="00FE44E7"/>
    <w:rsid w:val="00FE451D"/>
    <w:rsid w:val="00FE513B"/>
    <w:rsid w:val="00FE51A0"/>
    <w:rsid w:val="00FE5816"/>
    <w:rsid w:val="00FE59A7"/>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4AA"/>
    <w:rsid w:val="00FF050E"/>
    <w:rsid w:val="00FF0725"/>
    <w:rsid w:val="00FF0B29"/>
    <w:rsid w:val="00FF0D64"/>
    <w:rsid w:val="00FF0FBA"/>
    <w:rsid w:val="00FF148C"/>
    <w:rsid w:val="00FF17A4"/>
    <w:rsid w:val="00FF1873"/>
    <w:rsid w:val="00FF1B56"/>
    <w:rsid w:val="00FF2011"/>
    <w:rsid w:val="00FF23E0"/>
    <w:rsid w:val="00FF29D6"/>
    <w:rsid w:val="00FF2CD0"/>
    <w:rsid w:val="00FF2D66"/>
    <w:rsid w:val="00FF2D69"/>
    <w:rsid w:val="00FF2E2C"/>
    <w:rsid w:val="00FF2F87"/>
    <w:rsid w:val="00FF3597"/>
    <w:rsid w:val="00FF39AF"/>
    <w:rsid w:val="00FF3A4B"/>
    <w:rsid w:val="00FF3BBA"/>
    <w:rsid w:val="00FF3C80"/>
    <w:rsid w:val="00FF4080"/>
    <w:rsid w:val="00FF46A7"/>
    <w:rsid w:val="00FF4906"/>
    <w:rsid w:val="00FF4A10"/>
    <w:rsid w:val="00FF4B4A"/>
    <w:rsid w:val="00FF4CB8"/>
    <w:rsid w:val="00FF4CFF"/>
    <w:rsid w:val="00FF504B"/>
    <w:rsid w:val="00FF52C2"/>
    <w:rsid w:val="00FF576C"/>
    <w:rsid w:val="00FF5A40"/>
    <w:rsid w:val="00FF6084"/>
    <w:rsid w:val="00FF6717"/>
    <w:rsid w:val="00FF676C"/>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B1D90"/>
  <w15:docId w15:val="{567DC98D-1E03-BF4D-B722-AEEED7679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08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834A03"/>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8D6562"/>
    <w:pPr>
      <w:spacing w:before="480" w:line="276" w:lineRule="auto"/>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link w:val="NoSpacingChar"/>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character" w:customStyle="1" w:styleId="NoSpacingChar">
    <w:name w:val="No Spacing Char"/>
    <w:basedOn w:val="DefaultParagraphFont"/>
    <w:link w:val="NoSpacing"/>
    <w:uiPriority w:val="1"/>
    <w:rsid w:val="00D9597C"/>
    <w:rPr>
      <w:rFonts w:ascii="Times New Roman" w:hAnsi="Times New Roman"/>
      <w:sz w:val="24"/>
    </w:rPr>
  </w:style>
  <w:style w:type="paragraph" w:customStyle="1" w:styleId="ContentsHeading">
    <w:name w:val="Contents Heading"/>
    <w:basedOn w:val="Normal"/>
    <w:rsid w:val="00D011BC"/>
    <w:pPr>
      <w:keepNext/>
      <w:suppressLineNumbers/>
      <w:suppressAutoHyphens/>
      <w:spacing w:before="240" w:after="120"/>
    </w:pPr>
    <w:rPr>
      <w:rFonts w:ascii="Arial" w:eastAsia="Droid Sans" w:hAnsi="Arial" w:cs="DejaVu Sans"/>
      <w:b/>
      <w:bCs/>
      <w:sz w:val="32"/>
      <w:szCs w:val="32"/>
      <w:shd w:val="clear" w:color="auto" w:fill="auto"/>
      <w:lang w:val="en-GB" w:eastAsia="ar-SA"/>
    </w:rPr>
  </w:style>
  <w:style w:type="character" w:customStyle="1" w:styleId="UnresolvedMention1">
    <w:name w:val="Unresolved Mention1"/>
    <w:basedOn w:val="DefaultParagraphFont"/>
    <w:uiPriority w:val="99"/>
    <w:semiHidden/>
    <w:unhideWhenUsed/>
    <w:rsid w:val="00814BEC"/>
    <w:rPr>
      <w:color w:val="605E5C"/>
      <w:shd w:val="clear" w:color="auto" w:fill="E1DFDD"/>
    </w:rPr>
  </w:style>
  <w:style w:type="paragraph" w:styleId="Subtitle">
    <w:name w:val="Subtitle"/>
    <w:basedOn w:val="Normal"/>
    <w:next w:val="Normal"/>
    <w:link w:val="SubtitleChar"/>
    <w:uiPriority w:val="11"/>
    <w:qFormat/>
    <w:rsid w:val="004227F1"/>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4227F1"/>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indtools.com/azb8kpl/porters-generic-strategies"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ir.hilton.com/corporate-governance/management"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statista.com/statistics/297761/revenue-of-hilton-worldwide-holdings-inc-by-business-segment/" TargetMode="Externa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pngwing.com/en/free-png-irx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38576F-F113-436F-830D-E1A59288AF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14</Pages>
  <Words>2901</Words>
  <Characters>16539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Strategies to improve UWL students learning experience in Paragon</vt:lpstr>
    </vt:vector>
  </TitlesOfParts>
  <Company/>
  <LinksUpToDate>false</LinksUpToDate>
  <CharactersWithSpaces>19402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to improve UWL students learning experience in Paragon</dc:title>
  <dc:creator>Admin</dc:creator>
  <cp:lastModifiedBy>Mihaela Buzdugan (2121942)</cp:lastModifiedBy>
  <cp:revision>5</cp:revision>
  <dcterms:created xsi:type="dcterms:W3CDTF">2023-11-11T13:55:00Z</dcterms:created>
  <dcterms:modified xsi:type="dcterms:W3CDTF">2023-11-14T21:25:00Z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