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E3CBAC" w14:textId="43A456BE" w:rsidR="00582793" w:rsidRPr="00C45221" w:rsidRDefault="00582793" w:rsidP="00495259">
      <w:pPr>
        <w:spacing w:line="480" w:lineRule="auto"/>
        <w:rPr>
          <w:rFonts w:ascii="Arial" w:hAnsi="Arial" w:cs="Arial"/>
          <w:b/>
          <w:sz w:val="24"/>
          <w:szCs w:val="24"/>
        </w:rPr>
      </w:pPr>
      <w:r w:rsidRPr="00C45221">
        <w:rPr>
          <w:rFonts w:ascii="Arial" w:hAnsi="Arial" w:cs="Arial"/>
          <w:b/>
          <w:sz w:val="24"/>
          <w:szCs w:val="24"/>
        </w:rPr>
        <w:t>Zackery Shelley</w:t>
      </w:r>
      <w:r w:rsidR="00486904" w:rsidRPr="00C45221">
        <w:rPr>
          <w:rFonts w:ascii="Arial" w:hAnsi="Arial" w:cs="Arial"/>
          <w:b/>
          <w:sz w:val="24"/>
          <w:szCs w:val="24"/>
        </w:rPr>
        <w:t xml:space="preserve"> (</w:t>
      </w:r>
      <w:r w:rsidRPr="00C45221">
        <w:rPr>
          <w:rFonts w:ascii="Arial" w:hAnsi="Arial" w:cs="Arial"/>
          <w:b/>
          <w:sz w:val="24"/>
          <w:szCs w:val="24"/>
        </w:rPr>
        <w:t>1805616</w:t>
      </w:r>
      <w:r w:rsidR="00486904" w:rsidRPr="00C45221">
        <w:rPr>
          <w:rFonts w:ascii="Arial" w:hAnsi="Arial" w:cs="Arial"/>
          <w:b/>
          <w:sz w:val="24"/>
          <w:szCs w:val="24"/>
        </w:rPr>
        <w:t>)</w:t>
      </w:r>
    </w:p>
    <w:p w14:paraId="64348683" w14:textId="77777777" w:rsidR="00582793" w:rsidRPr="00C45221" w:rsidRDefault="00582793" w:rsidP="00495259">
      <w:pPr>
        <w:spacing w:line="480" w:lineRule="auto"/>
        <w:rPr>
          <w:rFonts w:ascii="Arial" w:hAnsi="Arial" w:cs="Arial"/>
          <w:b/>
          <w:sz w:val="24"/>
          <w:szCs w:val="24"/>
        </w:rPr>
      </w:pPr>
    </w:p>
    <w:p w14:paraId="0E45447E" w14:textId="2F442462" w:rsidR="00582793" w:rsidRPr="00C45221" w:rsidRDefault="00582793" w:rsidP="00495259">
      <w:pPr>
        <w:spacing w:line="480" w:lineRule="auto"/>
        <w:rPr>
          <w:rFonts w:ascii="Arial" w:hAnsi="Arial" w:cs="Arial"/>
          <w:b/>
          <w:sz w:val="24"/>
          <w:szCs w:val="24"/>
        </w:rPr>
      </w:pPr>
      <w:r w:rsidRPr="00C45221">
        <w:rPr>
          <w:rFonts w:ascii="Arial" w:hAnsi="Arial" w:cs="Arial"/>
          <w:b/>
          <w:sz w:val="24"/>
          <w:szCs w:val="24"/>
        </w:rPr>
        <w:t>Models of Policing</w:t>
      </w:r>
    </w:p>
    <w:p w14:paraId="43B73936" w14:textId="5460F352" w:rsidR="00CE2D44" w:rsidRPr="00C45221" w:rsidRDefault="00CE2D44" w:rsidP="00495259">
      <w:pPr>
        <w:spacing w:line="480" w:lineRule="auto"/>
        <w:rPr>
          <w:rFonts w:ascii="Arial" w:hAnsi="Arial" w:cs="Arial"/>
          <w:sz w:val="24"/>
          <w:szCs w:val="24"/>
        </w:rPr>
      </w:pPr>
      <w:r w:rsidRPr="00C45221">
        <w:rPr>
          <w:rFonts w:ascii="Arial" w:hAnsi="Arial" w:cs="Arial"/>
          <w:sz w:val="24"/>
          <w:szCs w:val="24"/>
        </w:rPr>
        <w:t xml:space="preserve">The aim of this paper is to review and discuss the effectiveness of </w:t>
      </w:r>
      <w:r w:rsidR="005E23D6" w:rsidRPr="00C45221">
        <w:rPr>
          <w:rFonts w:ascii="Arial" w:hAnsi="Arial" w:cs="Arial"/>
          <w:sz w:val="24"/>
          <w:szCs w:val="24"/>
        </w:rPr>
        <w:t>the zero-tolerance</w:t>
      </w:r>
      <w:r w:rsidRPr="00C45221">
        <w:rPr>
          <w:rFonts w:ascii="Arial" w:hAnsi="Arial" w:cs="Arial"/>
          <w:sz w:val="24"/>
          <w:szCs w:val="24"/>
        </w:rPr>
        <w:t xml:space="preserve"> policing</w:t>
      </w:r>
      <w:r w:rsidR="005E23D6" w:rsidRPr="00C45221">
        <w:rPr>
          <w:rFonts w:ascii="Arial" w:hAnsi="Arial" w:cs="Arial"/>
          <w:sz w:val="24"/>
          <w:szCs w:val="24"/>
        </w:rPr>
        <w:t xml:space="preserve"> </w:t>
      </w:r>
      <w:r w:rsidRPr="00C45221">
        <w:rPr>
          <w:rFonts w:ascii="Arial" w:hAnsi="Arial" w:cs="Arial"/>
          <w:sz w:val="24"/>
          <w:szCs w:val="24"/>
        </w:rPr>
        <w:t xml:space="preserve">by </w:t>
      </w:r>
      <w:r w:rsidR="005E23D6" w:rsidRPr="00C45221">
        <w:rPr>
          <w:rFonts w:ascii="Arial" w:hAnsi="Arial" w:cs="Arial"/>
          <w:sz w:val="24"/>
          <w:szCs w:val="24"/>
        </w:rPr>
        <w:t xml:space="preserve">firstly </w:t>
      </w:r>
      <w:r w:rsidR="000C035D" w:rsidRPr="00C45221">
        <w:rPr>
          <w:rFonts w:ascii="Arial" w:hAnsi="Arial" w:cs="Arial"/>
          <w:sz w:val="24"/>
          <w:szCs w:val="24"/>
        </w:rPr>
        <w:t>studying</w:t>
      </w:r>
      <w:r w:rsidR="00B70A95" w:rsidRPr="00C45221">
        <w:rPr>
          <w:rFonts w:ascii="Arial" w:hAnsi="Arial" w:cs="Arial"/>
          <w:sz w:val="24"/>
          <w:szCs w:val="24"/>
        </w:rPr>
        <w:t xml:space="preserve"> </w:t>
      </w:r>
      <w:r w:rsidR="00070A7D" w:rsidRPr="00C45221">
        <w:rPr>
          <w:rFonts w:ascii="Arial" w:hAnsi="Arial" w:cs="Arial"/>
          <w:sz w:val="24"/>
          <w:szCs w:val="24"/>
        </w:rPr>
        <w:t xml:space="preserve">its definition, theories associated with the zero-tolerance policing model - such as the broken window theory – and </w:t>
      </w:r>
      <w:r w:rsidR="00B70A95" w:rsidRPr="00C45221">
        <w:rPr>
          <w:rFonts w:ascii="Arial" w:hAnsi="Arial" w:cs="Arial"/>
          <w:sz w:val="24"/>
          <w:szCs w:val="24"/>
        </w:rPr>
        <w:t xml:space="preserve">essential examples of </w:t>
      </w:r>
      <w:r w:rsidR="005E23D6" w:rsidRPr="00C45221">
        <w:rPr>
          <w:rFonts w:ascii="Arial" w:hAnsi="Arial" w:cs="Arial"/>
          <w:sz w:val="24"/>
          <w:szCs w:val="24"/>
        </w:rPr>
        <w:t>its</w:t>
      </w:r>
      <w:r w:rsidR="00B70A95" w:rsidRPr="00C45221">
        <w:rPr>
          <w:rFonts w:ascii="Arial" w:hAnsi="Arial" w:cs="Arial"/>
          <w:sz w:val="24"/>
          <w:szCs w:val="24"/>
        </w:rPr>
        <w:t xml:space="preserve"> implementation</w:t>
      </w:r>
      <w:r w:rsidR="00070A7D" w:rsidRPr="00C45221">
        <w:rPr>
          <w:rFonts w:ascii="Arial" w:hAnsi="Arial" w:cs="Arial"/>
          <w:sz w:val="24"/>
          <w:szCs w:val="24"/>
        </w:rPr>
        <w:t xml:space="preserve"> -</w:t>
      </w:r>
      <w:r w:rsidR="00B70A95" w:rsidRPr="00C45221">
        <w:rPr>
          <w:rFonts w:ascii="Arial" w:hAnsi="Arial" w:cs="Arial"/>
          <w:sz w:val="24"/>
          <w:szCs w:val="24"/>
        </w:rPr>
        <w:t xml:space="preserve"> </w:t>
      </w:r>
      <w:r w:rsidR="005E23D6" w:rsidRPr="00C45221">
        <w:rPr>
          <w:rFonts w:ascii="Arial" w:hAnsi="Arial" w:cs="Arial"/>
          <w:sz w:val="24"/>
          <w:szCs w:val="24"/>
        </w:rPr>
        <w:t>such as its application in New York City. In order t</w:t>
      </w:r>
      <w:r w:rsidRPr="00C45221">
        <w:rPr>
          <w:rFonts w:ascii="Arial" w:hAnsi="Arial" w:cs="Arial"/>
          <w:sz w:val="24"/>
          <w:szCs w:val="24"/>
        </w:rPr>
        <w:t xml:space="preserve">o </w:t>
      </w:r>
      <w:r w:rsidR="005E23D6" w:rsidRPr="00C45221">
        <w:rPr>
          <w:rFonts w:ascii="Arial" w:hAnsi="Arial" w:cs="Arial"/>
          <w:sz w:val="24"/>
          <w:szCs w:val="24"/>
        </w:rPr>
        <w:t>thoroughly examine</w:t>
      </w:r>
      <w:r w:rsidRPr="00C45221">
        <w:rPr>
          <w:rFonts w:ascii="Arial" w:hAnsi="Arial" w:cs="Arial"/>
          <w:sz w:val="24"/>
          <w:szCs w:val="24"/>
        </w:rPr>
        <w:t xml:space="preserve"> whether </w:t>
      </w:r>
      <w:r w:rsidR="005E23D6" w:rsidRPr="00C45221">
        <w:rPr>
          <w:rFonts w:ascii="Arial" w:hAnsi="Arial" w:cs="Arial"/>
          <w:sz w:val="24"/>
          <w:szCs w:val="24"/>
        </w:rPr>
        <w:t>the policing model</w:t>
      </w:r>
      <w:r w:rsidRPr="00C45221">
        <w:rPr>
          <w:rFonts w:ascii="Arial" w:hAnsi="Arial" w:cs="Arial"/>
          <w:sz w:val="24"/>
          <w:szCs w:val="24"/>
        </w:rPr>
        <w:t xml:space="preserve"> has been effective</w:t>
      </w:r>
      <w:r w:rsidR="00B70A95" w:rsidRPr="00C45221">
        <w:rPr>
          <w:rFonts w:ascii="Arial" w:hAnsi="Arial" w:cs="Arial"/>
          <w:sz w:val="24"/>
          <w:szCs w:val="24"/>
        </w:rPr>
        <w:t>,</w:t>
      </w:r>
      <w:r w:rsidRPr="00C45221">
        <w:rPr>
          <w:rFonts w:ascii="Arial" w:hAnsi="Arial" w:cs="Arial"/>
          <w:sz w:val="24"/>
          <w:szCs w:val="24"/>
        </w:rPr>
        <w:t xml:space="preserve"> </w:t>
      </w:r>
      <w:r w:rsidR="005E23D6" w:rsidRPr="00C45221">
        <w:rPr>
          <w:rFonts w:ascii="Arial" w:hAnsi="Arial" w:cs="Arial"/>
          <w:sz w:val="24"/>
          <w:szCs w:val="24"/>
        </w:rPr>
        <w:t xml:space="preserve">it is of paramount importance to not only consider opinions of its advocates but also the </w:t>
      </w:r>
      <w:r w:rsidRPr="00C45221">
        <w:rPr>
          <w:rFonts w:ascii="Arial" w:hAnsi="Arial" w:cs="Arial"/>
          <w:sz w:val="24"/>
          <w:szCs w:val="24"/>
        </w:rPr>
        <w:t xml:space="preserve">findings of </w:t>
      </w:r>
      <w:r w:rsidR="005E23D6" w:rsidRPr="00C45221">
        <w:rPr>
          <w:rFonts w:ascii="Arial" w:hAnsi="Arial" w:cs="Arial"/>
          <w:sz w:val="24"/>
          <w:szCs w:val="24"/>
        </w:rPr>
        <w:t>various critics.</w:t>
      </w:r>
    </w:p>
    <w:p w14:paraId="671AA8ED" w14:textId="77777777" w:rsidR="00CE2D44" w:rsidRPr="00C45221" w:rsidRDefault="00CE2D44" w:rsidP="00495259">
      <w:pPr>
        <w:spacing w:line="480" w:lineRule="auto"/>
        <w:rPr>
          <w:rFonts w:ascii="Arial" w:hAnsi="Arial" w:cs="Arial"/>
          <w:sz w:val="24"/>
          <w:szCs w:val="24"/>
        </w:rPr>
      </w:pPr>
    </w:p>
    <w:p w14:paraId="03482771" w14:textId="59BD3A3A" w:rsidR="001116B6" w:rsidRPr="00C45221" w:rsidRDefault="00CE2D44" w:rsidP="09C1E6FF">
      <w:pPr>
        <w:spacing w:line="480" w:lineRule="auto"/>
        <w:rPr>
          <w:rFonts w:ascii="Arial" w:eastAsia="Times New Roman" w:hAnsi="Arial" w:cs="Arial"/>
          <w:sz w:val="24"/>
          <w:szCs w:val="24"/>
          <w:lang w:eastAsia="en-GB"/>
        </w:rPr>
      </w:pPr>
      <w:r w:rsidRPr="00C45221">
        <w:rPr>
          <w:rFonts w:ascii="Arial" w:hAnsi="Arial" w:cs="Arial"/>
          <w:sz w:val="24"/>
          <w:szCs w:val="24"/>
        </w:rPr>
        <w:t>In order to successfully review the effectiveness of</w:t>
      </w:r>
      <w:r w:rsidR="00B70A95" w:rsidRPr="00C45221">
        <w:rPr>
          <w:rFonts w:ascii="Arial" w:hAnsi="Arial" w:cs="Arial"/>
          <w:sz w:val="24"/>
          <w:szCs w:val="24"/>
        </w:rPr>
        <w:t xml:space="preserve"> the</w:t>
      </w:r>
      <w:r w:rsidRPr="00C45221">
        <w:rPr>
          <w:rFonts w:ascii="Arial" w:hAnsi="Arial" w:cs="Arial"/>
          <w:sz w:val="24"/>
          <w:szCs w:val="24"/>
        </w:rPr>
        <w:t xml:space="preserve"> </w:t>
      </w:r>
      <w:r w:rsidR="00B70A95" w:rsidRPr="00C45221">
        <w:rPr>
          <w:rFonts w:ascii="Arial" w:hAnsi="Arial" w:cs="Arial"/>
          <w:sz w:val="24"/>
          <w:szCs w:val="24"/>
        </w:rPr>
        <w:t>zero-tolerance</w:t>
      </w:r>
      <w:r w:rsidRPr="00C45221">
        <w:rPr>
          <w:rFonts w:ascii="Arial" w:hAnsi="Arial" w:cs="Arial"/>
          <w:sz w:val="24"/>
          <w:szCs w:val="24"/>
        </w:rPr>
        <w:t xml:space="preserve"> </w:t>
      </w:r>
      <w:r w:rsidR="00B70A95" w:rsidRPr="00C45221">
        <w:rPr>
          <w:rFonts w:ascii="Arial" w:hAnsi="Arial" w:cs="Arial"/>
          <w:sz w:val="24"/>
          <w:szCs w:val="24"/>
        </w:rPr>
        <w:t>policing model, it</w:t>
      </w:r>
      <w:r w:rsidRPr="00C45221">
        <w:rPr>
          <w:rFonts w:ascii="Arial" w:hAnsi="Arial" w:cs="Arial"/>
          <w:sz w:val="24"/>
          <w:szCs w:val="24"/>
        </w:rPr>
        <w:t xml:space="preserve"> is firstly </w:t>
      </w:r>
      <w:r w:rsidR="00B70A95" w:rsidRPr="00C45221">
        <w:rPr>
          <w:rFonts w:ascii="Arial" w:hAnsi="Arial" w:cs="Arial"/>
          <w:sz w:val="24"/>
          <w:szCs w:val="24"/>
        </w:rPr>
        <w:t>crucial</w:t>
      </w:r>
      <w:r w:rsidRPr="00C45221">
        <w:rPr>
          <w:rFonts w:ascii="Arial" w:hAnsi="Arial" w:cs="Arial"/>
          <w:sz w:val="24"/>
          <w:szCs w:val="24"/>
        </w:rPr>
        <w:t xml:space="preserve"> to </w:t>
      </w:r>
      <w:r w:rsidR="001116B6" w:rsidRPr="00C45221">
        <w:rPr>
          <w:rFonts w:ascii="Arial" w:hAnsi="Arial" w:cs="Arial"/>
          <w:sz w:val="24"/>
          <w:szCs w:val="24"/>
        </w:rPr>
        <w:t xml:space="preserve">discuss </w:t>
      </w:r>
      <w:r w:rsidR="000C035D" w:rsidRPr="00C45221">
        <w:rPr>
          <w:rFonts w:ascii="Arial" w:hAnsi="Arial" w:cs="Arial"/>
          <w:sz w:val="24"/>
          <w:szCs w:val="24"/>
        </w:rPr>
        <w:t xml:space="preserve">its definition and associated </w:t>
      </w:r>
      <w:r w:rsidR="001116B6" w:rsidRPr="00C45221">
        <w:rPr>
          <w:rFonts w:ascii="Arial" w:hAnsi="Arial" w:cs="Arial"/>
          <w:sz w:val="24"/>
          <w:szCs w:val="24"/>
        </w:rPr>
        <w:t>theories</w:t>
      </w:r>
      <w:r w:rsidR="00070A7D" w:rsidRPr="00C45221">
        <w:rPr>
          <w:rFonts w:ascii="Arial" w:hAnsi="Arial" w:cs="Arial"/>
          <w:sz w:val="24"/>
          <w:szCs w:val="24"/>
        </w:rPr>
        <w:t xml:space="preserve">. </w:t>
      </w:r>
      <w:r w:rsidR="002A459E" w:rsidRPr="00C45221">
        <w:rPr>
          <w:rFonts w:ascii="Arial" w:hAnsi="Arial" w:cs="Arial"/>
          <w:sz w:val="24"/>
          <w:szCs w:val="24"/>
          <w:shd w:val="clear" w:color="auto" w:fill="FFFFFF"/>
        </w:rPr>
        <w:t>The</w:t>
      </w:r>
      <w:r w:rsidRPr="00C45221">
        <w:rPr>
          <w:rFonts w:ascii="Arial" w:hAnsi="Arial" w:cs="Arial"/>
          <w:sz w:val="24"/>
          <w:szCs w:val="24"/>
          <w:shd w:val="clear" w:color="auto" w:fill="FFFFFF"/>
        </w:rPr>
        <w:t> </w:t>
      </w:r>
      <w:r w:rsidR="002A459E" w:rsidRPr="00C45221">
        <w:rPr>
          <w:rFonts w:ascii="Arial" w:hAnsi="Arial" w:cs="Arial"/>
          <w:sz w:val="24"/>
          <w:szCs w:val="24"/>
          <w:shd w:val="clear" w:color="auto" w:fill="FFFFFF"/>
        </w:rPr>
        <w:t>zero-tolerance </w:t>
      </w:r>
      <w:r w:rsidR="00D1652F" w:rsidRPr="00C45221">
        <w:rPr>
          <w:rFonts w:ascii="Arial" w:hAnsi="Arial" w:cs="Arial"/>
          <w:sz w:val="24"/>
          <w:szCs w:val="24"/>
          <w:shd w:val="clear" w:color="auto" w:fill="FFFFFF"/>
        </w:rPr>
        <w:t>policing model</w:t>
      </w:r>
      <w:r w:rsidRPr="00C45221">
        <w:rPr>
          <w:rFonts w:ascii="Arial" w:hAnsi="Arial" w:cs="Arial"/>
          <w:sz w:val="24"/>
          <w:szCs w:val="24"/>
          <w:shd w:val="clear" w:color="auto" w:fill="FFFFFF"/>
        </w:rPr>
        <w:t xml:space="preserve"> </w:t>
      </w:r>
      <w:r w:rsidR="002A459E" w:rsidRPr="00C45221">
        <w:rPr>
          <w:rFonts w:ascii="Arial" w:hAnsi="Arial" w:cs="Arial"/>
          <w:sz w:val="24"/>
          <w:szCs w:val="24"/>
          <w:shd w:val="clear" w:color="auto" w:fill="FFFFFF"/>
        </w:rPr>
        <w:t xml:space="preserve">is best known for </w:t>
      </w:r>
      <w:r w:rsidRPr="00C45221">
        <w:rPr>
          <w:rFonts w:ascii="Arial" w:hAnsi="Arial" w:cs="Arial"/>
          <w:sz w:val="24"/>
          <w:szCs w:val="24"/>
          <w:shd w:val="clear" w:color="auto" w:fill="FFFFFF"/>
        </w:rPr>
        <w:t>impos</w:t>
      </w:r>
      <w:r w:rsidR="002A459E" w:rsidRPr="00C45221">
        <w:rPr>
          <w:rFonts w:ascii="Arial" w:hAnsi="Arial" w:cs="Arial"/>
          <w:sz w:val="24"/>
          <w:szCs w:val="24"/>
          <w:shd w:val="clear" w:color="auto" w:fill="FFFFFF"/>
        </w:rPr>
        <w:t>ing</w:t>
      </w:r>
      <w:r w:rsidRPr="00C45221">
        <w:rPr>
          <w:rFonts w:ascii="Arial" w:hAnsi="Arial" w:cs="Arial"/>
          <w:sz w:val="24"/>
          <w:szCs w:val="24"/>
          <w:shd w:val="clear" w:color="auto" w:fill="FFFFFF"/>
        </w:rPr>
        <w:t xml:space="preserve"> </w:t>
      </w:r>
      <w:r w:rsidR="002A459E" w:rsidRPr="00C45221">
        <w:rPr>
          <w:rFonts w:ascii="Arial" w:hAnsi="Arial" w:cs="Arial"/>
          <w:sz w:val="24"/>
          <w:szCs w:val="24"/>
          <w:shd w:val="clear" w:color="auto" w:fill="FFFFFF"/>
        </w:rPr>
        <w:t>a pre-determined</w:t>
      </w:r>
      <w:r w:rsidRPr="00C45221">
        <w:rPr>
          <w:rFonts w:ascii="Arial" w:hAnsi="Arial" w:cs="Arial"/>
          <w:sz w:val="24"/>
          <w:szCs w:val="24"/>
          <w:shd w:val="clear" w:color="auto" w:fill="FFFFFF"/>
        </w:rPr>
        <w:t xml:space="preserve"> punishment for </w:t>
      </w:r>
      <w:proofErr w:type="gramStart"/>
      <w:r w:rsidR="002A459E" w:rsidRPr="00C45221">
        <w:rPr>
          <w:rFonts w:ascii="Arial" w:hAnsi="Arial" w:cs="Arial"/>
          <w:sz w:val="24"/>
          <w:szCs w:val="24"/>
          <w:shd w:val="clear" w:color="auto" w:fill="FFFFFF"/>
        </w:rPr>
        <w:t>each and every</w:t>
      </w:r>
      <w:proofErr w:type="gramEnd"/>
      <w:r w:rsidRPr="00C45221">
        <w:rPr>
          <w:rFonts w:ascii="Arial" w:hAnsi="Arial" w:cs="Arial"/>
          <w:sz w:val="24"/>
          <w:szCs w:val="24"/>
          <w:shd w:val="clear" w:color="auto" w:fill="FFFFFF"/>
        </w:rPr>
        <w:t xml:space="preserve"> </w:t>
      </w:r>
      <w:r w:rsidR="002A459E" w:rsidRPr="00C45221">
        <w:rPr>
          <w:rFonts w:ascii="Arial" w:hAnsi="Arial" w:cs="Arial"/>
          <w:sz w:val="24"/>
          <w:szCs w:val="24"/>
          <w:shd w:val="clear" w:color="auto" w:fill="FFFFFF"/>
        </w:rPr>
        <w:t>violation</w:t>
      </w:r>
      <w:r w:rsidRPr="00C45221">
        <w:rPr>
          <w:rFonts w:ascii="Arial" w:hAnsi="Arial" w:cs="Arial"/>
          <w:sz w:val="24"/>
          <w:szCs w:val="24"/>
          <w:shd w:val="clear" w:color="auto" w:fill="FFFFFF"/>
        </w:rPr>
        <w:t xml:space="preserve"> of </w:t>
      </w:r>
      <w:r w:rsidR="002A459E" w:rsidRPr="00C45221">
        <w:rPr>
          <w:rFonts w:ascii="Arial" w:hAnsi="Arial" w:cs="Arial"/>
          <w:sz w:val="24"/>
          <w:szCs w:val="24"/>
          <w:shd w:val="clear" w:color="auto" w:fill="FFFFFF"/>
        </w:rPr>
        <w:t>the law</w:t>
      </w:r>
      <w:r w:rsidRPr="00C45221">
        <w:rPr>
          <w:rFonts w:ascii="Arial" w:hAnsi="Arial" w:cs="Arial"/>
          <w:sz w:val="24"/>
          <w:szCs w:val="24"/>
          <w:shd w:val="clear" w:color="auto" w:fill="FFFFFF"/>
        </w:rPr>
        <w:t>.</w:t>
      </w:r>
      <w:r w:rsidR="002A459E" w:rsidRPr="00C45221">
        <w:rPr>
          <w:rFonts w:ascii="Arial" w:hAnsi="Arial" w:cs="Arial"/>
          <w:sz w:val="24"/>
          <w:szCs w:val="24"/>
          <w:shd w:val="clear" w:color="auto" w:fill="FFFFFF"/>
        </w:rPr>
        <w:t xml:space="preserve"> </w:t>
      </w:r>
      <w:r w:rsidR="002A459E" w:rsidRPr="00C45221">
        <w:rPr>
          <w:rFonts w:ascii="Arial" w:eastAsia="Times New Roman" w:hAnsi="Arial" w:cs="Arial"/>
          <w:sz w:val="24"/>
          <w:szCs w:val="24"/>
          <w:lang w:eastAsia="en-GB"/>
        </w:rPr>
        <w:t xml:space="preserve">A new model of policing, the zero-tolerance </w:t>
      </w:r>
      <w:r w:rsidR="002A459E" w:rsidRPr="00C45221">
        <w:rPr>
          <w:rFonts w:ascii="Arial" w:hAnsi="Arial" w:cs="Arial"/>
          <w:sz w:val="24"/>
          <w:szCs w:val="24"/>
          <w:shd w:val="clear" w:color="auto" w:fill="FFFFFF"/>
        </w:rPr>
        <w:t>policy</w:t>
      </w:r>
      <w:r w:rsidR="002A459E" w:rsidRPr="00C45221">
        <w:rPr>
          <w:rFonts w:ascii="Arial" w:eastAsia="Times New Roman" w:hAnsi="Arial" w:cs="Arial"/>
          <w:sz w:val="24"/>
          <w:szCs w:val="24"/>
          <w:lang w:eastAsia="en-GB"/>
        </w:rPr>
        <w:t xml:space="preserve"> came about</w:t>
      </w:r>
      <w:r w:rsidRPr="00C45221">
        <w:rPr>
          <w:rFonts w:ascii="Arial" w:eastAsia="Times New Roman" w:hAnsi="Arial" w:cs="Arial"/>
          <w:sz w:val="24"/>
          <w:szCs w:val="24"/>
          <w:lang w:eastAsia="en-GB"/>
        </w:rPr>
        <w:t xml:space="preserve"> </w:t>
      </w:r>
      <w:r w:rsidR="002A459E" w:rsidRPr="00C45221">
        <w:rPr>
          <w:rFonts w:ascii="Arial" w:eastAsia="Times New Roman" w:hAnsi="Arial" w:cs="Arial"/>
          <w:sz w:val="24"/>
          <w:szCs w:val="24"/>
          <w:lang w:eastAsia="en-GB"/>
        </w:rPr>
        <w:t xml:space="preserve">early </w:t>
      </w:r>
      <w:r w:rsidRPr="00C45221">
        <w:rPr>
          <w:rFonts w:ascii="Arial" w:eastAsia="Times New Roman" w:hAnsi="Arial" w:cs="Arial"/>
          <w:sz w:val="24"/>
          <w:szCs w:val="24"/>
          <w:lang w:eastAsia="en-GB"/>
        </w:rPr>
        <w:t xml:space="preserve">in the 1990s </w:t>
      </w:r>
      <w:r w:rsidR="002A459E" w:rsidRPr="00C45221">
        <w:rPr>
          <w:rFonts w:ascii="Arial" w:eastAsia="Times New Roman" w:hAnsi="Arial" w:cs="Arial"/>
          <w:sz w:val="24"/>
          <w:szCs w:val="24"/>
          <w:lang w:eastAsia="en-GB"/>
        </w:rPr>
        <w:t>with the aim of</w:t>
      </w:r>
      <w:r w:rsidRPr="00C45221">
        <w:rPr>
          <w:rFonts w:ascii="Arial" w:eastAsia="Times New Roman" w:hAnsi="Arial" w:cs="Arial"/>
          <w:sz w:val="24"/>
          <w:szCs w:val="24"/>
          <w:lang w:eastAsia="en-GB"/>
        </w:rPr>
        <w:t xml:space="preserve"> </w:t>
      </w:r>
      <w:r w:rsidR="002A459E" w:rsidRPr="00C45221">
        <w:rPr>
          <w:rFonts w:ascii="Arial" w:eastAsia="Times New Roman" w:hAnsi="Arial" w:cs="Arial"/>
          <w:sz w:val="24"/>
          <w:szCs w:val="24"/>
          <w:lang w:eastAsia="en-GB"/>
        </w:rPr>
        <w:t>significantly reducing</w:t>
      </w:r>
      <w:r w:rsidRPr="00C45221">
        <w:rPr>
          <w:rFonts w:ascii="Arial" w:eastAsia="Times New Roman" w:hAnsi="Arial" w:cs="Arial"/>
          <w:sz w:val="24"/>
          <w:szCs w:val="24"/>
          <w:lang w:eastAsia="en-GB"/>
        </w:rPr>
        <w:t xml:space="preserve"> crime</w:t>
      </w:r>
      <w:r w:rsidR="002A459E" w:rsidRPr="00C45221">
        <w:rPr>
          <w:rFonts w:ascii="Arial" w:eastAsia="Times New Roman" w:hAnsi="Arial" w:cs="Arial"/>
          <w:sz w:val="24"/>
          <w:szCs w:val="24"/>
          <w:lang w:eastAsia="en-GB"/>
        </w:rPr>
        <w:t xml:space="preserve">. </w:t>
      </w:r>
      <w:r w:rsidR="00AE161E" w:rsidRPr="00C45221">
        <w:rPr>
          <w:rFonts w:ascii="Arial" w:eastAsia="Times New Roman" w:hAnsi="Arial" w:cs="Arial"/>
          <w:sz w:val="24"/>
          <w:szCs w:val="24"/>
          <w:lang w:eastAsia="en-GB"/>
        </w:rPr>
        <w:t>The policy is founded on</w:t>
      </w:r>
      <w:r w:rsidRPr="00C45221">
        <w:rPr>
          <w:rFonts w:ascii="Arial" w:eastAsia="Times New Roman" w:hAnsi="Arial" w:cs="Arial"/>
          <w:sz w:val="24"/>
          <w:szCs w:val="24"/>
          <w:lang w:eastAsia="en-GB"/>
        </w:rPr>
        <w:t xml:space="preserve"> </w:t>
      </w:r>
      <w:r w:rsidR="00AE161E" w:rsidRPr="00C45221">
        <w:rPr>
          <w:rFonts w:ascii="Arial" w:eastAsia="Times New Roman" w:hAnsi="Arial" w:cs="Arial"/>
          <w:sz w:val="24"/>
          <w:szCs w:val="24"/>
          <w:lang w:eastAsia="en-GB"/>
        </w:rPr>
        <w:t>scrupulous</w:t>
      </w:r>
      <w:r w:rsidRPr="00C45221">
        <w:rPr>
          <w:rFonts w:ascii="Arial" w:eastAsia="Times New Roman" w:hAnsi="Arial" w:cs="Arial"/>
          <w:sz w:val="24"/>
          <w:szCs w:val="24"/>
          <w:lang w:eastAsia="en-GB"/>
        </w:rPr>
        <w:t xml:space="preserve"> enforcement of the law, </w:t>
      </w:r>
      <w:r w:rsidR="00AE161E" w:rsidRPr="00C45221">
        <w:rPr>
          <w:rFonts w:ascii="Arial" w:eastAsia="Times New Roman" w:hAnsi="Arial" w:cs="Arial"/>
          <w:sz w:val="24"/>
          <w:szCs w:val="24"/>
          <w:lang w:eastAsia="en-GB"/>
        </w:rPr>
        <w:t>especially</w:t>
      </w:r>
      <w:r w:rsidRPr="00C45221">
        <w:rPr>
          <w:rFonts w:ascii="Arial" w:eastAsia="Times New Roman" w:hAnsi="Arial" w:cs="Arial"/>
          <w:sz w:val="24"/>
          <w:szCs w:val="24"/>
          <w:lang w:eastAsia="en-GB"/>
        </w:rPr>
        <w:t xml:space="preserve"> </w:t>
      </w:r>
      <w:r w:rsidR="00AE161E" w:rsidRPr="00C45221">
        <w:rPr>
          <w:rFonts w:ascii="Arial" w:eastAsia="Times New Roman" w:hAnsi="Arial" w:cs="Arial"/>
          <w:sz w:val="24"/>
          <w:szCs w:val="24"/>
          <w:lang w:eastAsia="en-GB"/>
        </w:rPr>
        <w:t>in dealing with</w:t>
      </w:r>
      <w:r w:rsidRPr="00C45221">
        <w:rPr>
          <w:rFonts w:ascii="Arial" w:eastAsia="Times New Roman" w:hAnsi="Arial" w:cs="Arial"/>
          <w:sz w:val="24"/>
          <w:szCs w:val="24"/>
          <w:lang w:eastAsia="en-GB"/>
        </w:rPr>
        <w:t xml:space="preserve"> street crimes and quality</w:t>
      </w:r>
      <w:r w:rsidR="00AE161E" w:rsidRPr="00C45221">
        <w:rPr>
          <w:rFonts w:ascii="Arial" w:eastAsia="Times New Roman" w:hAnsi="Arial" w:cs="Arial"/>
          <w:sz w:val="24"/>
          <w:szCs w:val="24"/>
          <w:lang w:eastAsia="en-GB"/>
        </w:rPr>
        <w:t>-</w:t>
      </w:r>
      <w:r w:rsidRPr="00C45221">
        <w:rPr>
          <w:rFonts w:ascii="Arial" w:eastAsia="Times New Roman" w:hAnsi="Arial" w:cs="Arial"/>
          <w:sz w:val="24"/>
          <w:szCs w:val="24"/>
          <w:lang w:eastAsia="en-GB"/>
        </w:rPr>
        <w:t>of</w:t>
      </w:r>
      <w:r w:rsidR="00AE161E" w:rsidRPr="00C45221">
        <w:rPr>
          <w:rFonts w:ascii="Arial" w:eastAsia="Times New Roman" w:hAnsi="Arial" w:cs="Arial"/>
          <w:sz w:val="24"/>
          <w:szCs w:val="24"/>
          <w:lang w:eastAsia="en-GB"/>
        </w:rPr>
        <w:t>-</w:t>
      </w:r>
      <w:r w:rsidRPr="00C45221">
        <w:rPr>
          <w:rFonts w:ascii="Arial" w:eastAsia="Times New Roman" w:hAnsi="Arial" w:cs="Arial"/>
          <w:sz w:val="24"/>
          <w:szCs w:val="24"/>
          <w:lang w:eastAsia="en-GB"/>
        </w:rPr>
        <w:t>life offences,</w:t>
      </w:r>
      <w:r w:rsidR="00AE161E" w:rsidRPr="00C45221">
        <w:rPr>
          <w:rFonts w:ascii="Arial" w:eastAsia="Times New Roman" w:hAnsi="Arial" w:cs="Arial"/>
          <w:sz w:val="24"/>
          <w:szCs w:val="24"/>
          <w:lang w:eastAsia="en-GB"/>
        </w:rPr>
        <w:t xml:space="preserve"> such as loitering, vagrancy and disorderly conduct.</w:t>
      </w:r>
      <w:r w:rsidRPr="00C45221">
        <w:rPr>
          <w:rFonts w:ascii="Arial" w:eastAsia="Times New Roman" w:hAnsi="Arial" w:cs="Arial"/>
          <w:sz w:val="24"/>
          <w:szCs w:val="24"/>
          <w:lang w:eastAsia="en-GB"/>
        </w:rPr>
        <w:t xml:space="preserve"> </w:t>
      </w:r>
      <w:r w:rsidR="00D1652F" w:rsidRPr="00C45221">
        <w:rPr>
          <w:rFonts w:ascii="Arial" w:eastAsia="Times New Roman" w:hAnsi="Arial" w:cs="Arial"/>
          <w:sz w:val="24"/>
          <w:szCs w:val="24"/>
          <w:lang w:eastAsia="en-GB"/>
        </w:rPr>
        <w:t>Under this model, p</w:t>
      </w:r>
      <w:r w:rsidR="00AE161E" w:rsidRPr="00C45221">
        <w:rPr>
          <w:rFonts w:ascii="Arial" w:eastAsia="Times New Roman" w:hAnsi="Arial" w:cs="Arial"/>
          <w:sz w:val="24"/>
          <w:szCs w:val="24"/>
          <w:lang w:eastAsia="en-GB"/>
        </w:rPr>
        <w:t>olice officer</w:t>
      </w:r>
      <w:r w:rsidR="00D1652F" w:rsidRPr="00C45221">
        <w:rPr>
          <w:rFonts w:ascii="Arial" w:eastAsia="Times New Roman" w:hAnsi="Arial" w:cs="Arial"/>
          <w:sz w:val="24"/>
          <w:szCs w:val="24"/>
          <w:lang w:eastAsia="en-GB"/>
        </w:rPr>
        <w:t>s</w:t>
      </w:r>
      <w:r w:rsidR="00AE161E" w:rsidRPr="00C45221">
        <w:rPr>
          <w:rFonts w:ascii="Arial" w:eastAsia="Times New Roman" w:hAnsi="Arial" w:cs="Arial"/>
          <w:sz w:val="24"/>
          <w:szCs w:val="24"/>
          <w:lang w:eastAsia="en-GB"/>
        </w:rPr>
        <w:t xml:space="preserve"> permitted </w:t>
      </w:r>
      <w:r w:rsidRPr="00C45221">
        <w:rPr>
          <w:rFonts w:ascii="Arial" w:eastAsia="Times New Roman" w:hAnsi="Arial" w:cs="Arial"/>
          <w:sz w:val="24"/>
          <w:szCs w:val="24"/>
          <w:lang w:eastAsia="en-GB"/>
        </w:rPr>
        <w:t xml:space="preserve">low discretion </w:t>
      </w:r>
      <w:r w:rsidR="00AE161E" w:rsidRPr="00C45221">
        <w:rPr>
          <w:rFonts w:ascii="Arial" w:eastAsia="Times New Roman" w:hAnsi="Arial" w:cs="Arial"/>
          <w:sz w:val="24"/>
          <w:szCs w:val="24"/>
          <w:lang w:eastAsia="en-GB"/>
        </w:rPr>
        <w:t>in their enforcement</w:t>
      </w:r>
      <w:r w:rsidRPr="00C45221">
        <w:rPr>
          <w:rFonts w:ascii="Arial" w:eastAsia="Times New Roman" w:hAnsi="Arial" w:cs="Arial"/>
          <w:sz w:val="24"/>
          <w:szCs w:val="24"/>
          <w:lang w:eastAsia="en-GB"/>
        </w:rPr>
        <w:t xml:space="preserve"> and </w:t>
      </w:r>
      <w:r w:rsidR="00AE161E" w:rsidRPr="00C45221">
        <w:rPr>
          <w:rFonts w:ascii="Arial" w:eastAsia="Times New Roman" w:hAnsi="Arial" w:cs="Arial"/>
          <w:sz w:val="24"/>
          <w:szCs w:val="24"/>
          <w:lang w:eastAsia="en-GB"/>
        </w:rPr>
        <w:t>supposedly</w:t>
      </w:r>
      <w:r w:rsidRPr="00C45221">
        <w:rPr>
          <w:rFonts w:ascii="Arial" w:eastAsia="Times New Roman" w:hAnsi="Arial" w:cs="Arial"/>
          <w:sz w:val="24"/>
          <w:szCs w:val="24"/>
          <w:lang w:eastAsia="en-GB"/>
        </w:rPr>
        <w:t xml:space="preserve"> no </w:t>
      </w:r>
      <w:r w:rsidR="00AE161E" w:rsidRPr="00C45221">
        <w:rPr>
          <w:rFonts w:ascii="Arial" w:eastAsia="Times New Roman" w:hAnsi="Arial" w:cs="Arial"/>
          <w:sz w:val="24"/>
          <w:szCs w:val="24"/>
          <w:lang w:eastAsia="en-GB"/>
        </w:rPr>
        <w:t>leniency</w:t>
      </w:r>
      <w:r w:rsidRPr="00C45221">
        <w:rPr>
          <w:rFonts w:ascii="Arial" w:eastAsia="Times New Roman" w:hAnsi="Arial" w:cs="Arial"/>
          <w:sz w:val="24"/>
          <w:szCs w:val="24"/>
          <w:lang w:eastAsia="en-GB"/>
        </w:rPr>
        <w:t xml:space="preserve"> for offenders (</w:t>
      </w:r>
      <w:r w:rsidR="00167667" w:rsidRPr="00C45221">
        <w:rPr>
          <w:rFonts w:ascii="Arial" w:hAnsi="Arial" w:cs="Arial"/>
          <w:sz w:val="24"/>
          <w:szCs w:val="24"/>
        </w:rPr>
        <w:t>Wakefield, A. and Fleming, F. (2009</w:t>
      </w:r>
      <w:r w:rsidRPr="00C45221">
        <w:rPr>
          <w:rFonts w:ascii="Arial" w:hAnsi="Arial" w:cs="Arial"/>
          <w:sz w:val="24"/>
          <w:szCs w:val="24"/>
        </w:rPr>
        <w:t>)</w:t>
      </w:r>
      <w:r w:rsidR="00AE161E" w:rsidRPr="00C45221">
        <w:rPr>
          <w:rFonts w:ascii="Arial" w:hAnsi="Arial" w:cs="Arial"/>
          <w:sz w:val="24"/>
          <w:szCs w:val="24"/>
        </w:rPr>
        <w:t>.</w:t>
      </w:r>
      <w:r w:rsidR="00D1652F" w:rsidRPr="00C45221">
        <w:rPr>
          <w:rFonts w:ascii="Arial" w:hAnsi="Arial" w:cs="Arial"/>
          <w:sz w:val="24"/>
          <w:szCs w:val="24"/>
        </w:rPr>
        <w:t xml:space="preserve"> Although this policy has had more recent attention in the UK, it has </w:t>
      </w:r>
      <w:proofErr w:type="gramStart"/>
      <w:r w:rsidR="00D1652F" w:rsidRPr="00C45221">
        <w:rPr>
          <w:rFonts w:ascii="Arial" w:hAnsi="Arial" w:cs="Arial"/>
          <w:sz w:val="24"/>
          <w:szCs w:val="24"/>
        </w:rPr>
        <w:t>its</w:t>
      </w:r>
      <w:proofErr w:type="gramEnd"/>
      <w:r w:rsidR="00D1652F" w:rsidRPr="00C45221">
        <w:rPr>
          <w:rFonts w:ascii="Arial" w:hAnsi="Arial" w:cs="Arial"/>
          <w:sz w:val="24"/>
          <w:szCs w:val="24"/>
        </w:rPr>
        <w:t xml:space="preserve"> roots in </w:t>
      </w:r>
      <w:r w:rsidR="00CE3447" w:rsidRPr="00C45221">
        <w:rPr>
          <w:rFonts w:ascii="Arial" w:hAnsi="Arial" w:cs="Arial"/>
          <w:sz w:val="24"/>
          <w:szCs w:val="24"/>
        </w:rPr>
        <w:t xml:space="preserve">the US. The notion of zero-tolerance model arguably derives from the Safe and Clean Neighbourhoods </w:t>
      </w:r>
      <w:r w:rsidR="004F6DCF" w:rsidRPr="00C45221">
        <w:rPr>
          <w:rFonts w:ascii="Arial" w:hAnsi="Arial" w:cs="Arial"/>
          <w:sz w:val="24"/>
          <w:szCs w:val="24"/>
        </w:rPr>
        <w:t>Program</w:t>
      </w:r>
      <w:r w:rsidR="00CE3447" w:rsidRPr="00C45221">
        <w:rPr>
          <w:rFonts w:ascii="Arial" w:hAnsi="Arial" w:cs="Arial"/>
          <w:sz w:val="24"/>
          <w:szCs w:val="24"/>
        </w:rPr>
        <w:t xml:space="preserve"> used in </w:t>
      </w:r>
      <w:r w:rsidR="004F6DCF" w:rsidRPr="00C45221">
        <w:rPr>
          <w:rFonts w:ascii="Arial" w:hAnsi="Arial" w:cs="Arial"/>
          <w:sz w:val="24"/>
          <w:szCs w:val="24"/>
        </w:rPr>
        <w:t xml:space="preserve">the state of </w:t>
      </w:r>
      <w:r w:rsidR="00CE3447" w:rsidRPr="00C45221">
        <w:rPr>
          <w:rFonts w:ascii="Arial" w:hAnsi="Arial" w:cs="Arial"/>
          <w:sz w:val="24"/>
          <w:szCs w:val="24"/>
        </w:rPr>
        <w:t xml:space="preserve">Jersey </w:t>
      </w:r>
      <w:r w:rsidR="004F6DCF" w:rsidRPr="00C45221">
        <w:rPr>
          <w:rFonts w:ascii="Arial" w:hAnsi="Arial" w:cs="Arial"/>
          <w:sz w:val="24"/>
          <w:szCs w:val="24"/>
        </w:rPr>
        <w:t>in the mid-1970s</w:t>
      </w:r>
      <w:r w:rsidR="00CE3447" w:rsidRPr="00C45221">
        <w:rPr>
          <w:rFonts w:ascii="Arial" w:hAnsi="Arial" w:cs="Arial"/>
          <w:sz w:val="24"/>
          <w:szCs w:val="24"/>
        </w:rPr>
        <w:t xml:space="preserve"> (</w:t>
      </w:r>
      <w:proofErr w:type="spellStart"/>
      <w:r w:rsidR="00DF3F0D">
        <w:fldChar w:fldCharType="begin"/>
      </w:r>
      <w:r w:rsidR="00DF3F0D">
        <w:instrText xml:space="preserve"> HYPERLINK "https://en.wikipedia.org/wiki/Fabrizio_Tonello" \o "Fabrizio Tonello" </w:instrText>
      </w:r>
      <w:r w:rsidR="00DF3F0D">
        <w:fldChar w:fldCharType="separate"/>
      </w:r>
      <w:r w:rsidR="00CE3447" w:rsidRPr="00C45221">
        <w:rPr>
          <w:rStyle w:val="Hyperlink"/>
          <w:rFonts w:ascii="Arial" w:hAnsi="Arial" w:cs="Arial"/>
          <w:color w:val="auto"/>
          <w:sz w:val="24"/>
          <w:szCs w:val="24"/>
          <w:u w:val="none"/>
          <w:shd w:val="clear" w:color="auto" w:fill="FFFFFF"/>
        </w:rPr>
        <w:t>Tonello</w:t>
      </w:r>
      <w:proofErr w:type="spellEnd"/>
      <w:r w:rsidR="00DF3F0D">
        <w:rPr>
          <w:rStyle w:val="Hyperlink"/>
          <w:rFonts w:ascii="Arial" w:hAnsi="Arial" w:cs="Arial"/>
          <w:color w:val="auto"/>
          <w:sz w:val="24"/>
          <w:szCs w:val="24"/>
          <w:u w:val="none"/>
          <w:shd w:val="clear" w:color="auto" w:fill="FFFFFF"/>
        </w:rPr>
        <w:fldChar w:fldCharType="end"/>
      </w:r>
      <w:r w:rsidR="00486904" w:rsidRPr="00C45221">
        <w:rPr>
          <w:rFonts w:ascii="Arial" w:hAnsi="Arial" w:cs="Arial"/>
          <w:sz w:val="24"/>
          <w:szCs w:val="24"/>
        </w:rPr>
        <w:t xml:space="preserve">, </w:t>
      </w:r>
      <w:r w:rsidR="00CE3447" w:rsidRPr="00C45221">
        <w:rPr>
          <w:rFonts w:ascii="Arial" w:hAnsi="Arial" w:cs="Arial"/>
          <w:sz w:val="24"/>
          <w:szCs w:val="24"/>
          <w:shd w:val="clear" w:color="auto" w:fill="FFFFFF"/>
        </w:rPr>
        <w:t>2007)</w:t>
      </w:r>
      <w:r w:rsidR="00486904" w:rsidRPr="00C45221">
        <w:rPr>
          <w:rStyle w:val="languageicon"/>
          <w:rFonts w:ascii="Arial" w:hAnsi="Arial" w:cs="Arial"/>
          <w:sz w:val="24"/>
          <w:szCs w:val="24"/>
          <w:shd w:val="clear" w:color="auto" w:fill="FFFFFF"/>
        </w:rPr>
        <w:t xml:space="preserve"> </w:t>
      </w:r>
      <w:r w:rsidR="00C2462F" w:rsidRPr="00C45221">
        <w:rPr>
          <w:rStyle w:val="languageicon"/>
          <w:rFonts w:ascii="Arial" w:hAnsi="Arial" w:cs="Arial"/>
          <w:sz w:val="24"/>
          <w:szCs w:val="24"/>
          <w:shd w:val="clear" w:color="auto" w:fill="FFFFFF"/>
        </w:rPr>
        <w:t xml:space="preserve">brought into effect to bring down </w:t>
      </w:r>
      <w:r w:rsidR="00C2462F" w:rsidRPr="00C45221">
        <w:rPr>
          <w:rStyle w:val="languageicon"/>
          <w:rFonts w:ascii="Arial" w:hAnsi="Arial" w:cs="Arial"/>
          <w:sz w:val="24"/>
          <w:szCs w:val="24"/>
          <w:shd w:val="clear" w:color="auto" w:fill="FFFFFF"/>
        </w:rPr>
        <w:lastRenderedPageBreak/>
        <w:t>crime rates.</w:t>
      </w:r>
      <w:r w:rsidR="004F6DCF" w:rsidRPr="00C45221">
        <w:rPr>
          <w:rStyle w:val="languageicon"/>
          <w:rFonts w:ascii="Arial" w:hAnsi="Arial" w:cs="Arial"/>
          <w:sz w:val="24"/>
          <w:szCs w:val="24"/>
          <w:shd w:val="clear" w:color="auto" w:fill="FFFFFF"/>
        </w:rPr>
        <w:t xml:space="preserve"> </w:t>
      </w:r>
      <w:r w:rsidR="004F6DCF" w:rsidRPr="00C45221">
        <w:rPr>
          <w:rFonts w:ascii="Arial" w:hAnsi="Arial" w:cs="Arial"/>
          <w:sz w:val="24"/>
          <w:szCs w:val="24"/>
          <w:shd w:val="clear" w:color="auto" w:fill="FFFFFF"/>
        </w:rPr>
        <w:t>These ideas were then developed further into what was called the broken windows theory of crime described in the article written in 1982 by James Wilson and George Kelling (Wilson</w:t>
      </w:r>
      <w:r w:rsidR="00EF0106" w:rsidRPr="00C45221">
        <w:rPr>
          <w:rFonts w:ascii="Arial" w:hAnsi="Arial" w:cs="Arial"/>
          <w:sz w:val="24"/>
          <w:szCs w:val="24"/>
          <w:shd w:val="clear" w:color="auto" w:fill="FFFFFF"/>
        </w:rPr>
        <w:t xml:space="preserve"> and </w:t>
      </w:r>
      <w:r w:rsidR="004F6DCF" w:rsidRPr="00C45221">
        <w:rPr>
          <w:rFonts w:ascii="Arial" w:hAnsi="Arial" w:cs="Arial"/>
          <w:sz w:val="24"/>
          <w:szCs w:val="24"/>
          <w:shd w:val="clear" w:color="auto" w:fill="FFFFFF"/>
        </w:rPr>
        <w:t>Kelling, 1982</w:t>
      </w:r>
      <w:r w:rsidR="004F6DCF" w:rsidRPr="00C45221">
        <w:rPr>
          <w:rFonts w:ascii="Arial" w:hAnsi="Arial" w:cs="Arial"/>
          <w:sz w:val="24"/>
          <w:szCs w:val="24"/>
        </w:rPr>
        <w:t>).</w:t>
      </w:r>
      <w:r w:rsidR="006A5B9F" w:rsidRPr="00C45221">
        <w:rPr>
          <w:rFonts w:ascii="Arial" w:hAnsi="Arial" w:cs="Arial"/>
          <w:sz w:val="24"/>
          <w:szCs w:val="24"/>
        </w:rPr>
        <w:t xml:space="preserve"> The theory is based on a tendency of degradation, when for example windows are left unrepaired more will be undoubtedly broken. </w:t>
      </w:r>
      <w:r w:rsidR="0046682D" w:rsidRPr="00C45221">
        <w:rPr>
          <w:rFonts w:ascii="Arial" w:hAnsi="Arial" w:cs="Arial"/>
          <w:sz w:val="24"/>
          <w:szCs w:val="24"/>
        </w:rPr>
        <w:t xml:space="preserve">The implication is then </w:t>
      </w:r>
      <w:r w:rsidR="001116B6" w:rsidRPr="00C45221">
        <w:rPr>
          <w:rFonts w:ascii="Arial" w:hAnsi="Arial" w:cs="Arial"/>
          <w:sz w:val="24"/>
          <w:szCs w:val="24"/>
        </w:rPr>
        <w:t xml:space="preserve">that low-level disorder </w:t>
      </w:r>
      <w:r w:rsidR="0046682D" w:rsidRPr="00C45221">
        <w:rPr>
          <w:rFonts w:ascii="Arial" w:hAnsi="Arial" w:cs="Arial"/>
          <w:sz w:val="24"/>
          <w:szCs w:val="24"/>
        </w:rPr>
        <w:t>ought to</w:t>
      </w:r>
      <w:r w:rsidR="001116B6" w:rsidRPr="00C45221">
        <w:rPr>
          <w:rFonts w:ascii="Arial" w:hAnsi="Arial" w:cs="Arial"/>
          <w:sz w:val="24"/>
          <w:szCs w:val="24"/>
        </w:rPr>
        <w:t xml:space="preserve"> be </w:t>
      </w:r>
      <w:r w:rsidR="0046682D" w:rsidRPr="00C45221">
        <w:rPr>
          <w:rFonts w:ascii="Arial" w:hAnsi="Arial" w:cs="Arial"/>
          <w:sz w:val="24"/>
          <w:szCs w:val="24"/>
        </w:rPr>
        <w:t>stamped out</w:t>
      </w:r>
      <w:r w:rsidR="001116B6" w:rsidRPr="00C45221">
        <w:rPr>
          <w:rFonts w:ascii="Arial" w:hAnsi="Arial" w:cs="Arial"/>
          <w:sz w:val="24"/>
          <w:szCs w:val="24"/>
        </w:rPr>
        <w:t xml:space="preserve"> </w:t>
      </w:r>
      <w:r w:rsidR="0046682D" w:rsidRPr="00C45221">
        <w:rPr>
          <w:rFonts w:ascii="Arial" w:hAnsi="Arial" w:cs="Arial"/>
          <w:sz w:val="24"/>
          <w:szCs w:val="24"/>
        </w:rPr>
        <w:t>swiftly</w:t>
      </w:r>
      <w:r w:rsidR="001116B6" w:rsidRPr="00C45221">
        <w:rPr>
          <w:rFonts w:ascii="Arial" w:hAnsi="Arial" w:cs="Arial"/>
          <w:sz w:val="24"/>
          <w:szCs w:val="24"/>
        </w:rPr>
        <w:t xml:space="preserve"> </w:t>
      </w:r>
      <w:r w:rsidR="0046682D" w:rsidRPr="00C45221">
        <w:rPr>
          <w:rFonts w:ascii="Arial" w:hAnsi="Arial" w:cs="Arial"/>
          <w:sz w:val="24"/>
          <w:szCs w:val="24"/>
        </w:rPr>
        <w:t>in order to prevent the escalation of further problems in the community (Bottoms, 2012)</w:t>
      </w:r>
      <w:r w:rsidR="001116B6" w:rsidRPr="00C45221">
        <w:rPr>
          <w:rFonts w:ascii="Arial" w:hAnsi="Arial" w:cs="Arial"/>
          <w:sz w:val="24"/>
          <w:szCs w:val="24"/>
        </w:rPr>
        <w:t xml:space="preserve">. </w:t>
      </w:r>
      <w:r w:rsidR="0046682D" w:rsidRPr="00C45221">
        <w:rPr>
          <w:rFonts w:ascii="Arial" w:hAnsi="Arial" w:cs="Arial"/>
          <w:sz w:val="24"/>
          <w:szCs w:val="24"/>
        </w:rPr>
        <w:t xml:space="preserve">That is to say that criminals who commit more serious offences will be drawn to the area </w:t>
      </w:r>
      <w:r w:rsidR="00D576D7" w:rsidRPr="00C45221">
        <w:rPr>
          <w:rFonts w:ascii="Arial" w:hAnsi="Arial" w:cs="Arial"/>
          <w:sz w:val="24"/>
          <w:szCs w:val="24"/>
        </w:rPr>
        <w:t>if they sense there is an opportunity</w:t>
      </w:r>
      <w:r w:rsidR="001116B6" w:rsidRPr="00C45221">
        <w:rPr>
          <w:rFonts w:ascii="Arial" w:hAnsi="Arial" w:cs="Arial"/>
          <w:sz w:val="24"/>
          <w:szCs w:val="24"/>
        </w:rPr>
        <w:t xml:space="preserve">. </w:t>
      </w:r>
      <w:r w:rsidR="00D576D7" w:rsidRPr="00C45221">
        <w:rPr>
          <w:rFonts w:ascii="Arial" w:hAnsi="Arial" w:cs="Arial"/>
          <w:sz w:val="24"/>
          <w:szCs w:val="24"/>
        </w:rPr>
        <w:t>Though</w:t>
      </w:r>
      <w:r w:rsidR="00075120" w:rsidRPr="00C45221">
        <w:rPr>
          <w:rFonts w:ascii="Arial" w:hAnsi="Arial" w:cs="Arial"/>
          <w:sz w:val="24"/>
          <w:szCs w:val="24"/>
        </w:rPr>
        <w:t xml:space="preserve"> evidence suggests</w:t>
      </w:r>
      <w:r w:rsidR="001116B6" w:rsidRPr="00C45221">
        <w:rPr>
          <w:rFonts w:ascii="Arial" w:hAnsi="Arial" w:cs="Arial"/>
          <w:sz w:val="24"/>
          <w:szCs w:val="24"/>
        </w:rPr>
        <w:t xml:space="preserve"> that low-level disorder </w:t>
      </w:r>
      <w:r w:rsidR="00075120" w:rsidRPr="00C45221">
        <w:rPr>
          <w:rFonts w:ascii="Arial" w:hAnsi="Arial" w:cs="Arial"/>
          <w:sz w:val="24"/>
          <w:szCs w:val="24"/>
        </w:rPr>
        <w:t>may indeed</w:t>
      </w:r>
      <w:r w:rsidR="001116B6" w:rsidRPr="00C45221">
        <w:rPr>
          <w:rFonts w:ascii="Arial" w:hAnsi="Arial" w:cs="Arial"/>
          <w:sz w:val="24"/>
          <w:szCs w:val="24"/>
        </w:rPr>
        <w:t xml:space="preserve"> </w:t>
      </w:r>
      <w:r w:rsidR="00075120" w:rsidRPr="00C45221">
        <w:rPr>
          <w:rFonts w:ascii="Arial" w:hAnsi="Arial" w:cs="Arial"/>
          <w:sz w:val="24"/>
          <w:szCs w:val="24"/>
        </w:rPr>
        <w:t>bring about</w:t>
      </w:r>
      <w:r w:rsidR="001116B6" w:rsidRPr="00C45221">
        <w:rPr>
          <w:rFonts w:ascii="Arial" w:hAnsi="Arial" w:cs="Arial"/>
          <w:sz w:val="24"/>
          <w:szCs w:val="24"/>
        </w:rPr>
        <w:t xml:space="preserve"> </w:t>
      </w:r>
      <w:r w:rsidR="00075120" w:rsidRPr="00C45221">
        <w:rPr>
          <w:rFonts w:ascii="Arial" w:hAnsi="Arial" w:cs="Arial"/>
          <w:sz w:val="24"/>
          <w:szCs w:val="24"/>
        </w:rPr>
        <w:t>further</w:t>
      </w:r>
      <w:r w:rsidR="001116B6" w:rsidRPr="00C45221">
        <w:rPr>
          <w:rFonts w:ascii="Arial" w:hAnsi="Arial" w:cs="Arial"/>
          <w:sz w:val="24"/>
          <w:szCs w:val="24"/>
        </w:rPr>
        <w:t xml:space="preserve"> disorders and crimes, </w:t>
      </w:r>
      <w:r w:rsidR="00075120" w:rsidRPr="00C45221">
        <w:rPr>
          <w:rFonts w:ascii="Arial" w:hAnsi="Arial" w:cs="Arial"/>
          <w:sz w:val="24"/>
          <w:szCs w:val="24"/>
        </w:rPr>
        <w:t>there is yet any convincing research</w:t>
      </w:r>
      <w:r w:rsidR="001116B6" w:rsidRPr="00C45221">
        <w:rPr>
          <w:rFonts w:ascii="Arial" w:hAnsi="Arial" w:cs="Arial"/>
          <w:sz w:val="24"/>
          <w:szCs w:val="24"/>
        </w:rPr>
        <w:t xml:space="preserve"> </w:t>
      </w:r>
      <w:r w:rsidR="00DC45A6" w:rsidRPr="00C45221">
        <w:rPr>
          <w:rFonts w:ascii="Arial" w:hAnsi="Arial" w:cs="Arial"/>
          <w:sz w:val="24"/>
          <w:szCs w:val="24"/>
        </w:rPr>
        <w:t>proving</w:t>
      </w:r>
      <w:r w:rsidR="001116B6" w:rsidRPr="00C45221">
        <w:rPr>
          <w:rFonts w:ascii="Arial" w:hAnsi="Arial" w:cs="Arial"/>
          <w:sz w:val="24"/>
          <w:szCs w:val="24"/>
        </w:rPr>
        <w:t xml:space="preserve"> the long-term sequence of events </w:t>
      </w:r>
      <w:r w:rsidR="00944311" w:rsidRPr="00C45221">
        <w:rPr>
          <w:rFonts w:ascii="Arial" w:hAnsi="Arial" w:cs="Arial"/>
          <w:sz w:val="24"/>
          <w:szCs w:val="24"/>
        </w:rPr>
        <w:t>initially</w:t>
      </w:r>
      <w:r w:rsidR="001116B6" w:rsidRPr="00C45221">
        <w:rPr>
          <w:rFonts w:ascii="Arial" w:hAnsi="Arial" w:cs="Arial"/>
          <w:sz w:val="24"/>
          <w:szCs w:val="24"/>
        </w:rPr>
        <w:t xml:space="preserve"> </w:t>
      </w:r>
      <w:r w:rsidR="00944311" w:rsidRPr="00C45221">
        <w:rPr>
          <w:rFonts w:ascii="Arial" w:hAnsi="Arial" w:cs="Arial"/>
          <w:sz w:val="24"/>
          <w:szCs w:val="24"/>
        </w:rPr>
        <w:t>proposed</w:t>
      </w:r>
      <w:r w:rsidR="001116B6" w:rsidRPr="00C45221">
        <w:rPr>
          <w:rFonts w:ascii="Arial" w:hAnsi="Arial" w:cs="Arial"/>
          <w:sz w:val="24"/>
          <w:szCs w:val="24"/>
        </w:rPr>
        <w:t xml:space="preserve"> in the broken windows theory. There are </w:t>
      </w:r>
      <w:r w:rsidR="00AA47F0" w:rsidRPr="00C45221">
        <w:rPr>
          <w:rFonts w:ascii="Arial" w:hAnsi="Arial" w:cs="Arial"/>
          <w:sz w:val="24"/>
          <w:szCs w:val="24"/>
        </w:rPr>
        <w:t>two potential explanations for this.</w:t>
      </w:r>
      <w:r w:rsidR="001116B6" w:rsidRPr="00C45221">
        <w:rPr>
          <w:rFonts w:ascii="Arial" w:hAnsi="Arial" w:cs="Arial"/>
          <w:sz w:val="24"/>
          <w:szCs w:val="24"/>
        </w:rPr>
        <w:t xml:space="preserve"> First</w:t>
      </w:r>
      <w:r w:rsidR="00AA47F0" w:rsidRPr="00C45221">
        <w:rPr>
          <w:rFonts w:ascii="Arial" w:hAnsi="Arial" w:cs="Arial"/>
          <w:sz w:val="24"/>
          <w:szCs w:val="24"/>
        </w:rPr>
        <w:t>ly</w:t>
      </w:r>
      <w:r w:rsidR="001116B6" w:rsidRPr="00C45221">
        <w:rPr>
          <w:rFonts w:ascii="Arial" w:hAnsi="Arial" w:cs="Arial"/>
          <w:sz w:val="24"/>
          <w:szCs w:val="24"/>
        </w:rPr>
        <w:t xml:space="preserve">, </w:t>
      </w:r>
      <w:r w:rsidR="003F3F2E" w:rsidRPr="00C45221">
        <w:rPr>
          <w:rFonts w:ascii="Arial" w:hAnsi="Arial" w:cs="Arial"/>
          <w:sz w:val="24"/>
          <w:szCs w:val="24"/>
        </w:rPr>
        <w:t xml:space="preserve">it has been suggested that serious criminals, </w:t>
      </w:r>
      <w:r w:rsidR="00AA47F0" w:rsidRPr="00C45221">
        <w:rPr>
          <w:rFonts w:ascii="Arial" w:hAnsi="Arial" w:cs="Arial"/>
          <w:sz w:val="24"/>
          <w:szCs w:val="24"/>
        </w:rPr>
        <w:t xml:space="preserve">when </w:t>
      </w:r>
      <w:r w:rsidR="003F3F2E" w:rsidRPr="00C45221">
        <w:rPr>
          <w:rFonts w:ascii="Arial" w:hAnsi="Arial" w:cs="Arial"/>
          <w:sz w:val="24"/>
          <w:szCs w:val="24"/>
        </w:rPr>
        <w:t>choosing</w:t>
      </w:r>
      <w:r w:rsidR="00AA47F0" w:rsidRPr="00C45221">
        <w:rPr>
          <w:rFonts w:ascii="Arial" w:hAnsi="Arial" w:cs="Arial"/>
          <w:sz w:val="24"/>
          <w:szCs w:val="24"/>
        </w:rPr>
        <w:t xml:space="preserve"> </w:t>
      </w:r>
      <w:r w:rsidR="003F3F2E" w:rsidRPr="00C45221">
        <w:rPr>
          <w:rFonts w:ascii="Arial" w:hAnsi="Arial" w:cs="Arial"/>
          <w:sz w:val="24"/>
          <w:szCs w:val="24"/>
        </w:rPr>
        <w:t>an area from which</w:t>
      </w:r>
      <w:r w:rsidR="00AA47F0" w:rsidRPr="00C45221">
        <w:rPr>
          <w:rFonts w:ascii="Arial" w:hAnsi="Arial" w:cs="Arial"/>
          <w:sz w:val="24"/>
          <w:szCs w:val="24"/>
        </w:rPr>
        <w:t xml:space="preserve"> </w:t>
      </w:r>
      <w:r w:rsidR="003F3F2E" w:rsidRPr="00C45221">
        <w:rPr>
          <w:rFonts w:ascii="Arial" w:hAnsi="Arial" w:cs="Arial"/>
          <w:sz w:val="24"/>
          <w:szCs w:val="24"/>
        </w:rPr>
        <w:t xml:space="preserve">to </w:t>
      </w:r>
      <w:r w:rsidR="00AA47F0" w:rsidRPr="00C45221">
        <w:rPr>
          <w:rFonts w:ascii="Arial" w:hAnsi="Arial" w:cs="Arial"/>
          <w:sz w:val="24"/>
          <w:szCs w:val="24"/>
        </w:rPr>
        <w:t>operate</w:t>
      </w:r>
      <w:r w:rsidR="003F3F2E" w:rsidRPr="00C45221">
        <w:rPr>
          <w:rFonts w:ascii="Arial" w:hAnsi="Arial" w:cs="Arial"/>
          <w:sz w:val="24"/>
          <w:szCs w:val="24"/>
        </w:rPr>
        <w:t>,</w:t>
      </w:r>
      <w:r w:rsidR="00AA47F0" w:rsidRPr="00C45221">
        <w:rPr>
          <w:rFonts w:ascii="Arial" w:hAnsi="Arial" w:cs="Arial"/>
          <w:sz w:val="24"/>
          <w:szCs w:val="24"/>
        </w:rPr>
        <w:t xml:space="preserve"> </w:t>
      </w:r>
      <w:r w:rsidR="003F3F2E" w:rsidRPr="00C45221">
        <w:rPr>
          <w:rFonts w:ascii="Arial" w:hAnsi="Arial" w:cs="Arial"/>
          <w:sz w:val="24"/>
          <w:szCs w:val="24"/>
        </w:rPr>
        <w:t>take into consideration</w:t>
      </w:r>
      <w:r w:rsidR="001116B6" w:rsidRPr="00C45221">
        <w:rPr>
          <w:rFonts w:ascii="Arial" w:hAnsi="Arial" w:cs="Arial"/>
          <w:sz w:val="24"/>
          <w:szCs w:val="24"/>
        </w:rPr>
        <w:t xml:space="preserve"> </w:t>
      </w:r>
      <w:r w:rsidR="003F3F2E" w:rsidRPr="00C45221">
        <w:rPr>
          <w:rFonts w:ascii="Arial" w:hAnsi="Arial" w:cs="Arial"/>
          <w:sz w:val="24"/>
          <w:szCs w:val="24"/>
        </w:rPr>
        <w:t xml:space="preserve">other factors which take </w:t>
      </w:r>
      <w:r w:rsidR="001116B6" w:rsidRPr="00C45221">
        <w:rPr>
          <w:rFonts w:ascii="Arial" w:hAnsi="Arial" w:cs="Arial"/>
          <w:sz w:val="24"/>
          <w:szCs w:val="24"/>
        </w:rPr>
        <w:t>priorit</w:t>
      </w:r>
      <w:r w:rsidR="003F3F2E" w:rsidRPr="00C45221">
        <w:rPr>
          <w:rFonts w:ascii="Arial" w:hAnsi="Arial" w:cs="Arial"/>
          <w:sz w:val="24"/>
          <w:szCs w:val="24"/>
        </w:rPr>
        <w:t>y</w:t>
      </w:r>
      <w:r w:rsidR="001116B6" w:rsidRPr="00C45221">
        <w:rPr>
          <w:rFonts w:ascii="Arial" w:hAnsi="Arial" w:cs="Arial"/>
          <w:sz w:val="24"/>
          <w:szCs w:val="24"/>
        </w:rPr>
        <w:t>. Second</w:t>
      </w:r>
      <w:r w:rsidR="003F3F2E" w:rsidRPr="00C45221">
        <w:rPr>
          <w:rFonts w:ascii="Arial" w:hAnsi="Arial" w:cs="Arial"/>
          <w:sz w:val="24"/>
          <w:szCs w:val="24"/>
        </w:rPr>
        <w:t>ly</w:t>
      </w:r>
      <w:r w:rsidR="001116B6" w:rsidRPr="00C45221">
        <w:rPr>
          <w:rFonts w:ascii="Arial" w:hAnsi="Arial" w:cs="Arial"/>
          <w:sz w:val="24"/>
          <w:szCs w:val="24"/>
        </w:rPr>
        <w:t xml:space="preserve">, </w:t>
      </w:r>
      <w:r w:rsidR="003F3F2E" w:rsidRPr="00C45221">
        <w:rPr>
          <w:rFonts w:ascii="Arial" w:hAnsi="Arial" w:cs="Arial"/>
          <w:sz w:val="24"/>
          <w:szCs w:val="24"/>
        </w:rPr>
        <w:t>it</w:t>
      </w:r>
      <w:r w:rsidR="001116B6" w:rsidRPr="00C45221">
        <w:rPr>
          <w:rFonts w:ascii="Arial" w:hAnsi="Arial" w:cs="Arial"/>
          <w:sz w:val="24"/>
          <w:szCs w:val="24"/>
        </w:rPr>
        <w:t xml:space="preserve"> did not take</w:t>
      </w:r>
      <w:r w:rsidR="003F3F2E" w:rsidRPr="00C45221">
        <w:rPr>
          <w:rFonts w:ascii="Arial" w:hAnsi="Arial" w:cs="Arial"/>
          <w:sz w:val="24"/>
          <w:szCs w:val="24"/>
        </w:rPr>
        <w:t xml:space="preserve"> into consideration</w:t>
      </w:r>
      <w:r w:rsidR="001116B6" w:rsidRPr="00C45221">
        <w:rPr>
          <w:rFonts w:ascii="Arial" w:hAnsi="Arial" w:cs="Arial"/>
          <w:sz w:val="24"/>
          <w:szCs w:val="24"/>
        </w:rPr>
        <w:t xml:space="preserve"> the </w:t>
      </w:r>
      <w:r w:rsidR="003F3F2E" w:rsidRPr="00C45221">
        <w:rPr>
          <w:rFonts w:ascii="Arial" w:hAnsi="Arial" w:cs="Arial"/>
          <w:sz w:val="24"/>
          <w:szCs w:val="24"/>
        </w:rPr>
        <w:t>prospective</w:t>
      </w:r>
      <w:r w:rsidR="001116B6" w:rsidRPr="00C45221">
        <w:rPr>
          <w:rFonts w:ascii="Arial" w:hAnsi="Arial" w:cs="Arial"/>
          <w:sz w:val="24"/>
          <w:szCs w:val="24"/>
        </w:rPr>
        <w:t xml:space="preserve"> </w:t>
      </w:r>
      <w:r w:rsidR="003F3F2E" w:rsidRPr="00C45221">
        <w:rPr>
          <w:rFonts w:ascii="Arial" w:hAnsi="Arial" w:cs="Arial"/>
          <w:sz w:val="24"/>
          <w:szCs w:val="24"/>
        </w:rPr>
        <w:t xml:space="preserve">of </w:t>
      </w:r>
      <w:r w:rsidR="001116B6" w:rsidRPr="00C45221">
        <w:rPr>
          <w:rFonts w:ascii="Arial" w:hAnsi="Arial" w:cs="Arial"/>
          <w:sz w:val="24"/>
          <w:szCs w:val="24"/>
        </w:rPr>
        <w:t xml:space="preserve">a local response to </w:t>
      </w:r>
      <w:r w:rsidR="003F3F2E" w:rsidRPr="00C45221">
        <w:rPr>
          <w:rFonts w:ascii="Arial" w:hAnsi="Arial" w:cs="Arial"/>
          <w:sz w:val="24"/>
          <w:szCs w:val="24"/>
        </w:rPr>
        <w:t>low-level disorder</w:t>
      </w:r>
      <w:r w:rsidR="00106AB4" w:rsidRPr="00C45221">
        <w:rPr>
          <w:rFonts w:ascii="Arial" w:hAnsi="Arial" w:cs="Arial"/>
          <w:sz w:val="24"/>
          <w:szCs w:val="24"/>
        </w:rPr>
        <w:t xml:space="preserve"> as,</w:t>
      </w:r>
      <w:r w:rsidR="001116B6" w:rsidRPr="00C45221">
        <w:rPr>
          <w:rFonts w:ascii="Arial" w:hAnsi="Arial" w:cs="Arial"/>
          <w:sz w:val="24"/>
          <w:szCs w:val="24"/>
        </w:rPr>
        <w:t xml:space="preserve"> </w:t>
      </w:r>
      <w:r w:rsidR="00106AB4" w:rsidRPr="00C45221">
        <w:rPr>
          <w:rFonts w:ascii="Arial" w:hAnsi="Arial" w:cs="Arial"/>
          <w:sz w:val="24"/>
          <w:szCs w:val="24"/>
        </w:rPr>
        <w:t>i</w:t>
      </w:r>
      <w:r w:rsidR="001116B6" w:rsidRPr="00C45221">
        <w:rPr>
          <w:rFonts w:ascii="Arial" w:hAnsi="Arial" w:cs="Arial"/>
          <w:sz w:val="24"/>
          <w:szCs w:val="24"/>
        </w:rPr>
        <w:t xml:space="preserve">n many </w:t>
      </w:r>
      <w:r w:rsidR="00106AB4" w:rsidRPr="00C45221">
        <w:rPr>
          <w:rFonts w:ascii="Arial" w:hAnsi="Arial" w:cs="Arial"/>
          <w:sz w:val="24"/>
          <w:szCs w:val="24"/>
        </w:rPr>
        <w:t>cases</w:t>
      </w:r>
      <w:r w:rsidR="001116B6" w:rsidRPr="00C45221">
        <w:rPr>
          <w:rFonts w:ascii="Arial" w:hAnsi="Arial" w:cs="Arial"/>
          <w:sz w:val="24"/>
          <w:szCs w:val="24"/>
        </w:rPr>
        <w:t xml:space="preserve">, </w:t>
      </w:r>
      <w:r w:rsidR="00106AB4" w:rsidRPr="00C45221">
        <w:rPr>
          <w:rFonts w:ascii="Arial" w:hAnsi="Arial" w:cs="Arial"/>
          <w:sz w:val="24"/>
          <w:szCs w:val="24"/>
        </w:rPr>
        <w:t>the inhabitants take it upon themselves to request on larger police presence when they become concerned about their community.</w:t>
      </w:r>
    </w:p>
    <w:p w14:paraId="739E2141" w14:textId="021DBDF2" w:rsidR="00CE3447" w:rsidRPr="00C45221" w:rsidRDefault="00CE3447" w:rsidP="00495259">
      <w:pPr>
        <w:spacing w:line="480" w:lineRule="auto"/>
        <w:rPr>
          <w:rFonts w:ascii="Arial" w:hAnsi="Arial" w:cs="Arial"/>
          <w:sz w:val="24"/>
          <w:szCs w:val="24"/>
        </w:rPr>
      </w:pPr>
    </w:p>
    <w:p w14:paraId="4EA2DF39" w14:textId="77777777" w:rsidR="00147A83" w:rsidRDefault="09C1E6FF" w:rsidP="00147A83">
      <w:pPr>
        <w:spacing w:line="480" w:lineRule="auto"/>
        <w:rPr>
          <w:rFonts w:ascii="Arial" w:hAnsi="Arial" w:cs="Arial"/>
          <w:sz w:val="24"/>
          <w:szCs w:val="24"/>
        </w:rPr>
      </w:pPr>
      <w:proofErr w:type="gramStart"/>
      <w:r w:rsidRPr="09C1E6FF">
        <w:rPr>
          <w:rFonts w:ascii="Arial" w:hAnsi="Arial" w:cs="Arial"/>
          <w:sz w:val="24"/>
          <w:szCs w:val="24"/>
        </w:rPr>
        <w:t>So as to</w:t>
      </w:r>
      <w:proofErr w:type="gramEnd"/>
      <w:r w:rsidRPr="09C1E6FF">
        <w:rPr>
          <w:rFonts w:ascii="Arial" w:hAnsi="Arial" w:cs="Arial"/>
          <w:sz w:val="24"/>
          <w:szCs w:val="24"/>
        </w:rPr>
        <w:t xml:space="preserve"> assess the effectiveness of the zero-tolerance policing model, it is also important to discuss essential examples of its implementation. Most likely the </w:t>
      </w:r>
      <w:proofErr w:type="gramStart"/>
      <w:r w:rsidRPr="09C1E6FF">
        <w:rPr>
          <w:rFonts w:ascii="Arial" w:hAnsi="Arial" w:cs="Arial"/>
          <w:sz w:val="24"/>
          <w:szCs w:val="24"/>
        </w:rPr>
        <w:t>best known</w:t>
      </w:r>
      <w:proofErr w:type="gramEnd"/>
      <w:r w:rsidRPr="09C1E6FF">
        <w:rPr>
          <w:rFonts w:ascii="Arial" w:hAnsi="Arial" w:cs="Arial"/>
          <w:sz w:val="24"/>
          <w:szCs w:val="24"/>
        </w:rPr>
        <w:t xml:space="preserve"> case of the implementation of the zero-tolerance model is in New York, which accomplished a considerable decrease in its crime rate thanks to the establishment of the zero-tolerance policing model under the direction of William Bratton (1998). Studies have indicated that not only did New York City crime rates drop since the implementation of the zero-tolerance model in the early 1990s, but also that this </w:t>
      </w:r>
      <w:r w:rsidRPr="09C1E6FF">
        <w:rPr>
          <w:rFonts w:ascii="Arial" w:hAnsi="Arial" w:cs="Arial"/>
          <w:sz w:val="24"/>
          <w:szCs w:val="24"/>
        </w:rPr>
        <w:lastRenderedPageBreak/>
        <w:t>decline surpassed the crime reduction figures of the following nine biggest cities in the US (Zimring, 2011). For instance, over the period 1990 - 2009, there was a sharp decline of 82 per cent in New York homicide rates whereas the other cities only 56 per cent was achieved. Nonetheless, some scholars have pointed out that there are other factors that can explain this gap in crime statistics between the cities such as a change in population, the stabilisation of drug markets, and an increase in the rates of incarceration (Bowling, 1999; Kelling and Sousa, 2001)</w:t>
      </w:r>
    </w:p>
    <w:p w14:paraId="7FCF8EA9" w14:textId="77777777" w:rsidR="00147A83" w:rsidRDefault="00147A83" w:rsidP="00147A83">
      <w:pPr>
        <w:spacing w:line="480" w:lineRule="auto"/>
        <w:rPr>
          <w:rFonts w:ascii="Arial" w:hAnsi="Arial" w:cs="Arial"/>
          <w:sz w:val="24"/>
          <w:szCs w:val="24"/>
        </w:rPr>
      </w:pPr>
    </w:p>
    <w:p w14:paraId="7D48C116" w14:textId="595A7F39" w:rsidR="00FA1E97" w:rsidRPr="00C45221" w:rsidRDefault="09C1E6FF" w:rsidP="00147A83">
      <w:pPr>
        <w:spacing w:line="480" w:lineRule="auto"/>
        <w:rPr>
          <w:rFonts w:ascii="Arial" w:hAnsi="Arial" w:cs="Arial"/>
          <w:sz w:val="24"/>
          <w:szCs w:val="24"/>
        </w:rPr>
      </w:pPr>
      <w:r w:rsidRPr="09C1E6FF">
        <w:rPr>
          <w:rFonts w:ascii="Arial" w:hAnsi="Arial" w:cs="Arial"/>
          <w:sz w:val="24"/>
          <w:szCs w:val="24"/>
        </w:rPr>
        <w:t xml:space="preserve">According to Zimring (2011), however, it is difficult to determine the actual reasons for which crime rates declined over this period. His research indicated that significant structural or social changes implemented during this period, or fluctuations in the rate of incarceration do not sufficiently explain the continual decline of crime rates in New York. In attempting to offer an explanation, Zimring hypothesized that what was likely to reduce crime rates were minor situational changes, such as the introduction of further supervision and urinalysis of offenders on parole, thereby increasing the difficulty to reoffend. Moreover, the suggestion was also made that another significant factor contributing to the fall in crime may have been police activity considering the evidence on addressing drug markets (Mazerolle et al., 2007) and targeted approaches to crime hotspots (Braga et al. 2012). In fact, targeting has been said to be essential to law enforcement as without it, law enforcement would likely become counter-productive in the longer term leading to a perception of discrimination and public distrust of the police (Weisburd, </w:t>
      </w:r>
      <w:proofErr w:type="spellStart"/>
      <w:r w:rsidRPr="09C1E6FF">
        <w:rPr>
          <w:rFonts w:ascii="Arial" w:hAnsi="Arial" w:cs="Arial"/>
          <w:sz w:val="24"/>
          <w:szCs w:val="24"/>
        </w:rPr>
        <w:t>Telep</w:t>
      </w:r>
      <w:proofErr w:type="spellEnd"/>
      <w:r w:rsidRPr="09C1E6FF">
        <w:rPr>
          <w:rFonts w:ascii="Arial" w:hAnsi="Arial" w:cs="Arial"/>
          <w:sz w:val="24"/>
          <w:szCs w:val="24"/>
        </w:rPr>
        <w:t xml:space="preserve"> and Braga 2010).</w:t>
      </w:r>
    </w:p>
    <w:p w14:paraId="7207751A" w14:textId="58A0EB3E" w:rsidR="001116B6" w:rsidRDefault="09C1E6FF" w:rsidP="09C1E6FF">
      <w:pPr>
        <w:spacing w:before="240" w:after="240" w:line="480" w:lineRule="auto"/>
        <w:rPr>
          <w:rFonts w:ascii="Arial" w:hAnsi="Arial" w:cs="Arial"/>
          <w:sz w:val="24"/>
          <w:szCs w:val="24"/>
        </w:rPr>
      </w:pPr>
      <w:r w:rsidRPr="09C1E6FF">
        <w:rPr>
          <w:rFonts w:ascii="Arial" w:hAnsi="Arial" w:cs="Arial"/>
          <w:sz w:val="24"/>
          <w:szCs w:val="24"/>
        </w:rPr>
        <w:t xml:space="preserve">William Bratton, who was assigned the role of Police Commissioner of the City of New York by Mayor Rudolph Giuliani in 1994 and responsible for the major </w:t>
      </w:r>
      <w:r w:rsidRPr="09C1E6FF">
        <w:rPr>
          <w:rFonts w:ascii="Arial" w:hAnsi="Arial" w:cs="Arial"/>
          <w:sz w:val="24"/>
          <w:szCs w:val="24"/>
        </w:rPr>
        <w:lastRenderedPageBreak/>
        <w:t xml:space="preserve">reformation of the New York Police Department, declared that he finds the inference of the term ‘zero-tolerance’ to be unrepresentative of the model employed in New York (Bratton, 1998). Although Bratton acknowledged that the term diffuses a strong rhetorical message, he stated it diminishes the complexity behind the policing model and infers an over-zealous method. Norman Dennis (1998) agrees with Bratton in that the zero-tolerance policing model is “badly-named”. He adds that what lies at the core of this crime strategy is not intolerance but instead confidence. This confidence is firstly exemplified by the police officer who deals with situations that fall into his lawful purview, from the smallest sub-criminal quality-of-life offences. Dennis continues that this model also instils the public with confidence that the police, acting decently and within the law, are effectively defending them and their civil liberties from interference, not solely from criminals but from thugs. According to Dennis, zero-tolerance policing is built upon three notions. The first is the principle of crime prevention at an early stage such as the eradication of anti-social elements taking root which can develop a sense of being in control and the prevention of the brake-down of the environment into one of  neglect which has the tendency to become a breeding ground for crime and disorder. The subsequent idea is that, as opposed to serious offences, the police officer has the discretion to employ tolerant control in dealing with these smaller challenges to the cooperation of decent social interaction. The third, following on from the first two, expresses the idea that zero-tolerance policing can have an unmistakable effect as by lowering petty crime, vandalism, graffiti and low-level disorder, an environment less appealing to more serious criminals can be established (ibid). In fact, it has been observed by advocates of order maintenance policing that it was simply a matter of addressing and taking formal action against offences which had mostly been disregarded formerly by NYPD </w:t>
      </w:r>
      <w:r w:rsidRPr="09C1E6FF">
        <w:rPr>
          <w:rFonts w:ascii="Arial" w:hAnsi="Arial" w:cs="Arial"/>
          <w:sz w:val="24"/>
          <w:szCs w:val="24"/>
        </w:rPr>
        <w:lastRenderedPageBreak/>
        <w:t xml:space="preserve">officers (Sousa and Kelling, 2006). The approach adopted by the NYPD during the 1990s was defined by Bratton as “better, smarter, and more assertive policing in partnership with the criminal justice system and the community we serve – community policing” (1998, p. 40). As supported by the research carried out on police numbers inferring that most important is targeting of resources (Machin and Marie, 2011), Bratton (1998) stated that a general increase in officer resources was used as a catalyst in the approach. This is consistent with the elements of NYPD reform underlined by Bratton, such as the reduction of crime, disorder and fear via the establishment of apparent organisational objectives and the development of concrete plans; the redistribution of responsibility and accountability to a local level through organisational decentralisation; concentration on not only serious crime but quality of life issues as well; the implementation of problem-solving techniques and targeting of crime hot spots; and the introduction of frequent </w:t>
      </w:r>
      <w:proofErr w:type="spellStart"/>
      <w:r w:rsidRPr="09C1E6FF">
        <w:rPr>
          <w:rFonts w:ascii="Arial" w:hAnsi="Arial" w:cs="Arial"/>
          <w:sz w:val="24"/>
          <w:szCs w:val="24"/>
        </w:rPr>
        <w:t>Compstat</w:t>
      </w:r>
      <w:proofErr w:type="spellEnd"/>
      <w:r w:rsidRPr="09C1E6FF">
        <w:rPr>
          <w:rFonts w:ascii="Arial" w:hAnsi="Arial" w:cs="Arial"/>
          <w:sz w:val="24"/>
          <w:szCs w:val="24"/>
        </w:rPr>
        <w:t xml:space="preserve"> performance reviews. </w:t>
      </w:r>
    </w:p>
    <w:p w14:paraId="306DA17C" w14:textId="77777777" w:rsidR="00147A83" w:rsidRPr="00C45221" w:rsidRDefault="00147A83" w:rsidP="09C1E6FF">
      <w:pPr>
        <w:spacing w:before="240" w:after="240" w:line="480" w:lineRule="auto"/>
        <w:rPr>
          <w:rFonts w:ascii="Arial" w:hAnsi="Arial" w:cs="Arial"/>
          <w:sz w:val="24"/>
          <w:szCs w:val="24"/>
        </w:rPr>
      </w:pPr>
    </w:p>
    <w:p w14:paraId="68EBB3E2" w14:textId="2B18FF48" w:rsidR="00A55168" w:rsidRPr="00C45221" w:rsidRDefault="00A55168" w:rsidP="00A55168">
      <w:pPr>
        <w:shd w:val="clear" w:color="auto" w:fill="FFFFFF"/>
        <w:spacing w:before="120" w:after="120" w:line="480" w:lineRule="auto"/>
        <w:rPr>
          <w:rFonts w:ascii="Arial" w:eastAsia="Times New Roman" w:hAnsi="Arial" w:cs="Arial"/>
          <w:sz w:val="24"/>
          <w:szCs w:val="24"/>
          <w:lang w:eastAsia="en-GB"/>
        </w:rPr>
      </w:pPr>
      <w:r w:rsidRPr="00C45221">
        <w:rPr>
          <w:rFonts w:ascii="Arial" w:eastAsia="Times New Roman" w:hAnsi="Arial" w:cs="Arial"/>
          <w:sz w:val="24"/>
          <w:szCs w:val="24"/>
          <w:lang w:eastAsia="en-GB"/>
        </w:rPr>
        <w:t xml:space="preserve">An alternative argument proposes that not only is the terminology for the zero-tolerance policing model pejorative in nature and therefore unrepresentative of its true methodology, but it is in fact not the model of policing applied in New York.  Some prefer to differentiate the broken windows policing methods </w:t>
      </w:r>
      <w:r w:rsidR="005655EC" w:rsidRPr="00C45221">
        <w:rPr>
          <w:rFonts w:ascii="Arial" w:eastAsia="Times New Roman" w:hAnsi="Arial" w:cs="Arial"/>
          <w:sz w:val="24"/>
          <w:szCs w:val="24"/>
          <w:lang w:eastAsia="en-GB"/>
        </w:rPr>
        <w:t xml:space="preserve">from those of </w:t>
      </w:r>
      <w:r w:rsidRPr="00C45221">
        <w:rPr>
          <w:rFonts w:ascii="Arial" w:eastAsia="Times New Roman" w:hAnsi="Arial" w:cs="Arial"/>
          <w:sz w:val="24"/>
          <w:szCs w:val="24"/>
          <w:lang w:eastAsia="en-GB"/>
        </w:rPr>
        <w:t>zero</w:t>
      </w:r>
      <w:r w:rsidR="005655EC" w:rsidRPr="00C45221">
        <w:rPr>
          <w:rFonts w:ascii="Arial" w:eastAsia="Times New Roman" w:hAnsi="Arial" w:cs="Arial"/>
          <w:sz w:val="24"/>
          <w:szCs w:val="24"/>
          <w:lang w:eastAsia="en-GB"/>
        </w:rPr>
        <w:t>-</w:t>
      </w:r>
      <w:r w:rsidRPr="00C45221">
        <w:rPr>
          <w:rFonts w:ascii="Arial" w:eastAsia="Times New Roman" w:hAnsi="Arial" w:cs="Arial"/>
          <w:sz w:val="24"/>
          <w:szCs w:val="24"/>
          <w:lang w:eastAsia="en-GB"/>
        </w:rPr>
        <w:t xml:space="preserve">tolerance whereas others </w:t>
      </w:r>
      <w:r w:rsidR="005655EC" w:rsidRPr="00C45221">
        <w:rPr>
          <w:rFonts w:ascii="Arial" w:eastAsia="Times New Roman" w:hAnsi="Arial" w:cs="Arial"/>
          <w:sz w:val="24"/>
          <w:szCs w:val="24"/>
          <w:lang w:eastAsia="en-GB"/>
        </w:rPr>
        <w:t>prefer to consider them to be one and the same</w:t>
      </w:r>
      <w:r w:rsidRPr="00C45221">
        <w:rPr>
          <w:rFonts w:ascii="Arial" w:eastAsia="Times New Roman" w:hAnsi="Arial" w:cs="Arial"/>
          <w:sz w:val="24"/>
          <w:szCs w:val="24"/>
          <w:lang w:eastAsia="en-GB"/>
        </w:rPr>
        <w:t xml:space="preserve">. </w:t>
      </w:r>
      <w:r w:rsidR="005655EC" w:rsidRPr="00C45221">
        <w:rPr>
          <w:rFonts w:ascii="Arial" w:eastAsia="Times New Roman" w:hAnsi="Arial" w:cs="Arial"/>
          <w:sz w:val="24"/>
          <w:szCs w:val="24"/>
          <w:lang w:eastAsia="en-GB"/>
        </w:rPr>
        <w:t>According to Kelling and Bratton (</w:t>
      </w:r>
      <w:r w:rsidR="00337462" w:rsidRPr="00C45221">
        <w:rPr>
          <w:rFonts w:ascii="Arial" w:eastAsia="Times New Roman" w:hAnsi="Arial" w:cs="Arial"/>
          <w:sz w:val="24"/>
          <w:szCs w:val="24"/>
          <w:lang w:eastAsia="en-GB"/>
        </w:rPr>
        <w:t>Bratton and Kelling, 2014</w:t>
      </w:r>
      <w:r w:rsidR="005655EC" w:rsidRPr="00C45221">
        <w:rPr>
          <w:rFonts w:ascii="Arial" w:hAnsi="Arial" w:cs="Arial"/>
          <w:sz w:val="24"/>
          <w:szCs w:val="24"/>
          <w:shd w:val="clear" w:color="auto" w:fill="FFFFFF"/>
        </w:rPr>
        <w:t>)</w:t>
      </w:r>
      <w:r w:rsidR="005655EC" w:rsidRPr="00C45221">
        <w:rPr>
          <w:rFonts w:ascii="Arial" w:eastAsia="Times New Roman" w:hAnsi="Arial" w:cs="Arial"/>
          <w:sz w:val="24"/>
          <w:szCs w:val="24"/>
          <w:lang w:eastAsia="en-GB"/>
        </w:rPr>
        <w:t>, b</w:t>
      </w:r>
      <w:r w:rsidRPr="00C45221">
        <w:rPr>
          <w:rFonts w:ascii="Arial" w:eastAsia="Times New Roman" w:hAnsi="Arial" w:cs="Arial"/>
          <w:sz w:val="24"/>
          <w:szCs w:val="24"/>
          <w:lang w:eastAsia="en-GB"/>
        </w:rPr>
        <w:t xml:space="preserve">roken </w:t>
      </w:r>
      <w:r w:rsidR="005655EC" w:rsidRPr="00C45221">
        <w:rPr>
          <w:rFonts w:ascii="Arial" w:eastAsia="Times New Roman" w:hAnsi="Arial" w:cs="Arial"/>
          <w:sz w:val="24"/>
          <w:szCs w:val="24"/>
          <w:lang w:eastAsia="en-GB"/>
        </w:rPr>
        <w:t>w</w:t>
      </w:r>
      <w:r w:rsidRPr="00C45221">
        <w:rPr>
          <w:rFonts w:ascii="Arial" w:eastAsia="Times New Roman" w:hAnsi="Arial" w:cs="Arial"/>
          <w:sz w:val="24"/>
          <w:szCs w:val="24"/>
          <w:lang w:eastAsia="en-GB"/>
        </w:rPr>
        <w:t xml:space="preserve">indows </w:t>
      </w:r>
      <w:r w:rsidR="005655EC" w:rsidRPr="00C45221">
        <w:rPr>
          <w:rFonts w:ascii="Arial" w:eastAsia="Times New Roman" w:hAnsi="Arial" w:cs="Arial"/>
          <w:sz w:val="24"/>
          <w:szCs w:val="24"/>
          <w:lang w:eastAsia="en-GB"/>
        </w:rPr>
        <w:t xml:space="preserve">policing </w:t>
      </w:r>
      <w:r w:rsidRPr="00C45221">
        <w:rPr>
          <w:rFonts w:ascii="Arial" w:eastAsia="Times New Roman" w:hAnsi="Arial" w:cs="Arial"/>
          <w:sz w:val="24"/>
          <w:szCs w:val="24"/>
          <w:lang w:eastAsia="en-GB"/>
        </w:rPr>
        <w:t>is</w:t>
      </w:r>
      <w:r w:rsidR="003A674B" w:rsidRPr="00C45221">
        <w:rPr>
          <w:rFonts w:ascii="Arial" w:eastAsia="Times New Roman" w:hAnsi="Arial" w:cs="Arial"/>
          <w:sz w:val="24"/>
          <w:szCs w:val="24"/>
          <w:lang w:eastAsia="en-GB"/>
        </w:rPr>
        <w:t xml:space="preserve"> defined as</w:t>
      </w:r>
      <w:r w:rsidRPr="00C45221">
        <w:rPr>
          <w:rFonts w:ascii="Arial" w:eastAsia="Times New Roman" w:hAnsi="Arial" w:cs="Arial"/>
          <w:sz w:val="24"/>
          <w:szCs w:val="24"/>
          <w:lang w:eastAsia="en-GB"/>
        </w:rPr>
        <w:t xml:space="preserve"> a </w:t>
      </w:r>
      <w:r w:rsidR="003A674B" w:rsidRPr="00C45221">
        <w:rPr>
          <w:rFonts w:ascii="Arial" w:eastAsia="Times New Roman" w:hAnsi="Arial" w:cs="Arial"/>
          <w:sz w:val="24"/>
          <w:szCs w:val="24"/>
          <w:lang w:eastAsia="en-GB"/>
        </w:rPr>
        <w:t>profoundly</w:t>
      </w:r>
      <w:r w:rsidRPr="00C45221">
        <w:rPr>
          <w:rFonts w:ascii="Arial" w:eastAsia="Times New Roman" w:hAnsi="Arial" w:cs="Arial"/>
          <w:sz w:val="24"/>
          <w:szCs w:val="24"/>
          <w:lang w:eastAsia="en-GB"/>
        </w:rPr>
        <w:t xml:space="preserve"> discretionary police </w:t>
      </w:r>
      <w:r w:rsidR="00A532CB" w:rsidRPr="00C45221">
        <w:rPr>
          <w:rFonts w:ascii="Arial" w:eastAsia="Times New Roman" w:hAnsi="Arial" w:cs="Arial"/>
          <w:sz w:val="24"/>
          <w:szCs w:val="24"/>
          <w:lang w:eastAsia="en-GB"/>
        </w:rPr>
        <w:t>endeavour</w:t>
      </w:r>
      <w:r w:rsidRPr="00C45221">
        <w:rPr>
          <w:rFonts w:ascii="Arial" w:eastAsia="Times New Roman" w:hAnsi="Arial" w:cs="Arial"/>
          <w:sz w:val="24"/>
          <w:szCs w:val="24"/>
          <w:lang w:eastAsia="en-GB"/>
        </w:rPr>
        <w:t xml:space="preserve"> </w:t>
      </w:r>
      <w:r w:rsidR="00A532CB" w:rsidRPr="00C45221">
        <w:rPr>
          <w:rFonts w:ascii="Arial" w:eastAsia="Times New Roman" w:hAnsi="Arial" w:cs="Arial"/>
          <w:sz w:val="24"/>
          <w:szCs w:val="24"/>
          <w:lang w:eastAsia="en-GB"/>
        </w:rPr>
        <w:t>where the</w:t>
      </w:r>
      <w:r w:rsidRPr="00C45221">
        <w:rPr>
          <w:rFonts w:ascii="Arial" w:eastAsia="Times New Roman" w:hAnsi="Arial" w:cs="Arial"/>
          <w:sz w:val="24"/>
          <w:szCs w:val="24"/>
          <w:lang w:eastAsia="en-GB"/>
        </w:rPr>
        <w:t xml:space="preserve"> </w:t>
      </w:r>
      <w:r w:rsidR="001D025D" w:rsidRPr="00C45221">
        <w:rPr>
          <w:rFonts w:ascii="Arial" w:eastAsia="Times New Roman" w:hAnsi="Arial" w:cs="Arial"/>
          <w:sz w:val="24"/>
          <w:szCs w:val="24"/>
          <w:lang w:eastAsia="en-GB"/>
        </w:rPr>
        <w:t>scrupulous</w:t>
      </w:r>
      <w:r w:rsidRPr="00C45221">
        <w:rPr>
          <w:rFonts w:ascii="Arial" w:eastAsia="Times New Roman" w:hAnsi="Arial" w:cs="Arial"/>
          <w:sz w:val="24"/>
          <w:szCs w:val="24"/>
          <w:lang w:eastAsia="en-GB"/>
        </w:rPr>
        <w:t xml:space="preserve"> training</w:t>
      </w:r>
      <w:r w:rsidR="007204F9" w:rsidRPr="00C45221">
        <w:rPr>
          <w:rFonts w:ascii="Arial" w:eastAsia="Times New Roman" w:hAnsi="Arial" w:cs="Arial"/>
          <w:sz w:val="24"/>
          <w:szCs w:val="24"/>
          <w:lang w:eastAsia="en-GB"/>
        </w:rPr>
        <w:t xml:space="preserve"> and supervision of officers</w:t>
      </w:r>
      <w:r w:rsidRPr="00C45221">
        <w:rPr>
          <w:rFonts w:ascii="Arial" w:eastAsia="Times New Roman" w:hAnsi="Arial" w:cs="Arial"/>
          <w:sz w:val="24"/>
          <w:szCs w:val="24"/>
          <w:lang w:eastAsia="en-GB"/>
        </w:rPr>
        <w:t>,</w:t>
      </w:r>
      <w:r w:rsidR="007204F9" w:rsidRPr="00C45221">
        <w:rPr>
          <w:rFonts w:ascii="Arial" w:eastAsia="Times New Roman" w:hAnsi="Arial" w:cs="Arial"/>
          <w:sz w:val="24"/>
          <w:szCs w:val="24"/>
          <w:lang w:eastAsia="en-GB"/>
        </w:rPr>
        <w:t xml:space="preserve"> and establishment of</w:t>
      </w:r>
      <w:r w:rsidRPr="00C45221">
        <w:rPr>
          <w:rFonts w:ascii="Arial" w:eastAsia="Times New Roman" w:hAnsi="Arial" w:cs="Arial"/>
          <w:sz w:val="24"/>
          <w:szCs w:val="24"/>
          <w:lang w:eastAsia="en-GB"/>
        </w:rPr>
        <w:t xml:space="preserve"> guidelines</w:t>
      </w:r>
      <w:r w:rsidR="007204F9" w:rsidRPr="00C45221">
        <w:rPr>
          <w:rFonts w:ascii="Arial" w:eastAsia="Times New Roman" w:hAnsi="Arial" w:cs="Arial"/>
          <w:sz w:val="24"/>
          <w:szCs w:val="24"/>
          <w:lang w:eastAsia="en-GB"/>
        </w:rPr>
        <w:t xml:space="preserve"> are essential in addition to the continuous </w:t>
      </w:r>
      <w:r w:rsidR="00435911" w:rsidRPr="00C45221">
        <w:rPr>
          <w:rFonts w:ascii="Arial" w:eastAsia="Times New Roman" w:hAnsi="Arial" w:cs="Arial"/>
          <w:sz w:val="24"/>
          <w:szCs w:val="24"/>
          <w:lang w:eastAsia="en-GB"/>
        </w:rPr>
        <w:t>exchange of feedback with</w:t>
      </w:r>
      <w:r w:rsidRPr="00C45221">
        <w:rPr>
          <w:rFonts w:ascii="Arial" w:eastAsia="Times New Roman" w:hAnsi="Arial" w:cs="Arial"/>
          <w:sz w:val="24"/>
          <w:szCs w:val="24"/>
          <w:lang w:eastAsia="en-GB"/>
        </w:rPr>
        <w:t xml:space="preserve"> communities </w:t>
      </w:r>
      <w:r w:rsidR="00435911" w:rsidRPr="00C45221">
        <w:rPr>
          <w:rFonts w:ascii="Arial" w:eastAsia="Times New Roman" w:hAnsi="Arial" w:cs="Arial"/>
          <w:sz w:val="24"/>
          <w:szCs w:val="24"/>
          <w:lang w:eastAsia="en-GB"/>
        </w:rPr>
        <w:t xml:space="preserve">so as </w:t>
      </w:r>
      <w:r w:rsidRPr="00C45221">
        <w:rPr>
          <w:rFonts w:ascii="Arial" w:eastAsia="Times New Roman" w:hAnsi="Arial" w:cs="Arial"/>
          <w:sz w:val="24"/>
          <w:szCs w:val="24"/>
          <w:lang w:eastAsia="en-GB"/>
        </w:rPr>
        <w:lastRenderedPageBreak/>
        <w:t xml:space="preserve">to </w:t>
      </w:r>
      <w:r w:rsidR="00435911" w:rsidRPr="00C45221">
        <w:rPr>
          <w:rFonts w:ascii="Arial" w:eastAsia="Times New Roman" w:hAnsi="Arial" w:cs="Arial"/>
          <w:sz w:val="24"/>
          <w:szCs w:val="24"/>
          <w:lang w:eastAsia="en-GB"/>
        </w:rPr>
        <w:t>confirm the model’s proper application</w:t>
      </w:r>
      <w:r w:rsidR="003A674B" w:rsidRPr="00C45221">
        <w:rPr>
          <w:rFonts w:ascii="Arial" w:eastAsia="Times New Roman" w:hAnsi="Arial" w:cs="Arial"/>
          <w:sz w:val="24"/>
          <w:szCs w:val="24"/>
          <w:lang w:eastAsia="en-GB"/>
        </w:rPr>
        <w:t xml:space="preserve">. In comparison, </w:t>
      </w:r>
      <w:r w:rsidRPr="00C45221">
        <w:rPr>
          <w:rFonts w:ascii="Arial" w:eastAsia="Times New Roman" w:hAnsi="Arial" w:cs="Arial"/>
          <w:sz w:val="24"/>
          <w:szCs w:val="24"/>
          <w:lang w:eastAsia="en-GB"/>
        </w:rPr>
        <w:t>Sheldon Wein</w:t>
      </w:r>
      <w:r w:rsidR="001077B5" w:rsidRPr="00C45221">
        <w:rPr>
          <w:rFonts w:ascii="Arial" w:eastAsia="Times New Roman" w:hAnsi="Arial" w:cs="Arial"/>
          <w:sz w:val="24"/>
          <w:szCs w:val="24"/>
          <w:lang w:eastAsia="en-GB"/>
        </w:rPr>
        <w:t xml:space="preserve"> indicated</w:t>
      </w:r>
      <w:r w:rsidRPr="00C45221">
        <w:rPr>
          <w:rFonts w:ascii="Arial" w:eastAsia="Times New Roman" w:hAnsi="Arial" w:cs="Arial"/>
          <w:sz w:val="24"/>
          <w:szCs w:val="24"/>
          <w:lang w:eastAsia="en-GB"/>
        </w:rPr>
        <w:t xml:space="preserve"> six </w:t>
      </w:r>
      <w:r w:rsidR="001077B5" w:rsidRPr="00C45221">
        <w:rPr>
          <w:rFonts w:ascii="Arial" w:eastAsia="Times New Roman" w:hAnsi="Arial" w:cs="Arial"/>
          <w:sz w:val="24"/>
          <w:szCs w:val="24"/>
          <w:lang w:eastAsia="en-GB"/>
        </w:rPr>
        <w:t>attributes</w:t>
      </w:r>
      <w:r w:rsidRPr="00C45221">
        <w:rPr>
          <w:rFonts w:ascii="Arial" w:eastAsia="Times New Roman" w:hAnsi="Arial" w:cs="Arial"/>
          <w:sz w:val="24"/>
          <w:szCs w:val="24"/>
          <w:lang w:eastAsia="en-GB"/>
        </w:rPr>
        <w:t xml:space="preserve"> </w:t>
      </w:r>
      <w:r w:rsidR="00645B2E" w:rsidRPr="00C45221">
        <w:rPr>
          <w:rFonts w:ascii="Arial" w:eastAsia="Times New Roman" w:hAnsi="Arial" w:cs="Arial"/>
          <w:sz w:val="24"/>
          <w:szCs w:val="24"/>
          <w:lang w:eastAsia="en-GB"/>
        </w:rPr>
        <w:t>- full enforcement, lack of prosecutorial discretion, strict constructivist interpretation, strict liability, mandatory punishment, and harsh punishment - that he believed characterised</w:t>
      </w:r>
      <w:r w:rsidRPr="00C45221">
        <w:rPr>
          <w:rFonts w:ascii="Arial" w:eastAsia="Times New Roman" w:hAnsi="Arial" w:cs="Arial"/>
          <w:sz w:val="24"/>
          <w:szCs w:val="24"/>
          <w:lang w:eastAsia="en-GB"/>
        </w:rPr>
        <w:t xml:space="preserve"> </w:t>
      </w:r>
      <w:r w:rsidR="001077B5" w:rsidRPr="00C45221">
        <w:rPr>
          <w:rFonts w:ascii="Arial" w:eastAsia="Times New Roman" w:hAnsi="Arial" w:cs="Arial"/>
          <w:sz w:val="24"/>
          <w:szCs w:val="24"/>
          <w:lang w:eastAsia="en-GB"/>
        </w:rPr>
        <w:t>the</w:t>
      </w:r>
      <w:r w:rsidRPr="00C45221">
        <w:rPr>
          <w:rFonts w:ascii="Arial" w:eastAsia="Times New Roman" w:hAnsi="Arial" w:cs="Arial"/>
          <w:sz w:val="24"/>
          <w:szCs w:val="24"/>
          <w:lang w:eastAsia="en-GB"/>
        </w:rPr>
        <w:t xml:space="preserve"> zero</w:t>
      </w:r>
      <w:r w:rsidR="001077B5" w:rsidRPr="00C45221">
        <w:rPr>
          <w:rFonts w:ascii="Arial" w:eastAsia="Times New Roman" w:hAnsi="Arial" w:cs="Arial"/>
          <w:sz w:val="24"/>
          <w:szCs w:val="24"/>
          <w:lang w:eastAsia="en-GB"/>
        </w:rPr>
        <w:t>-</w:t>
      </w:r>
      <w:r w:rsidRPr="00C45221">
        <w:rPr>
          <w:rFonts w:ascii="Arial" w:eastAsia="Times New Roman" w:hAnsi="Arial" w:cs="Arial"/>
          <w:sz w:val="24"/>
          <w:szCs w:val="24"/>
          <w:lang w:eastAsia="en-GB"/>
        </w:rPr>
        <w:t xml:space="preserve">tolerance </w:t>
      </w:r>
      <w:r w:rsidR="001077B5" w:rsidRPr="00C45221">
        <w:rPr>
          <w:rFonts w:ascii="Arial" w:eastAsia="Times New Roman" w:hAnsi="Arial" w:cs="Arial"/>
          <w:sz w:val="24"/>
          <w:szCs w:val="24"/>
          <w:lang w:eastAsia="en-GB"/>
        </w:rPr>
        <w:t>policing model</w:t>
      </w:r>
      <w:r w:rsidR="003A674B" w:rsidRPr="00C45221">
        <w:rPr>
          <w:rFonts w:ascii="Arial" w:eastAsia="Times New Roman" w:hAnsi="Arial" w:cs="Arial"/>
          <w:sz w:val="24"/>
          <w:szCs w:val="24"/>
          <w:lang w:eastAsia="en-GB"/>
        </w:rPr>
        <w:t xml:space="preserve"> which do not align with the definition of the broken window policing model</w:t>
      </w:r>
      <w:r w:rsidR="00645B2E" w:rsidRPr="00C45221">
        <w:rPr>
          <w:rFonts w:ascii="Arial" w:eastAsia="Times New Roman" w:hAnsi="Arial" w:cs="Arial"/>
          <w:sz w:val="24"/>
          <w:szCs w:val="24"/>
          <w:lang w:eastAsia="en-GB"/>
        </w:rPr>
        <w:t xml:space="preserve"> </w:t>
      </w:r>
      <w:r w:rsidR="001077B5" w:rsidRPr="00C45221">
        <w:rPr>
          <w:rFonts w:ascii="Arial" w:eastAsia="Times New Roman" w:hAnsi="Arial" w:cs="Arial"/>
          <w:sz w:val="24"/>
          <w:szCs w:val="24"/>
          <w:lang w:eastAsia="en-GB"/>
        </w:rPr>
        <w:t>(</w:t>
      </w:r>
      <w:r w:rsidR="001077B5" w:rsidRPr="00C45221">
        <w:rPr>
          <w:rStyle w:val="HTMLCite"/>
          <w:rFonts w:ascii="Arial" w:hAnsi="Arial" w:cs="Arial"/>
          <w:i w:val="0"/>
          <w:iCs w:val="0"/>
          <w:sz w:val="24"/>
          <w:szCs w:val="24"/>
          <w:shd w:val="clear" w:color="auto" w:fill="FFFFFF"/>
        </w:rPr>
        <w:t>Wein, 2014)</w:t>
      </w:r>
      <w:r w:rsidR="006A64B4" w:rsidRPr="00C45221">
        <w:rPr>
          <w:rStyle w:val="HTMLCite"/>
          <w:rFonts w:ascii="Arial" w:hAnsi="Arial" w:cs="Arial"/>
          <w:i w:val="0"/>
          <w:iCs w:val="0"/>
          <w:sz w:val="24"/>
          <w:szCs w:val="24"/>
          <w:shd w:val="clear" w:color="auto" w:fill="FFFFFF"/>
        </w:rPr>
        <w:t>.</w:t>
      </w:r>
      <w:r w:rsidR="001077B5" w:rsidRPr="00C45221">
        <w:rPr>
          <w:rFonts w:ascii="Arial" w:eastAsia="Times New Roman" w:hAnsi="Arial" w:cs="Arial"/>
          <w:sz w:val="24"/>
          <w:szCs w:val="24"/>
          <w:lang w:eastAsia="en-GB"/>
        </w:rPr>
        <w:t xml:space="preserve"> </w:t>
      </w:r>
      <w:r w:rsidRPr="00C45221">
        <w:rPr>
          <w:rFonts w:ascii="Arial" w:eastAsia="Times New Roman" w:hAnsi="Arial" w:cs="Arial"/>
          <w:sz w:val="24"/>
          <w:szCs w:val="24"/>
          <w:lang w:eastAsia="en-GB"/>
        </w:rPr>
        <w:t xml:space="preserve">Wein </w:t>
      </w:r>
      <w:r w:rsidR="007904A8" w:rsidRPr="00C45221">
        <w:rPr>
          <w:rFonts w:ascii="Arial" w:eastAsia="Times New Roman" w:hAnsi="Arial" w:cs="Arial"/>
          <w:sz w:val="24"/>
          <w:szCs w:val="24"/>
          <w:lang w:eastAsia="en-GB"/>
        </w:rPr>
        <w:t>views</w:t>
      </w:r>
      <w:r w:rsidRPr="00C45221">
        <w:rPr>
          <w:rFonts w:ascii="Arial" w:eastAsia="Times New Roman" w:hAnsi="Arial" w:cs="Arial"/>
          <w:sz w:val="24"/>
          <w:szCs w:val="24"/>
          <w:lang w:eastAsia="en-GB"/>
        </w:rPr>
        <w:t xml:space="preserve"> these </w:t>
      </w:r>
      <w:r w:rsidR="007904A8" w:rsidRPr="00C45221">
        <w:rPr>
          <w:rFonts w:ascii="Arial" w:eastAsia="Times New Roman" w:hAnsi="Arial" w:cs="Arial"/>
          <w:sz w:val="24"/>
          <w:szCs w:val="24"/>
          <w:lang w:eastAsia="en-GB"/>
        </w:rPr>
        <w:t>attributes</w:t>
      </w:r>
      <w:r w:rsidRPr="00C45221">
        <w:rPr>
          <w:rFonts w:ascii="Arial" w:eastAsia="Times New Roman" w:hAnsi="Arial" w:cs="Arial"/>
          <w:sz w:val="24"/>
          <w:szCs w:val="24"/>
          <w:lang w:eastAsia="en-GB"/>
        </w:rPr>
        <w:t xml:space="preserve"> as </w:t>
      </w:r>
      <w:r w:rsidR="007904A8" w:rsidRPr="00C45221">
        <w:rPr>
          <w:rFonts w:ascii="Arial" w:eastAsia="Times New Roman" w:hAnsi="Arial" w:cs="Arial"/>
          <w:sz w:val="24"/>
          <w:szCs w:val="24"/>
          <w:lang w:eastAsia="en-GB"/>
        </w:rPr>
        <w:t>the main meaning behind the concept of the policing model and although he states that it would not be necessary to fulfil each one</w:t>
      </w:r>
      <w:r w:rsidRPr="00C45221">
        <w:rPr>
          <w:rFonts w:ascii="Arial" w:eastAsia="Times New Roman" w:hAnsi="Arial" w:cs="Arial"/>
          <w:sz w:val="24"/>
          <w:szCs w:val="24"/>
          <w:lang w:eastAsia="en-GB"/>
        </w:rPr>
        <w:t xml:space="preserve">, </w:t>
      </w:r>
      <w:r w:rsidR="007904A8" w:rsidRPr="00C45221">
        <w:rPr>
          <w:rFonts w:ascii="Arial" w:eastAsia="Times New Roman" w:hAnsi="Arial" w:cs="Arial"/>
          <w:sz w:val="24"/>
          <w:szCs w:val="24"/>
          <w:lang w:eastAsia="en-GB"/>
        </w:rPr>
        <w:t xml:space="preserve">if a </w:t>
      </w:r>
      <w:r w:rsidRPr="00C45221">
        <w:rPr>
          <w:rFonts w:ascii="Arial" w:eastAsia="Times New Roman" w:hAnsi="Arial" w:cs="Arial"/>
          <w:sz w:val="24"/>
          <w:szCs w:val="24"/>
          <w:lang w:eastAsia="en-GB"/>
        </w:rPr>
        <w:t xml:space="preserve">policy </w:t>
      </w:r>
      <w:r w:rsidR="007904A8" w:rsidRPr="00C45221">
        <w:rPr>
          <w:rFonts w:ascii="Arial" w:eastAsia="Times New Roman" w:hAnsi="Arial" w:cs="Arial"/>
          <w:sz w:val="24"/>
          <w:szCs w:val="24"/>
          <w:lang w:eastAsia="en-GB"/>
        </w:rPr>
        <w:t>evidently</w:t>
      </w:r>
      <w:r w:rsidRPr="00C45221">
        <w:rPr>
          <w:rFonts w:ascii="Arial" w:eastAsia="Times New Roman" w:hAnsi="Arial" w:cs="Arial"/>
          <w:sz w:val="24"/>
          <w:szCs w:val="24"/>
          <w:lang w:eastAsia="en-GB"/>
        </w:rPr>
        <w:t xml:space="preserve"> meets all six of these </w:t>
      </w:r>
      <w:r w:rsidR="007904A8" w:rsidRPr="00C45221">
        <w:rPr>
          <w:rFonts w:ascii="Arial" w:eastAsia="Times New Roman" w:hAnsi="Arial" w:cs="Arial"/>
          <w:sz w:val="24"/>
          <w:szCs w:val="24"/>
          <w:lang w:eastAsia="en-GB"/>
        </w:rPr>
        <w:t>attributes</w:t>
      </w:r>
      <w:r w:rsidRPr="00C45221">
        <w:rPr>
          <w:rFonts w:ascii="Arial" w:eastAsia="Times New Roman" w:hAnsi="Arial" w:cs="Arial"/>
          <w:sz w:val="24"/>
          <w:szCs w:val="24"/>
          <w:lang w:eastAsia="en-GB"/>
        </w:rPr>
        <w:t xml:space="preserve"> </w:t>
      </w:r>
      <w:r w:rsidR="007904A8" w:rsidRPr="00C45221">
        <w:rPr>
          <w:rFonts w:ascii="Arial" w:eastAsia="Times New Roman" w:hAnsi="Arial" w:cs="Arial"/>
          <w:sz w:val="24"/>
          <w:szCs w:val="24"/>
          <w:lang w:eastAsia="en-GB"/>
        </w:rPr>
        <w:t>it would</w:t>
      </w:r>
      <w:r w:rsidRPr="00C45221">
        <w:rPr>
          <w:rFonts w:ascii="Arial" w:eastAsia="Times New Roman" w:hAnsi="Arial" w:cs="Arial"/>
          <w:sz w:val="24"/>
          <w:szCs w:val="24"/>
          <w:lang w:eastAsia="en-GB"/>
        </w:rPr>
        <w:t xml:space="preserve"> </w:t>
      </w:r>
      <w:r w:rsidR="007904A8" w:rsidRPr="00C45221">
        <w:rPr>
          <w:rFonts w:ascii="Arial" w:eastAsia="Times New Roman" w:hAnsi="Arial" w:cs="Arial"/>
          <w:sz w:val="24"/>
          <w:szCs w:val="24"/>
          <w:lang w:eastAsia="en-GB"/>
        </w:rPr>
        <w:t>most certainly</w:t>
      </w:r>
      <w:r w:rsidRPr="00C45221">
        <w:rPr>
          <w:rFonts w:ascii="Arial" w:eastAsia="Times New Roman" w:hAnsi="Arial" w:cs="Arial"/>
          <w:sz w:val="24"/>
          <w:szCs w:val="24"/>
          <w:lang w:eastAsia="en-GB"/>
        </w:rPr>
        <w:t xml:space="preserve"> be </w:t>
      </w:r>
      <w:r w:rsidR="007904A8" w:rsidRPr="00C45221">
        <w:rPr>
          <w:rFonts w:ascii="Arial" w:eastAsia="Times New Roman" w:hAnsi="Arial" w:cs="Arial"/>
          <w:sz w:val="24"/>
          <w:szCs w:val="24"/>
          <w:lang w:eastAsia="en-GB"/>
        </w:rPr>
        <w:t xml:space="preserve">considered to be </w:t>
      </w:r>
      <w:r w:rsidRPr="00C45221">
        <w:rPr>
          <w:rFonts w:ascii="Arial" w:eastAsia="Times New Roman" w:hAnsi="Arial" w:cs="Arial"/>
          <w:sz w:val="24"/>
          <w:szCs w:val="24"/>
          <w:lang w:eastAsia="en-GB"/>
        </w:rPr>
        <w:t>a case of a zero</w:t>
      </w:r>
      <w:r w:rsidR="00DD092E" w:rsidRPr="00C45221">
        <w:rPr>
          <w:rFonts w:ascii="Arial" w:eastAsia="Times New Roman" w:hAnsi="Arial" w:cs="Arial"/>
          <w:sz w:val="24"/>
          <w:szCs w:val="24"/>
          <w:lang w:eastAsia="en-GB"/>
        </w:rPr>
        <w:t>-</w:t>
      </w:r>
      <w:r w:rsidRPr="00C45221">
        <w:rPr>
          <w:rFonts w:ascii="Arial" w:eastAsia="Times New Roman" w:hAnsi="Arial" w:cs="Arial"/>
          <w:sz w:val="24"/>
          <w:szCs w:val="24"/>
          <w:lang w:eastAsia="en-GB"/>
        </w:rPr>
        <w:t>tolerance.</w:t>
      </w:r>
    </w:p>
    <w:p w14:paraId="6FC78AC4" w14:textId="1DC04954" w:rsidR="00FA1E97" w:rsidRPr="00C45221" w:rsidRDefault="00FA1E97" w:rsidP="009307D6">
      <w:pPr>
        <w:shd w:val="clear" w:color="auto" w:fill="FFFFFF"/>
        <w:tabs>
          <w:tab w:val="left" w:pos="1310"/>
        </w:tabs>
        <w:spacing w:before="120" w:after="120" w:line="480" w:lineRule="auto"/>
        <w:rPr>
          <w:rFonts w:ascii="Arial" w:eastAsia="Times New Roman" w:hAnsi="Arial" w:cs="Arial"/>
          <w:sz w:val="24"/>
          <w:szCs w:val="24"/>
          <w:lang w:eastAsia="en-GB"/>
        </w:rPr>
      </w:pPr>
    </w:p>
    <w:p w14:paraId="41F166D2" w14:textId="50E6E9B0" w:rsidR="006A5B9F" w:rsidRPr="00C45221" w:rsidRDefault="00316EDB" w:rsidP="09C1E6FF">
      <w:pPr>
        <w:shd w:val="clear" w:color="auto" w:fill="FFFFFF" w:themeFill="background1"/>
        <w:spacing w:before="120" w:after="120" w:line="480" w:lineRule="auto"/>
        <w:rPr>
          <w:rFonts w:ascii="Arial" w:eastAsia="Times New Roman" w:hAnsi="Arial" w:cs="Arial"/>
          <w:sz w:val="24"/>
          <w:szCs w:val="24"/>
          <w:lang w:eastAsia="en-GB"/>
        </w:rPr>
      </w:pPr>
      <w:r w:rsidRPr="00C45221">
        <w:rPr>
          <w:rFonts w:ascii="Arial" w:eastAsia="Times New Roman" w:hAnsi="Arial" w:cs="Arial"/>
          <w:sz w:val="24"/>
          <w:szCs w:val="24"/>
          <w:lang w:eastAsia="en-GB"/>
        </w:rPr>
        <w:t>Although many scholars advocate the zero-tolerance policing model it has also received abundant criticism. One</w:t>
      </w:r>
      <w:r w:rsidR="006A5B9F" w:rsidRPr="00C45221">
        <w:rPr>
          <w:rFonts w:ascii="Arial" w:eastAsia="Times New Roman" w:hAnsi="Arial" w:cs="Arial"/>
          <w:sz w:val="24"/>
          <w:szCs w:val="24"/>
          <w:lang w:eastAsia="en-GB"/>
        </w:rPr>
        <w:t xml:space="preserve"> </w:t>
      </w:r>
      <w:r w:rsidR="008F0E65" w:rsidRPr="00C45221">
        <w:rPr>
          <w:rFonts w:ascii="Arial" w:eastAsia="Times New Roman" w:hAnsi="Arial" w:cs="Arial"/>
          <w:sz w:val="24"/>
          <w:szCs w:val="24"/>
          <w:lang w:eastAsia="en-GB"/>
        </w:rPr>
        <w:t>of the main</w:t>
      </w:r>
      <w:r w:rsidR="006A5B9F" w:rsidRPr="00C45221">
        <w:rPr>
          <w:rFonts w:ascii="Arial" w:eastAsia="Times New Roman" w:hAnsi="Arial" w:cs="Arial"/>
          <w:sz w:val="24"/>
          <w:szCs w:val="24"/>
          <w:lang w:eastAsia="en-GB"/>
        </w:rPr>
        <w:t xml:space="preserve"> criticism</w:t>
      </w:r>
      <w:r w:rsidR="008F0E65" w:rsidRPr="00C45221">
        <w:rPr>
          <w:rFonts w:ascii="Arial" w:eastAsia="Times New Roman" w:hAnsi="Arial" w:cs="Arial"/>
          <w:sz w:val="24"/>
          <w:szCs w:val="24"/>
          <w:lang w:eastAsia="en-GB"/>
        </w:rPr>
        <w:t>s</w:t>
      </w:r>
      <w:r w:rsidR="006A5B9F" w:rsidRPr="00C45221">
        <w:rPr>
          <w:rFonts w:ascii="Arial" w:eastAsia="Times New Roman" w:hAnsi="Arial" w:cs="Arial"/>
          <w:sz w:val="24"/>
          <w:szCs w:val="24"/>
          <w:lang w:eastAsia="en-GB"/>
        </w:rPr>
        <w:t xml:space="preserve"> to this </w:t>
      </w:r>
      <w:r w:rsidR="008F0E65" w:rsidRPr="00C45221">
        <w:rPr>
          <w:rFonts w:ascii="Arial" w:eastAsia="Times New Roman" w:hAnsi="Arial" w:cs="Arial"/>
          <w:sz w:val="24"/>
          <w:szCs w:val="24"/>
          <w:lang w:eastAsia="en-GB"/>
        </w:rPr>
        <w:t>model</w:t>
      </w:r>
      <w:r w:rsidR="006A5B9F" w:rsidRPr="00C45221">
        <w:rPr>
          <w:rFonts w:ascii="Arial" w:eastAsia="Times New Roman" w:hAnsi="Arial" w:cs="Arial"/>
          <w:sz w:val="24"/>
          <w:szCs w:val="24"/>
          <w:lang w:eastAsia="en-GB"/>
        </w:rPr>
        <w:t xml:space="preserve"> is that it </w:t>
      </w:r>
      <w:r w:rsidR="008F0E65" w:rsidRPr="00C45221">
        <w:rPr>
          <w:rFonts w:ascii="Arial" w:eastAsia="Times New Roman" w:hAnsi="Arial" w:cs="Arial"/>
          <w:sz w:val="24"/>
          <w:szCs w:val="24"/>
          <w:lang w:eastAsia="en-GB"/>
        </w:rPr>
        <w:t>categorises</w:t>
      </w:r>
      <w:r w:rsidR="006A5B9F" w:rsidRPr="00C45221">
        <w:rPr>
          <w:rFonts w:ascii="Arial" w:eastAsia="Times New Roman" w:hAnsi="Arial" w:cs="Arial"/>
          <w:sz w:val="24"/>
          <w:szCs w:val="24"/>
          <w:lang w:eastAsia="en-GB"/>
        </w:rPr>
        <w:t xml:space="preserve"> social </w:t>
      </w:r>
      <w:r w:rsidR="008F0E65" w:rsidRPr="00C45221">
        <w:rPr>
          <w:rFonts w:ascii="Arial" w:eastAsia="Times New Roman" w:hAnsi="Arial" w:cs="Arial"/>
          <w:sz w:val="24"/>
          <w:szCs w:val="24"/>
          <w:lang w:eastAsia="en-GB"/>
        </w:rPr>
        <w:t>issues only</w:t>
      </w:r>
      <w:r w:rsidR="006A5B9F" w:rsidRPr="00C45221">
        <w:rPr>
          <w:rFonts w:ascii="Arial" w:eastAsia="Times New Roman" w:hAnsi="Arial" w:cs="Arial"/>
          <w:sz w:val="24"/>
          <w:szCs w:val="24"/>
          <w:lang w:eastAsia="en-GB"/>
        </w:rPr>
        <w:t xml:space="preserve"> in terms of security</w:t>
      </w:r>
      <w:r w:rsidR="008F0E65" w:rsidRPr="00C45221">
        <w:rPr>
          <w:rFonts w:ascii="Arial" w:eastAsia="Times New Roman" w:hAnsi="Arial" w:cs="Arial"/>
          <w:sz w:val="24"/>
          <w:szCs w:val="24"/>
          <w:lang w:eastAsia="en-GB"/>
        </w:rPr>
        <w:t xml:space="preserve"> (</w:t>
      </w:r>
      <w:r w:rsidR="008F0E65" w:rsidRPr="00C45221">
        <w:rPr>
          <w:rFonts w:ascii="Arial" w:hAnsi="Arial" w:cs="Arial"/>
          <w:sz w:val="24"/>
          <w:szCs w:val="24"/>
          <w:shd w:val="clear" w:color="auto" w:fill="FFFFFF"/>
        </w:rPr>
        <w:t>Wacquant</w:t>
      </w:r>
      <w:r w:rsidR="00156AF5" w:rsidRPr="00C45221">
        <w:rPr>
          <w:rFonts w:ascii="Arial" w:hAnsi="Arial" w:cs="Arial"/>
          <w:sz w:val="24"/>
          <w:szCs w:val="24"/>
          <w:shd w:val="clear" w:color="auto" w:fill="FFFFFF"/>
        </w:rPr>
        <w:t xml:space="preserve">, </w:t>
      </w:r>
      <w:r w:rsidR="008F0E65" w:rsidRPr="00C45221">
        <w:rPr>
          <w:rFonts w:ascii="Arial" w:hAnsi="Arial" w:cs="Arial"/>
          <w:sz w:val="24"/>
          <w:szCs w:val="24"/>
          <w:shd w:val="clear" w:color="auto" w:fill="FFFFFF"/>
        </w:rPr>
        <w:t>1999).</w:t>
      </w:r>
      <w:r w:rsidR="008F0E65" w:rsidRPr="00C45221">
        <w:rPr>
          <w:rFonts w:ascii="Arial" w:eastAsia="Times New Roman" w:hAnsi="Arial" w:cs="Arial"/>
          <w:sz w:val="24"/>
          <w:szCs w:val="24"/>
          <w:lang w:eastAsia="en-GB"/>
        </w:rPr>
        <w:t xml:space="preserve"> What is more, it has criticised to have the tendency</w:t>
      </w:r>
      <w:r w:rsidR="006A5B9F" w:rsidRPr="00C45221">
        <w:rPr>
          <w:rFonts w:ascii="Arial" w:eastAsia="Times New Roman" w:hAnsi="Arial" w:cs="Arial"/>
          <w:sz w:val="24"/>
          <w:szCs w:val="24"/>
          <w:lang w:eastAsia="en-GB"/>
        </w:rPr>
        <w:t xml:space="preserve"> </w:t>
      </w:r>
      <w:r w:rsidR="008F0E65" w:rsidRPr="00C45221">
        <w:rPr>
          <w:rFonts w:ascii="Arial" w:eastAsia="Times New Roman" w:hAnsi="Arial" w:cs="Arial"/>
          <w:sz w:val="24"/>
          <w:szCs w:val="24"/>
          <w:lang w:eastAsia="en-GB"/>
        </w:rPr>
        <w:t>to view</w:t>
      </w:r>
      <w:r w:rsidR="006A5B9F" w:rsidRPr="00C45221">
        <w:rPr>
          <w:rFonts w:ascii="Arial" w:eastAsia="Times New Roman" w:hAnsi="Arial" w:cs="Arial"/>
          <w:sz w:val="24"/>
          <w:szCs w:val="24"/>
          <w:lang w:eastAsia="en-GB"/>
        </w:rPr>
        <w:t xml:space="preserve"> criminals </w:t>
      </w:r>
      <w:r w:rsidR="008F0E65" w:rsidRPr="00C45221">
        <w:rPr>
          <w:rFonts w:ascii="Arial" w:eastAsia="Times New Roman" w:hAnsi="Arial" w:cs="Arial"/>
          <w:sz w:val="24"/>
          <w:szCs w:val="24"/>
          <w:lang w:eastAsia="en-GB"/>
        </w:rPr>
        <w:t xml:space="preserve">as primarily the impoverished </w:t>
      </w:r>
      <w:r w:rsidR="006A5B9F" w:rsidRPr="00C45221">
        <w:rPr>
          <w:rFonts w:ascii="Arial" w:eastAsia="Times New Roman" w:hAnsi="Arial" w:cs="Arial"/>
          <w:sz w:val="24"/>
          <w:szCs w:val="24"/>
          <w:lang w:eastAsia="en-GB"/>
        </w:rPr>
        <w:t xml:space="preserve">and </w:t>
      </w:r>
      <w:r w:rsidR="008F0E65" w:rsidRPr="00C45221">
        <w:rPr>
          <w:rFonts w:ascii="Arial" w:eastAsia="Times New Roman" w:hAnsi="Arial" w:cs="Arial"/>
          <w:sz w:val="24"/>
          <w:szCs w:val="24"/>
          <w:lang w:eastAsia="en-GB"/>
        </w:rPr>
        <w:t>to</w:t>
      </w:r>
      <w:r w:rsidR="006A5B9F" w:rsidRPr="00C45221">
        <w:rPr>
          <w:rFonts w:ascii="Arial" w:eastAsia="Times New Roman" w:hAnsi="Arial" w:cs="Arial"/>
          <w:sz w:val="24"/>
          <w:szCs w:val="24"/>
          <w:lang w:eastAsia="en-GB"/>
        </w:rPr>
        <w:t xml:space="preserve"> </w:t>
      </w:r>
      <w:r w:rsidR="004535C6" w:rsidRPr="00C45221">
        <w:rPr>
          <w:rFonts w:ascii="Arial" w:eastAsia="Times New Roman" w:hAnsi="Arial" w:cs="Arial"/>
          <w:sz w:val="24"/>
          <w:szCs w:val="24"/>
          <w:lang w:eastAsia="en-GB"/>
        </w:rPr>
        <w:t>focus nearly exclusively</w:t>
      </w:r>
      <w:r w:rsidR="006A5B9F" w:rsidRPr="00C45221">
        <w:rPr>
          <w:rFonts w:ascii="Arial" w:eastAsia="Times New Roman" w:hAnsi="Arial" w:cs="Arial"/>
          <w:sz w:val="24"/>
          <w:szCs w:val="24"/>
          <w:lang w:eastAsia="en-GB"/>
        </w:rPr>
        <w:t xml:space="preserve"> </w:t>
      </w:r>
      <w:r w:rsidR="00A5756D" w:rsidRPr="00C45221">
        <w:rPr>
          <w:rFonts w:ascii="Arial" w:eastAsia="Times New Roman" w:hAnsi="Arial" w:cs="Arial"/>
          <w:sz w:val="24"/>
          <w:szCs w:val="24"/>
          <w:lang w:eastAsia="en-GB"/>
        </w:rPr>
        <w:t xml:space="preserve">on </w:t>
      </w:r>
      <w:r w:rsidR="006A5B9F" w:rsidRPr="00C45221">
        <w:rPr>
          <w:rFonts w:ascii="Arial" w:eastAsia="Times New Roman" w:hAnsi="Arial" w:cs="Arial"/>
          <w:sz w:val="24"/>
          <w:szCs w:val="24"/>
          <w:lang w:eastAsia="en-GB"/>
        </w:rPr>
        <w:t>street crimes</w:t>
      </w:r>
      <w:r w:rsidR="00A5756D" w:rsidRPr="00C45221">
        <w:rPr>
          <w:rFonts w:ascii="Arial" w:eastAsia="Times New Roman" w:hAnsi="Arial" w:cs="Arial"/>
          <w:sz w:val="24"/>
          <w:szCs w:val="24"/>
          <w:lang w:eastAsia="en-GB"/>
        </w:rPr>
        <w:t xml:space="preserve"> committed by the lower classes</w:t>
      </w:r>
      <w:r w:rsidR="004535C6" w:rsidRPr="00C45221">
        <w:rPr>
          <w:rFonts w:ascii="Arial" w:eastAsia="Times New Roman" w:hAnsi="Arial" w:cs="Arial"/>
          <w:sz w:val="24"/>
          <w:szCs w:val="24"/>
          <w:lang w:eastAsia="en-GB"/>
        </w:rPr>
        <w:t xml:space="preserve"> (</w:t>
      </w:r>
      <w:hyperlink r:id="rId5" w:tooltip="Loïc Wacquant" w:history="1">
        <w:r w:rsidR="004535C6" w:rsidRPr="00C45221">
          <w:rPr>
            <w:rStyle w:val="Hyperlink"/>
            <w:rFonts w:ascii="Arial" w:hAnsi="Arial" w:cs="Arial"/>
            <w:color w:val="auto"/>
            <w:sz w:val="24"/>
            <w:szCs w:val="24"/>
            <w:u w:val="none"/>
            <w:shd w:val="clear" w:color="auto" w:fill="FFFFFF"/>
          </w:rPr>
          <w:t xml:space="preserve">Wacquant, </w:t>
        </w:r>
      </w:hyperlink>
      <w:r w:rsidR="004535C6" w:rsidRPr="00C45221">
        <w:rPr>
          <w:rFonts w:ascii="Arial" w:hAnsi="Arial" w:cs="Arial"/>
          <w:sz w:val="24"/>
          <w:szCs w:val="24"/>
          <w:shd w:val="clear" w:color="auto" w:fill="FFFFFF"/>
        </w:rPr>
        <w:t>2002)</w:t>
      </w:r>
      <w:r w:rsidR="00110CD2">
        <w:rPr>
          <w:rFonts w:ascii="Arial" w:hAnsi="Arial" w:cs="Arial"/>
          <w:sz w:val="24"/>
          <w:szCs w:val="24"/>
          <w:shd w:val="clear" w:color="auto" w:fill="FFFFFF"/>
        </w:rPr>
        <w:t>.</w:t>
      </w:r>
      <w:r w:rsidR="004535C6" w:rsidRPr="00C45221">
        <w:rPr>
          <w:rFonts w:ascii="Arial" w:eastAsia="Times New Roman" w:hAnsi="Arial" w:cs="Arial"/>
          <w:sz w:val="24"/>
          <w:szCs w:val="24"/>
          <w:lang w:eastAsia="en-GB"/>
        </w:rPr>
        <w:t xml:space="preserve"> </w:t>
      </w:r>
      <w:r w:rsidR="00A5756D" w:rsidRPr="00C45221">
        <w:rPr>
          <w:rFonts w:ascii="Arial" w:eastAsia="Times New Roman" w:hAnsi="Arial" w:cs="Arial"/>
          <w:sz w:val="24"/>
          <w:szCs w:val="24"/>
          <w:lang w:eastAsia="en-GB"/>
        </w:rPr>
        <w:t>In fact, out of the many research studies carried out on the application of the zero-tolerance policing model</w:t>
      </w:r>
      <w:r w:rsidR="006A5B9F" w:rsidRPr="00C45221">
        <w:rPr>
          <w:rFonts w:ascii="Arial" w:eastAsia="Times New Roman" w:hAnsi="Arial" w:cs="Arial"/>
          <w:sz w:val="24"/>
          <w:szCs w:val="24"/>
          <w:lang w:eastAsia="en-GB"/>
        </w:rPr>
        <w:t xml:space="preserve"> </w:t>
      </w:r>
      <w:r w:rsidR="00A5756D" w:rsidRPr="00C45221">
        <w:rPr>
          <w:rFonts w:ascii="Arial" w:eastAsia="Times New Roman" w:hAnsi="Arial" w:cs="Arial"/>
          <w:sz w:val="24"/>
          <w:szCs w:val="24"/>
          <w:lang w:eastAsia="en-GB"/>
        </w:rPr>
        <w:t>almost the entirety of them have come to the conclusion that, as opposed to the claims of many of its advocates, it did not account for the fall in crime rates</w:t>
      </w:r>
      <w:r w:rsidR="006A5B9F" w:rsidRPr="00C45221">
        <w:rPr>
          <w:rFonts w:ascii="Arial" w:eastAsia="Times New Roman" w:hAnsi="Arial" w:cs="Arial"/>
          <w:sz w:val="24"/>
          <w:szCs w:val="24"/>
          <w:lang w:eastAsia="en-GB"/>
        </w:rPr>
        <w:t>.</w:t>
      </w:r>
      <w:r w:rsidR="00D91B6B" w:rsidRPr="00C45221">
        <w:rPr>
          <w:rFonts w:ascii="Arial" w:eastAsia="Times New Roman" w:hAnsi="Arial" w:cs="Arial"/>
          <w:sz w:val="24"/>
          <w:szCs w:val="24"/>
          <w:lang w:eastAsia="en-GB"/>
        </w:rPr>
        <w:t xml:space="preserve"> Indeed, it has been pointed out that crime rates in New York had already begun to decline</w:t>
      </w:r>
      <w:r w:rsidR="006A5B9F" w:rsidRPr="00C45221">
        <w:rPr>
          <w:rFonts w:ascii="Arial" w:eastAsia="Times New Roman" w:hAnsi="Arial" w:cs="Arial"/>
          <w:sz w:val="24"/>
          <w:szCs w:val="24"/>
          <w:lang w:eastAsia="en-GB"/>
        </w:rPr>
        <w:t xml:space="preserve"> </w:t>
      </w:r>
      <w:r w:rsidR="00D91B6B" w:rsidRPr="00C45221">
        <w:rPr>
          <w:rFonts w:ascii="Arial" w:eastAsia="Times New Roman" w:hAnsi="Arial" w:cs="Arial"/>
          <w:sz w:val="24"/>
          <w:szCs w:val="24"/>
          <w:lang w:eastAsia="en-GB"/>
        </w:rPr>
        <w:t>much</w:t>
      </w:r>
      <w:r w:rsidR="006A5B9F" w:rsidRPr="00C45221">
        <w:rPr>
          <w:rFonts w:ascii="Arial" w:eastAsia="Times New Roman" w:hAnsi="Arial" w:cs="Arial"/>
          <w:sz w:val="24"/>
          <w:szCs w:val="24"/>
          <w:lang w:eastAsia="en-GB"/>
        </w:rPr>
        <w:t xml:space="preserve"> before </w:t>
      </w:r>
      <w:r w:rsidR="00D91B6B" w:rsidRPr="00C45221">
        <w:rPr>
          <w:rFonts w:ascii="Arial" w:eastAsia="Times New Roman" w:hAnsi="Arial" w:cs="Arial"/>
          <w:sz w:val="24"/>
          <w:szCs w:val="24"/>
          <w:lang w:eastAsia="en-GB"/>
        </w:rPr>
        <w:t xml:space="preserve">1993 when </w:t>
      </w:r>
      <w:r w:rsidR="006A5B9F" w:rsidRPr="00C45221">
        <w:rPr>
          <w:rFonts w:ascii="Arial" w:eastAsia="Times New Roman" w:hAnsi="Arial" w:cs="Arial"/>
          <w:sz w:val="24"/>
          <w:szCs w:val="24"/>
          <w:lang w:eastAsia="en-GB"/>
        </w:rPr>
        <w:t>Rud</w:t>
      </w:r>
      <w:r w:rsidR="00D91B6B" w:rsidRPr="00C45221">
        <w:rPr>
          <w:rFonts w:ascii="Arial" w:eastAsia="Times New Roman" w:hAnsi="Arial" w:cs="Arial"/>
          <w:sz w:val="24"/>
          <w:szCs w:val="24"/>
          <w:lang w:eastAsia="en-GB"/>
        </w:rPr>
        <w:t>olph</w:t>
      </w:r>
      <w:r w:rsidR="006A5B9F" w:rsidRPr="00C45221">
        <w:rPr>
          <w:rFonts w:ascii="Arial" w:eastAsia="Times New Roman" w:hAnsi="Arial" w:cs="Arial"/>
          <w:sz w:val="24"/>
          <w:szCs w:val="24"/>
          <w:lang w:eastAsia="en-GB"/>
        </w:rPr>
        <w:t xml:space="preserve"> Giuliani came to </w:t>
      </w:r>
      <w:r w:rsidR="00D91B6B" w:rsidRPr="00C45221">
        <w:rPr>
          <w:rFonts w:ascii="Arial" w:eastAsia="Times New Roman" w:hAnsi="Arial" w:cs="Arial"/>
          <w:sz w:val="24"/>
          <w:szCs w:val="24"/>
          <w:lang w:eastAsia="en-GB"/>
        </w:rPr>
        <w:t>office</w:t>
      </w:r>
      <w:r w:rsidR="00CD0933" w:rsidRPr="00C45221">
        <w:rPr>
          <w:rFonts w:ascii="Arial" w:eastAsia="Times New Roman" w:hAnsi="Arial" w:cs="Arial"/>
          <w:sz w:val="24"/>
          <w:szCs w:val="24"/>
          <w:lang w:eastAsia="en-GB"/>
        </w:rPr>
        <w:t xml:space="preserve"> (</w:t>
      </w:r>
      <w:r w:rsidR="00CD0933" w:rsidRPr="00C45221">
        <w:rPr>
          <w:rFonts w:ascii="Arial" w:hAnsi="Arial" w:cs="Arial"/>
          <w:sz w:val="24"/>
          <w:szCs w:val="24"/>
          <w:shd w:val="clear" w:color="auto" w:fill="FFFFFF"/>
        </w:rPr>
        <w:t>Faga</w:t>
      </w:r>
      <w:r w:rsidR="00C048E2">
        <w:rPr>
          <w:rFonts w:ascii="Arial" w:hAnsi="Arial" w:cs="Arial"/>
          <w:sz w:val="24"/>
          <w:szCs w:val="24"/>
          <w:shd w:val="clear" w:color="auto" w:fill="FFFFFF"/>
        </w:rPr>
        <w:t>n</w:t>
      </w:r>
      <w:r w:rsidR="00476DAD">
        <w:rPr>
          <w:rFonts w:ascii="Arial" w:hAnsi="Arial" w:cs="Arial"/>
          <w:sz w:val="24"/>
          <w:szCs w:val="24"/>
          <w:shd w:val="clear" w:color="auto" w:fill="FFFFFF"/>
        </w:rPr>
        <w:t>,</w:t>
      </w:r>
      <w:r w:rsidR="00C048E2">
        <w:rPr>
          <w:rFonts w:ascii="Arial" w:hAnsi="Arial" w:cs="Arial"/>
          <w:sz w:val="24"/>
          <w:szCs w:val="24"/>
          <w:shd w:val="clear" w:color="auto" w:fill="FFFFFF"/>
        </w:rPr>
        <w:t xml:space="preserve"> Zimring and Kim,</w:t>
      </w:r>
      <w:r w:rsidR="00476DAD">
        <w:rPr>
          <w:rFonts w:ascii="Arial" w:hAnsi="Arial" w:cs="Arial"/>
          <w:sz w:val="24"/>
          <w:szCs w:val="24"/>
          <w:shd w:val="clear" w:color="auto" w:fill="FFFFFF"/>
        </w:rPr>
        <w:t xml:space="preserve"> 1998)</w:t>
      </w:r>
      <w:r w:rsidR="00CD0933" w:rsidRPr="00C45221">
        <w:rPr>
          <w:rFonts w:ascii="Arial" w:eastAsia="Times New Roman" w:hAnsi="Arial" w:cs="Arial"/>
          <w:sz w:val="24"/>
          <w:szCs w:val="24"/>
          <w:lang w:eastAsia="en-GB"/>
        </w:rPr>
        <w:t xml:space="preserve">. Not only did the decline of crime rates precede his office as mayor, but during his </w:t>
      </w:r>
      <w:proofErr w:type="spellStart"/>
      <w:r w:rsidR="00CD0933" w:rsidRPr="00C45221">
        <w:rPr>
          <w:rFonts w:ascii="Arial" w:eastAsia="Times New Roman" w:hAnsi="Arial" w:cs="Arial"/>
          <w:sz w:val="24"/>
          <w:szCs w:val="24"/>
          <w:lang w:eastAsia="en-GB"/>
        </w:rPr>
        <w:t>mayorship</w:t>
      </w:r>
      <w:proofErr w:type="spellEnd"/>
      <w:r w:rsidR="00CD0933" w:rsidRPr="00C45221">
        <w:rPr>
          <w:rFonts w:ascii="Arial" w:eastAsia="Times New Roman" w:hAnsi="Arial" w:cs="Arial"/>
          <w:sz w:val="24"/>
          <w:szCs w:val="24"/>
          <w:lang w:eastAsia="en-GB"/>
        </w:rPr>
        <w:t xml:space="preserve"> no variation was particularly evident comparatively.</w:t>
      </w:r>
      <w:r w:rsidR="006A5B9F" w:rsidRPr="00C45221">
        <w:rPr>
          <w:rFonts w:ascii="Arial" w:eastAsia="Times New Roman" w:hAnsi="Arial" w:cs="Arial"/>
          <w:sz w:val="24"/>
          <w:szCs w:val="24"/>
          <w:lang w:eastAsia="en-GB"/>
        </w:rPr>
        <w:t xml:space="preserve"> </w:t>
      </w:r>
      <w:r w:rsidR="006D38E2" w:rsidRPr="00C45221">
        <w:rPr>
          <w:rFonts w:ascii="Arial" w:eastAsia="Times New Roman" w:hAnsi="Arial" w:cs="Arial"/>
          <w:sz w:val="24"/>
          <w:szCs w:val="24"/>
          <w:lang w:eastAsia="en-GB"/>
        </w:rPr>
        <w:t xml:space="preserve">Furthermore, it has also been argued that over the years 1984-7, a zero-tolerance model </w:t>
      </w:r>
      <w:proofErr w:type="gramStart"/>
      <w:r w:rsidR="006D38E2" w:rsidRPr="00C45221">
        <w:rPr>
          <w:rFonts w:ascii="Arial" w:eastAsia="Times New Roman" w:hAnsi="Arial" w:cs="Arial"/>
          <w:sz w:val="24"/>
          <w:szCs w:val="24"/>
          <w:lang w:eastAsia="en-GB"/>
        </w:rPr>
        <w:t>similar to</w:t>
      </w:r>
      <w:proofErr w:type="gramEnd"/>
      <w:r w:rsidR="006D38E2" w:rsidRPr="00C45221">
        <w:rPr>
          <w:rFonts w:ascii="Arial" w:eastAsia="Times New Roman" w:hAnsi="Arial" w:cs="Arial"/>
          <w:sz w:val="24"/>
          <w:szCs w:val="24"/>
          <w:lang w:eastAsia="en-GB"/>
        </w:rPr>
        <w:t xml:space="preserve"> the one of Giuliani had already been in force </w:t>
      </w:r>
      <w:r w:rsidR="0079296F" w:rsidRPr="00C45221">
        <w:rPr>
          <w:rFonts w:ascii="Arial" w:eastAsia="Times New Roman" w:hAnsi="Arial" w:cs="Arial"/>
          <w:sz w:val="24"/>
          <w:szCs w:val="24"/>
          <w:lang w:eastAsia="en-GB"/>
        </w:rPr>
        <w:t>in New York</w:t>
      </w:r>
      <w:r w:rsidR="006D38E2" w:rsidRPr="00C45221">
        <w:rPr>
          <w:rFonts w:ascii="Arial" w:eastAsia="Times New Roman" w:hAnsi="Arial" w:cs="Arial"/>
          <w:sz w:val="24"/>
          <w:szCs w:val="24"/>
          <w:lang w:eastAsia="en-GB"/>
        </w:rPr>
        <w:t xml:space="preserve">, </w:t>
      </w:r>
      <w:r w:rsidR="0079296F" w:rsidRPr="00C45221">
        <w:rPr>
          <w:rFonts w:ascii="Arial" w:eastAsia="Times New Roman" w:hAnsi="Arial" w:cs="Arial"/>
          <w:sz w:val="24"/>
          <w:szCs w:val="24"/>
          <w:lang w:eastAsia="en-GB"/>
        </w:rPr>
        <w:t>yet this time the city experienced an increase in crime</w:t>
      </w:r>
      <w:r w:rsidR="006D38E2" w:rsidRPr="00C45221">
        <w:rPr>
          <w:rFonts w:ascii="Arial" w:eastAsia="Times New Roman" w:hAnsi="Arial" w:cs="Arial"/>
          <w:sz w:val="24"/>
          <w:szCs w:val="24"/>
          <w:lang w:eastAsia="en-GB"/>
        </w:rPr>
        <w:t xml:space="preserve"> </w:t>
      </w:r>
      <w:r w:rsidR="006D38E2" w:rsidRPr="00C45221">
        <w:rPr>
          <w:rFonts w:ascii="Arial" w:eastAsia="Times New Roman" w:hAnsi="Arial" w:cs="Arial"/>
          <w:sz w:val="24"/>
          <w:szCs w:val="24"/>
          <w:lang w:eastAsia="en-GB"/>
        </w:rPr>
        <w:lastRenderedPageBreak/>
        <w:t>instead</w:t>
      </w:r>
      <w:r w:rsidR="0079296F" w:rsidRPr="00C45221">
        <w:rPr>
          <w:rFonts w:ascii="Arial" w:eastAsia="Times New Roman" w:hAnsi="Arial" w:cs="Arial"/>
          <w:sz w:val="24"/>
          <w:szCs w:val="24"/>
          <w:lang w:eastAsia="en-GB"/>
        </w:rPr>
        <w:t xml:space="preserve"> (</w:t>
      </w:r>
      <w:r w:rsidR="0079296F" w:rsidRPr="00C45221">
        <w:rPr>
          <w:rFonts w:ascii="Arial" w:hAnsi="Arial" w:cs="Arial"/>
          <w:sz w:val="24"/>
          <w:szCs w:val="24"/>
          <w:shd w:val="clear" w:color="auto" w:fill="FFFFFF"/>
        </w:rPr>
        <w:t>Wacquant</w:t>
      </w:r>
      <w:r w:rsidR="002E7EB2" w:rsidRPr="00C45221">
        <w:rPr>
          <w:rFonts w:ascii="Arial" w:hAnsi="Arial" w:cs="Arial"/>
          <w:sz w:val="24"/>
          <w:szCs w:val="24"/>
          <w:shd w:val="clear" w:color="auto" w:fill="FFFFFF"/>
        </w:rPr>
        <w:t xml:space="preserve">, </w:t>
      </w:r>
      <w:r w:rsidR="0079296F" w:rsidRPr="00C45221">
        <w:rPr>
          <w:rFonts w:ascii="Arial" w:hAnsi="Arial" w:cs="Arial"/>
          <w:sz w:val="24"/>
          <w:szCs w:val="24"/>
          <w:shd w:val="clear" w:color="auto" w:fill="FFFFFF"/>
        </w:rPr>
        <w:t>2002)</w:t>
      </w:r>
      <w:r w:rsidR="002E7EB2" w:rsidRPr="00C45221">
        <w:rPr>
          <w:rFonts w:ascii="Arial" w:hAnsi="Arial" w:cs="Arial"/>
          <w:sz w:val="24"/>
          <w:szCs w:val="24"/>
          <w:shd w:val="clear" w:color="auto" w:fill="FFFFFF"/>
        </w:rPr>
        <w:t>.</w:t>
      </w:r>
      <w:r w:rsidR="006D38E2" w:rsidRPr="00C45221">
        <w:rPr>
          <w:rFonts w:ascii="Arial" w:eastAsia="Times New Roman" w:hAnsi="Arial" w:cs="Arial"/>
          <w:sz w:val="24"/>
          <w:szCs w:val="24"/>
          <w:lang w:eastAsia="en-GB"/>
        </w:rPr>
        <w:t xml:space="preserve"> </w:t>
      </w:r>
      <w:r w:rsidR="00CD0933" w:rsidRPr="00C45221">
        <w:rPr>
          <w:rFonts w:ascii="Arial" w:eastAsia="Times New Roman" w:hAnsi="Arial" w:cs="Arial"/>
          <w:sz w:val="24"/>
          <w:szCs w:val="24"/>
          <w:lang w:eastAsia="en-GB"/>
        </w:rPr>
        <w:t xml:space="preserve">Nevertheless, </w:t>
      </w:r>
      <w:r w:rsidR="00DF6FED" w:rsidRPr="00C45221">
        <w:rPr>
          <w:rFonts w:ascii="Arial" w:eastAsia="Times New Roman" w:hAnsi="Arial" w:cs="Arial"/>
          <w:sz w:val="24"/>
          <w:szCs w:val="24"/>
          <w:lang w:eastAsia="en-GB"/>
        </w:rPr>
        <w:t>largely residents of</w:t>
      </w:r>
      <w:r w:rsidR="00CD0933" w:rsidRPr="00C45221">
        <w:rPr>
          <w:rFonts w:ascii="Arial" w:eastAsia="Times New Roman" w:hAnsi="Arial" w:cs="Arial"/>
          <w:sz w:val="24"/>
          <w:szCs w:val="24"/>
          <w:lang w:eastAsia="en-GB"/>
        </w:rPr>
        <w:t xml:space="preserve"> communities in which </w:t>
      </w:r>
      <w:r w:rsidR="00DF6FED" w:rsidRPr="00C45221">
        <w:rPr>
          <w:rFonts w:ascii="Arial" w:eastAsia="Times New Roman" w:hAnsi="Arial" w:cs="Arial"/>
          <w:sz w:val="24"/>
          <w:szCs w:val="24"/>
          <w:lang w:eastAsia="en-GB"/>
        </w:rPr>
        <w:t xml:space="preserve">the </w:t>
      </w:r>
      <w:r w:rsidR="00CD0933" w:rsidRPr="00C45221">
        <w:rPr>
          <w:rFonts w:ascii="Arial" w:eastAsia="Times New Roman" w:hAnsi="Arial" w:cs="Arial"/>
          <w:sz w:val="24"/>
          <w:szCs w:val="24"/>
          <w:lang w:eastAsia="en-GB"/>
        </w:rPr>
        <w:t>zero</w:t>
      </w:r>
      <w:r w:rsidR="0079296F" w:rsidRPr="00C45221">
        <w:rPr>
          <w:rFonts w:ascii="Arial" w:eastAsia="Times New Roman" w:hAnsi="Arial" w:cs="Arial"/>
          <w:sz w:val="24"/>
          <w:szCs w:val="24"/>
          <w:lang w:eastAsia="en-GB"/>
        </w:rPr>
        <w:t>-</w:t>
      </w:r>
      <w:r w:rsidR="00CD0933" w:rsidRPr="00C45221">
        <w:rPr>
          <w:rFonts w:ascii="Arial" w:eastAsia="Times New Roman" w:hAnsi="Arial" w:cs="Arial"/>
          <w:sz w:val="24"/>
          <w:szCs w:val="24"/>
          <w:lang w:eastAsia="en-GB"/>
        </w:rPr>
        <w:t xml:space="preserve">tolerance </w:t>
      </w:r>
      <w:r w:rsidR="00DF6FED" w:rsidRPr="00C45221">
        <w:rPr>
          <w:rFonts w:ascii="Arial" w:eastAsia="Times New Roman" w:hAnsi="Arial" w:cs="Arial"/>
          <w:sz w:val="24"/>
          <w:szCs w:val="24"/>
          <w:lang w:eastAsia="en-GB"/>
        </w:rPr>
        <w:t>model</w:t>
      </w:r>
      <w:r w:rsidR="00CD0933" w:rsidRPr="00C45221">
        <w:rPr>
          <w:rFonts w:ascii="Arial" w:eastAsia="Times New Roman" w:hAnsi="Arial" w:cs="Arial"/>
          <w:sz w:val="24"/>
          <w:szCs w:val="24"/>
          <w:lang w:eastAsia="en-GB"/>
        </w:rPr>
        <w:t xml:space="preserve"> </w:t>
      </w:r>
      <w:r w:rsidR="00DF6FED" w:rsidRPr="00C45221">
        <w:rPr>
          <w:rFonts w:ascii="Arial" w:eastAsia="Times New Roman" w:hAnsi="Arial" w:cs="Arial"/>
          <w:sz w:val="24"/>
          <w:szCs w:val="24"/>
          <w:lang w:eastAsia="en-GB"/>
        </w:rPr>
        <w:t>had</w:t>
      </w:r>
      <w:r w:rsidR="00CD0933" w:rsidRPr="00C45221">
        <w:rPr>
          <w:rFonts w:ascii="Arial" w:eastAsia="Times New Roman" w:hAnsi="Arial" w:cs="Arial"/>
          <w:sz w:val="24"/>
          <w:szCs w:val="24"/>
          <w:lang w:eastAsia="en-GB"/>
        </w:rPr>
        <w:t xml:space="preserve"> been </w:t>
      </w:r>
      <w:r w:rsidR="00DF6FED" w:rsidRPr="00C45221">
        <w:rPr>
          <w:rFonts w:ascii="Arial" w:eastAsia="Times New Roman" w:hAnsi="Arial" w:cs="Arial"/>
          <w:sz w:val="24"/>
          <w:szCs w:val="24"/>
          <w:lang w:eastAsia="en-GB"/>
        </w:rPr>
        <w:t xml:space="preserve">implemented believed </w:t>
      </w:r>
      <w:r w:rsidR="00CD0933" w:rsidRPr="00C45221">
        <w:rPr>
          <w:rFonts w:ascii="Arial" w:eastAsia="Times New Roman" w:hAnsi="Arial" w:cs="Arial"/>
          <w:sz w:val="24"/>
          <w:szCs w:val="24"/>
          <w:lang w:eastAsia="en-GB"/>
        </w:rPr>
        <w:t xml:space="preserve">that it </w:t>
      </w:r>
      <w:r w:rsidR="00DF6FED" w:rsidRPr="00C45221">
        <w:rPr>
          <w:rFonts w:ascii="Arial" w:eastAsia="Times New Roman" w:hAnsi="Arial" w:cs="Arial"/>
          <w:sz w:val="24"/>
          <w:szCs w:val="24"/>
          <w:lang w:eastAsia="en-GB"/>
        </w:rPr>
        <w:t>was a crucial component to the reduction of their local crime rates</w:t>
      </w:r>
      <w:r w:rsidR="0079296F" w:rsidRPr="00C45221">
        <w:rPr>
          <w:rFonts w:ascii="Arial" w:eastAsia="Times New Roman" w:hAnsi="Arial" w:cs="Arial"/>
          <w:sz w:val="24"/>
          <w:szCs w:val="24"/>
          <w:lang w:eastAsia="en-GB"/>
        </w:rPr>
        <w:t xml:space="preserve">. </w:t>
      </w:r>
      <w:r w:rsidR="006D38E2" w:rsidRPr="00C45221">
        <w:rPr>
          <w:rFonts w:ascii="Arial" w:eastAsia="Times New Roman" w:hAnsi="Arial" w:cs="Arial"/>
          <w:sz w:val="24"/>
          <w:szCs w:val="24"/>
          <w:lang w:eastAsia="en-GB"/>
        </w:rPr>
        <w:t>Interestingly</w:t>
      </w:r>
      <w:r w:rsidR="00DF6FED" w:rsidRPr="00C45221">
        <w:rPr>
          <w:rFonts w:ascii="Arial" w:eastAsia="Times New Roman" w:hAnsi="Arial" w:cs="Arial"/>
          <w:sz w:val="24"/>
          <w:szCs w:val="24"/>
          <w:lang w:eastAsia="en-GB"/>
        </w:rPr>
        <w:t>,</w:t>
      </w:r>
      <w:r w:rsidR="006A5B9F" w:rsidRPr="00C45221">
        <w:rPr>
          <w:rFonts w:ascii="Arial" w:eastAsia="Times New Roman" w:hAnsi="Arial" w:cs="Arial"/>
          <w:sz w:val="24"/>
          <w:szCs w:val="24"/>
          <w:lang w:eastAsia="en-GB"/>
        </w:rPr>
        <w:t xml:space="preserve"> </w:t>
      </w:r>
      <w:r w:rsidR="00F42AFF" w:rsidRPr="00C45221">
        <w:rPr>
          <w:rFonts w:ascii="Arial" w:eastAsia="Times New Roman" w:hAnsi="Arial" w:cs="Arial"/>
          <w:sz w:val="24"/>
          <w:szCs w:val="24"/>
          <w:lang w:eastAsia="en-GB"/>
        </w:rPr>
        <w:t xml:space="preserve">contrary to the evidence criticising the model, </w:t>
      </w:r>
      <w:r w:rsidR="00E0189D" w:rsidRPr="00C45221">
        <w:rPr>
          <w:rFonts w:ascii="Arial" w:eastAsia="Times New Roman" w:hAnsi="Arial" w:cs="Arial"/>
          <w:sz w:val="24"/>
          <w:szCs w:val="24"/>
          <w:lang w:eastAsia="en-GB"/>
        </w:rPr>
        <w:t>most</w:t>
      </w:r>
      <w:r w:rsidR="006A5B9F" w:rsidRPr="00C45221">
        <w:rPr>
          <w:rFonts w:ascii="Arial" w:eastAsia="Times New Roman" w:hAnsi="Arial" w:cs="Arial"/>
          <w:sz w:val="24"/>
          <w:szCs w:val="24"/>
          <w:lang w:eastAsia="en-GB"/>
        </w:rPr>
        <w:t xml:space="preserve"> New Yorkers led</w:t>
      </w:r>
      <w:r w:rsidR="00775432" w:rsidRPr="00C45221">
        <w:rPr>
          <w:rFonts w:ascii="Arial" w:eastAsia="Times New Roman" w:hAnsi="Arial" w:cs="Arial"/>
          <w:sz w:val="24"/>
          <w:szCs w:val="24"/>
          <w:lang w:eastAsia="en-GB"/>
        </w:rPr>
        <w:t xml:space="preserve"> by their experience </w:t>
      </w:r>
      <w:r w:rsidR="00E0189D" w:rsidRPr="00C45221">
        <w:rPr>
          <w:rFonts w:ascii="Arial" w:eastAsia="Times New Roman" w:hAnsi="Arial" w:cs="Arial"/>
          <w:sz w:val="24"/>
          <w:szCs w:val="24"/>
          <w:lang w:eastAsia="en-GB"/>
        </w:rPr>
        <w:t xml:space="preserve">of zero-tolerance policing voted for </w:t>
      </w:r>
      <w:r w:rsidR="006A5B9F" w:rsidRPr="00C45221">
        <w:rPr>
          <w:rFonts w:ascii="Arial" w:eastAsia="Times New Roman" w:hAnsi="Arial" w:cs="Arial"/>
          <w:sz w:val="24"/>
          <w:szCs w:val="24"/>
          <w:lang w:eastAsia="en-GB"/>
        </w:rPr>
        <w:t xml:space="preserve">a Republican to </w:t>
      </w:r>
      <w:r w:rsidR="00E0189D" w:rsidRPr="00C45221">
        <w:rPr>
          <w:rFonts w:ascii="Arial" w:eastAsia="Times New Roman" w:hAnsi="Arial" w:cs="Arial"/>
          <w:sz w:val="24"/>
          <w:szCs w:val="24"/>
          <w:lang w:eastAsia="en-GB"/>
        </w:rPr>
        <w:t xml:space="preserve">come to </w:t>
      </w:r>
      <w:proofErr w:type="spellStart"/>
      <w:r w:rsidR="00E0189D" w:rsidRPr="00C45221">
        <w:rPr>
          <w:rFonts w:ascii="Arial" w:eastAsia="Times New Roman" w:hAnsi="Arial" w:cs="Arial"/>
          <w:sz w:val="24"/>
          <w:szCs w:val="24"/>
          <w:lang w:eastAsia="en-GB"/>
        </w:rPr>
        <w:t>mayorship</w:t>
      </w:r>
      <w:proofErr w:type="spellEnd"/>
      <w:r w:rsidR="006A5B9F" w:rsidRPr="00C45221">
        <w:rPr>
          <w:rFonts w:ascii="Arial" w:eastAsia="Times New Roman" w:hAnsi="Arial" w:cs="Arial"/>
          <w:sz w:val="24"/>
          <w:szCs w:val="24"/>
          <w:lang w:eastAsia="en-GB"/>
        </w:rPr>
        <w:t xml:space="preserve"> for the first time in decades, </w:t>
      </w:r>
      <w:r w:rsidR="00E0189D" w:rsidRPr="00C45221">
        <w:rPr>
          <w:rFonts w:ascii="Arial" w:eastAsia="Times New Roman" w:hAnsi="Arial" w:cs="Arial"/>
          <w:sz w:val="24"/>
          <w:szCs w:val="24"/>
          <w:lang w:eastAsia="en-GB"/>
        </w:rPr>
        <w:t>largely</w:t>
      </w:r>
      <w:r w:rsidR="006A5B9F" w:rsidRPr="00C45221">
        <w:rPr>
          <w:rFonts w:ascii="Arial" w:eastAsia="Times New Roman" w:hAnsi="Arial" w:cs="Arial"/>
          <w:sz w:val="24"/>
          <w:szCs w:val="24"/>
          <w:lang w:eastAsia="en-GB"/>
        </w:rPr>
        <w:t xml:space="preserve"> </w:t>
      </w:r>
      <w:r w:rsidR="00E0189D" w:rsidRPr="00C45221">
        <w:rPr>
          <w:rFonts w:ascii="Arial" w:eastAsia="Times New Roman" w:hAnsi="Arial" w:cs="Arial"/>
          <w:sz w:val="24"/>
          <w:szCs w:val="24"/>
          <w:lang w:eastAsia="en-GB"/>
        </w:rPr>
        <w:t>due to the prevalent</w:t>
      </w:r>
      <w:r w:rsidR="006D38E2" w:rsidRPr="00C45221">
        <w:rPr>
          <w:rFonts w:ascii="Arial" w:eastAsia="Times New Roman" w:hAnsi="Arial" w:cs="Arial"/>
          <w:sz w:val="24"/>
          <w:szCs w:val="24"/>
          <w:lang w:eastAsia="en-GB"/>
        </w:rPr>
        <w:t xml:space="preserve"> </w:t>
      </w:r>
      <w:r w:rsidR="00E0189D" w:rsidRPr="00C45221">
        <w:rPr>
          <w:rFonts w:ascii="Arial" w:eastAsia="Times New Roman" w:hAnsi="Arial" w:cs="Arial"/>
          <w:sz w:val="24"/>
          <w:szCs w:val="24"/>
          <w:lang w:eastAsia="en-GB"/>
        </w:rPr>
        <w:t>public</w:t>
      </w:r>
      <w:r w:rsidR="006A5B9F" w:rsidRPr="00C45221">
        <w:rPr>
          <w:rFonts w:ascii="Arial" w:eastAsia="Times New Roman" w:hAnsi="Arial" w:cs="Arial"/>
          <w:sz w:val="24"/>
          <w:szCs w:val="24"/>
          <w:lang w:eastAsia="en-GB"/>
        </w:rPr>
        <w:t xml:space="preserve"> </w:t>
      </w:r>
      <w:r w:rsidR="00E0189D" w:rsidRPr="00C45221">
        <w:rPr>
          <w:rFonts w:ascii="Arial" w:eastAsia="Times New Roman" w:hAnsi="Arial" w:cs="Arial"/>
          <w:sz w:val="24"/>
          <w:szCs w:val="24"/>
          <w:lang w:eastAsia="en-GB"/>
        </w:rPr>
        <w:t>opinion</w:t>
      </w:r>
      <w:r w:rsidR="006A5B9F" w:rsidRPr="00C45221">
        <w:rPr>
          <w:rFonts w:ascii="Arial" w:eastAsia="Times New Roman" w:hAnsi="Arial" w:cs="Arial"/>
          <w:sz w:val="24"/>
          <w:szCs w:val="24"/>
          <w:lang w:eastAsia="en-GB"/>
        </w:rPr>
        <w:t xml:space="preserve"> that </w:t>
      </w:r>
      <w:r w:rsidR="006D38E2" w:rsidRPr="00C45221">
        <w:rPr>
          <w:rFonts w:ascii="Arial" w:eastAsia="Times New Roman" w:hAnsi="Arial" w:cs="Arial"/>
          <w:sz w:val="24"/>
          <w:szCs w:val="24"/>
          <w:lang w:eastAsia="en-GB"/>
        </w:rPr>
        <w:t>the</w:t>
      </w:r>
      <w:r w:rsidR="006A5B9F" w:rsidRPr="00C45221">
        <w:rPr>
          <w:rFonts w:ascii="Arial" w:eastAsia="Times New Roman" w:hAnsi="Arial" w:cs="Arial"/>
          <w:sz w:val="24"/>
          <w:szCs w:val="24"/>
          <w:lang w:eastAsia="en-GB"/>
        </w:rPr>
        <w:t xml:space="preserve"> policing</w:t>
      </w:r>
      <w:r w:rsidR="00E0189D" w:rsidRPr="00C45221">
        <w:rPr>
          <w:rFonts w:ascii="Arial" w:eastAsia="Times New Roman" w:hAnsi="Arial" w:cs="Arial"/>
          <w:sz w:val="24"/>
          <w:szCs w:val="24"/>
          <w:lang w:eastAsia="en-GB"/>
        </w:rPr>
        <w:t xml:space="preserve"> model</w:t>
      </w:r>
      <w:r w:rsidR="006A5B9F" w:rsidRPr="00C45221">
        <w:rPr>
          <w:rFonts w:ascii="Arial" w:eastAsia="Times New Roman" w:hAnsi="Arial" w:cs="Arial"/>
          <w:sz w:val="24"/>
          <w:szCs w:val="24"/>
          <w:lang w:eastAsia="en-GB"/>
        </w:rPr>
        <w:t xml:space="preserve"> was </w:t>
      </w:r>
      <w:r w:rsidR="006D38E2" w:rsidRPr="00C45221">
        <w:rPr>
          <w:rFonts w:ascii="Arial" w:eastAsia="Times New Roman" w:hAnsi="Arial" w:cs="Arial"/>
          <w:sz w:val="24"/>
          <w:szCs w:val="24"/>
          <w:lang w:eastAsia="en-GB"/>
        </w:rPr>
        <w:t>fundamental</w:t>
      </w:r>
      <w:r w:rsidR="006A5B9F" w:rsidRPr="00C45221">
        <w:rPr>
          <w:rFonts w:ascii="Arial" w:eastAsia="Times New Roman" w:hAnsi="Arial" w:cs="Arial"/>
          <w:sz w:val="24"/>
          <w:szCs w:val="24"/>
          <w:lang w:eastAsia="en-GB"/>
        </w:rPr>
        <w:t xml:space="preserve"> to the</w:t>
      </w:r>
      <w:r w:rsidR="006D38E2" w:rsidRPr="00C45221">
        <w:rPr>
          <w:rFonts w:ascii="Arial" w:eastAsia="Times New Roman" w:hAnsi="Arial" w:cs="Arial"/>
          <w:sz w:val="24"/>
          <w:szCs w:val="24"/>
          <w:lang w:eastAsia="en-GB"/>
        </w:rPr>
        <w:t xml:space="preserve"> enhancement of the City’s</w:t>
      </w:r>
      <w:r w:rsidR="006A5B9F" w:rsidRPr="00C45221">
        <w:rPr>
          <w:rFonts w:ascii="Arial" w:eastAsia="Times New Roman" w:hAnsi="Arial" w:cs="Arial"/>
          <w:sz w:val="24"/>
          <w:szCs w:val="24"/>
          <w:lang w:eastAsia="en-GB"/>
        </w:rPr>
        <w:t xml:space="preserve"> crime situatio</w:t>
      </w:r>
      <w:r w:rsidR="001D4D95" w:rsidRPr="00C45221">
        <w:rPr>
          <w:rFonts w:ascii="Arial" w:eastAsia="Times New Roman" w:hAnsi="Arial" w:cs="Arial"/>
          <w:sz w:val="24"/>
          <w:szCs w:val="24"/>
          <w:lang w:eastAsia="en-GB"/>
        </w:rPr>
        <w:t>n.</w:t>
      </w:r>
    </w:p>
    <w:p w14:paraId="701B16C7" w14:textId="77777777" w:rsidR="002E7EB2" w:rsidRPr="00C45221" w:rsidRDefault="002E7EB2" w:rsidP="00495259">
      <w:pPr>
        <w:shd w:val="clear" w:color="auto" w:fill="FFFFFF"/>
        <w:spacing w:before="120" w:after="120" w:line="480" w:lineRule="auto"/>
        <w:rPr>
          <w:rFonts w:ascii="Arial" w:eastAsia="Times New Roman" w:hAnsi="Arial" w:cs="Arial"/>
          <w:sz w:val="24"/>
          <w:szCs w:val="24"/>
          <w:lang w:eastAsia="en-GB"/>
        </w:rPr>
      </w:pPr>
    </w:p>
    <w:p w14:paraId="39BA07A1" w14:textId="64EE4971" w:rsidR="00DD092E" w:rsidRPr="00C45221" w:rsidRDefault="001D4D95" w:rsidP="00415FA5">
      <w:pPr>
        <w:shd w:val="clear" w:color="auto" w:fill="FFFFFF"/>
        <w:spacing w:before="120" w:after="120" w:line="480" w:lineRule="auto"/>
        <w:rPr>
          <w:rFonts w:ascii="Arial" w:hAnsi="Arial" w:cs="Arial"/>
          <w:sz w:val="24"/>
          <w:szCs w:val="24"/>
          <w:shd w:val="clear" w:color="auto" w:fill="FFFFFF"/>
        </w:rPr>
      </w:pPr>
      <w:r w:rsidRPr="00C45221">
        <w:rPr>
          <w:rFonts w:ascii="Arial" w:eastAsia="Times New Roman" w:hAnsi="Arial" w:cs="Arial"/>
          <w:sz w:val="24"/>
          <w:szCs w:val="24"/>
          <w:lang w:eastAsia="en-GB"/>
        </w:rPr>
        <w:t>Another study that criticises the zero-tolerance model of policing was led by t</w:t>
      </w:r>
      <w:r w:rsidR="006A5B9F" w:rsidRPr="00C45221">
        <w:rPr>
          <w:rFonts w:ascii="Arial" w:eastAsia="Times New Roman" w:hAnsi="Arial" w:cs="Arial"/>
          <w:sz w:val="24"/>
          <w:szCs w:val="24"/>
          <w:lang w:eastAsia="en-GB"/>
        </w:rPr>
        <w:t xml:space="preserve">wo American </w:t>
      </w:r>
      <w:r w:rsidRPr="00C45221">
        <w:rPr>
          <w:rFonts w:ascii="Arial" w:eastAsia="Times New Roman" w:hAnsi="Arial" w:cs="Arial"/>
          <w:sz w:val="24"/>
          <w:szCs w:val="24"/>
          <w:lang w:eastAsia="en-GB"/>
        </w:rPr>
        <w:t>scholars</w:t>
      </w:r>
      <w:r w:rsidR="006A5B9F" w:rsidRPr="00C45221">
        <w:rPr>
          <w:rFonts w:ascii="Arial" w:eastAsia="Times New Roman" w:hAnsi="Arial" w:cs="Arial"/>
          <w:sz w:val="24"/>
          <w:szCs w:val="24"/>
          <w:lang w:eastAsia="en-GB"/>
        </w:rPr>
        <w:t>, Edward Maguire and John Eck</w:t>
      </w:r>
      <w:r w:rsidR="00BF3F36" w:rsidRPr="00C45221">
        <w:rPr>
          <w:rFonts w:ascii="Arial" w:eastAsia="Times New Roman" w:hAnsi="Arial" w:cs="Arial"/>
          <w:sz w:val="24"/>
          <w:szCs w:val="24"/>
          <w:lang w:eastAsia="en-GB"/>
        </w:rPr>
        <w:t xml:space="preserve"> (</w:t>
      </w:r>
      <w:r w:rsidR="00BF3F36" w:rsidRPr="00C45221">
        <w:rPr>
          <w:rFonts w:ascii="Arial" w:hAnsi="Arial" w:cs="Arial"/>
          <w:sz w:val="24"/>
          <w:szCs w:val="24"/>
          <w:shd w:val="clear" w:color="auto" w:fill="FFFFFF"/>
        </w:rPr>
        <w:t>Eck</w:t>
      </w:r>
      <w:r w:rsidR="00BE7C02" w:rsidRPr="00C45221">
        <w:rPr>
          <w:rFonts w:ascii="Arial" w:hAnsi="Arial" w:cs="Arial"/>
          <w:sz w:val="24"/>
          <w:szCs w:val="24"/>
          <w:shd w:val="clear" w:color="auto" w:fill="FFFFFF"/>
        </w:rPr>
        <w:t xml:space="preserve"> and</w:t>
      </w:r>
      <w:r w:rsidR="00BF3F36" w:rsidRPr="00C45221">
        <w:rPr>
          <w:rFonts w:ascii="Arial" w:hAnsi="Arial" w:cs="Arial"/>
          <w:sz w:val="24"/>
          <w:szCs w:val="24"/>
          <w:shd w:val="clear" w:color="auto" w:fill="FFFFFF"/>
        </w:rPr>
        <w:t> </w:t>
      </w:r>
      <w:r w:rsidR="00BF3F36" w:rsidRPr="00C45221">
        <w:rPr>
          <w:rFonts w:ascii="Arial" w:hAnsi="Arial" w:cs="Arial"/>
          <w:sz w:val="24"/>
          <w:szCs w:val="24"/>
        </w:rPr>
        <w:t xml:space="preserve">Maguire, </w:t>
      </w:r>
      <w:r w:rsidR="00BF3F36" w:rsidRPr="00C45221">
        <w:rPr>
          <w:rFonts w:ascii="Arial" w:hAnsi="Arial" w:cs="Arial"/>
          <w:sz w:val="24"/>
          <w:szCs w:val="24"/>
          <w:shd w:val="clear" w:color="auto" w:fill="FFFFFF"/>
        </w:rPr>
        <w:t>2000)</w:t>
      </w:r>
      <w:r w:rsidRPr="00C45221">
        <w:rPr>
          <w:rFonts w:ascii="Arial" w:eastAsia="Times New Roman" w:hAnsi="Arial" w:cs="Arial"/>
          <w:sz w:val="24"/>
          <w:szCs w:val="24"/>
          <w:lang w:eastAsia="en-GB"/>
        </w:rPr>
        <w:t>. They meticulously</w:t>
      </w:r>
      <w:r w:rsidR="006A5B9F" w:rsidRPr="00C45221">
        <w:rPr>
          <w:rFonts w:ascii="Arial" w:eastAsia="Times New Roman" w:hAnsi="Arial" w:cs="Arial"/>
          <w:sz w:val="24"/>
          <w:szCs w:val="24"/>
          <w:lang w:eastAsia="en-GB"/>
        </w:rPr>
        <w:t xml:space="preserve"> </w:t>
      </w:r>
      <w:r w:rsidRPr="00C45221">
        <w:rPr>
          <w:rFonts w:ascii="Arial" w:eastAsia="Times New Roman" w:hAnsi="Arial" w:cs="Arial"/>
          <w:sz w:val="24"/>
          <w:szCs w:val="24"/>
          <w:lang w:eastAsia="en-GB"/>
        </w:rPr>
        <w:t>assessed</w:t>
      </w:r>
      <w:r w:rsidR="006A5B9F" w:rsidRPr="00C45221">
        <w:rPr>
          <w:rFonts w:ascii="Arial" w:eastAsia="Times New Roman" w:hAnsi="Arial" w:cs="Arial"/>
          <w:sz w:val="24"/>
          <w:szCs w:val="24"/>
          <w:lang w:eastAsia="en-GB"/>
        </w:rPr>
        <w:t xml:space="preserve"> all the </w:t>
      </w:r>
      <w:r w:rsidRPr="00C45221">
        <w:rPr>
          <w:rFonts w:ascii="Arial" w:eastAsia="Times New Roman" w:hAnsi="Arial" w:cs="Arial"/>
          <w:sz w:val="24"/>
          <w:szCs w:val="24"/>
          <w:lang w:eastAsia="en-GB"/>
        </w:rPr>
        <w:t>research</w:t>
      </w:r>
      <w:r w:rsidR="006A5B9F" w:rsidRPr="00C45221">
        <w:rPr>
          <w:rFonts w:ascii="Arial" w:eastAsia="Times New Roman" w:hAnsi="Arial" w:cs="Arial"/>
          <w:sz w:val="24"/>
          <w:szCs w:val="24"/>
          <w:lang w:eastAsia="en-GB"/>
        </w:rPr>
        <w:t xml:space="preserve"> </w:t>
      </w:r>
      <w:r w:rsidR="00B81F58" w:rsidRPr="00C45221">
        <w:rPr>
          <w:rFonts w:ascii="Arial" w:eastAsia="Times New Roman" w:hAnsi="Arial" w:cs="Arial"/>
          <w:sz w:val="24"/>
          <w:szCs w:val="24"/>
          <w:lang w:eastAsia="en-GB"/>
        </w:rPr>
        <w:t>intended</w:t>
      </w:r>
      <w:r w:rsidR="006A5B9F" w:rsidRPr="00C45221">
        <w:rPr>
          <w:rFonts w:ascii="Arial" w:eastAsia="Times New Roman" w:hAnsi="Arial" w:cs="Arial"/>
          <w:sz w:val="24"/>
          <w:szCs w:val="24"/>
          <w:lang w:eastAsia="en-GB"/>
        </w:rPr>
        <w:t xml:space="preserve"> to </w:t>
      </w:r>
      <w:r w:rsidR="00B81F58" w:rsidRPr="00C45221">
        <w:rPr>
          <w:rFonts w:ascii="Arial" w:eastAsia="Times New Roman" w:hAnsi="Arial" w:cs="Arial"/>
          <w:sz w:val="24"/>
          <w:szCs w:val="24"/>
          <w:lang w:eastAsia="en-GB"/>
        </w:rPr>
        <w:t>review</w:t>
      </w:r>
      <w:r w:rsidR="006A5B9F" w:rsidRPr="00C45221">
        <w:rPr>
          <w:rFonts w:ascii="Arial" w:eastAsia="Times New Roman" w:hAnsi="Arial" w:cs="Arial"/>
          <w:sz w:val="24"/>
          <w:szCs w:val="24"/>
          <w:lang w:eastAsia="en-GB"/>
        </w:rPr>
        <w:t xml:space="preserve"> the </w:t>
      </w:r>
      <w:r w:rsidR="00B81F58" w:rsidRPr="00C45221">
        <w:rPr>
          <w:rFonts w:ascii="Arial" w:eastAsia="Times New Roman" w:hAnsi="Arial" w:cs="Arial"/>
          <w:sz w:val="24"/>
          <w:szCs w:val="24"/>
          <w:lang w:eastAsia="en-GB"/>
        </w:rPr>
        <w:t>efficacy</w:t>
      </w:r>
      <w:r w:rsidR="006A5B9F" w:rsidRPr="00C45221">
        <w:rPr>
          <w:rFonts w:ascii="Arial" w:eastAsia="Times New Roman" w:hAnsi="Arial" w:cs="Arial"/>
          <w:sz w:val="24"/>
          <w:szCs w:val="24"/>
          <w:lang w:eastAsia="en-GB"/>
        </w:rPr>
        <w:t xml:space="preserve"> of the police in the</w:t>
      </w:r>
      <w:r w:rsidR="00B81F58" w:rsidRPr="00C45221">
        <w:rPr>
          <w:rFonts w:ascii="Arial" w:eastAsia="Times New Roman" w:hAnsi="Arial" w:cs="Arial"/>
          <w:sz w:val="24"/>
          <w:szCs w:val="24"/>
          <w:lang w:eastAsia="en-GB"/>
        </w:rPr>
        <w:t>ir methods of dealing with</w:t>
      </w:r>
      <w:r w:rsidR="006A5B9F" w:rsidRPr="00C45221">
        <w:rPr>
          <w:rFonts w:ascii="Arial" w:eastAsia="Times New Roman" w:hAnsi="Arial" w:cs="Arial"/>
          <w:sz w:val="24"/>
          <w:szCs w:val="24"/>
          <w:lang w:eastAsia="en-GB"/>
        </w:rPr>
        <w:t xml:space="preserve"> crime. </w:t>
      </w:r>
      <w:r w:rsidR="00BF3F36" w:rsidRPr="00C45221">
        <w:rPr>
          <w:rFonts w:ascii="Arial" w:eastAsia="Times New Roman" w:hAnsi="Arial" w:cs="Arial"/>
          <w:sz w:val="24"/>
          <w:szCs w:val="24"/>
          <w:lang w:eastAsia="en-GB"/>
        </w:rPr>
        <w:t>In their study they reached the conclusion that</w:t>
      </w:r>
      <w:r w:rsidR="006A5B9F" w:rsidRPr="00C45221">
        <w:rPr>
          <w:rFonts w:ascii="Arial" w:eastAsia="Times New Roman" w:hAnsi="Arial" w:cs="Arial"/>
          <w:sz w:val="24"/>
          <w:szCs w:val="24"/>
          <w:lang w:eastAsia="en-GB"/>
        </w:rPr>
        <w:t xml:space="preserve"> neither </w:t>
      </w:r>
      <w:r w:rsidR="00BF3F36" w:rsidRPr="00C45221">
        <w:rPr>
          <w:rFonts w:ascii="Arial" w:eastAsia="Times New Roman" w:hAnsi="Arial" w:cs="Arial"/>
          <w:sz w:val="24"/>
          <w:szCs w:val="24"/>
          <w:lang w:eastAsia="en-GB"/>
        </w:rPr>
        <w:t>the</w:t>
      </w:r>
      <w:r w:rsidR="006A5B9F" w:rsidRPr="00C45221">
        <w:rPr>
          <w:rFonts w:ascii="Arial" w:eastAsia="Times New Roman" w:hAnsi="Arial" w:cs="Arial"/>
          <w:sz w:val="24"/>
          <w:szCs w:val="24"/>
          <w:lang w:eastAsia="en-GB"/>
        </w:rPr>
        <w:t xml:space="preserve"> </w:t>
      </w:r>
      <w:r w:rsidR="003F092B" w:rsidRPr="00C45221">
        <w:rPr>
          <w:rFonts w:ascii="Arial" w:eastAsia="Times New Roman" w:hAnsi="Arial" w:cs="Arial"/>
          <w:sz w:val="24"/>
          <w:szCs w:val="24"/>
          <w:lang w:eastAsia="en-GB"/>
        </w:rPr>
        <w:t>extent</w:t>
      </w:r>
      <w:r w:rsidR="006A5B9F" w:rsidRPr="00C45221">
        <w:rPr>
          <w:rFonts w:ascii="Arial" w:eastAsia="Times New Roman" w:hAnsi="Arial" w:cs="Arial"/>
          <w:sz w:val="24"/>
          <w:szCs w:val="24"/>
          <w:lang w:eastAsia="en-GB"/>
        </w:rPr>
        <w:t xml:space="preserve"> of </w:t>
      </w:r>
      <w:r w:rsidR="00BF3F36" w:rsidRPr="00C45221">
        <w:rPr>
          <w:rFonts w:ascii="Arial" w:eastAsia="Times New Roman" w:hAnsi="Arial" w:cs="Arial"/>
          <w:sz w:val="24"/>
          <w:szCs w:val="24"/>
          <w:lang w:eastAsia="en-GB"/>
        </w:rPr>
        <w:t xml:space="preserve">police officers </w:t>
      </w:r>
      <w:r w:rsidR="003F092B" w:rsidRPr="00C45221">
        <w:rPr>
          <w:rFonts w:ascii="Arial" w:eastAsia="Times New Roman" w:hAnsi="Arial" w:cs="Arial"/>
          <w:sz w:val="24"/>
          <w:szCs w:val="24"/>
          <w:lang w:eastAsia="en-GB"/>
        </w:rPr>
        <w:t>present on the streets</w:t>
      </w:r>
      <w:r w:rsidR="006A5B9F" w:rsidRPr="00C45221">
        <w:rPr>
          <w:rFonts w:ascii="Arial" w:eastAsia="Times New Roman" w:hAnsi="Arial" w:cs="Arial"/>
          <w:sz w:val="24"/>
          <w:szCs w:val="24"/>
          <w:lang w:eastAsia="en-GB"/>
        </w:rPr>
        <w:t xml:space="preserve"> </w:t>
      </w:r>
      <w:r w:rsidR="00BF3F36" w:rsidRPr="00C45221">
        <w:rPr>
          <w:rFonts w:ascii="Arial" w:eastAsia="Times New Roman" w:hAnsi="Arial" w:cs="Arial"/>
          <w:sz w:val="24"/>
          <w:szCs w:val="24"/>
          <w:lang w:eastAsia="en-GB"/>
        </w:rPr>
        <w:t>n</w:t>
      </w:r>
      <w:r w:rsidR="006A5B9F" w:rsidRPr="00C45221">
        <w:rPr>
          <w:rFonts w:ascii="Arial" w:eastAsia="Times New Roman" w:hAnsi="Arial" w:cs="Arial"/>
          <w:sz w:val="24"/>
          <w:szCs w:val="24"/>
          <w:lang w:eastAsia="en-GB"/>
        </w:rPr>
        <w:t xml:space="preserve">or </w:t>
      </w:r>
      <w:r w:rsidR="003F092B" w:rsidRPr="00C45221">
        <w:rPr>
          <w:rFonts w:ascii="Arial" w:eastAsia="Times New Roman" w:hAnsi="Arial" w:cs="Arial"/>
          <w:sz w:val="24"/>
          <w:szCs w:val="24"/>
          <w:lang w:eastAsia="en-GB"/>
        </w:rPr>
        <w:t>the implementation of any structural changes to the</w:t>
      </w:r>
      <w:r w:rsidR="006A5B9F" w:rsidRPr="00C45221">
        <w:rPr>
          <w:rFonts w:ascii="Arial" w:eastAsia="Times New Roman" w:hAnsi="Arial" w:cs="Arial"/>
          <w:sz w:val="24"/>
          <w:szCs w:val="24"/>
          <w:lang w:eastAsia="en-GB"/>
        </w:rPr>
        <w:t xml:space="preserve"> </w:t>
      </w:r>
      <w:r w:rsidR="00BF3F36" w:rsidRPr="00C45221">
        <w:rPr>
          <w:rFonts w:ascii="Arial" w:eastAsia="Times New Roman" w:hAnsi="Arial" w:cs="Arial"/>
          <w:sz w:val="24"/>
          <w:szCs w:val="24"/>
          <w:lang w:eastAsia="en-GB"/>
        </w:rPr>
        <w:t>ethos</w:t>
      </w:r>
      <w:r w:rsidR="006A5B9F" w:rsidRPr="00C45221">
        <w:rPr>
          <w:rFonts w:ascii="Arial" w:eastAsia="Times New Roman" w:hAnsi="Arial" w:cs="Arial"/>
          <w:sz w:val="24"/>
          <w:szCs w:val="24"/>
          <w:lang w:eastAsia="en-GB"/>
        </w:rPr>
        <w:t xml:space="preserve"> of law enforcement </w:t>
      </w:r>
      <w:r w:rsidR="003F092B" w:rsidRPr="00C45221">
        <w:rPr>
          <w:rFonts w:ascii="Arial" w:eastAsia="Times New Roman" w:hAnsi="Arial" w:cs="Arial"/>
          <w:sz w:val="24"/>
          <w:szCs w:val="24"/>
          <w:lang w:eastAsia="en-GB"/>
        </w:rPr>
        <w:t>organisations</w:t>
      </w:r>
      <w:r w:rsidR="006A5B9F" w:rsidRPr="00C45221">
        <w:rPr>
          <w:rFonts w:ascii="Arial" w:eastAsia="Times New Roman" w:hAnsi="Arial" w:cs="Arial"/>
          <w:sz w:val="24"/>
          <w:szCs w:val="24"/>
          <w:lang w:eastAsia="en-GB"/>
        </w:rPr>
        <w:t xml:space="preserve"> have </w:t>
      </w:r>
      <w:r w:rsidR="003F092B" w:rsidRPr="00C45221">
        <w:rPr>
          <w:rFonts w:ascii="Arial" w:eastAsia="Times New Roman" w:hAnsi="Arial" w:cs="Arial"/>
          <w:sz w:val="24"/>
          <w:szCs w:val="24"/>
          <w:lang w:eastAsia="en-GB"/>
        </w:rPr>
        <w:t xml:space="preserve">had </w:t>
      </w:r>
      <w:r w:rsidR="006A5B9F" w:rsidRPr="00C45221">
        <w:rPr>
          <w:rFonts w:ascii="Arial" w:eastAsia="Times New Roman" w:hAnsi="Arial" w:cs="Arial"/>
          <w:sz w:val="24"/>
          <w:szCs w:val="24"/>
          <w:lang w:eastAsia="en-GB"/>
        </w:rPr>
        <w:t>any</w:t>
      </w:r>
      <w:r w:rsidR="003F092B" w:rsidRPr="00C45221">
        <w:rPr>
          <w:rFonts w:ascii="Arial" w:eastAsia="Times New Roman" w:hAnsi="Arial" w:cs="Arial"/>
          <w:sz w:val="24"/>
          <w:szCs w:val="24"/>
          <w:lang w:eastAsia="en-GB"/>
        </w:rPr>
        <w:t xml:space="preserve"> independent</w:t>
      </w:r>
      <w:r w:rsidR="006A5B9F" w:rsidRPr="00C45221">
        <w:rPr>
          <w:rFonts w:ascii="Arial" w:eastAsia="Times New Roman" w:hAnsi="Arial" w:cs="Arial"/>
          <w:sz w:val="24"/>
          <w:szCs w:val="24"/>
          <w:lang w:eastAsia="en-GB"/>
        </w:rPr>
        <w:t xml:space="preserve"> </w:t>
      </w:r>
      <w:r w:rsidR="004A4465" w:rsidRPr="00C45221">
        <w:rPr>
          <w:rFonts w:ascii="Arial" w:eastAsia="Times New Roman" w:hAnsi="Arial" w:cs="Arial"/>
          <w:sz w:val="24"/>
          <w:szCs w:val="24"/>
          <w:lang w:eastAsia="en-GB"/>
        </w:rPr>
        <w:t>influence</w:t>
      </w:r>
      <w:r w:rsidR="006A5B9F" w:rsidRPr="00C45221">
        <w:rPr>
          <w:rFonts w:ascii="Arial" w:eastAsia="Times New Roman" w:hAnsi="Arial" w:cs="Arial"/>
          <w:sz w:val="24"/>
          <w:szCs w:val="24"/>
          <w:lang w:eastAsia="en-GB"/>
        </w:rPr>
        <w:t xml:space="preserve"> </w:t>
      </w:r>
      <w:r w:rsidR="004A4465" w:rsidRPr="00C45221">
        <w:rPr>
          <w:rFonts w:ascii="Arial" w:eastAsia="Times New Roman" w:hAnsi="Arial" w:cs="Arial"/>
          <w:sz w:val="24"/>
          <w:szCs w:val="24"/>
          <w:lang w:eastAsia="en-GB"/>
        </w:rPr>
        <w:t>over</w:t>
      </w:r>
      <w:r w:rsidR="006A5B9F" w:rsidRPr="00C45221">
        <w:rPr>
          <w:rFonts w:ascii="Arial" w:eastAsia="Times New Roman" w:hAnsi="Arial" w:cs="Arial"/>
          <w:sz w:val="24"/>
          <w:szCs w:val="24"/>
          <w:lang w:eastAsia="en-GB"/>
        </w:rPr>
        <w:t xml:space="preserve"> the evolution of offenses. </w:t>
      </w:r>
      <w:r w:rsidR="006D6886" w:rsidRPr="00C45221">
        <w:rPr>
          <w:rFonts w:ascii="Arial" w:eastAsia="Times New Roman" w:hAnsi="Arial" w:cs="Arial"/>
          <w:sz w:val="24"/>
          <w:szCs w:val="24"/>
          <w:lang w:eastAsia="en-GB"/>
        </w:rPr>
        <w:t>Instead</w:t>
      </w:r>
      <w:r w:rsidR="0094793E" w:rsidRPr="00C45221">
        <w:rPr>
          <w:rFonts w:ascii="Arial" w:eastAsia="Times New Roman" w:hAnsi="Arial" w:cs="Arial"/>
          <w:sz w:val="24"/>
          <w:szCs w:val="24"/>
          <w:lang w:eastAsia="en-GB"/>
        </w:rPr>
        <w:t>,</w:t>
      </w:r>
      <w:r w:rsidR="006D6886" w:rsidRPr="00C45221">
        <w:rPr>
          <w:rFonts w:ascii="Arial" w:eastAsia="Times New Roman" w:hAnsi="Arial" w:cs="Arial"/>
          <w:sz w:val="24"/>
          <w:szCs w:val="24"/>
          <w:lang w:eastAsia="en-GB"/>
        </w:rPr>
        <w:t xml:space="preserve"> they put forward the argument that the decreases in crime experienced under such policies</w:t>
      </w:r>
      <w:r w:rsidR="006A5B9F" w:rsidRPr="00C45221">
        <w:rPr>
          <w:rFonts w:ascii="Arial" w:eastAsia="Times New Roman" w:hAnsi="Arial" w:cs="Arial"/>
          <w:sz w:val="24"/>
          <w:szCs w:val="24"/>
          <w:lang w:eastAsia="en-GB"/>
        </w:rPr>
        <w:t xml:space="preserve"> </w:t>
      </w:r>
      <w:r w:rsidR="006D6886" w:rsidRPr="00C45221">
        <w:rPr>
          <w:rFonts w:ascii="Arial" w:eastAsia="Times New Roman" w:hAnsi="Arial" w:cs="Arial"/>
          <w:sz w:val="24"/>
          <w:szCs w:val="24"/>
          <w:lang w:eastAsia="en-GB"/>
        </w:rPr>
        <w:t xml:space="preserve">were not </w:t>
      </w:r>
      <w:r w:rsidR="00862BCE" w:rsidRPr="00C45221">
        <w:rPr>
          <w:rFonts w:ascii="Arial" w:eastAsia="Times New Roman" w:hAnsi="Arial" w:cs="Arial"/>
          <w:sz w:val="24"/>
          <w:szCs w:val="24"/>
          <w:lang w:eastAsia="en-GB"/>
        </w:rPr>
        <w:t>owing</w:t>
      </w:r>
      <w:r w:rsidR="006A5B9F" w:rsidRPr="00C45221">
        <w:rPr>
          <w:rFonts w:ascii="Arial" w:eastAsia="Times New Roman" w:hAnsi="Arial" w:cs="Arial"/>
          <w:sz w:val="24"/>
          <w:szCs w:val="24"/>
          <w:lang w:eastAsia="en-GB"/>
        </w:rPr>
        <w:t xml:space="preserve"> to the </w:t>
      </w:r>
      <w:r w:rsidR="00862BCE" w:rsidRPr="00C45221">
        <w:rPr>
          <w:rFonts w:ascii="Arial" w:eastAsia="Times New Roman" w:hAnsi="Arial" w:cs="Arial"/>
          <w:sz w:val="24"/>
          <w:szCs w:val="24"/>
          <w:lang w:eastAsia="en-GB"/>
        </w:rPr>
        <w:t>efforts</w:t>
      </w:r>
      <w:r w:rsidR="006A5B9F" w:rsidRPr="00C45221">
        <w:rPr>
          <w:rFonts w:ascii="Arial" w:eastAsia="Times New Roman" w:hAnsi="Arial" w:cs="Arial"/>
          <w:sz w:val="24"/>
          <w:szCs w:val="24"/>
          <w:lang w:eastAsia="en-GB"/>
        </w:rPr>
        <w:t xml:space="preserve"> of the police but</w:t>
      </w:r>
      <w:r w:rsidR="00862BCE" w:rsidRPr="00C45221">
        <w:rPr>
          <w:rFonts w:ascii="Arial" w:eastAsia="Times New Roman" w:hAnsi="Arial" w:cs="Arial"/>
          <w:sz w:val="24"/>
          <w:szCs w:val="24"/>
          <w:lang w:eastAsia="en-GB"/>
        </w:rPr>
        <w:t xml:space="preserve"> rather</w:t>
      </w:r>
      <w:r w:rsidR="006A5B9F" w:rsidRPr="00C45221">
        <w:rPr>
          <w:rFonts w:ascii="Arial" w:eastAsia="Times New Roman" w:hAnsi="Arial" w:cs="Arial"/>
          <w:sz w:val="24"/>
          <w:szCs w:val="24"/>
          <w:lang w:eastAsia="en-GB"/>
        </w:rPr>
        <w:t xml:space="preserve"> to economic and demographic </w:t>
      </w:r>
      <w:r w:rsidR="00862BCE" w:rsidRPr="00C45221">
        <w:rPr>
          <w:rFonts w:ascii="Arial" w:eastAsia="Times New Roman" w:hAnsi="Arial" w:cs="Arial"/>
          <w:sz w:val="24"/>
          <w:szCs w:val="24"/>
          <w:lang w:eastAsia="en-GB"/>
        </w:rPr>
        <w:t>reasons</w:t>
      </w:r>
      <w:r w:rsidR="006A5B9F" w:rsidRPr="00C45221">
        <w:rPr>
          <w:rFonts w:ascii="Arial" w:eastAsia="Times New Roman" w:hAnsi="Arial" w:cs="Arial"/>
          <w:sz w:val="24"/>
          <w:szCs w:val="24"/>
          <w:lang w:eastAsia="en-GB"/>
        </w:rPr>
        <w:t xml:space="preserve">. </w:t>
      </w:r>
      <w:r w:rsidR="008B2CD5" w:rsidRPr="00C45221">
        <w:rPr>
          <w:rFonts w:ascii="Arial" w:eastAsia="Times New Roman" w:hAnsi="Arial" w:cs="Arial"/>
          <w:sz w:val="24"/>
          <w:szCs w:val="24"/>
          <w:lang w:eastAsia="en-GB"/>
        </w:rPr>
        <w:t>According Maguire and Eck, t</w:t>
      </w:r>
      <w:r w:rsidR="006A5B9F" w:rsidRPr="00C45221">
        <w:rPr>
          <w:rFonts w:ascii="Arial" w:eastAsia="Times New Roman" w:hAnsi="Arial" w:cs="Arial"/>
          <w:sz w:val="24"/>
          <w:szCs w:val="24"/>
          <w:lang w:eastAsia="en-GB"/>
        </w:rPr>
        <w:t xml:space="preserve">he </w:t>
      </w:r>
      <w:r w:rsidR="008B2CD5" w:rsidRPr="00C45221">
        <w:rPr>
          <w:rFonts w:ascii="Arial" w:eastAsia="Times New Roman" w:hAnsi="Arial" w:cs="Arial"/>
          <w:sz w:val="24"/>
          <w:szCs w:val="24"/>
          <w:lang w:eastAsia="en-GB"/>
        </w:rPr>
        <w:t>key</w:t>
      </w:r>
      <w:r w:rsidR="006A5B9F" w:rsidRPr="00C45221">
        <w:rPr>
          <w:rFonts w:ascii="Arial" w:eastAsia="Times New Roman" w:hAnsi="Arial" w:cs="Arial"/>
          <w:sz w:val="24"/>
          <w:szCs w:val="24"/>
          <w:lang w:eastAsia="en-GB"/>
        </w:rPr>
        <w:t xml:space="preserve"> </w:t>
      </w:r>
      <w:r w:rsidR="008B2CD5" w:rsidRPr="00C45221">
        <w:rPr>
          <w:rFonts w:ascii="Arial" w:eastAsia="Times New Roman" w:hAnsi="Arial" w:cs="Arial"/>
          <w:sz w:val="24"/>
          <w:szCs w:val="24"/>
          <w:lang w:eastAsia="en-GB"/>
        </w:rPr>
        <w:t>reasons behind such changes</w:t>
      </w:r>
      <w:r w:rsidR="006A5B9F" w:rsidRPr="00C45221">
        <w:rPr>
          <w:rFonts w:ascii="Arial" w:eastAsia="Times New Roman" w:hAnsi="Arial" w:cs="Arial"/>
          <w:sz w:val="24"/>
          <w:szCs w:val="24"/>
          <w:lang w:eastAsia="en-GB"/>
        </w:rPr>
        <w:t xml:space="preserve"> were </w:t>
      </w:r>
      <w:r w:rsidR="008B2CD5" w:rsidRPr="00C45221">
        <w:rPr>
          <w:rFonts w:ascii="Arial" w:eastAsia="Times New Roman" w:hAnsi="Arial" w:cs="Arial"/>
          <w:sz w:val="24"/>
          <w:szCs w:val="24"/>
          <w:lang w:eastAsia="en-GB"/>
        </w:rPr>
        <w:t>the unparalleled economic growth offering employment to</w:t>
      </w:r>
      <w:r w:rsidR="006A5B9F" w:rsidRPr="00C45221">
        <w:rPr>
          <w:rFonts w:ascii="Arial" w:eastAsia="Times New Roman" w:hAnsi="Arial" w:cs="Arial"/>
          <w:sz w:val="24"/>
          <w:szCs w:val="24"/>
          <w:lang w:eastAsia="en-GB"/>
        </w:rPr>
        <w:t xml:space="preserve"> millions of </w:t>
      </w:r>
      <w:r w:rsidR="008B2CD5" w:rsidRPr="00C45221">
        <w:rPr>
          <w:rFonts w:ascii="Arial" w:eastAsia="Times New Roman" w:hAnsi="Arial" w:cs="Arial"/>
          <w:sz w:val="24"/>
          <w:szCs w:val="24"/>
          <w:lang w:eastAsia="en-GB"/>
        </w:rPr>
        <w:t>the youth</w:t>
      </w:r>
      <w:r w:rsidR="006A5B9F" w:rsidRPr="00C45221">
        <w:rPr>
          <w:rFonts w:ascii="Arial" w:eastAsia="Times New Roman" w:hAnsi="Arial" w:cs="Arial"/>
          <w:sz w:val="24"/>
          <w:szCs w:val="24"/>
          <w:lang w:eastAsia="en-GB"/>
        </w:rPr>
        <w:t xml:space="preserve">, and a </w:t>
      </w:r>
      <w:r w:rsidR="008B2CD5" w:rsidRPr="00C45221">
        <w:rPr>
          <w:rFonts w:ascii="Arial" w:eastAsia="Times New Roman" w:hAnsi="Arial" w:cs="Arial"/>
          <w:sz w:val="24"/>
          <w:szCs w:val="24"/>
          <w:lang w:eastAsia="en-GB"/>
        </w:rPr>
        <w:t>decline in</w:t>
      </w:r>
      <w:r w:rsidR="006A5B9F" w:rsidRPr="00C45221">
        <w:rPr>
          <w:rFonts w:ascii="Arial" w:eastAsia="Times New Roman" w:hAnsi="Arial" w:cs="Arial"/>
          <w:sz w:val="24"/>
          <w:szCs w:val="24"/>
          <w:lang w:eastAsia="en-GB"/>
        </w:rPr>
        <w:t xml:space="preserve"> the use of crack </w:t>
      </w:r>
      <w:r w:rsidR="008B2CD5" w:rsidRPr="00C45221">
        <w:rPr>
          <w:rFonts w:ascii="Arial" w:eastAsia="Times New Roman" w:hAnsi="Arial" w:cs="Arial"/>
          <w:sz w:val="24"/>
          <w:szCs w:val="24"/>
          <w:lang w:eastAsia="en-GB"/>
        </w:rPr>
        <w:t>in preference for</w:t>
      </w:r>
      <w:r w:rsidR="006A5B9F" w:rsidRPr="00C45221">
        <w:rPr>
          <w:rFonts w:ascii="Arial" w:eastAsia="Times New Roman" w:hAnsi="Arial" w:cs="Arial"/>
          <w:sz w:val="24"/>
          <w:szCs w:val="24"/>
          <w:lang w:eastAsia="en-GB"/>
        </w:rPr>
        <w:t xml:space="preserve"> other drugs</w:t>
      </w:r>
      <w:r w:rsidR="008B2CD5" w:rsidRPr="00C45221">
        <w:rPr>
          <w:rFonts w:ascii="Arial" w:eastAsia="Times New Roman" w:hAnsi="Arial" w:cs="Arial"/>
          <w:sz w:val="24"/>
          <w:szCs w:val="24"/>
          <w:lang w:eastAsia="en-GB"/>
        </w:rPr>
        <w:t xml:space="preserve"> (</w:t>
      </w:r>
      <w:r w:rsidR="008B2CD5" w:rsidRPr="00C45221">
        <w:rPr>
          <w:rFonts w:ascii="Arial" w:hAnsi="Arial" w:cs="Arial"/>
          <w:sz w:val="24"/>
          <w:szCs w:val="24"/>
          <w:shd w:val="clear" w:color="auto" w:fill="FFFFFF"/>
        </w:rPr>
        <w:t>Bowling</w:t>
      </w:r>
      <w:r w:rsidR="00156AF5" w:rsidRPr="00C45221">
        <w:rPr>
          <w:rFonts w:ascii="Arial" w:hAnsi="Arial" w:cs="Arial"/>
          <w:sz w:val="24"/>
          <w:szCs w:val="24"/>
          <w:shd w:val="clear" w:color="auto" w:fill="FFFFFF"/>
        </w:rPr>
        <w:t>,</w:t>
      </w:r>
      <w:r w:rsidR="008B2CD5" w:rsidRPr="00C45221">
        <w:rPr>
          <w:rFonts w:ascii="Arial" w:hAnsi="Arial" w:cs="Arial"/>
          <w:sz w:val="24"/>
          <w:szCs w:val="24"/>
          <w:shd w:val="clear" w:color="auto" w:fill="FFFFFF"/>
        </w:rPr>
        <w:t xml:space="preserve"> 1999)</w:t>
      </w:r>
      <w:r w:rsidR="00156AF5" w:rsidRPr="00C45221">
        <w:rPr>
          <w:rFonts w:ascii="Arial" w:hAnsi="Arial" w:cs="Arial"/>
          <w:sz w:val="24"/>
          <w:szCs w:val="24"/>
          <w:shd w:val="clear" w:color="auto" w:fill="FFFFFF"/>
        </w:rPr>
        <w:t>.</w:t>
      </w:r>
    </w:p>
    <w:p w14:paraId="2D588D26" w14:textId="78D8E477" w:rsidR="00415FA5" w:rsidRPr="00147A83" w:rsidRDefault="00415FA5" w:rsidP="00147A83">
      <w:pPr>
        <w:spacing w:line="480" w:lineRule="auto"/>
        <w:rPr>
          <w:rFonts w:ascii="Arial" w:eastAsia="Times New Roman" w:hAnsi="Arial" w:cs="Arial"/>
          <w:sz w:val="24"/>
          <w:szCs w:val="24"/>
          <w:lang w:eastAsia="en-GB"/>
        </w:rPr>
      </w:pPr>
    </w:p>
    <w:p w14:paraId="266E6601" w14:textId="27404115" w:rsidR="00147A83" w:rsidRDefault="00147A83" w:rsidP="00147A83">
      <w:pPr>
        <w:spacing w:line="480" w:lineRule="auto"/>
        <w:rPr>
          <w:rFonts w:ascii="Arial" w:eastAsia="Times New Roman" w:hAnsi="Arial" w:cs="Arial"/>
          <w:b/>
          <w:bCs/>
          <w:sz w:val="24"/>
          <w:szCs w:val="24"/>
          <w:lang w:eastAsia="en-GB"/>
        </w:rPr>
      </w:pPr>
      <w:r w:rsidRPr="00147A83">
        <w:rPr>
          <w:rFonts w:ascii="Arial" w:eastAsia="Times New Roman" w:hAnsi="Arial" w:cs="Arial"/>
          <w:sz w:val="24"/>
          <w:szCs w:val="24"/>
          <w:lang w:eastAsia="en-GB"/>
        </w:rPr>
        <w:t>All in all, although both advocates and critics of the zero-tolerance policing model offer arguments</w:t>
      </w:r>
      <w:bookmarkStart w:id="0" w:name="_GoBack"/>
      <w:bookmarkEnd w:id="0"/>
      <w:r w:rsidRPr="00147A83">
        <w:rPr>
          <w:rFonts w:ascii="Arial" w:eastAsia="Times New Roman" w:hAnsi="Arial" w:cs="Arial"/>
          <w:sz w:val="24"/>
          <w:szCs w:val="24"/>
          <w:lang w:eastAsia="en-GB"/>
        </w:rPr>
        <w:t xml:space="preserve"> that hold their merit, it is evident from research that the model has not proven to be successful in bringing down crime rates solely due to its own </w:t>
      </w:r>
      <w:r w:rsidRPr="00147A83">
        <w:rPr>
          <w:rFonts w:ascii="Arial" w:eastAsia="Times New Roman" w:hAnsi="Arial" w:cs="Arial"/>
          <w:sz w:val="24"/>
          <w:szCs w:val="24"/>
          <w:lang w:eastAsia="en-GB"/>
        </w:rPr>
        <w:lastRenderedPageBreak/>
        <w:t>methods, but rather the economic and demographic circumstances of the time. That said, the policing model was at least successful in defusing community-based fears and in gaining public trust in the police.</w:t>
      </w:r>
      <w:r>
        <w:rPr>
          <w:rFonts w:ascii="Arial" w:eastAsia="Times New Roman" w:hAnsi="Arial" w:cs="Arial"/>
          <w:b/>
          <w:bCs/>
          <w:sz w:val="24"/>
          <w:szCs w:val="24"/>
          <w:lang w:eastAsia="en-GB"/>
        </w:rPr>
        <w:br w:type="page"/>
      </w:r>
    </w:p>
    <w:p w14:paraId="7E9B2CCA" w14:textId="33C1A1F1" w:rsidR="002A459E" w:rsidRPr="00110CD2" w:rsidRDefault="008252CE" w:rsidP="00495259">
      <w:pPr>
        <w:spacing w:before="240" w:after="240" w:line="480" w:lineRule="auto"/>
        <w:rPr>
          <w:rFonts w:ascii="Arial" w:eastAsia="Times New Roman" w:hAnsi="Arial" w:cs="Arial"/>
          <w:b/>
          <w:bCs/>
          <w:sz w:val="24"/>
          <w:szCs w:val="24"/>
          <w:lang w:eastAsia="en-GB"/>
        </w:rPr>
      </w:pPr>
      <w:r w:rsidRPr="00110CD2">
        <w:rPr>
          <w:rFonts w:ascii="Arial" w:eastAsia="Times New Roman" w:hAnsi="Arial" w:cs="Arial"/>
          <w:b/>
          <w:bCs/>
          <w:sz w:val="24"/>
          <w:szCs w:val="24"/>
          <w:lang w:eastAsia="en-GB"/>
        </w:rPr>
        <w:lastRenderedPageBreak/>
        <w:t>BIBLIOGRAPHY</w:t>
      </w:r>
    </w:p>
    <w:p w14:paraId="0DF0227A" w14:textId="697A9B83" w:rsidR="008252CE" w:rsidRDefault="008252CE" w:rsidP="00495259">
      <w:pPr>
        <w:spacing w:before="240" w:after="240" w:line="480" w:lineRule="auto"/>
        <w:rPr>
          <w:rFonts w:ascii="Arial" w:hAnsi="Arial" w:cs="Arial"/>
          <w:sz w:val="24"/>
          <w:szCs w:val="24"/>
        </w:rPr>
      </w:pPr>
      <w:r w:rsidRPr="00C45221">
        <w:rPr>
          <w:rFonts w:ascii="Arial" w:hAnsi="Arial" w:cs="Arial"/>
          <w:sz w:val="24"/>
          <w:szCs w:val="24"/>
        </w:rPr>
        <w:t xml:space="preserve">Bottoms, A. (2012) </w:t>
      </w:r>
      <w:r w:rsidR="00331882" w:rsidRPr="00C45221">
        <w:rPr>
          <w:rFonts w:ascii="Arial" w:hAnsi="Arial" w:cs="Arial"/>
          <w:sz w:val="24"/>
          <w:szCs w:val="24"/>
        </w:rPr>
        <w:t>‘</w:t>
      </w:r>
      <w:r w:rsidRPr="00C45221">
        <w:rPr>
          <w:rFonts w:ascii="Arial" w:hAnsi="Arial" w:cs="Arial"/>
          <w:sz w:val="24"/>
          <w:szCs w:val="24"/>
        </w:rPr>
        <w:t>Developing Socio-Spatial Criminology</w:t>
      </w:r>
      <w:r w:rsidR="00331882" w:rsidRPr="00C45221">
        <w:rPr>
          <w:rFonts w:ascii="Arial" w:hAnsi="Arial" w:cs="Arial"/>
          <w:sz w:val="24"/>
          <w:szCs w:val="24"/>
        </w:rPr>
        <w:t>’</w:t>
      </w:r>
      <w:r w:rsidRPr="00C45221">
        <w:rPr>
          <w:rFonts w:ascii="Arial" w:hAnsi="Arial" w:cs="Arial"/>
          <w:sz w:val="24"/>
          <w:szCs w:val="24"/>
        </w:rPr>
        <w:t>, in Maguire, M., Morgan, R. and Reiner, R. (ed</w:t>
      </w:r>
      <w:r w:rsidR="00331882" w:rsidRPr="00C45221">
        <w:rPr>
          <w:rFonts w:ascii="Arial" w:hAnsi="Arial" w:cs="Arial"/>
          <w:sz w:val="24"/>
          <w:szCs w:val="24"/>
        </w:rPr>
        <w:t>.</w:t>
      </w:r>
      <w:r w:rsidRPr="00C45221">
        <w:rPr>
          <w:rFonts w:ascii="Arial" w:hAnsi="Arial" w:cs="Arial"/>
          <w:sz w:val="24"/>
          <w:szCs w:val="24"/>
        </w:rPr>
        <w:t xml:space="preserve">) </w:t>
      </w:r>
      <w:r w:rsidRPr="00C45221">
        <w:rPr>
          <w:rFonts w:ascii="Arial" w:hAnsi="Arial" w:cs="Arial"/>
          <w:i/>
          <w:iCs/>
          <w:sz w:val="24"/>
          <w:szCs w:val="24"/>
        </w:rPr>
        <w:t>The Oxford Handbook of Criminology</w:t>
      </w:r>
      <w:r w:rsidR="00331882" w:rsidRPr="00C45221">
        <w:rPr>
          <w:rFonts w:ascii="Arial" w:hAnsi="Arial" w:cs="Arial"/>
          <w:sz w:val="24"/>
          <w:szCs w:val="24"/>
        </w:rPr>
        <w:t>. 5</w:t>
      </w:r>
      <w:r w:rsidR="00331882" w:rsidRPr="00C45221">
        <w:rPr>
          <w:rFonts w:ascii="Arial" w:hAnsi="Arial" w:cs="Arial"/>
          <w:sz w:val="24"/>
          <w:szCs w:val="24"/>
          <w:vertAlign w:val="superscript"/>
        </w:rPr>
        <w:t>th</w:t>
      </w:r>
      <w:r w:rsidR="00331882" w:rsidRPr="00C45221">
        <w:rPr>
          <w:rFonts w:ascii="Arial" w:hAnsi="Arial" w:cs="Arial"/>
          <w:sz w:val="24"/>
          <w:szCs w:val="24"/>
        </w:rPr>
        <w:t xml:space="preserve"> Ed.</w:t>
      </w:r>
      <w:r w:rsidRPr="00C45221">
        <w:rPr>
          <w:rFonts w:ascii="Arial" w:hAnsi="Arial" w:cs="Arial"/>
          <w:sz w:val="24"/>
          <w:szCs w:val="24"/>
        </w:rPr>
        <w:t xml:space="preserve"> Oxford: Oxford University Press. </w:t>
      </w:r>
    </w:p>
    <w:p w14:paraId="1FACE555" w14:textId="77777777" w:rsidR="00C45221" w:rsidRPr="00C45221" w:rsidRDefault="00C45221" w:rsidP="00495259">
      <w:pPr>
        <w:spacing w:before="240" w:after="240" w:line="480" w:lineRule="auto"/>
        <w:rPr>
          <w:rFonts w:ascii="Arial" w:hAnsi="Arial" w:cs="Arial"/>
          <w:sz w:val="24"/>
          <w:szCs w:val="24"/>
        </w:rPr>
      </w:pPr>
    </w:p>
    <w:p w14:paraId="2A138519" w14:textId="04865235" w:rsidR="008252CE" w:rsidRPr="00C45221" w:rsidRDefault="008252CE" w:rsidP="00495259">
      <w:pPr>
        <w:spacing w:before="240" w:after="240" w:line="480" w:lineRule="auto"/>
        <w:rPr>
          <w:rFonts w:ascii="Arial" w:hAnsi="Arial" w:cs="Arial"/>
          <w:sz w:val="24"/>
          <w:szCs w:val="24"/>
        </w:rPr>
      </w:pPr>
      <w:r w:rsidRPr="00C45221">
        <w:rPr>
          <w:rFonts w:ascii="Arial" w:hAnsi="Arial" w:cs="Arial"/>
          <w:sz w:val="24"/>
          <w:szCs w:val="24"/>
        </w:rPr>
        <w:t xml:space="preserve">Bowling, B. (1999) </w:t>
      </w:r>
      <w:r w:rsidR="00167667" w:rsidRPr="00C45221">
        <w:rPr>
          <w:rFonts w:ascii="Arial" w:hAnsi="Arial" w:cs="Arial"/>
          <w:sz w:val="24"/>
          <w:szCs w:val="24"/>
        </w:rPr>
        <w:t>‘</w:t>
      </w:r>
      <w:r w:rsidRPr="00C45221">
        <w:rPr>
          <w:rFonts w:ascii="Arial" w:hAnsi="Arial" w:cs="Arial"/>
          <w:sz w:val="24"/>
          <w:szCs w:val="24"/>
        </w:rPr>
        <w:t xml:space="preserve">The Rise and Fall of New York Murder: Zero Tolerance or </w:t>
      </w:r>
      <w:proofErr w:type="spellStart"/>
      <w:r w:rsidRPr="00C45221">
        <w:rPr>
          <w:rFonts w:ascii="Arial" w:hAnsi="Arial" w:cs="Arial"/>
          <w:sz w:val="24"/>
          <w:szCs w:val="24"/>
        </w:rPr>
        <w:t>Crack‟s</w:t>
      </w:r>
      <w:proofErr w:type="spellEnd"/>
      <w:r w:rsidRPr="00C45221">
        <w:rPr>
          <w:rFonts w:ascii="Arial" w:hAnsi="Arial" w:cs="Arial"/>
          <w:sz w:val="24"/>
          <w:szCs w:val="24"/>
        </w:rPr>
        <w:t xml:space="preserve"> Decline?</w:t>
      </w:r>
      <w:r w:rsidR="00167667" w:rsidRPr="00C45221">
        <w:rPr>
          <w:rFonts w:ascii="Arial" w:hAnsi="Arial" w:cs="Arial"/>
          <w:sz w:val="24"/>
          <w:szCs w:val="24"/>
        </w:rPr>
        <w:t>’,</w:t>
      </w:r>
      <w:r w:rsidRPr="00C45221">
        <w:rPr>
          <w:rFonts w:ascii="Arial" w:hAnsi="Arial" w:cs="Arial"/>
          <w:sz w:val="24"/>
          <w:szCs w:val="24"/>
        </w:rPr>
        <w:t xml:space="preserve"> </w:t>
      </w:r>
      <w:r w:rsidRPr="00C45221">
        <w:rPr>
          <w:rFonts w:ascii="Arial" w:hAnsi="Arial" w:cs="Arial"/>
          <w:i/>
          <w:iCs/>
          <w:sz w:val="24"/>
          <w:szCs w:val="24"/>
        </w:rPr>
        <w:t>British Journal of Criminology</w:t>
      </w:r>
      <w:r w:rsidRPr="00C45221">
        <w:rPr>
          <w:rFonts w:ascii="Arial" w:hAnsi="Arial" w:cs="Arial"/>
          <w:sz w:val="24"/>
          <w:szCs w:val="24"/>
        </w:rPr>
        <w:t>, 39(4)</w:t>
      </w:r>
      <w:r w:rsidR="00167667" w:rsidRPr="00C45221">
        <w:rPr>
          <w:rFonts w:ascii="Arial" w:hAnsi="Arial" w:cs="Arial"/>
          <w:sz w:val="24"/>
          <w:szCs w:val="24"/>
        </w:rPr>
        <w:t>, pp</w:t>
      </w:r>
      <w:r w:rsidRPr="00C45221">
        <w:rPr>
          <w:rFonts w:ascii="Arial" w:hAnsi="Arial" w:cs="Arial"/>
          <w:sz w:val="24"/>
          <w:szCs w:val="24"/>
        </w:rPr>
        <w:t xml:space="preserve"> 531-554. </w:t>
      </w:r>
    </w:p>
    <w:p w14:paraId="18C331FE" w14:textId="77777777" w:rsidR="00C45221" w:rsidRDefault="00C45221" w:rsidP="00495259">
      <w:pPr>
        <w:spacing w:before="240" w:after="240" w:line="480" w:lineRule="auto"/>
        <w:rPr>
          <w:rFonts w:ascii="Arial" w:hAnsi="Arial" w:cs="Arial"/>
          <w:sz w:val="24"/>
          <w:szCs w:val="24"/>
        </w:rPr>
      </w:pPr>
    </w:p>
    <w:p w14:paraId="0699C805" w14:textId="46E6A134" w:rsidR="00515472" w:rsidRPr="00C45221" w:rsidRDefault="00515472" w:rsidP="00495259">
      <w:pPr>
        <w:spacing w:before="240" w:after="240" w:line="480" w:lineRule="auto"/>
        <w:rPr>
          <w:rFonts w:ascii="Arial" w:hAnsi="Arial" w:cs="Arial"/>
          <w:sz w:val="24"/>
          <w:szCs w:val="24"/>
        </w:rPr>
      </w:pPr>
      <w:r w:rsidRPr="00C45221">
        <w:rPr>
          <w:rFonts w:ascii="Arial" w:hAnsi="Arial" w:cs="Arial"/>
          <w:sz w:val="24"/>
          <w:szCs w:val="24"/>
        </w:rPr>
        <w:t xml:space="preserve">Braga, A., </w:t>
      </w:r>
      <w:proofErr w:type="spellStart"/>
      <w:r w:rsidRPr="00C45221">
        <w:rPr>
          <w:rFonts w:ascii="Arial" w:hAnsi="Arial" w:cs="Arial"/>
          <w:sz w:val="24"/>
          <w:szCs w:val="24"/>
        </w:rPr>
        <w:t>Papachristos</w:t>
      </w:r>
      <w:proofErr w:type="spellEnd"/>
      <w:r w:rsidRPr="00C45221">
        <w:rPr>
          <w:rFonts w:ascii="Arial" w:hAnsi="Arial" w:cs="Arial"/>
          <w:sz w:val="24"/>
          <w:szCs w:val="24"/>
        </w:rPr>
        <w:t xml:space="preserve">, A. and Hureau, D. (2012) </w:t>
      </w:r>
      <w:r w:rsidRPr="00C45221">
        <w:rPr>
          <w:rFonts w:ascii="Arial" w:hAnsi="Arial" w:cs="Arial"/>
          <w:i/>
          <w:iCs/>
          <w:sz w:val="24"/>
          <w:szCs w:val="24"/>
        </w:rPr>
        <w:t>Hot Spots Policing Effects on Crime</w:t>
      </w:r>
      <w:r w:rsidRPr="00C45221">
        <w:rPr>
          <w:rFonts w:ascii="Arial" w:hAnsi="Arial" w:cs="Arial"/>
          <w:sz w:val="24"/>
          <w:szCs w:val="24"/>
        </w:rPr>
        <w:t>. Oslo: Campbell Collaboration.</w:t>
      </w:r>
    </w:p>
    <w:p w14:paraId="2225D9F9" w14:textId="77777777" w:rsidR="00C45221" w:rsidRDefault="00C45221" w:rsidP="00495259">
      <w:pPr>
        <w:spacing w:before="240" w:after="240" w:line="480" w:lineRule="auto"/>
        <w:rPr>
          <w:rFonts w:ascii="Arial" w:hAnsi="Arial" w:cs="Arial"/>
          <w:sz w:val="24"/>
          <w:szCs w:val="24"/>
        </w:rPr>
      </w:pPr>
    </w:p>
    <w:p w14:paraId="12660A44" w14:textId="1361988B" w:rsidR="008252CE" w:rsidRPr="00C45221" w:rsidRDefault="008252CE" w:rsidP="00495259">
      <w:pPr>
        <w:spacing w:before="240" w:after="240" w:line="480" w:lineRule="auto"/>
        <w:rPr>
          <w:rFonts w:ascii="Arial" w:hAnsi="Arial" w:cs="Arial"/>
          <w:sz w:val="24"/>
          <w:szCs w:val="24"/>
        </w:rPr>
      </w:pPr>
      <w:r w:rsidRPr="00C45221">
        <w:rPr>
          <w:rFonts w:ascii="Arial" w:hAnsi="Arial" w:cs="Arial"/>
          <w:sz w:val="24"/>
          <w:szCs w:val="24"/>
        </w:rPr>
        <w:t xml:space="preserve">Bratton, W. (1998) </w:t>
      </w:r>
      <w:r w:rsidR="00167667" w:rsidRPr="00C45221">
        <w:rPr>
          <w:rFonts w:ascii="Arial" w:hAnsi="Arial" w:cs="Arial"/>
          <w:sz w:val="24"/>
          <w:szCs w:val="24"/>
        </w:rPr>
        <w:t>‘</w:t>
      </w:r>
      <w:r w:rsidRPr="00C45221">
        <w:rPr>
          <w:rFonts w:ascii="Arial" w:hAnsi="Arial" w:cs="Arial"/>
          <w:sz w:val="24"/>
          <w:szCs w:val="24"/>
        </w:rPr>
        <w:t>Crime is Down in New York City: Blame the Police</w:t>
      </w:r>
      <w:r w:rsidR="00167667" w:rsidRPr="00C45221">
        <w:rPr>
          <w:rFonts w:ascii="Arial" w:hAnsi="Arial" w:cs="Arial"/>
          <w:sz w:val="24"/>
          <w:szCs w:val="24"/>
        </w:rPr>
        <w:t>’</w:t>
      </w:r>
      <w:r w:rsidRPr="00C45221">
        <w:rPr>
          <w:rFonts w:ascii="Arial" w:hAnsi="Arial" w:cs="Arial"/>
          <w:sz w:val="24"/>
          <w:szCs w:val="24"/>
        </w:rPr>
        <w:t>, in Dennis, N. (ed</w:t>
      </w:r>
      <w:r w:rsidR="00167667" w:rsidRPr="00C45221">
        <w:rPr>
          <w:rFonts w:ascii="Arial" w:hAnsi="Arial" w:cs="Arial"/>
          <w:sz w:val="24"/>
          <w:szCs w:val="24"/>
        </w:rPr>
        <w:t>.</w:t>
      </w:r>
      <w:r w:rsidRPr="00C45221">
        <w:rPr>
          <w:rFonts w:ascii="Arial" w:hAnsi="Arial" w:cs="Arial"/>
          <w:sz w:val="24"/>
          <w:szCs w:val="24"/>
        </w:rPr>
        <w:t xml:space="preserve">) </w:t>
      </w:r>
      <w:r w:rsidRPr="00C45221">
        <w:rPr>
          <w:rFonts w:ascii="Arial" w:hAnsi="Arial" w:cs="Arial"/>
          <w:i/>
          <w:iCs/>
          <w:sz w:val="24"/>
          <w:szCs w:val="24"/>
        </w:rPr>
        <w:t>Zero tolerance: Policing a Free Society</w:t>
      </w:r>
      <w:r w:rsidRPr="00C45221">
        <w:rPr>
          <w:rFonts w:ascii="Arial" w:hAnsi="Arial" w:cs="Arial"/>
          <w:sz w:val="24"/>
          <w:szCs w:val="24"/>
        </w:rPr>
        <w:t xml:space="preserve">. London: Institute of Economic Affairs. </w:t>
      </w:r>
    </w:p>
    <w:p w14:paraId="156BA471" w14:textId="77777777" w:rsidR="00C45221" w:rsidRDefault="00C45221" w:rsidP="00495259">
      <w:pPr>
        <w:spacing w:before="240" w:after="240" w:line="480" w:lineRule="auto"/>
        <w:rPr>
          <w:rFonts w:ascii="Arial" w:hAnsi="Arial" w:cs="Arial"/>
          <w:sz w:val="24"/>
          <w:szCs w:val="24"/>
          <w:shd w:val="clear" w:color="auto" w:fill="FFFFFF"/>
        </w:rPr>
      </w:pPr>
    </w:p>
    <w:p w14:paraId="4421C1D9" w14:textId="2127F841" w:rsidR="00337462" w:rsidRPr="00C45221" w:rsidRDefault="00337462" w:rsidP="00495259">
      <w:pPr>
        <w:spacing w:before="240" w:after="240" w:line="480" w:lineRule="auto"/>
        <w:rPr>
          <w:rFonts w:ascii="Arial" w:hAnsi="Arial" w:cs="Arial"/>
          <w:sz w:val="24"/>
          <w:szCs w:val="24"/>
        </w:rPr>
      </w:pPr>
      <w:r w:rsidRPr="00C45221">
        <w:rPr>
          <w:rFonts w:ascii="Arial" w:hAnsi="Arial" w:cs="Arial"/>
          <w:sz w:val="24"/>
          <w:szCs w:val="24"/>
          <w:shd w:val="clear" w:color="auto" w:fill="FFFFFF"/>
        </w:rPr>
        <w:t>Bratton, W. and Kelling, G. (2014). </w:t>
      </w:r>
      <w:hyperlink r:id="rId6" w:history="1">
        <w:r w:rsidRPr="00C45221">
          <w:rPr>
            <w:rStyle w:val="Hyperlink"/>
            <w:rFonts w:ascii="Arial" w:hAnsi="Arial" w:cs="Arial"/>
            <w:color w:val="auto"/>
            <w:sz w:val="24"/>
            <w:szCs w:val="24"/>
            <w:u w:val="none"/>
          </w:rPr>
          <w:t>‘Why we need Broken Windows policing</w:t>
        </w:r>
      </w:hyperlink>
      <w:r w:rsidRPr="00C45221">
        <w:rPr>
          <w:rFonts w:ascii="Arial" w:hAnsi="Arial" w:cs="Arial"/>
          <w:sz w:val="24"/>
          <w:szCs w:val="24"/>
        </w:rPr>
        <w:t>’,</w:t>
      </w:r>
      <w:r w:rsidRPr="00C45221">
        <w:rPr>
          <w:rFonts w:ascii="Arial" w:hAnsi="Arial" w:cs="Arial"/>
          <w:sz w:val="24"/>
          <w:szCs w:val="24"/>
          <w:shd w:val="clear" w:color="auto" w:fill="FFFFFF"/>
        </w:rPr>
        <w:t xml:space="preserve"> </w:t>
      </w:r>
      <w:r w:rsidRPr="00C45221">
        <w:rPr>
          <w:rFonts w:ascii="Arial" w:hAnsi="Arial" w:cs="Arial"/>
          <w:i/>
          <w:iCs/>
          <w:sz w:val="24"/>
          <w:szCs w:val="24"/>
          <w:shd w:val="clear" w:color="auto" w:fill="FFFFFF"/>
        </w:rPr>
        <w:t>City Journal</w:t>
      </w:r>
      <w:r w:rsidRPr="00C45221">
        <w:rPr>
          <w:rStyle w:val="reference-accessdate"/>
          <w:rFonts w:ascii="Arial" w:hAnsi="Arial" w:cs="Arial"/>
          <w:sz w:val="24"/>
          <w:szCs w:val="24"/>
          <w:shd w:val="clear" w:color="auto" w:fill="FFFFFF"/>
        </w:rPr>
        <w:t xml:space="preserve">. </w:t>
      </w:r>
      <w:r w:rsidRPr="00C45221">
        <w:rPr>
          <w:rStyle w:val="nowrap"/>
          <w:rFonts w:ascii="Arial" w:hAnsi="Arial" w:cs="Arial"/>
          <w:sz w:val="24"/>
          <w:szCs w:val="24"/>
          <w:shd w:val="clear" w:color="auto" w:fill="FFFFFF"/>
        </w:rPr>
        <w:t xml:space="preserve">18 December </w:t>
      </w:r>
      <w:r w:rsidRPr="00C45221">
        <w:rPr>
          <w:rStyle w:val="reference-accessdate"/>
          <w:rFonts w:ascii="Arial" w:hAnsi="Arial" w:cs="Arial"/>
          <w:sz w:val="24"/>
          <w:szCs w:val="24"/>
          <w:shd w:val="clear" w:color="auto" w:fill="FFFFFF"/>
        </w:rPr>
        <w:t>2017</w:t>
      </w:r>
    </w:p>
    <w:p w14:paraId="01072507" w14:textId="77777777" w:rsidR="00C45221" w:rsidRDefault="00C45221" w:rsidP="00495259">
      <w:pPr>
        <w:spacing w:before="240" w:after="240" w:line="480" w:lineRule="auto"/>
        <w:rPr>
          <w:rFonts w:ascii="Arial" w:hAnsi="Arial" w:cs="Arial"/>
          <w:sz w:val="24"/>
          <w:szCs w:val="24"/>
        </w:rPr>
      </w:pPr>
    </w:p>
    <w:p w14:paraId="35399E51" w14:textId="5D9039D2" w:rsidR="000F4330" w:rsidRPr="00C45221" w:rsidRDefault="000F4330" w:rsidP="00495259">
      <w:pPr>
        <w:spacing w:before="240" w:after="240" w:line="480" w:lineRule="auto"/>
        <w:rPr>
          <w:rFonts w:ascii="Arial" w:hAnsi="Arial" w:cs="Arial"/>
          <w:sz w:val="24"/>
          <w:szCs w:val="24"/>
        </w:rPr>
      </w:pPr>
      <w:r w:rsidRPr="00C45221">
        <w:rPr>
          <w:rFonts w:ascii="Arial" w:hAnsi="Arial" w:cs="Arial"/>
          <w:sz w:val="24"/>
          <w:szCs w:val="24"/>
        </w:rPr>
        <w:t xml:space="preserve">Dennis, N. (1998) </w:t>
      </w:r>
      <w:r w:rsidRPr="00C45221">
        <w:rPr>
          <w:rFonts w:ascii="Arial" w:hAnsi="Arial" w:cs="Arial"/>
          <w:i/>
          <w:iCs/>
          <w:sz w:val="24"/>
          <w:szCs w:val="24"/>
        </w:rPr>
        <w:t>Zero tolerance: Policing a Free Society</w:t>
      </w:r>
      <w:r w:rsidRPr="00C45221">
        <w:rPr>
          <w:rFonts w:ascii="Arial" w:hAnsi="Arial" w:cs="Arial"/>
          <w:sz w:val="24"/>
          <w:szCs w:val="24"/>
        </w:rPr>
        <w:t>. London: Institute of Economic Affairs.</w:t>
      </w:r>
    </w:p>
    <w:p w14:paraId="059853E1" w14:textId="3B75A803" w:rsidR="00BE7C02" w:rsidRDefault="00BE7C02" w:rsidP="00495259">
      <w:pPr>
        <w:spacing w:before="240" w:after="240" w:line="480" w:lineRule="auto"/>
        <w:rPr>
          <w:rFonts w:ascii="Arial" w:hAnsi="Arial" w:cs="Arial"/>
          <w:sz w:val="24"/>
          <w:szCs w:val="24"/>
          <w:shd w:val="clear" w:color="auto" w:fill="FFFFFF"/>
        </w:rPr>
      </w:pPr>
      <w:r w:rsidRPr="00C45221">
        <w:rPr>
          <w:rFonts w:ascii="Arial" w:hAnsi="Arial" w:cs="Arial"/>
          <w:sz w:val="24"/>
          <w:szCs w:val="24"/>
          <w:shd w:val="clear" w:color="auto" w:fill="FFFFFF"/>
        </w:rPr>
        <w:lastRenderedPageBreak/>
        <w:t>Eck, J. and </w:t>
      </w:r>
      <w:hyperlink r:id="rId7" w:history="1">
        <w:r w:rsidRPr="00C45221">
          <w:rPr>
            <w:rStyle w:val="Hyperlink"/>
            <w:rFonts w:ascii="Arial" w:hAnsi="Arial" w:cs="Arial"/>
            <w:color w:val="auto"/>
            <w:sz w:val="24"/>
            <w:szCs w:val="24"/>
            <w:u w:val="none"/>
          </w:rPr>
          <w:t>Maguire, E.</w:t>
        </w:r>
      </w:hyperlink>
      <w:r w:rsidRPr="00C45221">
        <w:rPr>
          <w:rFonts w:ascii="Arial" w:hAnsi="Arial" w:cs="Arial"/>
          <w:sz w:val="24"/>
          <w:szCs w:val="24"/>
          <w:shd w:val="clear" w:color="auto" w:fill="FFFFFF"/>
        </w:rPr>
        <w:t> (2000) </w:t>
      </w:r>
      <w:r w:rsidR="00C45221" w:rsidRPr="00C45221">
        <w:rPr>
          <w:rFonts w:ascii="Arial" w:hAnsi="Arial" w:cs="Arial"/>
          <w:sz w:val="24"/>
          <w:szCs w:val="24"/>
          <w:shd w:val="clear" w:color="auto" w:fill="FFFFFF"/>
        </w:rPr>
        <w:t>‘</w:t>
      </w:r>
      <w:r w:rsidRPr="00C45221">
        <w:rPr>
          <w:rFonts w:ascii="Arial" w:hAnsi="Arial" w:cs="Arial"/>
          <w:sz w:val="24"/>
          <w:szCs w:val="24"/>
          <w:shd w:val="clear" w:color="auto" w:fill="FFFFFF"/>
        </w:rPr>
        <w:t>Have Changes in Policing Reduced Violent Crime?</w:t>
      </w:r>
      <w:r w:rsidR="00C45221" w:rsidRPr="00C45221">
        <w:rPr>
          <w:rFonts w:ascii="Arial" w:hAnsi="Arial" w:cs="Arial"/>
          <w:i/>
          <w:iCs/>
          <w:sz w:val="24"/>
          <w:szCs w:val="24"/>
          <w:shd w:val="clear" w:color="auto" w:fill="FFFFFF"/>
        </w:rPr>
        <w:t>’</w:t>
      </w:r>
      <w:r w:rsidRPr="00C45221">
        <w:rPr>
          <w:rFonts w:ascii="Arial" w:hAnsi="Arial" w:cs="Arial"/>
          <w:sz w:val="24"/>
          <w:szCs w:val="24"/>
          <w:shd w:val="clear" w:color="auto" w:fill="FFFFFF"/>
        </w:rPr>
        <w:t>,  in </w:t>
      </w:r>
      <w:r w:rsidR="00C45221" w:rsidRPr="00C45221">
        <w:rPr>
          <w:rFonts w:ascii="Arial" w:hAnsi="Arial" w:cs="Arial"/>
          <w:sz w:val="24"/>
          <w:szCs w:val="24"/>
          <w:shd w:val="clear" w:color="auto" w:fill="FFFFFF"/>
        </w:rPr>
        <w:t xml:space="preserve">Blumstein, A. and </w:t>
      </w:r>
      <w:proofErr w:type="spellStart"/>
      <w:r w:rsidR="00C45221" w:rsidRPr="00C45221">
        <w:rPr>
          <w:rFonts w:ascii="Arial" w:hAnsi="Arial" w:cs="Arial"/>
          <w:sz w:val="24"/>
          <w:szCs w:val="24"/>
          <w:shd w:val="clear" w:color="auto" w:fill="FFFFFF"/>
        </w:rPr>
        <w:t>Wallman</w:t>
      </w:r>
      <w:proofErr w:type="spellEnd"/>
      <w:r w:rsidR="00C45221" w:rsidRPr="00C45221">
        <w:rPr>
          <w:rFonts w:ascii="Arial" w:hAnsi="Arial" w:cs="Arial"/>
          <w:sz w:val="24"/>
          <w:szCs w:val="24"/>
          <w:shd w:val="clear" w:color="auto" w:fill="FFFFFF"/>
        </w:rPr>
        <w:t>, J. (ed.)</w:t>
      </w:r>
      <w:r w:rsidR="00C45221" w:rsidRPr="00C45221">
        <w:rPr>
          <w:rFonts w:ascii="Arial" w:hAnsi="Arial" w:cs="Arial"/>
          <w:i/>
          <w:iCs/>
          <w:sz w:val="24"/>
          <w:szCs w:val="24"/>
          <w:shd w:val="clear" w:color="auto" w:fill="FFFFFF"/>
        </w:rPr>
        <w:t xml:space="preserve"> </w:t>
      </w:r>
      <w:hyperlink r:id="rId8" w:history="1">
        <w:r w:rsidRPr="00C45221">
          <w:rPr>
            <w:rStyle w:val="Hyperlink"/>
            <w:rFonts w:ascii="Arial" w:hAnsi="Arial" w:cs="Arial"/>
            <w:i/>
            <w:iCs/>
            <w:color w:val="auto"/>
            <w:sz w:val="24"/>
            <w:szCs w:val="24"/>
            <w:u w:val="none"/>
            <w:shd w:val="clear" w:color="auto" w:fill="FFFFFF"/>
          </w:rPr>
          <w:t>The Crime Drop in America</w:t>
        </w:r>
      </w:hyperlink>
      <w:r w:rsidRPr="00C45221">
        <w:rPr>
          <w:rFonts w:ascii="Arial" w:hAnsi="Arial" w:cs="Arial"/>
          <w:sz w:val="24"/>
          <w:szCs w:val="24"/>
          <w:shd w:val="clear" w:color="auto" w:fill="FFFFFF"/>
        </w:rPr>
        <w:t>,</w:t>
      </w:r>
      <w:r w:rsidR="00C45221" w:rsidRPr="00C45221">
        <w:rPr>
          <w:rFonts w:ascii="Arial" w:hAnsi="Arial" w:cs="Arial"/>
          <w:sz w:val="24"/>
          <w:szCs w:val="24"/>
          <w:shd w:val="clear" w:color="auto" w:fill="FFFFFF"/>
        </w:rPr>
        <w:t xml:space="preserve"> New York: </w:t>
      </w:r>
      <w:r w:rsidRPr="00C45221">
        <w:rPr>
          <w:rFonts w:ascii="Arial" w:hAnsi="Arial" w:cs="Arial"/>
          <w:sz w:val="24"/>
          <w:szCs w:val="24"/>
          <w:shd w:val="clear" w:color="auto" w:fill="FFFFFF"/>
        </w:rPr>
        <w:t>Cambridge University Press.</w:t>
      </w:r>
    </w:p>
    <w:p w14:paraId="2BBB3F5A" w14:textId="77777777" w:rsidR="00476DAD" w:rsidRPr="00C45221" w:rsidRDefault="00476DAD" w:rsidP="00495259">
      <w:pPr>
        <w:spacing w:before="240" w:after="240" w:line="480" w:lineRule="auto"/>
        <w:rPr>
          <w:rFonts w:ascii="Arial" w:hAnsi="Arial" w:cs="Arial"/>
          <w:sz w:val="24"/>
          <w:szCs w:val="24"/>
        </w:rPr>
      </w:pPr>
    </w:p>
    <w:p w14:paraId="2AFA8D29" w14:textId="1C814126" w:rsidR="00C45221" w:rsidRDefault="00476DAD" w:rsidP="00495259">
      <w:pPr>
        <w:spacing w:before="240" w:after="240" w:line="480" w:lineRule="auto"/>
        <w:rPr>
          <w:rFonts w:ascii="Arial" w:hAnsi="Arial" w:cs="Arial"/>
          <w:sz w:val="24"/>
          <w:szCs w:val="24"/>
          <w:shd w:val="clear" w:color="auto" w:fill="FFFFFF"/>
        </w:rPr>
      </w:pPr>
      <w:r>
        <w:rPr>
          <w:rFonts w:ascii="Arial" w:hAnsi="Arial" w:cs="Arial"/>
          <w:sz w:val="24"/>
          <w:szCs w:val="24"/>
          <w:shd w:val="clear" w:color="auto" w:fill="FFFFFF"/>
        </w:rPr>
        <w:t>Fagan</w:t>
      </w:r>
      <w:r w:rsidR="0026720A">
        <w:rPr>
          <w:rFonts w:ascii="Arial" w:hAnsi="Arial" w:cs="Arial"/>
          <w:sz w:val="24"/>
          <w:szCs w:val="24"/>
          <w:shd w:val="clear" w:color="auto" w:fill="FFFFFF"/>
        </w:rPr>
        <w:t>, J</w:t>
      </w:r>
      <w:r>
        <w:rPr>
          <w:rFonts w:ascii="Arial" w:hAnsi="Arial" w:cs="Arial"/>
          <w:sz w:val="24"/>
          <w:szCs w:val="24"/>
          <w:shd w:val="clear" w:color="auto" w:fill="FFFFFF"/>
        </w:rPr>
        <w:t>.</w:t>
      </w:r>
      <w:r w:rsidR="0026720A">
        <w:rPr>
          <w:rFonts w:ascii="Arial" w:hAnsi="Arial" w:cs="Arial"/>
          <w:sz w:val="24"/>
          <w:szCs w:val="24"/>
          <w:shd w:val="clear" w:color="auto" w:fill="FFFFFF"/>
        </w:rPr>
        <w:t>, Zimring, F. and Kim, J.</w:t>
      </w:r>
      <w:r>
        <w:rPr>
          <w:rFonts w:ascii="Arial" w:hAnsi="Arial" w:cs="Arial"/>
          <w:sz w:val="24"/>
          <w:szCs w:val="24"/>
          <w:shd w:val="clear" w:color="auto" w:fill="FFFFFF"/>
        </w:rPr>
        <w:t xml:space="preserve"> (1998)</w:t>
      </w:r>
      <w:r w:rsidRPr="00C45221">
        <w:rPr>
          <w:rFonts w:ascii="Arial" w:hAnsi="Arial" w:cs="Arial"/>
          <w:sz w:val="24"/>
          <w:szCs w:val="24"/>
          <w:shd w:val="clear" w:color="auto" w:fill="FFFFFF"/>
        </w:rPr>
        <w:t>, </w:t>
      </w:r>
      <w:r w:rsidRPr="00476DAD">
        <w:rPr>
          <w:rFonts w:ascii="Arial" w:hAnsi="Arial" w:cs="Arial"/>
          <w:sz w:val="24"/>
          <w:szCs w:val="24"/>
          <w:shd w:val="clear" w:color="auto" w:fill="FFFFFF"/>
        </w:rPr>
        <w:t>‘</w:t>
      </w:r>
      <w:hyperlink r:id="rId9" w:history="1">
        <w:r w:rsidRPr="00476DAD">
          <w:rPr>
            <w:rStyle w:val="Hyperlink"/>
            <w:rFonts w:ascii="Arial" w:hAnsi="Arial" w:cs="Arial"/>
            <w:color w:val="auto"/>
            <w:sz w:val="24"/>
            <w:szCs w:val="24"/>
            <w:u w:val="none"/>
            <w:shd w:val="clear" w:color="auto" w:fill="FFFFFF"/>
          </w:rPr>
          <w:t>Declining Homicide in New York City : A Tale of Two Trends</w:t>
        </w:r>
      </w:hyperlink>
      <w:r>
        <w:rPr>
          <w:rFonts w:ascii="Arial" w:hAnsi="Arial" w:cs="Arial"/>
          <w:i/>
          <w:iCs/>
          <w:sz w:val="24"/>
          <w:szCs w:val="24"/>
          <w:shd w:val="clear" w:color="auto" w:fill="FFFFFF"/>
        </w:rPr>
        <w:t>’</w:t>
      </w:r>
      <w:r w:rsidRPr="00C45221">
        <w:rPr>
          <w:rFonts w:ascii="Arial" w:hAnsi="Arial" w:cs="Arial"/>
          <w:sz w:val="24"/>
          <w:szCs w:val="24"/>
          <w:shd w:val="clear" w:color="auto" w:fill="FFFFFF"/>
        </w:rPr>
        <w:t xml:space="preserve">, </w:t>
      </w:r>
      <w:r w:rsidRPr="00476DAD">
        <w:rPr>
          <w:rFonts w:ascii="Arial" w:hAnsi="Arial" w:cs="Arial"/>
          <w:i/>
          <w:iCs/>
          <w:sz w:val="24"/>
          <w:szCs w:val="24"/>
          <w:shd w:val="clear" w:color="auto" w:fill="FFFFFF"/>
        </w:rPr>
        <w:t>Journal of Criminal Law and Criminology</w:t>
      </w:r>
      <w:r w:rsidRPr="00C45221">
        <w:rPr>
          <w:rFonts w:ascii="Arial" w:hAnsi="Arial" w:cs="Arial"/>
          <w:sz w:val="24"/>
          <w:szCs w:val="24"/>
          <w:shd w:val="clear" w:color="auto" w:fill="FFFFFF"/>
        </w:rPr>
        <w:t>, 88</w:t>
      </w:r>
      <w:r>
        <w:rPr>
          <w:rFonts w:ascii="Arial" w:hAnsi="Arial" w:cs="Arial"/>
          <w:sz w:val="24"/>
          <w:szCs w:val="24"/>
          <w:shd w:val="clear" w:color="auto" w:fill="FFFFFF"/>
        </w:rPr>
        <w:t>(</w:t>
      </w:r>
      <w:r w:rsidRPr="00C45221">
        <w:rPr>
          <w:rFonts w:ascii="Arial" w:hAnsi="Arial" w:cs="Arial"/>
          <w:sz w:val="24"/>
          <w:szCs w:val="24"/>
          <w:shd w:val="clear" w:color="auto" w:fill="FFFFFF"/>
        </w:rPr>
        <w:t>4</w:t>
      </w:r>
      <w:r>
        <w:rPr>
          <w:rFonts w:ascii="Arial" w:hAnsi="Arial" w:cs="Arial"/>
          <w:sz w:val="24"/>
          <w:szCs w:val="24"/>
          <w:shd w:val="clear" w:color="auto" w:fill="FFFFFF"/>
        </w:rPr>
        <w:t>)</w:t>
      </w:r>
      <w:r w:rsidRPr="00C45221">
        <w:rPr>
          <w:rFonts w:ascii="Arial" w:hAnsi="Arial" w:cs="Arial"/>
          <w:sz w:val="24"/>
          <w:szCs w:val="24"/>
          <w:shd w:val="clear" w:color="auto" w:fill="FFFFFF"/>
        </w:rPr>
        <w:t>,</w:t>
      </w:r>
      <w:r>
        <w:rPr>
          <w:rFonts w:ascii="Arial" w:hAnsi="Arial" w:cs="Arial"/>
          <w:sz w:val="24"/>
          <w:szCs w:val="24"/>
          <w:shd w:val="clear" w:color="auto" w:fill="FFFFFF"/>
        </w:rPr>
        <w:t xml:space="preserve"> </w:t>
      </w:r>
      <w:r w:rsidRPr="00C45221">
        <w:rPr>
          <w:rFonts w:ascii="Arial" w:hAnsi="Arial" w:cs="Arial"/>
          <w:sz w:val="24"/>
          <w:szCs w:val="24"/>
          <w:shd w:val="clear" w:color="auto" w:fill="FFFFFF"/>
        </w:rPr>
        <w:t>pp. 1277–1324</w:t>
      </w:r>
      <w:r>
        <w:rPr>
          <w:rFonts w:ascii="Arial" w:hAnsi="Arial" w:cs="Arial"/>
          <w:sz w:val="24"/>
          <w:szCs w:val="24"/>
          <w:shd w:val="clear" w:color="auto" w:fill="FFFFFF"/>
        </w:rPr>
        <w:t>.</w:t>
      </w:r>
    </w:p>
    <w:p w14:paraId="60A1D502" w14:textId="77777777" w:rsidR="00476DAD" w:rsidRDefault="00476DAD" w:rsidP="00495259">
      <w:pPr>
        <w:spacing w:before="240" w:after="240" w:line="480" w:lineRule="auto"/>
        <w:rPr>
          <w:rFonts w:ascii="Arial" w:hAnsi="Arial" w:cs="Arial"/>
          <w:sz w:val="24"/>
          <w:szCs w:val="24"/>
        </w:rPr>
      </w:pPr>
    </w:p>
    <w:p w14:paraId="168E3AF2" w14:textId="0A243B10" w:rsidR="008252CE" w:rsidRPr="00C45221" w:rsidRDefault="008252CE" w:rsidP="00495259">
      <w:pPr>
        <w:spacing w:before="240" w:after="240" w:line="480" w:lineRule="auto"/>
        <w:rPr>
          <w:rFonts w:ascii="Arial" w:hAnsi="Arial" w:cs="Arial"/>
          <w:sz w:val="24"/>
          <w:szCs w:val="24"/>
        </w:rPr>
      </w:pPr>
      <w:r w:rsidRPr="00C45221">
        <w:rPr>
          <w:rFonts w:ascii="Arial" w:hAnsi="Arial" w:cs="Arial"/>
          <w:sz w:val="24"/>
          <w:szCs w:val="24"/>
        </w:rPr>
        <w:t xml:space="preserve">Kelling, G. and Sousa, W. (2001) </w:t>
      </w:r>
      <w:r w:rsidRPr="00C45221">
        <w:rPr>
          <w:rFonts w:ascii="Arial" w:hAnsi="Arial" w:cs="Arial"/>
          <w:i/>
          <w:iCs/>
          <w:sz w:val="24"/>
          <w:szCs w:val="24"/>
        </w:rPr>
        <w:t>Do Police Matter? An Analysis of the Impact of New York City</w:t>
      </w:r>
      <w:r w:rsidR="00167667" w:rsidRPr="00C45221">
        <w:rPr>
          <w:rFonts w:ascii="Arial" w:hAnsi="Arial" w:cs="Arial"/>
          <w:i/>
          <w:iCs/>
          <w:sz w:val="24"/>
          <w:szCs w:val="24"/>
        </w:rPr>
        <w:t>’</w:t>
      </w:r>
      <w:r w:rsidRPr="00C45221">
        <w:rPr>
          <w:rFonts w:ascii="Arial" w:hAnsi="Arial" w:cs="Arial"/>
          <w:i/>
          <w:iCs/>
          <w:sz w:val="24"/>
          <w:szCs w:val="24"/>
        </w:rPr>
        <w:t>s Police Reforms</w:t>
      </w:r>
      <w:r w:rsidRPr="00C45221">
        <w:rPr>
          <w:rFonts w:ascii="Arial" w:hAnsi="Arial" w:cs="Arial"/>
          <w:sz w:val="24"/>
          <w:szCs w:val="24"/>
        </w:rPr>
        <w:t xml:space="preserve">. New York: Manhattan Institute for Policy Research. </w:t>
      </w:r>
    </w:p>
    <w:p w14:paraId="2DF85005" w14:textId="77777777" w:rsidR="00C45221" w:rsidRDefault="00C45221" w:rsidP="00495259">
      <w:pPr>
        <w:spacing w:before="240" w:after="240" w:line="480" w:lineRule="auto"/>
        <w:rPr>
          <w:rFonts w:ascii="Arial" w:hAnsi="Arial" w:cs="Arial"/>
          <w:sz w:val="24"/>
          <w:szCs w:val="24"/>
        </w:rPr>
      </w:pPr>
    </w:p>
    <w:p w14:paraId="14EF59F7" w14:textId="690633A6" w:rsidR="008252CE" w:rsidRPr="00C45221" w:rsidRDefault="008252CE" w:rsidP="00495259">
      <w:pPr>
        <w:spacing w:before="240" w:after="240" w:line="480" w:lineRule="auto"/>
        <w:rPr>
          <w:rFonts w:ascii="Arial" w:hAnsi="Arial" w:cs="Arial"/>
          <w:sz w:val="24"/>
          <w:szCs w:val="24"/>
        </w:rPr>
      </w:pPr>
      <w:r w:rsidRPr="00C45221">
        <w:rPr>
          <w:rFonts w:ascii="Arial" w:hAnsi="Arial" w:cs="Arial"/>
          <w:sz w:val="24"/>
          <w:szCs w:val="24"/>
        </w:rPr>
        <w:t xml:space="preserve">Kelling, G. and Wilson, J. (1982) </w:t>
      </w:r>
      <w:r w:rsidRPr="00C45221">
        <w:rPr>
          <w:rFonts w:ascii="Arial" w:hAnsi="Arial" w:cs="Arial"/>
          <w:i/>
          <w:iCs/>
          <w:sz w:val="24"/>
          <w:szCs w:val="24"/>
        </w:rPr>
        <w:t xml:space="preserve">Broken Windows: The Police and </w:t>
      </w:r>
      <w:proofErr w:type="spellStart"/>
      <w:r w:rsidRPr="00C45221">
        <w:rPr>
          <w:rFonts w:ascii="Arial" w:hAnsi="Arial" w:cs="Arial"/>
          <w:i/>
          <w:iCs/>
          <w:sz w:val="24"/>
          <w:szCs w:val="24"/>
        </w:rPr>
        <w:t>Neighborhood</w:t>
      </w:r>
      <w:proofErr w:type="spellEnd"/>
      <w:r w:rsidRPr="00C45221">
        <w:rPr>
          <w:rFonts w:ascii="Arial" w:hAnsi="Arial" w:cs="Arial"/>
          <w:i/>
          <w:iCs/>
          <w:sz w:val="24"/>
          <w:szCs w:val="24"/>
        </w:rPr>
        <w:t xml:space="preserve"> Safety</w:t>
      </w:r>
      <w:r w:rsidRPr="00C45221">
        <w:rPr>
          <w:rFonts w:ascii="Arial" w:hAnsi="Arial" w:cs="Arial"/>
          <w:sz w:val="24"/>
          <w:szCs w:val="24"/>
        </w:rPr>
        <w:t xml:space="preserve">. </w:t>
      </w:r>
      <w:r w:rsidR="00167667" w:rsidRPr="00C45221">
        <w:rPr>
          <w:rFonts w:ascii="Arial" w:hAnsi="Arial" w:cs="Arial"/>
          <w:sz w:val="24"/>
          <w:szCs w:val="24"/>
        </w:rPr>
        <w:t xml:space="preserve">Available at: </w:t>
      </w:r>
      <w:hyperlink r:id="rId10" w:history="1">
        <w:r w:rsidR="00167667" w:rsidRPr="00C45221">
          <w:rPr>
            <w:rStyle w:val="Hyperlink"/>
            <w:rFonts w:ascii="Arial" w:hAnsi="Arial" w:cs="Arial"/>
            <w:color w:val="auto"/>
            <w:sz w:val="24"/>
            <w:szCs w:val="24"/>
          </w:rPr>
          <w:t>https://www.theatlantic.com/magazine/archive/1982/03/broken-windows/304465/</w:t>
        </w:r>
      </w:hyperlink>
      <w:r w:rsidR="00167667" w:rsidRPr="00C45221">
        <w:rPr>
          <w:rFonts w:ascii="Arial" w:hAnsi="Arial" w:cs="Arial"/>
          <w:sz w:val="24"/>
          <w:szCs w:val="24"/>
        </w:rPr>
        <w:t xml:space="preserve"> (Accessed</w:t>
      </w:r>
      <w:r w:rsidR="006A64B4" w:rsidRPr="00C45221">
        <w:rPr>
          <w:rFonts w:ascii="Arial" w:hAnsi="Arial" w:cs="Arial"/>
          <w:sz w:val="24"/>
          <w:szCs w:val="24"/>
        </w:rPr>
        <w:t>:</w:t>
      </w:r>
      <w:r w:rsidR="00167667" w:rsidRPr="00C45221">
        <w:rPr>
          <w:rFonts w:ascii="Arial" w:hAnsi="Arial" w:cs="Arial"/>
          <w:sz w:val="24"/>
          <w:szCs w:val="24"/>
        </w:rPr>
        <w:t xml:space="preserve"> 17.01.2020)</w:t>
      </w:r>
    </w:p>
    <w:p w14:paraId="0B0AAF4A" w14:textId="77777777" w:rsidR="00C45221" w:rsidRDefault="00C45221" w:rsidP="00495259">
      <w:pPr>
        <w:spacing w:before="240" w:after="240" w:line="480" w:lineRule="auto"/>
        <w:rPr>
          <w:rFonts w:ascii="Arial" w:hAnsi="Arial" w:cs="Arial"/>
          <w:sz w:val="24"/>
          <w:szCs w:val="24"/>
        </w:rPr>
      </w:pPr>
    </w:p>
    <w:p w14:paraId="708F90E9" w14:textId="2A229068" w:rsidR="00D87FDD" w:rsidRPr="00C45221" w:rsidRDefault="00D87FDD" w:rsidP="00495259">
      <w:pPr>
        <w:spacing w:before="240" w:after="240" w:line="480" w:lineRule="auto"/>
        <w:rPr>
          <w:rFonts w:ascii="Arial" w:hAnsi="Arial" w:cs="Arial"/>
          <w:sz w:val="24"/>
          <w:szCs w:val="24"/>
        </w:rPr>
      </w:pPr>
      <w:r w:rsidRPr="00C45221">
        <w:rPr>
          <w:rFonts w:ascii="Arial" w:hAnsi="Arial" w:cs="Arial"/>
          <w:sz w:val="24"/>
          <w:szCs w:val="24"/>
        </w:rPr>
        <w:t xml:space="preserve">Machin, S. and Marie, O. (2011) ‘Crime and Police Resources: The Street Crime Initiative’, </w:t>
      </w:r>
      <w:r w:rsidRPr="00C45221">
        <w:rPr>
          <w:rFonts w:ascii="Arial" w:hAnsi="Arial" w:cs="Arial"/>
          <w:i/>
          <w:iCs/>
          <w:sz w:val="24"/>
          <w:szCs w:val="24"/>
        </w:rPr>
        <w:t>Journal of the European Economic Association,</w:t>
      </w:r>
      <w:r w:rsidRPr="00C45221">
        <w:rPr>
          <w:rFonts w:ascii="Arial" w:hAnsi="Arial" w:cs="Arial"/>
          <w:sz w:val="24"/>
          <w:szCs w:val="24"/>
        </w:rPr>
        <w:t xml:space="preserve"> 9(4) DOI: </w:t>
      </w:r>
      <w:hyperlink r:id="rId11" w:history="1">
        <w:r w:rsidRPr="00C45221">
          <w:rPr>
            <w:rStyle w:val="Hyperlink"/>
            <w:rFonts w:ascii="Arial" w:hAnsi="Arial" w:cs="Arial"/>
            <w:color w:val="auto"/>
            <w:sz w:val="24"/>
            <w:szCs w:val="24"/>
            <w:u w:val="none"/>
            <w:shd w:val="clear" w:color="auto" w:fill="FFFFFF"/>
          </w:rPr>
          <w:t>https://doi.org/10.1111/j.1542-4774.2011.01018.x</w:t>
        </w:r>
      </w:hyperlink>
      <w:r w:rsidR="00D33AB4" w:rsidRPr="00C45221">
        <w:rPr>
          <w:rFonts w:ascii="Arial" w:hAnsi="Arial" w:cs="Arial"/>
          <w:sz w:val="24"/>
          <w:szCs w:val="24"/>
        </w:rPr>
        <w:t xml:space="preserve"> (Accessed: 17.01.2020)</w:t>
      </w:r>
    </w:p>
    <w:p w14:paraId="1B68378D" w14:textId="77777777" w:rsidR="00C45221" w:rsidRDefault="00C45221" w:rsidP="00495259">
      <w:pPr>
        <w:spacing w:before="240" w:after="240" w:line="480" w:lineRule="auto"/>
        <w:rPr>
          <w:rFonts w:ascii="Arial" w:hAnsi="Arial" w:cs="Arial"/>
          <w:sz w:val="24"/>
          <w:szCs w:val="24"/>
        </w:rPr>
      </w:pPr>
    </w:p>
    <w:p w14:paraId="6CB5F378" w14:textId="33F364A1" w:rsidR="008252CE" w:rsidRPr="00C45221" w:rsidRDefault="008252CE" w:rsidP="00495259">
      <w:pPr>
        <w:spacing w:before="240" w:after="240" w:line="480" w:lineRule="auto"/>
        <w:rPr>
          <w:rFonts w:ascii="Arial" w:hAnsi="Arial" w:cs="Arial"/>
          <w:sz w:val="24"/>
          <w:szCs w:val="24"/>
        </w:rPr>
      </w:pPr>
      <w:r w:rsidRPr="00C45221">
        <w:rPr>
          <w:rFonts w:ascii="Arial" w:hAnsi="Arial" w:cs="Arial"/>
          <w:sz w:val="24"/>
          <w:szCs w:val="24"/>
        </w:rPr>
        <w:lastRenderedPageBreak/>
        <w:t xml:space="preserve">Mazerolle, L., </w:t>
      </w:r>
      <w:proofErr w:type="spellStart"/>
      <w:r w:rsidRPr="00C45221">
        <w:rPr>
          <w:rFonts w:ascii="Arial" w:hAnsi="Arial" w:cs="Arial"/>
          <w:sz w:val="24"/>
          <w:szCs w:val="24"/>
        </w:rPr>
        <w:t>Soole</w:t>
      </w:r>
      <w:proofErr w:type="spellEnd"/>
      <w:r w:rsidRPr="00C45221">
        <w:rPr>
          <w:rFonts w:ascii="Arial" w:hAnsi="Arial" w:cs="Arial"/>
          <w:sz w:val="24"/>
          <w:szCs w:val="24"/>
        </w:rPr>
        <w:t xml:space="preserve">, D. and </w:t>
      </w:r>
      <w:proofErr w:type="spellStart"/>
      <w:r w:rsidRPr="00C45221">
        <w:rPr>
          <w:rFonts w:ascii="Arial" w:hAnsi="Arial" w:cs="Arial"/>
          <w:sz w:val="24"/>
          <w:szCs w:val="24"/>
        </w:rPr>
        <w:t>Rombouts</w:t>
      </w:r>
      <w:proofErr w:type="spellEnd"/>
      <w:r w:rsidRPr="00C45221">
        <w:rPr>
          <w:rFonts w:ascii="Arial" w:hAnsi="Arial" w:cs="Arial"/>
          <w:sz w:val="24"/>
          <w:szCs w:val="24"/>
        </w:rPr>
        <w:t xml:space="preserve">, S. (2007) </w:t>
      </w:r>
      <w:r w:rsidRPr="00C45221">
        <w:rPr>
          <w:rFonts w:ascii="Arial" w:hAnsi="Arial" w:cs="Arial"/>
          <w:i/>
          <w:iCs/>
          <w:sz w:val="24"/>
          <w:szCs w:val="24"/>
        </w:rPr>
        <w:t>Disrupting Street-Level Drug Markets</w:t>
      </w:r>
      <w:r w:rsidRPr="00C45221">
        <w:rPr>
          <w:rFonts w:ascii="Arial" w:hAnsi="Arial" w:cs="Arial"/>
          <w:sz w:val="24"/>
          <w:szCs w:val="24"/>
        </w:rPr>
        <w:t xml:space="preserve">. Washington DC: US Department of Justice Office of Community Oriented Policing Services. </w:t>
      </w:r>
    </w:p>
    <w:p w14:paraId="7D9C5210" w14:textId="77777777" w:rsidR="00C45221" w:rsidRDefault="00C45221" w:rsidP="00495259">
      <w:pPr>
        <w:spacing w:before="240" w:after="240" w:line="480" w:lineRule="auto"/>
        <w:rPr>
          <w:rFonts w:ascii="Arial" w:hAnsi="Arial" w:cs="Arial"/>
          <w:sz w:val="24"/>
          <w:szCs w:val="24"/>
        </w:rPr>
      </w:pPr>
    </w:p>
    <w:p w14:paraId="0A5624D8" w14:textId="0827E582" w:rsidR="008252CE" w:rsidRPr="00147A83" w:rsidRDefault="008252CE" w:rsidP="00495259">
      <w:pPr>
        <w:spacing w:before="240" w:after="240" w:line="480" w:lineRule="auto"/>
        <w:rPr>
          <w:rFonts w:ascii="Arial" w:hAnsi="Arial" w:cs="Arial"/>
          <w:sz w:val="24"/>
          <w:szCs w:val="24"/>
          <w:lang w:val="it-IT"/>
        </w:rPr>
      </w:pPr>
      <w:r w:rsidRPr="00C45221">
        <w:rPr>
          <w:rFonts w:ascii="Arial" w:hAnsi="Arial" w:cs="Arial"/>
          <w:sz w:val="24"/>
          <w:szCs w:val="24"/>
        </w:rPr>
        <w:t xml:space="preserve">Sousa, W. and Kelling, G. (2006) </w:t>
      </w:r>
      <w:r w:rsidR="00167667" w:rsidRPr="00C45221">
        <w:rPr>
          <w:rFonts w:ascii="Arial" w:hAnsi="Arial" w:cs="Arial"/>
          <w:sz w:val="24"/>
          <w:szCs w:val="24"/>
        </w:rPr>
        <w:t>‘Advocate o</w:t>
      </w:r>
      <w:r w:rsidRPr="00C45221">
        <w:rPr>
          <w:rFonts w:ascii="Arial" w:hAnsi="Arial" w:cs="Arial"/>
          <w:sz w:val="24"/>
          <w:szCs w:val="24"/>
        </w:rPr>
        <w:t xml:space="preserve">f </w:t>
      </w:r>
      <w:r w:rsidR="00167667" w:rsidRPr="00C45221">
        <w:rPr>
          <w:rFonts w:ascii="Arial" w:hAnsi="Arial" w:cs="Arial"/>
          <w:sz w:val="24"/>
          <w:szCs w:val="24"/>
        </w:rPr>
        <w:t>“</w:t>
      </w:r>
      <w:r w:rsidRPr="00C45221">
        <w:rPr>
          <w:rFonts w:ascii="Arial" w:hAnsi="Arial" w:cs="Arial"/>
          <w:sz w:val="24"/>
          <w:szCs w:val="24"/>
        </w:rPr>
        <w:t>Broken Windows‟, Criminology and Criminal Justice</w:t>
      </w:r>
      <w:r w:rsidR="00167667" w:rsidRPr="00C45221">
        <w:rPr>
          <w:rFonts w:ascii="Arial" w:hAnsi="Arial" w:cs="Arial"/>
          <w:sz w:val="24"/>
          <w:szCs w:val="24"/>
        </w:rPr>
        <w:t>’</w:t>
      </w:r>
      <w:r w:rsidRPr="00C45221">
        <w:rPr>
          <w:rFonts w:ascii="Arial" w:hAnsi="Arial" w:cs="Arial"/>
          <w:sz w:val="24"/>
          <w:szCs w:val="24"/>
        </w:rPr>
        <w:t>, in: Weisburd, D. and Braga, A. (ed</w:t>
      </w:r>
      <w:r w:rsidR="00167667" w:rsidRPr="00C45221">
        <w:rPr>
          <w:rFonts w:ascii="Arial" w:hAnsi="Arial" w:cs="Arial"/>
          <w:sz w:val="24"/>
          <w:szCs w:val="24"/>
        </w:rPr>
        <w:t>.</w:t>
      </w:r>
      <w:r w:rsidRPr="00C45221">
        <w:rPr>
          <w:rFonts w:ascii="Arial" w:hAnsi="Arial" w:cs="Arial"/>
          <w:sz w:val="24"/>
          <w:szCs w:val="24"/>
        </w:rPr>
        <w:t xml:space="preserve">) </w:t>
      </w:r>
      <w:r w:rsidRPr="00C45221">
        <w:rPr>
          <w:rFonts w:ascii="Arial" w:hAnsi="Arial" w:cs="Arial"/>
          <w:i/>
          <w:iCs/>
          <w:sz w:val="24"/>
          <w:szCs w:val="24"/>
        </w:rPr>
        <w:t>Police Innovation: Contrasting Perspectives</w:t>
      </w:r>
      <w:r w:rsidRPr="00C45221">
        <w:rPr>
          <w:rFonts w:ascii="Arial" w:hAnsi="Arial" w:cs="Arial"/>
          <w:sz w:val="24"/>
          <w:szCs w:val="24"/>
        </w:rPr>
        <w:t xml:space="preserve">. </w:t>
      </w:r>
      <w:r w:rsidRPr="00147A83">
        <w:rPr>
          <w:rFonts w:ascii="Arial" w:hAnsi="Arial" w:cs="Arial"/>
          <w:sz w:val="24"/>
          <w:szCs w:val="24"/>
          <w:lang w:val="it-IT"/>
        </w:rPr>
        <w:t xml:space="preserve">Cambridge: Cambridge University Press. </w:t>
      </w:r>
    </w:p>
    <w:p w14:paraId="6D804D19" w14:textId="77777777" w:rsidR="00C45221" w:rsidRPr="00147A83" w:rsidRDefault="00C45221" w:rsidP="00495259">
      <w:pPr>
        <w:spacing w:before="240" w:after="240" w:line="480" w:lineRule="auto"/>
        <w:rPr>
          <w:rFonts w:ascii="Arial" w:hAnsi="Arial" w:cs="Arial"/>
          <w:sz w:val="24"/>
          <w:szCs w:val="24"/>
          <w:lang w:val="it-IT"/>
        </w:rPr>
      </w:pPr>
    </w:p>
    <w:p w14:paraId="781626EA" w14:textId="71052599" w:rsidR="00486904" w:rsidRPr="00C45221" w:rsidRDefault="00DF3F0D" w:rsidP="00495259">
      <w:pPr>
        <w:spacing w:before="240" w:after="240" w:line="480" w:lineRule="auto"/>
        <w:rPr>
          <w:rFonts w:ascii="Arial" w:hAnsi="Arial" w:cs="Arial"/>
          <w:sz w:val="24"/>
          <w:szCs w:val="24"/>
          <w:lang w:val="it-IT"/>
        </w:rPr>
      </w:pPr>
      <w:hyperlink r:id="rId12" w:tooltip="Fabrizio Tonello" w:history="1">
        <w:r w:rsidR="00486904" w:rsidRPr="00C45221">
          <w:rPr>
            <w:rStyle w:val="Hyperlink"/>
            <w:rFonts w:ascii="Arial" w:hAnsi="Arial" w:cs="Arial"/>
            <w:color w:val="auto"/>
            <w:sz w:val="24"/>
            <w:szCs w:val="24"/>
            <w:u w:val="none"/>
            <w:shd w:val="clear" w:color="auto" w:fill="FFFFFF"/>
            <w:lang w:val="it-IT"/>
          </w:rPr>
          <w:t>Tonello, F</w:t>
        </w:r>
      </w:hyperlink>
      <w:r w:rsidR="00486904" w:rsidRPr="00C45221">
        <w:rPr>
          <w:rFonts w:ascii="Arial" w:hAnsi="Arial" w:cs="Arial"/>
          <w:sz w:val="24"/>
          <w:szCs w:val="24"/>
          <w:lang w:val="it-IT"/>
        </w:rPr>
        <w:t>.</w:t>
      </w:r>
      <w:r w:rsidR="00486904" w:rsidRPr="00C45221">
        <w:rPr>
          <w:rFonts w:ascii="Arial" w:hAnsi="Arial" w:cs="Arial"/>
          <w:sz w:val="24"/>
          <w:szCs w:val="24"/>
          <w:shd w:val="clear" w:color="auto" w:fill="FFFFFF"/>
          <w:lang w:val="it-IT"/>
        </w:rPr>
        <w:t xml:space="preserve"> (2007) ‘Così negli Usa è fallita la tolleranza zero’, </w:t>
      </w:r>
      <w:r>
        <w:fldChar w:fldCharType="begin"/>
      </w:r>
      <w:r w:rsidRPr="00147A83">
        <w:rPr>
          <w:lang w:val="it-IT"/>
        </w:rPr>
        <w:instrText xml:space="preserve"> HYPERLINK "https://en.wikipedia.org/wiki/Il_manifesto" \o "Il manifesto" </w:instrText>
      </w:r>
      <w:r>
        <w:fldChar w:fldCharType="separate"/>
      </w:r>
      <w:r w:rsidR="00486904" w:rsidRPr="00C45221">
        <w:rPr>
          <w:rStyle w:val="Hyperlink"/>
          <w:rFonts w:ascii="Arial" w:hAnsi="Arial" w:cs="Arial"/>
          <w:i/>
          <w:iCs/>
          <w:color w:val="auto"/>
          <w:sz w:val="24"/>
          <w:szCs w:val="24"/>
          <w:u w:val="none"/>
          <w:shd w:val="clear" w:color="auto" w:fill="FFFFFF"/>
          <w:lang w:val="it-IT"/>
        </w:rPr>
        <w:t>il manifesto</w:t>
      </w:r>
      <w:r>
        <w:rPr>
          <w:rStyle w:val="Hyperlink"/>
          <w:rFonts w:ascii="Arial" w:hAnsi="Arial" w:cs="Arial"/>
          <w:i/>
          <w:iCs/>
          <w:color w:val="auto"/>
          <w:sz w:val="24"/>
          <w:szCs w:val="24"/>
          <w:u w:val="none"/>
          <w:shd w:val="clear" w:color="auto" w:fill="FFFFFF"/>
          <w:lang w:val="it-IT"/>
        </w:rPr>
        <w:fldChar w:fldCharType="end"/>
      </w:r>
      <w:r w:rsidR="00486904" w:rsidRPr="00C45221">
        <w:rPr>
          <w:rFonts w:ascii="Arial" w:hAnsi="Arial" w:cs="Arial"/>
          <w:i/>
          <w:iCs/>
          <w:sz w:val="24"/>
          <w:szCs w:val="24"/>
          <w:shd w:val="clear" w:color="auto" w:fill="FFFFFF"/>
          <w:lang w:val="it-IT"/>
        </w:rPr>
        <w:t>,</w:t>
      </w:r>
      <w:r w:rsidR="00486904" w:rsidRPr="00C45221">
        <w:rPr>
          <w:rFonts w:ascii="Arial" w:hAnsi="Arial" w:cs="Arial"/>
          <w:sz w:val="24"/>
          <w:szCs w:val="24"/>
          <w:shd w:val="clear" w:color="auto" w:fill="FFFFFF"/>
          <w:lang w:val="it-IT"/>
        </w:rPr>
        <w:t> 31st August, p. 5-6 </w:t>
      </w:r>
    </w:p>
    <w:p w14:paraId="11A99F71" w14:textId="77777777" w:rsidR="00C45221" w:rsidRPr="00147A83" w:rsidRDefault="00C45221" w:rsidP="00495259">
      <w:pPr>
        <w:spacing w:before="240" w:after="240" w:line="480" w:lineRule="auto"/>
        <w:rPr>
          <w:rFonts w:ascii="Arial" w:hAnsi="Arial" w:cs="Arial"/>
          <w:sz w:val="24"/>
          <w:szCs w:val="24"/>
          <w:shd w:val="clear" w:color="auto" w:fill="FFFFFF"/>
          <w:lang w:val="it-IT"/>
        </w:rPr>
      </w:pPr>
    </w:p>
    <w:p w14:paraId="6966D92C" w14:textId="6E1AB549" w:rsidR="00156AF5" w:rsidRPr="00C45221" w:rsidRDefault="00156AF5" w:rsidP="00495259">
      <w:pPr>
        <w:spacing w:before="240" w:after="240" w:line="480" w:lineRule="auto"/>
        <w:rPr>
          <w:rFonts w:ascii="Arial" w:hAnsi="Arial" w:cs="Arial"/>
          <w:sz w:val="24"/>
          <w:szCs w:val="24"/>
        </w:rPr>
      </w:pPr>
      <w:r w:rsidRPr="00C45221">
        <w:rPr>
          <w:rFonts w:ascii="Arial" w:hAnsi="Arial" w:cs="Arial"/>
          <w:sz w:val="24"/>
          <w:szCs w:val="24"/>
          <w:shd w:val="clear" w:color="auto" w:fill="FFFFFF"/>
        </w:rPr>
        <w:t>Wacquant, L (1999) ‘</w:t>
      </w:r>
      <w:hyperlink r:id="rId13" w:history="1">
        <w:r w:rsidRPr="00C45221">
          <w:rPr>
            <w:rStyle w:val="Hyperlink"/>
            <w:rFonts w:ascii="Arial" w:hAnsi="Arial" w:cs="Arial"/>
            <w:color w:val="auto"/>
            <w:sz w:val="24"/>
            <w:szCs w:val="24"/>
            <w:u w:val="none"/>
            <w:shd w:val="clear" w:color="auto" w:fill="FFFFFF"/>
          </w:rPr>
          <w:t>Penal ’common sense’ comes to Europe - US exports zero tolerance</w:t>
        </w:r>
      </w:hyperlink>
      <w:r w:rsidRPr="00C45221">
        <w:rPr>
          <w:rFonts w:ascii="Arial" w:hAnsi="Arial" w:cs="Arial"/>
          <w:sz w:val="24"/>
          <w:szCs w:val="24"/>
          <w:shd w:val="clear" w:color="auto" w:fill="FFFFFF"/>
        </w:rPr>
        <w:t xml:space="preserve">’, </w:t>
      </w:r>
      <w:hyperlink r:id="rId14" w:tooltip="Le Monde Diplomatique" w:history="1">
        <w:r w:rsidRPr="00C45221">
          <w:rPr>
            <w:rStyle w:val="Hyperlink"/>
            <w:rFonts w:ascii="Arial" w:hAnsi="Arial" w:cs="Arial"/>
            <w:i/>
            <w:iCs/>
            <w:color w:val="auto"/>
            <w:sz w:val="24"/>
            <w:szCs w:val="24"/>
            <w:u w:val="none"/>
            <w:shd w:val="clear" w:color="auto" w:fill="FFFFFF"/>
          </w:rPr>
          <w:t>Le Monde Diplomatique</w:t>
        </w:r>
      </w:hyperlink>
      <w:r w:rsidRPr="00C45221">
        <w:rPr>
          <w:rFonts w:ascii="Arial" w:hAnsi="Arial" w:cs="Arial"/>
          <w:sz w:val="24"/>
          <w:szCs w:val="24"/>
        </w:rPr>
        <w:t xml:space="preserve">, </w:t>
      </w:r>
      <w:r w:rsidRPr="00C45221">
        <w:rPr>
          <w:rFonts w:ascii="Arial" w:hAnsi="Arial" w:cs="Arial"/>
          <w:sz w:val="24"/>
          <w:szCs w:val="24"/>
          <w:shd w:val="clear" w:color="auto" w:fill="FFFFFF"/>
        </w:rPr>
        <w:t xml:space="preserve">April 1999. Available at: </w:t>
      </w:r>
      <w:hyperlink r:id="rId15" w:history="1">
        <w:r w:rsidRPr="00C45221">
          <w:rPr>
            <w:rStyle w:val="Hyperlink"/>
            <w:rFonts w:ascii="Arial" w:hAnsi="Arial" w:cs="Arial"/>
            <w:color w:val="auto"/>
            <w:sz w:val="24"/>
            <w:szCs w:val="24"/>
          </w:rPr>
          <w:t>https://mondediplo.com/1999/04/02zero</w:t>
        </w:r>
      </w:hyperlink>
      <w:r w:rsidRPr="00C45221">
        <w:rPr>
          <w:rFonts w:ascii="Arial" w:hAnsi="Arial" w:cs="Arial"/>
          <w:sz w:val="24"/>
          <w:szCs w:val="24"/>
        </w:rPr>
        <w:t xml:space="preserve"> (Accessed: 17</w:t>
      </w:r>
      <w:r w:rsidR="002E7EB2" w:rsidRPr="00C45221">
        <w:rPr>
          <w:rFonts w:ascii="Arial" w:hAnsi="Arial" w:cs="Arial"/>
          <w:sz w:val="24"/>
          <w:szCs w:val="24"/>
        </w:rPr>
        <w:t>.</w:t>
      </w:r>
      <w:r w:rsidRPr="00C45221">
        <w:rPr>
          <w:rFonts w:ascii="Arial" w:hAnsi="Arial" w:cs="Arial"/>
          <w:sz w:val="24"/>
          <w:szCs w:val="24"/>
        </w:rPr>
        <w:t>01.2020)</w:t>
      </w:r>
    </w:p>
    <w:p w14:paraId="17339EAE" w14:textId="77777777" w:rsidR="00C45221" w:rsidRDefault="00C45221" w:rsidP="00495259">
      <w:pPr>
        <w:spacing w:before="240" w:after="240" w:line="480" w:lineRule="auto"/>
        <w:rPr>
          <w:rFonts w:ascii="Arial" w:hAnsi="Arial" w:cs="Arial"/>
          <w:sz w:val="24"/>
          <w:szCs w:val="24"/>
        </w:rPr>
      </w:pPr>
    </w:p>
    <w:p w14:paraId="3F7116A6" w14:textId="33567783" w:rsidR="002E7EB2" w:rsidRPr="00C45221" w:rsidRDefault="00DF3F0D" w:rsidP="00495259">
      <w:pPr>
        <w:spacing w:before="240" w:after="240" w:line="480" w:lineRule="auto"/>
        <w:rPr>
          <w:rFonts w:ascii="Arial" w:hAnsi="Arial" w:cs="Arial"/>
          <w:sz w:val="24"/>
          <w:szCs w:val="24"/>
        </w:rPr>
      </w:pPr>
      <w:hyperlink r:id="rId16" w:tooltip="Loïc Wacquant" w:history="1">
        <w:r w:rsidR="002E7EB2" w:rsidRPr="00C45221">
          <w:rPr>
            <w:rStyle w:val="Hyperlink"/>
            <w:rFonts w:ascii="Arial" w:hAnsi="Arial" w:cs="Arial"/>
            <w:color w:val="auto"/>
            <w:sz w:val="24"/>
            <w:szCs w:val="24"/>
            <w:u w:val="none"/>
            <w:shd w:val="clear" w:color="auto" w:fill="FFFFFF"/>
          </w:rPr>
          <w:t>Wacquant, Loïc</w:t>
        </w:r>
      </w:hyperlink>
      <w:r w:rsidR="002E7EB2" w:rsidRPr="00C45221">
        <w:rPr>
          <w:rFonts w:ascii="Arial" w:hAnsi="Arial" w:cs="Arial"/>
          <w:sz w:val="24"/>
          <w:szCs w:val="24"/>
          <w:shd w:val="clear" w:color="auto" w:fill="FFFFFF"/>
        </w:rPr>
        <w:t> (2002) ‘</w:t>
      </w:r>
      <w:hyperlink r:id="rId17" w:history="1">
        <w:r w:rsidR="002E7EB2" w:rsidRPr="00C45221">
          <w:rPr>
            <w:rStyle w:val="Hyperlink"/>
            <w:rFonts w:ascii="Arial" w:hAnsi="Arial" w:cs="Arial"/>
            <w:color w:val="auto"/>
            <w:sz w:val="24"/>
            <w:szCs w:val="24"/>
            <w:u w:val="none"/>
            <w:shd w:val="clear" w:color="auto" w:fill="FFFFFF"/>
          </w:rPr>
          <w:t>Sur quelques contes sécuritaires venus d’Amérique - Les impasses d’un modèle répressif</w:t>
        </w:r>
      </w:hyperlink>
      <w:r w:rsidR="002E7EB2" w:rsidRPr="00C45221">
        <w:rPr>
          <w:rFonts w:ascii="Arial" w:hAnsi="Arial" w:cs="Arial"/>
          <w:i/>
          <w:iCs/>
          <w:sz w:val="24"/>
          <w:szCs w:val="24"/>
          <w:shd w:val="clear" w:color="auto" w:fill="FFFFFF"/>
        </w:rPr>
        <w:t>’</w:t>
      </w:r>
      <w:r w:rsidR="002E7EB2" w:rsidRPr="00C45221">
        <w:rPr>
          <w:rFonts w:ascii="Arial" w:hAnsi="Arial" w:cs="Arial"/>
          <w:sz w:val="24"/>
          <w:szCs w:val="24"/>
          <w:shd w:val="clear" w:color="auto" w:fill="FFFFFF"/>
        </w:rPr>
        <w:t>,</w:t>
      </w:r>
      <w:r w:rsidR="002E7EB2" w:rsidRPr="00C45221">
        <w:rPr>
          <w:rFonts w:ascii="Arial" w:hAnsi="Arial" w:cs="Arial"/>
          <w:sz w:val="24"/>
          <w:szCs w:val="24"/>
        </w:rPr>
        <w:t xml:space="preserve"> </w:t>
      </w:r>
      <w:hyperlink r:id="rId18" w:tooltip="Le Monde Diplomatique" w:history="1">
        <w:r w:rsidR="002E7EB2" w:rsidRPr="00C45221">
          <w:rPr>
            <w:rStyle w:val="Hyperlink"/>
            <w:rFonts w:ascii="Arial" w:hAnsi="Arial" w:cs="Arial"/>
            <w:i/>
            <w:iCs/>
            <w:color w:val="auto"/>
            <w:sz w:val="24"/>
            <w:szCs w:val="24"/>
            <w:u w:val="none"/>
            <w:shd w:val="clear" w:color="auto" w:fill="FFFFFF"/>
          </w:rPr>
          <w:t>Le Monde Diplomatique</w:t>
        </w:r>
      </w:hyperlink>
      <w:r w:rsidR="002E7EB2" w:rsidRPr="00C45221">
        <w:rPr>
          <w:rFonts w:ascii="Arial" w:hAnsi="Arial" w:cs="Arial"/>
          <w:sz w:val="24"/>
          <w:szCs w:val="24"/>
        </w:rPr>
        <w:t>,</w:t>
      </w:r>
      <w:r w:rsidR="002E7EB2" w:rsidRPr="00C45221">
        <w:rPr>
          <w:rFonts w:ascii="Arial" w:hAnsi="Arial" w:cs="Arial"/>
          <w:sz w:val="24"/>
          <w:szCs w:val="24"/>
          <w:shd w:val="clear" w:color="auto" w:fill="FFFFFF"/>
        </w:rPr>
        <w:t xml:space="preserve"> May 2002. Available at: </w:t>
      </w:r>
      <w:hyperlink r:id="rId19" w:history="1">
        <w:r w:rsidR="002E7EB2" w:rsidRPr="00C45221">
          <w:rPr>
            <w:rStyle w:val="Hyperlink"/>
            <w:rFonts w:ascii="Arial" w:hAnsi="Arial" w:cs="Arial"/>
            <w:color w:val="auto"/>
            <w:sz w:val="24"/>
            <w:szCs w:val="24"/>
          </w:rPr>
          <w:t>https://www.monde-diplomatique.fr/2002/05/WACQUANT/8856</w:t>
        </w:r>
      </w:hyperlink>
      <w:r w:rsidR="002E7EB2" w:rsidRPr="00C45221">
        <w:rPr>
          <w:rFonts w:ascii="Arial" w:hAnsi="Arial" w:cs="Arial"/>
          <w:sz w:val="24"/>
          <w:szCs w:val="24"/>
        </w:rPr>
        <w:t xml:space="preserve"> (Accessed: 17.01.2020)</w:t>
      </w:r>
    </w:p>
    <w:p w14:paraId="6FFEDFE6" w14:textId="77777777" w:rsidR="00C45221" w:rsidRDefault="00C45221" w:rsidP="00495259">
      <w:pPr>
        <w:spacing w:before="240" w:after="240" w:line="480" w:lineRule="auto"/>
        <w:rPr>
          <w:rFonts w:ascii="Arial" w:hAnsi="Arial" w:cs="Arial"/>
          <w:sz w:val="24"/>
          <w:szCs w:val="24"/>
        </w:rPr>
      </w:pPr>
    </w:p>
    <w:p w14:paraId="6425C57F" w14:textId="325B34A1" w:rsidR="00331882" w:rsidRPr="00C45221" w:rsidRDefault="00331882" w:rsidP="00495259">
      <w:pPr>
        <w:spacing w:before="240" w:after="240" w:line="480" w:lineRule="auto"/>
        <w:rPr>
          <w:rFonts w:ascii="Arial" w:hAnsi="Arial" w:cs="Arial"/>
          <w:sz w:val="24"/>
          <w:szCs w:val="24"/>
        </w:rPr>
      </w:pPr>
      <w:r w:rsidRPr="00C45221">
        <w:rPr>
          <w:rFonts w:ascii="Arial" w:hAnsi="Arial" w:cs="Arial"/>
          <w:sz w:val="24"/>
          <w:szCs w:val="24"/>
        </w:rPr>
        <w:lastRenderedPageBreak/>
        <w:t xml:space="preserve">Wakefield, A. and Fleming, F. (2009) </w:t>
      </w:r>
      <w:r w:rsidRPr="00C45221">
        <w:rPr>
          <w:rFonts w:ascii="Arial" w:hAnsi="Arial" w:cs="Arial"/>
          <w:i/>
          <w:iCs/>
          <w:sz w:val="24"/>
          <w:szCs w:val="24"/>
        </w:rPr>
        <w:t xml:space="preserve">The SAGE Dictionary of Policing. </w:t>
      </w:r>
      <w:r w:rsidRPr="00C45221">
        <w:rPr>
          <w:rFonts w:ascii="Arial" w:hAnsi="Arial" w:cs="Arial"/>
          <w:sz w:val="24"/>
          <w:szCs w:val="24"/>
        </w:rPr>
        <w:t>London:</w:t>
      </w:r>
      <w:r w:rsidR="006A64B4" w:rsidRPr="00C45221">
        <w:rPr>
          <w:rFonts w:ascii="Arial" w:hAnsi="Arial" w:cs="Arial"/>
          <w:sz w:val="24"/>
          <w:szCs w:val="24"/>
        </w:rPr>
        <w:t xml:space="preserve"> </w:t>
      </w:r>
      <w:r w:rsidRPr="00C45221">
        <w:rPr>
          <w:rFonts w:ascii="Arial" w:hAnsi="Arial" w:cs="Arial"/>
          <w:sz w:val="24"/>
          <w:szCs w:val="24"/>
        </w:rPr>
        <w:t>SAGE Publications Ltd.</w:t>
      </w:r>
    </w:p>
    <w:p w14:paraId="7F87D09A" w14:textId="77777777" w:rsidR="00C45221" w:rsidRDefault="00C45221" w:rsidP="00495259">
      <w:pPr>
        <w:spacing w:before="240" w:after="240" w:line="480" w:lineRule="auto"/>
        <w:rPr>
          <w:rStyle w:val="HTMLCite"/>
          <w:rFonts w:ascii="Arial" w:hAnsi="Arial" w:cs="Arial"/>
          <w:i w:val="0"/>
          <w:iCs w:val="0"/>
          <w:sz w:val="24"/>
          <w:szCs w:val="24"/>
          <w:shd w:val="clear" w:color="auto" w:fill="FFFFFF"/>
        </w:rPr>
      </w:pPr>
    </w:p>
    <w:p w14:paraId="55D42C7D" w14:textId="1FE06B79" w:rsidR="006A64B4" w:rsidRPr="00C45221" w:rsidRDefault="006A64B4" w:rsidP="00495259">
      <w:pPr>
        <w:spacing w:before="240" w:after="240" w:line="480" w:lineRule="auto"/>
        <w:rPr>
          <w:rFonts w:ascii="Arial" w:hAnsi="Arial" w:cs="Arial"/>
          <w:sz w:val="24"/>
          <w:szCs w:val="24"/>
        </w:rPr>
      </w:pPr>
      <w:r w:rsidRPr="00C45221">
        <w:rPr>
          <w:rStyle w:val="HTMLCite"/>
          <w:rFonts w:ascii="Arial" w:hAnsi="Arial" w:cs="Arial"/>
          <w:i w:val="0"/>
          <w:iCs w:val="0"/>
          <w:sz w:val="24"/>
          <w:szCs w:val="24"/>
          <w:shd w:val="clear" w:color="auto" w:fill="FFFFFF"/>
        </w:rPr>
        <w:t>Wein, S. (2014)</w:t>
      </w:r>
      <w:r w:rsidRPr="00C45221">
        <w:rPr>
          <w:rStyle w:val="HTMLCite"/>
          <w:rFonts w:ascii="Arial" w:hAnsi="Arial" w:cs="Arial"/>
          <w:sz w:val="24"/>
          <w:szCs w:val="24"/>
          <w:shd w:val="clear" w:color="auto" w:fill="FFFFFF"/>
        </w:rPr>
        <w:t> Exploring the virtues (and vices) of zero tolerance arguments.</w:t>
      </w:r>
      <w:r w:rsidRPr="00C45221">
        <w:rPr>
          <w:rStyle w:val="HTMLCite"/>
          <w:rFonts w:ascii="Arial" w:hAnsi="Arial" w:cs="Arial"/>
          <w:i w:val="0"/>
          <w:iCs w:val="0"/>
          <w:sz w:val="24"/>
          <w:szCs w:val="24"/>
          <w:shd w:val="clear" w:color="auto" w:fill="FFFFFF"/>
        </w:rPr>
        <w:t xml:space="preserve"> Available at: </w:t>
      </w:r>
      <w:hyperlink r:id="rId20" w:history="1">
        <w:r w:rsidRPr="00C45221">
          <w:rPr>
            <w:rStyle w:val="Hyperlink"/>
            <w:rFonts w:ascii="Arial" w:hAnsi="Arial" w:cs="Arial"/>
            <w:color w:val="auto"/>
            <w:sz w:val="24"/>
            <w:szCs w:val="24"/>
            <w:shd w:val="clear" w:color="auto" w:fill="FFFFFF"/>
          </w:rPr>
          <w:t>https://scholar.uwindsor.ca/cgi/viewcontent.cgi?article=2141&amp;context=ossaarchive</w:t>
        </w:r>
      </w:hyperlink>
      <w:r w:rsidRPr="00C45221">
        <w:rPr>
          <w:rStyle w:val="HTMLCite"/>
          <w:rFonts w:ascii="Arial" w:hAnsi="Arial" w:cs="Arial"/>
          <w:i w:val="0"/>
          <w:iCs w:val="0"/>
          <w:sz w:val="24"/>
          <w:szCs w:val="24"/>
          <w:shd w:val="clear" w:color="auto" w:fill="FFFFFF"/>
        </w:rPr>
        <w:t xml:space="preserve"> (Accessed: 17.01.2020</w:t>
      </w:r>
      <w:r w:rsidRPr="00C45221">
        <w:rPr>
          <w:rFonts w:ascii="Arial" w:hAnsi="Arial" w:cs="Arial"/>
          <w:sz w:val="24"/>
          <w:szCs w:val="24"/>
          <w:shd w:val="clear" w:color="auto" w:fill="FFFFFF"/>
        </w:rPr>
        <w:t>)</w:t>
      </w:r>
    </w:p>
    <w:p w14:paraId="68D3B210" w14:textId="77777777" w:rsidR="00C45221" w:rsidRDefault="00C45221" w:rsidP="00495259">
      <w:pPr>
        <w:spacing w:before="240" w:after="240" w:line="480" w:lineRule="auto"/>
        <w:rPr>
          <w:rFonts w:ascii="Arial" w:hAnsi="Arial" w:cs="Arial"/>
          <w:sz w:val="24"/>
          <w:szCs w:val="24"/>
        </w:rPr>
      </w:pPr>
    </w:p>
    <w:p w14:paraId="79C7DC80" w14:textId="185AA75F" w:rsidR="008252CE" w:rsidRPr="00C45221" w:rsidRDefault="008252CE" w:rsidP="00495259">
      <w:pPr>
        <w:spacing w:before="240" w:after="240" w:line="480" w:lineRule="auto"/>
        <w:rPr>
          <w:rFonts w:ascii="Arial" w:hAnsi="Arial" w:cs="Arial"/>
          <w:sz w:val="24"/>
          <w:szCs w:val="24"/>
        </w:rPr>
      </w:pPr>
      <w:r w:rsidRPr="00C45221">
        <w:rPr>
          <w:rFonts w:ascii="Arial" w:hAnsi="Arial" w:cs="Arial"/>
          <w:sz w:val="24"/>
          <w:szCs w:val="24"/>
        </w:rPr>
        <w:t xml:space="preserve">Weisburd, D., </w:t>
      </w:r>
      <w:proofErr w:type="spellStart"/>
      <w:r w:rsidRPr="00C45221">
        <w:rPr>
          <w:rFonts w:ascii="Arial" w:hAnsi="Arial" w:cs="Arial"/>
          <w:sz w:val="24"/>
          <w:szCs w:val="24"/>
        </w:rPr>
        <w:t>Telep</w:t>
      </w:r>
      <w:proofErr w:type="spellEnd"/>
      <w:r w:rsidRPr="00C45221">
        <w:rPr>
          <w:rFonts w:ascii="Arial" w:hAnsi="Arial" w:cs="Arial"/>
          <w:sz w:val="24"/>
          <w:szCs w:val="24"/>
        </w:rPr>
        <w:t xml:space="preserve">, C. and Braga, A. (2010) </w:t>
      </w:r>
      <w:r w:rsidRPr="00C45221">
        <w:rPr>
          <w:rFonts w:ascii="Arial" w:hAnsi="Arial" w:cs="Arial"/>
          <w:i/>
          <w:iCs/>
          <w:sz w:val="24"/>
          <w:szCs w:val="24"/>
        </w:rPr>
        <w:t>The Importance of Police in Policing: Empirical Evidence and Policy Recommendations</w:t>
      </w:r>
      <w:r w:rsidRPr="00C45221">
        <w:rPr>
          <w:rFonts w:ascii="Arial" w:hAnsi="Arial" w:cs="Arial"/>
          <w:sz w:val="24"/>
          <w:szCs w:val="24"/>
        </w:rPr>
        <w:t>. Stockholm: The Swedish National Council for Crime Prevention.</w:t>
      </w:r>
    </w:p>
    <w:p w14:paraId="1DE06CD8" w14:textId="77777777" w:rsidR="00C45221" w:rsidRDefault="00C45221" w:rsidP="00331882">
      <w:pPr>
        <w:spacing w:before="240" w:after="240" w:line="480" w:lineRule="auto"/>
        <w:rPr>
          <w:rFonts w:ascii="Arial" w:hAnsi="Arial" w:cs="Arial"/>
          <w:sz w:val="24"/>
          <w:szCs w:val="24"/>
        </w:rPr>
      </w:pPr>
    </w:p>
    <w:p w14:paraId="5701F9B2" w14:textId="1C6305C1" w:rsidR="00331882" w:rsidRPr="00C45221" w:rsidRDefault="00331882" w:rsidP="00331882">
      <w:pPr>
        <w:spacing w:before="240" w:after="240" w:line="480" w:lineRule="auto"/>
        <w:rPr>
          <w:rFonts w:ascii="Arial" w:hAnsi="Arial" w:cs="Arial"/>
          <w:sz w:val="24"/>
          <w:szCs w:val="24"/>
        </w:rPr>
      </w:pPr>
      <w:r w:rsidRPr="00C45221">
        <w:rPr>
          <w:rFonts w:ascii="Arial" w:hAnsi="Arial" w:cs="Arial"/>
          <w:sz w:val="24"/>
          <w:szCs w:val="24"/>
        </w:rPr>
        <w:t xml:space="preserve">Zimring (2011) </w:t>
      </w:r>
      <w:r w:rsidRPr="00C45221">
        <w:rPr>
          <w:rFonts w:ascii="Arial" w:hAnsi="Arial" w:cs="Arial"/>
          <w:i/>
          <w:iCs/>
          <w:sz w:val="24"/>
          <w:szCs w:val="24"/>
        </w:rPr>
        <w:t xml:space="preserve">The City that Became Safe: New </w:t>
      </w:r>
      <w:proofErr w:type="spellStart"/>
      <w:r w:rsidRPr="00C45221">
        <w:rPr>
          <w:rFonts w:ascii="Arial" w:hAnsi="Arial" w:cs="Arial"/>
          <w:i/>
          <w:iCs/>
          <w:sz w:val="24"/>
          <w:szCs w:val="24"/>
        </w:rPr>
        <w:t>York‟s</w:t>
      </w:r>
      <w:proofErr w:type="spellEnd"/>
      <w:r w:rsidRPr="00C45221">
        <w:rPr>
          <w:rFonts w:ascii="Arial" w:hAnsi="Arial" w:cs="Arial"/>
          <w:i/>
          <w:iCs/>
          <w:sz w:val="24"/>
          <w:szCs w:val="24"/>
        </w:rPr>
        <w:t xml:space="preserve"> Lessons for Urban Crime and Its Control</w:t>
      </w:r>
      <w:r w:rsidRPr="00C45221">
        <w:rPr>
          <w:rFonts w:ascii="Arial" w:hAnsi="Arial" w:cs="Arial"/>
          <w:sz w:val="24"/>
          <w:szCs w:val="24"/>
        </w:rPr>
        <w:t>. Oxford: O</w:t>
      </w:r>
      <w:r w:rsidR="00167667" w:rsidRPr="00C45221">
        <w:rPr>
          <w:rFonts w:ascii="Arial" w:hAnsi="Arial" w:cs="Arial"/>
          <w:sz w:val="24"/>
          <w:szCs w:val="24"/>
        </w:rPr>
        <w:t xml:space="preserve">xford </w:t>
      </w:r>
      <w:r w:rsidRPr="00C45221">
        <w:rPr>
          <w:rFonts w:ascii="Arial" w:hAnsi="Arial" w:cs="Arial"/>
          <w:sz w:val="24"/>
          <w:szCs w:val="24"/>
        </w:rPr>
        <w:t>U</w:t>
      </w:r>
      <w:r w:rsidR="00167667" w:rsidRPr="00C45221">
        <w:rPr>
          <w:rFonts w:ascii="Arial" w:hAnsi="Arial" w:cs="Arial"/>
          <w:sz w:val="24"/>
          <w:szCs w:val="24"/>
        </w:rPr>
        <w:t xml:space="preserve">niversity </w:t>
      </w:r>
      <w:r w:rsidRPr="00C45221">
        <w:rPr>
          <w:rFonts w:ascii="Arial" w:hAnsi="Arial" w:cs="Arial"/>
          <w:sz w:val="24"/>
          <w:szCs w:val="24"/>
        </w:rPr>
        <w:t>P</w:t>
      </w:r>
      <w:r w:rsidR="00167667" w:rsidRPr="00C45221">
        <w:rPr>
          <w:rFonts w:ascii="Arial" w:hAnsi="Arial" w:cs="Arial"/>
          <w:sz w:val="24"/>
          <w:szCs w:val="24"/>
        </w:rPr>
        <w:t>ress</w:t>
      </w:r>
      <w:r w:rsidRPr="00C45221">
        <w:rPr>
          <w:rFonts w:ascii="Arial" w:hAnsi="Arial" w:cs="Arial"/>
          <w:sz w:val="24"/>
          <w:szCs w:val="24"/>
        </w:rPr>
        <w:t xml:space="preserve">. </w:t>
      </w:r>
    </w:p>
    <w:p w14:paraId="7FBED518" w14:textId="77777777" w:rsidR="00331882" w:rsidRPr="00C45221" w:rsidRDefault="00331882" w:rsidP="00495259">
      <w:pPr>
        <w:spacing w:before="240" w:after="240" w:line="480" w:lineRule="auto"/>
        <w:rPr>
          <w:rFonts w:ascii="Arial" w:eastAsia="Times New Roman" w:hAnsi="Arial" w:cs="Arial"/>
          <w:sz w:val="24"/>
          <w:szCs w:val="24"/>
          <w:lang w:eastAsia="en-GB"/>
        </w:rPr>
      </w:pPr>
    </w:p>
    <w:p w14:paraId="3941217C" w14:textId="50461A2F" w:rsidR="00CE2D44" w:rsidRPr="00C45221" w:rsidRDefault="00CE2D44" w:rsidP="00495259">
      <w:pPr>
        <w:shd w:val="clear" w:color="auto" w:fill="FFFFFF"/>
        <w:spacing w:after="0" w:line="480" w:lineRule="auto"/>
        <w:rPr>
          <w:rFonts w:ascii="Arial" w:eastAsia="Times New Roman" w:hAnsi="Arial" w:cs="Arial"/>
          <w:b/>
          <w:bCs/>
          <w:sz w:val="24"/>
          <w:szCs w:val="24"/>
          <w:lang w:eastAsia="en-GB"/>
        </w:rPr>
      </w:pPr>
    </w:p>
    <w:p w14:paraId="17152328" w14:textId="77777777" w:rsidR="00CE2D44" w:rsidRPr="00C45221" w:rsidRDefault="00CE2D44" w:rsidP="00495259">
      <w:pPr>
        <w:spacing w:line="480" w:lineRule="auto"/>
        <w:rPr>
          <w:rFonts w:ascii="Arial" w:hAnsi="Arial" w:cs="Arial"/>
          <w:sz w:val="24"/>
          <w:szCs w:val="24"/>
        </w:rPr>
      </w:pPr>
    </w:p>
    <w:sectPr w:rsidR="00CE2D44" w:rsidRPr="00C4522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A7C3F"/>
    <w:multiLevelType w:val="hybridMultilevel"/>
    <w:tmpl w:val="63505F1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FE60153"/>
    <w:multiLevelType w:val="hybridMultilevel"/>
    <w:tmpl w:val="149E4D00"/>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2" w15:restartNumberingAfterBreak="0">
    <w:nsid w:val="3EC55101"/>
    <w:multiLevelType w:val="multilevel"/>
    <w:tmpl w:val="ABA69A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793"/>
    <w:rsid w:val="0001075C"/>
    <w:rsid w:val="00070A7D"/>
    <w:rsid w:val="000733FC"/>
    <w:rsid w:val="00075120"/>
    <w:rsid w:val="000B3203"/>
    <w:rsid w:val="000C035D"/>
    <w:rsid w:val="000E683A"/>
    <w:rsid w:val="000F4330"/>
    <w:rsid w:val="000F64CF"/>
    <w:rsid w:val="00106AB4"/>
    <w:rsid w:val="001077B5"/>
    <w:rsid w:val="00110CD2"/>
    <w:rsid w:val="001116B6"/>
    <w:rsid w:val="00147A83"/>
    <w:rsid w:val="00156AF5"/>
    <w:rsid w:val="00167667"/>
    <w:rsid w:val="001D025D"/>
    <w:rsid w:val="001D4D95"/>
    <w:rsid w:val="0026720A"/>
    <w:rsid w:val="00267D54"/>
    <w:rsid w:val="0027113D"/>
    <w:rsid w:val="00292715"/>
    <w:rsid w:val="002A459E"/>
    <w:rsid w:val="002E7EB2"/>
    <w:rsid w:val="0030342F"/>
    <w:rsid w:val="00305362"/>
    <w:rsid w:val="00313ADE"/>
    <w:rsid w:val="00316EDB"/>
    <w:rsid w:val="00331882"/>
    <w:rsid w:val="00337462"/>
    <w:rsid w:val="00347E0E"/>
    <w:rsid w:val="003A674B"/>
    <w:rsid w:val="003B6333"/>
    <w:rsid w:val="003D0EEA"/>
    <w:rsid w:val="003F092B"/>
    <w:rsid w:val="003F3F2E"/>
    <w:rsid w:val="00415FA5"/>
    <w:rsid w:val="00435911"/>
    <w:rsid w:val="004535C6"/>
    <w:rsid w:val="0046682D"/>
    <w:rsid w:val="00476DAD"/>
    <w:rsid w:val="00486904"/>
    <w:rsid w:val="00495259"/>
    <w:rsid w:val="00496334"/>
    <w:rsid w:val="004A4465"/>
    <w:rsid w:val="004B6C97"/>
    <w:rsid w:val="004E60FE"/>
    <w:rsid w:val="004E7BA1"/>
    <w:rsid w:val="004F6DCF"/>
    <w:rsid w:val="00515472"/>
    <w:rsid w:val="005418FB"/>
    <w:rsid w:val="005655EC"/>
    <w:rsid w:val="0057013D"/>
    <w:rsid w:val="00582793"/>
    <w:rsid w:val="005D0034"/>
    <w:rsid w:val="005E23D6"/>
    <w:rsid w:val="00645B2E"/>
    <w:rsid w:val="006A5B9F"/>
    <w:rsid w:val="006A64B4"/>
    <w:rsid w:val="006D38E2"/>
    <w:rsid w:val="006D6886"/>
    <w:rsid w:val="006E0E10"/>
    <w:rsid w:val="007204F9"/>
    <w:rsid w:val="00733DF9"/>
    <w:rsid w:val="00775432"/>
    <w:rsid w:val="00775F89"/>
    <w:rsid w:val="007904A8"/>
    <w:rsid w:val="0079296F"/>
    <w:rsid w:val="007A2084"/>
    <w:rsid w:val="007D75DD"/>
    <w:rsid w:val="007E233D"/>
    <w:rsid w:val="00816FA0"/>
    <w:rsid w:val="008252CE"/>
    <w:rsid w:val="00854FAF"/>
    <w:rsid w:val="00862BCE"/>
    <w:rsid w:val="00881B80"/>
    <w:rsid w:val="008B2CD5"/>
    <w:rsid w:val="008F0E65"/>
    <w:rsid w:val="009266B7"/>
    <w:rsid w:val="009307D6"/>
    <w:rsid w:val="009316B4"/>
    <w:rsid w:val="009370A4"/>
    <w:rsid w:val="00944311"/>
    <w:rsid w:val="0094793E"/>
    <w:rsid w:val="00981FDE"/>
    <w:rsid w:val="00991652"/>
    <w:rsid w:val="00A532CB"/>
    <w:rsid w:val="00A55168"/>
    <w:rsid w:val="00A5756D"/>
    <w:rsid w:val="00AA47F0"/>
    <w:rsid w:val="00AD0D1A"/>
    <w:rsid w:val="00AD3671"/>
    <w:rsid w:val="00AE161E"/>
    <w:rsid w:val="00B25329"/>
    <w:rsid w:val="00B402D1"/>
    <w:rsid w:val="00B47D02"/>
    <w:rsid w:val="00B70A95"/>
    <w:rsid w:val="00B81F58"/>
    <w:rsid w:val="00B9084A"/>
    <w:rsid w:val="00BC3FD0"/>
    <w:rsid w:val="00BE7C02"/>
    <w:rsid w:val="00BF3F36"/>
    <w:rsid w:val="00C048E2"/>
    <w:rsid w:val="00C2462F"/>
    <w:rsid w:val="00C45221"/>
    <w:rsid w:val="00C87E4F"/>
    <w:rsid w:val="00CB6EF4"/>
    <w:rsid w:val="00CD0800"/>
    <w:rsid w:val="00CD0933"/>
    <w:rsid w:val="00CE2D44"/>
    <w:rsid w:val="00CE3447"/>
    <w:rsid w:val="00D1652F"/>
    <w:rsid w:val="00D33AB4"/>
    <w:rsid w:val="00D576D7"/>
    <w:rsid w:val="00D87FDD"/>
    <w:rsid w:val="00D91B6B"/>
    <w:rsid w:val="00DA224A"/>
    <w:rsid w:val="00DC45A6"/>
    <w:rsid w:val="00DD092E"/>
    <w:rsid w:val="00DF3F0D"/>
    <w:rsid w:val="00DF6FED"/>
    <w:rsid w:val="00E0189D"/>
    <w:rsid w:val="00E1628F"/>
    <w:rsid w:val="00E244F4"/>
    <w:rsid w:val="00E47F30"/>
    <w:rsid w:val="00E956CB"/>
    <w:rsid w:val="00EF0106"/>
    <w:rsid w:val="00F400CD"/>
    <w:rsid w:val="00F42AFF"/>
    <w:rsid w:val="00F8190E"/>
    <w:rsid w:val="00F93865"/>
    <w:rsid w:val="00FA1E97"/>
    <w:rsid w:val="00FC0FD1"/>
    <w:rsid w:val="09C1E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E9F3F"/>
  <w15:chartTrackingRefBased/>
  <w15:docId w15:val="{08DEB398-6395-46A1-8D02-9D8BA080B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qFormat/>
    <w:rsid w:val="00582793"/>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CE2D44"/>
    <w:rPr>
      <w:color w:val="0000FF"/>
      <w:u w:val="single"/>
    </w:rPr>
  </w:style>
  <w:style w:type="paragraph" w:styleId="NormalWeb">
    <w:name w:val="Normal (Web)"/>
    <w:basedOn w:val="Normal"/>
    <w:uiPriority w:val="99"/>
    <w:semiHidden/>
    <w:unhideWhenUsed/>
    <w:rsid w:val="00CE2D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anguageicon">
    <w:name w:val="languageicon"/>
    <w:basedOn w:val="DefaultParagraphFont"/>
    <w:rsid w:val="00CE3447"/>
  </w:style>
  <w:style w:type="character" w:customStyle="1" w:styleId="cs1-format">
    <w:name w:val="cs1-format"/>
    <w:basedOn w:val="DefaultParagraphFont"/>
    <w:rsid w:val="004F6DCF"/>
  </w:style>
  <w:style w:type="character" w:customStyle="1" w:styleId="reference-accessdate">
    <w:name w:val="reference-accessdate"/>
    <w:basedOn w:val="DefaultParagraphFont"/>
    <w:rsid w:val="004F6DCF"/>
  </w:style>
  <w:style w:type="character" w:customStyle="1" w:styleId="nowrap">
    <w:name w:val="nowrap"/>
    <w:basedOn w:val="DefaultParagraphFont"/>
    <w:rsid w:val="005655EC"/>
  </w:style>
  <w:style w:type="character" w:styleId="HTMLCite">
    <w:name w:val="HTML Cite"/>
    <w:basedOn w:val="DefaultParagraphFont"/>
    <w:uiPriority w:val="99"/>
    <w:semiHidden/>
    <w:unhideWhenUsed/>
    <w:rsid w:val="001077B5"/>
    <w:rPr>
      <w:i/>
      <w:iCs/>
    </w:rPr>
  </w:style>
  <w:style w:type="character" w:styleId="FollowedHyperlink">
    <w:name w:val="FollowedHyperlink"/>
    <w:basedOn w:val="DefaultParagraphFont"/>
    <w:uiPriority w:val="99"/>
    <w:semiHidden/>
    <w:unhideWhenUsed/>
    <w:rsid w:val="00331882"/>
    <w:rPr>
      <w:color w:val="954F72" w:themeColor="followedHyperlink"/>
      <w:u w:val="single"/>
    </w:rPr>
  </w:style>
  <w:style w:type="character" w:styleId="UnresolvedMention">
    <w:name w:val="Unresolved Mention"/>
    <w:basedOn w:val="DefaultParagraphFont"/>
    <w:uiPriority w:val="99"/>
    <w:semiHidden/>
    <w:unhideWhenUsed/>
    <w:rsid w:val="00EF01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2745375">
      <w:bodyDiv w:val="1"/>
      <w:marLeft w:val="0"/>
      <w:marRight w:val="0"/>
      <w:marTop w:val="0"/>
      <w:marBottom w:val="0"/>
      <w:divBdr>
        <w:top w:val="none" w:sz="0" w:space="0" w:color="auto"/>
        <w:left w:val="none" w:sz="0" w:space="0" w:color="auto"/>
        <w:bottom w:val="none" w:sz="0" w:space="0" w:color="auto"/>
        <w:right w:val="none" w:sz="0" w:space="0" w:color="auto"/>
      </w:divBdr>
    </w:div>
    <w:div w:id="144782501">
      <w:bodyDiv w:val="1"/>
      <w:marLeft w:val="0"/>
      <w:marRight w:val="0"/>
      <w:marTop w:val="0"/>
      <w:marBottom w:val="0"/>
      <w:divBdr>
        <w:top w:val="none" w:sz="0" w:space="0" w:color="auto"/>
        <w:left w:val="none" w:sz="0" w:space="0" w:color="auto"/>
        <w:bottom w:val="none" w:sz="0" w:space="0" w:color="auto"/>
        <w:right w:val="none" w:sz="0" w:space="0" w:color="auto"/>
      </w:divBdr>
    </w:div>
    <w:div w:id="424308578">
      <w:bodyDiv w:val="1"/>
      <w:marLeft w:val="0"/>
      <w:marRight w:val="0"/>
      <w:marTop w:val="0"/>
      <w:marBottom w:val="0"/>
      <w:divBdr>
        <w:top w:val="none" w:sz="0" w:space="0" w:color="auto"/>
        <w:left w:val="none" w:sz="0" w:space="0" w:color="auto"/>
        <w:bottom w:val="none" w:sz="0" w:space="0" w:color="auto"/>
        <w:right w:val="none" w:sz="0" w:space="0" w:color="auto"/>
      </w:divBdr>
      <w:divsChild>
        <w:div w:id="2055999018">
          <w:marLeft w:val="0"/>
          <w:marRight w:val="0"/>
          <w:marTop w:val="0"/>
          <w:marBottom w:val="0"/>
          <w:divBdr>
            <w:top w:val="none" w:sz="0" w:space="0" w:color="auto"/>
            <w:left w:val="none" w:sz="0" w:space="0" w:color="auto"/>
            <w:bottom w:val="none" w:sz="0" w:space="0" w:color="auto"/>
            <w:right w:val="none" w:sz="0" w:space="0" w:color="auto"/>
          </w:divBdr>
        </w:div>
        <w:div w:id="2008899144">
          <w:marLeft w:val="0"/>
          <w:marRight w:val="0"/>
          <w:marTop w:val="0"/>
          <w:marBottom w:val="0"/>
          <w:divBdr>
            <w:top w:val="none" w:sz="0" w:space="0" w:color="auto"/>
            <w:left w:val="none" w:sz="0" w:space="0" w:color="auto"/>
            <w:bottom w:val="none" w:sz="0" w:space="0" w:color="auto"/>
            <w:right w:val="none" w:sz="0" w:space="0" w:color="auto"/>
          </w:divBdr>
        </w:div>
      </w:divsChild>
    </w:div>
    <w:div w:id="1334408133">
      <w:bodyDiv w:val="1"/>
      <w:marLeft w:val="0"/>
      <w:marRight w:val="0"/>
      <w:marTop w:val="0"/>
      <w:marBottom w:val="0"/>
      <w:divBdr>
        <w:top w:val="none" w:sz="0" w:space="0" w:color="auto"/>
        <w:left w:val="none" w:sz="0" w:space="0" w:color="auto"/>
        <w:bottom w:val="none" w:sz="0" w:space="0" w:color="auto"/>
        <w:right w:val="none" w:sz="0" w:space="0" w:color="auto"/>
      </w:divBdr>
    </w:div>
    <w:div w:id="1640573462">
      <w:bodyDiv w:val="1"/>
      <w:marLeft w:val="0"/>
      <w:marRight w:val="0"/>
      <w:marTop w:val="0"/>
      <w:marBottom w:val="0"/>
      <w:divBdr>
        <w:top w:val="none" w:sz="0" w:space="0" w:color="auto"/>
        <w:left w:val="none" w:sz="0" w:space="0" w:color="auto"/>
        <w:bottom w:val="none" w:sz="0" w:space="0" w:color="auto"/>
        <w:right w:val="none" w:sz="0" w:space="0" w:color="auto"/>
      </w:divBdr>
    </w:div>
    <w:div w:id="1646471067">
      <w:bodyDiv w:val="1"/>
      <w:marLeft w:val="0"/>
      <w:marRight w:val="0"/>
      <w:marTop w:val="0"/>
      <w:marBottom w:val="0"/>
      <w:divBdr>
        <w:top w:val="none" w:sz="0" w:space="0" w:color="auto"/>
        <w:left w:val="none" w:sz="0" w:space="0" w:color="auto"/>
        <w:bottom w:val="none" w:sz="0" w:space="0" w:color="auto"/>
        <w:right w:val="none" w:sz="0" w:space="0" w:color="auto"/>
      </w:divBdr>
    </w:div>
    <w:div w:id="1823890278">
      <w:bodyDiv w:val="1"/>
      <w:marLeft w:val="0"/>
      <w:marRight w:val="0"/>
      <w:marTop w:val="0"/>
      <w:marBottom w:val="0"/>
      <w:divBdr>
        <w:top w:val="none" w:sz="0" w:space="0" w:color="auto"/>
        <w:left w:val="none" w:sz="0" w:space="0" w:color="auto"/>
        <w:bottom w:val="none" w:sz="0" w:space="0" w:color="auto"/>
        <w:right w:val="none" w:sz="0" w:space="0" w:color="auto"/>
      </w:divBdr>
    </w:div>
    <w:div w:id="1946424038">
      <w:bodyDiv w:val="1"/>
      <w:marLeft w:val="0"/>
      <w:marRight w:val="0"/>
      <w:marTop w:val="0"/>
      <w:marBottom w:val="0"/>
      <w:divBdr>
        <w:top w:val="none" w:sz="0" w:space="0" w:color="auto"/>
        <w:left w:val="none" w:sz="0" w:space="0" w:color="auto"/>
        <w:bottom w:val="none" w:sz="0" w:space="0" w:color="auto"/>
        <w:right w:val="none" w:sz="0" w:space="0" w:color="auto"/>
      </w:divBdr>
    </w:div>
    <w:div w:id="2025086928">
      <w:bodyDiv w:val="1"/>
      <w:marLeft w:val="0"/>
      <w:marRight w:val="0"/>
      <w:marTop w:val="0"/>
      <w:marBottom w:val="0"/>
      <w:divBdr>
        <w:top w:val="none" w:sz="0" w:space="0" w:color="auto"/>
        <w:left w:val="none" w:sz="0" w:space="0" w:color="auto"/>
        <w:bottom w:val="none" w:sz="0" w:space="0" w:color="auto"/>
        <w:right w:val="none" w:sz="0" w:space="0" w:color="auto"/>
      </w:divBdr>
      <w:divsChild>
        <w:div w:id="576212896">
          <w:blockQuote w:val="1"/>
          <w:marLeft w:val="0"/>
          <w:marRight w:val="0"/>
          <w:marTop w:val="24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m/books?id=PtX8wtVB2A4C" TargetMode="External"/><Relationship Id="rId13" Type="http://schemas.openxmlformats.org/officeDocument/2006/relationships/hyperlink" Target="http://pagespro-orange.fr/tansen/bioethics/society/zerotol.htm" TargetMode="External"/><Relationship Id="rId18" Type="http://schemas.openxmlformats.org/officeDocument/2006/relationships/hyperlink" Target="https://en.wikipedia.org/wiki/Le_Monde_Diplomatique"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eb.archive.org/web/20060905135130/http:/www.gmu.edu/depts/pia/adj/faculty/biomaguire.shtml" TargetMode="External"/><Relationship Id="rId12" Type="http://schemas.openxmlformats.org/officeDocument/2006/relationships/hyperlink" Target="https://en.wikipedia.org/wiki/Fabrizio_Tonello" TargetMode="External"/><Relationship Id="rId17" Type="http://schemas.openxmlformats.org/officeDocument/2006/relationships/hyperlink" Target="http://www.monde-diplomatique.fr/2002/05/WACQUANT/16519" TargetMode="External"/><Relationship Id="rId2" Type="http://schemas.openxmlformats.org/officeDocument/2006/relationships/styles" Target="styles.xml"/><Relationship Id="rId16" Type="http://schemas.openxmlformats.org/officeDocument/2006/relationships/hyperlink" Target="https://en.wikipedia.org/wiki/Lo%C3%AFc_Wacquant" TargetMode="External"/><Relationship Id="rId20" Type="http://schemas.openxmlformats.org/officeDocument/2006/relationships/hyperlink" Target="https://scholar.uwindsor.ca/cgi/viewcontent.cgi?article=2141&amp;context=ossaarchive" TargetMode="External"/><Relationship Id="rId1" Type="http://schemas.openxmlformats.org/officeDocument/2006/relationships/numbering" Target="numbering.xml"/><Relationship Id="rId6" Type="http://schemas.openxmlformats.org/officeDocument/2006/relationships/hyperlink" Target="https://www.city-journal.org/html/why-we-need-broken-windows-policing-13696.html" TargetMode="External"/><Relationship Id="rId11" Type="http://schemas.openxmlformats.org/officeDocument/2006/relationships/hyperlink" Target="https://doi.org/10.1111/j.1542-4774.2011.01018.x" TargetMode="External"/><Relationship Id="rId5" Type="http://schemas.openxmlformats.org/officeDocument/2006/relationships/hyperlink" Target="https://en.wikipedia.org/wiki/Lo%C3%AFc_Wacquant" TargetMode="External"/><Relationship Id="rId15" Type="http://schemas.openxmlformats.org/officeDocument/2006/relationships/hyperlink" Target="https://mondediplo.com/1999/04/02zero" TargetMode="External"/><Relationship Id="rId10" Type="http://schemas.openxmlformats.org/officeDocument/2006/relationships/hyperlink" Target="https://www.theatlantic.com/magazine/archive/1982/03/broken-windows/304465/" TargetMode="External"/><Relationship Id="rId19" Type="http://schemas.openxmlformats.org/officeDocument/2006/relationships/hyperlink" Target="https://www.monde-diplomatique.fr/2002/05/WACQUANT/8856" TargetMode="External"/><Relationship Id="rId4" Type="http://schemas.openxmlformats.org/officeDocument/2006/relationships/webSettings" Target="webSettings.xml"/><Relationship Id="rId9" Type="http://schemas.openxmlformats.org/officeDocument/2006/relationships/hyperlink" Target="https://www.jstor.org/stable/1144257" TargetMode="External"/><Relationship Id="rId14" Type="http://schemas.openxmlformats.org/officeDocument/2006/relationships/hyperlink" Target="https://en.wikipedia.org/wiki/Le_Monde_Diplomatiqu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2692</Words>
  <Characters>15346</Characters>
  <Application>Microsoft Office Word</Application>
  <DocSecurity>0</DocSecurity>
  <Lines>127</Lines>
  <Paragraphs>36</Paragraphs>
  <ScaleCrop>false</ScaleCrop>
  <Company/>
  <LinksUpToDate>false</LinksUpToDate>
  <CharactersWithSpaces>18002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Zackery Shelley</dc:creator>
  <cp:keywords/>
  <dc:description/>
  <cp:lastModifiedBy>Zackery Shelley</cp:lastModifiedBy>
  <cp:revision>2</cp:revision>
  <dcterms:created xsi:type="dcterms:W3CDTF">2020-01-17T22:43:00Z</dcterms:created>
  <dcterms:modified xsi:type="dcterms:W3CDTF">2020-01-17T22:43:00Z</dcterms:modified>
</cp:coreProperties>
</file>