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2D784" w14:textId="718A3C68" w:rsidR="00317B8C" w:rsidRDefault="002A0794" w:rsidP="002A0794">
      <w:pPr>
        <w:pStyle w:val="Heading1"/>
      </w:pPr>
      <w:r>
        <w:t xml:space="preserve">Blog 5 – The experience of being part of a group </w:t>
      </w:r>
      <w:proofErr w:type="gramStart"/>
      <w:r>
        <w:t>project</w:t>
      </w:r>
      <w:proofErr w:type="gramEnd"/>
    </w:p>
    <w:p w14:paraId="2790F470" w14:textId="77777777" w:rsidR="002A0794" w:rsidRDefault="002A0794" w:rsidP="002A0794"/>
    <w:p w14:paraId="5C5044FB" w14:textId="77777777" w:rsidR="002A0794" w:rsidRDefault="002A0794" w:rsidP="002A0794">
      <w:r>
        <w:t xml:space="preserve">The project concluded successfully, with all tasks delivered punctually and up to standard. </w:t>
      </w:r>
    </w:p>
    <w:p w14:paraId="0E73464D" w14:textId="77777777" w:rsidR="002A0794" w:rsidRDefault="002A0794" w:rsidP="002A0794">
      <w:r>
        <w:t>As the project manager, I found my role in this process to be both engaging and enriching, taking on the unique challenges that came our way with a sense of responsibility and determination. I am inclined to believe that my leadership was effective and instrumental in guiding the project to its successful culmination.</w:t>
      </w:r>
    </w:p>
    <w:p w14:paraId="775CA7C6" w14:textId="77777777" w:rsidR="002A0794" w:rsidRDefault="002A0794" w:rsidP="002A0794">
      <w:r>
        <w:t>Despite this, my approach to management was notably unrestrictive, allowing my team members an appreciable amount of autonomy in performing their tasks. This, in my view, fostered a sense of ownership and creativity, providing them with the freedom to bring their own unique insights and solutions. While this method had its merits, it also revealed areas for potential improvement in my management style (Chong, 2007).</w:t>
      </w:r>
    </w:p>
    <w:p w14:paraId="2559F432" w14:textId="389D52C9" w:rsidR="002A0794" w:rsidRDefault="002A0794" w:rsidP="002A0794">
      <w:r>
        <w:t>For instance, more frequent check-ins could have resulted in smoother workflows, proactive issue resolution and sharper focus on project priorities (Buckingham and Goodall, 2015). Also integrating continuous skill development and knowledge sharing could have been beneficial, enhancing our team's capabilities and motivation. Reflecting upon these potential enhancements, it's clear that even in success, there's always room for growth. This insight will guide my future projects, enabling me to fine-tune my management approach and working in a team.</w:t>
      </w:r>
    </w:p>
    <w:p w14:paraId="787DCAA4" w14:textId="77777777" w:rsidR="006A0E7F" w:rsidRDefault="006A0E7F" w:rsidP="002A0794"/>
    <w:p w14:paraId="792FB9E1" w14:textId="788F7EAC" w:rsidR="002A0794" w:rsidRDefault="002A0794" w:rsidP="002A0794">
      <w:pPr>
        <w:pStyle w:val="Heading1"/>
      </w:pPr>
      <w:r>
        <w:t>References</w:t>
      </w:r>
    </w:p>
    <w:p w14:paraId="231EF2C9" w14:textId="77777777" w:rsidR="002A0794" w:rsidRDefault="002A0794" w:rsidP="002A0794"/>
    <w:p w14:paraId="7974DB57" w14:textId="77777777" w:rsidR="002A0794" w:rsidRDefault="002A0794" w:rsidP="002A0794">
      <w:r w:rsidRPr="00D168E9">
        <w:t xml:space="preserve">Buckingham, M. </w:t>
      </w:r>
      <w:r>
        <w:t>and</w:t>
      </w:r>
      <w:r w:rsidRPr="00D168E9">
        <w:t xml:space="preserve"> Goodall, A. (2015) </w:t>
      </w:r>
      <w:r w:rsidRPr="00D168E9">
        <w:rPr>
          <w:i/>
          <w:iCs/>
        </w:rPr>
        <w:t>Reinventing Performance Management</w:t>
      </w:r>
      <w:r w:rsidRPr="00D168E9">
        <w:t xml:space="preserve">. </w:t>
      </w:r>
      <w:r>
        <w:t xml:space="preserve">Available at: </w:t>
      </w:r>
      <w:hyperlink r:id="rId4" w:history="1">
        <w:r w:rsidRPr="003B1E67">
          <w:rPr>
            <w:rStyle w:val="Hyperlink"/>
          </w:rPr>
          <w:t>https://hbr.org/2015/04/reinventing-performance-management</w:t>
        </w:r>
      </w:hyperlink>
      <w:r>
        <w:t xml:space="preserve"> (Accessed on: 05.07.2023).</w:t>
      </w:r>
    </w:p>
    <w:p w14:paraId="7F2173B4" w14:textId="77777777" w:rsidR="002A0794" w:rsidRDefault="002A0794" w:rsidP="002A0794">
      <w:r w:rsidRPr="0007487F">
        <w:t>Chong, E</w:t>
      </w:r>
      <w:r>
        <w:t>.</w:t>
      </w:r>
      <w:r w:rsidRPr="0007487F">
        <w:t xml:space="preserve"> (2007) </w:t>
      </w:r>
      <w:r>
        <w:t>‘</w:t>
      </w:r>
      <w:r w:rsidRPr="0007487F">
        <w:t>Role balance and team development: A study of team role characteristics underlying high and low performing teams</w:t>
      </w:r>
      <w:r>
        <w:t>’,</w:t>
      </w:r>
      <w:r w:rsidRPr="0007487F">
        <w:t xml:space="preserve"> </w:t>
      </w:r>
      <w:r w:rsidRPr="0007487F">
        <w:rPr>
          <w:i/>
          <w:iCs/>
        </w:rPr>
        <w:t xml:space="preserve">Journal of </w:t>
      </w:r>
      <w:proofErr w:type="spellStart"/>
      <w:r w:rsidRPr="0007487F">
        <w:rPr>
          <w:i/>
          <w:iCs/>
        </w:rPr>
        <w:t>Behavioral</w:t>
      </w:r>
      <w:proofErr w:type="spellEnd"/>
      <w:r w:rsidRPr="0007487F">
        <w:rPr>
          <w:i/>
          <w:iCs/>
        </w:rPr>
        <w:t xml:space="preserve"> and Applied Management</w:t>
      </w:r>
      <w:r>
        <w:t>,</w:t>
      </w:r>
      <w:r w:rsidRPr="0007487F">
        <w:t xml:space="preserve"> 8</w:t>
      </w:r>
      <w:r>
        <w:t xml:space="preserve"> (3).</w:t>
      </w:r>
    </w:p>
    <w:p w14:paraId="33328CBA" w14:textId="77777777" w:rsidR="002A0794" w:rsidRDefault="002A0794" w:rsidP="002A0794"/>
    <w:p w14:paraId="4EF2A442" w14:textId="77777777" w:rsidR="002A0794" w:rsidRPr="002A0794" w:rsidRDefault="002A0794" w:rsidP="002A0794"/>
    <w:sectPr w:rsidR="002A0794" w:rsidRPr="002A0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8C"/>
    <w:rsid w:val="002A0794"/>
    <w:rsid w:val="00317B8C"/>
    <w:rsid w:val="005A3A73"/>
    <w:rsid w:val="006A0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22B02"/>
  <w15:chartTrackingRefBased/>
  <w15:docId w15:val="{2D4CB7C0-1659-4C74-9534-0410E6378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79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A07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br.org/2015/04/reinventing-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282</Words>
  <Characters>1610</Characters>
  <Application>Microsoft Office Word</Application>
  <DocSecurity>0</DocSecurity>
  <Lines>13</Lines>
  <Paragraphs>3</Paragraphs>
  <ScaleCrop>false</ScaleCrop>
  <Company/>
  <LinksUpToDate>false</LinksUpToDate>
  <CharactersWithSpaces>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(2022891)</dc:creator>
  <cp:keywords/>
  <dc:description/>
  <cp:lastModifiedBy>Daniel Olah (2022891)</cp:lastModifiedBy>
  <cp:revision>5</cp:revision>
  <dcterms:created xsi:type="dcterms:W3CDTF">2023-07-06T16:23:00Z</dcterms:created>
  <dcterms:modified xsi:type="dcterms:W3CDTF">2023-07-06T16:26:00Z</dcterms:modified>
</cp:coreProperties>
</file>