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40285" w14:textId="769072BE" w:rsidR="00167813" w:rsidRDefault="00605710">
      <w:pPr>
        <w:pStyle w:val="Title"/>
        <w:rPr>
          <w:rFonts w:ascii="Arial" w:eastAsia="Arial" w:hAnsi="Arial" w:cs="Arial"/>
        </w:rPr>
      </w:pPr>
      <w:r w:rsidRPr="00605710">
        <w:rPr>
          <w:rFonts w:ascii="Arial" w:eastAsia="Arial" w:hAnsi="Arial" w:cs="Arial"/>
          <w:noProof/>
        </w:rPr>
        <w:drawing>
          <wp:anchor distT="0" distB="0" distL="114300" distR="114300" simplePos="0" relativeHeight="251658240" behindDoc="0" locked="0" layoutInCell="1" allowOverlap="1" wp14:anchorId="3BB253F9" wp14:editId="68C2D594">
            <wp:simplePos x="0" y="0"/>
            <wp:positionH relativeFrom="column">
              <wp:posOffset>0</wp:posOffset>
            </wp:positionH>
            <wp:positionV relativeFrom="paragraph">
              <wp:posOffset>12700</wp:posOffset>
            </wp:positionV>
            <wp:extent cx="5943600" cy="7797800"/>
            <wp:effectExtent l="0" t="0" r="0" b="0"/>
            <wp:wrapNone/>
            <wp:docPr id="1136066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066793" name=""/>
                    <pic:cNvPicPr/>
                  </pic:nvPicPr>
                  <pic:blipFill rotWithShape="1">
                    <a:blip r:embed="rId9">
                      <a:extLst>
                        <a:ext uri="{28A0092B-C50C-407E-A947-70E740481C1C}">
                          <a14:useLocalDpi xmlns:a14="http://schemas.microsoft.com/office/drawing/2010/main" val="0"/>
                        </a:ext>
                      </a:extLst>
                    </a:blip>
                    <a:srcRect b="5203"/>
                    <a:stretch/>
                  </pic:blipFill>
                  <pic:spPr bwMode="auto">
                    <a:xfrm>
                      <a:off x="0" y="0"/>
                      <a:ext cx="5943600" cy="779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C165E8" w14:textId="77777777" w:rsidR="00167813" w:rsidRDefault="00000000">
      <w:pPr>
        <w:rPr>
          <w:rFonts w:ascii="Arial" w:eastAsia="Arial" w:hAnsi="Arial" w:cs="Arial"/>
        </w:rPr>
      </w:pPr>
      <w:r>
        <w:br w:type="page"/>
      </w:r>
    </w:p>
    <w:p w14:paraId="3A6F5AF6" w14:textId="77777777" w:rsidR="00167813" w:rsidRDefault="00000000">
      <w:pPr>
        <w:pStyle w:val="Title"/>
        <w:tabs>
          <w:tab w:val="left" w:pos="3200"/>
          <w:tab w:val="center" w:pos="4680"/>
        </w:tabs>
        <w:jc w:val="left"/>
        <w:rPr>
          <w:rFonts w:ascii="Arial" w:eastAsia="Arial" w:hAnsi="Arial" w:cs="Arial"/>
        </w:rPr>
      </w:pPr>
      <w:r>
        <w:rPr>
          <w:rFonts w:ascii="Arial" w:eastAsia="Arial" w:hAnsi="Arial" w:cs="Arial"/>
        </w:rPr>
        <w:lastRenderedPageBreak/>
        <w:tab/>
      </w:r>
      <w:r>
        <w:rPr>
          <w:rFonts w:ascii="Arial" w:eastAsia="Arial" w:hAnsi="Arial" w:cs="Arial"/>
        </w:rPr>
        <w:tab/>
      </w:r>
    </w:p>
    <w:p w14:paraId="5D0160F6" w14:textId="77777777" w:rsidR="00167813" w:rsidRDefault="00167813">
      <w:pPr>
        <w:pStyle w:val="Title"/>
        <w:spacing w:before="0"/>
        <w:rPr>
          <w:rFonts w:ascii="Arial" w:eastAsia="Arial" w:hAnsi="Arial" w:cs="Arial"/>
        </w:rPr>
      </w:pPr>
    </w:p>
    <w:p w14:paraId="0BE5C885" w14:textId="77777777" w:rsidR="00167813" w:rsidRDefault="00167813">
      <w:pPr>
        <w:pStyle w:val="Title"/>
        <w:spacing w:before="0"/>
        <w:jc w:val="left"/>
        <w:rPr>
          <w:rFonts w:ascii="Arial" w:eastAsia="Arial" w:hAnsi="Arial" w:cs="Arial"/>
        </w:rPr>
      </w:pPr>
    </w:p>
    <w:p w14:paraId="6FBA5BFE" w14:textId="77777777" w:rsidR="00CF0ECE" w:rsidRPr="00CF0ECE" w:rsidRDefault="00CF0ECE" w:rsidP="00CF0ECE"/>
    <w:p w14:paraId="094A3B56" w14:textId="77777777" w:rsidR="00167813" w:rsidRDefault="00167813">
      <w:pPr>
        <w:spacing w:line="360" w:lineRule="auto"/>
      </w:pPr>
    </w:p>
    <w:p w14:paraId="5A298DF8" w14:textId="69EB632B" w:rsidR="00605710" w:rsidRDefault="00605710" w:rsidP="00CF0ECE">
      <w:pPr>
        <w:pStyle w:val="Title"/>
        <w:spacing w:before="0" w:line="360" w:lineRule="auto"/>
        <w:contextualSpacing w:val="0"/>
        <w:rPr>
          <w:rFonts w:ascii="Arial" w:eastAsia="Arial" w:hAnsi="Arial" w:cs="Arial"/>
          <w:b/>
          <w:sz w:val="28"/>
          <w:szCs w:val="28"/>
        </w:rPr>
      </w:pPr>
      <w:bookmarkStart w:id="0" w:name="OLE_LINK6"/>
      <w:r w:rsidRPr="00605710">
        <w:rPr>
          <w:rFonts w:ascii="Arial" w:eastAsia="Arial" w:hAnsi="Arial" w:cs="Arial"/>
          <w:b/>
          <w:sz w:val="28"/>
          <w:szCs w:val="28"/>
        </w:rPr>
        <w:t>T</w:t>
      </w:r>
      <w:r>
        <w:rPr>
          <w:rFonts w:ascii="Arial" w:eastAsia="Arial" w:hAnsi="Arial" w:cs="Arial"/>
          <w:b/>
          <w:sz w:val="28"/>
          <w:szCs w:val="28"/>
        </w:rPr>
        <w:t>HE PARADOX OF DIGITAL TRANSFORMATION:</w:t>
      </w:r>
    </w:p>
    <w:p w14:paraId="6899A476" w14:textId="7BC7F8B8" w:rsidR="00605710" w:rsidRPr="00605710" w:rsidRDefault="00605710" w:rsidP="0004405C">
      <w:pPr>
        <w:pStyle w:val="Title"/>
        <w:spacing w:before="0" w:line="360" w:lineRule="auto"/>
        <w:contextualSpacing w:val="0"/>
        <w:rPr>
          <w:rFonts w:ascii="Arial" w:eastAsia="Arial" w:hAnsi="Arial" w:cs="Arial"/>
          <w:b/>
          <w:sz w:val="26"/>
          <w:szCs w:val="26"/>
        </w:rPr>
      </w:pPr>
      <w:r w:rsidRPr="00605710">
        <w:rPr>
          <w:rFonts w:ascii="Arial" w:eastAsia="Arial" w:hAnsi="Arial" w:cs="Arial"/>
          <w:b/>
          <w:sz w:val="26"/>
          <w:szCs w:val="26"/>
        </w:rPr>
        <w:t>WHY DO ACCOUNT</w:t>
      </w:r>
      <w:r w:rsidR="00CF0ECE">
        <w:rPr>
          <w:rFonts w:ascii="Arial" w:eastAsia="Arial" w:hAnsi="Arial" w:cs="Arial"/>
          <w:b/>
          <w:sz w:val="26"/>
          <w:szCs w:val="26"/>
        </w:rPr>
        <w:t>ANTS</w:t>
      </w:r>
      <w:r w:rsidRPr="00605710">
        <w:rPr>
          <w:rFonts w:ascii="Arial" w:eastAsia="Arial" w:hAnsi="Arial" w:cs="Arial"/>
          <w:b/>
          <w:sz w:val="26"/>
          <w:szCs w:val="26"/>
        </w:rPr>
        <w:t xml:space="preserve"> </w:t>
      </w:r>
      <w:r w:rsidR="00C22790">
        <w:rPr>
          <w:rFonts w:ascii="Arial" w:eastAsia="Arial" w:hAnsi="Arial" w:cs="Arial"/>
          <w:b/>
          <w:sz w:val="26"/>
          <w:szCs w:val="26"/>
        </w:rPr>
        <w:t xml:space="preserve">IN HONG KONG </w:t>
      </w:r>
      <w:r w:rsidRPr="00605710">
        <w:rPr>
          <w:rFonts w:ascii="Arial" w:eastAsia="Arial" w:hAnsi="Arial" w:cs="Arial"/>
          <w:b/>
          <w:sz w:val="26"/>
          <w:szCs w:val="26"/>
        </w:rPr>
        <w:t>STILL WORK LONG HOURS</w:t>
      </w:r>
      <w:r w:rsidR="00831317">
        <w:rPr>
          <w:rFonts w:ascii="Arial" w:eastAsia="Arial" w:hAnsi="Arial" w:cs="Arial"/>
          <w:b/>
          <w:sz w:val="26"/>
          <w:szCs w:val="26"/>
        </w:rPr>
        <w:t xml:space="preserve"> </w:t>
      </w:r>
      <w:r w:rsidRPr="00605710">
        <w:rPr>
          <w:rFonts w:ascii="Arial" w:eastAsia="Arial" w:hAnsi="Arial" w:cs="Arial"/>
          <w:b/>
          <w:sz w:val="26"/>
          <w:szCs w:val="26"/>
        </w:rPr>
        <w:t xml:space="preserve">DESPITE </w:t>
      </w:r>
      <w:r w:rsidR="00095F78">
        <w:rPr>
          <w:rFonts w:ascii="Arial" w:eastAsia="Arial" w:hAnsi="Arial" w:cs="Arial"/>
          <w:b/>
          <w:sz w:val="26"/>
          <w:szCs w:val="26"/>
        </w:rPr>
        <w:t>DIGITAL TRANSFORMATION</w:t>
      </w:r>
      <w:r>
        <w:rPr>
          <w:rFonts w:ascii="Arial" w:eastAsia="Arial" w:hAnsi="Arial" w:cs="Arial"/>
          <w:b/>
          <w:sz w:val="26"/>
          <w:szCs w:val="26"/>
        </w:rPr>
        <w:t>?</w:t>
      </w:r>
      <w:bookmarkEnd w:id="0"/>
    </w:p>
    <w:p w14:paraId="5C83C00E" w14:textId="77777777" w:rsidR="00103652" w:rsidRDefault="00103652">
      <w:pPr>
        <w:pBdr>
          <w:top w:val="nil"/>
          <w:left w:val="nil"/>
          <w:bottom w:val="nil"/>
          <w:right w:val="nil"/>
          <w:between w:val="nil"/>
        </w:pBdr>
        <w:ind w:firstLine="0"/>
        <w:jc w:val="center"/>
        <w:rPr>
          <w:rFonts w:ascii="Arial" w:eastAsia="Arial" w:hAnsi="Arial" w:cs="Arial"/>
          <w:color w:val="000000"/>
        </w:rPr>
      </w:pPr>
    </w:p>
    <w:p w14:paraId="403C8EBB" w14:textId="77777777" w:rsidR="00CF0ECE" w:rsidRDefault="00CF0ECE">
      <w:pPr>
        <w:pBdr>
          <w:top w:val="nil"/>
          <w:left w:val="nil"/>
          <w:bottom w:val="nil"/>
          <w:right w:val="nil"/>
          <w:between w:val="nil"/>
        </w:pBdr>
        <w:ind w:firstLine="0"/>
        <w:jc w:val="center"/>
        <w:rPr>
          <w:rFonts w:ascii="Arial" w:eastAsia="Arial" w:hAnsi="Arial" w:cs="Arial"/>
          <w:color w:val="000000"/>
        </w:rPr>
      </w:pPr>
    </w:p>
    <w:p w14:paraId="5090B633" w14:textId="77777777" w:rsidR="00103652" w:rsidRDefault="00103652">
      <w:pPr>
        <w:pBdr>
          <w:top w:val="nil"/>
          <w:left w:val="nil"/>
          <w:bottom w:val="nil"/>
          <w:right w:val="nil"/>
          <w:between w:val="nil"/>
        </w:pBdr>
        <w:ind w:firstLine="0"/>
        <w:jc w:val="center"/>
        <w:rPr>
          <w:rFonts w:ascii="Arial" w:eastAsia="Arial" w:hAnsi="Arial" w:cs="Arial"/>
          <w:color w:val="000000"/>
        </w:rPr>
      </w:pPr>
    </w:p>
    <w:p w14:paraId="6604FA3B" w14:textId="77777777" w:rsidR="00103652" w:rsidRDefault="00103652" w:rsidP="00103652">
      <w:pPr>
        <w:pBdr>
          <w:top w:val="nil"/>
          <w:left w:val="nil"/>
          <w:bottom w:val="nil"/>
          <w:right w:val="nil"/>
          <w:between w:val="nil"/>
        </w:pBdr>
        <w:ind w:firstLine="0"/>
        <w:rPr>
          <w:rFonts w:ascii="Arial" w:eastAsia="Arial" w:hAnsi="Arial" w:cs="Arial"/>
          <w:color w:val="000000"/>
        </w:rPr>
      </w:pPr>
    </w:p>
    <w:p w14:paraId="68E713DD" w14:textId="77777777" w:rsidR="00CF0ECE" w:rsidRDefault="00CF0ECE" w:rsidP="00103652">
      <w:pPr>
        <w:pBdr>
          <w:top w:val="nil"/>
          <w:left w:val="nil"/>
          <w:bottom w:val="nil"/>
          <w:right w:val="nil"/>
          <w:between w:val="nil"/>
        </w:pBdr>
        <w:ind w:firstLine="0"/>
        <w:rPr>
          <w:rFonts w:ascii="Arial" w:eastAsia="Arial" w:hAnsi="Arial" w:cs="Arial"/>
          <w:color w:val="000000"/>
        </w:rPr>
      </w:pPr>
    </w:p>
    <w:p w14:paraId="72822F5A" w14:textId="77777777" w:rsidR="00CF0ECE" w:rsidRDefault="00CF0ECE" w:rsidP="00103652">
      <w:pPr>
        <w:pBdr>
          <w:top w:val="nil"/>
          <w:left w:val="nil"/>
          <w:bottom w:val="nil"/>
          <w:right w:val="nil"/>
          <w:between w:val="nil"/>
        </w:pBdr>
        <w:ind w:firstLine="0"/>
        <w:rPr>
          <w:rFonts w:ascii="Arial" w:eastAsia="Arial" w:hAnsi="Arial" w:cs="Arial"/>
          <w:color w:val="000000"/>
        </w:rPr>
      </w:pPr>
    </w:p>
    <w:p w14:paraId="009B4F75" w14:textId="77777777" w:rsidR="00103652" w:rsidRDefault="00103652">
      <w:pPr>
        <w:pBdr>
          <w:top w:val="nil"/>
          <w:left w:val="nil"/>
          <w:bottom w:val="nil"/>
          <w:right w:val="nil"/>
          <w:between w:val="nil"/>
        </w:pBdr>
        <w:ind w:firstLine="0"/>
        <w:jc w:val="center"/>
        <w:rPr>
          <w:rFonts w:ascii="Arial" w:eastAsia="Arial" w:hAnsi="Arial" w:cs="Arial"/>
          <w:color w:val="000000"/>
        </w:rPr>
      </w:pPr>
    </w:p>
    <w:p w14:paraId="03B8A171" w14:textId="77777777" w:rsidR="00103652" w:rsidRPr="00B96367" w:rsidRDefault="00103652">
      <w:pPr>
        <w:pBdr>
          <w:top w:val="nil"/>
          <w:left w:val="nil"/>
          <w:bottom w:val="nil"/>
          <w:right w:val="nil"/>
          <w:between w:val="nil"/>
        </w:pBdr>
        <w:ind w:firstLine="0"/>
        <w:jc w:val="center"/>
        <w:rPr>
          <w:rFonts w:ascii="Arial" w:eastAsia="Arial" w:hAnsi="Arial" w:cs="Arial"/>
          <w:color w:val="000000"/>
        </w:rPr>
      </w:pPr>
    </w:p>
    <w:p w14:paraId="22970A50" w14:textId="79EF77BB" w:rsidR="00B96367" w:rsidRPr="00B96367" w:rsidRDefault="00605710" w:rsidP="00103652">
      <w:pPr>
        <w:pBdr>
          <w:top w:val="nil"/>
          <w:left w:val="nil"/>
          <w:bottom w:val="nil"/>
          <w:right w:val="nil"/>
          <w:between w:val="nil"/>
        </w:pBdr>
        <w:spacing w:line="276" w:lineRule="auto"/>
        <w:ind w:firstLine="0"/>
        <w:rPr>
          <w:rFonts w:ascii="Arial" w:eastAsia="Arial" w:hAnsi="Arial" w:cs="Arial"/>
          <w:color w:val="000000"/>
        </w:rPr>
      </w:pPr>
      <w:r>
        <w:rPr>
          <w:rFonts w:ascii="Arial" w:eastAsia="Arial" w:hAnsi="Arial" w:cs="Arial"/>
          <w:color w:val="000000"/>
        </w:rPr>
        <w:t>Critical Literature Review for Doctoral Research</w:t>
      </w:r>
    </w:p>
    <w:p w14:paraId="7CBF267C" w14:textId="049E1318" w:rsidR="00B96367" w:rsidRDefault="00B96367" w:rsidP="00103652">
      <w:pPr>
        <w:pBdr>
          <w:top w:val="nil"/>
          <w:left w:val="nil"/>
          <w:bottom w:val="nil"/>
          <w:right w:val="nil"/>
          <w:between w:val="nil"/>
        </w:pBdr>
        <w:ind w:firstLine="0"/>
        <w:rPr>
          <w:rFonts w:ascii="Arial" w:eastAsia="Arial" w:hAnsi="Arial" w:cs="Arial"/>
          <w:color w:val="000000"/>
        </w:rPr>
      </w:pPr>
      <w:r w:rsidRPr="00B96367">
        <w:rPr>
          <w:rFonts w:ascii="Arial" w:eastAsia="Arial" w:hAnsi="Arial" w:cs="Arial"/>
          <w:color w:val="000000"/>
        </w:rPr>
        <w:t>HKBM70</w:t>
      </w:r>
      <w:r w:rsidR="00605710">
        <w:rPr>
          <w:rFonts w:ascii="Arial" w:eastAsia="Arial" w:hAnsi="Arial" w:cs="Arial"/>
          <w:color w:val="000000"/>
        </w:rPr>
        <w:t>19</w:t>
      </w:r>
    </w:p>
    <w:p w14:paraId="5C02875C" w14:textId="53EE6C57" w:rsidR="00167813" w:rsidRDefault="00000000" w:rsidP="00103652">
      <w:pPr>
        <w:pBdr>
          <w:top w:val="nil"/>
          <w:left w:val="nil"/>
          <w:bottom w:val="nil"/>
          <w:right w:val="nil"/>
          <w:between w:val="nil"/>
        </w:pBdr>
        <w:spacing w:line="276" w:lineRule="auto"/>
        <w:ind w:firstLine="0"/>
        <w:rPr>
          <w:rFonts w:ascii="Arial" w:eastAsia="Arial" w:hAnsi="Arial" w:cs="Arial"/>
          <w:color w:val="000000"/>
        </w:rPr>
      </w:pPr>
      <w:r>
        <w:rPr>
          <w:rFonts w:ascii="Arial" w:eastAsia="Arial" w:hAnsi="Arial" w:cs="Arial"/>
          <w:color w:val="000000"/>
        </w:rPr>
        <w:t>Leong Chew Kuan</w:t>
      </w:r>
    </w:p>
    <w:p w14:paraId="006B152D" w14:textId="77777777" w:rsidR="00B96367" w:rsidRDefault="00000000" w:rsidP="00103652">
      <w:pPr>
        <w:pBdr>
          <w:top w:val="nil"/>
          <w:left w:val="nil"/>
          <w:bottom w:val="nil"/>
          <w:right w:val="nil"/>
          <w:between w:val="nil"/>
        </w:pBdr>
        <w:spacing w:line="276" w:lineRule="auto"/>
        <w:ind w:firstLine="0"/>
        <w:rPr>
          <w:rFonts w:ascii="Arial" w:eastAsia="Arial" w:hAnsi="Arial" w:cs="Arial"/>
          <w:color w:val="000000"/>
        </w:rPr>
      </w:pPr>
      <w:r>
        <w:rPr>
          <w:rFonts w:ascii="Arial" w:eastAsia="Arial" w:hAnsi="Arial" w:cs="Arial"/>
          <w:color w:val="000000"/>
        </w:rPr>
        <w:t>U</w:t>
      </w:r>
      <w:r w:rsidR="00B96367">
        <w:rPr>
          <w:rFonts w:ascii="Arial" w:eastAsia="Arial" w:hAnsi="Arial" w:cs="Arial"/>
          <w:color w:val="000000"/>
        </w:rPr>
        <w:t>WTSD DBA</w:t>
      </w:r>
    </w:p>
    <w:p w14:paraId="2334E8FF" w14:textId="4D7A7B6D" w:rsidR="00167813" w:rsidRDefault="00CF0ECE" w:rsidP="00522A03">
      <w:pPr>
        <w:pBdr>
          <w:top w:val="nil"/>
          <w:left w:val="nil"/>
          <w:bottom w:val="nil"/>
          <w:right w:val="nil"/>
          <w:between w:val="nil"/>
        </w:pBdr>
        <w:spacing w:line="276" w:lineRule="auto"/>
        <w:ind w:firstLine="0"/>
        <w:rPr>
          <w:rFonts w:ascii="Arial" w:eastAsia="Arial" w:hAnsi="Arial" w:cs="Arial"/>
          <w:color w:val="000000"/>
        </w:rPr>
      </w:pPr>
      <w:r>
        <w:rPr>
          <w:rFonts w:ascii="Arial" w:eastAsia="Arial" w:hAnsi="Arial" w:cs="Arial"/>
          <w:color w:val="000000"/>
        </w:rPr>
        <w:t>July 28, 2025</w:t>
      </w:r>
    </w:p>
    <w:p w14:paraId="69E8D832" w14:textId="77777777" w:rsidR="001F7E1A" w:rsidRDefault="001F7E1A" w:rsidP="00522A03">
      <w:pPr>
        <w:pBdr>
          <w:top w:val="nil"/>
          <w:left w:val="nil"/>
          <w:bottom w:val="nil"/>
          <w:right w:val="nil"/>
          <w:between w:val="nil"/>
        </w:pBdr>
        <w:spacing w:line="276" w:lineRule="auto"/>
        <w:ind w:firstLine="0"/>
        <w:rPr>
          <w:rFonts w:ascii="Arial" w:eastAsia="Arial" w:hAnsi="Arial" w:cs="Arial"/>
          <w:color w:val="000000"/>
        </w:rPr>
      </w:pPr>
    </w:p>
    <w:p w14:paraId="5C08EBF0" w14:textId="77777777" w:rsidR="001F7E1A" w:rsidRDefault="001F7E1A" w:rsidP="00522A03">
      <w:pPr>
        <w:pBdr>
          <w:top w:val="nil"/>
          <w:left w:val="nil"/>
          <w:bottom w:val="nil"/>
          <w:right w:val="nil"/>
          <w:between w:val="nil"/>
        </w:pBdr>
        <w:spacing w:line="276" w:lineRule="auto"/>
        <w:ind w:firstLine="0"/>
        <w:rPr>
          <w:rFonts w:ascii="Arial" w:eastAsia="Arial" w:hAnsi="Arial" w:cs="Arial"/>
          <w:color w:val="000000"/>
        </w:rPr>
      </w:pPr>
    </w:p>
    <w:p w14:paraId="1BDD6571" w14:textId="77777777" w:rsidR="001F7E1A" w:rsidRDefault="001F7E1A" w:rsidP="00522A03">
      <w:pPr>
        <w:pBdr>
          <w:top w:val="nil"/>
          <w:left w:val="nil"/>
          <w:bottom w:val="nil"/>
          <w:right w:val="nil"/>
          <w:between w:val="nil"/>
        </w:pBdr>
        <w:spacing w:line="276" w:lineRule="auto"/>
        <w:ind w:firstLine="0"/>
        <w:rPr>
          <w:rFonts w:ascii="Arial" w:eastAsia="Arial" w:hAnsi="Arial" w:cs="Arial"/>
          <w:color w:val="000000"/>
        </w:rPr>
      </w:pPr>
    </w:p>
    <w:p w14:paraId="3222F5FD" w14:textId="5E51F9B2" w:rsidR="001F7E1A" w:rsidRPr="001F7E1A" w:rsidRDefault="001F7E1A" w:rsidP="00522A03">
      <w:pPr>
        <w:pBdr>
          <w:top w:val="nil"/>
          <w:left w:val="nil"/>
          <w:bottom w:val="nil"/>
          <w:right w:val="nil"/>
          <w:between w:val="nil"/>
        </w:pBdr>
        <w:spacing w:line="276" w:lineRule="auto"/>
        <w:ind w:firstLine="0"/>
        <w:rPr>
          <w:rFonts w:ascii="Arial" w:eastAsia="Arial" w:hAnsi="Arial" w:cs="Arial"/>
          <w:i/>
          <w:iCs/>
          <w:color w:val="000000"/>
          <w:sz w:val="20"/>
          <w:szCs w:val="20"/>
        </w:rPr>
      </w:pPr>
      <w:r w:rsidRPr="001F7E1A">
        <w:rPr>
          <w:rFonts w:ascii="Arial" w:eastAsia="Arial" w:hAnsi="Arial" w:cs="Arial"/>
          <w:i/>
          <w:iCs/>
          <w:color w:val="000000"/>
          <w:sz w:val="20"/>
          <w:szCs w:val="20"/>
        </w:rPr>
        <w:t>Total word count:</w:t>
      </w:r>
      <w:r w:rsidR="002B7770">
        <w:rPr>
          <w:rFonts w:ascii="Arial" w:eastAsia="Arial" w:hAnsi="Arial" w:cs="Arial"/>
          <w:i/>
          <w:iCs/>
          <w:color w:val="000000"/>
          <w:sz w:val="20"/>
          <w:szCs w:val="20"/>
        </w:rPr>
        <w:t xml:space="preserve"> </w:t>
      </w:r>
      <w:r w:rsidR="00A10E80">
        <w:rPr>
          <w:rFonts w:ascii="Arial" w:eastAsia="Arial" w:hAnsi="Arial" w:cs="Arial"/>
          <w:i/>
          <w:iCs/>
          <w:color w:val="000000"/>
          <w:sz w:val="20"/>
          <w:szCs w:val="20"/>
        </w:rPr>
        <w:t>10,</w:t>
      </w:r>
      <w:r w:rsidR="003F69BF">
        <w:rPr>
          <w:rFonts w:ascii="Arial" w:eastAsia="Arial" w:hAnsi="Arial" w:cs="Arial"/>
          <w:i/>
          <w:iCs/>
          <w:color w:val="000000"/>
          <w:sz w:val="20"/>
          <w:szCs w:val="20"/>
        </w:rPr>
        <w:t>188</w:t>
      </w:r>
      <w:r w:rsidR="002B7770">
        <w:rPr>
          <w:rFonts w:ascii="Arial" w:eastAsia="Arial" w:hAnsi="Arial" w:cs="Arial"/>
          <w:i/>
          <w:iCs/>
          <w:color w:val="000000"/>
          <w:sz w:val="20"/>
          <w:szCs w:val="20"/>
        </w:rPr>
        <w:t xml:space="preserve"> words</w:t>
      </w:r>
    </w:p>
    <w:p w14:paraId="6E3AC9CD" w14:textId="354A7E82" w:rsidR="00A10E80" w:rsidRDefault="001F7E1A" w:rsidP="00605710">
      <w:pPr>
        <w:pBdr>
          <w:top w:val="nil"/>
          <w:left w:val="nil"/>
          <w:bottom w:val="nil"/>
          <w:right w:val="nil"/>
          <w:between w:val="nil"/>
        </w:pBdr>
        <w:spacing w:line="276" w:lineRule="auto"/>
        <w:ind w:firstLine="0"/>
        <w:rPr>
          <w:rFonts w:ascii="Arial" w:eastAsia="Arial" w:hAnsi="Arial" w:cs="Arial"/>
          <w:i/>
          <w:iCs/>
          <w:color w:val="000000"/>
          <w:sz w:val="20"/>
          <w:szCs w:val="20"/>
        </w:rPr>
      </w:pPr>
      <w:r>
        <w:rPr>
          <w:rFonts w:ascii="Arial" w:eastAsia="Arial" w:hAnsi="Arial" w:cs="Arial"/>
          <w:i/>
          <w:iCs/>
          <w:color w:val="000000"/>
          <w:sz w:val="20"/>
          <w:szCs w:val="20"/>
        </w:rPr>
        <w:t>Net w</w:t>
      </w:r>
      <w:r w:rsidRPr="001F7E1A">
        <w:rPr>
          <w:rFonts w:ascii="Arial" w:eastAsia="Arial" w:hAnsi="Arial" w:cs="Arial"/>
          <w:i/>
          <w:iCs/>
          <w:color w:val="000000"/>
          <w:sz w:val="20"/>
          <w:szCs w:val="20"/>
        </w:rPr>
        <w:t>ord count</w:t>
      </w:r>
      <w:r w:rsidR="00A0452C">
        <w:rPr>
          <w:rFonts w:ascii="Arial" w:eastAsia="Arial" w:hAnsi="Arial" w:cs="Arial"/>
          <w:i/>
          <w:iCs/>
          <w:color w:val="000000"/>
          <w:sz w:val="20"/>
          <w:szCs w:val="20"/>
        </w:rPr>
        <w:t xml:space="preserve"> (UWTSD requirements):</w:t>
      </w:r>
      <w:r w:rsidR="00B62CAC">
        <w:rPr>
          <w:rFonts w:ascii="Arial" w:eastAsia="Arial" w:hAnsi="Arial" w:cs="Arial"/>
          <w:i/>
          <w:iCs/>
          <w:color w:val="000000"/>
          <w:sz w:val="20"/>
          <w:szCs w:val="20"/>
        </w:rPr>
        <w:t xml:space="preserve"> </w:t>
      </w:r>
      <w:r w:rsidR="00A10E80" w:rsidRPr="002D1C75">
        <w:rPr>
          <w:rFonts w:ascii="Arial" w:eastAsia="Arial" w:hAnsi="Arial" w:cs="Arial"/>
          <w:b/>
          <w:bCs/>
          <w:i/>
          <w:iCs/>
          <w:color w:val="000000"/>
          <w:sz w:val="20"/>
          <w:szCs w:val="20"/>
        </w:rPr>
        <w:t>7,</w:t>
      </w:r>
      <w:r w:rsidR="003F69BF">
        <w:rPr>
          <w:rFonts w:ascii="Arial" w:eastAsia="Arial" w:hAnsi="Arial" w:cs="Arial"/>
          <w:b/>
          <w:bCs/>
          <w:i/>
          <w:iCs/>
          <w:color w:val="000000"/>
          <w:sz w:val="20"/>
          <w:szCs w:val="20"/>
        </w:rPr>
        <w:t>463</w:t>
      </w:r>
      <w:r w:rsidR="00A10E80" w:rsidRPr="002D1C75">
        <w:rPr>
          <w:rFonts w:ascii="Arial" w:eastAsia="Arial" w:hAnsi="Arial" w:cs="Arial"/>
          <w:b/>
          <w:bCs/>
          <w:i/>
          <w:iCs/>
          <w:color w:val="000000"/>
          <w:sz w:val="20"/>
          <w:szCs w:val="20"/>
        </w:rPr>
        <w:t xml:space="preserve"> words</w:t>
      </w:r>
    </w:p>
    <w:p w14:paraId="3FDB4F43" w14:textId="4F975C3F" w:rsidR="00167813" w:rsidRPr="00605710" w:rsidRDefault="00A10E80" w:rsidP="00605710">
      <w:pPr>
        <w:pBdr>
          <w:top w:val="nil"/>
          <w:left w:val="nil"/>
          <w:bottom w:val="nil"/>
          <w:right w:val="nil"/>
          <w:between w:val="nil"/>
        </w:pBdr>
        <w:spacing w:line="276" w:lineRule="auto"/>
        <w:ind w:firstLine="0"/>
        <w:rPr>
          <w:rFonts w:ascii="Arial" w:eastAsia="Arial" w:hAnsi="Arial" w:cs="Arial"/>
          <w:i/>
          <w:iCs/>
          <w:color w:val="000000"/>
          <w:sz w:val="20"/>
          <w:szCs w:val="20"/>
        </w:rPr>
      </w:pPr>
      <w:r>
        <w:rPr>
          <w:rFonts w:ascii="Arial" w:eastAsia="Arial" w:hAnsi="Arial" w:cs="Arial"/>
          <w:i/>
          <w:iCs/>
          <w:color w:val="000000"/>
          <w:sz w:val="20"/>
          <w:szCs w:val="20"/>
        </w:rPr>
        <w:t xml:space="preserve">(Abstract </w:t>
      </w:r>
      <w:r w:rsidR="003F69BF">
        <w:rPr>
          <w:rFonts w:ascii="Arial" w:eastAsia="Arial" w:hAnsi="Arial" w:cs="Arial"/>
          <w:i/>
          <w:iCs/>
          <w:color w:val="000000"/>
          <w:sz w:val="20"/>
          <w:szCs w:val="20"/>
        </w:rPr>
        <w:t>930</w:t>
      </w:r>
      <w:r>
        <w:rPr>
          <w:rFonts w:ascii="Arial" w:eastAsia="Arial" w:hAnsi="Arial" w:cs="Arial"/>
          <w:i/>
          <w:iCs/>
          <w:color w:val="000000"/>
          <w:sz w:val="20"/>
          <w:szCs w:val="20"/>
        </w:rPr>
        <w:t xml:space="preserve"> words, Literature review </w:t>
      </w:r>
      <w:r w:rsidR="00B62CAC">
        <w:rPr>
          <w:rFonts w:ascii="Arial" w:eastAsia="Arial" w:hAnsi="Arial" w:cs="Arial"/>
          <w:i/>
          <w:iCs/>
          <w:color w:val="000000"/>
          <w:sz w:val="20"/>
          <w:szCs w:val="20"/>
        </w:rPr>
        <w:t>4</w:t>
      </w:r>
      <w:r>
        <w:rPr>
          <w:rFonts w:ascii="Arial" w:eastAsia="Arial" w:hAnsi="Arial" w:cs="Arial"/>
          <w:i/>
          <w:iCs/>
          <w:color w:val="000000"/>
          <w:sz w:val="20"/>
          <w:szCs w:val="20"/>
        </w:rPr>
        <w:t>01</w:t>
      </w:r>
      <w:r w:rsidR="003F69BF">
        <w:rPr>
          <w:rFonts w:ascii="Arial" w:eastAsia="Arial" w:hAnsi="Arial" w:cs="Arial"/>
          <w:i/>
          <w:iCs/>
          <w:color w:val="000000"/>
          <w:sz w:val="20"/>
          <w:szCs w:val="20"/>
        </w:rPr>
        <w:t>9</w:t>
      </w:r>
      <w:r>
        <w:rPr>
          <w:rFonts w:ascii="Arial" w:eastAsia="Arial" w:hAnsi="Arial" w:cs="Arial"/>
          <w:i/>
          <w:iCs/>
          <w:color w:val="000000"/>
          <w:sz w:val="20"/>
          <w:szCs w:val="20"/>
        </w:rPr>
        <w:t xml:space="preserve"> words, Annotated Bibliography 2514</w:t>
      </w:r>
      <w:r w:rsidR="002B7770">
        <w:rPr>
          <w:rFonts w:ascii="Arial" w:eastAsia="Arial" w:hAnsi="Arial" w:cs="Arial"/>
          <w:i/>
          <w:iCs/>
          <w:color w:val="000000"/>
          <w:sz w:val="20"/>
          <w:szCs w:val="20"/>
        </w:rPr>
        <w:t xml:space="preserve"> words</w:t>
      </w:r>
      <w:r>
        <w:rPr>
          <w:rFonts w:ascii="Arial" w:eastAsia="Arial" w:hAnsi="Arial" w:cs="Arial"/>
          <w:i/>
          <w:iCs/>
          <w:color w:val="000000"/>
          <w:sz w:val="20"/>
          <w:szCs w:val="20"/>
        </w:rPr>
        <w:t>)</w:t>
      </w:r>
      <w:r w:rsidR="001F7E1A">
        <w:br w:type="page"/>
      </w:r>
    </w:p>
    <w:p w14:paraId="5B7C81E6" w14:textId="77777777" w:rsidR="00167813" w:rsidRPr="00501E60" w:rsidRDefault="00000000">
      <w:pPr>
        <w:pageBreakBefore/>
        <w:pBdr>
          <w:top w:val="nil"/>
          <w:left w:val="nil"/>
          <w:bottom w:val="nil"/>
          <w:right w:val="nil"/>
          <w:between w:val="nil"/>
        </w:pBdr>
        <w:ind w:firstLine="0"/>
        <w:jc w:val="center"/>
        <w:rPr>
          <w:rFonts w:ascii="Arial" w:eastAsia="Arial" w:hAnsi="Arial" w:cs="Arial"/>
          <w:b/>
          <w:bCs/>
          <w:color w:val="000000"/>
        </w:rPr>
      </w:pPr>
      <w:r w:rsidRPr="00501E60">
        <w:rPr>
          <w:rFonts w:ascii="Arial" w:eastAsia="Arial" w:hAnsi="Arial" w:cs="Arial"/>
          <w:b/>
          <w:bCs/>
          <w:color w:val="000000"/>
        </w:rPr>
        <w:lastRenderedPageBreak/>
        <w:t>Table of Contents</w:t>
      </w:r>
    </w:p>
    <w:sdt>
      <w:sdtPr>
        <w:id w:val="1771737130"/>
        <w:docPartObj>
          <w:docPartGallery w:val="Table of Contents"/>
          <w:docPartUnique/>
        </w:docPartObj>
      </w:sdtPr>
      <w:sdtContent>
        <w:p w14:paraId="2AF9D202" w14:textId="004EF1C5" w:rsidR="00917AB7" w:rsidRDefault="0004405C">
          <w:pPr>
            <w:pStyle w:val="TOC1"/>
            <w:rPr>
              <w:rFonts w:asciiTheme="minorHAnsi" w:eastAsiaTheme="minorEastAsia" w:hAnsiTheme="minorHAnsi" w:cstheme="minorBidi"/>
              <w:noProof/>
              <w:kern w:val="2"/>
              <w:lang w:val="en-HK"/>
              <w14:ligatures w14:val="standardContextual"/>
            </w:rPr>
          </w:pPr>
          <w:r>
            <w:fldChar w:fldCharType="begin"/>
          </w:r>
          <w:r>
            <w:instrText xml:space="preserve"> TOC \o "1-3" \h \z \u </w:instrText>
          </w:r>
          <w:r>
            <w:fldChar w:fldCharType="separate"/>
          </w:r>
          <w:hyperlink w:anchor="_Toc204287890" w:history="1">
            <w:r w:rsidR="00917AB7" w:rsidRPr="009E7272">
              <w:rPr>
                <w:rStyle w:val="Hyperlink"/>
                <w:rFonts w:eastAsia="Arial" w:cs="Arial"/>
                <w:b/>
                <w:bCs/>
                <w:noProof/>
              </w:rPr>
              <w:t>1.</w:t>
            </w:r>
            <w:r w:rsidR="00917AB7">
              <w:rPr>
                <w:rFonts w:asciiTheme="minorHAnsi" w:eastAsiaTheme="minorEastAsia" w:hAnsiTheme="minorHAnsi" w:cstheme="minorBidi"/>
                <w:noProof/>
                <w:kern w:val="2"/>
                <w:lang w:val="en-HK"/>
                <w14:ligatures w14:val="standardContextual"/>
              </w:rPr>
              <w:tab/>
            </w:r>
            <w:r w:rsidR="00917AB7" w:rsidRPr="009E7272">
              <w:rPr>
                <w:rStyle w:val="Hyperlink"/>
                <w:rFonts w:cs="Arial"/>
                <w:b/>
                <w:bCs/>
                <w:noProof/>
              </w:rPr>
              <w:t>ABSTRACT</w:t>
            </w:r>
            <w:r w:rsidR="00917AB7">
              <w:rPr>
                <w:noProof/>
                <w:webHidden/>
              </w:rPr>
              <w:tab/>
            </w:r>
            <w:r w:rsidR="00917AB7">
              <w:rPr>
                <w:noProof/>
                <w:webHidden/>
              </w:rPr>
              <w:fldChar w:fldCharType="begin"/>
            </w:r>
            <w:r w:rsidR="00917AB7">
              <w:rPr>
                <w:noProof/>
                <w:webHidden/>
              </w:rPr>
              <w:instrText xml:space="preserve"> PAGEREF _Toc204287890 \h </w:instrText>
            </w:r>
            <w:r w:rsidR="00917AB7">
              <w:rPr>
                <w:noProof/>
                <w:webHidden/>
              </w:rPr>
            </w:r>
            <w:r w:rsidR="00917AB7">
              <w:rPr>
                <w:noProof/>
                <w:webHidden/>
              </w:rPr>
              <w:fldChar w:fldCharType="separate"/>
            </w:r>
            <w:r w:rsidR="00917AB7">
              <w:rPr>
                <w:noProof/>
                <w:webHidden/>
              </w:rPr>
              <w:t>5</w:t>
            </w:r>
            <w:r w:rsidR="00917AB7">
              <w:rPr>
                <w:noProof/>
                <w:webHidden/>
              </w:rPr>
              <w:fldChar w:fldCharType="end"/>
            </w:r>
          </w:hyperlink>
        </w:p>
        <w:p w14:paraId="4CFA640D" w14:textId="73515983" w:rsidR="00917AB7" w:rsidRDefault="00917AB7">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891" w:history="1">
            <w:r w:rsidRPr="009E7272">
              <w:rPr>
                <w:rStyle w:val="Hyperlink"/>
                <w:rFonts w:cs="Arial"/>
                <w:noProof/>
              </w:rPr>
              <w:t>1.1</w:t>
            </w:r>
            <w:r>
              <w:rPr>
                <w:rFonts w:asciiTheme="minorHAnsi" w:eastAsiaTheme="minorEastAsia" w:hAnsiTheme="minorHAnsi" w:cstheme="minorBidi"/>
                <w:noProof/>
                <w:kern w:val="2"/>
                <w:lang w:val="en-HK"/>
                <w14:ligatures w14:val="standardContextual"/>
              </w:rPr>
              <w:tab/>
            </w:r>
            <w:r w:rsidRPr="009E7272">
              <w:rPr>
                <w:rStyle w:val="Hyperlink"/>
                <w:rFonts w:cs="Arial"/>
                <w:noProof/>
              </w:rPr>
              <w:t>Confucian Ethics and the Paradox of Long Working Hours</w:t>
            </w:r>
            <w:r>
              <w:rPr>
                <w:noProof/>
                <w:webHidden/>
              </w:rPr>
              <w:tab/>
            </w:r>
            <w:r>
              <w:rPr>
                <w:noProof/>
                <w:webHidden/>
              </w:rPr>
              <w:fldChar w:fldCharType="begin"/>
            </w:r>
            <w:r>
              <w:rPr>
                <w:noProof/>
                <w:webHidden/>
              </w:rPr>
              <w:instrText xml:space="preserve"> PAGEREF _Toc204287891 \h </w:instrText>
            </w:r>
            <w:r>
              <w:rPr>
                <w:noProof/>
                <w:webHidden/>
              </w:rPr>
            </w:r>
            <w:r>
              <w:rPr>
                <w:noProof/>
                <w:webHidden/>
              </w:rPr>
              <w:fldChar w:fldCharType="separate"/>
            </w:r>
            <w:r>
              <w:rPr>
                <w:noProof/>
                <w:webHidden/>
              </w:rPr>
              <w:t>6</w:t>
            </w:r>
            <w:r>
              <w:rPr>
                <w:noProof/>
                <w:webHidden/>
              </w:rPr>
              <w:fldChar w:fldCharType="end"/>
            </w:r>
          </w:hyperlink>
        </w:p>
        <w:p w14:paraId="3CDD31F2" w14:textId="72DACE56" w:rsidR="00917AB7" w:rsidRDefault="00917AB7">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892" w:history="1">
            <w:r w:rsidRPr="009E7272">
              <w:rPr>
                <w:rStyle w:val="Hyperlink"/>
                <w:rFonts w:cs="Arial"/>
                <w:noProof/>
              </w:rPr>
              <w:t>1.2</w:t>
            </w:r>
            <w:r>
              <w:rPr>
                <w:rFonts w:asciiTheme="minorHAnsi" w:eastAsiaTheme="minorEastAsia" w:hAnsiTheme="minorHAnsi" w:cstheme="minorBidi"/>
                <w:noProof/>
                <w:kern w:val="2"/>
                <w:lang w:val="en-HK"/>
                <w14:ligatures w14:val="standardContextual"/>
              </w:rPr>
              <w:tab/>
            </w:r>
            <w:r w:rsidRPr="009E7272">
              <w:rPr>
                <w:rStyle w:val="Hyperlink"/>
                <w:rFonts w:cs="Arial"/>
                <w:noProof/>
              </w:rPr>
              <w:t>Expanding on the Context and Significance</w:t>
            </w:r>
            <w:r>
              <w:rPr>
                <w:noProof/>
                <w:webHidden/>
              </w:rPr>
              <w:tab/>
            </w:r>
            <w:r>
              <w:rPr>
                <w:noProof/>
                <w:webHidden/>
              </w:rPr>
              <w:fldChar w:fldCharType="begin"/>
            </w:r>
            <w:r>
              <w:rPr>
                <w:noProof/>
                <w:webHidden/>
              </w:rPr>
              <w:instrText xml:space="preserve"> PAGEREF _Toc204287892 \h </w:instrText>
            </w:r>
            <w:r>
              <w:rPr>
                <w:noProof/>
                <w:webHidden/>
              </w:rPr>
            </w:r>
            <w:r>
              <w:rPr>
                <w:noProof/>
                <w:webHidden/>
              </w:rPr>
              <w:fldChar w:fldCharType="separate"/>
            </w:r>
            <w:r>
              <w:rPr>
                <w:noProof/>
                <w:webHidden/>
              </w:rPr>
              <w:t>7</w:t>
            </w:r>
            <w:r>
              <w:rPr>
                <w:noProof/>
                <w:webHidden/>
              </w:rPr>
              <w:fldChar w:fldCharType="end"/>
            </w:r>
          </w:hyperlink>
        </w:p>
        <w:p w14:paraId="0CD1E7FC" w14:textId="469B2599" w:rsidR="00917AB7" w:rsidRDefault="00917AB7">
          <w:pPr>
            <w:pStyle w:val="TOC1"/>
            <w:rPr>
              <w:rFonts w:asciiTheme="minorHAnsi" w:eastAsiaTheme="minorEastAsia" w:hAnsiTheme="minorHAnsi" w:cstheme="minorBidi"/>
              <w:noProof/>
              <w:kern w:val="2"/>
              <w:lang w:val="en-HK"/>
              <w14:ligatures w14:val="standardContextual"/>
            </w:rPr>
          </w:pPr>
          <w:hyperlink w:anchor="_Toc204287893" w:history="1">
            <w:r w:rsidRPr="009E7272">
              <w:rPr>
                <w:rStyle w:val="Hyperlink"/>
                <w:rFonts w:cs="Arial"/>
                <w:b/>
                <w:bCs/>
                <w:noProof/>
              </w:rPr>
              <w:t>2.</w:t>
            </w:r>
            <w:r>
              <w:rPr>
                <w:rFonts w:asciiTheme="minorHAnsi" w:eastAsiaTheme="minorEastAsia" w:hAnsiTheme="minorHAnsi" w:cstheme="minorBidi"/>
                <w:noProof/>
                <w:kern w:val="2"/>
                <w:lang w:val="en-HK"/>
                <w14:ligatures w14:val="standardContextual"/>
              </w:rPr>
              <w:tab/>
            </w:r>
            <w:r w:rsidRPr="009E7272">
              <w:rPr>
                <w:rStyle w:val="Hyperlink"/>
                <w:rFonts w:cs="Arial"/>
                <w:b/>
                <w:bCs/>
                <w:noProof/>
              </w:rPr>
              <w:t>LITERATURE REVIEW</w:t>
            </w:r>
            <w:r>
              <w:rPr>
                <w:noProof/>
                <w:webHidden/>
              </w:rPr>
              <w:tab/>
            </w:r>
            <w:r>
              <w:rPr>
                <w:noProof/>
                <w:webHidden/>
              </w:rPr>
              <w:fldChar w:fldCharType="begin"/>
            </w:r>
            <w:r>
              <w:rPr>
                <w:noProof/>
                <w:webHidden/>
              </w:rPr>
              <w:instrText xml:space="preserve"> PAGEREF _Toc204287893 \h </w:instrText>
            </w:r>
            <w:r>
              <w:rPr>
                <w:noProof/>
                <w:webHidden/>
              </w:rPr>
            </w:r>
            <w:r>
              <w:rPr>
                <w:noProof/>
                <w:webHidden/>
              </w:rPr>
              <w:fldChar w:fldCharType="separate"/>
            </w:r>
            <w:r>
              <w:rPr>
                <w:noProof/>
                <w:webHidden/>
              </w:rPr>
              <w:t>9</w:t>
            </w:r>
            <w:r>
              <w:rPr>
                <w:noProof/>
                <w:webHidden/>
              </w:rPr>
              <w:fldChar w:fldCharType="end"/>
            </w:r>
          </w:hyperlink>
        </w:p>
        <w:p w14:paraId="6BBD6491" w14:textId="582C7E5D" w:rsidR="00917AB7" w:rsidRDefault="00917AB7">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894" w:history="1">
            <w:r w:rsidRPr="009E7272">
              <w:rPr>
                <w:rStyle w:val="Hyperlink"/>
                <w:rFonts w:cs="Arial"/>
                <w:noProof/>
              </w:rPr>
              <w:t>2.1</w:t>
            </w:r>
            <w:r>
              <w:rPr>
                <w:rFonts w:asciiTheme="minorHAnsi" w:eastAsiaTheme="minorEastAsia" w:hAnsiTheme="minorHAnsi" w:cstheme="minorBidi"/>
                <w:noProof/>
                <w:kern w:val="2"/>
                <w:lang w:val="en-HK"/>
                <w14:ligatures w14:val="standardContextual"/>
              </w:rPr>
              <w:tab/>
            </w:r>
            <w:r w:rsidRPr="009E7272">
              <w:rPr>
                <w:rStyle w:val="Hyperlink"/>
                <w:rFonts w:cs="Arial"/>
                <w:noProof/>
              </w:rPr>
              <w:t>Evolution and Benefits of Digital Transformations</w:t>
            </w:r>
            <w:r>
              <w:rPr>
                <w:noProof/>
                <w:webHidden/>
              </w:rPr>
              <w:tab/>
            </w:r>
            <w:r>
              <w:rPr>
                <w:noProof/>
                <w:webHidden/>
              </w:rPr>
              <w:fldChar w:fldCharType="begin"/>
            </w:r>
            <w:r>
              <w:rPr>
                <w:noProof/>
                <w:webHidden/>
              </w:rPr>
              <w:instrText xml:space="preserve"> PAGEREF _Toc204287894 \h </w:instrText>
            </w:r>
            <w:r>
              <w:rPr>
                <w:noProof/>
                <w:webHidden/>
              </w:rPr>
            </w:r>
            <w:r>
              <w:rPr>
                <w:noProof/>
                <w:webHidden/>
              </w:rPr>
              <w:fldChar w:fldCharType="separate"/>
            </w:r>
            <w:r>
              <w:rPr>
                <w:noProof/>
                <w:webHidden/>
              </w:rPr>
              <w:t>9</w:t>
            </w:r>
            <w:r>
              <w:rPr>
                <w:noProof/>
                <w:webHidden/>
              </w:rPr>
              <w:fldChar w:fldCharType="end"/>
            </w:r>
          </w:hyperlink>
        </w:p>
        <w:p w14:paraId="5BC80D74" w14:textId="7F7A17E3" w:rsidR="00917AB7" w:rsidRDefault="00917AB7">
          <w:pPr>
            <w:pStyle w:val="TOC3"/>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895" w:history="1">
            <w:r w:rsidRPr="009E7272">
              <w:rPr>
                <w:rStyle w:val="Hyperlink"/>
                <w:rFonts w:cs="Arial"/>
                <w:noProof/>
              </w:rPr>
              <w:t>(i)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Historical Development and Key Drivers</w:t>
            </w:r>
            <w:r>
              <w:rPr>
                <w:noProof/>
                <w:webHidden/>
              </w:rPr>
              <w:tab/>
            </w:r>
            <w:r>
              <w:rPr>
                <w:noProof/>
                <w:webHidden/>
              </w:rPr>
              <w:fldChar w:fldCharType="begin"/>
            </w:r>
            <w:r>
              <w:rPr>
                <w:noProof/>
                <w:webHidden/>
              </w:rPr>
              <w:instrText xml:space="preserve"> PAGEREF _Toc204287895 \h </w:instrText>
            </w:r>
            <w:r>
              <w:rPr>
                <w:noProof/>
                <w:webHidden/>
              </w:rPr>
            </w:r>
            <w:r>
              <w:rPr>
                <w:noProof/>
                <w:webHidden/>
              </w:rPr>
              <w:fldChar w:fldCharType="separate"/>
            </w:r>
            <w:r>
              <w:rPr>
                <w:noProof/>
                <w:webHidden/>
              </w:rPr>
              <w:t>9</w:t>
            </w:r>
            <w:r>
              <w:rPr>
                <w:noProof/>
                <w:webHidden/>
              </w:rPr>
              <w:fldChar w:fldCharType="end"/>
            </w:r>
          </w:hyperlink>
        </w:p>
        <w:p w14:paraId="24B901DF" w14:textId="59E3EBE9"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896" w:history="1">
            <w:r w:rsidRPr="009E7272">
              <w:rPr>
                <w:rStyle w:val="Hyperlink"/>
                <w:rFonts w:cs="Arial"/>
                <w:noProof/>
              </w:rPr>
              <w:t>(ii)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The Benefits of Digital Transformation</w:t>
            </w:r>
            <w:r>
              <w:rPr>
                <w:noProof/>
                <w:webHidden/>
              </w:rPr>
              <w:tab/>
            </w:r>
            <w:r>
              <w:rPr>
                <w:noProof/>
                <w:webHidden/>
              </w:rPr>
              <w:fldChar w:fldCharType="begin"/>
            </w:r>
            <w:r>
              <w:rPr>
                <w:noProof/>
                <w:webHidden/>
              </w:rPr>
              <w:instrText xml:space="preserve"> PAGEREF _Toc204287896 \h </w:instrText>
            </w:r>
            <w:r>
              <w:rPr>
                <w:noProof/>
                <w:webHidden/>
              </w:rPr>
            </w:r>
            <w:r>
              <w:rPr>
                <w:noProof/>
                <w:webHidden/>
              </w:rPr>
              <w:fldChar w:fldCharType="separate"/>
            </w:r>
            <w:r>
              <w:rPr>
                <w:noProof/>
                <w:webHidden/>
              </w:rPr>
              <w:t>11</w:t>
            </w:r>
            <w:r>
              <w:rPr>
                <w:noProof/>
                <w:webHidden/>
              </w:rPr>
              <w:fldChar w:fldCharType="end"/>
            </w:r>
          </w:hyperlink>
        </w:p>
        <w:p w14:paraId="68897C9C" w14:textId="19C68EC0"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897" w:history="1">
            <w:r w:rsidRPr="009E7272">
              <w:rPr>
                <w:rStyle w:val="Hyperlink"/>
                <w:rFonts w:cs="Arial"/>
                <w:noProof/>
              </w:rPr>
              <w:t>(iii)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The Changing Role of the Accountant</w:t>
            </w:r>
            <w:r>
              <w:rPr>
                <w:noProof/>
                <w:webHidden/>
              </w:rPr>
              <w:tab/>
            </w:r>
            <w:r>
              <w:rPr>
                <w:noProof/>
                <w:webHidden/>
              </w:rPr>
              <w:fldChar w:fldCharType="begin"/>
            </w:r>
            <w:r>
              <w:rPr>
                <w:noProof/>
                <w:webHidden/>
              </w:rPr>
              <w:instrText xml:space="preserve"> PAGEREF _Toc204287897 \h </w:instrText>
            </w:r>
            <w:r>
              <w:rPr>
                <w:noProof/>
                <w:webHidden/>
              </w:rPr>
            </w:r>
            <w:r>
              <w:rPr>
                <w:noProof/>
                <w:webHidden/>
              </w:rPr>
              <w:fldChar w:fldCharType="separate"/>
            </w:r>
            <w:r>
              <w:rPr>
                <w:noProof/>
                <w:webHidden/>
              </w:rPr>
              <w:t>13</w:t>
            </w:r>
            <w:r>
              <w:rPr>
                <w:noProof/>
                <w:webHidden/>
              </w:rPr>
              <w:fldChar w:fldCharType="end"/>
            </w:r>
          </w:hyperlink>
        </w:p>
        <w:p w14:paraId="7D7E5A24" w14:textId="3EF5DDF2"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898" w:history="1">
            <w:r w:rsidRPr="009E7272">
              <w:rPr>
                <w:rStyle w:val="Hyperlink"/>
                <w:rFonts w:cs="Arial"/>
                <w:noProof/>
              </w:rPr>
              <w:t>(iv)</w:t>
            </w:r>
            <w:r>
              <w:rPr>
                <w:rFonts w:asciiTheme="minorHAnsi" w:eastAsiaTheme="minorEastAsia" w:hAnsiTheme="minorHAnsi" w:cstheme="minorBidi"/>
                <w:noProof/>
                <w:kern w:val="2"/>
                <w:lang w:val="en-HK"/>
                <w14:ligatures w14:val="standardContextual"/>
              </w:rPr>
              <w:tab/>
            </w:r>
            <w:r w:rsidRPr="009E7272">
              <w:rPr>
                <w:rStyle w:val="Hyperlink"/>
                <w:rFonts w:cs="Arial"/>
                <w:noProof/>
              </w:rPr>
              <w:t>Emerging Issues and Persistent Challenges</w:t>
            </w:r>
            <w:r>
              <w:rPr>
                <w:noProof/>
                <w:webHidden/>
              </w:rPr>
              <w:tab/>
            </w:r>
            <w:r>
              <w:rPr>
                <w:noProof/>
                <w:webHidden/>
              </w:rPr>
              <w:fldChar w:fldCharType="begin"/>
            </w:r>
            <w:r>
              <w:rPr>
                <w:noProof/>
                <w:webHidden/>
              </w:rPr>
              <w:instrText xml:space="preserve"> PAGEREF _Toc204287898 \h </w:instrText>
            </w:r>
            <w:r>
              <w:rPr>
                <w:noProof/>
                <w:webHidden/>
              </w:rPr>
            </w:r>
            <w:r>
              <w:rPr>
                <w:noProof/>
                <w:webHidden/>
              </w:rPr>
              <w:fldChar w:fldCharType="separate"/>
            </w:r>
            <w:r>
              <w:rPr>
                <w:noProof/>
                <w:webHidden/>
              </w:rPr>
              <w:t>13</w:t>
            </w:r>
            <w:r>
              <w:rPr>
                <w:noProof/>
                <w:webHidden/>
              </w:rPr>
              <w:fldChar w:fldCharType="end"/>
            </w:r>
          </w:hyperlink>
        </w:p>
        <w:p w14:paraId="7354FF60" w14:textId="3BD3FE86"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899" w:history="1">
            <w:r w:rsidRPr="009E7272">
              <w:rPr>
                <w:rStyle w:val="Hyperlink"/>
                <w:rFonts w:cs="Arial"/>
                <w:noProof/>
              </w:rPr>
              <w:t>(v)</w:t>
            </w:r>
            <w:r>
              <w:rPr>
                <w:rFonts w:asciiTheme="minorHAnsi" w:eastAsiaTheme="minorEastAsia" w:hAnsiTheme="minorHAnsi" w:cstheme="minorBidi"/>
                <w:noProof/>
                <w:kern w:val="2"/>
                <w:lang w:val="en-HK"/>
                <w14:ligatures w14:val="standardContextual"/>
              </w:rPr>
              <w:tab/>
            </w:r>
            <w:r w:rsidRPr="009E7272">
              <w:rPr>
                <w:rStyle w:val="Hyperlink"/>
                <w:rFonts w:cs="Arial"/>
                <w:noProof/>
              </w:rPr>
              <w:t>Empirical Evidence in Hong Kong</w:t>
            </w:r>
            <w:r>
              <w:rPr>
                <w:noProof/>
                <w:webHidden/>
              </w:rPr>
              <w:tab/>
            </w:r>
            <w:r>
              <w:rPr>
                <w:noProof/>
                <w:webHidden/>
              </w:rPr>
              <w:fldChar w:fldCharType="begin"/>
            </w:r>
            <w:r>
              <w:rPr>
                <w:noProof/>
                <w:webHidden/>
              </w:rPr>
              <w:instrText xml:space="preserve"> PAGEREF _Toc204287899 \h </w:instrText>
            </w:r>
            <w:r>
              <w:rPr>
                <w:noProof/>
                <w:webHidden/>
              </w:rPr>
            </w:r>
            <w:r>
              <w:rPr>
                <w:noProof/>
                <w:webHidden/>
              </w:rPr>
              <w:fldChar w:fldCharType="separate"/>
            </w:r>
            <w:r>
              <w:rPr>
                <w:noProof/>
                <w:webHidden/>
              </w:rPr>
              <w:t>15</w:t>
            </w:r>
            <w:r>
              <w:rPr>
                <w:noProof/>
                <w:webHidden/>
              </w:rPr>
              <w:fldChar w:fldCharType="end"/>
            </w:r>
          </w:hyperlink>
        </w:p>
        <w:p w14:paraId="1ED60016" w14:textId="5041484F" w:rsidR="00917AB7" w:rsidRDefault="00917AB7">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900" w:history="1">
            <w:r w:rsidRPr="009E7272">
              <w:rPr>
                <w:rStyle w:val="Hyperlink"/>
                <w:rFonts w:cs="Arial"/>
                <w:noProof/>
              </w:rPr>
              <w:t>2.2</w:t>
            </w:r>
            <w:r>
              <w:rPr>
                <w:rFonts w:asciiTheme="minorHAnsi" w:eastAsiaTheme="minorEastAsia" w:hAnsiTheme="minorHAnsi" w:cstheme="minorBidi"/>
                <w:noProof/>
                <w:kern w:val="2"/>
                <w:lang w:val="en-HK"/>
                <w14:ligatures w14:val="standardContextual"/>
              </w:rPr>
              <w:tab/>
            </w:r>
            <w:r w:rsidRPr="009E7272">
              <w:rPr>
                <w:rStyle w:val="Hyperlink"/>
                <w:rFonts w:cs="Arial"/>
                <w:noProof/>
              </w:rPr>
              <w:t>Theoretical Frameworks: Understanding the Paradox</w:t>
            </w:r>
            <w:r>
              <w:rPr>
                <w:noProof/>
                <w:webHidden/>
              </w:rPr>
              <w:tab/>
            </w:r>
            <w:r>
              <w:rPr>
                <w:noProof/>
                <w:webHidden/>
              </w:rPr>
              <w:fldChar w:fldCharType="begin"/>
            </w:r>
            <w:r>
              <w:rPr>
                <w:noProof/>
                <w:webHidden/>
              </w:rPr>
              <w:instrText xml:space="preserve"> PAGEREF _Toc204287900 \h </w:instrText>
            </w:r>
            <w:r>
              <w:rPr>
                <w:noProof/>
                <w:webHidden/>
              </w:rPr>
            </w:r>
            <w:r>
              <w:rPr>
                <w:noProof/>
                <w:webHidden/>
              </w:rPr>
              <w:fldChar w:fldCharType="separate"/>
            </w:r>
            <w:r>
              <w:rPr>
                <w:noProof/>
                <w:webHidden/>
              </w:rPr>
              <w:t>16</w:t>
            </w:r>
            <w:r>
              <w:rPr>
                <w:noProof/>
                <w:webHidden/>
              </w:rPr>
              <w:fldChar w:fldCharType="end"/>
            </w:r>
          </w:hyperlink>
        </w:p>
        <w:p w14:paraId="12CE095D" w14:textId="58626C41" w:rsidR="00917AB7" w:rsidRDefault="00917AB7">
          <w:pPr>
            <w:pStyle w:val="TOC3"/>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901" w:history="1">
            <w:r w:rsidRPr="009E7272">
              <w:rPr>
                <w:rStyle w:val="Hyperlink"/>
                <w:rFonts w:cs="Arial"/>
                <w:noProof/>
              </w:rPr>
              <w:t>(i)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Productivity and Digitalization Paradoxes</w:t>
            </w:r>
            <w:r>
              <w:rPr>
                <w:noProof/>
                <w:webHidden/>
              </w:rPr>
              <w:tab/>
            </w:r>
            <w:r>
              <w:rPr>
                <w:noProof/>
                <w:webHidden/>
              </w:rPr>
              <w:fldChar w:fldCharType="begin"/>
            </w:r>
            <w:r>
              <w:rPr>
                <w:noProof/>
                <w:webHidden/>
              </w:rPr>
              <w:instrText xml:space="preserve"> PAGEREF _Toc204287901 \h </w:instrText>
            </w:r>
            <w:r>
              <w:rPr>
                <w:noProof/>
                <w:webHidden/>
              </w:rPr>
            </w:r>
            <w:r>
              <w:rPr>
                <w:noProof/>
                <w:webHidden/>
              </w:rPr>
              <w:fldChar w:fldCharType="separate"/>
            </w:r>
            <w:r>
              <w:rPr>
                <w:noProof/>
                <w:webHidden/>
              </w:rPr>
              <w:t>16</w:t>
            </w:r>
            <w:r>
              <w:rPr>
                <w:noProof/>
                <w:webHidden/>
              </w:rPr>
              <w:fldChar w:fldCharType="end"/>
            </w:r>
          </w:hyperlink>
        </w:p>
        <w:p w14:paraId="0549DF33" w14:textId="6328BF10"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02" w:history="1">
            <w:r w:rsidRPr="009E7272">
              <w:rPr>
                <w:rStyle w:val="Hyperlink"/>
                <w:rFonts w:cs="Arial"/>
                <w:noProof/>
              </w:rPr>
              <w:t>(ii)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Technology Adoption and Diffusion Theories</w:t>
            </w:r>
            <w:r>
              <w:rPr>
                <w:noProof/>
                <w:webHidden/>
              </w:rPr>
              <w:tab/>
            </w:r>
            <w:r>
              <w:rPr>
                <w:noProof/>
                <w:webHidden/>
              </w:rPr>
              <w:fldChar w:fldCharType="begin"/>
            </w:r>
            <w:r>
              <w:rPr>
                <w:noProof/>
                <w:webHidden/>
              </w:rPr>
              <w:instrText xml:space="preserve"> PAGEREF _Toc204287902 \h </w:instrText>
            </w:r>
            <w:r>
              <w:rPr>
                <w:noProof/>
                <w:webHidden/>
              </w:rPr>
            </w:r>
            <w:r>
              <w:rPr>
                <w:noProof/>
                <w:webHidden/>
              </w:rPr>
              <w:fldChar w:fldCharType="separate"/>
            </w:r>
            <w:r>
              <w:rPr>
                <w:noProof/>
                <w:webHidden/>
              </w:rPr>
              <w:t>16</w:t>
            </w:r>
            <w:r>
              <w:rPr>
                <w:noProof/>
                <w:webHidden/>
              </w:rPr>
              <w:fldChar w:fldCharType="end"/>
            </w:r>
          </w:hyperlink>
        </w:p>
        <w:p w14:paraId="7E0453A8" w14:textId="0D6F1884"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03" w:history="1">
            <w:r w:rsidRPr="009E7272">
              <w:rPr>
                <w:rStyle w:val="Hyperlink"/>
                <w:rFonts w:cs="Arial"/>
                <w:noProof/>
              </w:rPr>
              <w:t>(iii)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Job Demands-Resources (JD-R) Theory</w:t>
            </w:r>
            <w:r>
              <w:rPr>
                <w:noProof/>
                <w:webHidden/>
              </w:rPr>
              <w:tab/>
            </w:r>
            <w:r>
              <w:rPr>
                <w:noProof/>
                <w:webHidden/>
              </w:rPr>
              <w:fldChar w:fldCharType="begin"/>
            </w:r>
            <w:r>
              <w:rPr>
                <w:noProof/>
                <w:webHidden/>
              </w:rPr>
              <w:instrText xml:space="preserve"> PAGEREF _Toc204287903 \h </w:instrText>
            </w:r>
            <w:r>
              <w:rPr>
                <w:noProof/>
                <w:webHidden/>
              </w:rPr>
            </w:r>
            <w:r>
              <w:rPr>
                <w:noProof/>
                <w:webHidden/>
              </w:rPr>
              <w:fldChar w:fldCharType="separate"/>
            </w:r>
            <w:r>
              <w:rPr>
                <w:noProof/>
                <w:webHidden/>
              </w:rPr>
              <w:t>17</w:t>
            </w:r>
            <w:r>
              <w:rPr>
                <w:noProof/>
                <w:webHidden/>
              </w:rPr>
              <w:fldChar w:fldCharType="end"/>
            </w:r>
          </w:hyperlink>
        </w:p>
        <w:p w14:paraId="070A53B6" w14:textId="0CA2A0C8"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04" w:history="1">
            <w:r w:rsidRPr="009E7272">
              <w:rPr>
                <w:rStyle w:val="Hyperlink"/>
                <w:rFonts w:cs="Arial"/>
                <w:noProof/>
              </w:rPr>
              <w:t>(iv)</w:t>
            </w:r>
            <w:r>
              <w:rPr>
                <w:rFonts w:asciiTheme="minorHAnsi" w:eastAsiaTheme="minorEastAsia" w:hAnsiTheme="minorHAnsi" w:cstheme="minorBidi"/>
                <w:noProof/>
                <w:kern w:val="2"/>
                <w:lang w:val="en-HK"/>
                <w14:ligatures w14:val="standardContextual"/>
              </w:rPr>
              <w:tab/>
            </w:r>
            <w:r w:rsidRPr="009E7272">
              <w:rPr>
                <w:rStyle w:val="Hyperlink"/>
                <w:rFonts w:cs="Arial"/>
                <w:noProof/>
              </w:rPr>
              <w:t>Hybridization of Roles and Professional Identity</w:t>
            </w:r>
            <w:r>
              <w:rPr>
                <w:noProof/>
                <w:webHidden/>
              </w:rPr>
              <w:tab/>
            </w:r>
            <w:r>
              <w:rPr>
                <w:noProof/>
                <w:webHidden/>
              </w:rPr>
              <w:fldChar w:fldCharType="begin"/>
            </w:r>
            <w:r>
              <w:rPr>
                <w:noProof/>
                <w:webHidden/>
              </w:rPr>
              <w:instrText xml:space="preserve"> PAGEREF _Toc204287904 \h </w:instrText>
            </w:r>
            <w:r>
              <w:rPr>
                <w:noProof/>
                <w:webHidden/>
              </w:rPr>
            </w:r>
            <w:r>
              <w:rPr>
                <w:noProof/>
                <w:webHidden/>
              </w:rPr>
              <w:fldChar w:fldCharType="separate"/>
            </w:r>
            <w:r>
              <w:rPr>
                <w:noProof/>
                <w:webHidden/>
              </w:rPr>
              <w:t>17</w:t>
            </w:r>
            <w:r>
              <w:rPr>
                <w:noProof/>
                <w:webHidden/>
              </w:rPr>
              <w:fldChar w:fldCharType="end"/>
            </w:r>
          </w:hyperlink>
        </w:p>
        <w:p w14:paraId="323A3460" w14:textId="6D2E269C"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05" w:history="1">
            <w:r w:rsidRPr="009E7272">
              <w:rPr>
                <w:rStyle w:val="Hyperlink"/>
                <w:rFonts w:cs="Arial"/>
                <w:noProof/>
              </w:rPr>
              <w:t>(v)</w:t>
            </w:r>
            <w:r>
              <w:rPr>
                <w:rFonts w:asciiTheme="minorHAnsi" w:eastAsiaTheme="minorEastAsia" w:hAnsiTheme="minorHAnsi" w:cstheme="minorBidi"/>
                <w:noProof/>
                <w:kern w:val="2"/>
                <w:lang w:val="en-HK"/>
                <w14:ligatures w14:val="standardContextual"/>
              </w:rPr>
              <w:tab/>
            </w:r>
            <w:r w:rsidRPr="009E7272">
              <w:rPr>
                <w:rStyle w:val="Hyperlink"/>
                <w:rFonts w:cs="Arial"/>
                <w:noProof/>
              </w:rPr>
              <w:t>Confucian Ethics and Theoretical Frameworks</w:t>
            </w:r>
            <w:r>
              <w:rPr>
                <w:noProof/>
                <w:webHidden/>
              </w:rPr>
              <w:tab/>
            </w:r>
            <w:r>
              <w:rPr>
                <w:noProof/>
                <w:webHidden/>
              </w:rPr>
              <w:fldChar w:fldCharType="begin"/>
            </w:r>
            <w:r>
              <w:rPr>
                <w:noProof/>
                <w:webHidden/>
              </w:rPr>
              <w:instrText xml:space="preserve"> PAGEREF _Toc204287905 \h </w:instrText>
            </w:r>
            <w:r>
              <w:rPr>
                <w:noProof/>
                <w:webHidden/>
              </w:rPr>
            </w:r>
            <w:r>
              <w:rPr>
                <w:noProof/>
                <w:webHidden/>
              </w:rPr>
              <w:fldChar w:fldCharType="separate"/>
            </w:r>
            <w:r>
              <w:rPr>
                <w:noProof/>
                <w:webHidden/>
              </w:rPr>
              <w:t>17</w:t>
            </w:r>
            <w:r>
              <w:rPr>
                <w:noProof/>
                <w:webHidden/>
              </w:rPr>
              <w:fldChar w:fldCharType="end"/>
            </w:r>
          </w:hyperlink>
        </w:p>
        <w:p w14:paraId="7DF816BF" w14:textId="68EE62CD" w:rsidR="00917AB7" w:rsidRDefault="00917AB7">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906" w:history="1">
            <w:r w:rsidRPr="009E7272">
              <w:rPr>
                <w:rStyle w:val="Hyperlink"/>
                <w:rFonts w:cs="Arial"/>
                <w:noProof/>
              </w:rPr>
              <w:t>2.3</w:t>
            </w:r>
            <w:r>
              <w:rPr>
                <w:rFonts w:asciiTheme="minorHAnsi" w:eastAsiaTheme="minorEastAsia" w:hAnsiTheme="minorHAnsi" w:cstheme="minorBidi"/>
                <w:noProof/>
                <w:kern w:val="2"/>
                <w:lang w:val="en-HK"/>
                <w14:ligatures w14:val="standardContextual"/>
              </w:rPr>
              <w:tab/>
            </w:r>
            <w:r w:rsidRPr="009E7272">
              <w:rPr>
                <w:rStyle w:val="Hyperlink"/>
                <w:rFonts w:cs="Arial"/>
                <w:noProof/>
              </w:rPr>
              <w:t>The Existing Methodologies Adopted</w:t>
            </w:r>
            <w:r>
              <w:rPr>
                <w:noProof/>
                <w:webHidden/>
              </w:rPr>
              <w:tab/>
            </w:r>
            <w:r>
              <w:rPr>
                <w:noProof/>
                <w:webHidden/>
              </w:rPr>
              <w:fldChar w:fldCharType="begin"/>
            </w:r>
            <w:r>
              <w:rPr>
                <w:noProof/>
                <w:webHidden/>
              </w:rPr>
              <w:instrText xml:space="preserve"> PAGEREF _Toc204287906 \h </w:instrText>
            </w:r>
            <w:r>
              <w:rPr>
                <w:noProof/>
                <w:webHidden/>
              </w:rPr>
            </w:r>
            <w:r>
              <w:rPr>
                <w:noProof/>
                <w:webHidden/>
              </w:rPr>
              <w:fldChar w:fldCharType="separate"/>
            </w:r>
            <w:r>
              <w:rPr>
                <w:noProof/>
                <w:webHidden/>
              </w:rPr>
              <w:t>18</w:t>
            </w:r>
            <w:r>
              <w:rPr>
                <w:noProof/>
                <w:webHidden/>
              </w:rPr>
              <w:fldChar w:fldCharType="end"/>
            </w:r>
          </w:hyperlink>
        </w:p>
        <w:p w14:paraId="318D8F5B" w14:textId="0109CFD0" w:rsidR="00917AB7" w:rsidRDefault="00917AB7">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907" w:history="1">
            <w:r w:rsidRPr="009E7272">
              <w:rPr>
                <w:rStyle w:val="Hyperlink"/>
                <w:rFonts w:cs="Arial"/>
                <w:noProof/>
              </w:rPr>
              <w:t>2.4</w:t>
            </w:r>
            <w:r>
              <w:rPr>
                <w:rFonts w:asciiTheme="minorHAnsi" w:eastAsiaTheme="minorEastAsia" w:hAnsiTheme="minorHAnsi" w:cstheme="minorBidi"/>
                <w:noProof/>
                <w:kern w:val="2"/>
                <w:lang w:val="en-HK"/>
                <w14:ligatures w14:val="standardContextual"/>
              </w:rPr>
              <w:tab/>
            </w:r>
            <w:r w:rsidRPr="009E7272">
              <w:rPr>
                <w:rStyle w:val="Hyperlink"/>
                <w:rFonts w:cs="Arial"/>
                <w:noProof/>
              </w:rPr>
              <w:t>Key Research Gaps in the Field</w:t>
            </w:r>
            <w:r>
              <w:rPr>
                <w:noProof/>
                <w:webHidden/>
              </w:rPr>
              <w:tab/>
            </w:r>
            <w:r>
              <w:rPr>
                <w:noProof/>
                <w:webHidden/>
              </w:rPr>
              <w:fldChar w:fldCharType="begin"/>
            </w:r>
            <w:r>
              <w:rPr>
                <w:noProof/>
                <w:webHidden/>
              </w:rPr>
              <w:instrText xml:space="preserve"> PAGEREF _Toc204287907 \h </w:instrText>
            </w:r>
            <w:r>
              <w:rPr>
                <w:noProof/>
                <w:webHidden/>
              </w:rPr>
            </w:r>
            <w:r>
              <w:rPr>
                <w:noProof/>
                <w:webHidden/>
              </w:rPr>
              <w:fldChar w:fldCharType="separate"/>
            </w:r>
            <w:r>
              <w:rPr>
                <w:noProof/>
                <w:webHidden/>
              </w:rPr>
              <w:t>19</w:t>
            </w:r>
            <w:r>
              <w:rPr>
                <w:noProof/>
                <w:webHidden/>
              </w:rPr>
              <w:fldChar w:fldCharType="end"/>
            </w:r>
          </w:hyperlink>
        </w:p>
        <w:p w14:paraId="1EC1542D" w14:textId="031CD525" w:rsidR="00917AB7" w:rsidRDefault="00917AB7">
          <w:pPr>
            <w:pStyle w:val="TOC3"/>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908" w:history="1">
            <w:r w:rsidRPr="009E7272">
              <w:rPr>
                <w:rStyle w:val="Hyperlink"/>
                <w:rFonts w:cs="Arial"/>
                <w:noProof/>
              </w:rPr>
              <w:t>(i)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Disconnect Between Efficiency Gains and Workload Reduction</w:t>
            </w:r>
            <w:r>
              <w:rPr>
                <w:noProof/>
                <w:webHidden/>
              </w:rPr>
              <w:tab/>
            </w:r>
            <w:r>
              <w:rPr>
                <w:noProof/>
                <w:webHidden/>
              </w:rPr>
              <w:fldChar w:fldCharType="begin"/>
            </w:r>
            <w:r>
              <w:rPr>
                <w:noProof/>
                <w:webHidden/>
              </w:rPr>
              <w:instrText xml:space="preserve"> PAGEREF _Toc204287908 \h </w:instrText>
            </w:r>
            <w:r>
              <w:rPr>
                <w:noProof/>
                <w:webHidden/>
              </w:rPr>
            </w:r>
            <w:r>
              <w:rPr>
                <w:noProof/>
                <w:webHidden/>
              </w:rPr>
              <w:fldChar w:fldCharType="separate"/>
            </w:r>
            <w:r>
              <w:rPr>
                <w:noProof/>
                <w:webHidden/>
              </w:rPr>
              <w:t>19</w:t>
            </w:r>
            <w:r>
              <w:rPr>
                <w:noProof/>
                <w:webHidden/>
              </w:rPr>
              <w:fldChar w:fldCharType="end"/>
            </w:r>
          </w:hyperlink>
        </w:p>
        <w:p w14:paraId="79C70C13" w14:textId="23B2A921"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09" w:history="1">
            <w:r w:rsidRPr="009E7272">
              <w:rPr>
                <w:rStyle w:val="Hyperlink"/>
                <w:rFonts w:cs="Arial"/>
                <w:noProof/>
              </w:rPr>
              <w:t>(ii)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Organizational Culture and Change Management</w:t>
            </w:r>
            <w:r>
              <w:rPr>
                <w:noProof/>
                <w:webHidden/>
              </w:rPr>
              <w:tab/>
            </w:r>
            <w:r>
              <w:rPr>
                <w:noProof/>
                <w:webHidden/>
              </w:rPr>
              <w:fldChar w:fldCharType="begin"/>
            </w:r>
            <w:r>
              <w:rPr>
                <w:noProof/>
                <w:webHidden/>
              </w:rPr>
              <w:instrText xml:space="preserve"> PAGEREF _Toc204287909 \h </w:instrText>
            </w:r>
            <w:r>
              <w:rPr>
                <w:noProof/>
                <w:webHidden/>
              </w:rPr>
            </w:r>
            <w:r>
              <w:rPr>
                <w:noProof/>
                <w:webHidden/>
              </w:rPr>
              <w:fldChar w:fldCharType="separate"/>
            </w:r>
            <w:r>
              <w:rPr>
                <w:noProof/>
                <w:webHidden/>
              </w:rPr>
              <w:t>20</w:t>
            </w:r>
            <w:r>
              <w:rPr>
                <w:noProof/>
                <w:webHidden/>
              </w:rPr>
              <w:fldChar w:fldCharType="end"/>
            </w:r>
          </w:hyperlink>
        </w:p>
        <w:p w14:paraId="64272AEA" w14:textId="4A9B6E68"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10" w:history="1">
            <w:r w:rsidRPr="009E7272">
              <w:rPr>
                <w:rStyle w:val="Hyperlink"/>
                <w:rFonts w:cs="Arial"/>
                <w:noProof/>
              </w:rPr>
              <w:t>(iii)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SMEs vs. Large Firms Divide</w:t>
            </w:r>
            <w:r>
              <w:rPr>
                <w:noProof/>
                <w:webHidden/>
              </w:rPr>
              <w:tab/>
            </w:r>
            <w:r>
              <w:rPr>
                <w:noProof/>
                <w:webHidden/>
              </w:rPr>
              <w:fldChar w:fldCharType="begin"/>
            </w:r>
            <w:r>
              <w:rPr>
                <w:noProof/>
                <w:webHidden/>
              </w:rPr>
              <w:instrText xml:space="preserve"> PAGEREF _Toc204287910 \h </w:instrText>
            </w:r>
            <w:r>
              <w:rPr>
                <w:noProof/>
                <w:webHidden/>
              </w:rPr>
            </w:r>
            <w:r>
              <w:rPr>
                <w:noProof/>
                <w:webHidden/>
              </w:rPr>
              <w:fldChar w:fldCharType="separate"/>
            </w:r>
            <w:r>
              <w:rPr>
                <w:noProof/>
                <w:webHidden/>
              </w:rPr>
              <w:t>20</w:t>
            </w:r>
            <w:r>
              <w:rPr>
                <w:noProof/>
                <w:webHidden/>
              </w:rPr>
              <w:fldChar w:fldCharType="end"/>
            </w:r>
          </w:hyperlink>
        </w:p>
        <w:p w14:paraId="4DA63025" w14:textId="61FCE022"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11" w:history="1">
            <w:r w:rsidRPr="009E7272">
              <w:rPr>
                <w:rStyle w:val="Hyperlink"/>
                <w:rFonts w:cs="Arial"/>
                <w:noProof/>
              </w:rPr>
              <w:t>(iv)</w:t>
            </w:r>
            <w:r>
              <w:rPr>
                <w:rFonts w:asciiTheme="minorHAnsi" w:eastAsiaTheme="minorEastAsia" w:hAnsiTheme="minorHAnsi" w:cstheme="minorBidi"/>
                <w:noProof/>
                <w:kern w:val="2"/>
                <w:lang w:val="en-HK"/>
                <w14:ligatures w14:val="standardContextual"/>
              </w:rPr>
              <w:tab/>
            </w:r>
            <w:r w:rsidRPr="009E7272">
              <w:rPr>
                <w:rStyle w:val="Hyperlink"/>
                <w:rFonts w:cs="Arial"/>
                <w:noProof/>
              </w:rPr>
              <w:t>Integration and Fragmentation of Technology Ecosystems</w:t>
            </w:r>
            <w:r>
              <w:rPr>
                <w:noProof/>
                <w:webHidden/>
              </w:rPr>
              <w:tab/>
            </w:r>
            <w:r>
              <w:rPr>
                <w:noProof/>
                <w:webHidden/>
              </w:rPr>
              <w:fldChar w:fldCharType="begin"/>
            </w:r>
            <w:r>
              <w:rPr>
                <w:noProof/>
                <w:webHidden/>
              </w:rPr>
              <w:instrText xml:space="preserve"> PAGEREF _Toc204287911 \h </w:instrText>
            </w:r>
            <w:r>
              <w:rPr>
                <w:noProof/>
                <w:webHidden/>
              </w:rPr>
            </w:r>
            <w:r>
              <w:rPr>
                <w:noProof/>
                <w:webHidden/>
              </w:rPr>
              <w:fldChar w:fldCharType="separate"/>
            </w:r>
            <w:r>
              <w:rPr>
                <w:noProof/>
                <w:webHidden/>
              </w:rPr>
              <w:t>20</w:t>
            </w:r>
            <w:r>
              <w:rPr>
                <w:noProof/>
                <w:webHidden/>
              </w:rPr>
              <w:fldChar w:fldCharType="end"/>
            </w:r>
          </w:hyperlink>
        </w:p>
        <w:p w14:paraId="7B91CCCF" w14:textId="0785AD69"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12" w:history="1">
            <w:r w:rsidRPr="009E7272">
              <w:rPr>
                <w:rStyle w:val="Hyperlink"/>
                <w:rFonts w:cs="Arial"/>
                <w:noProof/>
              </w:rPr>
              <w:t>(v)</w:t>
            </w:r>
            <w:r>
              <w:rPr>
                <w:rFonts w:asciiTheme="minorHAnsi" w:eastAsiaTheme="minorEastAsia" w:hAnsiTheme="minorHAnsi" w:cstheme="minorBidi"/>
                <w:noProof/>
                <w:kern w:val="2"/>
                <w:lang w:val="en-HK"/>
                <w14:ligatures w14:val="standardContextual"/>
              </w:rPr>
              <w:tab/>
            </w:r>
            <w:r w:rsidRPr="009E7272">
              <w:rPr>
                <w:rStyle w:val="Hyperlink"/>
                <w:rFonts w:cs="Arial"/>
                <w:noProof/>
              </w:rPr>
              <w:t>Regulatory Complexity and Compliance</w:t>
            </w:r>
            <w:r>
              <w:rPr>
                <w:noProof/>
                <w:webHidden/>
              </w:rPr>
              <w:tab/>
            </w:r>
            <w:r>
              <w:rPr>
                <w:noProof/>
                <w:webHidden/>
              </w:rPr>
              <w:fldChar w:fldCharType="begin"/>
            </w:r>
            <w:r>
              <w:rPr>
                <w:noProof/>
                <w:webHidden/>
              </w:rPr>
              <w:instrText xml:space="preserve"> PAGEREF _Toc204287912 \h </w:instrText>
            </w:r>
            <w:r>
              <w:rPr>
                <w:noProof/>
                <w:webHidden/>
              </w:rPr>
            </w:r>
            <w:r>
              <w:rPr>
                <w:noProof/>
                <w:webHidden/>
              </w:rPr>
              <w:fldChar w:fldCharType="separate"/>
            </w:r>
            <w:r>
              <w:rPr>
                <w:noProof/>
                <w:webHidden/>
              </w:rPr>
              <w:t>21</w:t>
            </w:r>
            <w:r>
              <w:rPr>
                <w:noProof/>
                <w:webHidden/>
              </w:rPr>
              <w:fldChar w:fldCharType="end"/>
            </w:r>
          </w:hyperlink>
        </w:p>
        <w:p w14:paraId="236B2B72" w14:textId="25A5B6FD"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13" w:history="1">
            <w:r w:rsidRPr="009E7272">
              <w:rPr>
                <w:rStyle w:val="Hyperlink"/>
                <w:rFonts w:cs="Arial"/>
                <w:noProof/>
              </w:rPr>
              <w:t>(vi)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Human Factor: Skills, Well-being, and Mental Health</w:t>
            </w:r>
            <w:r>
              <w:rPr>
                <w:noProof/>
                <w:webHidden/>
              </w:rPr>
              <w:tab/>
            </w:r>
            <w:r>
              <w:rPr>
                <w:noProof/>
                <w:webHidden/>
              </w:rPr>
              <w:fldChar w:fldCharType="begin"/>
            </w:r>
            <w:r>
              <w:rPr>
                <w:noProof/>
                <w:webHidden/>
              </w:rPr>
              <w:instrText xml:space="preserve"> PAGEREF _Toc204287913 \h </w:instrText>
            </w:r>
            <w:r>
              <w:rPr>
                <w:noProof/>
                <w:webHidden/>
              </w:rPr>
            </w:r>
            <w:r>
              <w:rPr>
                <w:noProof/>
                <w:webHidden/>
              </w:rPr>
              <w:fldChar w:fldCharType="separate"/>
            </w:r>
            <w:r>
              <w:rPr>
                <w:noProof/>
                <w:webHidden/>
              </w:rPr>
              <w:t>21</w:t>
            </w:r>
            <w:r>
              <w:rPr>
                <w:noProof/>
                <w:webHidden/>
              </w:rPr>
              <w:fldChar w:fldCharType="end"/>
            </w:r>
          </w:hyperlink>
        </w:p>
        <w:p w14:paraId="616E6CD5" w14:textId="2E06AAE7"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14" w:history="1">
            <w:r w:rsidRPr="009E7272">
              <w:rPr>
                <w:rStyle w:val="Hyperlink"/>
                <w:rFonts w:cs="Arial"/>
                <w:noProof/>
              </w:rPr>
              <w:t>(vii)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Longitudinal and Comparative Research</w:t>
            </w:r>
            <w:r>
              <w:rPr>
                <w:noProof/>
                <w:webHidden/>
              </w:rPr>
              <w:tab/>
            </w:r>
            <w:r>
              <w:rPr>
                <w:noProof/>
                <w:webHidden/>
              </w:rPr>
              <w:fldChar w:fldCharType="begin"/>
            </w:r>
            <w:r>
              <w:rPr>
                <w:noProof/>
                <w:webHidden/>
              </w:rPr>
              <w:instrText xml:space="preserve"> PAGEREF _Toc204287914 \h </w:instrText>
            </w:r>
            <w:r>
              <w:rPr>
                <w:noProof/>
                <w:webHidden/>
              </w:rPr>
            </w:r>
            <w:r>
              <w:rPr>
                <w:noProof/>
                <w:webHidden/>
              </w:rPr>
              <w:fldChar w:fldCharType="separate"/>
            </w:r>
            <w:r>
              <w:rPr>
                <w:noProof/>
                <w:webHidden/>
              </w:rPr>
              <w:t>21</w:t>
            </w:r>
            <w:r>
              <w:rPr>
                <w:noProof/>
                <w:webHidden/>
              </w:rPr>
              <w:fldChar w:fldCharType="end"/>
            </w:r>
          </w:hyperlink>
        </w:p>
        <w:p w14:paraId="64521EF6" w14:textId="691E628C"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15" w:history="1">
            <w:r w:rsidRPr="009E7272">
              <w:rPr>
                <w:rStyle w:val="Hyperlink"/>
                <w:rFonts w:cs="Arial"/>
                <w:noProof/>
              </w:rPr>
              <w:t>(viii)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Employee Voice and Agency</w:t>
            </w:r>
            <w:r>
              <w:rPr>
                <w:noProof/>
                <w:webHidden/>
              </w:rPr>
              <w:tab/>
            </w:r>
            <w:r>
              <w:rPr>
                <w:noProof/>
                <w:webHidden/>
              </w:rPr>
              <w:fldChar w:fldCharType="begin"/>
            </w:r>
            <w:r>
              <w:rPr>
                <w:noProof/>
                <w:webHidden/>
              </w:rPr>
              <w:instrText xml:space="preserve"> PAGEREF _Toc204287915 \h </w:instrText>
            </w:r>
            <w:r>
              <w:rPr>
                <w:noProof/>
                <w:webHidden/>
              </w:rPr>
            </w:r>
            <w:r>
              <w:rPr>
                <w:noProof/>
                <w:webHidden/>
              </w:rPr>
              <w:fldChar w:fldCharType="separate"/>
            </w:r>
            <w:r>
              <w:rPr>
                <w:noProof/>
                <w:webHidden/>
              </w:rPr>
              <w:t>21</w:t>
            </w:r>
            <w:r>
              <w:rPr>
                <w:noProof/>
                <w:webHidden/>
              </w:rPr>
              <w:fldChar w:fldCharType="end"/>
            </w:r>
          </w:hyperlink>
        </w:p>
        <w:p w14:paraId="3D7ABFAC" w14:textId="51BF5D2D"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16" w:history="1">
            <w:r w:rsidRPr="009E7272">
              <w:rPr>
                <w:rStyle w:val="Hyperlink"/>
                <w:rFonts w:cs="Arial"/>
                <w:noProof/>
              </w:rPr>
              <w:t>(ix)</w:t>
            </w:r>
            <w:r>
              <w:rPr>
                <w:rFonts w:asciiTheme="minorHAnsi" w:eastAsiaTheme="minorEastAsia" w:hAnsiTheme="minorHAnsi" w:cstheme="minorBidi"/>
                <w:noProof/>
                <w:kern w:val="2"/>
                <w:lang w:val="en-HK"/>
                <w14:ligatures w14:val="standardContextual"/>
              </w:rPr>
              <w:tab/>
            </w:r>
            <w:r w:rsidRPr="009E7272">
              <w:rPr>
                <w:rStyle w:val="Hyperlink"/>
                <w:rFonts w:cs="Arial"/>
                <w:noProof/>
              </w:rPr>
              <w:t>Synthesis</w:t>
            </w:r>
            <w:r>
              <w:rPr>
                <w:noProof/>
                <w:webHidden/>
              </w:rPr>
              <w:tab/>
            </w:r>
            <w:r>
              <w:rPr>
                <w:noProof/>
                <w:webHidden/>
              </w:rPr>
              <w:fldChar w:fldCharType="begin"/>
            </w:r>
            <w:r>
              <w:rPr>
                <w:noProof/>
                <w:webHidden/>
              </w:rPr>
              <w:instrText xml:space="preserve"> PAGEREF _Toc204287916 \h </w:instrText>
            </w:r>
            <w:r>
              <w:rPr>
                <w:noProof/>
                <w:webHidden/>
              </w:rPr>
            </w:r>
            <w:r>
              <w:rPr>
                <w:noProof/>
                <w:webHidden/>
              </w:rPr>
              <w:fldChar w:fldCharType="separate"/>
            </w:r>
            <w:r>
              <w:rPr>
                <w:noProof/>
                <w:webHidden/>
              </w:rPr>
              <w:t>22</w:t>
            </w:r>
            <w:r>
              <w:rPr>
                <w:noProof/>
                <w:webHidden/>
              </w:rPr>
              <w:fldChar w:fldCharType="end"/>
            </w:r>
          </w:hyperlink>
        </w:p>
        <w:p w14:paraId="29181070" w14:textId="2F925847" w:rsidR="00917AB7" w:rsidRDefault="00917AB7">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917" w:history="1">
            <w:r w:rsidRPr="009E7272">
              <w:rPr>
                <w:rStyle w:val="Hyperlink"/>
                <w:rFonts w:cs="Arial"/>
                <w:noProof/>
              </w:rPr>
              <w:t>2.5</w:t>
            </w:r>
            <w:r>
              <w:rPr>
                <w:rFonts w:asciiTheme="minorHAnsi" w:eastAsiaTheme="minorEastAsia" w:hAnsiTheme="minorHAnsi" w:cstheme="minorBidi"/>
                <w:noProof/>
                <w:kern w:val="2"/>
                <w:lang w:val="en-HK"/>
                <w14:ligatures w14:val="standardContextual"/>
              </w:rPr>
              <w:tab/>
            </w:r>
            <w:r w:rsidRPr="009E7272">
              <w:rPr>
                <w:rStyle w:val="Hyperlink"/>
                <w:rFonts w:cs="Arial"/>
                <w:noProof/>
              </w:rPr>
              <w:t>Research Problem, Purpose Statement, and Research Questions</w:t>
            </w:r>
            <w:r>
              <w:rPr>
                <w:noProof/>
                <w:webHidden/>
              </w:rPr>
              <w:tab/>
            </w:r>
            <w:r>
              <w:rPr>
                <w:noProof/>
                <w:webHidden/>
              </w:rPr>
              <w:fldChar w:fldCharType="begin"/>
            </w:r>
            <w:r>
              <w:rPr>
                <w:noProof/>
                <w:webHidden/>
              </w:rPr>
              <w:instrText xml:space="preserve"> PAGEREF _Toc204287917 \h </w:instrText>
            </w:r>
            <w:r>
              <w:rPr>
                <w:noProof/>
                <w:webHidden/>
              </w:rPr>
            </w:r>
            <w:r>
              <w:rPr>
                <w:noProof/>
                <w:webHidden/>
              </w:rPr>
              <w:fldChar w:fldCharType="separate"/>
            </w:r>
            <w:r>
              <w:rPr>
                <w:noProof/>
                <w:webHidden/>
              </w:rPr>
              <w:t>22</w:t>
            </w:r>
            <w:r>
              <w:rPr>
                <w:noProof/>
                <w:webHidden/>
              </w:rPr>
              <w:fldChar w:fldCharType="end"/>
            </w:r>
          </w:hyperlink>
        </w:p>
        <w:p w14:paraId="1B3B6232" w14:textId="2B5A4D8A" w:rsidR="00917AB7" w:rsidRDefault="00917AB7">
          <w:pPr>
            <w:pStyle w:val="TOC3"/>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918" w:history="1">
            <w:r w:rsidRPr="009E7272">
              <w:rPr>
                <w:rStyle w:val="Hyperlink"/>
                <w:rFonts w:cs="Arial"/>
                <w:noProof/>
              </w:rPr>
              <w:t>(i)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Research Problem</w:t>
            </w:r>
            <w:r>
              <w:rPr>
                <w:noProof/>
                <w:webHidden/>
              </w:rPr>
              <w:tab/>
            </w:r>
            <w:r>
              <w:rPr>
                <w:noProof/>
                <w:webHidden/>
              </w:rPr>
              <w:fldChar w:fldCharType="begin"/>
            </w:r>
            <w:r>
              <w:rPr>
                <w:noProof/>
                <w:webHidden/>
              </w:rPr>
              <w:instrText xml:space="preserve"> PAGEREF _Toc204287918 \h </w:instrText>
            </w:r>
            <w:r>
              <w:rPr>
                <w:noProof/>
                <w:webHidden/>
              </w:rPr>
            </w:r>
            <w:r>
              <w:rPr>
                <w:noProof/>
                <w:webHidden/>
              </w:rPr>
              <w:fldChar w:fldCharType="separate"/>
            </w:r>
            <w:r>
              <w:rPr>
                <w:noProof/>
                <w:webHidden/>
              </w:rPr>
              <w:t>22</w:t>
            </w:r>
            <w:r>
              <w:rPr>
                <w:noProof/>
                <w:webHidden/>
              </w:rPr>
              <w:fldChar w:fldCharType="end"/>
            </w:r>
          </w:hyperlink>
        </w:p>
        <w:p w14:paraId="5032D2E8" w14:textId="6122E68F"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19" w:history="1">
            <w:r w:rsidRPr="009E7272">
              <w:rPr>
                <w:rStyle w:val="Hyperlink"/>
                <w:rFonts w:cs="Arial"/>
                <w:noProof/>
              </w:rPr>
              <w:t>(ii)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Purpose Statement</w:t>
            </w:r>
            <w:r>
              <w:rPr>
                <w:noProof/>
                <w:webHidden/>
              </w:rPr>
              <w:tab/>
            </w:r>
            <w:r>
              <w:rPr>
                <w:noProof/>
                <w:webHidden/>
              </w:rPr>
              <w:fldChar w:fldCharType="begin"/>
            </w:r>
            <w:r>
              <w:rPr>
                <w:noProof/>
                <w:webHidden/>
              </w:rPr>
              <w:instrText xml:space="preserve"> PAGEREF _Toc204287919 \h </w:instrText>
            </w:r>
            <w:r>
              <w:rPr>
                <w:noProof/>
                <w:webHidden/>
              </w:rPr>
            </w:r>
            <w:r>
              <w:rPr>
                <w:noProof/>
                <w:webHidden/>
              </w:rPr>
              <w:fldChar w:fldCharType="separate"/>
            </w:r>
            <w:r>
              <w:rPr>
                <w:noProof/>
                <w:webHidden/>
              </w:rPr>
              <w:t>22</w:t>
            </w:r>
            <w:r>
              <w:rPr>
                <w:noProof/>
                <w:webHidden/>
              </w:rPr>
              <w:fldChar w:fldCharType="end"/>
            </w:r>
          </w:hyperlink>
        </w:p>
        <w:p w14:paraId="48D1F7B5" w14:textId="19534363"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20" w:history="1">
            <w:r w:rsidRPr="009E7272">
              <w:rPr>
                <w:rStyle w:val="Hyperlink"/>
                <w:rFonts w:cs="Arial"/>
                <w:noProof/>
              </w:rPr>
              <w:t>(iii)</w:t>
            </w:r>
            <w:r>
              <w:rPr>
                <w:rFonts w:asciiTheme="minorHAnsi" w:eastAsiaTheme="minorEastAsia" w:hAnsiTheme="minorHAnsi" w:cstheme="minorBidi"/>
                <w:noProof/>
                <w:kern w:val="2"/>
                <w:lang w:val="en-HK"/>
                <w14:ligatures w14:val="standardContextual"/>
              </w:rPr>
              <w:tab/>
            </w:r>
            <w:r w:rsidRPr="009E7272">
              <w:rPr>
                <w:rStyle w:val="Hyperlink"/>
                <w:rFonts w:cs="Arial"/>
                <w:noProof/>
              </w:rPr>
              <w:t>Research Questions</w:t>
            </w:r>
            <w:r>
              <w:rPr>
                <w:noProof/>
                <w:webHidden/>
              </w:rPr>
              <w:tab/>
            </w:r>
            <w:r>
              <w:rPr>
                <w:noProof/>
                <w:webHidden/>
              </w:rPr>
              <w:fldChar w:fldCharType="begin"/>
            </w:r>
            <w:r>
              <w:rPr>
                <w:noProof/>
                <w:webHidden/>
              </w:rPr>
              <w:instrText xml:space="preserve"> PAGEREF _Toc204287920 \h </w:instrText>
            </w:r>
            <w:r>
              <w:rPr>
                <w:noProof/>
                <w:webHidden/>
              </w:rPr>
            </w:r>
            <w:r>
              <w:rPr>
                <w:noProof/>
                <w:webHidden/>
              </w:rPr>
              <w:fldChar w:fldCharType="separate"/>
            </w:r>
            <w:r>
              <w:rPr>
                <w:noProof/>
                <w:webHidden/>
              </w:rPr>
              <w:t>23</w:t>
            </w:r>
            <w:r>
              <w:rPr>
                <w:noProof/>
                <w:webHidden/>
              </w:rPr>
              <w:fldChar w:fldCharType="end"/>
            </w:r>
          </w:hyperlink>
        </w:p>
        <w:p w14:paraId="3A18A409" w14:textId="0EC09202" w:rsidR="00917AB7" w:rsidRDefault="00917AB7">
          <w:pPr>
            <w:pStyle w:val="TOC3"/>
            <w:tabs>
              <w:tab w:val="left" w:pos="1920"/>
              <w:tab w:val="right" w:leader="dot" w:pos="9350"/>
            </w:tabs>
            <w:rPr>
              <w:rFonts w:asciiTheme="minorHAnsi" w:eastAsiaTheme="minorEastAsia" w:hAnsiTheme="minorHAnsi" w:cstheme="minorBidi"/>
              <w:noProof/>
              <w:kern w:val="2"/>
              <w:lang w:val="en-HK"/>
              <w14:ligatures w14:val="standardContextual"/>
            </w:rPr>
          </w:pPr>
          <w:hyperlink w:anchor="_Toc204287921" w:history="1">
            <w:r w:rsidRPr="009E7272">
              <w:rPr>
                <w:rStyle w:val="Hyperlink"/>
                <w:rFonts w:cs="Arial"/>
                <w:noProof/>
              </w:rPr>
              <w:t>(iv)</w:t>
            </w:r>
            <w:r>
              <w:rPr>
                <w:rFonts w:asciiTheme="minorHAnsi" w:eastAsiaTheme="minorEastAsia" w:hAnsiTheme="minorHAnsi" w:cstheme="minorBidi"/>
                <w:noProof/>
                <w:kern w:val="2"/>
                <w:lang w:val="en-HK"/>
                <w14:ligatures w14:val="standardContextual"/>
              </w:rPr>
              <w:tab/>
            </w:r>
            <w:r w:rsidRPr="009E7272">
              <w:rPr>
                <w:rStyle w:val="Hyperlink"/>
                <w:rFonts w:cs="Arial"/>
                <w:noProof/>
              </w:rPr>
              <w:t>My Research Flows and Justifications</w:t>
            </w:r>
            <w:r>
              <w:rPr>
                <w:noProof/>
                <w:webHidden/>
              </w:rPr>
              <w:tab/>
            </w:r>
            <w:r>
              <w:rPr>
                <w:noProof/>
                <w:webHidden/>
              </w:rPr>
              <w:fldChar w:fldCharType="begin"/>
            </w:r>
            <w:r>
              <w:rPr>
                <w:noProof/>
                <w:webHidden/>
              </w:rPr>
              <w:instrText xml:space="preserve"> PAGEREF _Toc204287921 \h </w:instrText>
            </w:r>
            <w:r>
              <w:rPr>
                <w:noProof/>
                <w:webHidden/>
              </w:rPr>
            </w:r>
            <w:r>
              <w:rPr>
                <w:noProof/>
                <w:webHidden/>
              </w:rPr>
              <w:fldChar w:fldCharType="separate"/>
            </w:r>
            <w:r>
              <w:rPr>
                <w:noProof/>
                <w:webHidden/>
              </w:rPr>
              <w:t>24</w:t>
            </w:r>
            <w:r>
              <w:rPr>
                <w:noProof/>
                <w:webHidden/>
              </w:rPr>
              <w:fldChar w:fldCharType="end"/>
            </w:r>
          </w:hyperlink>
        </w:p>
        <w:p w14:paraId="5E59B978" w14:textId="19EFB3B1" w:rsidR="00917AB7" w:rsidRDefault="00917AB7">
          <w:pPr>
            <w:pStyle w:val="TOC2"/>
            <w:tabs>
              <w:tab w:val="left" w:pos="1680"/>
              <w:tab w:val="right" w:leader="dot" w:pos="9350"/>
            </w:tabs>
            <w:rPr>
              <w:rFonts w:asciiTheme="minorHAnsi" w:eastAsiaTheme="minorEastAsia" w:hAnsiTheme="minorHAnsi" w:cstheme="minorBidi"/>
              <w:noProof/>
              <w:kern w:val="2"/>
              <w:lang w:val="en-HK"/>
              <w14:ligatures w14:val="standardContextual"/>
            </w:rPr>
          </w:pPr>
          <w:hyperlink w:anchor="_Toc204287922" w:history="1">
            <w:r w:rsidRPr="009E7272">
              <w:rPr>
                <w:rStyle w:val="Hyperlink"/>
                <w:rFonts w:cs="Arial"/>
                <w:noProof/>
              </w:rPr>
              <w:t>2.6</w:t>
            </w:r>
            <w:r>
              <w:rPr>
                <w:rFonts w:asciiTheme="minorHAnsi" w:eastAsiaTheme="minorEastAsia" w:hAnsiTheme="minorHAnsi" w:cstheme="minorBidi"/>
                <w:noProof/>
                <w:kern w:val="2"/>
                <w:lang w:val="en-HK"/>
                <w14:ligatures w14:val="standardContextual"/>
              </w:rPr>
              <w:tab/>
            </w:r>
            <w:r w:rsidRPr="009E7272">
              <w:rPr>
                <w:rStyle w:val="Hyperlink"/>
                <w:rFonts w:cs="Arial"/>
                <w:noProof/>
              </w:rPr>
              <w:t>Conclusion</w:t>
            </w:r>
            <w:r>
              <w:rPr>
                <w:noProof/>
                <w:webHidden/>
              </w:rPr>
              <w:tab/>
            </w:r>
            <w:r>
              <w:rPr>
                <w:noProof/>
                <w:webHidden/>
              </w:rPr>
              <w:fldChar w:fldCharType="begin"/>
            </w:r>
            <w:r>
              <w:rPr>
                <w:noProof/>
                <w:webHidden/>
              </w:rPr>
              <w:instrText xml:space="preserve"> PAGEREF _Toc204287922 \h </w:instrText>
            </w:r>
            <w:r>
              <w:rPr>
                <w:noProof/>
                <w:webHidden/>
              </w:rPr>
            </w:r>
            <w:r>
              <w:rPr>
                <w:noProof/>
                <w:webHidden/>
              </w:rPr>
              <w:fldChar w:fldCharType="separate"/>
            </w:r>
            <w:r>
              <w:rPr>
                <w:noProof/>
                <w:webHidden/>
              </w:rPr>
              <w:t>24</w:t>
            </w:r>
            <w:r>
              <w:rPr>
                <w:noProof/>
                <w:webHidden/>
              </w:rPr>
              <w:fldChar w:fldCharType="end"/>
            </w:r>
          </w:hyperlink>
        </w:p>
        <w:p w14:paraId="332D2662" w14:textId="1B49F701" w:rsidR="00917AB7" w:rsidRDefault="00917AB7">
          <w:pPr>
            <w:pStyle w:val="TOC1"/>
            <w:rPr>
              <w:rFonts w:asciiTheme="minorHAnsi" w:eastAsiaTheme="minorEastAsia" w:hAnsiTheme="minorHAnsi" w:cstheme="minorBidi"/>
              <w:noProof/>
              <w:kern w:val="2"/>
              <w:lang w:val="en-HK"/>
              <w14:ligatures w14:val="standardContextual"/>
            </w:rPr>
          </w:pPr>
          <w:hyperlink w:anchor="_Toc204287923" w:history="1">
            <w:r w:rsidRPr="009E7272">
              <w:rPr>
                <w:rStyle w:val="Hyperlink"/>
                <w:rFonts w:eastAsia="Arial" w:cs="Arial"/>
                <w:b/>
                <w:bCs/>
                <w:noProof/>
              </w:rPr>
              <w:t>REFERENCES</w:t>
            </w:r>
            <w:r>
              <w:rPr>
                <w:noProof/>
                <w:webHidden/>
              </w:rPr>
              <w:tab/>
            </w:r>
            <w:r>
              <w:rPr>
                <w:noProof/>
                <w:webHidden/>
              </w:rPr>
              <w:fldChar w:fldCharType="begin"/>
            </w:r>
            <w:r>
              <w:rPr>
                <w:noProof/>
                <w:webHidden/>
              </w:rPr>
              <w:instrText xml:space="preserve"> PAGEREF _Toc204287923 \h </w:instrText>
            </w:r>
            <w:r>
              <w:rPr>
                <w:noProof/>
                <w:webHidden/>
              </w:rPr>
            </w:r>
            <w:r>
              <w:rPr>
                <w:noProof/>
                <w:webHidden/>
              </w:rPr>
              <w:fldChar w:fldCharType="separate"/>
            </w:r>
            <w:r>
              <w:rPr>
                <w:noProof/>
                <w:webHidden/>
              </w:rPr>
              <w:t>26</w:t>
            </w:r>
            <w:r>
              <w:rPr>
                <w:noProof/>
                <w:webHidden/>
              </w:rPr>
              <w:fldChar w:fldCharType="end"/>
            </w:r>
          </w:hyperlink>
        </w:p>
        <w:p w14:paraId="662645C1" w14:textId="54246E15" w:rsidR="00917AB7" w:rsidRDefault="00917AB7">
          <w:pPr>
            <w:pStyle w:val="TOC1"/>
            <w:rPr>
              <w:rFonts w:asciiTheme="minorHAnsi" w:eastAsiaTheme="minorEastAsia" w:hAnsiTheme="minorHAnsi" w:cstheme="minorBidi"/>
              <w:noProof/>
              <w:kern w:val="2"/>
              <w:lang w:val="en-HK"/>
              <w14:ligatures w14:val="standardContextual"/>
            </w:rPr>
          </w:pPr>
          <w:hyperlink w:anchor="_Toc204287924" w:history="1">
            <w:r w:rsidRPr="009E7272">
              <w:rPr>
                <w:rStyle w:val="Hyperlink"/>
                <w:rFonts w:eastAsia="Arial" w:cs="Arial"/>
                <w:b/>
                <w:bCs/>
                <w:noProof/>
              </w:rPr>
              <w:t>3.</w:t>
            </w:r>
            <w:r>
              <w:rPr>
                <w:rFonts w:asciiTheme="minorHAnsi" w:eastAsiaTheme="minorEastAsia" w:hAnsiTheme="minorHAnsi" w:cstheme="minorBidi"/>
                <w:noProof/>
                <w:kern w:val="2"/>
                <w:lang w:val="en-HK"/>
                <w14:ligatures w14:val="standardContextual"/>
              </w:rPr>
              <w:tab/>
            </w:r>
            <w:r w:rsidRPr="009E7272">
              <w:rPr>
                <w:rStyle w:val="Hyperlink"/>
                <w:rFonts w:cs="Arial"/>
                <w:b/>
                <w:bCs/>
                <w:noProof/>
              </w:rPr>
              <w:t>ANNOTATED</w:t>
            </w:r>
            <w:r w:rsidRPr="009E7272">
              <w:rPr>
                <w:rStyle w:val="Hyperlink"/>
                <w:rFonts w:eastAsia="Arial" w:cs="Arial"/>
                <w:b/>
                <w:bCs/>
                <w:noProof/>
              </w:rPr>
              <w:t xml:space="preserve"> BIBLIOGRAPHY</w:t>
            </w:r>
            <w:r>
              <w:rPr>
                <w:noProof/>
                <w:webHidden/>
              </w:rPr>
              <w:tab/>
            </w:r>
            <w:r>
              <w:rPr>
                <w:noProof/>
                <w:webHidden/>
              </w:rPr>
              <w:fldChar w:fldCharType="begin"/>
            </w:r>
            <w:r>
              <w:rPr>
                <w:noProof/>
                <w:webHidden/>
              </w:rPr>
              <w:instrText xml:space="preserve"> PAGEREF _Toc204287924 \h </w:instrText>
            </w:r>
            <w:r>
              <w:rPr>
                <w:noProof/>
                <w:webHidden/>
              </w:rPr>
            </w:r>
            <w:r>
              <w:rPr>
                <w:noProof/>
                <w:webHidden/>
              </w:rPr>
              <w:fldChar w:fldCharType="separate"/>
            </w:r>
            <w:r>
              <w:rPr>
                <w:noProof/>
                <w:webHidden/>
              </w:rPr>
              <w:t>31</w:t>
            </w:r>
            <w:r>
              <w:rPr>
                <w:noProof/>
                <w:webHidden/>
              </w:rPr>
              <w:fldChar w:fldCharType="end"/>
            </w:r>
          </w:hyperlink>
        </w:p>
        <w:p w14:paraId="097CA6C9" w14:textId="654EFA3E" w:rsidR="00167813" w:rsidRDefault="0004405C" w:rsidP="000C5AAA">
          <w:pPr>
            <w:pStyle w:val="TOC1"/>
            <w:rPr>
              <w:rFonts w:eastAsia="Arial" w:cs="Arial"/>
            </w:rPr>
          </w:pPr>
          <w:r>
            <w:fldChar w:fldCharType="end"/>
          </w:r>
        </w:p>
      </w:sdtContent>
    </w:sdt>
    <w:p w14:paraId="4A96C3D9" w14:textId="77777777" w:rsidR="00501E60" w:rsidRDefault="00501E60">
      <w:pPr>
        <w:rPr>
          <w:rFonts w:ascii="Arial" w:eastAsia="Arial" w:hAnsi="Arial" w:cs="Arial"/>
          <w:b/>
          <w:bCs/>
        </w:rPr>
      </w:pPr>
      <w:r>
        <w:rPr>
          <w:rFonts w:ascii="Arial" w:eastAsia="Arial" w:hAnsi="Arial" w:cs="Arial"/>
        </w:rPr>
        <w:br w:type="page"/>
      </w:r>
    </w:p>
    <w:p w14:paraId="2801D9ED" w14:textId="27A58346" w:rsidR="00FB2798" w:rsidRPr="003F69BF" w:rsidRDefault="0055553E" w:rsidP="003F69BF">
      <w:pPr>
        <w:pStyle w:val="ListParagraph"/>
        <w:numPr>
          <w:ilvl w:val="0"/>
          <w:numId w:val="30"/>
        </w:numPr>
        <w:spacing w:line="360" w:lineRule="auto"/>
        <w:ind w:left="0" w:hanging="567"/>
        <w:contextualSpacing w:val="0"/>
        <w:jc w:val="both"/>
        <w:outlineLvl w:val="0"/>
        <w:rPr>
          <w:rFonts w:ascii="Arial" w:eastAsia="Arial" w:hAnsi="Arial" w:cs="Arial"/>
        </w:rPr>
      </w:pPr>
      <w:bookmarkStart w:id="1" w:name="_Toc204287890"/>
      <w:r w:rsidRPr="003F69BF">
        <w:rPr>
          <w:rFonts w:ascii="Arial" w:hAnsi="Arial" w:cs="Arial"/>
          <w:b/>
          <w:bCs/>
        </w:rPr>
        <w:lastRenderedPageBreak/>
        <w:t>ABSTRACT</w:t>
      </w:r>
      <w:bookmarkEnd w:id="1"/>
    </w:p>
    <w:p w14:paraId="432B97C7" w14:textId="77777777" w:rsidR="00FB2798" w:rsidRPr="003F69BF" w:rsidRDefault="00FB2798" w:rsidP="003F69BF">
      <w:pPr>
        <w:spacing w:line="360" w:lineRule="auto"/>
        <w:ind w:firstLine="0"/>
        <w:jc w:val="both"/>
        <w:rPr>
          <w:rFonts w:ascii="Arial" w:hAnsi="Arial" w:cs="Arial"/>
        </w:rPr>
      </w:pPr>
    </w:p>
    <w:p w14:paraId="13716196" w14:textId="350F7E94" w:rsidR="00C22790" w:rsidRPr="003F69BF" w:rsidRDefault="00C22790" w:rsidP="003F69BF">
      <w:pPr>
        <w:spacing w:line="360" w:lineRule="auto"/>
        <w:ind w:firstLine="0"/>
        <w:jc w:val="both"/>
        <w:rPr>
          <w:rFonts w:ascii="Arial" w:hAnsi="Arial" w:cs="Arial"/>
        </w:rPr>
      </w:pPr>
      <w:r w:rsidRPr="003F69BF">
        <w:rPr>
          <w:rFonts w:ascii="Arial" w:hAnsi="Arial" w:cs="Arial"/>
        </w:rPr>
        <w:t xml:space="preserve">Digital transformation is fundamentally reshaping the global accounting profession, with profound implications for productivity, job satisfaction, and the </w:t>
      </w:r>
      <w:r w:rsidR="009F4D7F" w:rsidRPr="003F69BF">
        <w:rPr>
          <w:rFonts w:ascii="Arial" w:hAnsi="Arial" w:cs="Arial"/>
        </w:rPr>
        <w:t>professional</w:t>
      </w:r>
      <w:r w:rsidRPr="003F69BF">
        <w:rPr>
          <w:rFonts w:ascii="Arial" w:hAnsi="Arial" w:cs="Arial"/>
        </w:rPr>
        <w:t xml:space="preserve"> identity of </w:t>
      </w:r>
      <w:r w:rsidR="00D65973" w:rsidRPr="003F69BF">
        <w:rPr>
          <w:rFonts w:ascii="Arial" w:hAnsi="Arial" w:cs="Arial"/>
        </w:rPr>
        <w:t>Accountant</w:t>
      </w:r>
      <w:r w:rsidRPr="003F69BF">
        <w:rPr>
          <w:rFonts w:ascii="Arial" w:hAnsi="Arial" w:cs="Arial"/>
        </w:rPr>
        <w:t>s.</w:t>
      </w:r>
    </w:p>
    <w:p w14:paraId="7FB9741B" w14:textId="77777777" w:rsidR="00C22790" w:rsidRPr="003F69BF" w:rsidRDefault="00C22790" w:rsidP="003F69BF">
      <w:pPr>
        <w:spacing w:line="360" w:lineRule="auto"/>
        <w:ind w:firstLine="0"/>
        <w:jc w:val="both"/>
        <w:rPr>
          <w:rFonts w:ascii="Arial" w:hAnsi="Arial" w:cs="Arial"/>
        </w:rPr>
      </w:pPr>
    </w:p>
    <w:p w14:paraId="08A82DFE" w14:textId="2E77BA59" w:rsidR="00C22790" w:rsidRPr="003F69BF" w:rsidRDefault="00C22790" w:rsidP="003F69BF">
      <w:pPr>
        <w:spacing w:line="360" w:lineRule="auto"/>
        <w:ind w:firstLine="0"/>
        <w:jc w:val="both"/>
        <w:rPr>
          <w:rFonts w:ascii="Arial" w:hAnsi="Arial" w:cs="Arial"/>
        </w:rPr>
      </w:pPr>
      <w:r w:rsidRPr="003F69BF">
        <w:rPr>
          <w:rFonts w:ascii="Arial" w:hAnsi="Arial" w:cs="Arial"/>
        </w:rPr>
        <w:t xml:space="preserve">In Hong Kong, a city renowned as a global financial hub, the </w:t>
      </w:r>
      <w:r w:rsidR="00C70691" w:rsidRPr="003F69BF">
        <w:rPr>
          <w:rFonts w:ascii="Arial" w:hAnsi="Arial" w:cs="Arial"/>
        </w:rPr>
        <w:t>implementatio</w:t>
      </w:r>
      <w:r w:rsidRPr="003F69BF">
        <w:rPr>
          <w:rFonts w:ascii="Arial" w:hAnsi="Arial" w:cs="Arial"/>
        </w:rPr>
        <w:t xml:space="preserve">n of </w:t>
      </w:r>
      <w:r w:rsidR="00FB2798" w:rsidRPr="003F69BF">
        <w:rPr>
          <w:rFonts w:ascii="Arial" w:hAnsi="Arial" w:cs="Arial"/>
        </w:rPr>
        <w:t>A</w:t>
      </w:r>
      <w:r w:rsidRPr="003F69BF">
        <w:rPr>
          <w:rFonts w:ascii="Arial" w:hAnsi="Arial" w:cs="Arial"/>
        </w:rPr>
        <w:t xml:space="preserve">rtificial </w:t>
      </w:r>
      <w:r w:rsidR="00FB2798" w:rsidRPr="003F69BF">
        <w:rPr>
          <w:rFonts w:ascii="Arial" w:hAnsi="Arial" w:cs="Arial"/>
        </w:rPr>
        <w:t>I</w:t>
      </w:r>
      <w:r w:rsidRPr="003F69BF">
        <w:rPr>
          <w:rFonts w:ascii="Arial" w:hAnsi="Arial" w:cs="Arial"/>
        </w:rPr>
        <w:t>ntelligence (</w:t>
      </w:r>
      <w:r w:rsidR="00FB2798" w:rsidRPr="003F69BF">
        <w:rPr>
          <w:rFonts w:ascii="Arial" w:hAnsi="Arial" w:cs="Arial"/>
        </w:rPr>
        <w:t>“</w:t>
      </w:r>
      <w:r w:rsidRPr="003F69BF">
        <w:rPr>
          <w:rFonts w:ascii="Arial" w:hAnsi="Arial" w:cs="Arial"/>
        </w:rPr>
        <w:t>AI</w:t>
      </w:r>
      <w:r w:rsidR="00FB2798" w:rsidRPr="003F69BF">
        <w:rPr>
          <w:rFonts w:ascii="Arial" w:hAnsi="Arial" w:cs="Arial"/>
        </w:rPr>
        <w:t>”</w:t>
      </w:r>
      <w:r w:rsidRPr="003F69BF">
        <w:rPr>
          <w:rFonts w:ascii="Arial" w:hAnsi="Arial" w:cs="Arial"/>
        </w:rPr>
        <w:t xml:space="preserve">), cloud-based accounting systems, and </w:t>
      </w:r>
      <w:r w:rsidR="00FB2798" w:rsidRPr="003F69BF">
        <w:rPr>
          <w:rFonts w:ascii="Arial" w:hAnsi="Arial" w:cs="Arial"/>
        </w:rPr>
        <w:t>R</w:t>
      </w:r>
      <w:r w:rsidRPr="003F69BF">
        <w:rPr>
          <w:rFonts w:ascii="Arial" w:hAnsi="Arial" w:cs="Arial"/>
        </w:rPr>
        <w:t xml:space="preserve">obotic </w:t>
      </w:r>
      <w:r w:rsidR="00FB2798" w:rsidRPr="003F69BF">
        <w:rPr>
          <w:rFonts w:ascii="Arial" w:hAnsi="Arial" w:cs="Arial"/>
        </w:rPr>
        <w:t>P</w:t>
      </w:r>
      <w:r w:rsidRPr="003F69BF">
        <w:rPr>
          <w:rFonts w:ascii="Arial" w:hAnsi="Arial" w:cs="Arial"/>
        </w:rPr>
        <w:t xml:space="preserve">rocess </w:t>
      </w:r>
      <w:r w:rsidR="00FB2798" w:rsidRPr="003F69BF">
        <w:rPr>
          <w:rFonts w:ascii="Arial" w:hAnsi="Arial" w:cs="Arial"/>
        </w:rPr>
        <w:t>A</w:t>
      </w:r>
      <w:r w:rsidRPr="003F69BF">
        <w:rPr>
          <w:rFonts w:ascii="Arial" w:hAnsi="Arial" w:cs="Arial"/>
        </w:rPr>
        <w:t>utomation (</w:t>
      </w:r>
      <w:r w:rsidR="00FB2798" w:rsidRPr="003F69BF">
        <w:rPr>
          <w:rFonts w:ascii="Arial" w:hAnsi="Arial" w:cs="Arial"/>
        </w:rPr>
        <w:t>“</w:t>
      </w:r>
      <w:r w:rsidRPr="003F69BF">
        <w:rPr>
          <w:rFonts w:ascii="Arial" w:hAnsi="Arial" w:cs="Arial"/>
        </w:rPr>
        <w:t>RPA</w:t>
      </w:r>
      <w:r w:rsidR="00FB2798" w:rsidRPr="003F69BF">
        <w:rPr>
          <w:rFonts w:ascii="Arial" w:hAnsi="Arial" w:cs="Arial"/>
        </w:rPr>
        <w:t>”</w:t>
      </w:r>
      <w:r w:rsidRPr="003F69BF">
        <w:rPr>
          <w:rFonts w:ascii="Arial" w:hAnsi="Arial" w:cs="Arial"/>
        </w:rPr>
        <w:t xml:space="preserve">) has promised unprecedented efficiency gains and a redefinition of the </w:t>
      </w:r>
      <w:r w:rsidR="00D65973" w:rsidRPr="003F69BF">
        <w:rPr>
          <w:rFonts w:ascii="Arial" w:hAnsi="Arial" w:cs="Arial"/>
        </w:rPr>
        <w:t>Accountant</w:t>
      </w:r>
      <w:r w:rsidRPr="003F69BF">
        <w:rPr>
          <w:rFonts w:ascii="Arial" w:hAnsi="Arial" w:cs="Arial"/>
        </w:rPr>
        <w:t>’s role. However, despite these technological advancements, accounting professionals continue to report long working hours, high stress, and persistent burnout. This paradox, where technological innovation</w:t>
      </w:r>
      <w:r w:rsidR="009F4D7F" w:rsidRPr="003F69BF">
        <w:rPr>
          <w:rFonts w:ascii="Arial" w:hAnsi="Arial" w:cs="Arial"/>
        </w:rPr>
        <w:t>s in Hong Kong</w:t>
      </w:r>
      <w:r w:rsidRPr="003F69BF">
        <w:rPr>
          <w:rFonts w:ascii="Arial" w:hAnsi="Arial" w:cs="Arial"/>
        </w:rPr>
        <w:t xml:space="preserve"> does not translate into reduced workloads remains a critical and under-researched issue in both academic and professional circles.</w:t>
      </w:r>
    </w:p>
    <w:p w14:paraId="36F91841" w14:textId="77777777" w:rsidR="00C22790" w:rsidRPr="003F69BF" w:rsidRDefault="00C22790" w:rsidP="003F69BF">
      <w:pPr>
        <w:spacing w:line="360" w:lineRule="auto"/>
        <w:jc w:val="both"/>
        <w:rPr>
          <w:rFonts w:ascii="Arial" w:hAnsi="Arial" w:cs="Arial"/>
        </w:rPr>
      </w:pPr>
    </w:p>
    <w:p w14:paraId="221FC101" w14:textId="2544517C"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The Hong Kong Institute of Certified Public </w:t>
      </w:r>
      <w:r w:rsidR="00D65973" w:rsidRPr="003F69BF">
        <w:rPr>
          <w:rFonts w:ascii="Arial" w:hAnsi="Arial" w:cs="Arial"/>
        </w:rPr>
        <w:t>Accountant</w:t>
      </w:r>
      <w:r w:rsidRPr="003F69BF">
        <w:rPr>
          <w:rFonts w:ascii="Arial" w:hAnsi="Arial" w:cs="Arial"/>
        </w:rPr>
        <w:t>s (</w:t>
      </w:r>
      <w:r w:rsidR="000D7077" w:rsidRPr="003F69BF">
        <w:rPr>
          <w:rFonts w:ascii="Arial" w:hAnsi="Arial" w:cs="Arial"/>
        </w:rPr>
        <w:t>“</w:t>
      </w:r>
      <w:r w:rsidRPr="003F69BF">
        <w:rPr>
          <w:rFonts w:ascii="Arial" w:hAnsi="Arial" w:cs="Arial"/>
        </w:rPr>
        <w:t>HKICPA</w:t>
      </w:r>
      <w:r w:rsidR="000D7077" w:rsidRPr="003F69BF">
        <w:rPr>
          <w:rFonts w:ascii="Arial" w:hAnsi="Arial" w:cs="Arial"/>
        </w:rPr>
        <w:t>”</w:t>
      </w:r>
      <w:r w:rsidRPr="003F69BF">
        <w:rPr>
          <w:rFonts w:ascii="Arial" w:hAnsi="Arial" w:cs="Arial"/>
        </w:rPr>
        <w:t xml:space="preserve">) highlights that technology can streamline processes and improve accuracy, but also introduces new complexities and demands. </w:t>
      </w:r>
      <w:r w:rsidR="00C70691" w:rsidRPr="003F69BF">
        <w:rPr>
          <w:rFonts w:ascii="Arial" w:hAnsi="Arial" w:cs="Arial"/>
        </w:rPr>
        <w:t>In today’s rapidly digitizing world, technological innovation is a key driver of competitiveness and growth for businesses of all sizes</w:t>
      </w:r>
      <w:r w:rsidRPr="003F69BF">
        <w:rPr>
          <w:rFonts w:ascii="Arial" w:hAnsi="Arial" w:cs="Arial"/>
        </w:rPr>
        <w:t xml:space="preserve">. Advanced algorithms and machine learning techniques are now widely used to perform repetitive accounting tasks, enabling organizations to </w:t>
      </w:r>
      <w:r w:rsidR="00C70691" w:rsidRPr="003F69BF">
        <w:rPr>
          <w:rFonts w:ascii="Arial" w:hAnsi="Arial" w:cs="Arial"/>
        </w:rPr>
        <w:t xml:space="preserve">reduce manual effort, enhance accuracy and </w:t>
      </w:r>
      <w:r w:rsidRPr="003F69BF">
        <w:rPr>
          <w:rFonts w:ascii="Arial" w:hAnsi="Arial" w:cs="Arial"/>
        </w:rPr>
        <w:t xml:space="preserve">achieve significant efficiency gains. However, empirical evidence indicates that anticipated reductions in working hours have not materialized. Instead, </w:t>
      </w:r>
      <w:r w:rsidR="00D65973" w:rsidRPr="003F69BF">
        <w:rPr>
          <w:rFonts w:ascii="Arial" w:hAnsi="Arial" w:cs="Arial"/>
        </w:rPr>
        <w:t>Accountant</w:t>
      </w:r>
      <w:r w:rsidRPr="003F69BF">
        <w:rPr>
          <w:rFonts w:ascii="Arial" w:hAnsi="Arial" w:cs="Arial"/>
        </w:rPr>
        <w:t xml:space="preserve">s face increased expectations, expanded roles, and heightened regulatory compliance pressures, all of which contribute to sustained long hours and burnout. </w:t>
      </w:r>
      <w:r w:rsidR="00D65973" w:rsidRPr="003F69BF">
        <w:rPr>
          <w:rFonts w:ascii="Arial" w:hAnsi="Arial" w:cs="Arial"/>
        </w:rPr>
        <w:t>Account</w:t>
      </w:r>
      <w:r w:rsidR="00BD0FB4" w:rsidRPr="003F69BF">
        <w:rPr>
          <w:rFonts w:ascii="Arial" w:hAnsi="Arial" w:cs="Arial"/>
        </w:rPr>
        <w:t xml:space="preserve">ing professionals </w:t>
      </w:r>
      <w:r w:rsidRPr="003F69BF">
        <w:rPr>
          <w:rFonts w:ascii="Arial" w:hAnsi="Arial" w:cs="Arial"/>
        </w:rPr>
        <w:t xml:space="preserve">view digitalization as both an opportunity and </w:t>
      </w:r>
      <w:r w:rsidR="00C70691" w:rsidRPr="003F69BF">
        <w:rPr>
          <w:rFonts w:ascii="Arial" w:hAnsi="Arial" w:cs="Arial"/>
        </w:rPr>
        <w:t>threat</w:t>
      </w:r>
      <w:r w:rsidRPr="003F69BF">
        <w:rPr>
          <w:rFonts w:ascii="Arial" w:hAnsi="Arial" w:cs="Arial"/>
        </w:rPr>
        <w:t xml:space="preserve">, emphasizing the need for </w:t>
      </w:r>
      <w:r w:rsidR="00BD0FB4" w:rsidRPr="003F69BF">
        <w:rPr>
          <w:rFonts w:ascii="Arial" w:hAnsi="Arial" w:cs="Arial"/>
        </w:rPr>
        <w:t>the profession</w:t>
      </w:r>
      <w:r w:rsidRPr="003F69BF">
        <w:rPr>
          <w:rFonts w:ascii="Arial" w:hAnsi="Arial" w:cs="Arial"/>
        </w:rPr>
        <w:t xml:space="preserve"> to </w:t>
      </w:r>
      <w:r w:rsidR="00BD0FB4" w:rsidRPr="003F69BF">
        <w:rPr>
          <w:rFonts w:ascii="Arial" w:hAnsi="Arial" w:cs="Arial"/>
        </w:rPr>
        <w:t xml:space="preserve">fully </w:t>
      </w:r>
      <w:r w:rsidRPr="003F69BF">
        <w:rPr>
          <w:rFonts w:ascii="Arial" w:hAnsi="Arial" w:cs="Arial"/>
        </w:rPr>
        <w:t xml:space="preserve">understand these dynamics in order to maximize </w:t>
      </w:r>
      <w:r w:rsidR="00BD0FB4" w:rsidRPr="003F69BF">
        <w:rPr>
          <w:rFonts w:ascii="Arial" w:hAnsi="Arial" w:cs="Arial"/>
        </w:rPr>
        <w:t xml:space="preserve">its </w:t>
      </w:r>
      <w:r w:rsidRPr="003F69BF">
        <w:rPr>
          <w:rFonts w:ascii="Arial" w:hAnsi="Arial" w:cs="Arial"/>
        </w:rPr>
        <w:t>benefits and minimize risks.</w:t>
      </w:r>
    </w:p>
    <w:p w14:paraId="373C0CB8" w14:textId="77777777" w:rsidR="00FB2798" w:rsidRPr="003F69BF" w:rsidRDefault="00FB2798" w:rsidP="003F69BF">
      <w:pPr>
        <w:spacing w:line="360" w:lineRule="auto"/>
        <w:jc w:val="both"/>
        <w:rPr>
          <w:rFonts w:ascii="Arial" w:hAnsi="Arial" w:cs="Arial"/>
        </w:rPr>
      </w:pPr>
    </w:p>
    <w:p w14:paraId="15C0C204" w14:textId="1DE0E651" w:rsidR="00FB2798" w:rsidRPr="003F69BF" w:rsidRDefault="00FB2798" w:rsidP="003F69BF">
      <w:pPr>
        <w:spacing w:line="360" w:lineRule="auto"/>
        <w:ind w:firstLine="0"/>
        <w:jc w:val="both"/>
        <w:rPr>
          <w:rFonts w:ascii="Arial" w:hAnsi="Arial" w:cs="Arial"/>
        </w:rPr>
      </w:pPr>
      <w:r w:rsidRPr="003F69BF">
        <w:rPr>
          <w:rFonts w:ascii="Arial" w:hAnsi="Arial" w:cs="Arial"/>
        </w:rPr>
        <w:lastRenderedPageBreak/>
        <w:t xml:space="preserve">The broader academic literature underscores the complexity of digital transformation. It is not merely a technological shift but a profound organizational, cultural, and professional change that requires careful management and adaptation. The </w:t>
      </w:r>
      <w:r w:rsidR="00C70691" w:rsidRPr="003F69BF">
        <w:rPr>
          <w:rFonts w:ascii="Arial" w:hAnsi="Arial" w:cs="Arial"/>
        </w:rPr>
        <w:t>implementation</w:t>
      </w:r>
      <w:r w:rsidRPr="003F69BF">
        <w:rPr>
          <w:rFonts w:ascii="Arial" w:hAnsi="Arial" w:cs="Arial"/>
        </w:rPr>
        <w:t xml:space="preserve"> of digital technologies in accounting is often accompanied by new challenges, including increased cognitive demands, skill gaps, </w:t>
      </w:r>
      <w:r w:rsidR="003009AF" w:rsidRPr="003F69BF">
        <w:rPr>
          <w:rFonts w:ascii="Arial" w:hAnsi="Arial" w:cs="Arial"/>
        </w:rPr>
        <w:t>reliability of financial information and employabilit</w:t>
      </w:r>
      <w:r w:rsidR="00F4097B" w:rsidRPr="003F69BF">
        <w:rPr>
          <w:rFonts w:ascii="Arial" w:hAnsi="Arial" w:cs="Arial"/>
        </w:rPr>
        <w:t>y.</w:t>
      </w:r>
      <w:r w:rsidRPr="003F69BF">
        <w:rPr>
          <w:rFonts w:ascii="Arial" w:hAnsi="Arial" w:cs="Arial"/>
        </w:rPr>
        <w:t xml:space="preserve"> These insights are particularly relevant in Hong Kong, where the accounting profession is expected to adapt rapidly to global standards, regulatory changes, and the demands of multinational clients and stakeholders.</w:t>
      </w:r>
    </w:p>
    <w:p w14:paraId="1EDFDEC2" w14:textId="77777777" w:rsidR="00FB2798" w:rsidRPr="003F69BF" w:rsidRDefault="00FB2798" w:rsidP="003F69BF">
      <w:pPr>
        <w:spacing w:line="360" w:lineRule="auto"/>
        <w:jc w:val="both"/>
        <w:rPr>
          <w:rFonts w:ascii="Arial" w:hAnsi="Arial" w:cs="Arial"/>
        </w:rPr>
      </w:pPr>
    </w:p>
    <w:p w14:paraId="0D718103" w14:textId="2E929F04"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Recent research has also highlighted the psychological toll of digital transformation. Digitalization increases </w:t>
      </w:r>
      <w:r w:rsidR="00C70691" w:rsidRPr="003F69BF">
        <w:rPr>
          <w:rFonts w:ascii="Arial" w:hAnsi="Arial" w:cs="Arial"/>
        </w:rPr>
        <w:t>job functions</w:t>
      </w:r>
      <w:r w:rsidRPr="003F69BF">
        <w:rPr>
          <w:rFonts w:ascii="Arial" w:hAnsi="Arial" w:cs="Arial"/>
        </w:rPr>
        <w:t xml:space="preserve"> overload by raising </w:t>
      </w:r>
      <w:r w:rsidR="00C70691" w:rsidRPr="003F69BF">
        <w:rPr>
          <w:rFonts w:ascii="Arial" w:hAnsi="Arial" w:cs="Arial"/>
        </w:rPr>
        <w:t xml:space="preserve">time constrains and </w:t>
      </w:r>
      <w:r w:rsidRPr="003F69BF">
        <w:rPr>
          <w:rFonts w:ascii="Arial" w:hAnsi="Arial" w:cs="Arial"/>
        </w:rPr>
        <w:t xml:space="preserve">task complexity </w:t>
      </w:r>
      <w:r w:rsidR="00C70691" w:rsidRPr="003F69BF">
        <w:rPr>
          <w:rFonts w:ascii="Arial" w:hAnsi="Arial" w:cs="Arial"/>
        </w:rPr>
        <w:t>within the profession</w:t>
      </w:r>
      <w:r w:rsidRPr="003F69BF">
        <w:rPr>
          <w:rFonts w:ascii="Arial" w:hAnsi="Arial" w:cs="Arial"/>
        </w:rPr>
        <w:t xml:space="preserve">. </w:t>
      </w:r>
      <w:r w:rsidR="00C70691" w:rsidRPr="003F69BF">
        <w:rPr>
          <w:rFonts w:ascii="Arial" w:hAnsi="Arial" w:cs="Arial"/>
        </w:rPr>
        <w:t>Similar studies indicate that using information and communication technologies raises work demands and stress</w:t>
      </w:r>
      <w:r w:rsidR="00F4097B" w:rsidRPr="003F69BF">
        <w:rPr>
          <w:rFonts w:ascii="Arial" w:hAnsi="Arial" w:cs="Arial"/>
        </w:rPr>
        <w:t>.</w:t>
      </w:r>
      <w:r w:rsidRPr="003F69BF">
        <w:rPr>
          <w:rFonts w:ascii="Arial" w:hAnsi="Arial" w:cs="Arial"/>
        </w:rPr>
        <w:t xml:space="preserve"> The paradox of digital transformation—where technological innovation fails to deliver anticipated reductions in workload—is not unique to Hong Kong, but it is particularly acute in the city’s highly competitive and fast-paced business environment</w:t>
      </w:r>
      <w:r w:rsidR="00F4097B" w:rsidRPr="003F69BF">
        <w:rPr>
          <w:rFonts w:ascii="Arial" w:hAnsi="Arial" w:cs="Arial"/>
        </w:rPr>
        <w:t>.</w:t>
      </w:r>
    </w:p>
    <w:p w14:paraId="566EFCF9" w14:textId="77777777" w:rsidR="00FB2798" w:rsidRPr="003F69BF" w:rsidRDefault="00FB2798" w:rsidP="003F69BF">
      <w:pPr>
        <w:spacing w:line="360" w:lineRule="auto"/>
        <w:ind w:firstLine="0"/>
        <w:jc w:val="both"/>
        <w:rPr>
          <w:rFonts w:ascii="Arial" w:hAnsi="Arial" w:cs="Arial"/>
        </w:rPr>
      </w:pPr>
    </w:p>
    <w:p w14:paraId="3E9B0058" w14:textId="31DD7756" w:rsidR="00FB2798" w:rsidRPr="003F69BF" w:rsidRDefault="00FB2798" w:rsidP="003F69BF">
      <w:pPr>
        <w:pStyle w:val="Heading2"/>
        <w:spacing w:line="360" w:lineRule="auto"/>
        <w:ind w:hanging="567"/>
        <w:jc w:val="both"/>
        <w:rPr>
          <w:rFonts w:ascii="Arial" w:hAnsi="Arial" w:cs="Arial"/>
          <w:b w:val="0"/>
          <w:bCs w:val="0"/>
        </w:rPr>
      </w:pPr>
      <w:bookmarkStart w:id="2" w:name="_Toc204287891"/>
      <w:r w:rsidRPr="003F69BF">
        <w:rPr>
          <w:rFonts w:ascii="Arial" w:hAnsi="Arial" w:cs="Arial"/>
        </w:rPr>
        <w:t>1.1</w:t>
      </w:r>
      <w:r w:rsidRPr="003F69BF">
        <w:rPr>
          <w:rFonts w:ascii="Arial" w:hAnsi="Arial" w:cs="Arial"/>
        </w:rPr>
        <w:tab/>
        <w:t>Confucian Ethics and the Paradox of Long Working Hours</w:t>
      </w:r>
      <w:bookmarkEnd w:id="2"/>
    </w:p>
    <w:p w14:paraId="2E160B07" w14:textId="77777777" w:rsidR="00FB2798" w:rsidRPr="003F69BF" w:rsidRDefault="00FB2798" w:rsidP="003F69BF">
      <w:pPr>
        <w:spacing w:line="360" w:lineRule="auto"/>
        <w:ind w:firstLine="0"/>
        <w:jc w:val="both"/>
        <w:rPr>
          <w:rFonts w:ascii="Arial" w:hAnsi="Arial" w:cs="Arial"/>
        </w:rPr>
      </w:pPr>
    </w:p>
    <w:p w14:paraId="5B6903AA" w14:textId="77777777" w:rsidR="00FB2798" w:rsidRPr="003F69BF" w:rsidRDefault="00FB2798" w:rsidP="003F69BF">
      <w:pPr>
        <w:spacing w:line="360" w:lineRule="auto"/>
        <w:ind w:firstLine="0"/>
        <w:jc w:val="both"/>
        <w:rPr>
          <w:rFonts w:ascii="Arial" w:hAnsi="Arial" w:cs="Arial"/>
        </w:rPr>
      </w:pPr>
      <w:r w:rsidRPr="003F69BF">
        <w:rPr>
          <w:rFonts w:ascii="Arial" w:hAnsi="Arial" w:cs="Arial"/>
        </w:rPr>
        <w:t>The persistence of long working hours despite digital transformation cannot be fully understood without considering the cultural context of Hong Kong. Confucian ethics, with their emphasis on diligence, loyalty, hierarchy, and collective harmony, encourage employees to prioritize organizational goals and collective well-being over individual work-life balance. These values often normalize extended work hours as a mark of professional dedication and moral virtue. In Hong Kong’s accounting sector, such norms may discourage open discussion of workload issues, as raising concerns could be seen as disruptive to group harmony or as a lack of commitment. The hierarchical nature of Confucian organizations may also limit the ability of junior staff to voice concerns about stress or burnout, further contributing to the paradox of long working hours.</w:t>
      </w:r>
    </w:p>
    <w:p w14:paraId="66BE6679" w14:textId="77777777" w:rsidR="00FB2798" w:rsidRPr="003F69BF" w:rsidRDefault="00FB2798" w:rsidP="003F69BF">
      <w:pPr>
        <w:spacing w:line="360" w:lineRule="auto"/>
        <w:jc w:val="both"/>
        <w:rPr>
          <w:rFonts w:ascii="Arial" w:hAnsi="Arial" w:cs="Arial"/>
        </w:rPr>
      </w:pPr>
    </w:p>
    <w:p w14:paraId="316E285E" w14:textId="5EA5D764" w:rsidR="00FB2798" w:rsidRPr="003F69BF" w:rsidRDefault="00FB2798" w:rsidP="003F69BF">
      <w:pPr>
        <w:spacing w:line="360" w:lineRule="auto"/>
        <w:ind w:firstLine="0"/>
        <w:jc w:val="both"/>
        <w:rPr>
          <w:rFonts w:ascii="Arial" w:hAnsi="Arial" w:cs="Arial"/>
        </w:rPr>
      </w:pPr>
      <w:r w:rsidRPr="003F69BF">
        <w:rPr>
          <w:rFonts w:ascii="Arial" w:hAnsi="Arial" w:cs="Arial"/>
        </w:rPr>
        <w:t>Recent research highlights that Confucian culture, with its four major orientations</w:t>
      </w:r>
      <w:r w:rsidR="00E252EC" w:rsidRPr="003F69BF">
        <w:rPr>
          <w:rFonts w:ascii="Arial" w:hAnsi="Arial" w:cs="Arial"/>
        </w:rPr>
        <w:t xml:space="preserve"> </w:t>
      </w:r>
      <w:r w:rsidRPr="003F69BF">
        <w:rPr>
          <w:rFonts w:ascii="Arial" w:hAnsi="Arial" w:cs="Arial"/>
        </w:rPr>
        <w:t>—</w:t>
      </w:r>
      <w:r w:rsidR="00C70691" w:rsidRPr="003F69BF">
        <w:rPr>
          <w:rFonts w:ascii="Arial" w:hAnsi="Arial" w:cs="Arial"/>
        </w:rPr>
        <w:t xml:space="preserve">relationship, </w:t>
      </w:r>
      <w:r w:rsidRPr="003F69BF">
        <w:rPr>
          <w:rFonts w:ascii="Arial" w:hAnsi="Arial" w:cs="Arial"/>
        </w:rPr>
        <w:t>seniority, benevolence</w:t>
      </w:r>
      <w:r w:rsidR="00C70691" w:rsidRPr="003F69BF">
        <w:rPr>
          <w:rFonts w:ascii="Arial" w:hAnsi="Arial" w:cs="Arial"/>
        </w:rPr>
        <w:t xml:space="preserve"> and righteousness</w:t>
      </w:r>
      <w:r w:rsidR="00E252EC" w:rsidRPr="003F69BF">
        <w:rPr>
          <w:rFonts w:ascii="Arial" w:hAnsi="Arial" w:cs="Arial"/>
        </w:rPr>
        <w:t xml:space="preserve"> </w:t>
      </w:r>
      <w:r w:rsidRPr="003F69BF">
        <w:rPr>
          <w:rFonts w:ascii="Arial" w:hAnsi="Arial" w:cs="Arial"/>
        </w:rPr>
        <w:t>—</w:t>
      </w:r>
      <w:r w:rsidR="00E252EC" w:rsidRPr="003F69BF">
        <w:rPr>
          <w:rFonts w:ascii="Arial" w:hAnsi="Arial" w:cs="Arial"/>
        </w:rPr>
        <w:t xml:space="preserve"> </w:t>
      </w:r>
      <w:r w:rsidRPr="003F69BF">
        <w:rPr>
          <w:rFonts w:ascii="Arial" w:hAnsi="Arial" w:cs="Arial"/>
        </w:rPr>
        <w:t>shapes both affective and normative motives for working overtime among Asian employees. Seniority orientation fosters a sense of obligation to respect authority and adhere to implicit workplace norms, while relationship orientation emphasizes maintaining interpersonal ties and fulfilling both formal and informal expectations. Righteousness orientation drives individuals to pursue perfection and self-cultivation, leading to intrinsic motivation for overtime, and benevolence orientation encourages self-sacrifice for the collective good, reinforcing group goals over personal comfort. These cultural factors help explain why overtime remains prevalent in Hong Kong’s accounting profession, even as digital transformation promises efficiency gains.</w:t>
      </w:r>
    </w:p>
    <w:p w14:paraId="6A0F7404" w14:textId="77777777" w:rsidR="00FB2798" w:rsidRPr="003F69BF" w:rsidRDefault="00FB2798" w:rsidP="003F69BF">
      <w:pPr>
        <w:spacing w:line="360" w:lineRule="auto"/>
        <w:jc w:val="both"/>
        <w:rPr>
          <w:rFonts w:ascii="Arial" w:hAnsi="Arial" w:cs="Arial"/>
        </w:rPr>
      </w:pPr>
    </w:p>
    <w:p w14:paraId="29BE9F51" w14:textId="6DA7E2E0" w:rsidR="00FB2798" w:rsidRPr="003F69BF" w:rsidRDefault="00AF1EF0" w:rsidP="003F69BF">
      <w:pPr>
        <w:pStyle w:val="Heading2"/>
        <w:spacing w:line="360" w:lineRule="auto"/>
        <w:ind w:hanging="567"/>
        <w:jc w:val="both"/>
        <w:rPr>
          <w:rFonts w:ascii="Arial" w:hAnsi="Arial" w:cs="Arial"/>
        </w:rPr>
      </w:pPr>
      <w:bookmarkStart w:id="3" w:name="_Toc204287892"/>
      <w:r w:rsidRPr="003F69BF">
        <w:rPr>
          <w:rFonts w:ascii="Arial" w:hAnsi="Arial" w:cs="Arial"/>
        </w:rPr>
        <w:t>1.2</w:t>
      </w:r>
      <w:r w:rsidRPr="003F69BF">
        <w:rPr>
          <w:rFonts w:ascii="Arial" w:hAnsi="Arial" w:cs="Arial"/>
        </w:rPr>
        <w:tab/>
      </w:r>
      <w:r w:rsidR="00FB2798" w:rsidRPr="003F69BF">
        <w:rPr>
          <w:rFonts w:ascii="Arial" w:hAnsi="Arial" w:cs="Arial"/>
        </w:rPr>
        <w:t>Expanding on the Context and Significance</w:t>
      </w:r>
      <w:bookmarkEnd w:id="3"/>
    </w:p>
    <w:p w14:paraId="4266160B" w14:textId="77777777" w:rsidR="00FB2798" w:rsidRPr="003F69BF" w:rsidRDefault="00FB2798" w:rsidP="003F69BF">
      <w:pPr>
        <w:spacing w:line="360" w:lineRule="auto"/>
        <w:ind w:firstLine="0"/>
        <w:jc w:val="both"/>
        <w:rPr>
          <w:rFonts w:ascii="Arial" w:hAnsi="Arial" w:cs="Arial"/>
        </w:rPr>
      </w:pPr>
    </w:p>
    <w:p w14:paraId="10F2A0CC" w14:textId="062A3B29"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The significance of this review extends beyond the accounting profession to broader issues of workforce well-being and organizational resilience. In Hong Kong, the accounting sector is a cornerstone of the financial services industry, which contributes significantly to the city’s GDP and employment. The pressures faced by </w:t>
      </w:r>
      <w:r w:rsidR="00D65973" w:rsidRPr="003F69BF">
        <w:rPr>
          <w:rFonts w:ascii="Arial" w:hAnsi="Arial" w:cs="Arial"/>
        </w:rPr>
        <w:t>Accountant</w:t>
      </w:r>
      <w:r w:rsidRPr="003F69BF">
        <w:rPr>
          <w:rFonts w:ascii="Arial" w:hAnsi="Arial" w:cs="Arial"/>
        </w:rPr>
        <w:t xml:space="preserve">s are thus not only a matter of professional concern but also of economic and social importance. The accounting profession in Hong Kong is at a crossroads, facing both unprecedented opportunities and challenges </w:t>
      </w:r>
      <w:r w:rsidR="003F69BF" w:rsidRPr="003F69BF">
        <w:rPr>
          <w:rFonts w:ascii="Arial" w:hAnsi="Arial" w:cs="Arial"/>
        </w:rPr>
        <w:t>because of</w:t>
      </w:r>
      <w:r w:rsidRPr="003F69BF">
        <w:rPr>
          <w:rFonts w:ascii="Arial" w:hAnsi="Arial" w:cs="Arial"/>
        </w:rPr>
        <w:t xml:space="preserve"> digital transformation. </w:t>
      </w:r>
      <w:r w:rsidR="00C70691" w:rsidRPr="003F69BF">
        <w:rPr>
          <w:rFonts w:ascii="Arial" w:hAnsi="Arial" w:cs="Arial"/>
        </w:rPr>
        <w:t>Organizations are encouraged to approach digital transformation as a critical strategic initiative, ensuring long-term growth and sustained competitiveness rather than viewing it solely as a technological enhancement.</w:t>
      </w:r>
      <w:r w:rsidR="007831C6" w:rsidRPr="003F69BF">
        <w:rPr>
          <w:rFonts w:ascii="Arial" w:hAnsi="Arial" w:cs="Arial"/>
        </w:rPr>
        <w:t xml:space="preserve"> The COVID-19 pandemic further </w:t>
      </w:r>
      <w:r w:rsidR="00C45F78" w:rsidRPr="003F69BF">
        <w:rPr>
          <w:rFonts w:ascii="Arial" w:hAnsi="Arial" w:cs="Arial"/>
        </w:rPr>
        <w:t>speeds up</w:t>
      </w:r>
      <w:r w:rsidR="007831C6" w:rsidRPr="003F69BF">
        <w:rPr>
          <w:rFonts w:ascii="Arial" w:hAnsi="Arial" w:cs="Arial"/>
        </w:rPr>
        <w:t xml:space="preserve"> digital adoption, as remote work </w:t>
      </w:r>
      <w:r w:rsidR="00C45F78" w:rsidRPr="003F69BF">
        <w:rPr>
          <w:rFonts w:ascii="Arial" w:hAnsi="Arial" w:cs="Arial"/>
        </w:rPr>
        <w:t xml:space="preserve">requires </w:t>
      </w:r>
      <w:r w:rsidR="007831C6" w:rsidRPr="003F69BF">
        <w:rPr>
          <w:rFonts w:ascii="Arial" w:hAnsi="Arial" w:cs="Arial"/>
        </w:rPr>
        <w:t>cloud-based collaboration and digital document management.</w:t>
      </w:r>
    </w:p>
    <w:p w14:paraId="470F78B1" w14:textId="77777777" w:rsidR="00FB2798" w:rsidRPr="003F69BF" w:rsidRDefault="00FB2798" w:rsidP="003F69BF">
      <w:pPr>
        <w:spacing w:line="360" w:lineRule="auto"/>
        <w:jc w:val="both"/>
        <w:rPr>
          <w:rFonts w:ascii="Arial" w:hAnsi="Arial" w:cs="Arial"/>
        </w:rPr>
      </w:pPr>
    </w:p>
    <w:p w14:paraId="3795FC30" w14:textId="119B2105"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Furthermore, the global literature on digital transformation in accounting provides valuable insights that are relevant to the Hong Kong context. The </w:t>
      </w:r>
      <w:r w:rsidR="00C45F78" w:rsidRPr="003F69BF">
        <w:rPr>
          <w:rFonts w:ascii="Arial" w:hAnsi="Arial" w:cs="Arial"/>
        </w:rPr>
        <w:t>implementation</w:t>
      </w:r>
      <w:r w:rsidRPr="003F69BF">
        <w:rPr>
          <w:rFonts w:ascii="Arial" w:hAnsi="Arial" w:cs="Arial"/>
        </w:rPr>
        <w:t xml:space="preserve"> of AI </w:t>
      </w:r>
      <w:r w:rsidRPr="003F69BF">
        <w:rPr>
          <w:rFonts w:ascii="Arial" w:hAnsi="Arial" w:cs="Arial"/>
        </w:rPr>
        <w:lastRenderedPageBreak/>
        <w:t xml:space="preserve">and automation in accounting is not just about replacing manual tasks, but about redefining the role of the </w:t>
      </w:r>
      <w:r w:rsidR="00D65973" w:rsidRPr="003F69BF">
        <w:rPr>
          <w:rFonts w:ascii="Arial" w:hAnsi="Arial" w:cs="Arial"/>
        </w:rPr>
        <w:t>Accountant</w:t>
      </w:r>
      <w:r w:rsidRPr="003F69BF">
        <w:rPr>
          <w:rFonts w:ascii="Arial" w:hAnsi="Arial" w:cs="Arial"/>
        </w:rPr>
        <w:t xml:space="preserve"> as a strategic advisor and business partner. This shift is particularly relevant in Hong Kong, where the demand for value-added services is increasing as businesses seek to navigate a complex and rapidly changing regulatory environment.</w:t>
      </w:r>
    </w:p>
    <w:p w14:paraId="0FF887C5" w14:textId="77777777" w:rsidR="00FB2798" w:rsidRPr="003F69BF" w:rsidRDefault="00FB2798" w:rsidP="003F69BF">
      <w:pPr>
        <w:spacing w:line="360" w:lineRule="auto"/>
        <w:ind w:firstLine="0"/>
        <w:jc w:val="both"/>
        <w:rPr>
          <w:rFonts w:ascii="Arial" w:hAnsi="Arial" w:cs="Arial"/>
        </w:rPr>
      </w:pPr>
    </w:p>
    <w:p w14:paraId="4C7D4B3C" w14:textId="754EF493" w:rsidR="00FB2798" w:rsidRPr="003F69BF" w:rsidRDefault="00FB2798" w:rsidP="003F69BF">
      <w:pPr>
        <w:spacing w:line="360" w:lineRule="auto"/>
        <w:ind w:firstLine="0"/>
        <w:jc w:val="both"/>
        <w:rPr>
          <w:rFonts w:ascii="Arial" w:hAnsi="Arial" w:cs="Arial"/>
        </w:rPr>
      </w:pPr>
      <w:r w:rsidRPr="003F69BF">
        <w:rPr>
          <w:rFonts w:ascii="Arial" w:hAnsi="Arial" w:cs="Arial"/>
        </w:rPr>
        <w:t>In summary, the paradox of long working hours in Hong Kong’s accounting profession</w:t>
      </w:r>
      <w:r w:rsidR="00E72C60" w:rsidRPr="003F69BF">
        <w:rPr>
          <w:rFonts w:ascii="Arial" w:hAnsi="Arial" w:cs="Arial"/>
        </w:rPr>
        <w:t xml:space="preserve"> despite the </w:t>
      </w:r>
      <w:r w:rsidR="00096D59" w:rsidRPr="003F69BF">
        <w:rPr>
          <w:rFonts w:ascii="Arial" w:hAnsi="Arial" w:cs="Arial"/>
        </w:rPr>
        <w:t>era</w:t>
      </w:r>
      <w:r w:rsidR="00E72C60" w:rsidRPr="003F69BF">
        <w:rPr>
          <w:rFonts w:ascii="Arial" w:hAnsi="Arial" w:cs="Arial"/>
        </w:rPr>
        <w:t xml:space="preserve"> of digital transformation</w:t>
      </w:r>
      <w:r w:rsidRPr="003F69BF">
        <w:rPr>
          <w:rFonts w:ascii="Arial" w:hAnsi="Arial" w:cs="Arial"/>
        </w:rPr>
        <w:t xml:space="preserve"> is a multifaceted issue that requires a holistic and multidisciplinary approach. This literature review aims to provide a </w:t>
      </w:r>
      <w:r w:rsidR="00096D59" w:rsidRPr="003F69BF">
        <w:rPr>
          <w:rFonts w:ascii="Arial" w:hAnsi="Arial" w:cs="Arial"/>
        </w:rPr>
        <w:t>critical and comprehensive</w:t>
      </w:r>
      <w:r w:rsidRPr="003F69BF">
        <w:rPr>
          <w:rFonts w:ascii="Arial" w:hAnsi="Arial" w:cs="Arial"/>
        </w:rPr>
        <w:t xml:space="preserve"> analysis of the factors driving this paradox, drawing on the latest research from both global and </w:t>
      </w:r>
      <w:r w:rsidR="00E72C60" w:rsidRPr="003F69BF">
        <w:rPr>
          <w:rFonts w:ascii="Arial" w:hAnsi="Arial" w:cs="Arial"/>
        </w:rPr>
        <w:t xml:space="preserve">Hong Kong </w:t>
      </w:r>
      <w:r w:rsidRPr="003F69BF">
        <w:rPr>
          <w:rFonts w:ascii="Arial" w:hAnsi="Arial" w:cs="Arial"/>
        </w:rPr>
        <w:t>perspectives.</w:t>
      </w:r>
    </w:p>
    <w:p w14:paraId="68960546" w14:textId="77777777" w:rsidR="0023209A" w:rsidRPr="003F69BF" w:rsidRDefault="0023209A" w:rsidP="003F69BF">
      <w:pPr>
        <w:spacing w:line="360" w:lineRule="auto"/>
        <w:ind w:firstLine="0"/>
        <w:jc w:val="both"/>
        <w:rPr>
          <w:rFonts w:ascii="Arial" w:hAnsi="Arial" w:cs="Arial"/>
        </w:rPr>
      </w:pPr>
    </w:p>
    <w:p w14:paraId="7B25F6EA" w14:textId="06ABD568" w:rsidR="0023209A" w:rsidRPr="003F69BF" w:rsidRDefault="0023209A" w:rsidP="003F69BF">
      <w:pPr>
        <w:spacing w:line="360" w:lineRule="auto"/>
        <w:ind w:firstLine="0"/>
        <w:jc w:val="both"/>
        <w:rPr>
          <w:rFonts w:ascii="Arial" w:hAnsi="Arial" w:cs="Arial"/>
        </w:rPr>
      </w:pPr>
      <w:r w:rsidRPr="003F69BF">
        <w:rPr>
          <w:rFonts w:ascii="Arial" w:hAnsi="Arial" w:cs="Arial"/>
          <w:b/>
          <w:bCs/>
        </w:rPr>
        <w:t>Keywords</w:t>
      </w:r>
      <w:r w:rsidRPr="003F69BF">
        <w:rPr>
          <w:rFonts w:ascii="Arial" w:hAnsi="Arial" w:cs="Arial"/>
        </w:rPr>
        <w:t xml:space="preserve">: </w:t>
      </w:r>
      <w:r w:rsidRPr="003F69BF">
        <w:rPr>
          <w:rFonts w:ascii="Arial" w:hAnsi="Arial" w:cs="Arial"/>
          <w:b/>
          <w:bCs/>
        </w:rPr>
        <w:t>Digital Transformation</w:t>
      </w:r>
      <w:r w:rsidRPr="003F69BF">
        <w:rPr>
          <w:rFonts w:ascii="Arial" w:hAnsi="Arial" w:cs="Arial"/>
        </w:rPr>
        <w:t xml:space="preserve">, </w:t>
      </w:r>
      <w:r w:rsidRPr="003F69BF">
        <w:rPr>
          <w:rFonts w:ascii="Arial" w:hAnsi="Arial" w:cs="Arial"/>
          <w:b/>
          <w:bCs/>
        </w:rPr>
        <w:t xml:space="preserve">Long </w:t>
      </w:r>
      <w:r w:rsidR="0012733E" w:rsidRPr="003F69BF">
        <w:rPr>
          <w:rFonts w:ascii="Arial" w:hAnsi="Arial" w:cs="Arial"/>
          <w:b/>
          <w:bCs/>
        </w:rPr>
        <w:t>W</w:t>
      </w:r>
      <w:r w:rsidRPr="003F69BF">
        <w:rPr>
          <w:rFonts w:ascii="Arial" w:hAnsi="Arial" w:cs="Arial"/>
          <w:b/>
          <w:bCs/>
        </w:rPr>
        <w:t>orking Hours</w:t>
      </w:r>
      <w:r w:rsidRPr="003F69BF">
        <w:rPr>
          <w:rFonts w:ascii="Arial" w:hAnsi="Arial" w:cs="Arial"/>
        </w:rPr>
        <w:t xml:space="preserve">, </w:t>
      </w:r>
      <w:r w:rsidRPr="003F69BF">
        <w:rPr>
          <w:rFonts w:ascii="Arial" w:hAnsi="Arial" w:cs="Arial"/>
          <w:b/>
          <w:bCs/>
        </w:rPr>
        <w:t>Account</w:t>
      </w:r>
      <w:r w:rsidR="00A139FC" w:rsidRPr="003F69BF">
        <w:rPr>
          <w:rFonts w:ascii="Arial" w:hAnsi="Arial" w:cs="Arial"/>
          <w:b/>
          <w:bCs/>
        </w:rPr>
        <w:t>ants,</w:t>
      </w:r>
      <w:r w:rsidRPr="003F69BF">
        <w:rPr>
          <w:rFonts w:ascii="Arial" w:hAnsi="Arial" w:cs="Arial"/>
        </w:rPr>
        <w:t xml:space="preserve"> </w:t>
      </w:r>
      <w:r w:rsidR="004960A5" w:rsidRPr="003F69BF">
        <w:rPr>
          <w:rFonts w:ascii="Arial" w:hAnsi="Arial" w:cs="Arial"/>
          <w:b/>
          <w:bCs/>
        </w:rPr>
        <w:t>Burn-outs</w:t>
      </w:r>
      <w:r w:rsidR="004960A5" w:rsidRPr="003F69BF">
        <w:rPr>
          <w:rFonts w:ascii="Arial" w:hAnsi="Arial" w:cs="Arial"/>
        </w:rPr>
        <w:t>,</w:t>
      </w:r>
      <w:r w:rsidR="00E252EC" w:rsidRPr="003F69BF">
        <w:rPr>
          <w:rFonts w:ascii="Arial" w:hAnsi="Arial" w:cs="Arial"/>
        </w:rPr>
        <w:t xml:space="preserve"> </w:t>
      </w:r>
      <w:r w:rsidR="004960A5" w:rsidRPr="003F69BF">
        <w:rPr>
          <w:rFonts w:ascii="Arial" w:hAnsi="Arial" w:cs="Arial"/>
          <w:b/>
          <w:bCs/>
        </w:rPr>
        <w:t>Artificial Intelligence</w:t>
      </w:r>
      <w:r w:rsidR="00A139FC" w:rsidRPr="003F69BF">
        <w:rPr>
          <w:rFonts w:ascii="Arial" w:hAnsi="Arial" w:cs="Arial"/>
          <w:b/>
          <w:bCs/>
        </w:rPr>
        <w:t>, Accounting Profession</w:t>
      </w:r>
    </w:p>
    <w:p w14:paraId="0936173B" w14:textId="77777777" w:rsidR="0023209A" w:rsidRPr="003F69BF" w:rsidRDefault="0023209A" w:rsidP="003F69BF">
      <w:pPr>
        <w:spacing w:line="360" w:lineRule="auto"/>
        <w:ind w:firstLine="0"/>
        <w:jc w:val="both"/>
        <w:rPr>
          <w:rFonts w:ascii="Arial" w:hAnsi="Arial" w:cs="Arial"/>
        </w:rPr>
      </w:pPr>
    </w:p>
    <w:p w14:paraId="0C5D248E" w14:textId="77777777" w:rsidR="0055553E" w:rsidRPr="003F69BF" w:rsidRDefault="0055553E" w:rsidP="003F69BF">
      <w:pPr>
        <w:spacing w:line="360" w:lineRule="auto"/>
        <w:ind w:firstLine="0"/>
        <w:jc w:val="both"/>
        <w:rPr>
          <w:rFonts w:ascii="Arial" w:hAnsi="Arial" w:cs="Arial"/>
        </w:rPr>
      </w:pPr>
    </w:p>
    <w:p w14:paraId="7DBC1F40" w14:textId="26405081" w:rsidR="00FB2798" w:rsidRPr="003F69BF" w:rsidRDefault="0055553E" w:rsidP="003F69BF">
      <w:pPr>
        <w:spacing w:line="360" w:lineRule="auto"/>
        <w:ind w:firstLine="0"/>
        <w:jc w:val="both"/>
        <w:rPr>
          <w:rFonts w:ascii="Arial" w:hAnsi="Arial" w:cs="Arial"/>
        </w:rPr>
      </w:pPr>
      <w:r w:rsidRPr="003F69BF">
        <w:rPr>
          <w:rFonts w:ascii="Arial" w:hAnsi="Arial" w:cs="Arial"/>
        </w:rPr>
        <w:br w:type="page"/>
      </w:r>
    </w:p>
    <w:p w14:paraId="490BA57C" w14:textId="77777777" w:rsidR="0055553E" w:rsidRPr="003F69BF" w:rsidRDefault="0055553E" w:rsidP="003F69BF">
      <w:pPr>
        <w:pStyle w:val="ListParagraph"/>
        <w:numPr>
          <w:ilvl w:val="0"/>
          <w:numId w:val="30"/>
        </w:numPr>
        <w:spacing w:line="360" w:lineRule="auto"/>
        <w:ind w:left="0" w:hanging="567"/>
        <w:contextualSpacing w:val="0"/>
        <w:jc w:val="both"/>
        <w:outlineLvl w:val="0"/>
        <w:rPr>
          <w:rFonts w:ascii="Arial" w:hAnsi="Arial" w:cs="Arial"/>
          <w:b/>
          <w:bCs/>
        </w:rPr>
      </w:pPr>
      <w:bookmarkStart w:id="4" w:name="_Toc204287893"/>
      <w:r w:rsidRPr="003F69BF">
        <w:rPr>
          <w:rFonts w:ascii="Arial" w:hAnsi="Arial" w:cs="Arial"/>
          <w:b/>
          <w:bCs/>
        </w:rPr>
        <w:lastRenderedPageBreak/>
        <w:t>LITERATURE REVIEW</w:t>
      </w:r>
      <w:bookmarkEnd w:id="4"/>
    </w:p>
    <w:p w14:paraId="3EB63015" w14:textId="77777777" w:rsidR="00095F78" w:rsidRPr="003F69BF" w:rsidRDefault="00095F78" w:rsidP="003F69BF">
      <w:pPr>
        <w:spacing w:line="360" w:lineRule="auto"/>
        <w:jc w:val="both"/>
        <w:outlineLvl w:val="0"/>
        <w:rPr>
          <w:rFonts w:ascii="Arial" w:hAnsi="Arial" w:cs="Arial"/>
          <w:b/>
          <w:bCs/>
        </w:rPr>
      </w:pPr>
    </w:p>
    <w:p w14:paraId="67A4336A" w14:textId="1A83DC64" w:rsidR="00095F78" w:rsidRPr="003F69BF" w:rsidRDefault="00095F78" w:rsidP="003F69BF">
      <w:pPr>
        <w:spacing w:line="360" w:lineRule="auto"/>
        <w:ind w:firstLine="0"/>
        <w:jc w:val="both"/>
        <w:rPr>
          <w:rFonts w:ascii="Arial" w:hAnsi="Arial" w:cs="Arial"/>
        </w:rPr>
      </w:pPr>
      <w:r w:rsidRPr="003F69BF">
        <w:rPr>
          <w:rFonts w:ascii="Arial" w:hAnsi="Arial" w:cs="Arial"/>
        </w:rPr>
        <w:t>Digital transformation is rapidly reshaping the accounting profession worldwide, introducing technologies such as automation</w:t>
      </w:r>
      <w:r w:rsidR="00096D59" w:rsidRPr="003F69BF">
        <w:rPr>
          <w:rFonts w:ascii="Arial" w:hAnsi="Arial" w:cs="Arial"/>
        </w:rPr>
        <w:t xml:space="preserve">, </w:t>
      </w:r>
      <w:r w:rsidRPr="003F69BF">
        <w:rPr>
          <w:rFonts w:ascii="Arial" w:hAnsi="Arial" w:cs="Arial"/>
        </w:rPr>
        <w:t xml:space="preserve">cloud-based systems </w:t>
      </w:r>
      <w:r w:rsidR="00096D59" w:rsidRPr="003F69BF">
        <w:rPr>
          <w:rFonts w:ascii="Arial" w:hAnsi="Arial" w:cs="Arial"/>
        </w:rPr>
        <w:t xml:space="preserve">and AI </w:t>
      </w:r>
      <w:r w:rsidRPr="003F69BF">
        <w:rPr>
          <w:rFonts w:ascii="Arial" w:hAnsi="Arial" w:cs="Arial"/>
        </w:rPr>
        <w:t xml:space="preserve">that promise greater efficiency and accuracy. </w:t>
      </w:r>
      <w:r w:rsidR="002F2FCF" w:rsidRPr="003F69BF">
        <w:rPr>
          <w:rFonts w:ascii="Arial" w:hAnsi="Arial" w:cs="Arial"/>
        </w:rPr>
        <w:t xml:space="preserve">In Hong Kong, these advancements are particularly significant given the city’s status as a global financial hub. </w:t>
      </w:r>
      <w:r w:rsidRPr="003F69BF">
        <w:rPr>
          <w:rFonts w:ascii="Arial" w:hAnsi="Arial" w:cs="Arial"/>
        </w:rPr>
        <w:t xml:space="preserve">However, despite widespread adoption of innovative tools, accounting professionals continue to experience long working hours, persistent stress, and high rates of burnout. This paradox highlights the need to critically examine the broader organizational, cultural, and regulatory factors that influence the impact of digital transformation on </w:t>
      </w:r>
      <w:r w:rsidR="0012733E" w:rsidRPr="003F69BF">
        <w:rPr>
          <w:rFonts w:ascii="Arial" w:hAnsi="Arial" w:cs="Arial"/>
        </w:rPr>
        <w:t xml:space="preserve">Accountant’s </w:t>
      </w:r>
      <w:r w:rsidRPr="003F69BF">
        <w:rPr>
          <w:rFonts w:ascii="Arial" w:hAnsi="Arial" w:cs="Arial"/>
        </w:rPr>
        <w:t>work practices.</w:t>
      </w:r>
    </w:p>
    <w:p w14:paraId="3F0579AC" w14:textId="77777777" w:rsidR="00095F78" w:rsidRPr="003F69BF" w:rsidRDefault="00095F78" w:rsidP="003F69BF">
      <w:pPr>
        <w:spacing w:line="360" w:lineRule="auto"/>
        <w:ind w:firstLine="0"/>
        <w:jc w:val="both"/>
        <w:outlineLvl w:val="0"/>
        <w:rPr>
          <w:rFonts w:ascii="Arial" w:hAnsi="Arial" w:cs="Arial"/>
        </w:rPr>
      </w:pPr>
    </w:p>
    <w:p w14:paraId="6837B44B" w14:textId="2A06DB69" w:rsidR="00095F78" w:rsidRPr="003F69BF" w:rsidRDefault="00095F78" w:rsidP="003F69BF">
      <w:pPr>
        <w:spacing w:line="360" w:lineRule="auto"/>
        <w:ind w:firstLine="0"/>
        <w:jc w:val="both"/>
        <w:rPr>
          <w:rFonts w:ascii="Arial" w:hAnsi="Arial" w:cs="Arial"/>
        </w:rPr>
      </w:pPr>
      <w:r w:rsidRPr="003F69BF">
        <w:rPr>
          <w:rFonts w:ascii="Arial" w:hAnsi="Arial" w:cs="Arial"/>
        </w:rPr>
        <w:t>Th</w:t>
      </w:r>
      <w:r w:rsidR="0012733E" w:rsidRPr="003F69BF">
        <w:rPr>
          <w:rFonts w:ascii="Arial" w:hAnsi="Arial" w:cs="Arial"/>
        </w:rPr>
        <w:t>e following</w:t>
      </w:r>
      <w:r w:rsidRPr="003F69BF">
        <w:rPr>
          <w:rFonts w:ascii="Arial" w:hAnsi="Arial" w:cs="Arial"/>
        </w:rPr>
        <w:t xml:space="preserve"> section</w:t>
      </w:r>
      <w:r w:rsidR="0012733E" w:rsidRPr="003F69BF">
        <w:rPr>
          <w:rFonts w:ascii="Arial" w:hAnsi="Arial" w:cs="Arial"/>
        </w:rPr>
        <w:t>s</w:t>
      </w:r>
      <w:r w:rsidRPr="003F69BF">
        <w:rPr>
          <w:rFonts w:ascii="Arial" w:hAnsi="Arial" w:cs="Arial"/>
        </w:rPr>
        <w:t xml:space="preserve"> provide a </w:t>
      </w:r>
      <w:r w:rsidR="00096D59" w:rsidRPr="003F69BF">
        <w:rPr>
          <w:rFonts w:ascii="Arial" w:hAnsi="Arial" w:cs="Arial"/>
        </w:rPr>
        <w:t>detailed</w:t>
      </w:r>
      <w:r w:rsidRPr="003F69BF">
        <w:rPr>
          <w:rFonts w:ascii="Arial" w:hAnsi="Arial" w:cs="Arial"/>
        </w:rPr>
        <w:t xml:space="preserve"> review of the existing literature on </w:t>
      </w:r>
      <w:r w:rsidR="00D21F7B" w:rsidRPr="003F69BF">
        <w:rPr>
          <w:rFonts w:ascii="Arial" w:hAnsi="Arial" w:cs="Arial"/>
        </w:rPr>
        <w:t>d</w:t>
      </w:r>
      <w:r w:rsidRPr="003F69BF">
        <w:rPr>
          <w:rFonts w:ascii="Arial" w:hAnsi="Arial" w:cs="Arial"/>
        </w:rPr>
        <w:t>igital</w:t>
      </w:r>
      <w:r w:rsidR="0012733E" w:rsidRPr="003F69BF">
        <w:rPr>
          <w:rFonts w:ascii="Arial" w:hAnsi="Arial" w:cs="Arial"/>
        </w:rPr>
        <w:t xml:space="preserve"> </w:t>
      </w:r>
      <w:r w:rsidR="00D21F7B" w:rsidRPr="003F69BF">
        <w:rPr>
          <w:rFonts w:ascii="Arial" w:hAnsi="Arial" w:cs="Arial"/>
        </w:rPr>
        <w:t>t</w:t>
      </w:r>
      <w:r w:rsidRPr="003F69BF">
        <w:rPr>
          <w:rFonts w:ascii="Arial" w:hAnsi="Arial" w:cs="Arial"/>
        </w:rPr>
        <w:t xml:space="preserve">ransformation within the </w:t>
      </w:r>
      <w:r w:rsidR="00663D2F" w:rsidRPr="003F69BF">
        <w:rPr>
          <w:rFonts w:ascii="Arial" w:hAnsi="Arial" w:cs="Arial"/>
        </w:rPr>
        <w:t>accounting</w:t>
      </w:r>
      <w:r w:rsidRPr="003F69BF">
        <w:rPr>
          <w:rFonts w:ascii="Arial" w:hAnsi="Arial" w:cs="Arial"/>
        </w:rPr>
        <w:t xml:space="preserve"> sector, with a specific focus on Hong Kong. It explores the historical evolution of digital technologies in </w:t>
      </w:r>
      <w:r w:rsidR="00663D2F" w:rsidRPr="003F69BF">
        <w:rPr>
          <w:rFonts w:ascii="Arial" w:hAnsi="Arial" w:cs="Arial"/>
        </w:rPr>
        <w:t>accounting</w:t>
      </w:r>
      <w:r w:rsidRPr="003F69BF">
        <w:rPr>
          <w:rFonts w:ascii="Arial" w:hAnsi="Arial" w:cs="Arial"/>
        </w:rPr>
        <w:t>, the drivers and barriers to their adoption, and the complex inter</w:t>
      </w:r>
      <w:r w:rsidR="0012733E" w:rsidRPr="003F69BF">
        <w:rPr>
          <w:rFonts w:ascii="Arial" w:hAnsi="Arial" w:cs="Arial"/>
        </w:rPr>
        <w:t>connections</w:t>
      </w:r>
      <w:r w:rsidRPr="003F69BF">
        <w:rPr>
          <w:rFonts w:ascii="Arial" w:hAnsi="Arial" w:cs="Arial"/>
        </w:rPr>
        <w:t xml:space="preserve"> between efficiency gains and persistent workload challenges. By synthesizing global and local </w:t>
      </w:r>
      <w:r w:rsidR="0012733E" w:rsidRPr="003F69BF">
        <w:rPr>
          <w:rFonts w:ascii="Arial" w:hAnsi="Arial" w:cs="Arial"/>
        </w:rPr>
        <w:t>research</w:t>
      </w:r>
      <w:r w:rsidRPr="003F69BF">
        <w:rPr>
          <w:rFonts w:ascii="Arial" w:hAnsi="Arial" w:cs="Arial"/>
        </w:rPr>
        <w:t xml:space="preserve">, the review aims to identify key themes, theoretical frameworks, and research gaps that </w:t>
      </w:r>
      <w:r w:rsidR="0012733E" w:rsidRPr="003F69BF">
        <w:rPr>
          <w:rFonts w:ascii="Arial" w:hAnsi="Arial" w:cs="Arial"/>
        </w:rPr>
        <w:t>contributes to</w:t>
      </w:r>
      <w:r w:rsidRPr="003F69BF">
        <w:rPr>
          <w:rFonts w:ascii="Arial" w:hAnsi="Arial" w:cs="Arial"/>
        </w:rPr>
        <w:t xml:space="preserve"> the ongoing debate about technology’s true impact on the </w:t>
      </w:r>
      <w:r w:rsidR="00663D2F" w:rsidRPr="003F69BF">
        <w:rPr>
          <w:rFonts w:ascii="Arial" w:hAnsi="Arial" w:cs="Arial"/>
        </w:rPr>
        <w:t>accounting</w:t>
      </w:r>
      <w:r w:rsidRPr="003F69BF">
        <w:rPr>
          <w:rFonts w:ascii="Arial" w:hAnsi="Arial" w:cs="Arial"/>
        </w:rPr>
        <w:t xml:space="preserve"> profession.</w:t>
      </w:r>
    </w:p>
    <w:p w14:paraId="1B66CB58" w14:textId="5193B16E" w:rsidR="0055553E" w:rsidRPr="003F69BF" w:rsidRDefault="0055553E" w:rsidP="003F69BF">
      <w:pPr>
        <w:pStyle w:val="ListParagraph"/>
        <w:spacing w:line="360" w:lineRule="auto"/>
        <w:ind w:left="0"/>
        <w:contextualSpacing w:val="0"/>
        <w:jc w:val="both"/>
        <w:outlineLvl w:val="1"/>
        <w:rPr>
          <w:rFonts w:ascii="Arial" w:hAnsi="Arial" w:cs="Arial"/>
          <w:b/>
          <w:bCs/>
        </w:rPr>
      </w:pPr>
    </w:p>
    <w:p w14:paraId="3507CE04" w14:textId="319334F5" w:rsidR="00FB2798" w:rsidRPr="003F69BF" w:rsidRDefault="0055553E" w:rsidP="003F69BF">
      <w:pPr>
        <w:pStyle w:val="Heading2"/>
        <w:spacing w:line="360" w:lineRule="auto"/>
        <w:ind w:hanging="567"/>
        <w:jc w:val="both"/>
        <w:rPr>
          <w:rFonts w:ascii="Arial" w:hAnsi="Arial" w:cs="Arial"/>
          <w:b w:val="0"/>
          <w:bCs w:val="0"/>
        </w:rPr>
      </w:pPr>
      <w:bookmarkStart w:id="5" w:name="_Toc204287894"/>
      <w:r w:rsidRPr="003F69BF">
        <w:rPr>
          <w:rFonts w:ascii="Arial" w:hAnsi="Arial" w:cs="Arial"/>
        </w:rPr>
        <w:t>2.1</w:t>
      </w:r>
      <w:r w:rsidRPr="003F69BF">
        <w:rPr>
          <w:rFonts w:ascii="Arial" w:hAnsi="Arial" w:cs="Arial"/>
        </w:rPr>
        <w:tab/>
      </w:r>
      <w:r w:rsidR="00663D2F" w:rsidRPr="003F69BF">
        <w:rPr>
          <w:rFonts w:ascii="Arial" w:hAnsi="Arial" w:cs="Arial"/>
        </w:rPr>
        <w:t>Evolution</w:t>
      </w:r>
      <w:r w:rsidR="00D21F7B" w:rsidRPr="003F69BF">
        <w:rPr>
          <w:rFonts w:ascii="Arial" w:hAnsi="Arial" w:cs="Arial"/>
        </w:rPr>
        <w:t xml:space="preserve"> </w:t>
      </w:r>
      <w:r w:rsidR="00FB2798" w:rsidRPr="003F69BF">
        <w:rPr>
          <w:rFonts w:ascii="Arial" w:hAnsi="Arial" w:cs="Arial"/>
        </w:rPr>
        <w:t xml:space="preserve">and </w:t>
      </w:r>
      <w:r w:rsidR="00663D2F" w:rsidRPr="003F69BF">
        <w:rPr>
          <w:rFonts w:ascii="Arial" w:hAnsi="Arial" w:cs="Arial"/>
        </w:rPr>
        <w:t>Benefits</w:t>
      </w:r>
      <w:r w:rsidR="00FB2798" w:rsidRPr="003F69BF">
        <w:rPr>
          <w:rFonts w:ascii="Arial" w:hAnsi="Arial" w:cs="Arial"/>
        </w:rPr>
        <w:t xml:space="preserve"> of Digital Transformation</w:t>
      </w:r>
      <w:r w:rsidR="0071288D" w:rsidRPr="003F69BF">
        <w:rPr>
          <w:rFonts w:ascii="Arial" w:hAnsi="Arial" w:cs="Arial"/>
        </w:rPr>
        <w:t>s</w:t>
      </w:r>
      <w:bookmarkEnd w:id="5"/>
    </w:p>
    <w:p w14:paraId="07773B5C" w14:textId="77777777" w:rsidR="00FB2798" w:rsidRPr="003F69BF" w:rsidRDefault="00FB2798" w:rsidP="003F69BF">
      <w:pPr>
        <w:spacing w:line="360" w:lineRule="auto"/>
        <w:ind w:firstLine="0"/>
        <w:jc w:val="both"/>
        <w:rPr>
          <w:rFonts w:ascii="Arial" w:hAnsi="Arial" w:cs="Arial"/>
        </w:rPr>
      </w:pPr>
    </w:p>
    <w:p w14:paraId="3D37D74C" w14:textId="577B9C40" w:rsidR="00FB2798" w:rsidRPr="003F69BF" w:rsidRDefault="00FB2798" w:rsidP="003F69BF">
      <w:pPr>
        <w:pStyle w:val="Heading3"/>
        <w:numPr>
          <w:ilvl w:val="0"/>
          <w:numId w:val="37"/>
        </w:numPr>
        <w:spacing w:line="360" w:lineRule="auto"/>
        <w:ind w:left="0" w:hanging="567"/>
        <w:jc w:val="both"/>
        <w:rPr>
          <w:rFonts w:ascii="Arial" w:hAnsi="Arial" w:cs="Arial"/>
        </w:rPr>
      </w:pPr>
      <w:bookmarkStart w:id="6" w:name="_Toc204287895"/>
      <w:r w:rsidRPr="003F69BF">
        <w:rPr>
          <w:rFonts w:ascii="Arial" w:hAnsi="Arial" w:cs="Arial"/>
        </w:rPr>
        <w:t>Historical Development and Key Drivers</w:t>
      </w:r>
      <w:bookmarkEnd w:id="6"/>
    </w:p>
    <w:p w14:paraId="7C76B098" w14:textId="77777777" w:rsidR="0071288D" w:rsidRPr="003F69BF" w:rsidRDefault="0071288D" w:rsidP="003F69BF">
      <w:pPr>
        <w:spacing w:line="360" w:lineRule="auto"/>
        <w:ind w:firstLine="0"/>
        <w:jc w:val="both"/>
        <w:rPr>
          <w:rFonts w:ascii="Arial" w:hAnsi="Arial" w:cs="Arial"/>
        </w:rPr>
      </w:pPr>
    </w:p>
    <w:p w14:paraId="3CE983D7" w14:textId="4AC8CC9A"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Digital </w:t>
      </w:r>
      <w:r w:rsidR="00D21F7B" w:rsidRPr="003F69BF">
        <w:rPr>
          <w:rFonts w:ascii="Arial" w:hAnsi="Arial" w:cs="Arial"/>
        </w:rPr>
        <w:t>t</w:t>
      </w:r>
      <w:r w:rsidRPr="003F69BF">
        <w:rPr>
          <w:rFonts w:ascii="Arial" w:hAnsi="Arial" w:cs="Arial"/>
        </w:rPr>
        <w:t xml:space="preserve">ransformation in Hong Kong’s </w:t>
      </w:r>
      <w:r w:rsidR="0012733E" w:rsidRPr="003F69BF">
        <w:rPr>
          <w:rFonts w:ascii="Arial" w:hAnsi="Arial" w:cs="Arial"/>
        </w:rPr>
        <w:t>A</w:t>
      </w:r>
      <w:r w:rsidRPr="003F69BF">
        <w:rPr>
          <w:rFonts w:ascii="Arial" w:hAnsi="Arial" w:cs="Arial"/>
        </w:rPr>
        <w:t xml:space="preserve">ccounting </w:t>
      </w:r>
      <w:r w:rsidR="0012733E" w:rsidRPr="003F69BF">
        <w:rPr>
          <w:rFonts w:ascii="Arial" w:hAnsi="Arial" w:cs="Arial"/>
        </w:rPr>
        <w:t xml:space="preserve">profession </w:t>
      </w:r>
      <w:r w:rsidRPr="003F69BF">
        <w:rPr>
          <w:rFonts w:ascii="Arial" w:hAnsi="Arial" w:cs="Arial"/>
        </w:rPr>
        <w:t xml:space="preserve">began with the adoption of spreadsheets and basic accounting software, progressing to </w:t>
      </w:r>
      <w:r w:rsidR="00096D59" w:rsidRPr="003F69BF">
        <w:rPr>
          <w:rFonts w:ascii="Arial" w:hAnsi="Arial" w:cs="Arial"/>
        </w:rPr>
        <w:t xml:space="preserve">cloud-based platforms, </w:t>
      </w:r>
      <w:r w:rsidR="00F90850" w:rsidRPr="003F69BF">
        <w:rPr>
          <w:rFonts w:ascii="Arial" w:hAnsi="Arial" w:cs="Arial"/>
        </w:rPr>
        <w:t>E</w:t>
      </w:r>
      <w:r w:rsidRPr="003F69BF">
        <w:rPr>
          <w:rFonts w:ascii="Arial" w:hAnsi="Arial" w:cs="Arial"/>
        </w:rPr>
        <w:t xml:space="preserve">nterprise </w:t>
      </w:r>
      <w:r w:rsidR="00F90850" w:rsidRPr="003F69BF">
        <w:rPr>
          <w:rFonts w:ascii="Arial" w:hAnsi="Arial" w:cs="Arial"/>
        </w:rPr>
        <w:t>R</w:t>
      </w:r>
      <w:r w:rsidRPr="003F69BF">
        <w:rPr>
          <w:rFonts w:ascii="Arial" w:hAnsi="Arial" w:cs="Arial"/>
        </w:rPr>
        <w:t xml:space="preserve">esource </w:t>
      </w:r>
      <w:r w:rsidR="00F90850" w:rsidRPr="003F69BF">
        <w:rPr>
          <w:rFonts w:ascii="Arial" w:hAnsi="Arial" w:cs="Arial"/>
        </w:rPr>
        <w:t>P</w:t>
      </w:r>
      <w:r w:rsidRPr="003F69BF">
        <w:rPr>
          <w:rFonts w:ascii="Arial" w:hAnsi="Arial" w:cs="Arial"/>
        </w:rPr>
        <w:t>lanning (</w:t>
      </w:r>
      <w:r w:rsidR="00F90850" w:rsidRPr="003F69BF">
        <w:rPr>
          <w:rFonts w:ascii="Arial" w:hAnsi="Arial" w:cs="Arial"/>
        </w:rPr>
        <w:t>“</w:t>
      </w:r>
      <w:r w:rsidRPr="003F69BF">
        <w:rPr>
          <w:rFonts w:ascii="Arial" w:hAnsi="Arial" w:cs="Arial"/>
        </w:rPr>
        <w:t>ERP</w:t>
      </w:r>
      <w:r w:rsidR="00F90850" w:rsidRPr="003F69BF">
        <w:rPr>
          <w:rFonts w:ascii="Arial" w:hAnsi="Arial" w:cs="Arial"/>
        </w:rPr>
        <w:t>”</w:t>
      </w:r>
      <w:r w:rsidRPr="003F69BF">
        <w:rPr>
          <w:rFonts w:ascii="Arial" w:hAnsi="Arial" w:cs="Arial"/>
        </w:rPr>
        <w:t>) systems, and, more recently, AI-powered tools</w:t>
      </w:r>
      <w:r w:rsidR="00F90850" w:rsidRPr="003F69BF">
        <w:rPr>
          <w:rFonts w:ascii="Arial" w:hAnsi="Arial" w:cs="Arial"/>
        </w:rPr>
        <w:t xml:space="preserve"> </w:t>
      </w:r>
      <w:r w:rsidR="00F90850" w:rsidRPr="003F69BF">
        <w:rPr>
          <w:rFonts w:ascii="Arial" w:hAnsi="Arial" w:cs="Arial"/>
        </w:rPr>
        <w:fldChar w:fldCharType="begin"/>
      </w:r>
      <w:r w:rsidR="002121A3" w:rsidRPr="003F69BF">
        <w:rPr>
          <w:rFonts w:ascii="Arial" w:hAnsi="Arial" w:cs="Arial"/>
        </w:rPr>
        <w:instrText xml:space="preserve"> ADDIN ZOTERO_ITEM CSL_CITATION {"citationID":"2r08Sx2H","properties":{"formattedCitation":"(Eziefule et al., 2022; HKICPA, 2023b; JSEC, 2024)","plainCitation":"(Eziefule et al., 2022; HKICPA, 2023b; JSEC, 2024)","noteIndex":0},"citationItems":[{"id":208,"uris":["http://zotero.org/users/16003856/items/NQFRE8MT"],"itemData":{"id":208,"type":"article-journal","abstract":"The integration of Artificial Intelligence (AI) in accounting has revolutionized the profession by automating routine tasks and streamlining workflows. AI-driven automation in accounting involves the use of advanced algorithms and machine learning techniques to perform repetitive tasks such as data entry, reconciliation, and financial reporting. By leveraging AI, organizations can achieve significant efficiency gains, reduce […]","container-title":"European Journal of Accounting, Auditing and Finance Research","issue":"12","language":"en-US","note":"The AI-driven automation is transforming accounting by streamlining routine tasks, improving accuracy, and enabling Accountants to focus on analysis and strategic decision-making. While efficiency gains are clear, the shift also demands new skills, adaptation, and evolution into digital landscape. This work reinforces my literature review’s topic by showing how AI not only boosts efficiency but also alters the profession's expectations and job content. It highlights the ongoing need for adaptation, skill development, and organizational change, and its accounting professionals.","source":"eajournals.org","title":"The Role of AI in Automating Routine Accounting Tasks: Efficiency Gains and Workforce Implications","title-short":"The Role of AI in Automating Routine Accounting Tasks","URL":"https://eajournals.org/ejaafr/vol10-issue12-2022/the-role-of-ai-in-automating-routine-accounting-tasks-efficiency-gains-and-workforce-implications/","volume":"10","author":[{"family":"Eziefule","given":"Augustine Obinna"},{"family":"Adelakun","given":"Beatrice Oyinkansola"},{"family":"Okoye","given":"Ikemefuna Nzube"},{"family":"Attieku","given":"Jacob Selasie"}],"accessed":{"date-parts":[["2025",6,28]]},"issued":{"date-parts":[["2022",10,23]]}}},{"id":204,"uris":["http://zotero.org/users/16003856/items/IW7JTJD7"],"itemData":{"id":204,"type":"article-magazine","abstract":"Technology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id":206,"uris":["http://zotero.org/users/16003856/items/3S6FKH7U"],"itemData":{"id":206,"type":"post-weblog","abstract":"With the rapid development of technology and the rise of digitalization, Hong Kong’s accounting industry is at an important moment of digital transformation. Digital transformation has not only changed the way accounting is done, but it has also brought new opportunities and challenges to accounting services firms. This article will explore the importance of digital … Digital Transformation of Hong Kong’s Accounting Industry Read More »","container-title":"J Secretary","language":"en-US","note":"This post describes how digital transformation streamlines the profession in Hong Kong by boosting efficiencies and insights. However, this requires new skills, strategic adaptation, and investments in advanced technologies.","title":"Digital Transformation of Hong Kong's Accounting Industry","URL":"https://jsec.com.hk/</w:instrText>
      </w:r>
      <w:r w:rsidR="002121A3" w:rsidRPr="003F69BF">
        <w:rPr>
          <w:rFonts w:ascii="Arial" w:hAnsi="Arial" w:cs="Arial"/>
        </w:rPr>
        <w:instrText>香港會計行業數字化轉型：挖掘新機遇</w:instrText>
      </w:r>
      <w:r w:rsidR="002121A3" w:rsidRPr="003F69BF">
        <w:rPr>
          <w:rFonts w:ascii="Arial" w:hAnsi="Arial" w:cs="Arial"/>
        </w:rPr>
        <w:instrText xml:space="preserve">/","author":[{"family":"JSEC","given":""}],"accessed":{"date-parts":[["2025",6,28]]},"issued":{"date-parts":[["2024",10,22]]}}}],"schema":"https://github.com/citation-style-language/schema/raw/master/csl-citation.json"} </w:instrText>
      </w:r>
      <w:r w:rsidR="00F90850" w:rsidRPr="003F69BF">
        <w:rPr>
          <w:rFonts w:ascii="Arial" w:hAnsi="Arial" w:cs="Arial"/>
        </w:rPr>
        <w:fldChar w:fldCharType="separate"/>
      </w:r>
      <w:r w:rsidR="006E61D3" w:rsidRPr="003F69BF">
        <w:rPr>
          <w:rFonts w:ascii="Arial" w:hAnsi="Arial" w:cs="Arial"/>
          <w:noProof/>
        </w:rPr>
        <w:t>(Eziefule et al., 2022; HKICPA, 2023b; JSEC, 2024)</w:t>
      </w:r>
      <w:r w:rsidR="00F90850" w:rsidRPr="003F69BF">
        <w:rPr>
          <w:rFonts w:ascii="Arial" w:hAnsi="Arial" w:cs="Arial"/>
        </w:rPr>
        <w:fldChar w:fldCharType="end"/>
      </w:r>
      <w:r w:rsidRPr="003F69BF">
        <w:rPr>
          <w:rFonts w:ascii="Arial" w:hAnsi="Arial" w:cs="Arial"/>
        </w:rPr>
        <w:t>. Early efforts focused on automating routine bookkeeping and transactional processes, aiming to reduce errors, accelerate closing cycles, and improve data integrity.</w:t>
      </w:r>
    </w:p>
    <w:p w14:paraId="512FACA1" w14:textId="77777777" w:rsidR="00F90850" w:rsidRPr="003F69BF" w:rsidRDefault="00F90850" w:rsidP="003F69BF">
      <w:pPr>
        <w:spacing w:line="360" w:lineRule="auto"/>
        <w:ind w:firstLine="0"/>
        <w:jc w:val="both"/>
        <w:rPr>
          <w:rFonts w:ascii="Arial" w:hAnsi="Arial" w:cs="Arial"/>
        </w:rPr>
      </w:pPr>
    </w:p>
    <w:p w14:paraId="2CFE86F6" w14:textId="5A6CAC35" w:rsidR="00F90850" w:rsidRPr="003F69BF" w:rsidRDefault="00096D59" w:rsidP="003F69BF">
      <w:pPr>
        <w:spacing w:line="360" w:lineRule="auto"/>
        <w:ind w:firstLine="0"/>
        <w:jc w:val="both"/>
        <w:rPr>
          <w:rFonts w:ascii="Arial" w:hAnsi="Arial" w:cs="Arial"/>
        </w:rPr>
      </w:pPr>
      <w:r w:rsidRPr="003F69BF">
        <w:rPr>
          <w:rFonts w:ascii="Arial" w:hAnsi="Arial" w:cs="Arial"/>
        </w:rPr>
        <w:fldChar w:fldCharType="begin"/>
      </w:r>
      <w:r w:rsidRPr="003F69BF">
        <w:rPr>
          <w:rFonts w:ascii="Arial" w:hAnsi="Arial" w:cs="Arial"/>
        </w:rPr>
        <w:instrText xml:space="preserve"> ADDIN ZOTERO_ITEM CSL_CITATION {"citationID":"btrEa5qu","properties":{"formattedCitation":"(Pargmann et al., 2023)","plainCitation":"(Pargmann et al., 2023)","noteIndex":0},"citationItems":[{"id":259,"uris":["http://zotero.org/users/16003856/items/K4LRCNF7"],"itemData":{"id":259,"type":"article-journal","abstract":"Abstract\n            The digitalisation of processes is a current topic in accounting. New technologies can change activities which in turn may require different skills from accounting graduates. This paper aims to shed light on the changes that digitalisation brings about in various areas of accounting by assessing the types of activities (non-routine and routine) and corresponding competences in the context of progressing stages of digitalisation. In addition, it is analysed how different technologies are used in these activities and where their execution is placed within the supply chain. The systematic literature review shows a lack of expertise in the field of digitalisation that enables graduates and employees to successfully manage respective processes in the workplace. While routine activities are continuously being automated or digitalised, non-routine activities and the corresponding skills have a similarly increasing importance for employees in accounting as the acquisition of general digital competences.","container-title":"Empirical Research in Vocational Education and Training","DOI":"10.1186/s40461-023-00141-1","ISSN":"1877-6345","issue":"1","journalAbbreviation":"Empirical Res Voc Ed Train","language":"en","note":"This study assesses both routine and non-routine Accounting tasks across various stages of digitalisation, analyzing the integration of new technologies and their placement within the supply chain. Findings reveal that while routine activities are increasingly automated, non-routine tasks and the associated skills are gaining importance. There remains a notable gap in digital expertise among graduates and employees, highlighting the need for enhanced digital competences in education and development. A successful digital adaptation requires a balanced focus on technical skills and broader digital literacy.","page":"1","source":"DOI.org (Crossref)","title":"Digitalisation in accounting: a systematic literature review of activities and implications for competences","title-short":"Digitalisation in accounting","volume":"15","author":[{"family":"Pargmann","given":"Julia"},{"family":"Riebenbauer","given":"Elisabeth"},{"family":"Flick-Holtsch","given":"Doreen"},{"family":"Berding","given":"Florian"}],"issued":{"date-parts":[["2023",4,4]]}}}],"schema":"https://github.com/citation-style-language/schema/raw/master/csl-citation.json"} </w:instrText>
      </w:r>
      <w:r w:rsidRPr="003F69BF">
        <w:rPr>
          <w:rFonts w:ascii="Arial" w:hAnsi="Arial" w:cs="Arial"/>
        </w:rPr>
        <w:fldChar w:fldCharType="separate"/>
      </w:r>
      <w:r w:rsidRPr="003F69BF">
        <w:rPr>
          <w:rFonts w:ascii="Arial" w:hAnsi="Arial" w:cs="Arial"/>
        </w:rPr>
        <w:t>(Pargmann et al., 2023)</w:t>
      </w:r>
      <w:r w:rsidRPr="003F69BF">
        <w:rPr>
          <w:rFonts w:ascii="Arial" w:hAnsi="Arial" w:cs="Arial"/>
        </w:rPr>
        <w:fldChar w:fldCharType="end"/>
      </w:r>
      <w:r w:rsidRPr="003F69BF">
        <w:rPr>
          <w:rFonts w:ascii="Arial" w:hAnsi="Arial" w:cs="Arial"/>
        </w:rPr>
        <w:t xml:space="preserve"> introduce a classification framework for digitalized activities, categorizing them as automated routine activities, manual routine activities, and cognitive non-routine activities</w:t>
      </w:r>
      <w:r w:rsidR="00F90850" w:rsidRPr="003F69BF">
        <w:rPr>
          <w:rFonts w:ascii="Arial" w:hAnsi="Arial" w:cs="Arial"/>
        </w:rPr>
        <w:t xml:space="preserve">. </w:t>
      </w:r>
      <w:r w:rsidR="00B655CD" w:rsidRPr="003F69BF">
        <w:rPr>
          <w:rFonts w:ascii="Arial" w:hAnsi="Arial" w:cs="Arial"/>
        </w:rPr>
        <w:t>These classifications provide an essential framework for analysing the impact of digitalization on various categories of accounting tasks.</w:t>
      </w:r>
    </w:p>
    <w:p w14:paraId="74E6B160" w14:textId="77777777" w:rsidR="00F90850" w:rsidRPr="003F69BF" w:rsidRDefault="00F90850" w:rsidP="003F69BF">
      <w:pPr>
        <w:spacing w:line="360" w:lineRule="auto"/>
        <w:ind w:firstLine="0"/>
        <w:jc w:val="both"/>
        <w:rPr>
          <w:rFonts w:ascii="Arial" w:hAnsi="Arial" w:cs="Arial"/>
        </w:rPr>
      </w:pPr>
    </w:p>
    <w:p w14:paraId="6573B1DC" w14:textId="7D76CC5C" w:rsidR="00FB2798" w:rsidRPr="003F69BF" w:rsidRDefault="00B655CD" w:rsidP="003F69BF">
      <w:pPr>
        <w:spacing w:line="360" w:lineRule="auto"/>
        <w:ind w:firstLine="0"/>
        <w:jc w:val="both"/>
        <w:rPr>
          <w:rFonts w:ascii="Arial" w:hAnsi="Arial" w:cs="Arial"/>
        </w:rPr>
      </w:pPr>
      <w:r w:rsidRPr="003F69BF">
        <w:rPr>
          <w:rFonts w:ascii="Arial" w:hAnsi="Arial" w:cs="Arial"/>
        </w:rPr>
        <w:t xml:space="preserve">Technological innovation is identified as an important factor influencing business growth and competitiveness across various company sizes </w:t>
      </w:r>
      <w:r w:rsidRPr="003F69BF">
        <w:rPr>
          <w:rFonts w:ascii="Arial" w:hAnsi="Arial" w:cs="Arial"/>
        </w:rPr>
        <w:fldChar w:fldCharType="begin"/>
      </w:r>
      <w:r w:rsidRPr="003F69BF">
        <w:rPr>
          <w:rFonts w:ascii="Arial" w:hAnsi="Arial" w:cs="Arial"/>
        </w:rPr>
        <w:instrText xml:space="preserve"> ADDIN ZOTERO_ITEM CSL_CITATION {"citationID":"wpQ4giiQ","properties":{"formattedCitation":"(HKICPA, 2023b)","plainCitation":"(HKICPA, 2023b)","noteIndex":0},"citationItems":[{"id":204,"uris":["http://zotero.org/users/16003856/items/IW7JTJD7"],"itemData":{"id":204,"type":"article-magazine","abstract":"Technology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Pr="003F69BF">
        <w:rPr>
          <w:rFonts w:ascii="Arial" w:hAnsi="Arial" w:cs="Arial"/>
        </w:rPr>
        <w:fldChar w:fldCharType="separate"/>
      </w:r>
      <w:r w:rsidRPr="003F69BF">
        <w:rPr>
          <w:rFonts w:ascii="Arial" w:hAnsi="Arial" w:cs="Arial"/>
        </w:rPr>
        <w:t>(HKICPA, 2023b)</w:t>
      </w:r>
      <w:r w:rsidRPr="003F69BF">
        <w:rPr>
          <w:rFonts w:ascii="Arial" w:hAnsi="Arial" w:cs="Arial"/>
        </w:rPr>
        <w:fldChar w:fldCharType="end"/>
      </w:r>
      <w:r w:rsidRPr="003F69BF">
        <w:rPr>
          <w:rFonts w:ascii="Arial" w:hAnsi="Arial" w:cs="Arial"/>
        </w:rPr>
        <w:t>.</w:t>
      </w:r>
      <w:r w:rsidR="00FB2798" w:rsidRPr="003F69BF">
        <w:rPr>
          <w:rFonts w:ascii="Arial" w:hAnsi="Arial" w:cs="Arial"/>
        </w:rPr>
        <w:t xml:space="preserve"> </w:t>
      </w:r>
      <w:r w:rsidR="00F90850" w:rsidRPr="003F69BF">
        <w:rPr>
          <w:rFonts w:ascii="Arial" w:hAnsi="Arial" w:cs="Arial"/>
        </w:rPr>
        <w:t>Digital transformation has significantly altered the methods of performing accounting tasks while also presenting both new opportunities and challenges for accounting service firms.</w:t>
      </w:r>
      <w:r w:rsidR="00FB2798" w:rsidRPr="003F69BF">
        <w:rPr>
          <w:rFonts w:ascii="Arial" w:hAnsi="Arial" w:cs="Arial"/>
        </w:rPr>
        <w:t xml:space="preserve"> Key drivers of digital transformation in Hong Kong include the e</w:t>
      </w:r>
      <w:r w:rsidR="0012733E" w:rsidRPr="003F69BF">
        <w:rPr>
          <w:rFonts w:ascii="Arial" w:hAnsi="Arial" w:cs="Arial"/>
        </w:rPr>
        <w:t xml:space="preserve">volution </w:t>
      </w:r>
      <w:r w:rsidR="00FB2798" w:rsidRPr="003F69BF">
        <w:rPr>
          <w:rFonts w:ascii="Arial" w:hAnsi="Arial" w:cs="Arial"/>
        </w:rPr>
        <w:t>of financial data, increased regulatory complexity, stakeholder demand for real-time reporting, and competitive pressures to improve efficiency and reduce costs</w:t>
      </w:r>
      <w:r w:rsidR="00F90850" w:rsidRPr="003F69BF">
        <w:rPr>
          <w:rFonts w:ascii="Arial" w:hAnsi="Arial" w:cs="Arial"/>
        </w:rPr>
        <w:t xml:space="preserve"> </w:t>
      </w:r>
      <w:r w:rsidR="00F90850" w:rsidRPr="003F69BF">
        <w:rPr>
          <w:rFonts w:ascii="Arial" w:hAnsi="Arial" w:cs="Arial"/>
        </w:rPr>
        <w:fldChar w:fldCharType="begin"/>
      </w:r>
      <w:r w:rsidR="004654BB" w:rsidRPr="003F69BF">
        <w:rPr>
          <w:rFonts w:ascii="Arial" w:hAnsi="Arial" w:cs="Arial"/>
        </w:rPr>
        <w:instrText xml:space="preserve"> ADDIN ZOTERO_ITEM CSL_CITATION {"citationID":"HO92l7hc","properties":{"formattedCitation":"(Fintech HK, 2023; HKICPA, 2023b; Khotanlou et al., 2025)","plainCitation":"(Fintech HK, 2023; HKICPA, 2023b; Khotanlou et al., 2025)","noteIndex":0},"citationItems":[{"id":254,"uris":["http://zotero.org/users/16003856/items/K34TI55X"],"itemData":{"id":254,"type":"post-weblog","abstract":"In Hong Kong, the digitalization of financial services has expanded financial inclusion through the increasing usage of digital channels and innovations, open banking, as well as advancements in data collection and analytics. The movement has also facilitated greener operation of the financial services industry while promoting more efficient and effective green finance. But despite the positive outcomes, digitalization may also create new risks and amplify existing ones for consumers, especially those relating to data security, data privacy, as well as the fair treatment of consumers, a new report by the Hong Kong Institute for Monetary and Financial Research (HKIMR), the research arm of the Hong Kong Academy of Finance, says.","container-title":"Fintech Hong Kong","language":"en-US","note":"Digitalisation has rapidly expanded financial access and efficiency in Hong Kong’s financial services sector, driven by fintech innovation and supportive policies. However, it also introduces heightened risks around data security, consumer protection, and regulatory compliance, prompting the need for robust oversight to ensure sustainable and inclusive industry growth.","title":"Digitalisation of Financial Services in Hong Kong Comes at a Cost","URL":"https://fintechnews.hk/22883/digital-transformation/digitalisation-of-financial-services-in-hong-kong-comes-at-a-cost/","author":[{"family":"Fintech HK","given":""}],"accessed":{"date-parts":[["2025",7,1]]},"issued":{"date-parts":[["2023",8,2]]}}},{"id":204,"uris":["http://zotero.org/users/16003856/items/IW7JTJD7"],"itemData":{"id":204,"type":"article-magazine","abstract":"Technology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F90850" w:rsidRPr="003F69BF">
        <w:rPr>
          <w:rFonts w:ascii="Arial" w:hAnsi="Arial" w:cs="Arial"/>
        </w:rPr>
        <w:fldChar w:fldCharType="separate"/>
      </w:r>
      <w:r w:rsidR="006E61D3" w:rsidRPr="003F69BF">
        <w:rPr>
          <w:rFonts w:ascii="Arial" w:hAnsi="Arial" w:cs="Arial"/>
          <w:noProof/>
        </w:rPr>
        <w:t>(Fintech HK, 2023; HKICPA, 2023b; Khotanlou et al., 2025)</w:t>
      </w:r>
      <w:r w:rsidR="00F90850" w:rsidRPr="003F69BF">
        <w:rPr>
          <w:rFonts w:ascii="Arial" w:hAnsi="Arial" w:cs="Arial"/>
        </w:rPr>
        <w:fldChar w:fldCharType="end"/>
      </w:r>
      <w:r w:rsidR="00FB2798" w:rsidRPr="003F69BF">
        <w:rPr>
          <w:rFonts w:ascii="Arial" w:hAnsi="Arial" w:cs="Arial"/>
        </w:rPr>
        <w:t>.</w:t>
      </w:r>
    </w:p>
    <w:p w14:paraId="227B2E33" w14:textId="77777777" w:rsidR="00FB2798" w:rsidRPr="003F69BF" w:rsidRDefault="00FB2798" w:rsidP="003F69BF">
      <w:pPr>
        <w:spacing w:line="360" w:lineRule="auto"/>
        <w:jc w:val="both"/>
        <w:rPr>
          <w:rFonts w:ascii="Arial" w:hAnsi="Arial" w:cs="Arial"/>
        </w:rPr>
      </w:pPr>
    </w:p>
    <w:p w14:paraId="58BEB72D" w14:textId="37812D8E" w:rsidR="00FB2798" w:rsidRPr="003F69BF" w:rsidRDefault="00FB2798" w:rsidP="003F69BF">
      <w:pPr>
        <w:spacing w:line="360" w:lineRule="auto"/>
        <w:ind w:firstLine="0"/>
        <w:jc w:val="both"/>
        <w:rPr>
          <w:rFonts w:ascii="Arial" w:hAnsi="Arial" w:cs="Arial"/>
        </w:rPr>
      </w:pPr>
      <w:r w:rsidRPr="003F69BF">
        <w:rPr>
          <w:rFonts w:ascii="Arial" w:hAnsi="Arial" w:cs="Arial"/>
          <w:b/>
          <w:bCs/>
          <w:i/>
          <w:iCs/>
        </w:rPr>
        <w:t>The Role of Regulatory and Market Pressures</w:t>
      </w:r>
    </w:p>
    <w:p w14:paraId="5D6AFDD5" w14:textId="77777777" w:rsidR="00FB2798" w:rsidRPr="003F69BF" w:rsidRDefault="00FB2798" w:rsidP="003F69BF">
      <w:pPr>
        <w:spacing w:line="360" w:lineRule="auto"/>
        <w:ind w:firstLine="0"/>
        <w:jc w:val="both"/>
        <w:rPr>
          <w:rFonts w:ascii="Arial" w:hAnsi="Arial" w:cs="Arial"/>
          <w:b/>
          <w:bCs/>
          <w:i/>
          <w:iCs/>
        </w:rPr>
      </w:pPr>
    </w:p>
    <w:p w14:paraId="751462D0" w14:textId="5CE6F4A0" w:rsidR="00D21F7B" w:rsidRPr="003F69BF" w:rsidRDefault="00D21F7B" w:rsidP="003F69BF">
      <w:pPr>
        <w:spacing w:line="360" w:lineRule="auto"/>
        <w:ind w:firstLine="0"/>
        <w:jc w:val="both"/>
        <w:rPr>
          <w:rFonts w:ascii="Arial" w:hAnsi="Arial" w:cs="Arial"/>
        </w:rPr>
      </w:pPr>
      <w:r w:rsidRPr="003F69BF">
        <w:rPr>
          <w:rFonts w:ascii="Arial" w:hAnsi="Arial" w:cs="Arial"/>
        </w:rPr>
        <w:t xml:space="preserve">The Hong Kong government has played a proactive role in promoting digital transformation. Its strategy includes advancing in digital infrastructure, facilitating digital transformation and cross-boundary data flow, and nurturing talent </w:t>
      </w:r>
      <w:r w:rsidRPr="003F69BF">
        <w:rPr>
          <w:rFonts w:ascii="Arial" w:hAnsi="Arial" w:cs="Arial"/>
        </w:rPr>
        <w:fldChar w:fldCharType="begin"/>
      </w:r>
      <w:r w:rsidR="006650D0" w:rsidRPr="003F69BF">
        <w:rPr>
          <w:rFonts w:ascii="Arial" w:hAnsi="Arial" w:cs="Arial"/>
        </w:rPr>
        <w:instrText xml:space="preserve"> ADDIN ZOTERO_ITEM CSL_CITATION {"citationID":"SagNeWhW","properties":{"formattedCitation":"(HKICPA, 2023b; news.gov.hk, 2025)","plainCitation":"(HKICPA, 2023b; news.gov.hk, 2025)","noteIndex":0},"citationItems":[{"id":204,"uris":["http://zotero.org/users/16003856/items/IW7JTJD7"],"itemData":{"id":204,"type":"article-magazine","abstract":"Technology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id":275,"uris":["http://zotero.org/users/16003856/items/84N3HW4P"],"itemData":{"id":275,"type":"webpage","abstract":"On day three of the Annual Meeting of the Asian Development Bank in Milan, Italy,\nFinancial Secretary Paul Chan speaks at the Governors' Plenary and meets the bank's\nPresident Masato Kanda.","container-title":"Hong Kong's Information Services Department","language":"zh-hk","note":"Hong Kong’s Financial Secretary promotes digital transformation by supporting digital infrastructure, supporting cross-border data flow, and nurturing talent. His strategy leverages on AI to empower businesses, especially SMEs, and encourages regional cooperation to address digital divides.","title":"Financial Secretary promotes digital transformation","URL":"http://www.news.gov.hk/eng/2025/05/20250507/20250507_104251_561.html","author":[{"family":"news.gov.hk","given":""}],"accessed":{"date-parts":[["2025",7,1]]},"issued":{"date-parts":[["2025",5,7]]}}}],"schema":"https://github.com/citation-style-language/schema/raw/master/csl-citation.json"} </w:instrText>
      </w:r>
      <w:r w:rsidRPr="003F69BF">
        <w:rPr>
          <w:rFonts w:ascii="Arial" w:hAnsi="Arial" w:cs="Arial"/>
        </w:rPr>
        <w:fldChar w:fldCharType="separate"/>
      </w:r>
      <w:r w:rsidR="006E61D3" w:rsidRPr="003F69BF">
        <w:rPr>
          <w:rFonts w:ascii="Arial" w:hAnsi="Arial" w:cs="Arial"/>
          <w:noProof/>
        </w:rPr>
        <w:t>(HKICPA, 2023b; news.gov.hk, 2025)</w:t>
      </w:r>
      <w:r w:rsidRPr="003F69BF">
        <w:rPr>
          <w:rFonts w:ascii="Arial" w:hAnsi="Arial" w:cs="Arial"/>
        </w:rPr>
        <w:fldChar w:fldCharType="end"/>
      </w:r>
      <w:r w:rsidRPr="003F69BF">
        <w:rPr>
          <w:rFonts w:ascii="Arial" w:hAnsi="Arial" w:cs="Arial"/>
        </w:rPr>
        <w:t>. This policy environment has encouraged corporations to embrace digital technologies, resulting in improved efficiency and effectiveness across departments, including accounting.</w:t>
      </w:r>
    </w:p>
    <w:p w14:paraId="1CED84AB" w14:textId="77777777" w:rsidR="00D21F7B" w:rsidRPr="003F69BF" w:rsidRDefault="00D21F7B" w:rsidP="003F69BF">
      <w:pPr>
        <w:spacing w:line="360" w:lineRule="auto"/>
        <w:ind w:firstLine="0"/>
        <w:jc w:val="both"/>
        <w:rPr>
          <w:rFonts w:ascii="Arial" w:hAnsi="Arial" w:cs="Arial"/>
        </w:rPr>
      </w:pPr>
    </w:p>
    <w:p w14:paraId="3ED2527E" w14:textId="1409D2B4"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Regulatory changes have been a significant </w:t>
      </w:r>
      <w:r w:rsidR="00D21F7B" w:rsidRPr="003F69BF">
        <w:rPr>
          <w:rFonts w:ascii="Arial" w:hAnsi="Arial" w:cs="Arial"/>
        </w:rPr>
        <w:t>mechanism</w:t>
      </w:r>
      <w:r w:rsidRPr="003F69BF">
        <w:rPr>
          <w:rFonts w:ascii="Arial" w:hAnsi="Arial" w:cs="Arial"/>
        </w:rPr>
        <w:t xml:space="preserve"> for digital transformation in Hong Kong’s accounting secto</w:t>
      </w:r>
      <w:r w:rsidR="00D658F3" w:rsidRPr="003F69BF">
        <w:rPr>
          <w:rFonts w:ascii="Arial" w:hAnsi="Arial" w:cs="Arial"/>
        </w:rPr>
        <w:t>r</w:t>
      </w:r>
      <w:r w:rsidRPr="003F69BF">
        <w:rPr>
          <w:rFonts w:ascii="Arial" w:hAnsi="Arial" w:cs="Arial"/>
        </w:rPr>
        <w:t xml:space="preserve">. The </w:t>
      </w:r>
      <w:r w:rsidR="004462AC" w:rsidRPr="003F69BF">
        <w:rPr>
          <w:rFonts w:ascii="Arial" w:hAnsi="Arial" w:cs="Arial"/>
        </w:rPr>
        <w:t>Accounting</w:t>
      </w:r>
      <w:r w:rsidRPr="003F69BF">
        <w:rPr>
          <w:rFonts w:ascii="Arial" w:hAnsi="Arial" w:cs="Arial"/>
        </w:rPr>
        <w:t xml:space="preserve"> Standards (</w:t>
      </w:r>
      <w:r w:rsidR="009C3554" w:rsidRPr="003F69BF">
        <w:rPr>
          <w:rFonts w:ascii="Arial" w:hAnsi="Arial" w:cs="Arial"/>
        </w:rPr>
        <w:t>“</w:t>
      </w:r>
      <w:r w:rsidR="004462AC" w:rsidRPr="003F69BF">
        <w:rPr>
          <w:rFonts w:ascii="Arial" w:hAnsi="Arial" w:cs="Arial"/>
        </w:rPr>
        <w:t>I</w:t>
      </w:r>
      <w:r w:rsidRPr="003F69BF">
        <w:rPr>
          <w:rFonts w:ascii="Arial" w:hAnsi="Arial" w:cs="Arial"/>
        </w:rPr>
        <w:t>FRS</w:t>
      </w:r>
      <w:r w:rsidR="009C3554" w:rsidRPr="003F69BF">
        <w:rPr>
          <w:rFonts w:ascii="Arial" w:hAnsi="Arial" w:cs="Arial"/>
        </w:rPr>
        <w:t>”</w:t>
      </w:r>
      <w:r w:rsidRPr="003F69BF">
        <w:rPr>
          <w:rFonts w:ascii="Arial" w:hAnsi="Arial" w:cs="Arial"/>
        </w:rPr>
        <w:t>), has increased the complexity of financial reporting and created a greater need for accurate, timely, and transparent data</w:t>
      </w:r>
      <w:r w:rsidR="004462AC" w:rsidRPr="003F69BF">
        <w:rPr>
          <w:rFonts w:ascii="Arial" w:hAnsi="Arial" w:cs="Arial"/>
        </w:rPr>
        <w:t xml:space="preserve"> </w:t>
      </w:r>
      <w:r w:rsidR="004462AC" w:rsidRPr="003F69BF">
        <w:rPr>
          <w:rFonts w:ascii="Arial" w:hAnsi="Arial" w:cs="Arial"/>
        </w:rPr>
        <w:fldChar w:fldCharType="begin"/>
      </w:r>
      <w:r w:rsidR="00545E49" w:rsidRPr="003F69BF">
        <w:rPr>
          <w:rFonts w:ascii="Arial" w:hAnsi="Arial" w:cs="Arial"/>
        </w:rPr>
        <w:instrText xml:space="preserve"> ADDIN ZOTERO_ITEM CSL_CITATION {"citationID":"9U3ljYHf","properties":{"formattedCitation":"(Julius, 2024)","plainCitation":"(Julius, 2024)","noteIndex":0},"citationItems":[{"id":278,"uris":["http://zotero.org/users/16003856/items/ZF4PILHI"],"itemData":{"id":278,"type":"article-journal","abstract":"Accounting standards has been significantly enhanced by the fast-changing technological advancement. However, its implementation produces challenges such as technology issues, privacy and confidentiality, organization resistance, high costs, regulatory issues, inconsistency of data, issues to ethicality, over-dependence on technology, and digital divide. These complexities hamper the integrated process and restrict the adoption and tabooing into the benefits of digitization in accounting. Solving these challenges needs a holistic and coherent roadmap aimed at improving the skill of the workforce, developing infrastructures, providing clear regulation, and international cooperation. This paper thereby discusses the challenges and recommed the future prospects of approaching them by focusing more on issues such as innovation and capacity development.","container-title":"Novelty Journals","DOI":"10.5281/ZENODO.14353182","ISSN":"2394-7322","issue":"3","language":"en","license":"Creative Commons Attribution 4.0 International","note":"Digital transformation is enhancing efficiency, accuracy, and real-time reporting through technologies like AI, blockchain, and cloud computing. However, challenges such as organizational resistance, regulatory complexity, and skill gaps persist. This work aligns with my review by emphasizing that technology alone cannot deliver improvements. Organizational readiness, regulatory clarity, and workforce upskilling are essential to bridge the gap between digital potential and actual gains in efficiency, job satisfaction, and work-life balance.","page":"94-108","source":"DOI.org (Datacite)","title":"The Digital Transformation of Accounting Standards: Past Developments, Current Practices, and Future Directions for Research","title-short":"The Digital Transformation of Accounting Standards","volume":"11","author":[{"family":"Julius","given":"Sokunbi Ayodeji"}],"issued":{"date-parts":[["2024",12,10]]}}}],"schema":"https://github.com/citation-style-language/schema/raw/master/csl-citation.json"} </w:instrText>
      </w:r>
      <w:r w:rsidR="004462AC" w:rsidRPr="003F69BF">
        <w:rPr>
          <w:rFonts w:ascii="Arial" w:hAnsi="Arial" w:cs="Arial"/>
        </w:rPr>
        <w:fldChar w:fldCharType="separate"/>
      </w:r>
      <w:r w:rsidR="006E61D3" w:rsidRPr="003F69BF">
        <w:rPr>
          <w:rFonts w:ascii="Arial" w:hAnsi="Arial" w:cs="Arial"/>
        </w:rPr>
        <w:t>(Julius, 2024)</w:t>
      </w:r>
      <w:r w:rsidR="004462AC" w:rsidRPr="003F69BF">
        <w:rPr>
          <w:rFonts w:ascii="Arial" w:hAnsi="Arial" w:cs="Arial"/>
        </w:rPr>
        <w:fldChar w:fldCharType="end"/>
      </w:r>
      <w:r w:rsidRPr="003F69BF">
        <w:rPr>
          <w:rFonts w:ascii="Arial" w:hAnsi="Arial" w:cs="Arial"/>
        </w:rPr>
        <w:t xml:space="preserve">. </w:t>
      </w:r>
      <w:r w:rsidR="00B655CD" w:rsidRPr="003F69BF">
        <w:rPr>
          <w:rFonts w:ascii="Arial" w:hAnsi="Arial" w:cs="Arial"/>
        </w:rPr>
        <w:t xml:space="preserve">Digitalization can introduce additional risks, including </w:t>
      </w:r>
      <w:r w:rsidR="00B655CD" w:rsidRPr="003F69BF">
        <w:rPr>
          <w:rFonts w:ascii="Arial" w:hAnsi="Arial" w:cs="Arial"/>
        </w:rPr>
        <w:lastRenderedPageBreak/>
        <w:t>those associated with data security, data privacy, and consumer treatment, highlighting the need for effective data governance and cybersecurity measures.</w:t>
      </w:r>
    </w:p>
    <w:p w14:paraId="74F6D43C" w14:textId="77777777" w:rsidR="00FB2798" w:rsidRPr="003F69BF" w:rsidRDefault="00FB2798" w:rsidP="003F69BF">
      <w:pPr>
        <w:spacing w:line="360" w:lineRule="auto"/>
        <w:ind w:firstLine="0"/>
        <w:jc w:val="both"/>
        <w:rPr>
          <w:rFonts w:ascii="Arial" w:hAnsi="Arial" w:cs="Arial"/>
        </w:rPr>
      </w:pPr>
    </w:p>
    <w:p w14:paraId="2FA50690" w14:textId="1BDCDCC3" w:rsidR="00FB2798" w:rsidRPr="003F69BF" w:rsidRDefault="00FB2798" w:rsidP="003F69BF">
      <w:pPr>
        <w:spacing w:line="360" w:lineRule="auto"/>
        <w:ind w:firstLine="0"/>
        <w:jc w:val="both"/>
        <w:rPr>
          <w:rFonts w:ascii="Arial" w:hAnsi="Arial" w:cs="Arial"/>
        </w:rPr>
      </w:pPr>
      <w:r w:rsidRPr="003F69BF">
        <w:rPr>
          <w:rFonts w:ascii="Arial" w:hAnsi="Arial" w:cs="Arial"/>
        </w:rPr>
        <w:t>Market pressures, including the need to remain competitive in a globalized economy, have also driven the adoption of digital technologies. The accounting profession is under increasing pressure to deliver more value to clients, reduce costs, and improve service quality</w:t>
      </w:r>
      <w:r w:rsidR="007831C6" w:rsidRPr="003F69BF">
        <w:rPr>
          <w:rFonts w:ascii="Arial" w:hAnsi="Arial" w:cs="Arial"/>
        </w:rPr>
        <w:t xml:space="preserve"> </w:t>
      </w:r>
      <w:r w:rsidR="007831C6" w:rsidRPr="003F69BF">
        <w:rPr>
          <w:rFonts w:ascii="Arial" w:hAnsi="Arial" w:cs="Arial"/>
        </w:rPr>
        <w:fldChar w:fldCharType="begin"/>
      </w:r>
      <w:r w:rsidR="004654BB" w:rsidRPr="003F69BF">
        <w:rPr>
          <w:rFonts w:ascii="Arial" w:hAnsi="Arial" w:cs="Arial"/>
        </w:rPr>
        <w:instrText xml:space="preserve"> ADDIN ZOTERO_ITEM CSL_CITATION {"citationID":"KsFOM9aj","properties":{"formattedCitation":"(Khotanlou et al., 2025)","plainCitation":"(Khotanlou et al., 2025)","noteIndex":0},"citationItems":[{"id":212,"uris":["http://zotero.org/users/16003856/items/YMBPGGE5"],"itemData":{"id":212,"type":"article-journal","abstract":"This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7831C6" w:rsidRPr="003F69BF">
        <w:rPr>
          <w:rFonts w:ascii="Arial" w:hAnsi="Arial" w:cs="Arial"/>
        </w:rPr>
        <w:fldChar w:fldCharType="separate"/>
      </w:r>
      <w:r w:rsidR="006E61D3" w:rsidRPr="003F69BF">
        <w:rPr>
          <w:rFonts w:ascii="Arial" w:hAnsi="Arial" w:cs="Arial"/>
          <w:noProof/>
        </w:rPr>
        <w:t>(Khotanlou et al., 2025)</w:t>
      </w:r>
      <w:r w:rsidR="007831C6" w:rsidRPr="003F69BF">
        <w:rPr>
          <w:rFonts w:ascii="Arial" w:hAnsi="Arial" w:cs="Arial"/>
        </w:rPr>
        <w:fldChar w:fldCharType="end"/>
      </w:r>
      <w:r w:rsidRPr="003F69BF">
        <w:rPr>
          <w:rFonts w:ascii="Arial" w:hAnsi="Arial" w:cs="Arial"/>
        </w:rPr>
        <w:t>. Digital transformation is seen as a key enabler of these objectives, but it also introduces new challenges and risks.</w:t>
      </w:r>
    </w:p>
    <w:p w14:paraId="68F98F69" w14:textId="77777777" w:rsidR="00FB2798" w:rsidRPr="003F69BF" w:rsidRDefault="00FB2798" w:rsidP="003F69BF">
      <w:pPr>
        <w:spacing w:line="360" w:lineRule="auto"/>
        <w:ind w:firstLine="0"/>
        <w:jc w:val="both"/>
        <w:rPr>
          <w:rFonts w:ascii="Arial" w:hAnsi="Arial" w:cs="Arial"/>
        </w:rPr>
      </w:pPr>
    </w:p>
    <w:p w14:paraId="48FFABD3" w14:textId="2967C31D" w:rsidR="00FB2798" w:rsidRPr="003F69BF" w:rsidRDefault="00FB2798" w:rsidP="003F69BF">
      <w:pPr>
        <w:spacing w:line="360" w:lineRule="auto"/>
        <w:ind w:firstLine="0"/>
        <w:jc w:val="both"/>
        <w:rPr>
          <w:rFonts w:ascii="Arial" w:hAnsi="Arial" w:cs="Arial"/>
          <w:b/>
          <w:bCs/>
          <w:i/>
          <w:iCs/>
        </w:rPr>
      </w:pPr>
      <w:r w:rsidRPr="003F69BF">
        <w:rPr>
          <w:rFonts w:ascii="Arial" w:hAnsi="Arial" w:cs="Arial"/>
          <w:b/>
          <w:bCs/>
          <w:i/>
          <w:iCs/>
        </w:rPr>
        <w:t>The Impact of COVID-19</w:t>
      </w:r>
    </w:p>
    <w:p w14:paraId="136FA116" w14:textId="77777777" w:rsidR="00FB2798" w:rsidRPr="003F69BF" w:rsidRDefault="00FB2798" w:rsidP="003F69BF">
      <w:pPr>
        <w:spacing w:line="360" w:lineRule="auto"/>
        <w:jc w:val="both"/>
        <w:rPr>
          <w:rFonts w:ascii="Arial" w:hAnsi="Arial" w:cs="Arial"/>
        </w:rPr>
      </w:pPr>
    </w:p>
    <w:p w14:paraId="574A8F1C" w14:textId="321116B8" w:rsidR="00381A8F" w:rsidRPr="003F69BF" w:rsidRDefault="00FB2798" w:rsidP="003F69BF">
      <w:pPr>
        <w:spacing w:line="360" w:lineRule="auto"/>
        <w:ind w:firstLine="0"/>
        <w:jc w:val="both"/>
        <w:rPr>
          <w:rFonts w:ascii="Arial" w:hAnsi="Arial" w:cs="Arial"/>
        </w:rPr>
      </w:pPr>
      <w:r w:rsidRPr="003F69BF">
        <w:rPr>
          <w:rFonts w:ascii="Arial" w:hAnsi="Arial" w:cs="Arial"/>
        </w:rPr>
        <w:t xml:space="preserve">The COVID-19 pandemic </w:t>
      </w:r>
      <w:r w:rsidR="00D21F7B" w:rsidRPr="003F69BF">
        <w:rPr>
          <w:rFonts w:ascii="Arial" w:hAnsi="Arial" w:cs="Arial"/>
        </w:rPr>
        <w:t xml:space="preserve">has </w:t>
      </w:r>
      <w:r w:rsidR="008B79D8" w:rsidRPr="003F69BF">
        <w:rPr>
          <w:rFonts w:ascii="Arial" w:hAnsi="Arial" w:cs="Arial"/>
        </w:rPr>
        <w:t>a profound</w:t>
      </w:r>
      <w:r w:rsidRPr="003F69BF">
        <w:rPr>
          <w:rFonts w:ascii="Arial" w:hAnsi="Arial" w:cs="Arial"/>
        </w:rPr>
        <w:t xml:space="preserve"> impact on the accounting profession in Hong Kong. </w:t>
      </w:r>
      <w:r w:rsidR="008B79D8" w:rsidRPr="003F69BF">
        <w:rPr>
          <w:rFonts w:ascii="Arial" w:hAnsi="Arial" w:cs="Arial"/>
        </w:rPr>
        <w:t xml:space="preserve">The sudden shift to remote work highlighted the need for digital tools to maintain business operations and reliable financial reporting </w:t>
      </w:r>
      <w:r w:rsidR="008B79D8" w:rsidRPr="003F69BF">
        <w:rPr>
          <w:rFonts w:ascii="Arial" w:hAnsi="Arial" w:cs="Arial"/>
        </w:rPr>
        <w:fldChar w:fldCharType="begin"/>
      </w:r>
      <w:r w:rsidR="008B79D8" w:rsidRPr="003F69BF">
        <w:rPr>
          <w:rFonts w:ascii="Arial" w:hAnsi="Arial" w:cs="Arial"/>
        </w:rPr>
        <w:instrText xml:space="preserve"> ADDIN ZOTERO_ITEM CSL_CITATION {"citationID":"iNxgrXuy","properties":{"formattedCitation":"(HKICPA, 2023b)","plainCitation":"(HKICPA, 2023b)","noteIndex":0},"citationItems":[{"id":204,"uris":["http://zotero.org/users/16003856/items/IW7JTJD7"],"itemData":{"id":204,"type":"article-magazine","abstract":"Technology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008B79D8" w:rsidRPr="003F69BF">
        <w:rPr>
          <w:rFonts w:ascii="Arial" w:hAnsi="Arial" w:cs="Arial"/>
        </w:rPr>
        <w:fldChar w:fldCharType="separate"/>
      </w:r>
      <w:r w:rsidR="008B79D8" w:rsidRPr="003F69BF">
        <w:rPr>
          <w:rFonts w:ascii="Arial" w:hAnsi="Arial" w:cs="Arial"/>
          <w:noProof/>
        </w:rPr>
        <w:t>(HKICPA, 2023b)</w:t>
      </w:r>
      <w:r w:rsidR="008B79D8" w:rsidRPr="003F69BF">
        <w:rPr>
          <w:rFonts w:ascii="Arial" w:hAnsi="Arial" w:cs="Arial"/>
        </w:rPr>
        <w:fldChar w:fldCharType="end"/>
      </w:r>
      <w:r w:rsidR="008B79D8" w:rsidRPr="003F69BF">
        <w:rPr>
          <w:rFonts w:ascii="Arial" w:hAnsi="Arial" w:cs="Arial"/>
        </w:rPr>
        <w:t>.</w:t>
      </w:r>
      <w:r w:rsidRPr="003F69BF">
        <w:rPr>
          <w:rFonts w:ascii="Arial" w:hAnsi="Arial" w:cs="Arial"/>
        </w:rPr>
        <w:t xml:space="preserve"> Even as technology advances, the ongoing need for manual oversight and interpretation of complex rules persists, accelerating the adoption of cloud-based accounting systems, AI-powered analytics, and </w:t>
      </w:r>
      <w:r w:rsidR="007E62A0" w:rsidRPr="003F69BF">
        <w:rPr>
          <w:rFonts w:ascii="Arial" w:hAnsi="Arial" w:cs="Arial"/>
        </w:rPr>
        <w:t>RPA</w:t>
      </w:r>
      <w:r w:rsidR="00233C3B" w:rsidRPr="003F69BF">
        <w:rPr>
          <w:rFonts w:ascii="Arial" w:hAnsi="Arial" w:cs="Arial"/>
        </w:rPr>
        <w:t xml:space="preserve"> </w:t>
      </w:r>
      <w:r w:rsidR="00233C3B" w:rsidRPr="003F69BF">
        <w:rPr>
          <w:rFonts w:ascii="Arial" w:hAnsi="Arial" w:cs="Arial"/>
        </w:rPr>
        <w:fldChar w:fldCharType="begin"/>
      </w:r>
      <w:r w:rsidR="00D00A1E" w:rsidRPr="003F69BF">
        <w:rPr>
          <w:rFonts w:ascii="Arial" w:hAnsi="Arial" w:cs="Arial"/>
        </w:rPr>
        <w:instrText xml:space="preserve"> ADDIN ZOTERO_ITEM CSL_CITATION {"citationID":"vEYMexBe","properties":{"formattedCitation":"(Feghali et al., 2022; Fontaine et al., 2020)","plainCitation":"(Feghali et al., 2022; Fontaine et al., 2020)","noteIndex":0},"citationItems":[{"id":283,"uris":["http://zotero.org/users/16003856/items/VRTXVVLS"],"itemData":{"id":283,"type":"article-journal","abstract":"Research Question: What are the impacts of digital transformation of accounting practices and behavior following the COVID-19 pandemic? Motivation: The outbreak of the health crisis linked to COVID-19 pandemic has turned massively the companies to adopt digital platforms for accounting function in order to keep concurrent pace with the emergent crisis at all levels (Begum, 2019). Many tools have emerged in terms of accounting procedures such as Artificial Intelligence, Big Data, e-accounting, and its adoption impacted accountant’s behavior (Damerji &amp; Salimi, 2021). Key stakeholders of this study include accountants and companies. Idea: We examine the impact of level of digitalization and changes caused by COVID-19 on accountant’s behavior throughout multiple items. The independent variables utilized were, firm size, sector and position within companies. Data: We surveyed and analyzed a sample of 568 accountants operating in private companies in the MENA region, between February and April 2021, using SPSS software. Tools: A quantitative approach is adopted through a questionnaire-based survey. A sample of accountants in the MENA region was surveyed.  Findings: Results show that changes caused by COVID-19 have a negative effect on accountant’s behavior in terms of attitude, effort, expectancy, and adaptation. Otherwise, the level of digitalization, position occupied by the accountant and firm size have a positive effect on accountant’s behavior in MENA region. Contribution: This paper contributes to literature by finding a concept foundation in order to help accounting profession in MENA region to digital transformation many processes. This paper helps accountants to adapt to changes engendered by COVID-19.","container-title":"Journal of Accounting and Management Information Systems","DOI":"10.24818/jamis.2022.02005","ISSN":"15834387, 25596004","issue":"2","journalAbbreviation":"JAMIS","note":"The article investigates the impact of COVID-19 on the accounting profession the Middle East and North African (\"MENA\") region, analyzing how the pandemic accelerated digital transformation and remote work adoption. It highlights the challenges and adaptations faced by Accountants, including increased reliance on digital tools, changing work patterns, and the evolving demands on professional skills and well-being.","page":"236-269","source":"DOI.org (Crossref)","title":"Digital transformation of accounting practices and behavior during COVID-19: MENA evidence","title-short":"Digital transformation of accounting practices and behavior during COVID-19","volume":"21","author":[{"family":"Feghali","given":"Khalil"},{"family":"Matta","given":"Joëlle"},{"family":"Moussa","given":"Samir"}],"issued":{"date-parts":[["2022",6,1]]}}},{"id":272,"uris":["http://zotero.org/users/16003856/items/7WRTKYL9"],"itemData":{"id":272,"type":"article-journal","container-title":"SmartVault","language":"en-US","note":"This article performs a global survey of over 1,100 Accounting professionals. It reveals that firms with established cloud-based systems adapted successfully during COVID-19 disruptions; such as technology-enabled remote work, virtual client collaboration, and business continuity. While less-prepared firms struggled with transition, security, and client communication challenges.","source":"Zotero","title":"Impact of COVID-19: State of Accountants Report","URL":"https://www.smartvault.com/resources/state-of-accountants-covid-19-impact-report/","author":[{"family":"Fontaine","given":"Gabrielle"},{"family":"Aylwin","given":"Jane"},{"family":"Brolin","given":"Dawn"}],"issued":{"date-parts":[["2020",4]]}}}],"schema":"https://github.com/citation-style-language/schema/raw/master/csl-citation.json"} </w:instrText>
      </w:r>
      <w:r w:rsidR="00233C3B" w:rsidRPr="003F69BF">
        <w:rPr>
          <w:rFonts w:ascii="Arial" w:hAnsi="Arial" w:cs="Arial"/>
        </w:rPr>
        <w:fldChar w:fldCharType="separate"/>
      </w:r>
      <w:r w:rsidR="006E61D3" w:rsidRPr="003F69BF">
        <w:rPr>
          <w:rFonts w:ascii="Arial" w:hAnsi="Arial" w:cs="Arial"/>
          <w:noProof/>
        </w:rPr>
        <w:t>(Feghali et al., 2022; Fontaine et al., 2020)</w:t>
      </w:r>
      <w:r w:rsidR="00233C3B" w:rsidRPr="003F69BF">
        <w:rPr>
          <w:rFonts w:ascii="Arial" w:hAnsi="Arial" w:cs="Arial"/>
        </w:rPr>
        <w:fldChar w:fldCharType="end"/>
      </w:r>
      <w:r w:rsidRPr="003F69BF">
        <w:rPr>
          <w:rFonts w:ascii="Arial" w:hAnsi="Arial" w:cs="Arial"/>
        </w:rPr>
        <w:t>.</w:t>
      </w:r>
    </w:p>
    <w:p w14:paraId="1B8176D0" w14:textId="77777777" w:rsidR="00FB2798" w:rsidRPr="003F69BF" w:rsidRDefault="00FB2798" w:rsidP="003F69BF">
      <w:pPr>
        <w:spacing w:line="360" w:lineRule="auto"/>
        <w:jc w:val="both"/>
        <w:rPr>
          <w:rFonts w:ascii="Arial" w:hAnsi="Arial" w:cs="Arial"/>
        </w:rPr>
      </w:pPr>
    </w:p>
    <w:p w14:paraId="50B7BB04" w14:textId="7CAF58C5" w:rsidR="00FB2798" w:rsidRPr="003F69BF" w:rsidRDefault="000F0BCF" w:rsidP="003F69BF">
      <w:pPr>
        <w:pStyle w:val="Heading3"/>
        <w:numPr>
          <w:ilvl w:val="0"/>
          <w:numId w:val="37"/>
        </w:numPr>
        <w:spacing w:line="360" w:lineRule="auto"/>
        <w:ind w:left="0" w:hanging="567"/>
        <w:jc w:val="both"/>
        <w:rPr>
          <w:rFonts w:ascii="Arial" w:hAnsi="Arial" w:cs="Arial"/>
        </w:rPr>
      </w:pPr>
      <w:bookmarkStart w:id="7" w:name="_Toc204287896"/>
      <w:r w:rsidRPr="003F69BF">
        <w:rPr>
          <w:rFonts w:ascii="Arial" w:hAnsi="Arial" w:cs="Arial"/>
        </w:rPr>
        <w:t>The Benefits of Digital Transformation</w:t>
      </w:r>
      <w:bookmarkEnd w:id="7"/>
    </w:p>
    <w:p w14:paraId="77B130AD" w14:textId="77777777" w:rsidR="00FB2798" w:rsidRPr="003F69BF" w:rsidRDefault="00FB2798" w:rsidP="003F69BF">
      <w:pPr>
        <w:spacing w:line="360" w:lineRule="auto"/>
        <w:ind w:firstLine="0"/>
        <w:jc w:val="both"/>
        <w:rPr>
          <w:rFonts w:ascii="Arial" w:hAnsi="Arial" w:cs="Arial"/>
        </w:rPr>
      </w:pPr>
    </w:p>
    <w:p w14:paraId="59B61024" w14:textId="711E09C5" w:rsidR="005B4DA4" w:rsidRPr="003F69BF" w:rsidRDefault="00663D2F" w:rsidP="003F69BF">
      <w:pPr>
        <w:spacing w:line="360" w:lineRule="auto"/>
        <w:ind w:firstLine="0"/>
        <w:jc w:val="both"/>
        <w:rPr>
          <w:rFonts w:ascii="Arial" w:hAnsi="Arial" w:cs="Arial"/>
          <w:lang w:val="en-US"/>
        </w:rPr>
      </w:pPr>
      <w:r w:rsidRPr="003F69BF">
        <w:rPr>
          <w:rFonts w:ascii="Arial" w:hAnsi="Arial" w:cs="Arial"/>
        </w:rPr>
        <w:t xml:space="preserve">There are a </w:t>
      </w:r>
      <w:r w:rsidR="00A9066B" w:rsidRPr="003F69BF">
        <w:rPr>
          <w:rFonts w:ascii="Arial" w:hAnsi="Arial" w:cs="Arial"/>
        </w:rPr>
        <w:t>range of benefits from d</w:t>
      </w:r>
      <w:r w:rsidR="005B4DA4" w:rsidRPr="003F69BF">
        <w:rPr>
          <w:rFonts w:ascii="Arial" w:hAnsi="Arial" w:cs="Arial"/>
        </w:rPr>
        <w:t>igital transformation in accounting</w:t>
      </w:r>
      <w:r w:rsidR="00A9066B" w:rsidRPr="003F69BF">
        <w:rPr>
          <w:rFonts w:ascii="Arial" w:hAnsi="Arial" w:cs="Arial"/>
        </w:rPr>
        <w:t xml:space="preserve">, </w:t>
      </w:r>
      <w:r w:rsidRPr="003F69BF">
        <w:rPr>
          <w:rFonts w:ascii="Arial" w:hAnsi="Arial" w:cs="Arial"/>
        </w:rPr>
        <w:t>such as</w:t>
      </w:r>
      <w:r w:rsidR="00A9066B" w:rsidRPr="003F69BF">
        <w:rPr>
          <w:rFonts w:ascii="Arial" w:hAnsi="Arial" w:cs="Arial"/>
        </w:rPr>
        <w:t xml:space="preserve"> efficiencies, accuracy, real-time reporting, and compliances:</w:t>
      </w:r>
    </w:p>
    <w:p w14:paraId="6EDE4984" w14:textId="77777777" w:rsidR="005B4DA4" w:rsidRPr="003F69BF" w:rsidRDefault="005B4DA4" w:rsidP="003F69BF">
      <w:pPr>
        <w:spacing w:line="360" w:lineRule="auto"/>
        <w:ind w:firstLine="0"/>
        <w:jc w:val="both"/>
        <w:rPr>
          <w:rFonts w:ascii="Arial" w:hAnsi="Arial" w:cs="Arial"/>
        </w:rPr>
      </w:pPr>
    </w:p>
    <w:p w14:paraId="6A4F20A8" w14:textId="074420E4" w:rsidR="00FB2798" w:rsidRPr="003F69BF" w:rsidRDefault="008B79D8"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Efficiency and Productivity</w:t>
      </w:r>
      <w:r w:rsidRPr="003F69BF">
        <w:rPr>
          <w:rFonts w:ascii="Arial" w:hAnsi="Arial" w:cs="Arial"/>
        </w:rPr>
        <w:t xml:space="preserve"> – Automating repetitive tasks like data entry, reconciliations, and report generation allows staff to focus on higher-level analysis </w:t>
      </w:r>
      <w:r w:rsidRPr="003F69BF">
        <w:rPr>
          <w:rFonts w:ascii="Arial" w:hAnsi="Arial" w:cs="Arial"/>
        </w:rPr>
        <w:fldChar w:fldCharType="begin"/>
      </w:r>
      <w:r w:rsidR="00F4097B" w:rsidRPr="003F69BF">
        <w:rPr>
          <w:rFonts w:ascii="Arial" w:hAnsi="Arial" w:cs="Arial"/>
        </w:rPr>
        <w:instrText xml:space="preserve"> ADDIN ZOTERO_ITEM CSL_CITATION {"citationID":"FVrOXxwg","properties":{"formattedCitation":"(Choi &amp; Xie, 2025; Odonkor et al., 2024)","plainCitation":"(Choi &amp; Xie, 2025; Odonkor et al., 2024)","noteIndex":0},"citationItems":[{"id":384,"uris":["http://zotero.org/users/16003856/items/RSXGDZLD"],"itemData":{"id":384,"type":"article-journal","container-title":"MIT Sloan Research Paper","DOI":"10.2139/ssrn.5240924","ISSN":"1556-5068","journalAbbreviation":"SSRN Journal","language":"en","note":"The article presents early evidence that generative AI in accounting boosts productivity, shifts tasks toward higher-value work, and enhances reporting quality, highlighting AI’s role in supplementing rather than replacing Accountants. This study supports my review by illustrating how digital transformation, through AI, improves efficiency and work quality while reinforcing the ongoing importance of human expertise in Hong Kong’s accounting function.","source":"Crossref","title":"Human + AI in Accounting: Early Evidence from the Field","title-short":"Human + AI in Accounting","URL":"https://www.ssrn.com/abstract=5240924","volume":"No. 7280-25","author":[{"family":"Choi","given":"Jung Ho"},{"family":"Xie","given":"Chloe"}],"accessed":{"date-parts":[["2025",7,15]]},"issued":{"date-parts":[["2025",5,3]]}}},{"id":382,"uris":["http://zotero.org/users/16003856/items/CC96Z7WB"],"itemData":{"id":382,"type":"article-journal","abstract":"This paper delves into the transformative impact of Artificial Intelligence (AI) on traditional accounting practices, examining its role in reshaping financial reporting, auditing, and decision-making processes. The study explores the evolution from manual, labor-intensive accounting methods to sophisticated, AI-driven approaches by setting it against the backdrop of rapid technological advancements. The aim is to critically assess how AI integration is redefining the landscape of accounting, highlighting both the opportunities and challenges it presents. The study meticulously analyzes peer-reviewed articles, case studies, and industry reports from the last decade by employing a systematic literature review and bibliometric analysis. This methodology ensures a comprehensive understanding of AI's integration in accounting, its effectiveness in enhancing accuracy and efficiency, and the strategic implications for accounting professionals and firms. The findings reveal that AI significantly improves the accuracy and efficiency of financial reporting, automating routine tasks and enabling predictive analytics for strategic decision-making. However, challenges such as the need for skilled personnel adept in AI, data privacy concerns, and the high costs of AI integration are notable. The study also highlights the resistance to change as a significant barrier to AI adoption in accounting practices. In conclusion, the paper recommends a balanced approach to AI integration in accounting, emphasizing the need for continuous learning, adaptation, and strategic planning. It advocates for investment in training and development to build AI competency and stresses the importance of ethical considerations and regulatory compliance. The study concludes that while AI presents challenges, its potential to revolutionize accounting practices is undeniable, offering new avenues for growth and innovation in the digital era.","container-title":"World Journal of Advanced Research and Reviews","DOI":"10.30574/wjarr.2024.21.1.2721","ISSN":"2581-9615","issue":"1","journalAbbreviation":"World J. Adv. Res. Rev.","note":"This review assesses how AI is reshaping traditional accounting through automation, enhanced accuracy, and predictive analytics. It also notes challenges like skill shortages, costs, and resistance to change, concluding that while digital transformation boosts efficiency, persistent organizational and human barriers still contribute to long hours and stress.","page":"172-188","source":"Crossref","title":"The impact of AI on accounting practices: A review: Exploring how artificial intelligence is transforming traditional accounting methods and financial reporting","title-short":"The impact of AI on accounting practices","volume":"21","author":[{"family":"Odonkor","given":"Beryl"},{"family":"Kaggwa","given":"Simon"},{"family":"Uwaoma","given":"Prisca Ugomma"},{"family":"Hassan","given":"Azeez Olanipekun"},{"family":"Farayola","given":"Oluwatoyin Ajoke"}],"issued":{"date-parts":[["2024",1,30]]}}}],"schema":"https://github.com/citation-style-language/schema/raw/master/csl-citation.json"} </w:instrText>
      </w:r>
      <w:r w:rsidRPr="003F69BF">
        <w:rPr>
          <w:rFonts w:ascii="Arial" w:hAnsi="Arial" w:cs="Arial"/>
        </w:rPr>
        <w:fldChar w:fldCharType="separate"/>
      </w:r>
      <w:r w:rsidR="00F4097B" w:rsidRPr="003F69BF">
        <w:rPr>
          <w:rFonts w:ascii="Arial" w:hAnsi="Arial" w:cs="Arial"/>
        </w:rPr>
        <w:t>(Choi &amp; Xie, 2025; Odonkor et al., 2024)</w:t>
      </w:r>
      <w:r w:rsidRPr="003F69BF">
        <w:rPr>
          <w:rFonts w:ascii="Arial" w:hAnsi="Arial" w:cs="Arial"/>
        </w:rPr>
        <w:fldChar w:fldCharType="end"/>
      </w:r>
      <w:r w:rsidRPr="003F69BF">
        <w:rPr>
          <w:rFonts w:ascii="Arial" w:hAnsi="Arial" w:cs="Arial"/>
        </w:rPr>
        <w:t xml:space="preserve">. </w:t>
      </w:r>
      <w:r w:rsidR="00FB2798" w:rsidRPr="003F69BF">
        <w:rPr>
          <w:rFonts w:ascii="Arial" w:hAnsi="Arial" w:cs="Arial"/>
        </w:rPr>
        <w:t>In Hong Kong, cloud-based systems and direct bank feeds have reduced duplication and human error, streamlined workflows, and provided real-time visibility into financial data</w:t>
      </w:r>
      <w:r w:rsidR="00BB3A72" w:rsidRPr="003F69BF">
        <w:rPr>
          <w:rFonts w:ascii="Arial" w:hAnsi="Arial" w:cs="Arial"/>
        </w:rPr>
        <w:t xml:space="preserve"> </w:t>
      </w:r>
      <w:r w:rsidR="00BB3A72" w:rsidRPr="003F69BF">
        <w:rPr>
          <w:rFonts w:ascii="Arial" w:hAnsi="Arial" w:cs="Arial"/>
        </w:rPr>
        <w:fldChar w:fldCharType="begin"/>
      </w:r>
      <w:r w:rsidR="00D35C59" w:rsidRPr="003F69BF">
        <w:rPr>
          <w:rFonts w:ascii="Arial" w:hAnsi="Arial" w:cs="Arial"/>
        </w:rPr>
        <w:instrText xml:space="preserve"> ADDIN ZOTERO_ITEM CSL_CITATION {"citationID":"e1wCGzEy","properties":{"formattedCitation":"(BoardRoom, 2024; Rajagopal, 2025)","plainCitation":"(BoardRoom, 2024; Rajagopal, 2025)","noteIndex":0},"citationItems":[{"id":243,"uris":["http://zotero.org/users/16003856/items/CAZIHFGP"],"itemData":{"id":243,"type":"post-weblog","abstract":"Understand how business transformation can enhance your finance and payroll functions and how seamless this can be for your business to start implementing.","container-title":"BoardRoom HongKong","language":"en-US","note":"The article discusses how business transformation, especially digitalization, is revolutionizing finance and payroll functions in Hong Kong. It highlights the need for strong leadership and effective change management to enhance efficiency, competitiveness, and compliance in response to evolving market demands. It supports my literature review by emphasizing how digital transformation reshapes work processes and organizational culture in Hong Kong’s Accounting sector, echoing themes of efficiency, leadership, and the challenges of adapting to technological change.","title":"Business transformation: revolutionising finance and payroll functions","title-short":"Business transformation","URL":"https://www.boardroomlimited.com/hk/2024/03/11/business-transformation/","author":[{"family":"BoardRoom","given":""}],"accessed":{"date-parts":[["2025",7,1]]},"issued":{"date-parts":[["2024",3,11]]}}},{"id":306,"uris":["http://zotero.org/users/16003856/items/TT8AHNNY"],"itemData":{"id":306,"type":"article-journal","abstract":"Cloud-based accounting systems have transformed financial data management by offering real-time processing,\nautomation, and enhanced accessibility. This study evaluates their effectiveness in improving financial data accuracy from\nthe perspective of accounting professionals, including accountants, auditors, and financial managers. Based on survey\nresponses from 120 professionals, 79.17% reported using cloud-based accounting systems, with QuickBooks Online and\nSage Business Cloud being the most commonly adopted. While 53.33% of respondents expressed strong confidence in\nthese systems, 34.17% noted encountering errors more frequently compared to traditional methods.\n\nDespite some challenges, including data security concerns (31.67%) and high implementation costs (35%), cloud-\nbased systems were perceived to significantly reduce errors in financial reporting (54.17%), particularly in data entry and\n\ntax calculations. The key benefits identified were greater transparency, reduced human error, and faster data processing.\nFurthermore, 60% of respondents believe cloud technology will continue to improve data accuracy in the future. While\ncloud-based accounting systems demonstrate clear advantages, addressing integration challenges and security risks is\ncrucial for maximizing their effectiveness. Overall, while cloud-based accounting systems offer substantial advantages,\naddressing security and implementation barriers remains crucial for wider acceptance.","container-title":"International Journal of Innovative Science and Research Technology","DOI":"10.38124/ijisrt/25mar1004","issue":"3","journalAbbreviation":"International Journal of Innovative Science and Research Technology (IJISRT)","language":"en","note":"This paper evaluates the effectiveness of cloud-based accounting systems in enhancing financial data accuracy. Surveying 120 practitioners, the research finds that cloud platforms especially 'QuickBooks Online' and 'Sage Business Cloud'; improve transparency, reduce human error, and accelerate data processing. However, concerns remain regarding data security and integration challenges.","page":"827-834","source":"DOI.org (Crossref)","title":"Cloud-Based Accounting Systems: Evaluating the Effectiveness in Enhancing Financial Data Accuracy from the Perspective of Accounting Professionals","title-short":"Cloud-Based Accounting Systems","volume":"10","author":[{"family":"Rajagopal","given":"D."}],"issued":{"date-parts":[["2025",3,25]]}}}],"schema":"https://github.com/citation-style-language/schema/raw/master/csl-citation.json"} </w:instrText>
      </w:r>
      <w:r w:rsidR="00BB3A72" w:rsidRPr="003F69BF">
        <w:rPr>
          <w:rFonts w:ascii="Arial" w:hAnsi="Arial" w:cs="Arial"/>
        </w:rPr>
        <w:fldChar w:fldCharType="separate"/>
      </w:r>
      <w:r w:rsidR="006E61D3" w:rsidRPr="003F69BF">
        <w:rPr>
          <w:rFonts w:ascii="Arial" w:hAnsi="Arial" w:cs="Arial"/>
          <w:noProof/>
        </w:rPr>
        <w:t>(BoardRoom, 2024; Rajagopal, 2025)</w:t>
      </w:r>
      <w:r w:rsidR="00BB3A72" w:rsidRPr="003F69BF">
        <w:rPr>
          <w:rFonts w:ascii="Arial" w:hAnsi="Arial" w:cs="Arial"/>
        </w:rPr>
        <w:fldChar w:fldCharType="end"/>
      </w:r>
      <w:r w:rsidR="00FB2798" w:rsidRPr="003F69BF">
        <w:rPr>
          <w:rFonts w:ascii="Arial" w:hAnsi="Arial" w:cs="Arial"/>
        </w:rPr>
        <w:t>.</w:t>
      </w:r>
    </w:p>
    <w:p w14:paraId="643A44C7" w14:textId="77777777" w:rsidR="00383914" w:rsidRPr="003F69BF" w:rsidRDefault="00383914" w:rsidP="003F69BF">
      <w:pPr>
        <w:pStyle w:val="ListParagraph"/>
        <w:spacing w:line="360" w:lineRule="auto"/>
        <w:ind w:left="426"/>
        <w:contextualSpacing w:val="0"/>
        <w:jc w:val="both"/>
        <w:rPr>
          <w:rFonts w:ascii="Arial" w:hAnsi="Arial" w:cs="Arial"/>
        </w:rPr>
      </w:pPr>
    </w:p>
    <w:p w14:paraId="63FDD881" w14:textId="7EFF85A7" w:rsidR="00FB2798" w:rsidRPr="003F69BF" w:rsidRDefault="00FB2798"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Accuracy and Transparency</w:t>
      </w:r>
      <w:r w:rsidR="00A9066B" w:rsidRPr="003F69BF">
        <w:rPr>
          <w:rFonts w:ascii="Arial" w:hAnsi="Arial" w:cs="Arial"/>
        </w:rPr>
        <w:t xml:space="preserve"> –</w:t>
      </w:r>
      <w:r w:rsidR="00A9066B" w:rsidRPr="003F69BF">
        <w:rPr>
          <w:rFonts w:ascii="Arial" w:hAnsi="Arial" w:cs="Arial"/>
          <w:b/>
          <w:bCs/>
          <w:i/>
          <w:iCs/>
        </w:rPr>
        <w:t xml:space="preserve"> </w:t>
      </w:r>
      <w:r w:rsidRPr="003F69BF">
        <w:rPr>
          <w:rFonts w:ascii="Arial" w:hAnsi="Arial" w:cs="Arial"/>
        </w:rPr>
        <w:t>AI and digital tools reduce human error and enhance the reliability of financial data, supporting more informed decision-making</w:t>
      </w:r>
      <w:r w:rsidR="000D5609" w:rsidRPr="003F69BF">
        <w:rPr>
          <w:rFonts w:ascii="Arial" w:hAnsi="Arial" w:cs="Arial"/>
        </w:rPr>
        <w:t xml:space="preserve"> </w:t>
      </w:r>
      <w:r w:rsidR="000D5609" w:rsidRPr="003F69BF">
        <w:rPr>
          <w:rFonts w:ascii="Arial" w:hAnsi="Arial" w:cs="Arial"/>
        </w:rPr>
        <w:fldChar w:fldCharType="begin"/>
      </w:r>
      <w:r w:rsidR="003A449F" w:rsidRPr="003F69BF">
        <w:rPr>
          <w:rFonts w:ascii="Arial" w:hAnsi="Arial" w:cs="Arial"/>
        </w:rPr>
        <w:instrText xml:space="preserve"> ADDIN ZOTERO_ITEM CSL_CITATION {"citationID":"DJsxAYvu","properties":{"formattedCitation":"(Hamdy et al., 2025)","plainCitation":"(Hamdy et al., 2025)","noteIndex":0},"citationItems":[{"id":296,"uris":["http://zotero.org/users/16003856/items/D3ZW2XLA"],"itemData":{"id":296,"type":"article-journal","abstract":"This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M."}],"issued":{"date-parts":[["2025",2,28]]}}}],"schema":"https://github.com/citation-style-language/schema/raw/master/csl-citation.json"} </w:instrText>
      </w:r>
      <w:r w:rsidR="000D5609" w:rsidRPr="003F69BF">
        <w:rPr>
          <w:rFonts w:ascii="Arial" w:hAnsi="Arial" w:cs="Arial"/>
        </w:rPr>
        <w:fldChar w:fldCharType="separate"/>
      </w:r>
      <w:r w:rsidR="006E61D3" w:rsidRPr="003F69BF">
        <w:rPr>
          <w:rFonts w:ascii="Arial" w:hAnsi="Arial" w:cs="Arial"/>
          <w:noProof/>
        </w:rPr>
        <w:t>(Hamdy et al., 2025)</w:t>
      </w:r>
      <w:r w:rsidR="000D5609" w:rsidRPr="003F69BF">
        <w:rPr>
          <w:rFonts w:ascii="Arial" w:hAnsi="Arial" w:cs="Arial"/>
        </w:rPr>
        <w:fldChar w:fldCharType="end"/>
      </w:r>
      <w:r w:rsidRPr="003F69BF">
        <w:rPr>
          <w:rFonts w:ascii="Arial" w:hAnsi="Arial" w:cs="Arial"/>
        </w:rPr>
        <w:t xml:space="preserve">. Automation and </w:t>
      </w:r>
      <w:r w:rsidR="00A33C2F" w:rsidRPr="003F69BF">
        <w:rPr>
          <w:rFonts w:ascii="Arial" w:hAnsi="Arial" w:cs="Arial"/>
        </w:rPr>
        <w:t>O</w:t>
      </w:r>
      <w:r w:rsidRPr="003F69BF">
        <w:rPr>
          <w:rFonts w:ascii="Arial" w:hAnsi="Arial" w:cs="Arial"/>
        </w:rPr>
        <w:t xml:space="preserve">ptical </w:t>
      </w:r>
      <w:r w:rsidR="00A33C2F" w:rsidRPr="003F69BF">
        <w:rPr>
          <w:rFonts w:ascii="Arial" w:hAnsi="Arial" w:cs="Arial"/>
        </w:rPr>
        <w:t>C</w:t>
      </w:r>
      <w:r w:rsidRPr="003F69BF">
        <w:rPr>
          <w:rFonts w:ascii="Arial" w:hAnsi="Arial" w:cs="Arial"/>
        </w:rPr>
        <w:t xml:space="preserve">haracter </w:t>
      </w:r>
      <w:r w:rsidR="00A33C2F" w:rsidRPr="003F69BF">
        <w:rPr>
          <w:rFonts w:ascii="Arial" w:hAnsi="Arial" w:cs="Arial"/>
        </w:rPr>
        <w:t>R</w:t>
      </w:r>
      <w:r w:rsidRPr="003F69BF">
        <w:rPr>
          <w:rFonts w:ascii="Arial" w:hAnsi="Arial" w:cs="Arial"/>
        </w:rPr>
        <w:t>ecognition (</w:t>
      </w:r>
      <w:r w:rsidR="00A33C2F" w:rsidRPr="003F69BF">
        <w:rPr>
          <w:rFonts w:ascii="Arial" w:hAnsi="Arial" w:cs="Arial"/>
        </w:rPr>
        <w:t>“</w:t>
      </w:r>
      <w:r w:rsidRPr="003F69BF">
        <w:rPr>
          <w:rFonts w:ascii="Arial" w:hAnsi="Arial" w:cs="Arial"/>
        </w:rPr>
        <w:t>OCR</w:t>
      </w:r>
      <w:r w:rsidR="00A33C2F" w:rsidRPr="003F69BF">
        <w:rPr>
          <w:rFonts w:ascii="Arial" w:hAnsi="Arial" w:cs="Arial"/>
        </w:rPr>
        <w:t>”</w:t>
      </w:r>
      <w:r w:rsidRPr="003F69BF">
        <w:rPr>
          <w:rFonts w:ascii="Arial" w:hAnsi="Arial" w:cs="Arial"/>
        </w:rPr>
        <w:t>) have improved audit trails and simplified compliance</w:t>
      </w:r>
      <w:r w:rsidR="00663D2F" w:rsidRPr="003F69BF">
        <w:rPr>
          <w:rFonts w:ascii="Arial" w:hAnsi="Arial" w:cs="Arial"/>
        </w:rPr>
        <w:t>s</w:t>
      </w:r>
      <w:r w:rsidR="00A33C2F" w:rsidRPr="003F69BF">
        <w:rPr>
          <w:rFonts w:ascii="Arial" w:hAnsi="Arial" w:cs="Arial"/>
        </w:rPr>
        <w:t xml:space="preserve"> </w:t>
      </w:r>
      <w:r w:rsidR="00A33C2F" w:rsidRPr="003F69BF">
        <w:rPr>
          <w:rFonts w:ascii="Arial" w:hAnsi="Arial" w:cs="Arial"/>
        </w:rPr>
        <w:fldChar w:fldCharType="begin"/>
      </w:r>
      <w:r w:rsidR="00954EE7" w:rsidRPr="003F69BF">
        <w:rPr>
          <w:rFonts w:ascii="Arial" w:hAnsi="Arial" w:cs="Arial"/>
        </w:rPr>
        <w:instrText xml:space="preserve"> ADDIN ZOTERO_ITEM CSL_CITATION {"citationID":"ZOXaZ7J0","properties":{"formattedCitation":"(HKICPA, 2023b)","plainCitation":"(HKICPA, 2023b)","noteIndex":0},"citationItems":[{"id":204,"uris":["http://zotero.org/users/16003856/items/IW7JTJD7"],"itemData":{"id":204,"type":"article-magazine","abstract":"Technology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00A33C2F" w:rsidRPr="003F69BF">
        <w:rPr>
          <w:rFonts w:ascii="Arial" w:hAnsi="Arial" w:cs="Arial"/>
        </w:rPr>
        <w:fldChar w:fldCharType="separate"/>
      </w:r>
      <w:r w:rsidR="006E61D3" w:rsidRPr="003F69BF">
        <w:rPr>
          <w:rFonts w:ascii="Arial" w:hAnsi="Arial" w:cs="Arial"/>
        </w:rPr>
        <w:t>(HKICPA, 2023b)</w:t>
      </w:r>
      <w:r w:rsidR="00A33C2F" w:rsidRPr="003F69BF">
        <w:rPr>
          <w:rFonts w:ascii="Arial" w:hAnsi="Arial" w:cs="Arial"/>
        </w:rPr>
        <w:fldChar w:fldCharType="end"/>
      </w:r>
      <w:r w:rsidRPr="003F69BF">
        <w:rPr>
          <w:rFonts w:ascii="Arial" w:hAnsi="Arial" w:cs="Arial"/>
        </w:rPr>
        <w:t>.</w:t>
      </w:r>
      <w:r w:rsidR="002F2FCF" w:rsidRPr="003F69BF">
        <w:rPr>
          <w:rFonts w:ascii="Arial" w:hAnsi="Arial" w:cs="Arial"/>
        </w:rPr>
        <w:t xml:space="preserve"> </w:t>
      </w:r>
      <w:r w:rsidR="008B79D8" w:rsidRPr="003F69BF">
        <w:rPr>
          <w:rFonts w:ascii="Arial" w:hAnsi="Arial" w:cs="Arial"/>
        </w:rPr>
        <w:t xml:space="preserve">According to </w:t>
      </w:r>
      <w:r w:rsidR="00F04A41" w:rsidRPr="003F69BF">
        <w:rPr>
          <w:rFonts w:ascii="Arial" w:hAnsi="Arial" w:cs="Arial"/>
        </w:rPr>
        <w:fldChar w:fldCharType="begin"/>
      </w:r>
      <w:r w:rsidR="00F04A41" w:rsidRPr="003F69BF">
        <w:rPr>
          <w:rFonts w:ascii="Arial" w:hAnsi="Arial" w:cs="Arial"/>
        </w:rPr>
        <w:instrText xml:space="preserve"> ADDIN ZOTERO_ITEM CSL_CITATION {"citationID":"RzCX6WQJ","properties":{"formattedCitation":"(Rajagopal, 2025)","plainCitation":"(Rajagopal, 2025)","noteIndex":0},"citationItems":[{"id":306,"uris":["http://zotero.org/users/16003856/items/TT8AHNNY"],"itemData":{"id":306,"type":"article-journal","abstract":"Cloud-based accounting systems have transformed financial data management by offering real-time processing,\nautomation, and enhanced accessibility. This study evaluates their effectiveness in improving financial data accuracy from\nthe perspective of accounting professionals, including accountants, auditors, and financial managers. Based on survey\nresponses from 120 professionals, 79.17% reported using cloud-based accounting systems, with QuickBooks Online and\nSage Business Cloud being the most commonly adopted. While 53.33% of respondents expressed strong confidence in\nthese systems, 34.17% noted encountering errors more frequently compared to traditional methods.\n\nDespite some challenges, including data security concerns (31.67%) and high implementation costs (35%), cloud-\nbased systems were perceived to significantly reduce errors in financial reporting (54.17%), particularly in data entry and\n\ntax calculations. The key benefits identified were greater transparency, reduced human error, and faster data processing.\nFurthermore, 60% of respondents believe cloud technology will continue to improve data accuracy in the future. While\ncloud-based accounting systems demonstrate clear advantages, addressing integration challenges and security risks is\ncrucial for maximizing their effectiveness. Overall, while cloud-based accounting systems offer substantial advantages,\naddressing security and implementation barriers remains crucial for wider acceptance.","container-title":"International Journal of Innovative Science and Research Technology","DOI":"10.38124/ijisrt/25mar1004","issue":"3","journalAbbreviation":"International Journal of Innovative Science and Research Technology (IJISRT)","language":"en","note":"This paper evaluates the effectiveness of cloud-based accounting systems in enhancing financial data accuracy. Surveying 120 practitioners, the research finds that cloud platforms especially 'QuickBooks Online' and 'Sage Business Cloud'; improve transparency, reduce human error, and accelerate data processing. However, concerns remain regarding data security and integration challenges.","page":"827-834","source":"DOI.org (Crossref)","title":"Cloud-Based Accounting Systems: Evaluating the Effectiveness in Enhancing Financial Data Accuracy from the Perspective of Accounting Professionals","title-short":"Cloud-Based Accounting Systems","volume":"10","author":[{"family":"Rajagopal","given":"D."}],"issued":{"date-parts":[["2025",3,25]]}}}],"schema":"https://github.com/citation-style-language/schema/raw/master/csl-citation.json"} </w:instrText>
      </w:r>
      <w:r w:rsidR="00F04A41" w:rsidRPr="003F69BF">
        <w:rPr>
          <w:rFonts w:ascii="Arial" w:hAnsi="Arial" w:cs="Arial"/>
        </w:rPr>
        <w:fldChar w:fldCharType="separate"/>
      </w:r>
      <w:r w:rsidR="00F04A41" w:rsidRPr="003F69BF">
        <w:rPr>
          <w:rFonts w:ascii="Arial" w:hAnsi="Arial" w:cs="Arial"/>
        </w:rPr>
        <w:t>Rajagopal (2025)</w:t>
      </w:r>
      <w:r w:rsidR="00F04A41" w:rsidRPr="003F69BF">
        <w:rPr>
          <w:rFonts w:ascii="Arial" w:hAnsi="Arial" w:cs="Arial"/>
        </w:rPr>
        <w:fldChar w:fldCharType="end"/>
      </w:r>
      <w:r w:rsidR="008B79D8" w:rsidRPr="003F69BF">
        <w:rPr>
          <w:rFonts w:ascii="Arial" w:hAnsi="Arial" w:cs="Arial"/>
        </w:rPr>
        <w:t>, the adoption of cloud-based systems is associated with a significant reduction in errors in financial reporting, as these systems enhance transparency, minimise human error, and enable more rapid data processing.</w:t>
      </w:r>
      <w:r w:rsidR="0023778B" w:rsidRPr="003F69BF">
        <w:rPr>
          <w:rFonts w:ascii="Arial" w:hAnsi="Arial" w:cs="Arial"/>
        </w:rPr>
        <w:t xml:space="preserve"> </w:t>
      </w:r>
      <w:r w:rsidR="00E84A80" w:rsidRPr="003F69BF">
        <w:rPr>
          <w:rFonts w:ascii="Arial" w:hAnsi="Arial" w:cs="Arial"/>
        </w:rPr>
        <w:t>R</w:t>
      </w:r>
      <w:r w:rsidR="0023778B" w:rsidRPr="003F69BF">
        <w:rPr>
          <w:rFonts w:ascii="Arial" w:hAnsi="Arial" w:cs="Arial"/>
        </w:rPr>
        <w:t>ecent studies also demonstrate that AI-driven automation in accounting can process large volumes of data rapidly, reducing manual effort and enhancing accuracy.</w:t>
      </w:r>
      <w:r w:rsidR="007B6D8C" w:rsidRPr="003F69BF">
        <w:rPr>
          <w:rFonts w:ascii="Arial" w:hAnsi="Arial" w:cs="Arial"/>
        </w:rPr>
        <w:t xml:space="preserve"> </w:t>
      </w:r>
      <w:r w:rsidR="00E84A80" w:rsidRPr="003F69BF">
        <w:rPr>
          <w:rFonts w:ascii="Arial" w:hAnsi="Arial" w:cs="Arial"/>
        </w:rPr>
        <w:t>Also, c</w:t>
      </w:r>
      <w:r w:rsidR="007B6D8C" w:rsidRPr="003F69BF">
        <w:rPr>
          <w:rFonts w:ascii="Arial" w:hAnsi="Arial" w:cs="Arial"/>
        </w:rPr>
        <w:t>loud computing drives cloud accounting and finance innovation, with data analytics enabling more systematic and insightful analysis of corporate information systems.</w:t>
      </w:r>
    </w:p>
    <w:p w14:paraId="1C67B28B" w14:textId="77777777" w:rsidR="00FB2798" w:rsidRPr="003F69BF" w:rsidRDefault="00FB2798" w:rsidP="003F69BF">
      <w:pPr>
        <w:spacing w:line="360" w:lineRule="auto"/>
        <w:ind w:firstLine="0"/>
        <w:jc w:val="both"/>
        <w:rPr>
          <w:rFonts w:ascii="Arial" w:hAnsi="Arial" w:cs="Arial"/>
        </w:rPr>
      </w:pPr>
    </w:p>
    <w:p w14:paraId="2DE5E6AF" w14:textId="6F27D0CA" w:rsidR="005A37BC" w:rsidRPr="003F69BF" w:rsidRDefault="005B4DA4"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Real-Time Reporting</w:t>
      </w:r>
      <w:r w:rsidR="00612CD2" w:rsidRPr="003F69BF">
        <w:rPr>
          <w:rFonts w:ascii="Arial" w:hAnsi="Arial" w:cs="Arial"/>
          <w:b/>
          <w:bCs/>
          <w:i/>
          <w:iCs/>
        </w:rPr>
        <w:t xml:space="preserve"> and Strategic Value Creation</w:t>
      </w:r>
      <w:r w:rsidR="00A9066B" w:rsidRPr="003F69BF">
        <w:rPr>
          <w:rFonts w:ascii="Arial" w:hAnsi="Arial" w:cs="Arial"/>
          <w:b/>
          <w:bCs/>
          <w:i/>
          <w:iCs/>
        </w:rPr>
        <w:t xml:space="preserve"> </w:t>
      </w:r>
      <w:r w:rsidR="00A9066B" w:rsidRPr="003F69BF">
        <w:rPr>
          <w:rFonts w:ascii="Arial" w:hAnsi="Arial" w:cs="Arial"/>
        </w:rPr>
        <w:t xml:space="preserve">– </w:t>
      </w:r>
      <w:r w:rsidRPr="003F69BF">
        <w:rPr>
          <w:rFonts w:ascii="Arial" w:hAnsi="Arial" w:cs="Arial"/>
        </w:rPr>
        <w:t>Cloud accounting and integrated systems enable real-time access to financial information, facilitating timely decision-making and compliance</w:t>
      </w:r>
      <w:r w:rsidR="00DC234C" w:rsidRPr="003F69BF">
        <w:rPr>
          <w:rFonts w:ascii="Arial" w:hAnsi="Arial" w:cs="Arial"/>
        </w:rPr>
        <w:t xml:space="preserve"> </w:t>
      </w:r>
      <w:r w:rsidR="00DC234C" w:rsidRPr="003F69BF">
        <w:rPr>
          <w:rFonts w:ascii="Arial" w:hAnsi="Arial" w:cs="Arial"/>
        </w:rPr>
        <w:fldChar w:fldCharType="begin"/>
      </w:r>
      <w:r w:rsidR="00C1722F" w:rsidRPr="003F69BF">
        <w:rPr>
          <w:rFonts w:ascii="Arial" w:hAnsi="Arial" w:cs="Arial"/>
        </w:rPr>
        <w:instrText xml:space="preserve"> ADDIN ZOTERO_ITEM CSL_CITATION {"citationID":"tu1qHwfd","properties":{"formattedCitation":"(DFIN Solutions, 2025; Singh et al., 2024)","plainCitation":"(DFIN Solutions, 2025; Singh et al., 2024)","noteIndex":0},"citationItems":[{"id":304,"uris":["http://zotero.org/users/16003856/items/R9TBPHCE"],"itemData":{"id":304,"type":"webpage","abstract":"Transform your finance and accounting practices with DFIN. Learn about cutting-edge digital solutions that streamline processes and improve decision-making.","container-title":"Donnelley Financial Solutions (DFIN)","language":"en","note":"Digitalization transforms finance and payroll, demanding adaptive leadership and change management to boost efficiency, compliance, and competitiveness across evolving business environments. This webpage highlights how digital transformation requires organizational adaptation and leadership, reinforcing my review’s themes of efficiency, compliance, and strategic change.","title":"Digital Transformation Finance and Accounting","URL":"https://www.dfinsolutions.com/knowledge-hub/thought-leadership/knowledge-resources/digital-transformation-finance-and-accounting","author":[{"family":"DFIN Solutions","given":""}],"accessed":{"date-parts":[["2025",7,4]]},"issued":{"date-parts":[["2025",1,13]]}}},{"id":303,"uris":["http://zotero.org/users/16003856/items/4XRKCKGL"],"itemData":{"id":303,"type":"article-journal","abstract":"This comprehensive review delves into the trans- formative landscape of remote collaboration, focusing on Cloud- Based Real-Time Platforms for teams. Emphasizing the evolution and impact of these platforms, this paper explores their functionalities, including seamless communication, simultaneous document editing, and secure file sharing across remote environments. Assessing their scalability, accessibility, and integration of robust security measures, the review highlights their role in transcending geographical barriers, fostering cohesive virtual workspaces, and enhancing productivity. By scrutinizing the adoption rates and user experiences, this review outlines the significance of these platforms in revolutionizing remote team collaboration.","container-title":"ceur-ws.org","issue":"9","language":"en","note":"This review examines cloud-based real-time collaboration platforms, focusing on their role in enabling secure and efficient remote teamwork. It highlights advancements in data protection, accessibility, and integration, while addressing challenges related to privacy, system interoperability, and user adoption within remote teams.","source":"Zotero","title":"Revolutionizing Remote Collaboration: A Comprehensive Review of Cloud-Based Real-Time Platforms to Secure Teams","volume":"3774","author":[{"family":"Singh","given":"Ajay Pal"},{"family":"Rahi","given":"Parvez"},{"family":"Singh","given":"Inderjeet"},{"family":"Yadav","given":"Vikash"}],"issued":{"date-parts":[["2024",8]]}}}],"schema":"https://github.com/citation-style-language/schema/raw/master/csl-citation.json"} </w:instrText>
      </w:r>
      <w:r w:rsidR="00DC234C" w:rsidRPr="003F69BF">
        <w:rPr>
          <w:rFonts w:ascii="Arial" w:hAnsi="Arial" w:cs="Arial"/>
        </w:rPr>
        <w:fldChar w:fldCharType="separate"/>
      </w:r>
      <w:r w:rsidR="006E61D3" w:rsidRPr="003F69BF">
        <w:rPr>
          <w:rFonts w:ascii="Arial" w:hAnsi="Arial" w:cs="Arial"/>
          <w:kern w:val="0"/>
        </w:rPr>
        <w:t>(DFIN Solutions, 2025; Singh et al., 2024)</w:t>
      </w:r>
      <w:r w:rsidR="00DC234C" w:rsidRPr="003F69BF">
        <w:rPr>
          <w:rFonts w:ascii="Arial" w:hAnsi="Arial" w:cs="Arial"/>
        </w:rPr>
        <w:fldChar w:fldCharType="end"/>
      </w:r>
      <w:r w:rsidRPr="003F69BF">
        <w:rPr>
          <w:rFonts w:ascii="Arial" w:hAnsi="Arial" w:cs="Arial"/>
        </w:rPr>
        <w:t>.</w:t>
      </w:r>
      <w:r w:rsidR="005A37BC" w:rsidRPr="003F69BF">
        <w:rPr>
          <w:rFonts w:ascii="Arial" w:hAnsi="Arial" w:cs="Arial"/>
        </w:rPr>
        <w:t xml:space="preserve"> </w:t>
      </w:r>
      <w:r w:rsidR="00612CD2" w:rsidRPr="003F69BF">
        <w:rPr>
          <w:rFonts w:ascii="Arial" w:hAnsi="Arial" w:cs="Arial"/>
        </w:rPr>
        <w:t>Digitalization has also transformed the preparation and dissemination of financial reports. Digitalization of financial report preparation can simplify and speed up the decision-making process, enabling more efficient and effective data processing</w:t>
      </w:r>
      <w:r w:rsidR="00CC7A1B" w:rsidRPr="003F69BF">
        <w:rPr>
          <w:rFonts w:ascii="Arial" w:hAnsi="Arial" w:cs="Arial"/>
        </w:rPr>
        <w:t xml:space="preserve"> </w:t>
      </w:r>
      <w:r w:rsidR="00CC7A1B" w:rsidRPr="003F69BF">
        <w:rPr>
          <w:rFonts w:ascii="Arial" w:hAnsi="Arial" w:cs="Arial"/>
        </w:rPr>
        <w:fldChar w:fldCharType="begin"/>
      </w:r>
      <w:r w:rsidR="004654BB" w:rsidRPr="003F69BF">
        <w:rPr>
          <w:rFonts w:ascii="Arial" w:hAnsi="Arial" w:cs="Arial"/>
        </w:rPr>
        <w:instrText xml:space="preserve"> ADDIN ZOTERO_ITEM CSL_CITATION {"citationID":"4jM4jgtB","properties":{"formattedCitation":"(Kusmiati et al., 2025)","plainCitation":"(Kusmiati et al., 2025)","noteIndex":0},"citationItems":[{"id":308,"uris":["http://zotero.org/users/16003856/items/EJYFN6WP"],"itemData":{"id":308,"type":"article-journal","abstract":"Accounting has recently experienced dynamic changes both in terms of knowledge, profession, and other aspects. In the current era of digital transformation, accounting science is developing rapidly and is required to continue to adapt. The scope of research related to digital accounting can be expanded to evaluate and develop digital accounting, both for business and non-business entities. This research aims to determine the extent of the development of publications related to digital accounting and to determine the determinant factors that encourage the formation of digital accounting topics. This research used a quantitative descriptive method with a bibliometric approach using the VOSviewer tool, and then continued with a quantitative approach using exploratory factor analysis (EFA). Secondary data published in Scopus-indexed scientific journals were used, and primary data were obtained from the results of questionnaires distributed to 100 respondents. The results of the research indicated that subjects related to digital accounting were divided into 3 clusters consisting of 30 factors. From these results, exploratory factor analysis (EFA) was then carried out to produce 8 factors that emerged from the reduction process of 30 factors related to digital accounting. This research reveals emerging trends through analysis of keywords and subjects frequently used by researchers. It also contributes to the progress of science and technology. For future research, this research can be used as a reference, evaluation, and development of knowledge on previously studied research topics.","container-title":"Review of Integrative Business and Economics Research","issue":"2","language":"en","note":"This journal uses the literature review and factor analysis approach. Employing bibliometric analysis and questionnaire methods, the researchers sampled accounting students to assess their perceptions of digital accounting. The findings reveal that digitalization streamlines financial reporting, automates data processing, and shifts Accountants’ roles toward technology-driven tasks, while highlighting the need for enhanced digital skills and organizational readiness to fully realize these benefits.","source":"Zotero","title":"Digital Transformation in the Accounting Field from the Perspective of Literature Review and Factor Analysis","volume":"14","author":[{"family":"Kusmiati","given":"Eti"},{"family":"Ningsih","given":"Winda"},{"family":"Nurhasanah","given":""}],"issued":{"date-parts":[["2025"]]}}}],"schema":"https://github.com/citation-style-language/schema/raw/master/csl-citation.json"} </w:instrText>
      </w:r>
      <w:r w:rsidR="00CC7A1B" w:rsidRPr="003F69BF">
        <w:rPr>
          <w:rFonts w:ascii="Arial" w:hAnsi="Arial" w:cs="Arial"/>
        </w:rPr>
        <w:fldChar w:fldCharType="separate"/>
      </w:r>
      <w:r w:rsidR="006E61D3" w:rsidRPr="003F69BF">
        <w:rPr>
          <w:rFonts w:ascii="Arial" w:hAnsi="Arial" w:cs="Arial"/>
          <w:noProof/>
        </w:rPr>
        <w:t>(Kusmiati et al., 2025)</w:t>
      </w:r>
      <w:r w:rsidR="00CC7A1B" w:rsidRPr="003F69BF">
        <w:rPr>
          <w:rFonts w:ascii="Arial" w:hAnsi="Arial" w:cs="Arial"/>
        </w:rPr>
        <w:fldChar w:fldCharType="end"/>
      </w:r>
      <w:r w:rsidR="00612CD2" w:rsidRPr="003F69BF">
        <w:rPr>
          <w:rFonts w:ascii="Arial" w:hAnsi="Arial" w:cs="Arial"/>
        </w:rPr>
        <w:t>.</w:t>
      </w:r>
      <w:r w:rsidR="002F2FCF" w:rsidRPr="003F69BF">
        <w:rPr>
          <w:rFonts w:ascii="Arial" w:hAnsi="Arial" w:cs="Arial"/>
        </w:rPr>
        <w:t xml:space="preserve"> This is </w:t>
      </w:r>
      <w:r w:rsidR="007B6D8C" w:rsidRPr="003F69BF">
        <w:rPr>
          <w:rFonts w:ascii="Arial" w:hAnsi="Arial" w:cs="Arial"/>
        </w:rPr>
        <w:t xml:space="preserve">also </w:t>
      </w:r>
      <w:r w:rsidR="002F2FCF" w:rsidRPr="003F69BF">
        <w:rPr>
          <w:rFonts w:ascii="Arial" w:hAnsi="Arial" w:cs="Arial"/>
        </w:rPr>
        <w:t xml:space="preserve">supported by </w:t>
      </w:r>
      <w:r w:rsidR="002F2FCF" w:rsidRPr="003F69BF">
        <w:rPr>
          <w:rFonts w:ascii="Arial" w:hAnsi="Arial" w:cs="Arial"/>
        </w:rPr>
        <w:fldChar w:fldCharType="begin"/>
      </w:r>
      <w:r w:rsidR="00E0095C" w:rsidRPr="003F69BF">
        <w:rPr>
          <w:rFonts w:ascii="Arial" w:hAnsi="Arial" w:cs="Arial"/>
        </w:rPr>
        <w:instrText xml:space="preserve"> ADDIN ZOTERO_ITEM CSL_CITATION {"citationID":"0EIvllm8","properties":{"formattedCitation":"(Phornlaphatrachakorn &amp; Na Kalasindhu, 2021)","plainCitation":"(Phornlaphatrachakorn &amp; Na Kalasindhu, 2021)","dontUpdate":true,"noteIndex":0},"citationItems":[{"id":310,"uris":["http://zotero.org/users/16003856/items/ZIP6UPUE"],"itemData":{"id":310,"type":"article-journal","abstract":"The study examines the effects of digital accounting on financial reporting quality, accounting information usefulness, and strategic decision effectiveness of listed firms in Thailand through digital transformation as the moderating variable. A total of 313 listed firms in Thailand were selected as the sample for the study. Structural equation model and multiple regression analysis are applied to test the research relationships. The results of the study show that digital accounting has a significant effect on financial reporting quality, accounting information usefulness, and strategic decision effectiveness. Financial reporting quality significantly affects both accounting information usefulness and strategic decision effectiveness while accounting information usefulness has a significant effect on strategic decision effectiveness. Both financial reporting quality and accounting information usefulness mediate the digital accounting-strategic decision effectiveness relationship. In addition, digital transformation moderates the digital accounting-financial reporting quality relationship and the digital accounting-accounting information usefulness relationship, but it does not moderate other relationships. Accordingly, digital accounting plays a significant role in determining and explaining firms' goal achievement. Executives are suggested to learn, invest and utilize the digital accounting system in the organization to ensure goal achievement and enhance organizational sustainability.","container-title":"The Journal of Asian Finance, Economics and Business","DOI":"10.13106/jafeb.2021.vol8.no8.0409","ISSN":"2288-4637","issue":"8","language":"eng","note":"This study investigates the impact of digital accounting on financial reporting quality, information usefulness, and strategic decision effectiveness among 313 Thai listed firms. Using structural equation modeling and multiple regression, results show that digital accounting significantly improves reporting quality and decision-making.","page":"409-419","source":"koreascience.or.kr","title":"Digital Accounting, Financial Reporting Quality and Digital Transformation: Evidence from Thai Listed Firms","title-short":"Digital Accounting, Financial Reporting Quality and Digital Transformation","volume":"8","author":[{"family":"Phornlaphatrachakorn","given":"Kornchai"},{"family":"Na Kalasindhu","given":"Khajit"}],"issued":{"date-parts":[["2021",8,30]]}}}],"schema":"https://github.com/citation-style-language/schema/raw/master/csl-citation.json"} </w:instrText>
      </w:r>
      <w:r w:rsidR="002F2FCF" w:rsidRPr="003F69BF">
        <w:rPr>
          <w:rFonts w:ascii="Arial" w:hAnsi="Arial" w:cs="Arial"/>
        </w:rPr>
        <w:fldChar w:fldCharType="separate"/>
      </w:r>
      <w:r w:rsidR="002F2FCF" w:rsidRPr="003F69BF">
        <w:rPr>
          <w:rFonts w:ascii="Arial" w:hAnsi="Arial" w:cs="Arial"/>
          <w:noProof/>
        </w:rPr>
        <w:t>Phornlaphatrachakorn &amp; Na Kalasindhu (2021)</w:t>
      </w:r>
      <w:r w:rsidR="002F2FCF" w:rsidRPr="003F69BF">
        <w:rPr>
          <w:rFonts w:ascii="Arial" w:hAnsi="Arial" w:cs="Arial"/>
        </w:rPr>
        <w:fldChar w:fldCharType="end"/>
      </w:r>
      <w:r w:rsidR="002F2FCF" w:rsidRPr="003F69BF">
        <w:rPr>
          <w:rFonts w:ascii="Arial" w:hAnsi="Arial" w:cs="Arial"/>
        </w:rPr>
        <w:t>, who highlight that “the process of digitizing the accounting information system affects the role of Accountants in data operations, causing a shift in the role of an Accountant who previously prepared financial reports manually, switching to using digital technology in preparing accounting information.”</w:t>
      </w:r>
    </w:p>
    <w:p w14:paraId="3DE59D27" w14:textId="2E827637" w:rsidR="00FB2798" w:rsidRPr="003F69BF" w:rsidRDefault="00FB2798" w:rsidP="003F69BF">
      <w:pPr>
        <w:spacing w:line="360" w:lineRule="auto"/>
        <w:ind w:firstLine="0"/>
        <w:jc w:val="both"/>
        <w:rPr>
          <w:rFonts w:ascii="Arial" w:hAnsi="Arial" w:cs="Arial"/>
          <w:highlight w:val="cyan"/>
        </w:rPr>
      </w:pPr>
    </w:p>
    <w:p w14:paraId="1C2106B2" w14:textId="1FD14556" w:rsidR="005B4DA4" w:rsidRPr="003F69BF" w:rsidRDefault="00FB2798" w:rsidP="003F69BF">
      <w:pPr>
        <w:pStyle w:val="ListParagraph"/>
        <w:numPr>
          <w:ilvl w:val="0"/>
          <w:numId w:val="35"/>
        </w:numPr>
        <w:spacing w:line="360" w:lineRule="auto"/>
        <w:ind w:left="426" w:hanging="426"/>
        <w:contextualSpacing w:val="0"/>
        <w:jc w:val="both"/>
        <w:rPr>
          <w:rFonts w:ascii="Arial" w:hAnsi="Arial" w:cs="Arial"/>
          <w:b/>
          <w:bCs/>
          <w:i/>
          <w:iCs/>
        </w:rPr>
      </w:pPr>
      <w:r w:rsidRPr="003F69BF">
        <w:rPr>
          <w:rFonts w:ascii="Arial" w:hAnsi="Arial" w:cs="Arial"/>
          <w:b/>
          <w:bCs/>
          <w:i/>
          <w:iCs/>
        </w:rPr>
        <w:t>Risk Management and Compliance</w:t>
      </w:r>
      <w:r w:rsidR="00A9066B" w:rsidRPr="003F69BF">
        <w:rPr>
          <w:rFonts w:ascii="Arial" w:hAnsi="Arial" w:cs="Arial"/>
        </w:rPr>
        <w:t xml:space="preserve"> – </w:t>
      </w:r>
      <w:r w:rsidRPr="003F69BF">
        <w:rPr>
          <w:rFonts w:ascii="Arial" w:hAnsi="Arial" w:cs="Arial"/>
        </w:rPr>
        <w:t>Customized AI can identify anomalies and risks in financial data, enhancing risk management and fraud detection. It can also automate regulatory reporting, ensuring compliance with Hong Kong’s complex regulatory environment and providing real-time insights into financial data</w:t>
      </w:r>
      <w:r w:rsidR="005B4DA4" w:rsidRPr="003F69BF">
        <w:rPr>
          <w:rFonts w:ascii="Arial" w:hAnsi="Arial" w:cs="Arial"/>
        </w:rPr>
        <w:t xml:space="preserve"> </w:t>
      </w:r>
      <w:r w:rsidR="005B4DA4" w:rsidRPr="003F69BF">
        <w:rPr>
          <w:rFonts w:ascii="Arial" w:hAnsi="Arial" w:cs="Arial"/>
        </w:rPr>
        <w:lastRenderedPageBreak/>
        <w:fldChar w:fldCharType="begin"/>
      </w:r>
      <w:r w:rsidR="003A449F" w:rsidRPr="003F69BF">
        <w:rPr>
          <w:rFonts w:ascii="Arial" w:hAnsi="Arial" w:cs="Arial"/>
        </w:rPr>
        <w:instrText xml:space="preserve"> ADDIN ZOTERO_ITEM CSL_CITATION {"citationID":"btTCtOD9","properties":{"formattedCitation":"(BoardRoom, 2024; Hamdy et al., 2025)","plainCitation":"(BoardRoom, 2024; Hamdy et al., 2025)","noteIndex":0},"citationItems":[{"id":243,"uris":["http://zotero.org/users/16003856/items/CAZIHFGP"],"itemData":{"id":243,"type":"post-weblog","abstract":"Understand how business transformation can enhance your finance and payroll functions and how seamless this can be for your business to start implementing.","container-title":"BoardRoom HongKong","language":"en-US","note":"The article discusses how business transformation, especially digitalization, is revolutionizing finance and payroll functions in Hong Kong. It highlights the need for strong leadership and effective change management to enhance efficiency, competitiveness, and compliance in response to evolving market demands. It supports my literature review by emphasizing how digital transformation reshapes work processes and organizational culture in Hong Kong’s Accounting sector, echoing themes of efficiency, leadership, and the challenges of adapting to technological change.","title":"Business transformation: revolutionising finance and payroll functions","title-short":"Business transformation","URL":"https://www.boardroomlimited.com/hk/2024/03/11/business-transformation/","author":[{"family":"BoardRoom","given":""}],"accessed":{"date-parts":[["2025",7,1]]},"issued":{"date-parts":[["2024",3,11]]}}},{"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M."}],"issued":{"date-parts":[["2025",2,28]]}}}],"schema":"https://github.com/citation-style-language/schema/raw/master/csl-citation.json"} </w:instrText>
      </w:r>
      <w:r w:rsidR="005B4DA4" w:rsidRPr="003F69BF">
        <w:rPr>
          <w:rFonts w:ascii="Arial" w:hAnsi="Arial" w:cs="Arial"/>
        </w:rPr>
        <w:fldChar w:fldCharType="separate"/>
      </w:r>
      <w:r w:rsidR="006E61D3" w:rsidRPr="003F69BF">
        <w:rPr>
          <w:rFonts w:ascii="Arial" w:hAnsi="Arial" w:cs="Arial"/>
          <w:noProof/>
        </w:rPr>
        <w:t>(BoardRoom, 2024; Hamdy et al., 2025)</w:t>
      </w:r>
      <w:r w:rsidR="005B4DA4" w:rsidRPr="003F69BF">
        <w:rPr>
          <w:rFonts w:ascii="Arial" w:hAnsi="Arial" w:cs="Arial"/>
        </w:rPr>
        <w:fldChar w:fldCharType="end"/>
      </w:r>
      <w:r w:rsidRPr="003F69BF">
        <w:rPr>
          <w:rFonts w:ascii="Arial" w:hAnsi="Arial" w:cs="Arial"/>
        </w:rPr>
        <w:t>.</w:t>
      </w:r>
      <w:r w:rsidR="005A37BC" w:rsidRPr="003F69BF">
        <w:rPr>
          <w:rFonts w:ascii="Arial" w:hAnsi="Arial" w:cs="Arial"/>
        </w:rPr>
        <w:t xml:space="preserve"> </w:t>
      </w:r>
      <w:r w:rsidR="00612CD2" w:rsidRPr="003F69BF">
        <w:rPr>
          <w:rFonts w:ascii="Arial" w:hAnsi="Arial" w:cs="Arial"/>
        </w:rPr>
        <w:t>The strategic value of digital transformation extends beyond operational efficiency. Predictive risk management in accounting with big data enables organizations to identify anomalies, forecast trends, and make more informed business decisions</w:t>
      </w:r>
      <w:r w:rsidR="00742115" w:rsidRPr="003F69BF">
        <w:rPr>
          <w:rFonts w:ascii="Arial" w:hAnsi="Arial" w:cs="Arial"/>
        </w:rPr>
        <w:t xml:space="preserve"> </w:t>
      </w:r>
      <w:r w:rsidR="00742115" w:rsidRPr="003F69BF">
        <w:rPr>
          <w:rFonts w:ascii="Arial" w:hAnsi="Arial" w:cs="Arial"/>
        </w:rPr>
        <w:fldChar w:fldCharType="begin"/>
      </w:r>
      <w:r w:rsidR="00500AB6" w:rsidRPr="003F69BF">
        <w:rPr>
          <w:rFonts w:ascii="Arial" w:hAnsi="Arial" w:cs="Arial"/>
        </w:rPr>
        <w:instrText xml:space="preserve"> ADDIN ZOTERO_ITEM CSL_CITATION {"citationID":"lePmf3cZ","properties":{"formattedCitation":"(Ma, 2023)","plainCitation":"(Ma, 2023)","noteIndex":0},"citationItems":[{"id":312,"uris":["http://zotero.org/users/16003856/items/ESY6873I"],"itemData":{"id":312,"type":"article-journal","abstract":"With the financial globalization, the data management mode of the financial industry has shifted from data sets to multi-service integration, and the construction of data centers in the financial industry has also been rapidly launched around the needs of business development. Therefore, financial enterprises need a lot of data analysis as the basis for decision-making. It is necessary to conduct more in-depth exploration and research on how to effectively integrate BD(big data) with diverse structures in the financial field, realize efficient data collection, and improve data processing efficiency. In the BD environment, how to use big financial BD technology to prevent financial risks in financial audit has become a widespread concern. This paper expounds the era of BD and its characteristics, and puts forward how to build a data platform for enterprise financial risk prediction and how to collect, manage and analyze data under the background of BD, in order to put forward feasible suggestions for financial audit on how to prevent financial risks under the background of BD.","container-title":"Highlights in Business, Economics and Management","DOI":"10.54097/hbem.v18i.12680","ISSN":"2957-952X","journalAbbreviation":"HBEM","license":"https://creativecommons.org/licenses/by-nc/4.0","note":"This paper explores how financial big data is transforming enterprise risk management. It advocates for integrated data platforms to improve risk prediction, highlighting the need for efficient data collection, management, and analysis to strengthen financial audits and decision-making.","page":"324-328","source":"DOI.org (Crossref)","title":"Financial Risk Prediction and Management of Enterprises Based on Financial Big Data","volume":"18","author":[{"family":"Ma","given":"Yingkai"}],"issued":{"date-parts":[["2023",10,15]]}}}],"schema":"https://github.com/citation-style-language/schema/raw/master/csl-citation.json"} </w:instrText>
      </w:r>
      <w:r w:rsidR="00742115" w:rsidRPr="003F69BF">
        <w:rPr>
          <w:rFonts w:ascii="Arial" w:hAnsi="Arial" w:cs="Arial"/>
        </w:rPr>
        <w:fldChar w:fldCharType="separate"/>
      </w:r>
      <w:r w:rsidR="006E61D3" w:rsidRPr="003F69BF">
        <w:rPr>
          <w:rFonts w:ascii="Arial" w:hAnsi="Arial" w:cs="Arial"/>
          <w:noProof/>
        </w:rPr>
        <w:t>(Ma, 2023)</w:t>
      </w:r>
      <w:r w:rsidR="00742115" w:rsidRPr="003F69BF">
        <w:rPr>
          <w:rFonts w:ascii="Arial" w:hAnsi="Arial" w:cs="Arial"/>
        </w:rPr>
        <w:fldChar w:fldCharType="end"/>
      </w:r>
      <w:r w:rsidR="00612CD2" w:rsidRPr="003F69BF">
        <w:rPr>
          <w:rFonts w:ascii="Arial" w:hAnsi="Arial" w:cs="Arial"/>
        </w:rPr>
        <w:t>.</w:t>
      </w:r>
      <w:r w:rsidR="00E84A80" w:rsidRPr="003F69BF">
        <w:rPr>
          <w:rFonts w:ascii="Arial" w:hAnsi="Arial" w:cs="Arial"/>
        </w:rPr>
        <w:t xml:space="preserve"> Digital transformation and the quality of accounting are closely linked, with advanced analytics providing deeper insights into financial performance and risk (Hamdy, 2025).</w:t>
      </w:r>
    </w:p>
    <w:p w14:paraId="6D918333" w14:textId="77777777" w:rsidR="00FB2798" w:rsidRPr="003F69BF" w:rsidRDefault="00FB2798" w:rsidP="003F69BF">
      <w:pPr>
        <w:spacing w:line="360" w:lineRule="auto"/>
        <w:ind w:firstLine="0"/>
        <w:jc w:val="both"/>
        <w:rPr>
          <w:rFonts w:ascii="Arial" w:hAnsi="Arial" w:cs="Arial"/>
        </w:rPr>
      </w:pPr>
    </w:p>
    <w:p w14:paraId="02632FAC" w14:textId="2E0AB0C2" w:rsidR="00FB2798" w:rsidRPr="003F69BF" w:rsidRDefault="00FB2798" w:rsidP="003F69BF">
      <w:pPr>
        <w:pStyle w:val="Heading3"/>
        <w:numPr>
          <w:ilvl w:val="0"/>
          <w:numId w:val="37"/>
        </w:numPr>
        <w:spacing w:line="360" w:lineRule="auto"/>
        <w:ind w:left="0" w:hanging="567"/>
        <w:jc w:val="both"/>
        <w:rPr>
          <w:rFonts w:ascii="Arial" w:hAnsi="Arial" w:cs="Arial"/>
        </w:rPr>
      </w:pPr>
      <w:bookmarkStart w:id="8" w:name="_Toc204287897"/>
      <w:r w:rsidRPr="003F69BF">
        <w:rPr>
          <w:rFonts w:ascii="Arial" w:hAnsi="Arial" w:cs="Arial"/>
        </w:rPr>
        <w:t xml:space="preserve">The Changing Role of the </w:t>
      </w:r>
      <w:r w:rsidR="00D65973" w:rsidRPr="003F69BF">
        <w:rPr>
          <w:rFonts w:ascii="Arial" w:hAnsi="Arial" w:cs="Arial"/>
        </w:rPr>
        <w:t>Accountant</w:t>
      </w:r>
      <w:bookmarkEnd w:id="8"/>
    </w:p>
    <w:p w14:paraId="07B9BCA9" w14:textId="77777777" w:rsidR="00742115" w:rsidRPr="003F69BF" w:rsidRDefault="00742115" w:rsidP="003F69BF">
      <w:pPr>
        <w:spacing w:line="360" w:lineRule="auto"/>
        <w:ind w:firstLine="0"/>
        <w:jc w:val="both"/>
        <w:rPr>
          <w:rFonts w:ascii="Arial" w:hAnsi="Arial" w:cs="Arial"/>
        </w:rPr>
      </w:pPr>
    </w:p>
    <w:p w14:paraId="5613E94D" w14:textId="63DCA142"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The role of the </w:t>
      </w:r>
      <w:r w:rsidR="00D65973" w:rsidRPr="003F69BF">
        <w:rPr>
          <w:rFonts w:ascii="Arial" w:hAnsi="Arial" w:cs="Arial"/>
        </w:rPr>
        <w:t>Accountant</w:t>
      </w:r>
      <w:r w:rsidRPr="003F69BF">
        <w:rPr>
          <w:rFonts w:ascii="Arial" w:hAnsi="Arial" w:cs="Arial"/>
        </w:rPr>
        <w:t xml:space="preserve"> is evolving from a traditional focus on compliance and reporting to a more strategic and advisory function. The adoption of AI and automation in accounting is not just about replacing manual tasks, but about redefining the role of the </w:t>
      </w:r>
      <w:r w:rsidR="00D65973" w:rsidRPr="003F69BF">
        <w:rPr>
          <w:rFonts w:ascii="Arial" w:hAnsi="Arial" w:cs="Arial"/>
        </w:rPr>
        <w:t>Accountant</w:t>
      </w:r>
      <w:r w:rsidRPr="003F69BF">
        <w:rPr>
          <w:rFonts w:ascii="Arial" w:hAnsi="Arial" w:cs="Arial"/>
        </w:rPr>
        <w:t xml:space="preserve"> as a strategic advisor and business partner</w:t>
      </w:r>
      <w:r w:rsidR="00B53F12" w:rsidRPr="003F69BF">
        <w:rPr>
          <w:rFonts w:ascii="Arial" w:hAnsi="Arial" w:cs="Arial"/>
        </w:rPr>
        <w:t xml:space="preserve"> </w:t>
      </w:r>
      <w:r w:rsidR="00B53F12" w:rsidRPr="003F69BF">
        <w:rPr>
          <w:rFonts w:ascii="Arial" w:hAnsi="Arial" w:cs="Arial"/>
        </w:rPr>
        <w:fldChar w:fldCharType="begin"/>
      </w:r>
      <w:r w:rsidR="00B26EC3" w:rsidRPr="003F69BF">
        <w:rPr>
          <w:rFonts w:ascii="Arial" w:hAnsi="Arial" w:cs="Arial"/>
        </w:rPr>
        <w:instrText xml:space="preserve"> ADDIN ZOTERO_ITEM CSL_CITATION {"citationID":"qSYkXJQX","properties":{"formattedCitation":"(Eziefule et al., 2022)","plainCitation":"(Eziefule et al., 2022)","noteIndex":0},"citationItems":[{"id":208,"uris":["http://zotero.org/users/16003856/items/NQFRE8MT"],"itemData":{"id":208,"type":"article-journal","abstract":"The integration of Artificial Intelligence (AI) in accounting has revolutionized the profession by automating routine tasks and streamlining workflows. AI-driven automation in accounting involves the use of advanced algorithms and machine learning techniques to perform repetitive tasks such as data entry, reconciliation, and financial reporting. By leveraging AI, organizations can achieve significant efficiency gains, reduce […]","container-title":"European Journal of Accounting, Auditing and Finance Research","issue":"12","language":"en-US","note":"The AI-driven automation is transforming accounting by streamlining routine tasks, improving accuracy, and enabling Accountants to focus on analysis and strategic decision-making. While efficiency gains are clear, the shift also demands new skills, adaptation, and evolution into digital landscape. This work reinforces my literature review’s topic by showing how AI not only boosts efficiency but also alters the profession's expectations and job content. It highlights the ongoing need for adaptation, skill development, and organizational change, and its accounting professionals.","source":"eajournals.org","title":"The Role of AI in Automating Routine Accounting Tasks: Efficiency Gains and Workforce Implications","title-short":"The Role of AI in Automating Routine Accounting Tasks","URL":"https://eajournals.org/ejaafr/vol10-issue12-2022/the-role-of-ai-in-automating-routine-accounting-tasks-efficiency-gains-and-workforce-implications/","volume":"10","author":[{"family":"Eziefule","given":"Augustine Obinna"},{"family":"Adelakun","given":"Beatrice Oyinkansola"},{"family":"Okoye","given":"Ikemefuna Nzube"},{"family":"Attieku","given":"Jacob Selasie"}],"accessed":{"date-parts":[["2025",6,28]]},"issued":{"date-parts":[["2022",10,23]]}}}],"schema":"https://github.com/citation-style-language/schema/raw/master/csl-citation.json"} </w:instrText>
      </w:r>
      <w:r w:rsidR="00B53F12" w:rsidRPr="003F69BF">
        <w:rPr>
          <w:rFonts w:ascii="Arial" w:hAnsi="Arial" w:cs="Arial"/>
        </w:rPr>
        <w:fldChar w:fldCharType="separate"/>
      </w:r>
      <w:r w:rsidR="006E61D3" w:rsidRPr="003F69BF">
        <w:rPr>
          <w:rFonts w:ascii="Arial" w:hAnsi="Arial" w:cs="Arial"/>
          <w:noProof/>
        </w:rPr>
        <w:t>(Eziefule et al., 2022)</w:t>
      </w:r>
      <w:r w:rsidR="00B53F12" w:rsidRPr="003F69BF">
        <w:rPr>
          <w:rFonts w:ascii="Arial" w:hAnsi="Arial" w:cs="Arial"/>
        </w:rPr>
        <w:fldChar w:fldCharType="end"/>
      </w:r>
      <w:r w:rsidRPr="003F69BF">
        <w:rPr>
          <w:rFonts w:ascii="Arial" w:hAnsi="Arial" w:cs="Arial"/>
        </w:rPr>
        <w:t xml:space="preserve">. This requires </w:t>
      </w:r>
      <w:r w:rsidR="00D65973" w:rsidRPr="003F69BF">
        <w:rPr>
          <w:rFonts w:ascii="Arial" w:hAnsi="Arial" w:cs="Arial"/>
        </w:rPr>
        <w:t>Accountant</w:t>
      </w:r>
      <w:r w:rsidRPr="003F69BF">
        <w:rPr>
          <w:rFonts w:ascii="Arial" w:hAnsi="Arial" w:cs="Arial"/>
        </w:rPr>
        <w:t>s to develop new skills and competencies, including data analytics, business intelligence, and digital literacy</w:t>
      </w:r>
      <w:r w:rsidR="00C65162" w:rsidRPr="003F69BF">
        <w:rPr>
          <w:rFonts w:ascii="Arial" w:hAnsi="Arial" w:cs="Arial"/>
        </w:rPr>
        <w:t xml:space="preserve"> </w:t>
      </w:r>
      <w:r w:rsidR="00C65162" w:rsidRPr="003F69BF">
        <w:rPr>
          <w:rFonts w:ascii="Arial" w:hAnsi="Arial" w:cs="Arial"/>
        </w:rPr>
        <w:fldChar w:fldCharType="begin"/>
      </w:r>
      <w:r w:rsidR="00E0095C" w:rsidRPr="003F69BF">
        <w:rPr>
          <w:rFonts w:ascii="Arial" w:hAnsi="Arial" w:cs="Arial"/>
        </w:rPr>
        <w:instrText xml:space="preserve"> ADDIN ZOTERO_ITEM CSL_CITATION {"citationID":"hUkYRxSI","properties":{"formattedCitation":"(Kruskopf et al., 2020; Pan &amp; Seow, 2016)","plainCitation":"(Kruskopf et al., 2020; Pan &amp; Seow, 2016)","noteIndex":0},"citationItems":[{"id":239,"uris":["http://zotero.org/users/16003856/items/NUGNPDQG"],"itemData":{"id":239,"type":"article-journal","abstract":"This paper gives an overview of the current and future technologies impacting accounting and auditing fields. The aim is to present the technological disruptions shaping these fields and also look at how they might influence future jobs and required skills. Starting with a historical background check on how Industry 4.0 emerged, we survey four main areas of the topic: 1) current developments supported with real-life cases, 2) a literature review of on-going research, 3) possible future job descriptions, and 4) required skills and how to acquire them.","container-title":"ACRN Journal of Finance and Risk Perspectives","DOI":"10.35944/jofrp.2020.9.1.006","ISSN":"2305-7394","issue":"1","journalAbbreviation":"JOFRP","language":"en","note":"This paper reviews how digital technologies are transforming the accounting and auditing function; highlighting key technological disruptions, evolving job roles, and the growing importance of new skills for the profession to thrive in a rapidly changing landscape.","page":"78-89","source":"DOI.org (Crossref)","title":"Digital Accounting and the Human Factor: Theory and Practice","title-short":"Digital Accounting and the Human Factor","volume":"9","author":[{"family":"Kruskopf","given":"Shawnie"},{"family":"Lobbas","given":"Charlotta"},{"family":"Meinander","given":"Hanna"},{"family":"Söderling","given":"Kira"},{"family":"Martikainen","given":"Minna"},{"family":"Lehner","given":"Othmar"}],"issued":{"date-parts":[["2020"]]}}},{"id":317,"uris":["http://zotero.org/users/16003856/items/JF7J9PIE"],"itemData":{"id":317,"type":"article-journal","abstract":"The pervasiveness of information technology (IT) in businesses has altered the nature and economies of accounting activities. In particular, the emergence of cloud computing, eXtensible Business Reporting Language, and business analytics in recent years have transformed the way companies report financial performance and make business decisions. As a consequence, there is a surge in demand for advanced IT skills among accounting professionals. In this research, we aim to review selected articles published between 2004 and 2014 based on selected search phrases. The outcome of the review may serve as an important input for current and future accounting curriculum revisions.","container-title":"Journal of Education for Business","DOI":"10.1080/08832323.2016.1145622","ISSN":"0883-2323","issue":"3","note":"This article analyses how AI is transforming accounting, focusing on financial reporting, auditing, and decision-making. Using systematic literature review on published articles between 2004 to 2014, it finds that AI boosts efficiency and accuracy but creates challenges such as skill gaps, privacy concerns, costs, and resistance.","page":"166-175","source":"Taylor and Francis+NEJM","title":"Preparing accounting graduates for digital revolution: A critical review of information technology competencies and skills development","title-short":"Preparing accounting graduates for digital revolution","volume":"91","author":[{"family":"Pan","given":"Gary"},{"family":"Seow","given":"Poh-Sun"}],"issued":{"date-parts":[["2016",4,2]]}}}],"schema":"https://github.com/citation-style-language/schema/raw/master/csl-citation.json"} </w:instrText>
      </w:r>
      <w:r w:rsidR="00C65162" w:rsidRPr="003F69BF">
        <w:rPr>
          <w:rFonts w:ascii="Arial" w:hAnsi="Arial" w:cs="Arial"/>
        </w:rPr>
        <w:fldChar w:fldCharType="separate"/>
      </w:r>
      <w:r w:rsidR="006E61D3" w:rsidRPr="003F69BF">
        <w:rPr>
          <w:rFonts w:ascii="Arial" w:hAnsi="Arial" w:cs="Arial"/>
          <w:noProof/>
        </w:rPr>
        <w:t>(Kruskopf et al., 2020; Pan &amp; Seow, 2016)</w:t>
      </w:r>
      <w:r w:rsidR="00C65162" w:rsidRPr="003F69BF">
        <w:rPr>
          <w:rFonts w:ascii="Arial" w:hAnsi="Arial" w:cs="Arial"/>
        </w:rPr>
        <w:fldChar w:fldCharType="end"/>
      </w:r>
      <w:r w:rsidRPr="003F69BF">
        <w:rPr>
          <w:rFonts w:ascii="Arial" w:hAnsi="Arial" w:cs="Arial"/>
        </w:rPr>
        <w:t>.</w:t>
      </w:r>
    </w:p>
    <w:p w14:paraId="54EA249C" w14:textId="77777777" w:rsidR="00FB2798" w:rsidRPr="003F69BF" w:rsidRDefault="00FB2798" w:rsidP="003F69BF">
      <w:pPr>
        <w:spacing w:line="360" w:lineRule="auto"/>
        <w:jc w:val="both"/>
        <w:rPr>
          <w:rFonts w:ascii="Arial" w:hAnsi="Arial" w:cs="Arial"/>
        </w:rPr>
      </w:pPr>
    </w:p>
    <w:p w14:paraId="358B5541" w14:textId="11A6ACE3" w:rsidR="00FB2798" w:rsidRPr="003F69BF" w:rsidRDefault="00D65973" w:rsidP="003F69BF">
      <w:pPr>
        <w:spacing w:line="360" w:lineRule="auto"/>
        <w:ind w:firstLine="0"/>
        <w:jc w:val="both"/>
        <w:rPr>
          <w:rFonts w:ascii="Arial" w:hAnsi="Arial" w:cs="Arial"/>
        </w:rPr>
      </w:pPr>
      <w:r w:rsidRPr="003F69BF">
        <w:rPr>
          <w:rFonts w:ascii="Arial" w:hAnsi="Arial" w:cs="Arial"/>
        </w:rPr>
        <w:t>Accountant</w:t>
      </w:r>
      <w:r w:rsidR="00FB2798" w:rsidRPr="003F69BF">
        <w:rPr>
          <w:rFonts w:ascii="Arial" w:hAnsi="Arial" w:cs="Arial"/>
        </w:rPr>
        <w:t>s are now expected to provide real-time insights, strategic advisory, and continuous compliance support, effectively increasing their workload</w:t>
      </w:r>
      <w:r w:rsidR="0031581B" w:rsidRPr="003F69BF">
        <w:rPr>
          <w:rFonts w:ascii="Arial" w:hAnsi="Arial" w:cs="Arial"/>
        </w:rPr>
        <w:t xml:space="preserve"> </w:t>
      </w:r>
      <w:r w:rsidR="0031581B" w:rsidRPr="003F69BF">
        <w:rPr>
          <w:rFonts w:ascii="Arial" w:hAnsi="Arial" w:cs="Arial"/>
        </w:rPr>
        <w:fldChar w:fldCharType="begin"/>
      </w:r>
      <w:r w:rsidR="006650D0" w:rsidRPr="003F69BF">
        <w:rPr>
          <w:rFonts w:ascii="Arial" w:hAnsi="Arial" w:cs="Arial"/>
        </w:rPr>
        <w:instrText xml:space="preserve"> ADDIN ZOTERO_ITEM CSL_CITATION {"citationID":"MfO8wF6E","properties":{"formattedCitation":"(Hamdy et al., 2025; Leitner-Hanetseder et al., 2021)","plainCitation":"(Hamdy et al., 2025; Leitner-Hanetseder et al., 2021)","noteIndex":0},"citationItems":[{"id":296,"uris":["http://zotero.org/users/16003856/items/D3ZW2XLA"],"itemData":{"id":296,"type":"article-journal","abstract":"This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M."}],"issued":{"date-parts":[["2025",2,28]]}}},{"id":298,"uris":["http://zotero.org/users/16003856/items/4KEPXRV8"],"itemData":{"id":298,"type":"article-journal","abstract":"Purpose\n              This article ties in with current debates on the digital transformation of society and the consequent work changes. Using an artificial intelligence (AI)-based accounting context, the focus of this paper is on actors, roles and tasks and related skills on an individual level. The authors look at the effect of AI-based “smart” technology on the workforce in the broader accounting profession taking an intrafirm perspective, yet acknowledging that the digital transformation encompasses a much larger field in the financial sector.\n            \n            \n              Design/methodology/approach\n              The authors conduct a Delphi study to identify the new roles and tasks in future accounting. In addition, the authors use expert workshops to clarify the related tasks and skills and determine whether either humans or AI-based technologies perform the roles or collaborate in professional accounting occupations.\n            \n            \n              Findings\n              The results show that tasks and skills for existing professional occupations in the broader acounting context will be subject to major changes in the next 10 years due to (AI based) digital technologies, while “core” roles and tasks will continue to exist in the future, some will not be performed by humans but by AI-based technology. For other “new” roles, humans will need to make informed use of digital technologies and, to some extent, collaborate with AI-based technology.\n            \n            \n              Research limitations/implications\n              The authors look at the effect of AI-based “smart” technology on the workforce in the broader accounting profession, taking an intrafirm perspective.\n            \n            \n              Practical implications\n              This article ties in with current debates on the digital transformation of society and the consequent work changes. Using an AI-based accounting context, the focus of this paper is on the new and adapted roles and tasks.\n            \n            \n              Originality/value\n              The comprehensive analysis based on the Delphi study and expert workshops provide ample innovative ground for future research on the impact of AI on organisations and society.","container-title":"Journal of Applied Accounting Research","DOI":"10.1108/JAAR-10-2020-0201","ISSN":"0967-5426","issue":"3","journalAbbreviation":"JAAR","language":"en","license":"https://www.emerald.com/insight/site-policies","note":"This study uses interviews and surveys and reveals that AI automates routine accounting tasks, shifts roles toward analysis, and requires new digital skills. Accountants must adapt to these evolving responsibilities and rely on organizational support for successful transitions.","page":"539-556","source":"DOI.org (Crossref)","title":"A profession in transition: actors, tasks and roles in AI-based accounting","title-short":"A profession in transition","volume":"22","author":[{"family":"Leitner-Hanetseder","given":"Susanne"},{"family":"Lehner","given":"Othmar M."},{"family":"Eisl","given":"Christoph"},{"family":"Forstenlechner","given":"Carina"}],"issued":{"date-parts":[["2021",5,7]]}}}],"schema":"https://github.com/citation-style-language/schema/raw/master/csl-citation.json"} </w:instrText>
      </w:r>
      <w:r w:rsidR="0031581B" w:rsidRPr="003F69BF">
        <w:rPr>
          <w:rFonts w:ascii="Arial" w:hAnsi="Arial" w:cs="Arial"/>
        </w:rPr>
        <w:fldChar w:fldCharType="separate"/>
      </w:r>
      <w:r w:rsidR="006E61D3" w:rsidRPr="003F69BF">
        <w:rPr>
          <w:rFonts w:ascii="Arial" w:hAnsi="Arial" w:cs="Arial"/>
          <w:noProof/>
        </w:rPr>
        <w:t>(Hamdy et al., 2025; Leitner-Hanetseder et al., 2021)</w:t>
      </w:r>
      <w:r w:rsidR="0031581B" w:rsidRPr="003F69BF">
        <w:rPr>
          <w:rFonts w:ascii="Arial" w:hAnsi="Arial" w:cs="Arial"/>
        </w:rPr>
        <w:fldChar w:fldCharType="end"/>
      </w:r>
      <w:r w:rsidR="00FB2798" w:rsidRPr="003F69BF">
        <w:rPr>
          <w:rFonts w:ascii="Arial" w:hAnsi="Arial" w:cs="Arial"/>
        </w:rPr>
        <w:t xml:space="preserve">. </w:t>
      </w:r>
      <w:r w:rsidR="00383914" w:rsidRPr="003F69BF">
        <w:rPr>
          <w:rFonts w:ascii="Arial" w:hAnsi="Arial" w:cs="Arial"/>
        </w:rPr>
        <w:t xml:space="preserve">This shift is particularly pronounced in Hong Kong, where commercial entities seek to leverage data for competitive advantage </w:t>
      </w:r>
      <w:r w:rsidR="00383914" w:rsidRPr="003F69BF">
        <w:rPr>
          <w:rFonts w:ascii="Arial" w:hAnsi="Arial" w:cs="Arial"/>
        </w:rPr>
        <w:fldChar w:fldCharType="begin"/>
      </w:r>
      <w:r w:rsidR="002121A3" w:rsidRPr="003F69BF">
        <w:rPr>
          <w:rFonts w:ascii="Arial" w:hAnsi="Arial" w:cs="Arial"/>
        </w:rPr>
        <w:instrText xml:space="preserve"> ADDIN ZOTERO_ITEM CSL_CITATION {"citationID":"MJCsO9KG","properties":{"formattedCitation":"(HKICPA, 2023a)","plainCitation":"(HKICPA, 2023a)","noteIndex":0},"citationItems":[{"id":300,"uris":["http://zotero.org/users/16003856/items/D7JFKUWA"],"itemData":{"id":300,"type":"post-weblog","abstract":"Danny Ho, Executive Director and CFO at Sa Sa International Holdings Limited, and an Institute member A company’s business and revenue model establishes a path to profitability, while the chosen industry lays out the boundary for the size of the attainable “pie.” How a company sets and implements its chosen strategy will determine its success […]","container-title":"A Plus","language":"en","note":"CFOs accelerate in digital transformation by championing technology investment, aligning strategy, upskilling teams, and ensuring financial stewardship for sustainable business growth.","title":"How can CFOs play a central role in accelerating digital transformation?","URL":"https://aplus.hkicpa.org.hk/oct-23-how-can-cfos-play-a-central-role-in-accelerating-digital-transformation/","author":[{"family":"HKICPA","given":""}],"accessed":{"date-parts":[["2025",7,3]]},"issued":{"date-parts":[["2023",10,31]]}}}],"schema":"https://github.com/citation-style-language/schema/raw/master/csl-citation.json"} </w:instrText>
      </w:r>
      <w:r w:rsidR="00383914" w:rsidRPr="003F69BF">
        <w:rPr>
          <w:rFonts w:ascii="Arial" w:hAnsi="Arial" w:cs="Arial"/>
        </w:rPr>
        <w:fldChar w:fldCharType="separate"/>
      </w:r>
      <w:r w:rsidR="006E61D3" w:rsidRPr="003F69BF">
        <w:rPr>
          <w:rFonts w:ascii="Arial" w:hAnsi="Arial" w:cs="Arial"/>
          <w:noProof/>
        </w:rPr>
        <w:t>(HKICPA, 2023a)</w:t>
      </w:r>
      <w:r w:rsidR="00383914" w:rsidRPr="003F69BF">
        <w:rPr>
          <w:rFonts w:ascii="Arial" w:hAnsi="Arial" w:cs="Arial"/>
        </w:rPr>
        <w:fldChar w:fldCharType="end"/>
      </w:r>
      <w:r w:rsidR="00383914" w:rsidRPr="003F69BF">
        <w:rPr>
          <w:rFonts w:ascii="Arial" w:hAnsi="Arial" w:cs="Arial"/>
        </w:rPr>
        <w:t>.</w:t>
      </w:r>
    </w:p>
    <w:p w14:paraId="3D527D9F" w14:textId="77777777" w:rsidR="00FB2798" w:rsidRPr="003F69BF" w:rsidRDefault="00FB2798" w:rsidP="003F69BF">
      <w:pPr>
        <w:spacing w:line="360" w:lineRule="auto"/>
        <w:ind w:firstLine="0"/>
        <w:jc w:val="both"/>
        <w:rPr>
          <w:rFonts w:ascii="Arial" w:hAnsi="Arial" w:cs="Arial"/>
        </w:rPr>
      </w:pPr>
    </w:p>
    <w:p w14:paraId="20AA22E4" w14:textId="178F60C9" w:rsidR="00FB2798" w:rsidRPr="003F69BF" w:rsidRDefault="00B50955" w:rsidP="003F69BF">
      <w:pPr>
        <w:pStyle w:val="Heading3"/>
        <w:numPr>
          <w:ilvl w:val="0"/>
          <w:numId w:val="37"/>
        </w:numPr>
        <w:spacing w:line="360" w:lineRule="auto"/>
        <w:ind w:left="0" w:hanging="567"/>
        <w:jc w:val="both"/>
        <w:rPr>
          <w:rFonts w:ascii="Arial" w:hAnsi="Arial" w:cs="Arial"/>
        </w:rPr>
      </w:pPr>
      <w:bookmarkStart w:id="9" w:name="_Toc204287898"/>
      <w:r w:rsidRPr="003F69BF">
        <w:rPr>
          <w:rFonts w:ascii="Arial" w:hAnsi="Arial" w:cs="Arial"/>
        </w:rPr>
        <w:t xml:space="preserve">Emerging </w:t>
      </w:r>
      <w:r w:rsidR="004E02E0" w:rsidRPr="003F69BF">
        <w:rPr>
          <w:rFonts w:ascii="Arial" w:hAnsi="Arial" w:cs="Arial"/>
        </w:rPr>
        <w:t xml:space="preserve">Issues </w:t>
      </w:r>
      <w:r w:rsidR="00FB2798" w:rsidRPr="003F69BF">
        <w:rPr>
          <w:rFonts w:ascii="Arial" w:hAnsi="Arial" w:cs="Arial"/>
        </w:rPr>
        <w:t>and Persistent Challenges</w:t>
      </w:r>
      <w:bookmarkEnd w:id="9"/>
    </w:p>
    <w:p w14:paraId="3A094E69" w14:textId="77777777" w:rsidR="00FB2798" w:rsidRPr="003F69BF" w:rsidRDefault="00FB2798" w:rsidP="003F69BF">
      <w:pPr>
        <w:spacing w:line="360" w:lineRule="auto"/>
        <w:jc w:val="both"/>
        <w:rPr>
          <w:rFonts w:ascii="Arial" w:hAnsi="Arial" w:cs="Arial"/>
        </w:rPr>
      </w:pPr>
    </w:p>
    <w:p w14:paraId="1211D3DC" w14:textId="187B41B2" w:rsidR="00FB2798" w:rsidRPr="003F69BF" w:rsidRDefault="00F04A41"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i/>
        </w:rPr>
        <w:t>The Digital Divide</w:t>
      </w:r>
      <w:r w:rsidRPr="003F69BF">
        <w:rPr>
          <w:rFonts w:ascii="Arial" w:hAnsi="Arial" w:cs="Arial"/>
        </w:rPr>
        <w:t xml:space="preserve"> – Empirical studies and industry analyses indicate that digital transformation can increase the efficiency and accuracy of accounting processes. However, these outcomes are not experienced equally in all cases.</w:t>
      </w:r>
      <w:r w:rsidR="00FB2798" w:rsidRPr="003F69BF">
        <w:rPr>
          <w:rFonts w:ascii="Arial" w:hAnsi="Arial" w:cs="Arial"/>
        </w:rPr>
        <w:t xml:space="preserve"> </w:t>
      </w:r>
      <w:r w:rsidRPr="003F69BF">
        <w:rPr>
          <w:rFonts w:ascii="Arial" w:hAnsi="Arial" w:cs="Arial"/>
        </w:rPr>
        <w:t xml:space="preserve">While larger corporations are increasingly adopting digital transformation, Small and Medium-sized Enterprises (“SMEs”) may encounter distinct challenges that make this </w:t>
      </w:r>
      <w:r w:rsidRPr="003F69BF">
        <w:rPr>
          <w:rFonts w:ascii="Arial" w:hAnsi="Arial" w:cs="Arial"/>
        </w:rPr>
        <w:lastRenderedPageBreak/>
        <w:t xml:space="preserve">transition more complex </w:t>
      </w:r>
      <w:r w:rsidRPr="003F69BF">
        <w:rPr>
          <w:rFonts w:ascii="Arial" w:hAnsi="Arial" w:cs="Arial"/>
        </w:rPr>
        <w:fldChar w:fldCharType="begin"/>
      </w:r>
      <w:r w:rsidRPr="003F69BF">
        <w:rPr>
          <w:rFonts w:ascii="Arial" w:hAnsi="Arial" w:cs="Arial"/>
        </w:rPr>
        <w:instrText xml:space="preserve"> ADDIN ZOTERO_ITEM CSL_CITATION {"citationID":"YtQoN0a1","properties":{"formattedCitation":"(Hamadi &amp; Fourn\\uc0\\u232{}s, 2022; HKICPA, 2023b)","plainCitation":"(Hamadi &amp; Fournès, 2022; HKICPA, 2023b)","noteIndex":0},"citationItems":[{"id":343,"uris":["http://zotero.org/users/16003856/items/YZYS8Z3S"],"itemData":{"id":343,"type":"article-journal","abstract":"The purpose of this paper is to understand the adoption or rejection of management accounting innovations (MAIs) in the specific context of small and medium entreprises (SMEs) through a constructivist approach of the theory of the diffusion of innovations.,The paper uses a case study approach during the rollout of two MAIs run by the company’s management controller. One of them was adopted, and the other was rejected. To understand the perception of different actors in the company, the authors carried out 28 semistructured interviews at different periods of time: when the management controller started his job, when he/she was introduced to the two MAIs and at the decision-making to adopt or reject the innovations. The approach of Rogers’ framework is here constructivist. The case study allows us to analyze qualitatively the intrinsic perceived attributes of the innovations as well as the organizational innovativeness and to put them into context.,MAIs are not merely technical innovations but social practices. The relative advantage is necessary but not sufficient for their adoption. This paper also demonstrates the importance of the champion in the specific context of SMEs. This key player in the promotion and adoption of MAIs in SMEs has to be endorsed by the leader of the organization to ensure the innovation’s adoption. In addition, Rogers’ framework underlines that the predominant factor is complexity as both an endogenous and a heterogeneous element, underscoring the information and training that the project’s promoter should organize for the staff.,The main limit is due to the methodological approach (case study): Would these factors be as significant in a completely different sector to management accounting or in another type of enterprise?,The analytical grid combines different organizational and individual factors described by Rogers and provides us with a predictive approach to the innovation’s chances of adoption and the risk of rejection.,Complexity, both as an innovation attribute perceived by individuals and as an internal characteristic of the organization, is a decisive factor in the rejection or adoption decision.,This paper answers to two main research gaps. Most of papers analyze the introduction of one unique innovation in different entities. Here, the authors focus on one entity with two different innovations. In addition, most of papers were retrospective. In this paper, thanks to the case study, the introduction and the process of adoption of two innovations were studied at the time it happened and not after the events had occurred. Moreover, while most papers using Roger’s framework are quantitative, the authors pay attention to the meaning of the different characteristics at different stages and in the specific context of one SME with a constructivist qualitative approach.","archive_location":"world","container-title":"Journal of Accounting &amp; Organizational Change","DOI":"10.1108/JAOC-04-2021-0054","ISSN":"1832-5912","issue":"1","language":"en","note":"This study examines why SMEs 'adopt' or 'reject' management accounting innovations, using Rogers’ diffusion of innovations framework. It reveals that adoption focuses on perceived complexity, the presence of a champion, and organizational support. The findings complement to my review by emphasizing that digital transformation depends on organizational culture, leadership, and staff engagement. Potential efficiency gains can only be realized when human and organizational factors are addressed alongside technical changes.","page":"142-163","source":"www.emerald.com","title":"Understanding the adoption or rejection of management accounting innovations within an SME using Rogers’ conceptual frameworks","volume":"19","author":[{"family":"Hamadi","given":"Zouhour Ben"},{"family":"Fournès","given":"Christine"}],"issued":{"date-parts":[["2022",5,18]]}}},{"id":204,"uris":["http://zotero.org/users/16003856/items/IW7JTJD7"],"itemData":{"id":204,"type":"article-magazine","abstract":"Technology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Pr="003F69BF">
        <w:rPr>
          <w:rFonts w:ascii="Arial" w:hAnsi="Arial" w:cs="Arial"/>
        </w:rPr>
        <w:fldChar w:fldCharType="separate"/>
      </w:r>
      <w:r w:rsidRPr="003F69BF">
        <w:rPr>
          <w:rFonts w:ascii="Arial" w:hAnsi="Arial" w:cs="Arial"/>
        </w:rPr>
        <w:t>(Hamadi &amp; Fournès, 2022; HKICPA, 2023b)</w:t>
      </w:r>
      <w:r w:rsidRPr="003F69BF">
        <w:rPr>
          <w:rFonts w:ascii="Arial" w:hAnsi="Arial" w:cs="Arial"/>
        </w:rPr>
        <w:fldChar w:fldCharType="end"/>
      </w:r>
      <w:r w:rsidRPr="003F69BF">
        <w:rPr>
          <w:rFonts w:ascii="Arial" w:hAnsi="Arial" w:cs="Arial"/>
        </w:rPr>
        <w:t>.</w:t>
      </w:r>
      <w:r w:rsidR="00A0211C" w:rsidRPr="003F69BF">
        <w:rPr>
          <w:rFonts w:ascii="Arial" w:hAnsi="Arial" w:cs="Arial"/>
        </w:rPr>
        <w:t xml:space="preserve"> SMEs often lack the resources and expertise to fully leverage advanced digital tools, resulting in unequal access to the benefits of digital transformation. The implementation of these tools often requires significant investment in technology and training, which can be a barrier for smaller firms.</w:t>
      </w:r>
    </w:p>
    <w:p w14:paraId="50F95DDC" w14:textId="77777777" w:rsidR="00FB2798" w:rsidRPr="003F69BF" w:rsidRDefault="00FB2798" w:rsidP="003F69BF">
      <w:pPr>
        <w:spacing w:line="360" w:lineRule="auto"/>
        <w:jc w:val="both"/>
        <w:rPr>
          <w:rFonts w:ascii="Arial" w:hAnsi="Arial" w:cs="Arial"/>
        </w:rPr>
      </w:pPr>
    </w:p>
    <w:p w14:paraId="0992B0F1" w14:textId="28CBF549" w:rsidR="00FB2798" w:rsidRPr="003F69BF" w:rsidRDefault="001401B2"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Workloads and stress</w:t>
      </w:r>
      <w:r w:rsidRPr="003F69BF">
        <w:rPr>
          <w:rFonts w:ascii="Arial" w:hAnsi="Arial" w:cs="Arial"/>
        </w:rPr>
        <w:t xml:space="preserve"> – </w:t>
      </w:r>
      <w:r w:rsidR="00FB2798" w:rsidRPr="003F69BF">
        <w:rPr>
          <w:rFonts w:ascii="Arial" w:hAnsi="Arial" w:cs="Arial"/>
        </w:rPr>
        <w:t>Surveys reveal that a majority of accounting professionals still experience high workloads and stress, particularly during peak reporting periods</w:t>
      </w:r>
      <w:r w:rsidR="004E02E0" w:rsidRPr="003F69BF">
        <w:rPr>
          <w:rFonts w:ascii="Arial" w:hAnsi="Arial" w:cs="Arial"/>
        </w:rPr>
        <w:t xml:space="preserve"> </w:t>
      </w:r>
      <w:r w:rsidR="004E02E0" w:rsidRPr="003F69BF">
        <w:rPr>
          <w:rFonts w:ascii="Arial" w:hAnsi="Arial" w:cs="Arial"/>
        </w:rPr>
        <w:fldChar w:fldCharType="begin"/>
      </w:r>
      <w:r w:rsidR="004654BB" w:rsidRPr="003F69BF">
        <w:rPr>
          <w:rFonts w:ascii="Arial" w:hAnsi="Arial" w:cs="Arial"/>
        </w:rPr>
        <w:instrText xml:space="preserve"> ADDIN ZOTERO_ITEM CSL_CITATION {"citationID":"XPaL2rDK","properties":{"formattedCitation":"(Awang et al., 2022; Khotanlou et al., 2025)","plainCitation":"(Awang et al., 2022; Khotanlou et al., 2025)","noteIndex":0},"citationItems":[{"id":217,"uris":["http://zotero.org/users/16003856/items/NRHNUFGC"],"itemData":{"id":217,"type":"article-journal","abstract":"The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4E02E0" w:rsidRPr="003F69BF">
        <w:rPr>
          <w:rFonts w:ascii="Arial" w:hAnsi="Arial" w:cs="Arial"/>
        </w:rPr>
        <w:fldChar w:fldCharType="separate"/>
      </w:r>
      <w:r w:rsidR="006E61D3" w:rsidRPr="003F69BF">
        <w:rPr>
          <w:rFonts w:ascii="Arial" w:hAnsi="Arial" w:cs="Arial"/>
        </w:rPr>
        <w:t>(Awang et al., 2022; Khotanlou et al., 2025)</w:t>
      </w:r>
      <w:r w:rsidR="004E02E0" w:rsidRPr="003F69BF">
        <w:rPr>
          <w:rFonts w:ascii="Arial" w:hAnsi="Arial" w:cs="Arial"/>
        </w:rPr>
        <w:fldChar w:fldCharType="end"/>
      </w:r>
      <w:r w:rsidR="00FB2798" w:rsidRPr="003F69BF">
        <w:rPr>
          <w:rFonts w:ascii="Arial" w:hAnsi="Arial" w:cs="Arial"/>
        </w:rPr>
        <w:t xml:space="preserve">. </w:t>
      </w:r>
      <w:r w:rsidR="00F04A41" w:rsidRPr="003F69BF">
        <w:rPr>
          <w:rFonts w:ascii="Arial" w:hAnsi="Arial" w:cs="Arial"/>
        </w:rPr>
        <w:t xml:space="preserve">Digitalization can introduce additional risks and may increase existing risks for consumers, particularly regarding data security, data privacy, and equitable treatment. This highlights the complexities involved in digital transformation and the necessity for continuous adaptation and support </w:t>
      </w:r>
      <w:r w:rsidR="00F04A41" w:rsidRPr="003F69BF">
        <w:rPr>
          <w:rFonts w:ascii="Arial" w:hAnsi="Arial" w:cs="Arial"/>
        </w:rPr>
        <w:fldChar w:fldCharType="begin"/>
      </w:r>
      <w:r w:rsidR="000F0A11" w:rsidRPr="003F69BF">
        <w:rPr>
          <w:rFonts w:ascii="Arial" w:hAnsi="Arial" w:cs="Arial"/>
        </w:rPr>
        <w:instrText xml:space="preserve"> ADDIN ZOTERO_ITEM CSL_CITATION {"citationID":"KJ7p9SDD","properties":{"formattedCitation":"(Fintech HK, 2023)","plainCitation":"(Fintech HK, 2023)","noteIndex":0},"citationItems":[{"id":254,"uris":["http://zotero.org/users/16003856/items/K34TI55X"],"itemData":{"id":254,"type":"post-weblog","abstract":"In Hong Kong, the digitalization of financial services has expanded financial inclusion through the increasing usage of digital channels and innovations, open banking, as well as advancements in data collection and analytics. The movement has also facilitated greener operation of the financial services industry while promoting more efficient and effective green finance. But despite the positive outcomes, digitalization may also create new risks and amplify existing ones for consumers, especially those relating to data security, data privacy, as well as the fair treatment of consumers, a new report by the Hong Kong Institute for Monetary and Financial Research (HKIMR), the research arm of the Hong Kong Academy of Finance, says.","container-title":"Fintech Hong Kong","language":"en-US","note":"Digitalisation has rapidly expanded financial access and efficiency in Hong Kong’s financial services sector, driven by fintech innovation and supportive policies. However, it also introduces heightened risks around data security, consumer protection, and regulatory compliance, prompting the need for robust oversight to ensure sustainable and inclusive industry growth.","title":"Digitalisation of Financial Services in Hong Kong Comes at a Cost","URL":"https://fintechnews.hk/22883/digital-transformation/digitalisation-of-financial-services-in-hong-kong-comes-at-a-cost/","author":[{"family":"Fintech HK","given":""}],"accessed":{"date-parts":[["2025",7,1]]},"issued":{"date-parts":[["2023",8,2]]}}}],"schema":"https://github.com/citation-style-language/schema/raw/master/csl-citation.json"} </w:instrText>
      </w:r>
      <w:r w:rsidR="00F04A41" w:rsidRPr="003F69BF">
        <w:rPr>
          <w:rFonts w:ascii="Arial" w:hAnsi="Arial" w:cs="Arial"/>
        </w:rPr>
        <w:fldChar w:fldCharType="separate"/>
      </w:r>
      <w:r w:rsidR="000F0A11" w:rsidRPr="003F69BF">
        <w:rPr>
          <w:rFonts w:ascii="Arial" w:hAnsi="Arial" w:cs="Arial"/>
        </w:rPr>
        <w:t>(Fintech HK, 2023)</w:t>
      </w:r>
      <w:r w:rsidR="00F04A41" w:rsidRPr="003F69BF">
        <w:rPr>
          <w:rFonts w:ascii="Arial" w:hAnsi="Arial" w:cs="Arial"/>
        </w:rPr>
        <w:fldChar w:fldCharType="end"/>
      </w:r>
      <w:r w:rsidR="00F04A41" w:rsidRPr="003F69BF">
        <w:rPr>
          <w:rFonts w:ascii="Arial" w:hAnsi="Arial" w:cs="Arial"/>
        </w:rPr>
        <w:t>.</w:t>
      </w:r>
    </w:p>
    <w:p w14:paraId="5B9AD63B" w14:textId="77777777" w:rsidR="00FB2798" w:rsidRPr="003F69BF" w:rsidRDefault="00FB2798" w:rsidP="003F69BF">
      <w:pPr>
        <w:spacing w:line="360" w:lineRule="auto"/>
        <w:jc w:val="both"/>
        <w:rPr>
          <w:rFonts w:ascii="Arial" w:hAnsi="Arial" w:cs="Arial"/>
        </w:rPr>
      </w:pPr>
    </w:p>
    <w:p w14:paraId="4D83CBD7" w14:textId="23A923C1" w:rsidR="00FB2798" w:rsidRPr="003F69BF" w:rsidRDefault="000F0A11" w:rsidP="003F69BF">
      <w:pPr>
        <w:pStyle w:val="ListParagraph"/>
        <w:numPr>
          <w:ilvl w:val="0"/>
          <w:numId w:val="35"/>
        </w:numPr>
        <w:spacing w:line="360" w:lineRule="auto"/>
        <w:ind w:left="426" w:hanging="426"/>
        <w:contextualSpacing w:val="0"/>
        <w:jc w:val="both"/>
        <w:rPr>
          <w:rFonts w:ascii="Arial" w:hAnsi="Arial" w:cs="Arial"/>
        </w:rPr>
      </w:pPr>
      <w:r w:rsidRPr="003F69BF">
        <w:rPr>
          <w:rFonts w:ascii="Arial" w:hAnsi="Arial" w:cs="Arial"/>
          <w:b/>
          <w:bCs/>
          <w:i/>
          <w:iCs/>
        </w:rPr>
        <w:t>Skillsets and training</w:t>
      </w:r>
      <w:r w:rsidRPr="003F69BF">
        <w:rPr>
          <w:rFonts w:ascii="Arial" w:hAnsi="Arial" w:cs="Arial"/>
        </w:rPr>
        <w:t xml:space="preserve"> – According to a KPMG study on digitization in accounting, digital transformation is significantly reshaping the accounting profession </w:t>
      </w:r>
      <w:r w:rsidRPr="003F69BF">
        <w:rPr>
          <w:rFonts w:ascii="Arial" w:hAnsi="Arial" w:cs="Arial"/>
        </w:rPr>
        <w:fldChar w:fldCharType="begin"/>
      </w:r>
      <w:r w:rsidRPr="003F69BF">
        <w:rPr>
          <w:rFonts w:ascii="Arial" w:hAnsi="Arial" w:cs="Arial"/>
        </w:rPr>
        <w:instrText xml:space="preserve"> ADDIN ZOTERO_ITEM CSL_CITATION {"citationID":"lVM83S3Z","properties":{"formattedCitation":"(Winkler, 2025)","plainCitation":"(Winkler, 2025)","noteIndex":0},"citationItems":[{"id":319,"uris":["http://zotero.org/users/16003856/items/QEHB8RZ3"],"itemData":{"id":319,"type":"webpage","abstract":"Study on digitalization in accounting with a focus on artificial intelligence and transformation of the finance function.","container-title":"KPMG","language":"en-US","note":"This study examines how digitalization is transforming the accounting profession. It reveals increased efficiencies, automation of routine tasks, and the adoption of technologies like AI, cloud computing and RPA. There are challenges around integration complexity and the need for enhanced digital skills and trainings.","title":"Digitization in accounting 2024/2025: progress, hurdles and prospects - KPMG in Germany","title-short":"Digitization in accounting 2024/2025","URL":"https://kpmg.com/de/en/home/insights/2025/02/study-digitization-in-accounting-2024-2025.html","author":[{"family":"Winkler","given":"Mathias"}],"accessed":{"date-parts":[["2025",7,4]]},"issued":{"date-parts":[["2025",5,5]]}}}],"schema":"https://github.com/citation-style-language/schema/raw/master/csl-citation.json"} </w:instrText>
      </w:r>
      <w:r w:rsidRPr="003F69BF">
        <w:rPr>
          <w:rFonts w:ascii="Arial" w:hAnsi="Arial" w:cs="Arial"/>
        </w:rPr>
        <w:fldChar w:fldCharType="separate"/>
      </w:r>
      <w:r w:rsidRPr="003F69BF">
        <w:rPr>
          <w:rFonts w:ascii="Arial" w:hAnsi="Arial" w:cs="Arial"/>
        </w:rPr>
        <w:t>(Winkler, 2025)</w:t>
      </w:r>
      <w:r w:rsidRPr="003F69BF">
        <w:rPr>
          <w:rFonts w:ascii="Arial" w:hAnsi="Arial" w:cs="Arial"/>
        </w:rPr>
        <w:fldChar w:fldCharType="end"/>
      </w:r>
      <w:r w:rsidRPr="003F69BF">
        <w:rPr>
          <w:rFonts w:ascii="Arial" w:hAnsi="Arial" w:cs="Arial"/>
        </w:rPr>
        <w:t>.</w:t>
      </w:r>
      <w:r w:rsidR="00FB2798" w:rsidRPr="003F69BF">
        <w:rPr>
          <w:rFonts w:ascii="Arial" w:hAnsi="Arial" w:cs="Arial"/>
        </w:rPr>
        <w:t xml:space="preserve"> </w:t>
      </w:r>
      <w:r w:rsidRPr="003F69BF">
        <w:rPr>
          <w:rFonts w:ascii="Arial" w:hAnsi="Arial" w:cs="Arial"/>
        </w:rPr>
        <w:t>Processes are evolving to become more streamlined and efficient, while specialists require additional digital skills to address the challenges of digitalization. Integration complexity and limited specialist knowledge are primary obstacles to the implementation of AI.</w:t>
      </w:r>
      <w:r w:rsidR="00FB2798" w:rsidRPr="003F69BF">
        <w:rPr>
          <w:rFonts w:ascii="Arial" w:hAnsi="Arial" w:cs="Arial"/>
        </w:rPr>
        <w:t xml:space="preserve"> </w:t>
      </w:r>
      <w:bookmarkStart w:id="10" w:name="OLE_LINK8"/>
      <w:r w:rsidRPr="003F69BF">
        <w:rPr>
          <w:rFonts w:ascii="Arial" w:hAnsi="Arial" w:cs="Arial"/>
        </w:rPr>
        <w:t xml:space="preserve">Investing in employee training and optimizing technical interfaces are critical steps to fully realize the potential of artificial intelligence </w:t>
      </w:r>
      <w:r w:rsidRPr="003F69BF">
        <w:rPr>
          <w:rFonts w:ascii="Arial" w:hAnsi="Arial" w:cs="Arial"/>
        </w:rPr>
        <w:fldChar w:fldCharType="begin"/>
      </w:r>
      <w:r w:rsidRPr="003F69BF">
        <w:rPr>
          <w:rFonts w:ascii="Arial" w:hAnsi="Arial" w:cs="Arial"/>
        </w:rPr>
        <w:instrText xml:space="preserve"> ADDIN ZOTERO_ITEM CSL_CITATION {"citationID":"4mvdTOsK","properties":{"formattedCitation":"(Winkler, 2025)","plainCitation":"(Winkler, 2025)","noteIndex":0},"citationItems":[{"id":319,"uris":["http://zotero.org/users/16003856/items/QEHB8RZ3"],"itemData":{"id":319,"type":"webpage","abstract":"Study on digitalization in accounting with a focus on artificial intelligence and transformation of the finance function.","container-title":"KPMG","language":"en-US","note":"This study examines how digitalization is transforming the accounting profession. It reveals increased efficiencies, automation of routine tasks, and the adoption of technologies like AI, cloud computing and RPA. There are challenges around integration complexity and the need for enhanced digital skills and trainings.","title":"Digitization in accounting 2024/2025: progress, hurdles and prospects - KPMG in Germany","title-short":"Digitization in accounting 2024/2025","URL":"https://kpmg.com/de/en/home/insights/2025/02/study-digitization-in-accounting-2024-2025.html","author":[{"family":"Winkler","given":"Mathias"}],"accessed":{"date-parts":[["2025",7,4]]},"issued":{"date-parts":[["2025",5,5]]}}}],"schema":"https://github.com/citation-style-language/schema/raw/master/csl-citation.json"} </w:instrText>
      </w:r>
      <w:r w:rsidRPr="003F69BF">
        <w:rPr>
          <w:rFonts w:ascii="Arial" w:hAnsi="Arial" w:cs="Arial"/>
        </w:rPr>
        <w:fldChar w:fldCharType="separate"/>
      </w:r>
      <w:r w:rsidRPr="003F69BF">
        <w:rPr>
          <w:rFonts w:ascii="Arial" w:hAnsi="Arial" w:cs="Arial"/>
        </w:rPr>
        <w:t>(Winkler, 2025)</w:t>
      </w:r>
      <w:r w:rsidRPr="003F69BF">
        <w:rPr>
          <w:rFonts w:ascii="Arial" w:hAnsi="Arial" w:cs="Arial"/>
        </w:rPr>
        <w:fldChar w:fldCharType="end"/>
      </w:r>
      <w:r w:rsidRPr="003F69BF">
        <w:rPr>
          <w:rFonts w:ascii="Arial" w:hAnsi="Arial" w:cs="Arial"/>
        </w:rPr>
        <w:t>.</w:t>
      </w:r>
      <w:r w:rsidR="001401B2" w:rsidRPr="003F69BF">
        <w:rPr>
          <w:rFonts w:ascii="Arial" w:hAnsi="Arial" w:cs="Arial"/>
        </w:rPr>
        <w:t xml:space="preserve"> </w:t>
      </w:r>
      <w:bookmarkEnd w:id="10"/>
      <w:r w:rsidRPr="003F69BF">
        <w:rPr>
          <w:rFonts w:ascii="Arial" w:hAnsi="Arial" w:cs="Arial"/>
        </w:rPr>
        <w:t xml:space="preserve">This observation is further supported by </w:t>
      </w:r>
      <w:r w:rsidRPr="003F69BF">
        <w:rPr>
          <w:rFonts w:ascii="Arial" w:hAnsi="Arial" w:cs="Arial"/>
        </w:rPr>
        <w:fldChar w:fldCharType="begin"/>
      </w:r>
      <w:r w:rsidRPr="003F69BF">
        <w:rPr>
          <w:rFonts w:ascii="Arial" w:hAnsi="Arial" w:cs="Arial"/>
        </w:rPr>
        <w:instrText xml:space="preserve"> ADDIN ZOTERO_ITEM CSL_CITATION {"citationID":"iC9VlkqR","properties":{"formattedCitation":"(Santhosh N &amp; Dr Pavan Kumar, 2025)","plainCitation":"(Santhosh N &amp; Dr Pavan Kumar, 2025)","noteIndex":0},"citationItems":[{"id":321,"uris":["http://zotero.org/users/16003856/items/42C8RXZH"],"itemData":{"id":321,"type":"article-journal","abstract":"Blockchain technology has the potential to transform accounting by increasing transparency, security, and operational efficiency in financial reporting and audits. This study examines blockchain adoption from a practitioner’s viewpoint, evaluating the challenges, feasibility, and strategic impact on accounting professionals. Employing a mixed-methods approach, it integrates quantitative survey data with qualitative insights from industry experts to assess major adoption barriers, such as regulatory ambiguity, technological complexity, implementation costs, and resistance to change. The findings suggest that blockchain preparedness and governance are crucial in driving adoption, while awareness and feasibility act as secondary influences. The study highlights the importance of industry collaboration, regulatory alignment, and specialized training programs to facilitate blockchain’s seamless integration into accounting systems. Addressing these challenges can help firms leverage blockchain’s advantages in financial accountability, fraud prevention, and audit effectiveness, shaping the future of accounting practices.","container-title":"International Journal For Multidisciplinary Research","DOI":"10.36948/ijfmr.2025.v07i01.37874","ISSN":"2582-2160","issue":"1","journalAbbreviation":"IJFMR","note":"This study explores blockchain adoption in accounting, using both surveys and expert interviews. Findings reveal that blockchain enhances transparency, security, and efficiency but faces barriers such as regulatory uncertainty, technological complexity, and resistance to change. Effective governance, industry collaboration, and targeted training are crucial for successful integration.","page":"37874","source":"DOI.org (Crossref)","title":"Adoption of Blockchain Technology in Accounting Practices – a Practitioner’s Perspective","volume":"7","author":[{"family":"Santhosh N","given":""},{"family":"Dr Pavan Kumar","given":"Raju R"}],"issued":{"date-parts":[["2025",2,28]]}}}],"schema":"https://github.com/citation-style-language/schema/raw/master/csl-citation.json"} </w:instrText>
      </w:r>
      <w:r w:rsidRPr="003F69BF">
        <w:rPr>
          <w:rFonts w:ascii="Arial" w:hAnsi="Arial" w:cs="Arial"/>
        </w:rPr>
        <w:fldChar w:fldCharType="separate"/>
      </w:r>
      <w:r w:rsidRPr="003F69BF">
        <w:rPr>
          <w:rFonts w:ascii="Arial" w:hAnsi="Arial" w:cs="Arial"/>
        </w:rPr>
        <w:t>Santhosh N and Dr Pavan Kumar, (2025)</w:t>
      </w:r>
      <w:r w:rsidRPr="003F69BF">
        <w:rPr>
          <w:rFonts w:ascii="Arial" w:hAnsi="Arial" w:cs="Arial"/>
        </w:rPr>
        <w:fldChar w:fldCharType="end"/>
      </w:r>
      <w:r w:rsidRPr="003F69BF">
        <w:rPr>
          <w:rFonts w:ascii="Arial" w:hAnsi="Arial" w:cs="Arial"/>
        </w:rPr>
        <w:t>, who highlight that the digitization of accounting introduces several fundamental challenges and issues, especially on the implementation of blockchain technology.</w:t>
      </w:r>
    </w:p>
    <w:p w14:paraId="0ED2C7A3" w14:textId="77777777" w:rsidR="00FB2798" w:rsidRPr="003F69BF" w:rsidRDefault="00FB2798" w:rsidP="003F69BF">
      <w:pPr>
        <w:spacing w:line="360" w:lineRule="auto"/>
        <w:jc w:val="both"/>
        <w:rPr>
          <w:rFonts w:ascii="Arial" w:hAnsi="Arial" w:cs="Arial"/>
        </w:rPr>
      </w:pPr>
    </w:p>
    <w:p w14:paraId="371A8AC8" w14:textId="74334A19" w:rsidR="00FB2798" w:rsidRPr="003F69BF" w:rsidRDefault="00FB2798" w:rsidP="003F69BF">
      <w:pPr>
        <w:pStyle w:val="ListParagraph"/>
        <w:numPr>
          <w:ilvl w:val="0"/>
          <w:numId w:val="35"/>
        </w:numPr>
        <w:spacing w:line="360" w:lineRule="auto"/>
        <w:ind w:left="426" w:hanging="426"/>
        <w:contextualSpacing w:val="0"/>
        <w:jc w:val="both"/>
        <w:rPr>
          <w:rFonts w:ascii="Arial" w:hAnsi="Arial" w:cs="Arial"/>
          <w:b/>
          <w:bCs/>
          <w:i/>
          <w:iCs/>
        </w:rPr>
      </w:pPr>
      <w:r w:rsidRPr="003F69BF">
        <w:rPr>
          <w:rFonts w:ascii="Arial" w:hAnsi="Arial" w:cs="Arial"/>
          <w:b/>
          <w:bCs/>
          <w:i/>
          <w:iCs/>
        </w:rPr>
        <w:t>The Role of Change Management</w:t>
      </w:r>
      <w:bookmarkStart w:id="11" w:name="OLE_LINK9"/>
      <w:r w:rsidR="001401B2" w:rsidRPr="003F69BF">
        <w:rPr>
          <w:rFonts w:ascii="Arial" w:hAnsi="Arial" w:cs="Arial"/>
          <w:b/>
          <w:bCs/>
          <w:i/>
          <w:iCs/>
        </w:rPr>
        <w:t xml:space="preserve"> </w:t>
      </w:r>
      <w:r w:rsidR="001401B2" w:rsidRPr="003F69BF">
        <w:rPr>
          <w:rFonts w:ascii="Arial" w:hAnsi="Arial" w:cs="Arial"/>
        </w:rPr>
        <w:t>– E</w:t>
      </w:r>
      <w:r w:rsidRPr="003F69BF">
        <w:rPr>
          <w:rFonts w:ascii="Arial" w:hAnsi="Arial" w:cs="Arial"/>
        </w:rPr>
        <w:t xml:space="preserve">ffective change management is critical to the success of digital transformation initiatives. </w:t>
      </w:r>
      <w:r w:rsidR="000F0A11" w:rsidRPr="003F69BF">
        <w:rPr>
          <w:rFonts w:ascii="Arial" w:hAnsi="Arial" w:cs="Arial"/>
        </w:rPr>
        <w:t xml:space="preserve">However, cultural barriers including resistance to change, can be significant factors affecting the digital transformation </w:t>
      </w:r>
      <w:r w:rsidR="000F0A11" w:rsidRPr="003F69BF">
        <w:rPr>
          <w:rFonts w:ascii="Arial" w:hAnsi="Arial" w:cs="Arial"/>
        </w:rPr>
        <w:lastRenderedPageBreak/>
        <w:t>process.</w:t>
      </w:r>
      <w:r w:rsidRPr="003F69BF">
        <w:rPr>
          <w:rFonts w:ascii="Arial" w:hAnsi="Arial" w:cs="Arial"/>
        </w:rPr>
        <w:t xml:space="preserve"> Leadership and digital transformation in accounting departments are closely linked, with effective leadership playing a vital role in managing cultural adaptation and aligning digital initiatives with organizational goals</w:t>
      </w:r>
      <w:r w:rsidR="003A52B0" w:rsidRPr="003F69BF">
        <w:rPr>
          <w:rFonts w:ascii="Arial" w:hAnsi="Arial" w:cs="Arial"/>
        </w:rPr>
        <w:t xml:space="preserve"> </w:t>
      </w:r>
      <w:r w:rsidR="003A52B0" w:rsidRPr="003F69BF">
        <w:rPr>
          <w:rFonts w:ascii="Arial" w:hAnsi="Arial" w:cs="Arial"/>
        </w:rPr>
        <w:fldChar w:fldCharType="begin"/>
      </w:r>
      <w:r w:rsidR="00ED01E4" w:rsidRPr="003F69BF">
        <w:rPr>
          <w:rFonts w:ascii="Arial" w:hAnsi="Arial" w:cs="Arial"/>
        </w:rPr>
        <w:instrText xml:space="preserve"> ADDIN ZOTERO_ITEM CSL_CITATION {"citationID":"ZNFSnXNH","properties":{"formattedCitation":"(Albannai et al., 2024; Umar &amp; Uswatun, 2024)","plainCitation":"(Albannai et al., 2024; Umar &amp; Uswatun, 2024)","noteIndex":0},"citationItems":[{"id":324,"uris":["http://zotero.org/users/16003856/items/6FXJUFNF"],"itemData":{"id":324,"type":"article-journal","abstract":"With the emergence of the digital era, the role of digital leaders in developing digital capabilities and driving their firms towards digital transformation has gained significant attention. Digital dynamic capabilities involve continuous engagement of leaders in sensing, seizing, and transforming activities needed to digitally transform their firms. However, little attention is given toward the role of digital leadership in developing digital dynamic capabilities. We seek to develop an understanding of the role of digital leadership in building digital dynamic capabilities for successful digital transformation.,We conducted a systematic literature review and looked at relevant articles using Google Scholar, ScienceDirect, and Scopus databases with key search items being “digital leadership”, “dynamic capabilities”, “digital dynamic capabilities,”. We used AND, OR operators in between the key terms to search for the relevant articles.,Our conceptual framework and propositions demonstrate the digital leader's role in building three core dynamic capabilities: digital sensing (technological trends, digital scouting, digital vision, future interpretation, and digital strategies), digital seizing (organizational agility and digital portfolio), and transforming (redesigning internal structures and ecosystem partnerships) for successful digital transformation.,This study pioneers an integrated framework that elucidates the role of digital leadership in fostering digital dynamic capabilities essential for successful digital transformation. While previous research has examined digital leadership and transformation in separate silos, our work bridges this gap by defining and dissecting three core capabilities—digital sensing, digital seizing, and transforming. By doing so, we offer both academic and practical communities a nuanced understanding of how digital leadership shapes dynamic capabilities. The study serves as a foundational roadmap for future research and offers actionable insights for organizations striving to navigate the complex landscape of digital transformation.","archive_location":"world","container-title":"Benchmarking: An International Journal","DOI":"10.1108/BIJ-10-2023-0756","ISSN":"1463-5771","issue":"ahead-of-print","language":"en","note":"The article explores how digital leadership drives successful digital transformation in accounting firms. It shows that effective leaders foster innovation, manage change, and align technology with strategic goals, enhancing performance. This supports my review on how leadership is crucial for overcoming barriers and realizing digital transformation’s benefits in accounting sector.","source":"www.emerald.com","title":"Unraveling the role of digital leadership in developing digital dynamic capabilities for the digital transformation of firms","URL":"https://www.emerald.com/insight/content/doi/10.1108/bij-10-2023-0756/full/html","volume":"ahead-of-print","author":[{"family":"Albannai","given":"Najla Abdullah"},{"family":"Raziq","given":"Muhammad Mustafa"},{"family":"Malik","given":"Mehreen"},{"family":"Scott-Kennel","given":"Joanna"},{"family":"Igoe","given":"Josephine"}],"accessed":{"date-parts":[["2025",7,4]]},"issued":{"date-parts":[["2024",7,17]]}}},{"id":335,"uris":["http://zotero.org/users/16003856/items/NNY2V2WI"],"itemData":{"id":335,"type":"article-journal","abstract":"This study aims to examine the role of organizational cultural adaptation in supporting digital transformation in accounting through a literature review. The research employs a literature review method by analyzing relevant articles and academic journals from reputable sources. The primary focus is identifying organizational cultural factors that contribute to successful digital transformation, such as leadership, digital competency development, and innovation. The findings from the literature review indicate that an adaptive organizational culture that fosters innovation and employee empowerment significantly influences the success of digital technology implementation. Moreover, cultural barriers, such as resistance to change, are often the primary obstacles in the digital transformation process. In conclusion, organizational cultural adaptation, including openness to innovation, leadership that supports change, and continuous digital skill development, is crucial in facilitating digital transformation in accounting.","container-title":"Jurnal Mutiara Manajemen","DOI":"10.51544/jmm.v9i2.5580","ISSN":"2579-759X","issue":"2","journalAbbreviation":"JMM","language":"en","license":"https://creativecommons.org/licenses/by-sa/4.0","note":"This paper examines how adapting organizational culture supports digital transformation in accounting, using a literature review approach. Findings highlight that leadership, innovation, and ongoing digital skill development are essential for successful technology adoption, while resistance to change remains a key barrier to effective transformation.","page":"167-178","source":"DOI.org (Crossref)","title":"Adaptation of Organizational Culture in Supporting Digital Transformation in Accounting","volume":"9","author":[{"family":"Umar","given":"Ali"},{"family":"Uswatun","given":"Hasanah"}],"issued":{"date-parts":[["2024",12,23]]}}}],"schema":"https://github.com/citation-style-language/schema/raw/master/csl-citation.json"} </w:instrText>
      </w:r>
      <w:r w:rsidR="003A52B0" w:rsidRPr="003F69BF">
        <w:rPr>
          <w:rFonts w:ascii="Arial" w:hAnsi="Arial" w:cs="Arial"/>
        </w:rPr>
        <w:fldChar w:fldCharType="separate"/>
      </w:r>
      <w:r w:rsidR="006E61D3" w:rsidRPr="003F69BF">
        <w:rPr>
          <w:rFonts w:ascii="Arial" w:hAnsi="Arial" w:cs="Arial"/>
          <w:noProof/>
        </w:rPr>
        <w:t>(Albannai et al., 2024; Umar &amp; Uswatun, 2024)</w:t>
      </w:r>
      <w:r w:rsidR="003A52B0" w:rsidRPr="003F69BF">
        <w:rPr>
          <w:rFonts w:ascii="Arial" w:hAnsi="Arial" w:cs="Arial"/>
        </w:rPr>
        <w:fldChar w:fldCharType="end"/>
      </w:r>
      <w:r w:rsidRPr="003F69BF">
        <w:rPr>
          <w:rFonts w:ascii="Arial" w:hAnsi="Arial" w:cs="Arial"/>
        </w:rPr>
        <w:t>.</w:t>
      </w:r>
    </w:p>
    <w:p w14:paraId="699A6367" w14:textId="77777777" w:rsidR="00877457" w:rsidRPr="003F69BF" w:rsidRDefault="00877457" w:rsidP="003F69BF">
      <w:pPr>
        <w:spacing w:line="360" w:lineRule="auto"/>
        <w:ind w:firstLine="0"/>
        <w:jc w:val="both"/>
        <w:rPr>
          <w:rFonts w:ascii="Arial" w:hAnsi="Arial" w:cs="Arial"/>
        </w:rPr>
      </w:pPr>
    </w:p>
    <w:p w14:paraId="6730E7CC" w14:textId="00164C9C" w:rsidR="00877457" w:rsidRPr="003F69BF" w:rsidRDefault="00877457" w:rsidP="003F69BF">
      <w:pPr>
        <w:pStyle w:val="Heading3"/>
        <w:numPr>
          <w:ilvl w:val="0"/>
          <w:numId w:val="37"/>
        </w:numPr>
        <w:spacing w:line="360" w:lineRule="auto"/>
        <w:ind w:left="0" w:hanging="567"/>
        <w:jc w:val="both"/>
        <w:rPr>
          <w:rFonts w:ascii="Arial" w:hAnsi="Arial" w:cs="Arial"/>
        </w:rPr>
      </w:pPr>
      <w:bookmarkStart w:id="12" w:name="_Toc204287899"/>
      <w:r w:rsidRPr="003F69BF">
        <w:rPr>
          <w:rFonts w:ascii="Arial" w:hAnsi="Arial" w:cs="Arial"/>
        </w:rPr>
        <w:t>Empirical Evidence in Hong Kong</w:t>
      </w:r>
      <w:bookmarkEnd w:id="12"/>
    </w:p>
    <w:p w14:paraId="0F90CB04" w14:textId="77777777" w:rsidR="00155320" w:rsidRPr="003F69BF" w:rsidRDefault="00155320" w:rsidP="003F69BF">
      <w:pPr>
        <w:spacing w:line="360" w:lineRule="auto"/>
        <w:ind w:firstLine="0"/>
        <w:jc w:val="both"/>
        <w:rPr>
          <w:rFonts w:ascii="Arial" w:hAnsi="Arial" w:cs="Arial"/>
        </w:rPr>
      </w:pPr>
    </w:p>
    <w:p w14:paraId="40C9173E" w14:textId="3577782F" w:rsidR="00155320" w:rsidRPr="003F69BF" w:rsidRDefault="00155320" w:rsidP="003F69BF">
      <w:pPr>
        <w:spacing w:line="360" w:lineRule="auto"/>
        <w:ind w:firstLine="0"/>
        <w:jc w:val="both"/>
        <w:rPr>
          <w:rFonts w:ascii="Arial" w:hAnsi="Arial" w:cs="Arial"/>
        </w:rPr>
      </w:pPr>
      <w:r w:rsidRPr="003F69BF">
        <w:rPr>
          <w:rFonts w:ascii="Arial" w:hAnsi="Arial" w:cs="Arial"/>
        </w:rPr>
        <w:t>Majority of accounting professionals in Hong Kong still experience high workloads and stress, particularly during peak reporting periods. Integration challenges, skills gaps, and organizational inertia often impede the full realization of digital transformation’s potential</w:t>
      </w:r>
      <w:r w:rsidR="00DD7AEA" w:rsidRPr="003F69BF">
        <w:rPr>
          <w:rFonts w:ascii="Arial" w:hAnsi="Arial" w:cs="Arial"/>
        </w:rPr>
        <w:t xml:space="preserve"> </w:t>
      </w:r>
      <w:r w:rsidR="00DD7AEA" w:rsidRPr="003F69BF">
        <w:rPr>
          <w:rFonts w:ascii="Arial" w:hAnsi="Arial" w:cs="Arial"/>
        </w:rPr>
        <w:fldChar w:fldCharType="begin"/>
      </w:r>
      <w:r w:rsidR="00ED01E4" w:rsidRPr="003F69BF">
        <w:rPr>
          <w:rFonts w:ascii="Arial" w:hAnsi="Arial" w:cs="Arial"/>
        </w:rPr>
        <w:instrText xml:space="preserve"> ADDIN ZOTERO_ITEM CSL_CITATION {"citationID":"PdJoznv6","properties":{"formattedCitation":"(HKICPA, 2021; Umar &amp; Uswatun, 2024)","plainCitation":"(HKICPA, 2021; Umar &amp; Uswatun, 2024)","noteIndex":0},"citationItems":[{"id":329,"uris":["http://zotero.org/users/16003856/items/ITH9X8GT"],"itemData":{"id":329,"type":"post-weblog","abstract":"Despite efforts to try to draw more attention to employees’ mental and physical health, Hong Kong has long been one of the top overworked cities in the world. Work-life balance has been a challenging issue for many professionals, including accountants, working in the city’s competitive business environment, and the topic of working hours has been […]","container-title":"A Plus","language":"en","note":"A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profession.","title":"Long working hours in the profession: alleviating the issue","title-short":"Long working hours in the profession","URL":"https://aplus.hkicpa.org.hk/long-working-hours-in-the-profession-alleviating-the-issue/","author":[{"family":"HKICPA","given":""}],"accessed":{"date-parts":[["2025",7,5]]},"issued":{"date-parts":[["2021",12,29]]}}},{"id":335,"uris":["http://zotero.org/users/16003856/items/NNY2V2WI"],"itemData":{"id":335,"type":"article-journal","abstract":"This study aims to examine the role of organizational cultural adaptation in supporting digital transformation in accounting through a literature review. The research employs a literature review method by analyzing relevant articles and academic journals from reputable sources. The primary focus is identifying organizational cultural factors that contribute to successful digital transformation, such as leadership, digital competency development, and innovation. The findings from the literature review indicate that an adaptive organizational culture that fosters innovation and employee empowerment significantly influences the success of digital technology implementation. Moreover, cultural barriers, such as resistance to change, are often the primary obstacles in the digital transformation process. In conclusion, organizational cultural adaptation, including openness to innovation, leadership that supports change, and continuous digital skill development, is crucial in facilitating digital transformation in accounting.","container-title":"Jurnal Mutiara Manajemen","DOI":"10.51544/jmm.v9i2.5580","ISSN":"2579-759X","issue":"2","journalAbbreviation":"JMM","language":"en","license":"https://creativecommons.org/licenses/by-sa/4.0","note":"This paper examines how adapting organizational culture supports digital transformation in accounting, using a literature review approach. Findings highlight that leadership, innovation, and ongoing digital skill development are essential for successful technology adoption, while resistance to change remains a key barrier to effective transformation.","page":"167-178","source":"DOI.org (Crossref)","title":"Adaptation of Organizational Culture in Supporting Digital Transformation in Accounting","volume":"9","author":[{"family":"Umar","given":"Ali"},{"family":"Uswatun","given":"Hasanah"}],"issued":{"date-parts":[["2024",12,23]]}}}],"schema":"https://github.com/citation-style-language/schema/raw/master/csl-citation.json"} </w:instrText>
      </w:r>
      <w:r w:rsidR="00DD7AEA" w:rsidRPr="003F69BF">
        <w:rPr>
          <w:rFonts w:ascii="Arial" w:hAnsi="Arial" w:cs="Arial"/>
        </w:rPr>
        <w:fldChar w:fldCharType="separate"/>
      </w:r>
      <w:r w:rsidR="006E61D3" w:rsidRPr="003F69BF">
        <w:rPr>
          <w:rFonts w:ascii="Arial" w:hAnsi="Arial" w:cs="Arial"/>
          <w:noProof/>
        </w:rPr>
        <w:t>(HKICPA, 2021; Umar &amp; Uswatun, 2024)</w:t>
      </w:r>
      <w:r w:rsidR="00DD7AEA" w:rsidRPr="003F69BF">
        <w:rPr>
          <w:rFonts w:ascii="Arial" w:hAnsi="Arial" w:cs="Arial"/>
        </w:rPr>
        <w:fldChar w:fldCharType="end"/>
      </w:r>
      <w:r w:rsidRPr="003F69BF">
        <w:rPr>
          <w:rFonts w:ascii="Arial" w:hAnsi="Arial" w:cs="Arial"/>
        </w:rPr>
        <w:t xml:space="preserve">. </w:t>
      </w:r>
    </w:p>
    <w:p w14:paraId="7D8D879A" w14:textId="77777777" w:rsidR="00155320" w:rsidRPr="003F69BF" w:rsidRDefault="00155320" w:rsidP="003F69BF">
      <w:pPr>
        <w:spacing w:line="360" w:lineRule="auto"/>
        <w:ind w:firstLine="0"/>
        <w:jc w:val="both"/>
        <w:rPr>
          <w:rFonts w:ascii="Arial" w:hAnsi="Arial" w:cs="Arial"/>
        </w:rPr>
      </w:pPr>
    </w:p>
    <w:p w14:paraId="377EBA0A" w14:textId="7A692472" w:rsidR="00155320" w:rsidRPr="003F69BF" w:rsidRDefault="00155320" w:rsidP="003F69BF">
      <w:pPr>
        <w:spacing w:line="360" w:lineRule="auto"/>
        <w:ind w:firstLine="0"/>
        <w:jc w:val="both"/>
        <w:rPr>
          <w:rFonts w:ascii="Arial" w:hAnsi="Arial" w:cs="Arial"/>
          <w:b/>
          <w:bCs/>
          <w:i/>
          <w:iCs/>
        </w:rPr>
      </w:pPr>
      <w:r w:rsidRPr="003F69BF">
        <w:rPr>
          <w:rFonts w:ascii="Arial" w:hAnsi="Arial" w:cs="Arial"/>
          <w:b/>
          <w:bCs/>
          <w:i/>
          <w:iCs/>
        </w:rPr>
        <w:t>Long Hours and Burnout</w:t>
      </w:r>
      <w:r w:rsidR="001401B2" w:rsidRPr="003F69BF">
        <w:rPr>
          <w:rFonts w:ascii="Arial" w:hAnsi="Arial" w:cs="Arial"/>
          <w:b/>
          <w:bCs/>
          <w:i/>
          <w:iCs/>
        </w:rPr>
        <w:t xml:space="preserve"> in Hong Kong</w:t>
      </w:r>
    </w:p>
    <w:p w14:paraId="068E1AF2" w14:textId="77777777" w:rsidR="00155320" w:rsidRPr="003F69BF" w:rsidRDefault="00155320" w:rsidP="003F69BF">
      <w:pPr>
        <w:spacing w:line="360" w:lineRule="auto"/>
        <w:ind w:firstLine="0"/>
        <w:jc w:val="both"/>
        <w:rPr>
          <w:rFonts w:ascii="Arial" w:hAnsi="Arial" w:cs="Arial"/>
        </w:rPr>
      </w:pPr>
    </w:p>
    <w:p w14:paraId="3998163B" w14:textId="0ABA9E67" w:rsidR="00155320" w:rsidRPr="003F69BF" w:rsidRDefault="00155320" w:rsidP="003F69BF">
      <w:pPr>
        <w:spacing w:line="360" w:lineRule="auto"/>
        <w:ind w:firstLine="0"/>
        <w:jc w:val="both"/>
        <w:rPr>
          <w:rFonts w:ascii="Arial" w:hAnsi="Arial" w:cs="Arial"/>
        </w:rPr>
      </w:pPr>
      <w:r w:rsidRPr="003F69BF">
        <w:rPr>
          <w:rFonts w:ascii="Arial" w:hAnsi="Arial" w:cs="Arial"/>
        </w:rPr>
        <w:t xml:space="preserve">Despite technological advancements, accounting departments in Hong Kong’s commercial entities continue to report persistent long hours and high levels of burnout. A recent survey found that over three-quarters of respondents worked 11 or more hours of overtime per week, with workload and tight reporting deadlines cited as the main reasons </w:t>
      </w:r>
      <w:r w:rsidRPr="003F69BF">
        <w:rPr>
          <w:rFonts w:ascii="Arial" w:hAnsi="Arial" w:cs="Arial"/>
        </w:rPr>
        <w:fldChar w:fldCharType="begin"/>
      </w:r>
      <w:r w:rsidR="00BA3749" w:rsidRPr="003F69BF">
        <w:rPr>
          <w:rFonts w:ascii="Arial" w:hAnsi="Arial" w:cs="Arial"/>
        </w:rPr>
        <w:instrText xml:space="preserve"> ADDIN ZOTERO_ITEM CSL_CITATION {"citationID":"Eve3AAV8","properties":{"formattedCitation":"(HKICPA, 2021)","plainCitation":"(HKICPA, 2021)","noteIndex":0},"citationItems":[{"id":329,"uris":["http://zotero.org/users/16003856/items/ITH9X8GT"],"itemData":{"id":329,"type":"post-weblog","abstract":"Despite efforts to try to draw more attention to employees’ mental and physical health, Hong Kong has long been one of the top overworked cities in the world. Work-life balance has been a challenging issue for many professionals, including accountants, working in the city’s competitive business environment, and the topic of working hours has been […]","container-title":"A Plus","language":"en","note":"A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profession.","title":"Long working hours in the profession: alleviating the issue","title-short":"Long working hours in the profession","URL":"https://aplus.hkicpa.org.hk/long-working-hours-in-the-profession-alleviating-the-issue/","author":[{"family":"HKICPA","given":""}],"accessed":{"date-parts":[["2025",7,5]]},"issued":{"date-parts":[["2021",12,29]]}}}],"schema":"https://github.com/citation-style-language/schema/raw/master/csl-citation.json"} </w:instrText>
      </w:r>
      <w:r w:rsidRPr="003F69BF">
        <w:rPr>
          <w:rFonts w:ascii="Arial" w:hAnsi="Arial" w:cs="Arial"/>
        </w:rPr>
        <w:fldChar w:fldCharType="separate"/>
      </w:r>
      <w:r w:rsidR="006E61D3" w:rsidRPr="003F69BF">
        <w:rPr>
          <w:rFonts w:ascii="Arial" w:hAnsi="Arial" w:cs="Arial"/>
          <w:noProof/>
        </w:rPr>
        <w:t>(HKICPA, 2021)</w:t>
      </w:r>
      <w:r w:rsidRPr="003F69BF">
        <w:rPr>
          <w:rFonts w:ascii="Arial" w:hAnsi="Arial" w:cs="Arial"/>
        </w:rPr>
        <w:fldChar w:fldCharType="end"/>
      </w:r>
      <w:r w:rsidRPr="003F69BF">
        <w:rPr>
          <w:rFonts w:ascii="Arial" w:hAnsi="Arial" w:cs="Arial"/>
        </w:rPr>
        <w:t xml:space="preserve">. Work-life balance was the most selected overall reason for leaving the profession. Burnout is widespread, with symptoms including chronic fatigue, cynicism, and reduced professional efficacy. Notably, 56 percent of professional </w:t>
      </w:r>
      <w:r w:rsidR="00D65973" w:rsidRPr="003F69BF">
        <w:rPr>
          <w:rFonts w:ascii="Arial" w:hAnsi="Arial" w:cs="Arial"/>
        </w:rPr>
        <w:t>Accountant</w:t>
      </w:r>
      <w:r w:rsidRPr="003F69BF">
        <w:rPr>
          <w:rFonts w:ascii="Arial" w:hAnsi="Arial" w:cs="Arial"/>
        </w:rPr>
        <w:t>s reported suffering from stress and burnout, a rate significantly higher than that of employees in other sectors</w:t>
      </w:r>
      <w:r w:rsidR="00545FF6" w:rsidRPr="003F69BF">
        <w:rPr>
          <w:rFonts w:ascii="Arial" w:hAnsi="Arial" w:cs="Arial"/>
        </w:rPr>
        <w:t xml:space="preserve"> </w:t>
      </w:r>
      <w:r w:rsidR="00545FF6" w:rsidRPr="003F69BF">
        <w:rPr>
          <w:rFonts w:ascii="Arial" w:hAnsi="Arial" w:cs="Arial"/>
        </w:rPr>
        <w:fldChar w:fldCharType="begin"/>
      </w:r>
      <w:r w:rsidR="003E0CB9" w:rsidRPr="003F69BF">
        <w:rPr>
          <w:rFonts w:ascii="Arial" w:hAnsi="Arial" w:cs="Arial"/>
        </w:rPr>
        <w:instrText xml:space="preserve"> ADDIN ZOTERO_ITEM CSL_CITATION {"citationID":"W5mJdQ77","properties":{"formattedCitation":"(HKICPA, 2022; Zhang et al., 2025)","plainCitation":"(HKICPA, 2022; Zhang et al., 2025)","noteIndex":0},"citationItems":[{"id":331,"uris":["http://zotero.org/users/16003856/items/BTG4DSJB"],"itemData":{"id":331,"type":"post-weblog","abstract":"Accountants suffer greater levels of stress than professionals working in other sectors, with the high workload, long hours and the lack of margin for error tipping many over the edge. This was the conclusion of a recent study into accountants’ mental wellbeing conducted for the Institute of Chartered Accountants in England and Wales. It found […]","container-title":"A Plus","language":"en","note":"Accountants in Hong Kong face high levels of stress and burnout; largely due to heavy workloads, long hours, and the pressure for accuracy. The article indicate a significant rise in mental health issues among professionals, highlighting the urgent need for organizational support and wellbeing initiatives. The findings align with of my review on excessive workloads and persistent stress. These insights align with my exploration of how structural and cultural factors must be addressed to improve mental health and job satisfaction among the profession.","title":"Mental health in accounting","URL":"https://aplus.hkicpa.org.hk/mental-health-in-accounting/","author":[{"family":"HKICPA","given":""}],"accessed":{"date-parts":[["2025",7,5]]},"issued":{"date-parts":[["2022",10,30]]}}},{"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545FF6" w:rsidRPr="003F69BF">
        <w:rPr>
          <w:rFonts w:ascii="Arial" w:hAnsi="Arial" w:cs="Arial"/>
        </w:rPr>
        <w:fldChar w:fldCharType="separate"/>
      </w:r>
      <w:r w:rsidR="006E61D3" w:rsidRPr="003F69BF">
        <w:rPr>
          <w:rFonts w:ascii="Arial" w:hAnsi="Arial" w:cs="Arial"/>
          <w:noProof/>
        </w:rPr>
        <w:t>(HKICPA, 2022; Zhang et al., 2025)</w:t>
      </w:r>
      <w:r w:rsidR="00545FF6" w:rsidRPr="003F69BF">
        <w:rPr>
          <w:rFonts w:ascii="Arial" w:hAnsi="Arial" w:cs="Arial"/>
        </w:rPr>
        <w:fldChar w:fldCharType="end"/>
      </w:r>
      <w:r w:rsidRPr="003F69BF">
        <w:rPr>
          <w:rFonts w:ascii="Arial" w:hAnsi="Arial" w:cs="Arial"/>
        </w:rPr>
        <w:t xml:space="preserve">. </w:t>
      </w:r>
    </w:p>
    <w:p w14:paraId="1A99B5DE" w14:textId="77777777" w:rsidR="00155320" w:rsidRPr="003F69BF" w:rsidRDefault="00155320" w:rsidP="003F69BF">
      <w:pPr>
        <w:spacing w:line="360" w:lineRule="auto"/>
        <w:ind w:firstLine="0"/>
        <w:jc w:val="both"/>
        <w:rPr>
          <w:rFonts w:ascii="Arial" w:hAnsi="Arial" w:cs="Arial"/>
        </w:rPr>
      </w:pPr>
    </w:p>
    <w:p w14:paraId="15E2D6B9" w14:textId="77777777" w:rsidR="00155320" w:rsidRPr="003F69BF" w:rsidRDefault="00155320" w:rsidP="003F69BF">
      <w:pPr>
        <w:spacing w:line="360" w:lineRule="auto"/>
        <w:ind w:firstLine="0"/>
        <w:jc w:val="both"/>
        <w:rPr>
          <w:rFonts w:ascii="Arial" w:hAnsi="Arial" w:cs="Arial"/>
        </w:rPr>
      </w:pPr>
      <w:r w:rsidRPr="003F69BF">
        <w:rPr>
          <w:rFonts w:ascii="Arial" w:hAnsi="Arial" w:cs="Arial"/>
        </w:rPr>
        <w:t>These findings are consistent with international research, which highlights that accounting professionals are exposed to high levels of work stress and burnout, mainly due to high workload, tight deadlines, and organizational pressures. These factors are persistent globally and are particularly acute during peak reporting periods (Rodrigues et al., 2022).</w:t>
      </w:r>
    </w:p>
    <w:bookmarkEnd w:id="11"/>
    <w:p w14:paraId="104AEEBB" w14:textId="77777777" w:rsidR="00FB2798" w:rsidRPr="003F69BF" w:rsidRDefault="00FB2798" w:rsidP="003F69BF">
      <w:pPr>
        <w:spacing w:line="360" w:lineRule="auto"/>
        <w:ind w:firstLine="0"/>
        <w:jc w:val="both"/>
        <w:rPr>
          <w:rFonts w:ascii="Arial" w:hAnsi="Arial" w:cs="Arial"/>
        </w:rPr>
      </w:pPr>
    </w:p>
    <w:p w14:paraId="25B527C5" w14:textId="15B8118A" w:rsidR="00FB2798" w:rsidRPr="003F69BF" w:rsidRDefault="00F74898" w:rsidP="003F69BF">
      <w:pPr>
        <w:pStyle w:val="Heading2"/>
        <w:spacing w:line="360" w:lineRule="auto"/>
        <w:ind w:hanging="567"/>
        <w:jc w:val="both"/>
        <w:rPr>
          <w:rFonts w:ascii="Arial" w:hAnsi="Arial" w:cs="Arial"/>
        </w:rPr>
      </w:pPr>
      <w:bookmarkStart w:id="13" w:name="_Toc204287900"/>
      <w:r w:rsidRPr="003F69BF">
        <w:rPr>
          <w:rFonts w:ascii="Arial" w:hAnsi="Arial" w:cs="Arial"/>
        </w:rPr>
        <w:lastRenderedPageBreak/>
        <w:t>2.2</w:t>
      </w:r>
      <w:r w:rsidRPr="003F69BF">
        <w:rPr>
          <w:rFonts w:ascii="Arial" w:hAnsi="Arial" w:cs="Arial"/>
        </w:rPr>
        <w:tab/>
      </w:r>
      <w:r w:rsidR="00FB2798" w:rsidRPr="003F69BF">
        <w:rPr>
          <w:rFonts w:ascii="Arial" w:hAnsi="Arial" w:cs="Arial"/>
        </w:rPr>
        <w:t>Theoretical Frameworks: Understanding the Paradox</w:t>
      </w:r>
      <w:bookmarkEnd w:id="13"/>
    </w:p>
    <w:p w14:paraId="31C36E02" w14:textId="77777777" w:rsidR="00FB2798" w:rsidRPr="003F69BF" w:rsidRDefault="00FB2798" w:rsidP="003F69BF">
      <w:pPr>
        <w:spacing w:line="360" w:lineRule="auto"/>
        <w:jc w:val="both"/>
        <w:rPr>
          <w:rFonts w:ascii="Arial" w:hAnsi="Arial" w:cs="Arial"/>
        </w:rPr>
      </w:pPr>
    </w:p>
    <w:p w14:paraId="31601A78" w14:textId="6382E559" w:rsidR="00FB2798" w:rsidRPr="003F69BF" w:rsidRDefault="00F74898" w:rsidP="003F69BF">
      <w:pPr>
        <w:pStyle w:val="Heading3"/>
        <w:spacing w:line="360" w:lineRule="auto"/>
        <w:ind w:hanging="567"/>
        <w:jc w:val="both"/>
        <w:rPr>
          <w:rFonts w:ascii="Arial" w:hAnsi="Arial" w:cs="Arial"/>
        </w:rPr>
      </w:pPr>
      <w:bookmarkStart w:id="14" w:name="_Toc204287901"/>
      <w:r w:rsidRPr="003F69BF">
        <w:rPr>
          <w:rFonts w:ascii="Arial" w:hAnsi="Arial" w:cs="Arial"/>
        </w:rPr>
        <w:t>(i)</w:t>
      </w:r>
      <w:r w:rsidR="00AF1EF0" w:rsidRPr="003F69BF">
        <w:rPr>
          <w:rFonts w:ascii="Arial" w:hAnsi="Arial" w:cs="Arial"/>
        </w:rPr>
        <w:tab/>
      </w:r>
      <w:r w:rsidR="00FB2798" w:rsidRPr="003F69BF">
        <w:rPr>
          <w:rFonts w:ascii="Arial" w:hAnsi="Arial" w:cs="Arial"/>
        </w:rPr>
        <w:t>Productivity and Digitalization Paradoxes</w:t>
      </w:r>
      <w:bookmarkEnd w:id="14"/>
    </w:p>
    <w:p w14:paraId="4EE43BF8" w14:textId="77777777" w:rsidR="00FB2798" w:rsidRPr="003F69BF" w:rsidRDefault="00FB2798" w:rsidP="003F69BF">
      <w:pPr>
        <w:spacing w:line="360" w:lineRule="auto"/>
        <w:jc w:val="both"/>
        <w:rPr>
          <w:rFonts w:ascii="Arial" w:hAnsi="Arial" w:cs="Arial"/>
        </w:rPr>
      </w:pPr>
    </w:p>
    <w:p w14:paraId="24DD72C9" w14:textId="3F582E2D" w:rsidR="00FB2798" w:rsidRPr="003F69BF" w:rsidRDefault="00FB2798" w:rsidP="003F69BF">
      <w:pPr>
        <w:spacing w:line="360" w:lineRule="auto"/>
        <w:ind w:firstLine="0"/>
        <w:jc w:val="both"/>
        <w:rPr>
          <w:rFonts w:ascii="Arial" w:hAnsi="Arial" w:cs="Arial"/>
        </w:rPr>
      </w:pPr>
      <w:r w:rsidRPr="003F69BF">
        <w:rPr>
          <w:rFonts w:ascii="Arial" w:hAnsi="Arial" w:cs="Arial"/>
        </w:rPr>
        <w:t>The “productivity paradox” describes the phenomenon where increased investment in information technology does not always yield proportional productivity gains or reductions in labor input. In accounting, this is mirrored by the “digitalization paradox,” where technological advancements improve certain aspects of work but introduce new complexities and demands, often shifting rather than reducing workloads</w:t>
      </w:r>
      <w:r w:rsidR="00EE52BB" w:rsidRPr="003F69BF">
        <w:rPr>
          <w:rFonts w:ascii="Arial" w:hAnsi="Arial" w:cs="Arial"/>
        </w:rPr>
        <w:t xml:space="preserve"> </w:t>
      </w:r>
      <w:r w:rsidR="00EE52BB" w:rsidRPr="003F69BF">
        <w:rPr>
          <w:rFonts w:ascii="Arial" w:hAnsi="Arial" w:cs="Arial"/>
        </w:rPr>
        <w:fldChar w:fldCharType="begin"/>
      </w:r>
      <w:r w:rsidR="00B26EC3" w:rsidRPr="003F69BF">
        <w:rPr>
          <w:rFonts w:ascii="Arial" w:hAnsi="Arial" w:cs="Arial"/>
        </w:rPr>
        <w:instrText xml:space="preserve"> ADDIN ZOTERO_ITEM CSL_CITATION {"citationID":"a2Zpte7p","properties":{"formattedCitation":"(Eziefule et al., 2022; Jesus et al., 2024)","plainCitation":"(Eziefule et al., 2022; Jesus et al., 2024)","noteIndex":0},"citationItems":[{"id":208,"uris":["http://zotero.org/users/16003856/items/NQFRE8MT"],"itemData":{"id":208,"type":"article-journal","abstract":"The integration of Artificial Intelligence (AI) in accounting has revolutionized the profession by automating routine tasks and streamlining workflows. AI-driven automation in accounting involves the use of advanced algorithms and machine learning techniques to perform repetitive tasks such as data entry, reconciliation, and financial reporting. By leveraging AI, organizations can achieve significant efficiency gains, reduce […]","container-title":"European Journal of Accounting, Auditing and Finance Research","issue":"12","language":"en-US","note":"The AI-driven automation is transforming accounting by streamlining routine tasks, improving accuracy, and enabling Accountants to focus on analysis and strategic decision-making. While efficiency gains are clear, the shift also demands new skills, adaptation, and evolution into digital landscape. This work reinforces my literature review’s topic by showing how AI not only boosts efficiency but also alters the profession's expectations and job content. It highlights the ongoing need for adaptation, skill development, and organizational change, and its accounting professionals.","source":"eajournals.org","title":"The Role of AI in Automating Routine Accounting Tasks: Efficiency Gains and Workforce Implications","title-short":"The Role of AI in Automating Routine Accounting Tasks","URL":"https://eajournals.org/ejaafr/vol10-issue12-2022/the-role-of-ai-in-automating-routine-accounting-tasks-efficiency-gains-and-workforce-implications/","volume":"10","author":[{"family":"Eziefule","given":"Augustine Obinna"},{"family":"Adelakun","given":"Beatrice Oyinkansola"},{"family":"Okoye","given":"Ikemefuna Nzube"},{"family":"Attieku","given":"Jacob Selasie"}],"accessed":{"date-parts":[["2025",6,28]]},"issued":{"date-parts":[["2022",10,23]]}}},{"id":200,"uris":["http://zotero.org/users/16003856/items/YG75MWIV"],"itemData":{"id":200,"type":"article-journal","abstract":"This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A."}],"accessed":{"date-parts":[["2025",6,27]]},"issued":{"date-parts":[["2024",6,15]]}}}],"schema":"https://github.com/citation-style-language/schema/raw/master/csl-citation.json"} </w:instrText>
      </w:r>
      <w:r w:rsidR="00EE52BB" w:rsidRPr="003F69BF">
        <w:rPr>
          <w:rFonts w:ascii="Arial" w:hAnsi="Arial" w:cs="Arial"/>
        </w:rPr>
        <w:fldChar w:fldCharType="separate"/>
      </w:r>
      <w:r w:rsidR="006E61D3" w:rsidRPr="003F69BF">
        <w:rPr>
          <w:rFonts w:ascii="Arial" w:hAnsi="Arial" w:cs="Arial"/>
        </w:rPr>
        <w:t>(Eziefule et al., 2022; Jesus et al., 2024)</w:t>
      </w:r>
      <w:r w:rsidR="00EE52BB" w:rsidRPr="003F69BF">
        <w:rPr>
          <w:rFonts w:ascii="Arial" w:hAnsi="Arial" w:cs="Arial"/>
        </w:rPr>
        <w:fldChar w:fldCharType="end"/>
      </w:r>
      <w:r w:rsidRPr="003F69BF">
        <w:rPr>
          <w:rFonts w:ascii="Arial" w:hAnsi="Arial" w:cs="Arial"/>
        </w:rPr>
        <w:t xml:space="preserve">. </w:t>
      </w:r>
      <w:r w:rsidR="00405CF9" w:rsidRPr="003F69BF">
        <w:rPr>
          <w:rFonts w:ascii="Arial" w:hAnsi="Arial" w:cs="Arial"/>
        </w:rPr>
        <w:t xml:space="preserve">Digitalization substantially contributes to role overload by elevating task complexity and intensifying time pressures experienced by employees </w:t>
      </w:r>
      <w:r w:rsidR="00405CF9" w:rsidRPr="003F69BF">
        <w:rPr>
          <w:rFonts w:ascii="Arial" w:hAnsi="Arial" w:cs="Arial"/>
        </w:rPr>
        <w:fldChar w:fldCharType="begin"/>
      </w:r>
      <w:r w:rsidR="00405CF9" w:rsidRPr="003F69BF">
        <w:rPr>
          <w:rFonts w:ascii="Arial" w:hAnsi="Arial" w:cs="Arial"/>
        </w:rPr>
        <w:instrText xml:space="preserve"> ADDIN ZOTERO_ITEM CSL_CITATION {"citationID":"Amktc6oW","properties":{"formattedCitation":"(Zhang et al., 2025)","plainCitation":"(Zhang et al., 2025)","noteIndex":0},"citationItems":[{"id":245,"uris":["http://zotero.org/users/16003856/items/3SRSAKZH"],"itemData":{"id":245,"type":"article-journal","abstract":"In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405CF9" w:rsidRPr="003F69BF">
        <w:rPr>
          <w:rFonts w:ascii="Arial" w:hAnsi="Arial" w:cs="Arial"/>
        </w:rPr>
        <w:fldChar w:fldCharType="separate"/>
      </w:r>
      <w:r w:rsidR="00405CF9" w:rsidRPr="003F69BF">
        <w:rPr>
          <w:rFonts w:ascii="Arial" w:hAnsi="Arial" w:cs="Arial"/>
        </w:rPr>
        <w:t>(Zhang et al., 2025)</w:t>
      </w:r>
      <w:r w:rsidR="00405CF9" w:rsidRPr="003F69BF">
        <w:rPr>
          <w:rFonts w:ascii="Arial" w:hAnsi="Arial" w:cs="Arial"/>
        </w:rPr>
        <w:fldChar w:fldCharType="end"/>
      </w:r>
      <w:r w:rsidR="00405CF9" w:rsidRPr="003F69BF">
        <w:rPr>
          <w:rFonts w:ascii="Arial" w:hAnsi="Arial" w:cs="Arial"/>
        </w:rPr>
        <w:t>.</w:t>
      </w:r>
    </w:p>
    <w:p w14:paraId="5E894CC1" w14:textId="77777777" w:rsidR="00FB2798" w:rsidRPr="003F69BF" w:rsidRDefault="00FB2798" w:rsidP="003F69BF">
      <w:pPr>
        <w:spacing w:line="360" w:lineRule="auto"/>
        <w:ind w:firstLine="0"/>
        <w:jc w:val="both"/>
        <w:rPr>
          <w:rFonts w:ascii="Arial" w:hAnsi="Arial" w:cs="Arial"/>
        </w:rPr>
      </w:pPr>
    </w:p>
    <w:p w14:paraId="4D39830F" w14:textId="37DD8670" w:rsidR="00FB2798" w:rsidRPr="003F69BF" w:rsidRDefault="00FB2798" w:rsidP="003F69BF">
      <w:pPr>
        <w:spacing w:line="360" w:lineRule="auto"/>
        <w:ind w:firstLine="0"/>
        <w:jc w:val="both"/>
        <w:rPr>
          <w:rFonts w:ascii="Arial" w:hAnsi="Arial" w:cs="Arial"/>
        </w:rPr>
      </w:pPr>
      <w:r w:rsidRPr="003F69BF">
        <w:rPr>
          <w:rFonts w:ascii="Arial" w:hAnsi="Arial" w:cs="Arial"/>
        </w:rPr>
        <w:t>The productivity paradox is particularly relevant in the context of digital transformation in accounting, where the promise of efficiency gains is often offset by increased expectations and expanded responsibilities.</w:t>
      </w:r>
      <w:r w:rsidR="004550BF" w:rsidRPr="003F69BF">
        <w:rPr>
          <w:rFonts w:ascii="Arial" w:hAnsi="Arial" w:cs="Arial"/>
        </w:rPr>
        <w:t xml:space="preserve"> </w:t>
      </w:r>
      <w:r w:rsidR="00591AA3" w:rsidRPr="003F69BF">
        <w:rPr>
          <w:rFonts w:ascii="Arial" w:hAnsi="Arial" w:cs="Arial"/>
        </w:rPr>
        <w:t xml:space="preserve">However, these models often overlook </w:t>
      </w:r>
      <w:r w:rsidR="004550BF" w:rsidRPr="003F69BF">
        <w:rPr>
          <w:rFonts w:ascii="Arial" w:hAnsi="Arial" w:cs="Arial"/>
        </w:rPr>
        <w:t xml:space="preserve">on </w:t>
      </w:r>
      <w:r w:rsidR="00591AA3" w:rsidRPr="003F69BF">
        <w:rPr>
          <w:rFonts w:ascii="Arial" w:hAnsi="Arial" w:cs="Arial"/>
        </w:rPr>
        <w:t xml:space="preserve">organizational, cultural, and regulatory factors that </w:t>
      </w:r>
      <w:r w:rsidR="004550BF" w:rsidRPr="003F69BF">
        <w:rPr>
          <w:rFonts w:ascii="Arial" w:hAnsi="Arial" w:cs="Arial"/>
        </w:rPr>
        <w:t>facilitate</w:t>
      </w:r>
      <w:r w:rsidR="00591AA3" w:rsidRPr="003F69BF">
        <w:rPr>
          <w:rFonts w:ascii="Arial" w:hAnsi="Arial" w:cs="Arial"/>
        </w:rPr>
        <w:t xml:space="preserve"> </w:t>
      </w:r>
      <w:r w:rsidR="004550BF" w:rsidRPr="003F69BF">
        <w:rPr>
          <w:rFonts w:ascii="Arial" w:hAnsi="Arial" w:cs="Arial"/>
        </w:rPr>
        <w:t xml:space="preserve">on the </w:t>
      </w:r>
      <w:r w:rsidR="00591AA3" w:rsidRPr="003F69BF">
        <w:rPr>
          <w:rFonts w:ascii="Arial" w:hAnsi="Arial" w:cs="Arial"/>
        </w:rPr>
        <w:t xml:space="preserve">technology’s impact on work practices and hours </w:t>
      </w:r>
      <w:r w:rsidR="00591AA3" w:rsidRPr="003F69BF">
        <w:rPr>
          <w:rFonts w:ascii="Arial" w:hAnsi="Arial" w:cs="Arial"/>
        </w:rPr>
        <w:fldChar w:fldCharType="begin"/>
      </w:r>
      <w:r w:rsidR="00A139FC" w:rsidRPr="003F69BF">
        <w:rPr>
          <w:rFonts w:ascii="Arial" w:hAnsi="Arial" w:cs="Arial"/>
        </w:rPr>
        <w:instrText xml:space="preserve"> ADDIN ZOTERO_ITEM CSL_CITATION {"citationID":"8pVu5JTB","properties":{"formattedCitation":"(Albannai et al., 2024; Jesus et al., 2024)","plainCitation":"(Albannai et al., 2024; Jesus et al., 2024)","noteIndex":0},"citationItems":[{"id":324,"uris":["http://zotero.org/users/16003856/items/6FXJUFNF"],"itemData":{"id":324,"type":"article-journal","abstract":"With the emergence of the digital era, the role of digital leaders in developing digital capabilities and driving their firms towards digital transformation has gained significant attention. Digital dynamic capabilities involve continuous engagement of leaders in sensing, seizing, and transforming activities needed to digitally transform their firms. However, little attention is given toward the role of digital leadership in developing digital dynamic capabilities. We seek to develop an understanding of the role of digital leadership in building digital dynamic capabilities for successful digital transformation.,We conducted a systematic literature review and looked at relevant articles using Google Scholar, ScienceDirect, and Scopus databases with key search items being “digital leadership”, “dynamic capabilities”, “digital dynamic capabilities,”. We used AND, OR operators in between the key terms to search for the relevant articles.,Our conceptual framework and propositions demonstrate the digital leader's role in building three core dynamic capabilities: digital sensing (technological trends, digital scouting, digital vision, future interpretation, and digital strategies), digital seizing (organizational agility and digital portfolio), and transforming (redesigning internal structures and ecosystem partnerships) for successful digital transformation.,This study pioneers an integrated framework that elucidates the role of digital leadership in fostering digital dynamic capabilities essential for successful digital transformation. While previous research has examined digital leadership and transformation in separate silos, our work bridges this gap by defining and dissecting three core capabilities—digital sensing, digital seizing, and transforming. By doing so, we offer both academic and practical communities a nuanced understanding of how digital leadership shapes dynamic capabilities. The study serves as a foundational roadmap for future research and offers actionable insights for organizations striving to navigate the complex landscape of digital transformation.","archive_location":"world","container-title":"Benchmarking: An International Journal","DOI":"10.1108/BIJ-10-2023-0756","ISSN":"1463-5771","issue":"ahead-of-print","language":"en","note":"The article explores how digital leadership drives successful digital transformation in accounting firms. It shows that effective leaders foster innovation, manage change, and align technology with strategic goals, enhancing performance. This supports my review on how leadership is crucial for overcoming barriers and realizing digital transformation’s benefits in accounting sector.","source":"www.emerald.com","title":"Unraveling the role of digital leadership in developing digital dynamic capabilities for the digital transformation of firms","URL":"https://www.emerald.com/insight/content/doi/10.1108/bij-10-2023-0756/full/html","volume":"ahead-of-print","author":[{"family":"Albannai","given":"Najla Abdullah"},{"family":"Raziq","given":"Muhammad Mustafa"},{"family":"Malik","given":"Mehreen"},{"family":"Scott-Kennel","given":"Joanna"},{"family":"Igoe","given":"Josephine"}],"accessed":{"date-parts":[["2025",7,4]]},"issued":{"date-parts":[["2024",7,17]]}}},{"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A."}],"accessed":{"date-parts":[["2025",6,27]]},"issued":{"date-parts":[["2024",6,15]]}}}],"schema":"https://github.com/citation-style-language/schema/raw/master/csl-citation.json"} </w:instrText>
      </w:r>
      <w:r w:rsidR="00591AA3" w:rsidRPr="003F69BF">
        <w:rPr>
          <w:rFonts w:ascii="Arial" w:hAnsi="Arial" w:cs="Arial"/>
        </w:rPr>
        <w:fldChar w:fldCharType="separate"/>
      </w:r>
      <w:r w:rsidR="006E61D3" w:rsidRPr="003F69BF">
        <w:rPr>
          <w:rFonts w:ascii="Arial" w:hAnsi="Arial" w:cs="Arial"/>
          <w:noProof/>
        </w:rPr>
        <w:t>(Albannai et al., 2024; Jesus et al., 2024)</w:t>
      </w:r>
      <w:r w:rsidR="00591AA3" w:rsidRPr="003F69BF">
        <w:rPr>
          <w:rFonts w:ascii="Arial" w:hAnsi="Arial" w:cs="Arial"/>
        </w:rPr>
        <w:fldChar w:fldCharType="end"/>
      </w:r>
      <w:r w:rsidR="00591AA3" w:rsidRPr="003F69BF">
        <w:rPr>
          <w:rFonts w:ascii="Arial" w:hAnsi="Arial" w:cs="Arial"/>
        </w:rPr>
        <w:t>.</w:t>
      </w:r>
    </w:p>
    <w:p w14:paraId="025C963B" w14:textId="77777777" w:rsidR="00FB2798" w:rsidRPr="003F69BF" w:rsidRDefault="00FB2798" w:rsidP="003F69BF">
      <w:pPr>
        <w:spacing w:line="360" w:lineRule="auto"/>
        <w:jc w:val="both"/>
        <w:rPr>
          <w:rFonts w:ascii="Arial" w:hAnsi="Arial" w:cs="Arial"/>
        </w:rPr>
      </w:pPr>
    </w:p>
    <w:p w14:paraId="34FC0B02" w14:textId="1533F61E" w:rsidR="00FB2798" w:rsidRPr="003F69BF" w:rsidRDefault="00F74898" w:rsidP="003F69BF">
      <w:pPr>
        <w:pStyle w:val="Heading3"/>
        <w:spacing w:line="360" w:lineRule="auto"/>
        <w:ind w:hanging="567"/>
        <w:jc w:val="both"/>
        <w:rPr>
          <w:rFonts w:ascii="Arial" w:hAnsi="Arial" w:cs="Arial"/>
          <w:b w:val="0"/>
          <w:bCs w:val="0"/>
        </w:rPr>
      </w:pPr>
      <w:bookmarkStart w:id="15" w:name="_Toc204287902"/>
      <w:r w:rsidRPr="003F69BF">
        <w:rPr>
          <w:rFonts w:ascii="Arial" w:hAnsi="Arial" w:cs="Arial"/>
        </w:rPr>
        <w:t>(ii)</w:t>
      </w:r>
      <w:r w:rsidRPr="003F69BF">
        <w:rPr>
          <w:rFonts w:ascii="Arial" w:hAnsi="Arial" w:cs="Arial"/>
        </w:rPr>
        <w:tab/>
      </w:r>
      <w:r w:rsidR="00FB2798" w:rsidRPr="003F69BF">
        <w:rPr>
          <w:rFonts w:ascii="Arial" w:hAnsi="Arial" w:cs="Arial"/>
        </w:rPr>
        <w:t>Technology Adoption and Diffusion Theories</w:t>
      </w:r>
      <w:bookmarkEnd w:id="15"/>
    </w:p>
    <w:p w14:paraId="443F20B3" w14:textId="77777777" w:rsidR="00FB2798" w:rsidRPr="003F69BF" w:rsidRDefault="00FB2798" w:rsidP="003F69BF">
      <w:pPr>
        <w:spacing w:line="360" w:lineRule="auto"/>
        <w:jc w:val="both"/>
        <w:rPr>
          <w:rFonts w:ascii="Arial" w:hAnsi="Arial" w:cs="Arial"/>
        </w:rPr>
      </w:pPr>
    </w:p>
    <w:p w14:paraId="7370799B" w14:textId="034E3CD4" w:rsidR="00591AA3" w:rsidRPr="003F69BF" w:rsidRDefault="00591AA3" w:rsidP="003F69BF">
      <w:pPr>
        <w:spacing w:line="360" w:lineRule="auto"/>
        <w:ind w:firstLine="0"/>
        <w:jc w:val="both"/>
        <w:rPr>
          <w:rFonts w:ascii="Arial" w:hAnsi="Arial" w:cs="Arial"/>
        </w:rPr>
      </w:pPr>
      <w:r w:rsidRPr="003F69BF">
        <w:rPr>
          <w:rFonts w:ascii="Arial" w:hAnsi="Arial" w:cs="Arial"/>
        </w:rPr>
        <w:t xml:space="preserve">The adoption and diffusion of technology </w:t>
      </w:r>
      <w:r w:rsidR="004550BF" w:rsidRPr="003F69BF">
        <w:rPr>
          <w:rFonts w:ascii="Arial" w:hAnsi="Arial" w:cs="Arial"/>
        </w:rPr>
        <w:t>in</w:t>
      </w:r>
      <w:r w:rsidRPr="003F69BF">
        <w:rPr>
          <w:rFonts w:ascii="Arial" w:hAnsi="Arial" w:cs="Arial"/>
        </w:rPr>
        <w:t xml:space="preserve"> Hong Kong organizations are best understood through established theoretical frameworks such as the Diffusion of Innovations Theory and the Technology Acceptance Model (TAM).</w:t>
      </w:r>
    </w:p>
    <w:p w14:paraId="493C40C6" w14:textId="77777777" w:rsidR="00591AA3" w:rsidRPr="003F69BF" w:rsidRDefault="00591AA3" w:rsidP="003F69BF">
      <w:pPr>
        <w:spacing w:line="360" w:lineRule="auto"/>
        <w:ind w:firstLine="0"/>
        <w:jc w:val="both"/>
        <w:rPr>
          <w:rFonts w:ascii="Arial" w:hAnsi="Arial" w:cs="Arial"/>
        </w:rPr>
      </w:pPr>
    </w:p>
    <w:p w14:paraId="1852B266" w14:textId="54D40B82" w:rsidR="00AF1EF0" w:rsidRPr="003F69BF" w:rsidRDefault="00591AA3" w:rsidP="003F69BF">
      <w:pPr>
        <w:spacing w:line="360" w:lineRule="auto"/>
        <w:ind w:firstLine="0"/>
        <w:jc w:val="both"/>
        <w:rPr>
          <w:rFonts w:ascii="Arial" w:hAnsi="Arial" w:cs="Arial"/>
        </w:rPr>
      </w:pPr>
      <w:r w:rsidRPr="003F69BF">
        <w:rPr>
          <w:rFonts w:ascii="Arial" w:hAnsi="Arial" w:cs="Arial"/>
        </w:rPr>
        <w:t xml:space="preserve">These frameworks explain how factors like perceived usefulness, ease of use, and social influence drive technology adoption decisions. The Diffusion of Innovations Theory, as articulated by Rogers, suggests that the spread of new technologies is influenced by attributes including relative advantage, compatibility, complexity, and trialability, which </w:t>
      </w:r>
      <w:r w:rsidRPr="003F69BF">
        <w:rPr>
          <w:rFonts w:ascii="Arial" w:hAnsi="Arial" w:cs="Arial"/>
        </w:rPr>
        <w:lastRenderedPageBreak/>
        <w:t>collectively determine the rate and extent of adoption across organizations</w:t>
      </w:r>
      <w:r w:rsidR="005676E6" w:rsidRPr="003F69BF">
        <w:rPr>
          <w:rFonts w:ascii="Arial" w:hAnsi="Arial" w:cs="Arial"/>
        </w:rPr>
        <w:t xml:space="preserve"> </w:t>
      </w:r>
      <w:r w:rsidR="005676E6" w:rsidRPr="003F69BF">
        <w:rPr>
          <w:rFonts w:ascii="Arial" w:hAnsi="Arial" w:cs="Arial"/>
        </w:rPr>
        <w:fldChar w:fldCharType="begin"/>
      </w:r>
      <w:r w:rsidR="006650D0" w:rsidRPr="003F69BF">
        <w:rPr>
          <w:rFonts w:ascii="Arial" w:hAnsi="Arial" w:cs="Arial"/>
        </w:rPr>
        <w:instrText xml:space="preserve"> ADDIN ZOTERO_ITEM CSL_CITATION {"citationID":"KJQuyE14","properties":{"formattedCitation":"(Hamadi &amp; Fourn\\uc0\\u232{}s, 2022; Miller, 2015)","plainCitation":"(Hamadi &amp; Fournès, 2022; Miller, 2015)","dontUpdate":true,"noteIndex":0},"citationItems":[{"id":343,"uris":["http://zotero.org/users/16003856/items/YZYS8Z3S"],"itemData":{"id":343,"type":"article-journal","abstract":"The purpose of this paper is to understand the adoption or rejection of management accounting innovations (MAIs) in the specific context of small and medium entreprises (SMEs) through a constructivist approach of the theory of the diffusion of innovations.,The paper uses a case study approach during the rollout of two MAIs run by the company’s management controller. One of them was adopted, and the other was rejected. To understand the perception of different actors in the company, the authors carried out 28 semistructured interviews at different periods of time: when the management controller started his job, when he/she was introduced to the two MAIs and at the decision-making to adopt or reject the innovations. The approach of Rogers’ framework is here constructivist. The case study allows us to analyze qualitatively the intrinsic perceived attributes of the innovations as well as the organizational innovativeness and to put them into context.,MAIs are not merely technical innovations but social practices. The relative advantage is necessary but not sufficient for their adoption. This paper also demonstrates the importance of the champion in the specific context of SMEs. This key player in the promotion and adoption of MAIs in SMEs has to be endorsed by the leader of the organization to ensure the innovation’s adoption. In addition, Rogers’ framework underlines that the predominant factor is complexity as both an endogenous and a heterogeneous element, underscoring the information and training that the project’s promoter should organize for the staff.,The main limit is due to the methodological approach (case study): Would these factors be as significant in a completely different sector to management accounting or in another type of enterprise?,The analytical grid combines different organizational and individual factors described by Rogers and provides us with a predictive approach to the innovation’s chances of adoption and the risk of rejection.,Complexity, both as an innovation attribute perceived by individuals and as an internal characteristic of the organization, is a decisive factor in the rejection or adoption decision.,This paper answers to two main research gaps. Most of papers analyze the introduction of one unique innovation in different entities. Here, the authors focus on one entity with two different innovations. In addition, most of papers were retrospective. In this paper, thanks to the case study, the introduction and the process of adoption of two innovations were studied at the time it happened and not after the events had occurred. Moreover, while most papers using Roger’s framework are quantitative, the authors pay attention to the meaning of the different characteristics at different stages and in the specific context of one SME with a constructivist qualitative approach.","archive_location":"world","container-title":"Journal of Accounting &amp; Organizational Change","DOI":"10.1108/JAOC-04-2021-0054","ISSN":"1832-5912","issue":"1","language":"en","note":"This study examines why SMEs 'adopt' or 'reject' management accounting innovations, using Rogers’ diffusion of innovations framework. It reveals that adoption focuses on perceived complexity, the presence of a champion, and organizational support. The findings complement to my review by emphasizing that digital transformation depends on organizational culture, leadership, and staff engagement. Potential efficiency gains can only be realized when human and organizational factors are addressed alongside technical changes.","page":"142-163","source":"www.emerald.com","title":"Understanding the adoption or rejection of management accounting innovations within an SME using Rogers’ conceptual frameworks","volume":"19","author":[{"family":"Hamadi","given":"Zouhour Ben"},{"family":"Fournès","given":"Christine"}],"issued":{"date-parts":[["2022",5,18]]}}},{"id":339,"uris":["http://zotero.org/users/16003856/items/AJAELB7J"],"itemData":{"id":339,"type":"chapter","abstract":"This chapter presents an overview of a key overarching theory of adoption of innovations, Rogers' Diffusion of Innovations Theory. A complex yet coherent set of concepts and models comprise the overall theory, which is summarized by the definition established by Rogers (2003): “the process by which...","container-title":"Information Seeking Behavior and Technology Adoption: Theories and Trends","ISBN":"978-1-4666-8156-9","language":"en","license":"Access limited to members","note":"This book section reviews Rogers’ Innovation Diffusion Theory, outlining how innovations spread through populations over time. It details the theory’s core concepts, which is innovation, communication channels, time, and social systems.","page":"261-274","publisher":"IGI Global Scientific Publishing","source":"www.igi-global.com","title":"Rogers' Innovation Diffusion Theory (1962, 1995)","URL":"https://doi.org/10.4018/978-1-4666-8156-9.ch016","author":[{"family":"Miller","given":"Rebecca L."}],"accessed":{"date-parts":[["2025",7,6]]},"issued":{"date-parts":[["2015"]]}}}],"schema":"https://github.com/citation-style-language/schema/raw/master/csl-citation.json"} </w:instrText>
      </w:r>
      <w:r w:rsidR="005676E6" w:rsidRPr="003F69BF">
        <w:rPr>
          <w:rFonts w:ascii="Arial" w:hAnsi="Arial" w:cs="Arial"/>
        </w:rPr>
        <w:fldChar w:fldCharType="separate"/>
      </w:r>
      <w:r w:rsidR="005676E6" w:rsidRPr="003F69BF">
        <w:rPr>
          <w:rFonts w:ascii="Arial" w:hAnsi="Arial" w:cs="Arial"/>
          <w:kern w:val="0"/>
        </w:rPr>
        <w:t>(Miller, 2015)</w:t>
      </w:r>
      <w:r w:rsidR="005676E6" w:rsidRPr="003F69BF">
        <w:rPr>
          <w:rFonts w:ascii="Arial" w:hAnsi="Arial" w:cs="Arial"/>
        </w:rPr>
        <w:fldChar w:fldCharType="end"/>
      </w:r>
      <w:r w:rsidRPr="003F69BF">
        <w:rPr>
          <w:rFonts w:ascii="Arial" w:hAnsi="Arial" w:cs="Arial"/>
        </w:rPr>
        <w:t>. In the accounting context, recent research demonstrates that organizational culture, perceived benefits, and the complexity of digital tools significantly influence whether accounting professionals embrace or resist technological change, even when digital transformation promises to reduce manual workloads</w:t>
      </w:r>
      <w:r w:rsidR="005676E6" w:rsidRPr="003F69BF">
        <w:rPr>
          <w:rFonts w:ascii="Arial" w:hAnsi="Arial" w:cs="Arial"/>
        </w:rPr>
        <w:t xml:space="preserve"> </w:t>
      </w:r>
      <w:r w:rsidR="005676E6" w:rsidRPr="003F69BF">
        <w:rPr>
          <w:rFonts w:ascii="Arial" w:hAnsi="Arial" w:cs="Arial"/>
        </w:rPr>
        <w:fldChar w:fldCharType="begin"/>
      </w:r>
      <w:r w:rsidR="003A449F" w:rsidRPr="003F69BF">
        <w:rPr>
          <w:rFonts w:ascii="Arial" w:hAnsi="Arial" w:cs="Arial"/>
        </w:rPr>
        <w:instrText xml:space="preserve"> ADDIN ZOTERO_ITEM CSL_CITATION {"citationID":"NjB3xMj0","properties":{"formattedCitation":"(Hamadi &amp; Fourn\\uc0\\u232{}s, 2022)","plainCitation":"(Hamadi &amp; Fournès, 2022)","noteIndex":0},"citationItems":[{"id":343,"uris":["http://zotero.org/users/16003856/items/YZYS8Z3S"],"itemData":{"id":343,"type":"article-journal","abstract":"The purpose of this paper is to understand the adoption or rejection of management accounting innovations (MAIs) in the specific context of small and medium entreprises (SMEs) through a constructivist approach of the theory of the diffusion of innovations.,The paper uses a case study approach during the rollout of two MAIs run by the company’s management controller. One of them was adopted, and the other was rejected. To understand the perception of different actors in the company, the authors carried out 28 semistructured interviews at different periods of time: when the management controller started his job, when he/she was introduced to the two MAIs and at the decision-making to adopt or reject the innovations. The approach of Rogers’ framework is here constructivist. The case study allows us to analyze qualitatively the intrinsic perceived attributes of the innovations as well as the organizational innovativeness and to put them into context.,MAIs are not merely technical innovations but social practices. The relative advantage is necessary but not sufficient for their adoption. This paper also demonstrates the importance of the champion in the specific context of SMEs. This key player in the promotion and adoption of MAIs in SMEs has to be endorsed by the leader of the organization to ensure the innovation’s adoption. In addition, Rogers’ framework underlines that the predominant factor is complexity as both an endogenous and a heterogeneous element, underscoring the information and training that the project’s promoter should organize for the staff.,The main limit is due to the methodological approach (case study): Would these factors be as significant in a completely different sector to management accounting or in another type of enterprise?,The analytical grid combines different organizational and individual factors described by Rogers and provides us with a predictive approach to the innovation’s chances of adoption and the risk of rejection.,Complexity, both as an innovation attribute perceived by individuals and as an internal characteristic of the organization, is a decisive factor in the rejection or adoption decision.,This paper answers to two main research gaps. Most of papers analyze the introduction of one unique innovation in different entities. Here, the authors focus on one entity with two different innovations. In addition, most of papers were retrospective. In this paper, thanks to the case study, the introduction and the process of adoption of two innovations were studied at the time it happened and not after the events had occurred. Moreover, while most papers using Roger’s framework are quantitative, the authors pay attention to the meaning of the different characteristics at different stages and in the specific context of one SME with a constructivist qualitative approach.","archive_location":"world","container-title":"Journal of Accounting &amp; Organizational Change","DOI":"10.1108/JAOC-04-2021-0054","ISSN":"1832-5912","issue":"1","language":"en","note":"This study examines why SMEs 'adopt' or 'reject' management accounting innovations, using Rogers’ diffusion of innovations framework. It reveals that adoption focuses on perceived complexity, the presence of a champion, and organizational support. The findings complement to my review by emphasizing that digital transformation depends on organizational culture, leadership, and staff engagement. Potential efficiency gains can only be realized when human and organizational factors are addressed alongside technical changes.","page":"142-163","source":"www.emerald.com","title":"Understanding the adoption or rejection of management accounting innovations within an SME using Rogers’ conceptual frameworks","volume":"19","author":[{"family":"Hamadi","given":"Zouhour Ben"},{"family":"Fournès","given":"Christine"}],"issued":{"date-parts":[["2022",5,18]]}}}],"schema":"https://github.com/citation-style-language/schema/raw/master/csl-citation.json"} </w:instrText>
      </w:r>
      <w:r w:rsidR="005676E6" w:rsidRPr="003F69BF">
        <w:rPr>
          <w:rFonts w:ascii="Arial" w:hAnsi="Arial" w:cs="Arial"/>
        </w:rPr>
        <w:fldChar w:fldCharType="separate"/>
      </w:r>
      <w:r w:rsidR="006E61D3" w:rsidRPr="003F69BF">
        <w:rPr>
          <w:rFonts w:ascii="Arial" w:hAnsi="Arial" w:cs="Arial"/>
          <w:kern w:val="0"/>
        </w:rPr>
        <w:t>(Hamadi &amp; Fournès, 2022)</w:t>
      </w:r>
      <w:r w:rsidR="005676E6" w:rsidRPr="003F69BF">
        <w:rPr>
          <w:rFonts w:ascii="Arial" w:hAnsi="Arial" w:cs="Arial"/>
        </w:rPr>
        <w:fldChar w:fldCharType="end"/>
      </w:r>
      <w:r w:rsidRPr="003F69BF">
        <w:rPr>
          <w:rFonts w:ascii="Arial" w:hAnsi="Arial" w:cs="Arial"/>
        </w:rPr>
        <w:t>. Together, these models provide a robust foundation for analyzing how innovations are introduced, evaluated, and ultimately integrated into accounting practice.</w:t>
      </w:r>
    </w:p>
    <w:p w14:paraId="4735F5A5" w14:textId="77777777" w:rsidR="00FB2798" w:rsidRPr="003F69BF" w:rsidRDefault="00FB2798" w:rsidP="003F69BF">
      <w:pPr>
        <w:spacing w:line="360" w:lineRule="auto"/>
        <w:ind w:firstLine="0"/>
        <w:jc w:val="both"/>
        <w:rPr>
          <w:rFonts w:ascii="Arial" w:hAnsi="Arial" w:cs="Arial"/>
        </w:rPr>
      </w:pPr>
    </w:p>
    <w:p w14:paraId="7C1D88B7" w14:textId="78A1349C" w:rsidR="00FB2798" w:rsidRPr="003F69BF" w:rsidRDefault="00F74898" w:rsidP="003F69BF">
      <w:pPr>
        <w:pStyle w:val="Heading3"/>
        <w:spacing w:line="360" w:lineRule="auto"/>
        <w:ind w:hanging="567"/>
        <w:jc w:val="both"/>
        <w:rPr>
          <w:rFonts w:ascii="Arial" w:hAnsi="Arial" w:cs="Arial"/>
          <w:b w:val="0"/>
          <w:bCs w:val="0"/>
        </w:rPr>
      </w:pPr>
      <w:bookmarkStart w:id="16" w:name="_Toc204287903"/>
      <w:r w:rsidRPr="003F69BF">
        <w:rPr>
          <w:rFonts w:ascii="Arial" w:hAnsi="Arial" w:cs="Arial"/>
        </w:rPr>
        <w:t>(iii)</w:t>
      </w:r>
      <w:r w:rsidRPr="003F69BF">
        <w:rPr>
          <w:rFonts w:ascii="Arial" w:hAnsi="Arial" w:cs="Arial"/>
        </w:rPr>
        <w:tab/>
      </w:r>
      <w:r w:rsidR="00FB2798" w:rsidRPr="003F69BF">
        <w:rPr>
          <w:rFonts w:ascii="Arial" w:hAnsi="Arial" w:cs="Arial"/>
        </w:rPr>
        <w:t>Job Demands-Resources (JD-R) Theory</w:t>
      </w:r>
      <w:bookmarkEnd w:id="16"/>
    </w:p>
    <w:p w14:paraId="1412C327" w14:textId="77777777" w:rsidR="00FB2798" w:rsidRPr="003F69BF" w:rsidRDefault="00FB2798" w:rsidP="003F69BF">
      <w:pPr>
        <w:spacing w:line="360" w:lineRule="auto"/>
        <w:jc w:val="both"/>
        <w:rPr>
          <w:rFonts w:ascii="Arial" w:hAnsi="Arial" w:cs="Arial"/>
        </w:rPr>
      </w:pPr>
    </w:p>
    <w:p w14:paraId="2ED56D96" w14:textId="0A2FE32D"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Job Demands-Resources (JD-R) theory </w:t>
      </w:r>
      <w:r w:rsidR="001E1F51" w:rsidRPr="003F69BF">
        <w:rPr>
          <w:rFonts w:ascii="Arial" w:hAnsi="Arial" w:cs="Arial"/>
        </w:rPr>
        <w:t>explains</w:t>
      </w:r>
      <w:r w:rsidRPr="003F69BF">
        <w:rPr>
          <w:rFonts w:ascii="Arial" w:hAnsi="Arial" w:cs="Arial"/>
        </w:rPr>
        <w:t xml:space="preserve"> that while technology can provide resources to streamline operations, it can also introduce new demands—such as constant connectivity, increased information processing, and role expansion—that may </w:t>
      </w:r>
      <w:r w:rsidR="001E1F51" w:rsidRPr="003F69BF">
        <w:rPr>
          <w:rFonts w:ascii="Arial" w:hAnsi="Arial" w:cs="Arial"/>
        </w:rPr>
        <w:t xml:space="preserve">suggest </w:t>
      </w:r>
      <w:r w:rsidRPr="003F69BF">
        <w:rPr>
          <w:rFonts w:ascii="Arial" w:hAnsi="Arial" w:cs="Arial"/>
        </w:rPr>
        <w:t>role overload and burnout</w:t>
      </w:r>
      <w:r w:rsidR="001E1F51" w:rsidRPr="003F69BF">
        <w:rPr>
          <w:rFonts w:ascii="Arial" w:hAnsi="Arial" w:cs="Arial"/>
        </w:rPr>
        <w:t xml:space="preserve"> </w:t>
      </w:r>
      <w:r w:rsidR="001E1F51" w:rsidRPr="003F69BF">
        <w:rPr>
          <w:rFonts w:ascii="Arial" w:hAnsi="Arial" w:cs="Arial"/>
        </w:rPr>
        <w:fldChar w:fldCharType="begin"/>
      </w:r>
      <w:r w:rsidR="004654BB" w:rsidRPr="003F69BF">
        <w:rPr>
          <w:rFonts w:ascii="Arial" w:hAnsi="Arial" w:cs="Arial"/>
        </w:rPr>
        <w:instrText xml:space="preserve"> ADDIN ZOTERO_ITEM CSL_CITATION {"citationID":"ldpmjAmW","properties":{"formattedCitation":"(Awang et al., 2022; Khotanlou et al., 2025)","plainCitation":"(Awang et al., 2022; Khotanlou et al., 2025)","noteIndex":0},"citationItems":[{"id":217,"uris":["http://zotero.org/users/16003856/items/NRHNUFGC"],"itemData":{"id":217,"type":"article-journal","abstract":"The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1E1F51" w:rsidRPr="003F69BF">
        <w:rPr>
          <w:rFonts w:ascii="Arial" w:hAnsi="Arial" w:cs="Arial"/>
        </w:rPr>
        <w:fldChar w:fldCharType="separate"/>
      </w:r>
      <w:r w:rsidR="006E61D3" w:rsidRPr="003F69BF">
        <w:rPr>
          <w:rFonts w:ascii="Arial" w:hAnsi="Arial" w:cs="Arial"/>
          <w:noProof/>
        </w:rPr>
        <w:t>(Awang et al., 2022; Khotanlou et al., 2025)</w:t>
      </w:r>
      <w:r w:rsidR="001E1F51" w:rsidRPr="003F69BF">
        <w:rPr>
          <w:rFonts w:ascii="Arial" w:hAnsi="Arial" w:cs="Arial"/>
        </w:rPr>
        <w:fldChar w:fldCharType="end"/>
      </w:r>
      <w:r w:rsidRPr="003F69BF">
        <w:rPr>
          <w:rFonts w:ascii="Arial" w:hAnsi="Arial" w:cs="Arial"/>
        </w:rPr>
        <w:t>. Digitalization increases role overload by raising task complexity and time pressures among employees</w:t>
      </w:r>
      <w:r w:rsidR="00F3077E" w:rsidRPr="003F69BF">
        <w:rPr>
          <w:rFonts w:ascii="Arial" w:hAnsi="Arial" w:cs="Arial"/>
        </w:rPr>
        <w:t xml:space="preserve"> </w:t>
      </w:r>
      <w:r w:rsidR="00F3077E" w:rsidRPr="003F69BF">
        <w:rPr>
          <w:rFonts w:ascii="Arial" w:hAnsi="Arial" w:cs="Arial"/>
        </w:rPr>
        <w:fldChar w:fldCharType="begin"/>
      </w:r>
      <w:r w:rsidR="003E0CB9" w:rsidRPr="003F69BF">
        <w:rPr>
          <w:rFonts w:ascii="Arial" w:hAnsi="Arial" w:cs="Arial"/>
        </w:rPr>
        <w:instrText xml:space="preserve"> ADDIN ZOTERO_ITEM CSL_CITATION {"citationID":"MXSaaFi7","properties":{"formattedCitation":"(Zhang et al., 2025)","plainCitation":"(Zhang et al., 2025)","noteIndex":0},"citationItems":[{"id":245,"uris":["http://zotero.org/users/16003856/items/3SRSAKZH"],"itemData":{"id":245,"type":"article-journal","abstract":"In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F3077E" w:rsidRPr="003F69BF">
        <w:rPr>
          <w:rFonts w:ascii="Arial" w:hAnsi="Arial" w:cs="Arial"/>
        </w:rPr>
        <w:fldChar w:fldCharType="separate"/>
      </w:r>
      <w:r w:rsidR="006E61D3" w:rsidRPr="003F69BF">
        <w:rPr>
          <w:rFonts w:ascii="Arial" w:hAnsi="Arial" w:cs="Arial"/>
        </w:rPr>
        <w:t>(Zhang et al., 2025)</w:t>
      </w:r>
      <w:r w:rsidR="00F3077E" w:rsidRPr="003F69BF">
        <w:rPr>
          <w:rFonts w:ascii="Arial" w:hAnsi="Arial" w:cs="Arial"/>
        </w:rPr>
        <w:fldChar w:fldCharType="end"/>
      </w:r>
      <w:r w:rsidRPr="003F69BF">
        <w:rPr>
          <w:rFonts w:ascii="Arial" w:hAnsi="Arial" w:cs="Arial"/>
        </w:rPr>
        <w:t xml:space="preserve">. </w:t>
      </w:r>
      <w:r w:rsidR="00405CF9" w:rsidRPr="003F69BF">
        <w:rPr>
          <w:rFonts w:ascii="Arial" w:hAnsi="Arial" w:cs="Arial"/>
        </w:rPr>
        <w:t xml:space="preserve">Future Accountants see digitalization’s impact on working hours as both an opportunity and a risk for the profession </w:t>
      </w:r>
      <w:r w:rsidR="00405CF9" w:rsidRPr="003F69BF">
        <w:rPr>
          <w:rFonts w:ascii="Arial" w:hAnsi="Arial" w:cs="Arial"/>
        </w:rPr>
        <w:fldChar w:fldCharType="begin"/>
      </w:r>
      <w:r w:rsidR="00405CF9" w:rsidRPr="003F69BF">
        <w:rPr>
          <w:rFonts w:ascii="Arial" w:hAnsi="Arial" w:cs="Arial"/>
        </w:rPr>
        <w:instrText xml:space="preserve"> ADDIN ZOTERO_ITEM CSL_CITATION {"citationID":"QQjVK3A8","properties":{"formattedCitation":"(Awang et al., 2022)","plainCitation":"(Awang et al., 2022)","noteIndex":0},"citationItems":[{"id":217,"uris":["http://zotero.org/users/16003856/items/NRHNUFGC"],"itemData":{"id":217,"type":"article-journal","abstract":"The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Sidki"}],"issued":{"date-parts":[["2022",9,17]]}}}],"schema":"https://github.com/citation-style-language/schema/raw/master/csl-citation.json"} </w:instrText>
      </w:r>
      <w:r w:rsidR="00405CF9" w:rsidRPr="003F69BF">
        <w:rPr>
          <w:rFonts w:ascii="Arial" w:hAnsi="Arial" w:cs="Arial"/>
        </w:rPr>
        <w:fldChar w:fldCharType="separate"/>
      </w:r>
      <w:r w:rsidR="00405CF9" w:rsidRPr="003F69BF">
        <w:rPr>
          <w:rFonts w:ascii="Arial" w:hAnsi="Arial" w:cs="Arial"/>
          <w:noProof/>
        </w:rPr>
        <w:t>(Awang et al., 2022)</w:t>
      </w:r>
      <w:r w:rsidR="00405CF9" w:rsidRPr="003F69BF">
        <w:rPr>
          <w:rFonts w:ascii="Arial" w:hAnsi="Arial" w:cs="Arial"/>
        </w:rPr>
        <w:fldChar w:fldCharType="end"/>
      </w:r>
      <w:r w:rsidR="00405CF9" w:rsidRPr="003F69BF">
        <w:rPr>
          <w:rFonts w:ascii="Arial" w:hAnsi="Arial" w:cs="Arial"/>
        </w:rPr>
        <w:t>.</w:t>
      </w:r>
    </w:p>
    <w:p w14:paraId="4CD9D2BB" w14:textId="77777777" w:rsidR="00FB2798" w:rsidRPr="003F69BF" w:rsidRDefault="00FB2798" w:rsidP="003F69BF">
      <w:pPr>
        <w:spacing w:line="360" w:lineRule="auto"/>
        <w:ind w:firstLine="0"/>
        <w:jc w:val="both"/>
        <w:rPr>
          <w:rFonts w:ascii="Arial" w:hAnsi="Arial" w:cs="Arial"/>
        </w:rPr>
      </w:pPr>
    </w:p>
    <w:p w14:paraId="5B763576" w14:textId="258D8F51" w:rsidR="00FB2798" w:rsidRPr="003F69BF" w:rsidRDefault="00F74898" w:rsidP="003F69BF">
      <w:pPr>
        <w:pStyle w:val="Heading3"/>
        <w:spacing w:line="360" w:lineRule="auto"/>
        <w:ind w:hanging="567"/>
        <w:jc w:val="both"/>
        <w:rPr>
          <w:rFonts w:ascii="Arial" w:hAnsi="Arial" w:cs="Arial"/>
          <w:b w:val="0"/>
          <w:bCs w:val="0"/>
        </w:rPr>
      </w:pPr>
      <w:bookmarkStart w:id="17" w:name="_Toc204287904"/>
      <w:r w:rsidRPr="003F69BF">
        <w:rPr>
          <w:rFonts w:ascii="Arial" w:hAnsi="Arial" w:cs="Arial"/>
        </w:rPr>
        <w:t>(iv)</w:t>
      </w:r>
      <w:r w:rsidRPr="003F69BF">
        <w:rPr>
          <w:rFonts w:ascii="Arial" w:hAnsi="Arial" w:cs="Arial"/>
        </w:rPr>
        <w:tab/>
      </w:r>
      <w:r w:rsidR="00FB2798" w:rsidRPr="003F69BF">
        <w:rPr>
          <w:rFonts w:ascii="Arial" w:hAnsi="Arial" w:cs="Arial"/>
        </w:rPr>
        <w:t>Hybridization of Roles and Professional Identity</w:t>
      </w:r>
      <w:bookmarkEnd w:id="17"/>
    </w:p>
    <w:p w14:paraId="60EDCE6D" w14:textId="77777777" w:rsidR="00FB2798" w:rsidRPr="003F69BF" w:rsidRDefault="00FB2798" w:rsidP="003F69BF">
      <w:pPr>
        <w:spacing w:line="360" w:lineRule="auto"/>
        <w:jc w:val="both"/>
        <w:rPr>
          <w:rFonts w:ascii="Arial" w:hAnsi="Arial" w:cs="Arial"/>
        </w:rPr>
      </w:pPr>
    </w:p>
    <w:p w14:paraId="1E150E48" w14:textId="070DA87F"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Digital transformation has led to the “hybridization” of accounting roles, where professionals are expected to combine technical, analytical, and advisory competencies </w:t>
      </w:r>
      <w:r w:rsidR="00F3077E" w:rsidRPr="003F69BF">
        <w:rPr>
          <w:rFonts w:ascii="Arial" w:hAnsi="Arial" w:cs="Arial"/>
        </w:rPr>
        <w:fldChar w:fldCharType="begin"/>
      </w:r>
      <w:r w:rsidR="004654BB" w:rsidRPr="003F69BF">
        <w:rPr>
          <w:rFonts w:ascii="Arial" w:hAnsi="Arial" w:cs="Arial"/>
        </w:rPr>
        <w:instrText xml:space="preserve"> ADDIN ZOTERO_ITEM CSL_CITATION {"citationID":"00ni1y6u","properties":{"formattedCitation":"(Eziefule et al., 2022; Khotanlou et al., 2025)","plainCitation":"(Eziefule et al., 2022; Khotanlou et al., 2025)","noteIndex":0},"citationItems":[{"id":208,"uris":["http://zotero.org/users/16003856/items/NQFRE8MT"],"itemData":{"id":208,"type":"article-journal","abstract":"The integration of Artificial Intelligence (AI) in accounting has revolutionized the profession by automating routine tasks and streamlining workflows. AI-driven automation in accounting involves the use of advanced algorithms and machine learning techniques to perform repetitive tasks such as data entry, reconciliation, and financial reporting. By leveraging AI, organizations can achieve significant efficiency gains, reduce […]","container-title":"European Journal of Accounting, Auditing and Finance Research","issue":"12","language":"en-US","note":"The AI-driven automation is transforming accounting by streamlining routine tasks, improving accuracy, and enabling Accountants to focus on analysis and strategic decision-making. While efficiency gains are clear, the shift also demands new skills, adaptation, and evolution into digital landscape. This work reinforces my literature review’s topic by showing how AI not only boosts efficiency but also alters the profession's expectations and job content. It highlights the ongoing need for adaptation, skill development, and organizational change, and its accounting professionals.","source":"eajournals.org","title":"The Role of AI in Automating Routine Accounting Tasks: Efficiency Gains and Workforce Implications","title-short":"The Role of AI in Automating Routine Accounting Tasks","URL":"https://eajournals.org/ejaafr/vol10-issue12-2022/the-role-of-ai-in-automating-routine-accounting-tasks-efficiency-gains-and-workforce-implications/","volume":"10","author":[{"family":"Eziefule","given":"Augustine Obinna"},{"family":"Adelakun","given":"Beatrice Oyinkansola"},{"family":"Okoye","given":"Ikemefuna Nzube"},{"family":"Attieku","given":"Jacob Selasie"}],"accessed":{"date-parts":[["2025",6,28]]},"issued":{"date-parts":[["2022",10,23]]}}},{"id":212,"uris":["http://zotero.org/users/16003856/items/YMBPGGE5"],"itemData":{"id":212,"type":"article-journal","abstract":"This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F3077E" w:rsidRPr="003F69BF">
        <w:rPr>
          <w:rFonts w:ascii="Arial" w:hAnsi="Arial" w:cs="Arial"/>
        </w:rPr>
        <w:fldChar w:fldCharType="separate"/>
      </w:r>
      <w:r w:rsidR="006E61D3" w:rsidRPr="003F69BF">
        <w:rPr>
          <w:rFonts w:ascii="Arial" w:hAnsi="Arial" w:cs="Arial"/>
          <w:noProof/>
        </w:rPr>
        <w:t>(Eziefule et al., 2022; Khotanlou et al., 2025)</w:t>
      </w:r>
      <w:r w:rsidR="00F3077E" w:rsidRPr="003F69BF">
        <w:rPr>
          <w:rFonts w:ascii="Arial" w:hAnsi="Arial" w:cs="Arial"/>
        </w:rPr>
        <w:fldChar w:fldCharType="end"/>
      </w:r>
      <w:r w:rsidRPr="003F69BF">
        <w:rPr>
          <w:rFonts w:ascii="Arial" w:hAnsi="Arial" w:cs="Arial"/>
        </w:rPr>
        <w:t>. This expansion of roles, while enhancing strategic value, may also increase workload and complexity, undermining the potential for work-hour reduction.</w:t>
      </w:r>
    </w:p>
    <w:p w14:paraId="28D19C1A" w14:textId="77777777" w:rsidR="00FB2798" w:rsidRPr="003F69BF" w:rsidRDefault="00FB2798" w:rsidP="003F69BF">
      <w:pPr>
        <w:spacing w:line="360" w:lineRule="auto"/>
        <w:ind w:firstLine="0"/>
        <w:jc w:val="both"/>
        <w:rPr>
          <w:rFonts w:ascii="Arial" w:hAnsi="Arial" w:cs="Arial"/>
        </w:rPr>
      </w:pPr>
    </w:p>
    <w:p w14:paraId="0C5E50EA" w14:textId="0B22D3B0" w:rsidR="00FB2798" w:rsidRPr="003F69BF" w:rsidRDefault="00F74898" w:rsidP="003F69BF">
      <w:pPr>
        <w:pStyle w:val="Heading3"/>
        <w:spacing w:line="360" w:lineRule="auto"/>
        <w:ind w:hanging="567"/>
        <w:jc w:val="both"/>
        <w:rPr>
          <w:rFonts w:ascii="Arial" w:hAnsi="Arial" w:cs="Arial"/>
          <w:b w:val="0"/>
          <w:bCs w:val="0"/>
        </w:rPr>
      </w:pPr>
      <w:bookmarkStart w:id="18" w:name="_Toc204287905"/>
      <w:r w:rsidRPr="003F69BF">
        <w:rPr>
          <w:rFonts w:ascii="Arial" w:hAnsi="Arial" w:cs="Arial"/>
        </w:rPr>
        <w:t>(v)</w:t>
      </w:r>
      <w:r w:rsidR="001E1F51" w:rsidRPr="003F69BF">
        <w:rPr>
          <w:rFonts w:ascii="Arial" w:hAnsi="Arial" w:cs="Arial"/>
        </w:rPr>
        <w:tab/>
      </w:r>
      <w:r w:rsidR="00FB2798" w:rsidRPr="003F69BF">
        <w:rPr>
          <w:rFonts w:ascii="Arial" w:hAnsi="Arial" w:cs="Arial"/>
        </w:rPr>
        <w:t>Confucian Ethics and Theoretical Frameworks</w:t>
      </w:r>
      <w:bookmarkEnd w:id="18"/>
    </w:p>
    <w:p w14:paraId="1952CEB7" w14:textId="77777777" w:rsidR="00FB2798" w:rsidRPr="003F69BF" w:rsidRDefault="00FB2798" w:rsidP="003F69BF">
      <w:pPr>
        <w:spacing w:line="360" w:lineRule="auto"/>
        <w:jc w:val="both"/>
        <w:rPr>
          <w:rFonts w:ascii="Arial" w:hAnsi="Arial" w:cs="Arial"/>
        </w:rPr>
      </w:pPr>
    </w:p>
    <w:p w14:paraId="18D114AE" w14:textId="4764CD43" w:rsidR="00FB2798" w:rsidRPr="003F69BF" w:rsidRDefault="00FB2798" w:rsidP="003F69BF">
      <w:pPr>
        <w:spacing w:line="360" w:lineRule="auto"/>
        <w:ind w:firstLine="0"/>
        <w:jc w:val="both"/>
        <w:rPr>
          <w:rFonts w:ascii="Arial" w:hAnsi="Arial" w:cs="Arial"/>
        </w:rPr>
      </w:pPr>
      <w:r w:rsidRPr="003F69BF">
        <w:rPr>
          <w:rFonts w:ascii="Arial" w:hAnsi="Arial" w:cs="Arial"/>
        </w:rPr>
        <w:lastRenderedPageBreak/>
        <w:t>Confucian ethics, with their emphasis on diligence, loyalty, and collective harmony, may amplify the demands placed on employees by encouraging a culture of long working hours. The hierarchical nature of Confucian organizations may also limit the ability of junior staff to voice concerns about workload or stress, further contributing to the paradox of long working hours. The JD-R theory thus provides a valuable framework for understanding how digital transformation and cultural norms interact to shape workload and well-being in Hong Kong’s accounting sector. As</w:t>
      </w:r>
      <w:r w:rsidR="00F3077E" w:rsidRPr="003F69BF">
        <w:rPr>
          <w:rFonts w:ascii="Arial" w:hAnsi="Arial" w:cs="Arial"/>
        </w:rPr>
        <w:t xml:space="preserve"> </w:t>
      </w:r>
      <w:r w:rsidR="00F3077E" w:rsidRPr="003F69BF">
        <w:rPr>
          <w:rFonts w:ascii="Arial" w:hAnsi="Arial" w:cs="Arial"/>
        </w:rPr>
        <w:fldChar w:fldCharType="begin"/>
      </w:r>
      <w:r w:rsidR="00545E49" w:rsidRPr="003F69BF">
        <w:rPr>
          <w:rFonts w:ascii="Arial" w:hAnsi="Arial" w:cs="Arial"/>
        </w:rPr>
        <w:instrText xml:space="preserve"> ADDIN ZOTERO_ITEM CSL_CITATION {"citationID":"dJZwM6UI","properties":{"formattedCitation":"(Kang et al., 2017)","plainCitation":"(Kang et al., 2017)","dontUpdate":true,"noteIndex":0},"citationItems":[{"id":231,"uris":["http://zotero.org/users/16003856/items/RTATEJ3Y"],"itemData":{"id":231,"type":"article-journal","abstract":"Asian workplaces are often characterized by cultures that require more overtime than other cultures. Although predictors for overtime work have been rigorously studied, it is still meaningful to investigate specific aspects of Eastern cultural values that stem from Confucian ethics and may influence overtime work among Asian employees. We suggest that four major Confucian orientations are positively associated with employees’ affective and normative motives, which in turn affect working overtime. This article extends management literature on the subjects of cultural ethics and workaholism. It also suggests how Eastern cultural values lead to working overtime. We hope that our research effort on Confucian cultural value and its associations with other managerial outcomes and theories is a small cornerstone that allows management researchers to explore interesting and meaningful ways to apply Confucian culture and orientations in the workplace.","container-title":"Journal of Business Ethics","DOI":"10.1007/s10551-015-2683-4","ISSN":"1573-0697","issue":"1","journalAbbreviation":"J Bus Ethics","language":"en","note":"This study examines how Confucian cultural values in Asian organizations drive employees to work overtime. It identifies four cultural orientations that encourage overtime, revealing both positive and negative impacts on well-being and organizational outcomes. The findings directly relate to my review by highlighting how deep-rooted cultural norms, especially those from Confucian ethics cam lead to long working hours among accounting professionals. This article my analysis on how organizational culture and social expectations contribute to persistent long working hours in the sector.","page":"115-130","source":"Springer Link","title":"Affective and Normative Motives to Work Overtime in Asian Organizations: Four Cultural Orientations from Confucian Ethics","title-short":"Affective and Normative Motives to Work Overtime in Asian Organizations","volume":"140","author":[{"family":"Kang","given":"Jae Hyeung"},{"family":"Matusik","given":"James G."},{"family":"Barclay","given":"Lizabeth A."}],"issued":{"date-parts":[["2017",1,1]]}}}],"schema":"https://github.com/citation-style-language/schema/raw/master/csl-citation.json"} </w:instrText>
      </w:r>
      <w:r w:rsidR="00F3077E" w:rsidRPr="003F69BF">
        <w:rPr>
          <w:rFonts w:ascii="Arial" w:hAnsi="Arial" w:cs="Arial"/>
        </w:rPr>
        <w:fldChar w:fldCharType="separate"/>
      </w:r>
      <w:r w:rsidR="00F3077E" w:rsidRPr="003F69BF">
        <w:rPr>
          <w:rFonts w:ascii="Arial" w:hAnsi="Arial" w:cs="Arial"/>
          <w:noProof/>
        </w:rPr>
        <w:t>Kang et al. (2017)</w:t>
      </w:r>
      <w:r w:rsidR="00F3077E" w:rsidRPr="003F69BF">
        <w:rPr>
          <w:rFonts w:ascii="Arial" w:hAnsi="Arial" w:cs="Arial"/>
        </w:rPr>
        <w:fldChar w:fldCharType="end"/>
      </w:r>
      <w:r w:rsidRPr="003F69BF">
        <w:rPr>
          <w:rFonts w:ascii="Arial" w:hAnsi="Arial" w:cs="Arial"/>
        </w:rPr>
        <w:t xml:space="preserve"> demonstrate, Confucian cultural orientations</w:t>
      </w:r>
      <w:r w:rsidR="004550BF" w:rsidRPr="003F69BF">
        <w:rPr>
          <w:rFonts w:ascii="Arial" w:hAnsi="Arial" w:cs="Arial"/>
        </w:rPr>
        <w:t xml:space="preserve"> </w:t>
      </w:r>
      <w:r w:rsidRPr="003F69BF">
        <w:rPr>
          <w:rFonts w:ascii="Arial" w:hAnsi="Arial" w:cs="Arial"/>
        </w:rPr>
        <w:t>such as seniority, relationship, righteousness, and benevolence</w:t>
      </w:r>
      <w:r w:rsidR="004550BF" w:rsidRPr="003F69BF">
        <w:rPr>
          <w:rFonts w:ascii="Arial" w:hAnsi="Arial" w:cs="Arial"/>
        </w:rPr>
        <w:t xml:space="preserve">; </w:t>
      </w:r>
      <w:r w:rsidRPr="003F69BF">
        <w:rPr>
          <w:rFonts w:ascii="Arial" w:hAnsi="Arial" w:cs="Arial"/>
        </w:rPr>
        <w:t>shape both affective and normative motives for overtime, reinforcing the persistence of long working hours in organizations influenced by Confucian values.</w:t>
      </w:r>
    </w:p>
    <w:p w14:paraId="281314A7" w14:textId="77777777" w:rsidR="00FB2798" w:rsidRPr="003F69BF" w:rsidRDefault="00FB2798" w:rsidP="003F69BF">
      <w:pPr>
        <w:spacing w:line="360" w:lineRule="auto"/>
        <w:ind w:firstLine="0"/>
        <w:jc w:val="both"/>
        <w:rPr>
          <w:rFonts w:ascii="Arial" w:hAnsi="Arial" w:cs="Arial"/>
        </w:rPr>
      </w:pPr>
    </w:p>
    <w:p w14:paraId="0F90E486" w14:textId="55222B1C" w:rsidR="00FB2798" w:rsidRPr="003F69BF" w:rsidRDefault="00F74898" w:rsidP="003F69BF">
      <w:pPr>
        <w:pStyle w:val="Heading2"/>
        <w:spacing w:line="360" w:lineRule="auto"/>
        <w:ind w:hanging="567"/>
        <w:jc w:val="both"/>
        <w:rPr>
          <w:rFonts w:ascii="Arial" w:hAnsi="Arial" w:cs="Arial"/>
        </w:rPr>
      </w:pPr>
      <w:bookmarkStart w:id="19" w:name="_Toc204287906"/>
      <w:r w:rsidRPr="003F69BF">
        <w:rPr>
          <w:rFonts w:ascii="Arial" w:hAnsi="Arial" w:cs="Arial"/>
        </w:rPr>
        <w:t>2.3</w:t>
      </w:r>
      <w:r w:rsidRPr="003F69BF">
        <w:rPr>
          <w:rFonts w:ascii="Arial" w:hAnsi="Arial" w:cs="Arial"/>
        </w:rPr>
        <w:tab/>
      </w:r>
      <w:r w:rsidR="00293787" w:rsidRPr="003F69BF">
        <w:rPr>
          <w:rFonts w:ascii="Arial" w:hAnsi="Arial" w:cs="Arial"/>
        </w:rPr>
        <w:t xml:space="preserve">The Existing </w:t>
      </w:r>
      <w:r w:rsidR="00FB2798" w:rsidRPr="003F69BF">
        <w:rPr>
          <w:rFonts w:ascii="Arial" w:hAnsi="Arial" w:cs="Arial"/>
        </w:rPr>
        <w:t>Methodologi</w:t>
      </w:r>
      <w:r w:rsidR="00B23838" w:rsidRPr="003F69BF">
        <w:rPr>
          <w:rFonts w:ascii="Arial" w:hAnsi="Arial" w:cs="Arial"/>
        </w:rPr>
        <w:t xml:space="preserve">es </w:t>
      </w:r>
      <w:r w:rsidR="0062798C" w:rsidRPr="003F69BF">
        <w:rPr>
          <w:rFonts w:ascii="Arial" w:hAnsi="Arial" w:cs="Arial"/>
        </w:rPr>
        <w:t>Adopted</w:t>
      </w:r>
      <w:bookmarkEnd w:id="19"/>
    </w:p>
    <w:p w14:paraId="18014085" w14:textId="77777777" w:rsidR="00293787" w:rsidRPr="003F69BF" w:rsidRDefault="00293787" w:rsidP="003F69BF">
      <w:pPr>
        <w:spacing w:line="360" w:lineRule="auto"/>
        <w:ind w:firstLine="0"/>
        <w:jc w:val="both"/>
        <w:rPr>
          <w:rFonts w:ascii="Arial" w:hAnsi="Arial" w:cs="Arial"/>
          <w:highlight w:val="yellow"/>
        </w:rPr>
      </w:pPr>
    </w:p>
    <w:p w14:paraId="103B3783" w14:textId="18BA219A"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In critically reviewing the literature on digital transformation and persistent long working hours among accounting professionals in Hong Kong, </w:t>
      </w:r>
      <w:r w:rsidR="00D3069F" w:rsidRPr="003F69BF">
        <w:rPr>
          <w:rFonts w:ascii="Arial" w:hAnsi="Arial" w:cs="Arial"/>
        </w:rPr>
        <w:t xml:space="preserve">I observed </w:t>
      </w:r>
      <w:r w:rsidR="007E544C" w:rsidRPr="003F69BF">
        <w:rPr>
          <w:rFonts w:ascii="Arial" w:hAnsi="Arial" w:cs="Arial"/>
        </w:rPr>
        <w:t xml:space="preserve">that there’s </w:t>
      </w:r>
      <w:r w:rsidR="00D3069F" w:rsidRPr="003F69BF">
        <w:rPr>
          <w:rFonts w:ascii="Arial" w:hAnsi="Arial" w:cs="Arial"/>
        </w:rPr>
        <w:t>a clear pattern in the research methodologies adopted</w:t>
      </w:r>
      <w:r w:rsidRPr="003F69BF">
        <w:rPr>
          <w:rFonts w:ascii="Arial" w:hAnsi="Arial" w:cs="Arial"/>
        </w:rPr>
        <w:t xml:space="preserve">. Most notably, the field is dominated by quantitative, cross-sectional survey studies, with less frequent use of qualitative and </w:t>
      </w:r>
      <w:r w:rsidR="004550BF" w:rsidRPr="003F69BF">
        <w:rPr>
          <w:rFonts w:ascii="Arial" w:hAnsi="Arial" w:cs="Arial"/>
        </w:rPr>
        <w:t>mixed methods</w:t>
      </w:r>
      <w:r w:rsidRPr="003F69BF">
        <w:rPr>
          <w:rFonts w:ascii="Arial" w:hAnsi="Arial" w:cs="Arial"/>
        </w:rPr>
        <w:t xml:space="preserve"> approaches. This methodological landscape both shapes and limits </w:t>
      </w:r>
      <w:r w:rsidR="007E544C" w:rsidRPr="003F69BF">
        <w:rPr>
          <w:rFonts w:ascii="Arial" w:hAnsi="Arial" w:cs="Arial"/>
        </w:rPr>
        <w:t>my</w:t>
      </w:r>
      <w:r w:rsidRPr="003F69BF">
        <w:rPr>
          <w:rFonts w:ascii="Arial" w:hAnsi="Arial" w:cs="Arial"/>
        </w:rPr>
        <w:t xml:space="preserve"> current understanding of the paradox at the heart of my </w:t>
      </w:r>
      <w:r w:rsidR="007E544C" w:rsidRPr="003F69BF">
        <w:rPr>
          <w:rFonts w:ascii="Arial" w:hAnsi="Arial" w:cs="Arial"/>
        </w:rPr>
        <w:t>literature review</w:t>
      </w:r>
      <w:r w:rsidRPr="003F69BF">
        <w:rPr>
          <w:rFonts w:ascii="Arial" w:hAnsi="Arial" w:cs="Arial"/>
        </w:rPr>
        <w:t>.</w:t>
      </w:r>
    </w:p>
    <w:p w14:paraId="4ACD5A41" w14:textId="77777777" w:rsidR="0062798C" w:rsidRPr="003F69BF" w:rsidRDefault="0062798C" w:rsidP="003F69BF">
      <w:pPr>
        <w:spacing w:line="360" w:lineRule="auto"/>
        <w:ind w:firstLine="0"/>
        <w:jc w:val="both"/>
        <w:rPr>
          <w:rFonts w:ascii="Arial" w:hAnsi="Arial" w:cs="Arial"/>
        </w:rPr>
      </w:pPr>
    </w:p>
    <w:p w14:paraId="430C5C42" w14:textId="588E000E"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A significant proportion of empirical work in this area relies on </w:t>
      </w:r>
      <w:r w:rsidRPr="003F69BF">
        <w:rPr>
          <w:rFonts w:ascii="Arial" w:hAnsi="Arial" w:cs="Arial"/>
          <w:b/>
          <w:bCs/>
        </w:rPr>
        <w:t>quantitative surveys</w:t>
      </w:r>
      <w:r w:rsidRPr="003F69BF">
        <w:rPr>
          <w:rFonts w:ascii="Arial" w:hAnsi="Arial" w:cs="Arial"/>
        </w:rPr>
        <w:t xml:space="preserve"> to capture perceptions of workload, technology adoption, job satisfaction, and burnout among accounting professionals</w:t>
      </w:r>
      <w:r w:rsidR="00843ECD" w:rsidRPr="003F69BF">
        <w:rPr>
          <w:rFonts w:ascii="Arial" w:hAnsi="Arial" w:cs="Arial"/>
        </w:rPr>
        <w:t xml:space="preserve"> </w:t>
      </w:r>
      <w:r w:rsidR="00843ECD" w:rsidRPr="003F69BF">
        <w:rPr>
          <w:rFonts w:ascii="Arial" w:hAnsi="Arial" w:cs="Arial"/>
        </w:rPr>
        <w:fldChar w:fldCharType="begin"/>
      </w:r>
      <w:r w:rsidR="00E76E0A" w:rsidRPr="003F69BF">
        <w:rPr>
          <w:rFonts w:ascii="Arial" w:hAnsi="Arial" w:cs="Arial"/>
        </w:rPr>
        <w:instrText xml:space="preserve"> ADDIN ZOTERO_ITEM CSL_CITATION {"citationID":"kDv0cCRb","properties":{"formattedCitation":"(Awang et al., 2022; HKICPA, 2021)","plainCitation":"(Awang et al., 2022; HKICPA, 2021)","noteIndex":0},"citationItems":[{"id":217,"uris":["http://zotero.org/users/16003856/items/NRHNUFGC"],"itemData":{"id":217,"type":"article-journal","abstract":"The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Sidki"}],"issued":{"date-parts":[["2022",9,17]]}}},{"id":329,"uris":["http://zotero.org/users/16003856/items/ITH9X8GT"],"itemData":{"id":329,"type":"post-weblog","abstract":"Despite efforts to try to draw more attention to employees’ mental and physical health, Hong Kong has long been one of the top overworked cities in the world. Work-life balance has been a challenging issue for many professionals, including accountants, working in the city’s competitive business environment, and the topic of working hours has been […]","container-title":"A Plus","language":"en","note":"A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profession.","title":"Long working hours in the profession: alleviating the issue","title-short":"Long working hours in the profession","URL":"https://aplus.hkicpa.org.hk/long-working-hours-in-the-profession-alleviating-the-issue/","author":[{"family":"HKICPA","given":""}],"accessed":{"date-parts":[["2025",7,5]]},"issued":{"date-parts":[["2021",12,29]]}}}],"schema":"https://github.com/citation-style-language/schema/raw/master/csl-citation.json"} </w:instrText>
      </w:r>
      <w:r w:rsidR="00843ECD" w:rsidRPr="003F69BF">
        <w:rPr>
          <w:rFonts w:ascii="Arial" w:hAnsi="Arial" w:cs="Arial"/>
        </w:rPr>
        <w:fldChar w:fldCharType="separate"/>
      </w:r>
      <w:r w:rsidR="006E61D3" w:rsidRPr="003F69BF">
        <w:rPr>
          <w:rFonts w:ascii="Arial" w:hAnsi="Arial" w:cs="Arial"/>
          <w:noProof/>
        </w:rPr>
        <w:t>(Awang et al., 2022; HKICPA, 2021)</w:t>
      </w:r>
      <w:r w:rsidR="00843ECD" w:rsidRPr="003F69BF">
        <w:rPr>
          <w:rFonts w:ascii="Arial" w:hAnsi="Arial" w:cs="Arial"/>
        </w:rPr>
        <w:fldChar w:fldCharType="end"/>
      </w:r>
      <w:r w:rsidRPr="003F69BF">
        <w:rPr>
          <w:rFonts w:ascii="Arial" w:hAnsi="Arial" w:cs="Arial"/>
        </w:rPr>
        <w:t>. These studies are valuable for establishing the prevalence of issues such as overtime and stress, and for identifying broad trends across the profession. For instance, the HKICPA’s survey found that more than three-quarters of respondents reported working 11 or more hours of overtime per week, with workload and reporting deadlines as the main drivers</w:t>
      </w:r>
      <w:r w:rsidR="00843ECD" w:rsidRPr="003F69BF">
        <w:rPr>
          <w:rFonts w:ascii="Arial" w:hAnsi="Arial" w:cs="Arial"/>
        </w:rPr>
        <w:t xml:space="preserve"> </w:t>
      </w:r>
      <w:r w:rsidR="00843ECD" w:rsidRPr="003F69BF">
        <w:rPr>
          <w:rFonts w:ascii="Arial" w:hAnsi="Arial" w:cs="Arial"/>
        </w:rPr>
        <w:fldChar w:fldCharType="begin"/>
      </w:r>
      <w:r w:rsidR="00BA3749" w:rsidRPr="003F69BF">
        <w:rPr>
          <w:rFonts w:ascii="Arial" w:hAnsi="Arial" w:cs="Arial"/>
        </w:rPr>
        <w:instrText xml:space="preserve"> ADDIN ZOTERO_ITEM CSL_CITATION {"citationID":"VpSgStJR","properties":{"formattedCitation":"(HKICPA, 2021)","plainCitation":"(HKICPA, 2021)","noteIndex":0},"citationItems":[{"id":329,"uris":["http://zotero.org/users/16003856/items/ITH9X8GT"],"itemData":{"id":329,"type":"post-weblog","abstract":"Despite efforts to try to draw more attention to employees’ mental and physical health, Hong Kong has long been one of the top overworked cities in the world. Work-life balance has been a challenging issue for many professionals, including accountants, working in the city’s competitive business environment, and the topic of working hours has been […]","container-title":"A Plus","language":"en","note":"A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profession.","title":"Long working hours in the profession: alleviating the issue","title-short":"Long working hours in the profession","URL":"https://aplus.hkicpa.org.hk/long-working-hours-in-the-profession-alleviating-the-issue/","author":[{"family":"HKICPA","given":""}],"accessed":{"date-parts":[["2025",7,5]]},"issued":{"date-parts":[["2021",12,29]]}}}],"schema":"https://github.com/citation-style-language/schema/raw/master/csl-citation.json"} </w:instrText>
      </w:r>
      <w:r w:rsidR="00843ECD" w:rsidRPr="003F69BF">
        <w:rPr>
          <w:rFonts w:ascii="Arial" w:hAnsi="Arial" w:cs="Arial"/>
        </w:rPr>
        <w:fldChar w:fldCharType="separate"/>
      </w:r>
      <w:r w:rsidR="006E61D3" w:rsidRPr="003F69BF">
        <w:rPr>
          <w:rFonts w:ascii="Arial" w:hAnsi="Arial" w:cs="Arial"/>
          <w:noProof/>
        </w:rPr>
        <w:t>(HKICPA, 2021)</w:t>
      </w:r>
      <w:r w:rsidR="00843ECD" w:rsidRPr="003F69BF">
        <w:rPr>
          <w:rFonts w:ascii="Arial" w:hAnsi="Arial" w:cs="Arial"/>
        </w:rPr>
        <w:fldChar w:fldCharType="end"/>
      </w:r>
      <w:r w:rsidRPr="003F69BF">
        <w:rPr>
          <w:rFonts w:ascii="Arial" w:hAnsi="Arial" w:cs="Arial"/>
        </w:rPr>
        <w:t xml:space="preserve">. Such findings provide a </w:t>
      </w:r>
      <w:r w:rsidR="00D3069F" w:rsidRPr="003F69BF">
        <w:rPr>
          <w:rFonts w:ascii="Arial" w:hAnsi="Arial" w:cs="Arial"/>
        </w:rPr>
        <w:t>convincing</w:t>
      </w:r>
      <w:r w:rsidRPr="003F69BF">
        <w:rPr>
          <w:rFonts w:ascii="Arial" w:hAnsi="Arial" w:cs="Arial"/>
        </w:rPr>
        <w:t xml:space="preserve"> statistical foundation for understanding the scale of the problem.</w:t>
      </w:r>
    </w:p>
    <w:p w14:paraId="4C3C385A" w14:textId="77777777" w:rsidR="0062798C" w:rsidRPr="003F69BF" w:rsidRDefault="0062798C" w:rsidP="003F69BF">
      <w:pPr>
        <w:spacing w:line="360" w:lineRule="auto"/>
        <w:jc w:val="both"/>
        <w:rPr>
          <w:rFonts w:ascii="Arial" w:hAnsi="Arial" w:cs="Arial"/>
        </w:rPr>
      </w:pPr>
    </w:p>
    <w:p w14:paraId="3D4AAF82" w14:textId="26729ACD"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Complementing these surveys, </w:t>
      </w:r>
      <w:r w:rsidRPr="003F69BF">
        <w:rPr>
          <w:rFonts w:ascii="Arial" w:hAnsi="Arial" w:cs="Arial"/>
          <w:b/>
          <w:bCs/>
        </w:rPr>
        <w:t>systematic literature reviews</w:t>
      </w:r>
      <w:r w:rsidRPr="003F69BF">
        <w:rPr>
          <w:rFonts w:ascii="Arial" w:hAnsi="Arial" w:cs="Arial"/>
        </w:rPr>
        <w:t xml:space="preserve"> have been used to map the research landscape, identify dominant themes, and highlight persistent challenges and gaps</w:t>
      </w:r>
      <w:r w:rsidR="00843ECD" w:rsidRPr="003F69BF">
        <w:rPr>
          <w:rFonts w:ascii="Arial" w:hAnsi="Arial" w:cs="Arial"/>
        </w:rPr>
        <w:t xml:space="preserve"> </w:t>
      </w:r>
      <w:r w:rsidR="00843ECD" w:rsidRPr="003F69BF">
        <w:rPr>
          <w:rFonts w:ascii="Arial" w:hAnsi="Arial" w:cs="Arial"/>
        </w:rPr>
        <w:fldChar w:fldCharType="begin"/>
      </w:r>
      <w:r w:rsidR="00ED01E4" w:rsidRPr="003F69BF">
        <w:rPr>
          <w:rFonts w:ascii="Arial" w:hAnsi="Arial" w:cs="Arial"/>
        </w:rPr>
        <w:instrText xml:space="preserve"> ADDIN ZOTERO_ITEM CSL_CITATION {"citationID":"QomHnpNt","properties":{"formattedCitation":"(Jesus et al., 2024; Silva et al., 2025)","plainCitation":"(Jesus et al., 2024; Silva et al., 2025)","noteIndex":0},"citationItems":[{"id":200,"uris":["http://zotero.org/users/16003856/items/YG75MWIV"],"itemData":{"id":200,"type":"article-journal","abstract":"This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A."}],"accessed":{"date-parts":[["2025",6,27]]},"issued":{"date-parts":[["2024",6,15]]}}},{"id":234,"uris":["http://zotero.org/users/16003856/items/DZJA8Y64"],"itemData":{"id":234,"type":"article-journal","abstract":"Market competitiveness forces businessmen of all kinds to be quicker and quicker as far as decision-making is concerned. In this sense, digital accounting has become an essential tool insofar as it presents many advantages for any firm, regardless of its size, allowing it to use technology to automate processes. The present study provides a bibliometric analysis as well as a literature review of this recent topic that has received little attention from academia. A quantitative and qualitative methodology based on Web of Knowledge (WoS) and Scopus databases was used to accomplish this. Using the R Bibliometrix software associated with content analysis, the bibliometric analysis revealed there is a growing interest in the Digital Accounting concept, although it needs to be further researched. The analysis allowed for the identification of three main research topics/clusters: Cluster 1—Scientific mapping of digital accounting; Cluster 2—Digital records management; and Cluster 3—Digital skills. This study aims to make a theoretical contribution to the literature on the subject and a practical one to business managers about the advantages of implementing digital accounting and keeping up with the advances of technology to make their businesses more efficient and simpler, rigorously, and interactively run.","container-title":"SAGE: Journal of General Management","DOI":"10.1177/03063070251332038","ISSN":"0306-3070","language":"EN","note":"This study uses bibliometric analysis and literature review. It defines three main clusters: scientific mapping of digital accounting, digital records management, and digital skills. The findings highlight growing interests in digital accounting, emphasizing on automating processes and business efficiencies, while also pointing to the need for further research and upskilling. The paper relates to my review by demonstrating that digital transformation in accounting is not just about technology adoption. It underscores the importance of developing digital skills and adapting organizational practices to fully realize its benefits. This echo the focus on the necessity of workforce development, education, and cultural change for a sustainable progress.","page":"03063070251332038","source":"SAGE Journals","title":"The power of digital accounting: A bibliometric literature review analysis","title-short":"The power of digital accounting","author":[{"family":"Silva","given":"Rui"},{"family":"Rodrigues","given":"Margarida"},{"family":"Oliveira","given":"Cidália"},{"family":"Bessa","given":"Rogério"},{"family":"Franco","given":"Mário"}],"issued":{"date-parts":[["2025",4,1]]}}}],"schema":"https://github.com/citation-style-language/schema/raw/master/csl-citation.json"} </w:instrText>
      </w:r>
      <w:r w:rsidR="00843ECD" w:rsidRPr="003F69BF">
        <w:rPr>
          <w:rFonts w:ascii="Arial" w:hAnsi="Arial" w:cs="Arial"/>
        </w:rPr>
        <w:fldChar w:fldCharType="separate"/>
      </w:r>
      <w:r w:rsidR="006E61D3" w:rsidRPr="003F69BF">
        <w:rPr>
          <w:rFonts w:ascii="Arial" w:hAnsi="Arial" w:cs="Arial"/>
          <w:noProof/>
        </w:rPr>
        <w:t>(Jesus et al., 2024; Silva et al., 2025)</w:t>
      </w:r>
      <w:r w:rsidR="00843ECD" w:rsidRPr="003F69BF">
        <w:rPr>
          <w:rFonts w:ascii="Arial" w:hAnsi="Arial" w:cs="Arial"/>
        </w:rPr>
        <w:fldChar w:fldCharType="end"/>
      </w:r>
      <w:r w:rsidRPr="003F69BF">
        <w:rPr>
          <w:rFonts w:ascii="Arial" w:hAnsi="Arial" w:cs="Arial"/>
        </w:rPr>
        <w:t>. These reviews are instrumental in synthesizing a wide range of studies and in highlighting where research is concentrated or lacking.</w:t>
      </w:r>
    </w:p>
    <w:p w14:paraId="753BEDC2" w14:textId="77777777" w:rsidR="0062798C" w:rsidRPr="003F69BF" w:rsidRDefault="0062798C" w:rsidP="003F69BF">
      <w:pPr>
        <w:spacing w:line="360" w:lineRule="auto"/>
        <w:jc w:val="both"/>
        <w:rPr>
          <w:rFonts w:ascii="Arial" w:hAnsi="Arial" w:cs="Arial"/>
        </w:rPr>
      </w:pPr>
    </w:p>
    <w:p w14:paraId="7B33F126" w14:textId="426BE75B"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While less common, </w:t>
      </w:r>
      <w:r w:rsidRPr="003F69BF">
        <w:rPr>
          <w:rFonts w:ascii="Arial" w:hAnsi="Arial" w:cs="Arial"/>
          <w:b/>
          <w:bCs/>
        </w:rPr>
        <w:t>case studies and qualitative research</w:t>
      </w:r>
      <w:r w:rsidRPr="003F69BF">
        <w:rPr>
          <w:rFonts w:ascii="Arial" w:hAnsi="Arial" w:cs="Arial"/>
        </w:rPr>
        <w:t xml:space="preserve"> offer important contextual insights. For example,</w:t>
      </w:r>
      <w:r w:rsidR="00843ECD" w:rsidRPr="003F69BF">
        <w:rPr>
          <w:rFonts w:ascii="Arial" w:hAnsi="Arial" w:cs="Arial"/>
        </w:rPr>
        <w:t xml:space="preserve"> </w:t>
      </w:r>
      <w:r w:rsidR="00843ECD" w:rsidRPr="003F69BF">
        <w:rPr>
          <w:rFonts w:ascii="Arial" w:hAnsi="Arial" w:cs="Arial"/>
        </w:rPr>
        <w:fldChar w:fldCharType="begin"/>
      </w:r>
      <w:r w:rsidR="003A449F" w:rsidRPr="003F69BF">
        <w:rPr>
          <w:rFonts w:ascii="Arial" w:hAnsi="Arial" w:cs="Arial"/>
        </w:rPr>
        <w:instrText xml:space="preserve"> ADDIN ZOTERO_ITEM CSL_CITATION {"citationID":"Y9WQjrl9","properties":{"formattedCitation":"(Hamadi &amp; Fourn\\uc0\\u232{}s, 2022)","plainCitation":"(Hamadi &amp; Fournès, 2022)","dontUpdate":true,"noteIndex":0},"citationItems":[{"id":343,"uris":["http://zotero.org/users/16003856/items/YZYS8Z3S"],"itemData":{"id":343,"type":"article-journal","abstract":"The purpose of this paper is to understand the adoption or rejection of management accounting innovations (MAIs) in the specific context of small and medium entreprises (SMEs) through a constructivist approach of the theory of the diffusion of innovations.,The paper uses a case study approach during the rollout of two MAIs run by the company’s management controller. One of them was adopted, and the other was rejected. To understand the perception of different actors in the company, the authors carried out 28 semistructured interviews at different periods of time: when the management controller started his job, when he/she was introduced to the two MAIs and at the decision-making to adopt or reject the innovations. The approach of Rogers’ framework is here constructivist. The case study allows us to analyze qualitatively the intrinsic perceived attributes of the innovations as well as the organizational innovativeness and to put them into context.,MAIs are not merely technical innovations but social practices. The relative advantage is necessary but not sufficient for their adoption. This paper also demonstrates the importance of the champion in the specific context of SMEs. This key player in the promotion and adoption of MAIs in SMEs has to be endorsed by the leader of the organization to ensure the innovation’s adoption. In addition, Rogers’ framework underlines that the predominant factor is complexity as both an endogenous and a heterogeneous element, underscoring the information and training that the project’s promoter should organize for the staff.,The main limit is due to the methodological approach (case study): Would these factors be as significant in a completely different sector to management accounting or in another type of enterprise?,The analytical grid combines different organizational and individual factors described by Rogers and provides us with a predictive approach to the innovation’s chances of adoption and the risk of rejection.,Complexity, both as an innovation attribute perceived by individuals and as an internal characteristic of the organization, is a decisive factor in the rejection or adoption decision.,This paper answers to two main research gaps. Most of papers analyze the introduction of one unique innovation in different entities. Here, the authors focus on one entity with two different innovations. In addition, most of papers were retrospective. In this paper, thanks to the case study, the introduction and the process of adoption of two innovations were studied at the time it happened and not after the events had occurred. Moreover, while most papers using Roger’s framework are quantitative, the authors pay attention to the meaning of the different characteristics at different stages and in the specific context of one SME with a constructivist qualitative approach.","archive_location":"world","container-title":"Journal of Accounting &amp; Organizational Change","DOI":"10.1108/JAOC-04-2021-0054","ISSN":"1832-5912","issue":"1","language":"en","note":"This study examines why SMEs 'adopt' or 'reject' management accounting innovations, using Rogers’ diffusion of innovations framework. It reveals that adoption focuses on perceived complexity, the presence of a champion, and organizational support. The findings complement to my review by emphasizing that digital transformation depends on organizational culture, leadership, and staff engagement. Potential efficiency gains can only be realized when human and organizational factors are addressed alongside technical changes.","page":"142-163","source":"www.emerald.com","title":"Understanding the adoption or rejection of management accounting innovations within an SME using Rogers’ conceptual frameworks","volume":"19","author":[{"family":"Hamadi","given":"Zouhour Ben"},{"family":"Fournès","given":"Christine"}],"issued":{"date-parts":[["2022",5,18]]}}}],"schema":"https://github.com/citation-style-language/schema/raw/master/csl-citation.json"} </w:instrText>
      </w:r>
      <w:r w:rsidR="00843ECD" w:rsidRPr="003F69BF">
        <w:rPr>
          <w:rFonts w:ascii="Arial" w:hAnsi="Arial" w:cs="Arial"/>
        </w:rPr>
        <w:fldChar w:fldCharType="separate"/>
      </w:r>
      <w:r w:rsidR="00843ECD" w:rsidRPr="003F69BF">
        <w:rPr>
          <w:rFonts w:ascii="Arial" w:hAnsi="Arial" w:cs="Arial"/>
          <w:kern w:val="0"/>
        </w:rPr>
        <w:t>Hamadi &amp; Fournès (2022)</w:t>
      </w:r>
      <w:r w:rsidR="00843ECD" w:rsidRPr="003F69BF">
        <w:rPr>
          <w:rFonts w:ascii="Arial" w:hAnsi="Arial" w:cs="Arial"/>
        </w:rPr>
        <w:fldChar w:fldCharType="end"/>
      </w:r>
      <w:r w:rsidRPr="003F69BF">
        <w:rPr>
          <w:rFonts w:ascii="Arial" w:hAnsi="Arial" w:cs="Arial"/>
        </w:rPr>
        <w:t xml:space="preserve"> and</w:t>
      </w:r>
      <w:r w:rsidR="00843ECD" w:rsidRPr="003F69BF">
        <w:rPr>
          <w:rFonts w:ascii="Arial" w:hAnsi="Arial" w:cs="Arial"/>
        </w:rPr>
        <w:t xml:space="preserve"> </w:t>
      </w:r>
      <w:r w:rsidR="00843ECD" w:rsidRPr="003F69BF">
        <w:rPr>
          <w:rFonts w:ascii="Arial" w:hAnsi="Arial" w:cs="Arial"/>
        </w:rPr>
        <w:fldChar w:fldCharType="begin"/>
      </w:r>
      <w:r w:rsidR="00ED01E4" w:rsidRPr="003F69BF">
        <w:rPr>
          <w:rFonts w:ascii="Arial" w:hAnsi="Arial" w:cs="Arial"/>
        </w:rPr>
        <w:instrText xml:space="preserve"> ADDIN ZOTERO_ITEM CSL_CITATION {"citationID":"llfSZQhT","properties":{"formattedCitation":"(Umar &amp; Uswatun, 2024)","plainCitation":"(Umar &amp; Uswatun, 2024)","dontUpdate":true,"noteIndex":0},"citationItems":[{"id":335,"uris":["http://zotero.org/users/16003856/items/NNY2V2WI"],"itemData":{"id":335,"type":"article-journal","abstract":"This study aims to examine the role of organizational cultural adaptation in supporting digital transformation in accounting through a literature review. The research employs a literature review method by analyzing relevant articles and academic journals from reputable sources. The primary focus is identifying organizational cultural factors that contribute to successful digital transformation, such as leadership, digital competency development, and innovation. The findings from the literature review indicate that an adaptive organizational culture that fosters innovation and employee empowerment significantly influences the success of digital technology implementation. Moreover, cultural barriers, such as resistance to change, are often the primary obstacles in the digital transformation process. In conclusion, organizational cultural adaptation, including openness to innovation, leadership that supports change, and continuous digital skill development, is crucial in facilitating digital transformation in accounting.","container-title":"Jurnal Mutiara Manajemen","DOI":"10.51544/jmm.v9i2.5580","ISSN":"2579-759X","issue":"2","journalAbbreviation":"JMM","language":"en","license":"https://creativecommons.org/licenses/by-sa/4.0","note":"This paper examines how adapting organizational culture supports digital transformation in accounting, using a literature review approach. Findings highlight that leadership, innovation, and ongoing digital skill development are essential for successful technology adoption, while resistance to change remains a key barrier to effective transformation.","page":"167-178","source":"DOI.org (Crossref)","title":"Adaptation of Organizational Culture in Supporting Digital Transformation in Accounting","volume":"9","author":[{"family":"Umar","given":"Ali"},{"family":"Uswatun","given":"Hasanah"}],"issued":{"date-parts":[["2024",12,23]]}}}],"schema":"https://github.com/citation-style-language/schema/raw/master/csl-citation.json"} </w:instrText>
      </w:r>
      <w:r w:rsidR="00843ECD" w:rsidRPr="003F69BF">
        <w:rPr>
          <w:rFonts w:ascii="Arial" w:hAnsi="Arial" w:cs="Arial"/>
        </w:rPr>
        <w:fldChar w:fldCharType="separate"/>
      </w:r>
      <w:r w:rsidR="00843ECD" w:rsidRPr="003F69BF">
        <w:rPr>
          <w:rFonts w:ascii="Arial" w:hAnsi="Arial" w:cs="Arial"/>
          <w:noProof/>
        </w:rPr>
        <w:t>Umar &amp; Uswatun (2024)</w:t>
      </w:r>
      <w:r w:rsidR="00843ECD" w:rsidRPr="003F69BF">
        <w:rPr>
          <w:rFonts w:ascii="Arial" w:hAnsi="Arial" w:cs="Arial"/>
        </w:rPr>
        <w:fldChar w:fldCharType="end"/>
      </w:r>
      <w:r w:rsidRPr="003F69BF">
        <w:rPr>
          <w:rFonts w:ascii="Arial" w:hAnsi="Arial" w:cs="Arial"/>
        </w:rPr>
        <w:t xml:space="preserve"> use case studies to explore how organizational culture and leadership influence the success or failure of digital transformation initiatives. These qualitative approaches are particularly valuable for uncovering the lived experiences of </w:t>
      </w:r>
      <w:r w:rsidR="00D65973" w:rsidRPr="003F69BF">
        <w:rPr>
          <w:rFonts w:ascii="Arial" w:hAnsi="Arial" w:cs="Arial"/>
        </w:rPr>
        <w:t>Accountant</w:t>
      </w:r>
      <w:r w:rsidRPr="003F69BF">
        <w:rPr>
          <w:rFonts w:ascii="Arial" w:hAnsi="Arial" w:cs="Arial"/>
        </w:rPr>
        <w:t>s as they navigate new technologies and changing workplace expectations.</w:t>
      </w:r>
    </w:p>
    <w:p w14:paraId="12B7277C" w14:textId="77777777" w:rsidR="0062798C" w:rsidRPr="003F69BF" w:rsidRDefault="0062798C" w:rsidP="003F69BF">
      <w:pPr>
        <w:spacing w:line="360" w:lineRule="auto"/>
        <w:jc w:val="both"/>
        <w:rPr>
          <w:rFonts w:ascii="Arial" w:hAnsi="Arial" w:cs="Arial"/>
          <w:highlight w:val="yellow"/>
        </w:rPr>
      </w:pPr>
    </w:p>
    <w:p w14:paraId="17726A16" w14:textId="416C7192" w:rsidR="0062798C" w:rsidRPr="003F69BF" w:rsidRDefault="000C123B" w:rsidP="003F69BF">
      <w:pPr>
        <w:pStyle w:val="Heading2"/>
        <w:spacing w:line="360" w:lineRule="auto"/>
        <w:ind w:hanging="567"/>
        <w:jc w:val="both"/>
        <w:rPr>
          <w:rFonts w:ascii="Arial" w:hAnsi="Arial" w:cs="Arial"/>
        </w:rPr>
      </w:pPr>
      <w:bookmarkStart w:id="20" w:name="_Toc204287907"/>
      <w:r w:rsidRPr="003F69BF">
        <w:rPr>
          <w:rFonts w:ascii="Arial" w:hAnsi="Arial" w:cs="Arial"/>
        </w:rPr>
        <w:t>2.4</w:t>
      </w:r>
      <w:r w:rsidRPr="003F69BF">
        <w:rPr>
          <w:rFonts w:ascii="Arial" w:hAnsi="Arial" w:cs="Arial"/>
        </w:rPr>
        <w:tab/>
      </w:r>
      <w:r w:rsidR="0062798C" w:rsidRPr="003F69BF">
        <w:rPr>
          <w:rFonts w:ascii="Arial" w:hAnsi="Arial" w:cs="Arial"/>
        </w:rPr>
        <w:t>Key Research Gaps in the Field</w:t>
      </w:r>
      <w:bookmarkEnd w:id="20"/>
    </w:p>
    <w:p w14:paraId="1B5C7DA6" w14:textId="77777777" w:rsidR="0062798C" w:rsidRPr="003F69BF" w:rsidRDefault="0062798C" w:rsidP="003F69BF">
      <w:pPr>
        <w:spacing w:line="360" w:lineRule="auto"/>
        <w:jc w:val="both"/>
        <w:rPr>
          <w:rFonts w:ascii="Arial" w:hAnsi="Arial" w:cs="Arial"/>
        </w:rPr>
      </w:pPr>
    </w:p>
    <w:p w14:paraId="464D10DC" w14:textId="4B0ABDBF" w:rsidR="0062798C" w:rsidRPr="003F69BF" w:rsidRDefault="0062798C" w:rsidP="003F69BF">
      <w:pPr>
        <w:spacing w:line="360" w:lineRule="auto"/>
        <w:ind w:firstLine="0"/>
        <w:jc w:val="both"/>
        <w:rPr>
          <w:rFonts w:ascii="Arial" w:hAnsi="Arial" w:cs="Arial"/>
        </w:rPr>
      </w:pPr>
      <w:r w:rsidRPr="003F69BF">
        <w:rPr>
          <w:rFonts w:ascii="Arial" w:hAnsi="Arial" w:cs="Arial"/>
        </w:rPr>
        <w:t xml:space="preserve">Drawing from the methodological critique above, I have identified several </w:t>
      </w:r>
      <w:r w:rsidR="007E544C" w:rsidRPr="003F69BF">
        <w:rPr>
          <w:rFonts w:ascii="Arial" w:hAnsi="Arial" w:cs="Arial"/>
        </w:rPr>
        <w:t xml:space="preserve">potential and </w:t>
      </w:r>
      <w:r w:rsidRPr="003F69BF">
        <w:rPr>
          <w:rFonts w:ascii="Arial" w:hAnsi="Arial" w:cs="Arial"/>
        </w:rPr>
        <w:t xml:space="preserve">critical research gaps that remain </w:t>
      </w:r>
      <w:r w:rsidR="00843ECD" w:rsidRPr="003F69BF">
        <w:rPr>
          <w:rFonts w:ascii="Arial" w:hAnsi="Arial" w:cs="Arial"/>
        </w:rPr>
        <w:t xml:space="preserve">untapped </w:t>
      </w:r>
      <w:r w:rsidRPr="003F69BF">
        <w:rPr>
          <w:rFonts w:ascii="Arial" w:hAnsi="Arial" w:cs="Arial"/>
        </w:rPr>
        <w:t>in the literature. These gaps are not only theoretical but also practical, as they directly impact the ability of organizations to realize the full benefits of digital transformation.</w:t>
      </w:r>
    </w:p>
    <w:p w14:paraId="158CB3AC" w14:textId="77777777" w:rsidR="0062798C" w:rsidRPr="003F69BF" w:rsidRDefault="0062798C" w:rsidP="003F69BF">
      <w:pPr>
        <w:spacing w:line="360" w:lineRule="auto"/>
        <w:jc w:val="both"/>
        <w:rPr>
          <w:rFonts w:ascii="Arial" w:hAnsi="Arial" w:cs="Arial"/>
        </w:rPr>
      </w:pPr>
    </w:p>
    <w:p w14:paraId="51D5889A" w14:textId="2F5FA976"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1" w:name="_Toc204287908"/>
      <w:r w:rsidRPr="003F69BF">
        <w:rPr>
          <w:rFonts w:ascii="Arial" w:hAnsi="Arial" w:cs="Arial"/>
        </w:rPr>
        <w:t>Disconnect Between Efficiency Gains and Workload Reduction</w:t>
      </w:r>
      <w:bookmarkEnd w:id="21"/>
    </w:p>
    <w:p w14:paraId="07E661DA" w14:textId="77777777" w:rsidR="0062798C" w:rsidRPr="003F69BF" w:rsidRDefault="0062798C" w:rsidP="003F69BF">
      <w:pPr>
        <w:spacing w:line="360" w:lineRule="auto"/>
        <w:jc w:val="both"/>
        <w:rPr>
          <w:rFonts w:ascii="Arial" w:hAnsi="Arial" w:cs="Arial"/>
        </w:rPr>
      </w:pPr>
    </w:p>
    <w:p w14:paraId="2C449CDF" w14:textId="1E16361F" w:rsidR="0062798C" w:rsidRPr="003F69BF" w:rsidRDefault="0062798C" w:rsidP="003F69BF">
      <w:pPr>
        <w:spacing w:line="360" w:lineRule="auto"/>
        <w:ind w:firstLine="0"/>
        <w:jc w:val="both"/>
        <w:rPr>
          <w:rFonts w:ascii="Arial" w:hAnsi="Arial" w:cs="Arial"/>
        </w:rPr>
      </w:pPr>
      <w:r w:rsidRPr="003F69BF">
        <w:rPr>
          <w:rFonts w:ascii="Arial" w:hAnsi="Arial" w:cs="Arial"/>
        </w:rPr>
        <w:t>One of the most persistent and puzzling gaps is the disconnect between the efficiency gains promised by digital tools and the lack of corresponding reductions in working hours</w:t>
      </w:r>
      <w:r w:rsidR="00843ECD" w:rsidRPr="003F69BF">
        <w:rPr>
          <w:rFonts w:ascii="Arial" w:hAnsi="Arial" w:cs="Arial"/>
        </w:rPr>
        <w:t xml:space="preserve"> for </w:t>
      </w:r>
      <w:r w:rsidR="00D65973" w:rsidRPr="003F69BF">
        <w:rPr>
          <w:rFonts w:ascii="Arial" w:hAnsi="Arial" w:cs="Arial"/>
        </w:rPr>
        <w:t>Accountant</w:t>
      </w:r>
      <w:r w:rsidR="00843ECD" w:rsidRPr="003F69BF">
        <w:rPr>
          <w:rFonts w:ascii="Arial" w:hAnsi="Arial" w:cs="Arial"/>
        </w:rPr>
        <w:t>s</w:t>
      </w:r>
      <w:r w:rsidRPr="003F69BF">
        <w:rPr>
          <w:rFonts w:ascii="Arial" w:hAnsi="Arial" w:cs="Arial"/>
        </w:rPr>
        <w:t>. While there is ample evidence that technologies such as AI and automation improve efficiency and accuracy</w:t>
      </w:r>
      <w:r w:rsidR="00156C2F" w:rsidRPr="003F69BF">
        <w:rPr>
          <w:rFonts w:ascii="Arial" w:hAnsi="Arial" w:cs="Arial"/>
        </w:rPr>
        <w:t xml:space="preserve"> </w:t>
      </w:r>
      <w:r w:rsidR="00156C2F" w:rsidRPr="003F69BF">
        <w:rPr>
          <w:rFonts w:ascii="Arial" w:hAnsi="Arial" w:cs="Arial"/>
        </w:rPr>
        <w:fldChar w:fldCharType="begin"/>
      </w:r>
      <w:r w:rsidR="00F4097B" w:rsidRPr="003F69BF">
        <w:rPr>
          <w:rFonts w:ascii="Arial" w:hAnsi="Arial" w:cs="Arial"/>
        </w:rPr>
        <w:instrText xml:space="preserve"> ADDIN ZOTERO_ITEM CSL_CITATION {"citationID":"adFMuUOP","properties":{"formattedCitation":"(Hamdy et al., 2025; Odonkor et al., 2024)","plainCitation":"(Hamdy et al., 2025; Odonkor et al., 2024)","noteIndex":0},"citationItems":[{"id":382,"uris":["http://zotero.org/users/16003856/items/CC96Z7WB"],"itemData":{"id":382,"type":"article-journal","abstract":"This paper delves into the transformative impact of Artificial Intelligence (AI) on traditional accounting practices, examining its role in reshaping financial reporting, auditing, and decision-making processes. The study explores the evolution from manual, labor-intensive accounting methods to sophisticated, AI-driven approaches by setting it against the backdrop of rapid technological advancements. The aim is to critically assess how AI integration is redefining the landscape of accounting, highlighting both the opportunities and challenges it presents. The study meticulously analyzes peer-reviewed articles, case studies, and industry reports from the last decade by employing a systematic literature review and bibliometric analysis. This methodology ensures a comprehensive understanding of AI's integration in accounting, its effectiveness in enhancing accuracy and efficiency, and the strategic implications for accounting professionals and firms. The findings reveal that AI significantly improves the accuracy and efficiency of financial reporting, automating routine tasks and enabling predictive analytics for strategic decision-making. However, challenges such as the need for skilled personnel adept in AI, data privacy concerns, and the high costs of AI integration are notable. The study also highlights the resistance to change as a significant barrier to AI adoption in accounting practices. In conclusion, the paper recommends a balanced approach to AI integration in accounting, emphasizing the need for continuous learning, adaptation, and strategic planning. It advocates for investment in training and development to build AI competency and stresses the importance of ethical considerations and regulatory compliance. The study concludes that while AI presents challenges, its potential to revolutionize accounting practices is undeniable, offering new avenues for growth and innovation in the digital era.","container-title":"World Journal of Advanced Research and Reviews","DOI":"10.30574/wjarr.2024.21.1.2721","ISSN":"2581-9615","issue":"1","journalAbbreviation":"World J. Adv. Res. Rev.","note":"This review assesses how AI is reshaping traditional accounting through automation, enhanced accuracy, and predictive analytics. It also notes challenges like skill shortages, costs, and resistance to change, concluding that while digital transformation boosts efficiency, persistent organizational and human barriers still contribute to long hours and stress.","page":"172-188","source":"Crossref","title":"The impact of AI on accounting practices: A review: Exploring how artificial intelligence is transforming traditional accounting methods and financial reporting","title-short":"The impact of AI on accounting practices","volume":"21","author":[{"family":"Odonkor","given":"Beryl"},{"family":"Kaggwa","given":"Simon"},{"family":"Uwaoma","given":"Prisca Ugomma"},{"family":"Hassan","given":"Azeez Olanipekun"},{"family":"Farayola","given":"Oluwatoyin Ajoke"}],"issued":{"date-parts":[["2024",1,30]]}}},{"id":296,"uris":["http://zotero.org/users/16003856/items/D3ZW2XLA"],"itemData":{"id":296,"type":"article-journal","abstract":"This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M."}],"issued":{"date-parts":[["2025",2,28]]}}}],"schema":"https://github.com/citation-style-language/schema/raw/master/csl-citation.json"} </w:instrText>
      </w:r>
      <w:r w:rsidR="00156C2F" w:rsidRPr="003F69BF">
        <w:rPr>
          <w:rFonts w:ascii="Arial" w:hAnsi="Arial" w:cs="Arial"/>
        </w:rPr>
        <w:fldChar w:fldCharType="separate"/>
      </w:r>
      <w:r w:rsidR="006E61D3" w:rsidRPr="003F69BF">
        <w:rPr>
          <w:rFonts w:ascii="Arial" w:hAnsi="Arial" w:cs="Arial"/>
          <w:noProof/>
        </w:rPr>
        <w:t>(Hamdy et al., 2025; Odonkor et al., 2024)</w:t>
      </w:r>
      <w:r w:rsidR="00156C2F" w:rsidRPr="003F69BF">
        <w:rPr>
          <w:rFonts w:ascii="Arial" w:hAnsi="Arial" w:cs="Arial"/>
        </w:rPr>
        <w:fldChar w:fldCharType="end"/>
      </w:r>
      <w:r w:rsidRPr="003F69BF">
        <w:rPr>
          <w:rFonts w:ascii="Arial" w:hAnsi="Arial" w:cs="Arial"/>
        </w:rPr>
        <w:t>, the anticipated decrease in overtime</w:t>
      </w:r>
      <w:r w:rsidR="00843ECD" w:rsidRPr="003F69BF">
        <w:rPr>
          <w:rFonts w:ascii="Arial" w:hAnsi="Arial" w:cs="Arial"/>
        </w:rPr>
        <w:t xml:space="preserve"> and long working hours</w:t>
      </w:r>
      <w:r w:rsidRPr="003F69BF">
        <w:rPr>
          <w:rFonts w:ascii="Arial" w:hAnsi="Arial" w:cs="Arial"/>
        </w:rPr>
        <w:t xml:space="preserve"> has not materialized. The literature offers little empirical investigation into the mechanisms by which efficiency gains </w:t>
      </w:r>
      <w:r w:rsidRPr="003F69BF">
        <w:rPr>
          <w:rFonts w:ascii="Arial" w:hAnsi="Arial" w:cs="Arial"/>
        </w:rPr>
        <w:lastRenderedPageBreak/>
        <w:t>are offset by new or expanded demands—such as increased reporting, data analysis, and client expectations. Instead of eliminating work, technology often shifts it, leading to role overload and burnout</w:t>
      </w:r>
      <w:r w:rsidR="00156C2F" w:rsidRPr="003F69BF">
        <w:rPr>
          <w:rFonts w:ascii="Arial" w:hAnsi="Arial" w:cs="Arial"/>
        </w:rPr>
        <w:t xml:space="preserve"> </w:t>
      </w:r>
      <w:r w:rsidR="00843ECD" w:rsidRPr="003F69BF">
        <w:rPr>
          <w:rFonts w:ascii="Arial" w:hAnsi="Arial" w:cs="Arial"/>
        </w:rPr>
        <w:fldChar w:fldCharType="begin"/>
      </w:r>
      <w:r w:rsidR="003E0CB9" w:rsidRPr="003F69BF">
        <w:rPr>
          <w:rFonts w:ascii="Arial" w:hAnsi="Arial" w:cs="Arial"/>
        </w:rPr>
        <w:instrText xml:space="preserve"> ADDIN ZOTERO_ITEM CSL_CITATION {"citationID":"5s7CTKj8","properties":{"formattedCitation":"(Zhang et al., 2025)","plainCitation":"(Zhang et al., 2025)","noteIndex":0},"citationItems":[{"id":245,"uris":["http://zotero.org/users/16003856/items/3SRSAKZH"],"itemData":{"id":245,"type":"article-journal","abstract":"In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843ECD" w:rsidRPr="003F69BF">
        <w:rPr>
          <w:rFonts w:ascii="Arial" w:hAnsi="Arial" w:cs="Arial"/>
        </w:rPr>
        <w:fldChar w:fldCharType="separate"/>
      </w:r>
      <w:r w:rsidR="006E61D3" w:rsidRPr="003F69BF">
        <w:rPr>
          <w:rFonts w:ascii="Arial" w:hAnsi="Arial" w:cs="Arial"/>
          <w:noProof/>
        </w:rPr>
        <w:t>(Zhang et al., 2025)</w:t>
      </w:r>
      <w:r w:rsidR="00843ECD" w:rsidRPr="003F69BF">
        <w:rPr>
          <w:rFonts w:ascii="Arial" w:hAnsi="Arial" w:cs="Arial"/>
        </w:rPr>
        <w:fldChar w:fldCharType="end"/>
      </w:r>
      <w:r w:rsidRPr="003F69BF">
        <w:rPr>
          <w:rFonts w:ascii="Arial" w:hAnsi="Arial" w:cs="Arial"/>
        </w:rPr>
        <w:t>.</w:t>
      </w:r>
    </w:p>
    <w:p w14:paraId="5F42E516" w14:textId="77777777" w:rsidR="0062798C" w:rsidRPr="003F69BF" w:rsidRDefault="0062798C" w:rsidP="003F69BF">
      <w:pPr>
        <w:spacing w:line="360" w:lineRule="auto"/>
        <w:jc w:val="both"/>
        <w:rPr>
          <w:rFonts w:ascii="Arial" w:hAnsi="Arial" w:cs="Arial"/>
          <w:highlight w:val="yellow"/>
        </w:rPr>
      </w:pPr>
    </w:p>
    <w:p w14:paraId="245B612C" w14:textId="3C36AED5"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2" w:name="_Toc204287909"/>
      <w:r w:rsidRPr="003F69BF">
        <w:rPr>
          <w:rFonts w:ascii="Arial" w:hAnsi="Arial" w:cs="Arial"/>
        </w:rPr>
        <w:t>Organizational Culture and Change Management</w:t>
      </w:r>
      <w:bookmarkEnd w:id="22"/>
    </w:p>
    <w:p w14:paraId="60ABA934" w14:textId="77777777" w:rsidR="0062798C" w:rsidRPr="003F69BF" w:rsidRDefault="0062798C" w:rsidP="003F69BF">
      <w:pPr>
        <w:spacing w:line="360" w:lineRule="auto"/>
        <w:jc w:val="both"/>
        <w:rPr>
          <w:rFonts w:ascii="Arial" w:hAnsi="Arial" w:cs="Arial"/>
          <w:highlight w:val="yellow"/>
        </w:rPr>
      </w:pPr>
    </w:p>
    <w:p w14:paraId="34871006" w14:textId="00F7202F" w:rsidR="0062798C" w:rsidRPr="003F69BF" w:rsidRDefault="0062798C" w:rsidP="003F69BF">
      <w:pPr>
        <w:spacing w:line="360" w:lineRule="auto"/>
        <w:ind w:firstLine="0"/>
        <w:jc w:val="both"/>
        <w:rPr>
          <w:rFonts w:ascii="Arial" w:hAnsi="Arial" w:cs="Arial"/>
        </w:rPr>
      </w:pPr>
      <w:r w:rsidRPr="003F69BF">
        <w:rPr>
          <w:rFonts w:ascii="Arial" w:hAnsi="Arial" w:cs="Arial"/>
        </w:rPr>
        <w:t>Another significant gap concerns the influence of organizational culture, particularly Confucian ethics and hierarchical structures, on technology adoption and work practices. Resistance to change, lack of leadership engagement, and conservative organizational cultures are repeatedly identified as barriers to successful digital transformation</w:t>
      </w:r>
      <w:r w:rsidR="00156C2F" w:rsidRPr="003F69BF">
        <w:rPr>
          <w:rFonts w:ascii="Arial" w:hAnsi="Arial" w:cs="Arial"/>
        </w:rPr>
        <w:t xml:space="preserve"> </w:t>
      </w:r>
      <w:r w:rsidR="00156C2F" w:rsidRPr="003F69BF">
        <w:rPr>
          <w:rFonts w:ascii="Arial" w:hAnsi="Arial" w:cs="Arial"/>
        </w:rPr>
        <w:fldChar w:fldCharType="begin"/>
      </w:r>
      <w:r w:rsidR="00ED01E4" w:rsidRPr="003F69BF">
        <w:rPr>
          <w:rFonts w:ascii="Arial" w:hAnsi="Arial" w:cs="Arial"/>
        </w:rPr>
        <w:instrText xml:space="preserve"> ADDIN ZOTERO_ITEM CSL_CITATION {"citationID":"fUQ2NfAL","properties":{"formattedCitation":"(Albannai et al., 2024; Kang et al., 2017; Umar &amp; Uswatun, 2024)","plainCitation":"(Albannai et al., 2024; Kang et al., 2017; Umar &amp; Uswatun, 2024)","noteIndex":0},"citationItems":[{"id":324,"uris":["http://zotero.org/users/16003856/items/6FXJUFNF"],"itemData":{"id":324,"type":"article-journal","abstract":"With the emergence of the digital era, the role of digital leaders in developing digital capabilities and driving their firms towards digital transformation has gained significant attention. Digital dynamic capabilities involve continuous engagement of leaders in sensing, seizing, and transforming activities needed to digitally transform their firms. However, little attention is given toward the role of digital leadership in developing digital dynamic capabilities. We seek to develop an understanding of the role of digital leadership in building digital dynamic capabilities for successful digital transformation.,We conducted a systematic literature review and looked at relevant articles using Google Scholar, ScienceDirect, and Scopus databases with key search items being “digital leadership”, “dynamic capabilities”, “digital dynamic capabilities,”. We used AND, OR operators in between the key terms to search for the relevant articles.,Our conceptual framework and propositions demonstrate the digital leader's role in building three core dynamic capabilities: digital sensing (technological trends, digital scouting, digital vision, future interpretation, and digital strategies), digital seizing (organizational agility and digital portfolio), and transforming (redesigning internal structures and ecosystem partnerships) for successful digital transformation.,This study pioneers an integrated framework that elucidates the role of digital leadership in fostering digital dynamic capabilities essential for successful digital transformation. While previous research has examined digital leadership and transformation in separate silos, our work bridges this gap by defining and dissecting three core capabilities—digital sensing, digital seizing, and transforming. By doing so, we offer both academic and practical communities a nuanced understanding of how digital leadership shapes dynamic capabilities. The study serves as a foundational roadmap for future research and offers actionable insights for organizations striving to navigate the complex landscape of digital transformation.","archive_location":"world","container-title":"Benchmarking: An International Journal","DOI":"10.1108/BIJ-10-2023-0756","ISSN":"1463-5771","issue":"ahead-of-print","language":"en","note":"The article explores how digital leadership drives successful digital transformation in accounting firms. It shows that effective leaders foster innovation, manage change, and align technology with strategic goals, enhancing performance. This supports my review on how leadership is crucial for overcoming barriers and realizing digital transformation’s benefits in accounting sector.","source":"www.emerald.com","title":"Unraveling the role of digital leadership in developing digital dynamic capabilities for the digital transformation of firms","URL":"https://www.emerald.com/insight/content/doi/10.1108/bij-10-2023-0756/full/html","volume":"ahead-of-print","author":[{"family":"Albannai","given":"Najla Abdullah"},{"family":"Raziq","given":"Muhammad Mustafa"},{"family":"Malik","given":"Mehreen"},{"family":"Scott-Kennel","given":"Joanna"},{"family":"Igoe","given":"Josephine"}],"accessed":{"date-parts":[["2025",7,4]]},"issued":{"date-parts":[["2024",7,17]]}}},{"id":231,"uris":["http://zotero.org/users/16003856/items/RTATEJ3Y"],"itemData":{"id":231,"type":"article-journal","abstract":"Asian workplaces are often characterized by cultures that require more overtime than other cultures. Although predictors for overtime work have been rigorously studied, it is still meaningful to investigate specific aspects of Eastern cultural values that stem from Confucian ethics and may influence overtime work among Asian employees. We suggest that four major Confucian orientations are positively associated with employees’ affective and normative motives, which in turn affect working overtime. This article extends management literature on the subjects of cultural ethics and workaholism. It also suggests how Eastern cultural values lead to working overtime. We hope that our research effort on Confucian cultural value and its associations with other managerial outcomes and theories is a small cornerstone that allows management researchers to explore interesting and meaningful ways to apply Confucian culture and orientations in the workplace.","container-title":"Journal of Business Ethics","DOI":"10.1007/s10551-015-2683-4","ISSN":"1573-0697","issue":"1","journalAbbreviation":"J Bus Ethics","language":"en","note":"This study examines how Confucian cultural values in Asian organizations drive employees to work overtime. It identifies four cultural orientations that encourage overtime, revealing both positive and negative impacts on well-being and organizational outcomes. The findings directly relate to my review by highlighting how deep-rooted cultural norms, especially those from Confucian ethics cam lead to long working hours among accounting professionals. This article my analysis on how organizational culture and social expectations contribute to persistent long working hours in the sector.","page":"115-130","source":"Springer Link","title":"Affective and Normative Motives to Work Overtime in Asian Organizations: Four Cultural Orientations from Confucian Ethics","title-short":"Affective and Normative Motives to Work Overtime in Asian Organizations","volume":"140","author":[{"family":"Kang","given":"Jae Hyeung"},{"family":"Matusik","given":"James G."},{"family":"Barclay","given":"Lizabeth A."}],"issued":{"date-parts":[["2017",1,1]]}}},{"id":335,"uris":["http://zotero.org/users/16003856/items/NNY2V2WI"],"itemData":{"id":335,"type":"article-journal","abstract":"This study aims to examine the role of organizational cultural adaptation in supporting digital transformation in accounting through a literature review. The research employs a literature review method by analyzing relevant articles and academic journals from reputable sources. The primary focus is identifying organizational cultural factors that contribute to successful digital transformation, such as leadership, digital competency development, and innovation. The findings from the literature review indicate that an adaptive organizational culture that fosters innovation and employee empowerment significantly influences the success of digital technology implementation. Moreover, cultural barriers, such as resistance to change, are often the primary obstacles in the digital transformation process. In conclusion, organizational cultural adaptation, including openness to innovation, leadership that supports change, and continuous digital skill development, is crucial in facilitating digital transformation in accounting.","container-title":"Jurnal Mutiara Manajemen","DOI":"10.51544/jmm.v9i2.5580","ISSN":"2579-759X","issue":"2","journalAbbreviation":"JMM","language":"en","license":"https://creativecommons.org/licenses/by-sa/4.0","note":"This paper examines how adapting organizational culture supports digital transformation in accounting, using a literature review approach. Findings highlight that leadership, innovation, and ongoing digital skill development are essential for successful technology adoption, while resistance to change remains a key barrier to effective transformation.","page":"167-178","source":"DOI.org (Crossref)","title":"Adaptation of Organizational Culture in Supporting Digital Transformation in Accounting","volume":"9","author":[{"family":"Umar","given":"Ali"},{"family":"Uswatun","given":"Hasanah"}],"issued":{"date-parts":[["2024",12,23]]}}}],"schema":"https://github.com/citation-style-language/schema/raw/master/csl-citation.json"} </w:instrText>
      </w:r>
      <w:r w:rsidR="00156C2F" w:rsidRPr="003F69BF">
        <w:rPr>
          <w:rFonts w:ascii="Arial" w:hAnsi="Arial" w:cs="Arial"/>
        </w:rPr>
        <w:fldChar w:fldCharType="separate"/>
      </w:r>
      <w:r w:rsidR="006E61D3" w:rsidRPr="003F69BF">
        <w:rPr>
          <w:rFonts w:ascii="Arial" w:hAnsi="Arial" w:cs="Arial"/>
          <w:noProof/>
        </w:rPr>
        <w:t>(Albannai et al., 2024; Kang et al., 2017; Umar &amp; Uswatun, 2024)</w:t>
      </w:r>
      <w:r w:rsidR="00156C2F" w:rsidRPr="003F69BF">
        <w:rPr>
          <w:rFonts w:ascii="Arial" w:hAnsi="Arial" w:cs="Arial"/>
        </w:rPr>
        <w:fldChar w:fldCharType="end"/>
      </w:r>
      <w:r w:rsidRPr="003F69BF">
        <w:rPr>
          <w:rFonts w:ascii="Arial" w:hAnsi="Arial" w:cs="Arial"/>
        </w:rPr>
        <w:t>. However, there is a lack of research into effective change management strategies that address both technical and cultural obstacles. Comparative studies that examine how different cultural and organizational contexts shape the outcomes of digital transformation are especially needed.</w:t>
      </w:r>
    </w:p>
    <w:p w14:paraId="3C7E91BE" w14:textId="77777777" w:rsidR="0062798C" w:rsidRPr="003F69BF" w:rsidRDefault="0062798C" w:rsidP="003F69BF">
      <w:pPr>
        <w:spacing w:line="360" w:lineRule="auto"/>
        <w:jc w:val="both"/>
        <w:rPr>
          <w:rFonts w:ascii="Arial" w:hAnsi="Arial" w:cs="Arial"/>
          <w:highlight w:val="yellow"/>
        </w:rPr>
      </w:pPr>
    </w:p>
    <w:p w14:paraId="5EA9FE83" w14:textId="11540542"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3" w:name="_Toc204287910"/>
      <w:r w:rsidRPr="003F69BF">
        <w:rPr>
          <w:rFonts w:ascii="Arial" w:hAnsi="Arial" w:cs="Arial"/>
        </w:rPr>
        <w:t>SME</w:t>
      </w:r>
      <w:r w:rsidR="00D65973" w:rsidRPr="003F69BF">
        <w:rPr>
          <w:rFonts w:ascii="Arial" w:hAnsi="Arial" w:cs="Arial"/>
        </w:rPr>
        <w:t>s</w:t>
      </w:r>
      <w:r w:rsidRPr="003F69BF">
        <w:rPr>
          <w:rFonts w:ascii="Arial" w:hAnsi="Arial" w:cs="Arial"/>
        </w:rPr>
        <w:t xml:space="preserve"> vs. Large Firm</w:t>
      </w:r>
      <w:r w:rsidR="00D65973" w:rsidRPr="003F69BF">
        <w:rPr>
          <w:rFonts w:ascii="Arial" w:hAnsi="Arial" w:cs="Arial"/>
        </w:rPr>
        <w:t>s</w:t>
      </w:r>
      <w:r w:rsidRPr="003F69BF">
        <w:rPr>
          <w:rFonts w:ascii="Arial" w:hAnsi="Arial" w:cs="Arial"/>
        </w:rPr>
        <w:t xml:space="preserve"> Divide</w:t>
      </w:r>
      <w:bookmarkEnd w:id="23"/>
    </w:p>
    <w:p w14:paraId="3A95D549" w14:textId="77777777" w:rsidR="0062798C" w:rsidRPr="003F69BF" w:rsidRDefault="0062798C" w:rsidP="003F69BF">
      <w:pPr>
        <w:spacing w:line="360" w:lineRule="auto"/>
        <w:jc w:val="both"/>
        <w:rPr>
          <w:rFonts w:ascii="Arial" w:hAnsi="Arial" w:cs="Arial"/>
          <w:highlight w:val="yellow"/>
        </w:rPr>
      </w:pPr>
    </w:p>
    <w:p w14:paraId="2124285D" w14:textId="20D59EC0" w:rsidR="0062798C" w:rsidRPr="003F69BF" w:rsidRDefault="0062798C" w:rsidP="003F69BF">
      <w:pPr>
        <w:spacing w:line="360" w:lineRule="auto"/>
        <w:ind w:firstLine="0"/>
        <w:jc w:val="both"/>
        <w:rPr>
          <w:rFonts w:ascii="Arial" w:hAnsi="Arial" w:cs="Arial"/>
        </w:rPr>
      </w:pPr>
      <w:r w:rsidRPr="003F69BF">
        <w:rPr>
          <w:rFonts w:ascii="Arial" w:hAnsi="Arial" w:cs="Arial"/>
        </w:rPr>
        <w:t>The unique challenges faced by SMEs in adopting digital technologies are underexplored. Most research focuses on large firms, leaving SMEs</w:t>
      </w:r>
      <w:r w:rsidR="00156C2F" w:rsidRPr="003F69BF">
        <w:rPr>
          <w:rFonts w:ascii="Arial" w:hAnsi="Arial" w:cs="Arial"/>
        </w:rPr>
        <w:t xml:space="preserve"> under-presented, which</w:t>
      </w:r>
      <w:r w:rsidRPr="003F69BF">
        <w:rPr>
          <w:rFonts w:ascii="Arial" w:hAnsi="Arial" w:cs="Arial"/>
        </w:rPr>
        <w:t xml:space="preserve"> often operate with limited resources, expertise, and digital readiness</w:t>
      </w:r>
      <w:r w:rsidR="00156C2F" w:rsidRPr="003F69BF">
        <w:rPr>
          <w:rFonts w:ascii="Arial" w:hAnsi="Arial" w:cs="Arial"/>
        </w:rPr>
        <w:t xml:space="preserve"> </w:t>
      </w:r>
      <w:r w:rsidR="00156C2F" w:rsidRPr="003F69BF">
        <w:rPr>
          <w:rFonts w:ascii="Arial" w:hAnsi="Arial" w:cs="Arial"/>
        </w:rPr>
        <w:fldChar w:fldCharType="begin"/>
      </w:r>
      <w:r w:rsidR="00954EE7" w:rsidRPr="003F69BF">
        <w:rPr>
          <w:rFonts w:ascii="Arial" w:hAnsi="Arial" w:cs="Arial"/>
        </w:rPr>
        <w:instrText xml:space="preserve"> ADDIN ZOTERO_ITEM CSL_CITATION {"citationID":"QXfSKUh2","properties":{"formattedCitation":"(HKICPA, 2023b)","plainCitation":"(HKICPA, 2023b)","noteIndex":0},"citationItems":[{"id":204,"uris":["http://zotero.org/users/16003856/items/IW7JTJD7"],"itemData":{"id":204,"type":"article-magazine","abstract":"Technology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00156C2F" w:rsidRPr="003F69BF">
        <w:rPr>
          <w:rFonts w:ascii="Arial" w:hAnsi="Arial" w:cs="Arial"/>
        </w:rPr>
        <w:fldChar w:fldCharType="separate"/>
      </w:r>
      <w:r w:rsidR="006E61D3" w:rsidRPr="003F69BF">
        <w:rPr>
          <w:rFonts w:ascii="Arial" w:hAnsi="Arial" w:cs="Arial"/>
          <w:noProof/>
        </w:rPr>
        <w:t>(HKICPA, 2023b)</w:t>
      </w:r>
      <w:r w:rsidR="00156C2F" w:rsidRPr="003F69BF">
        <w:rPr>
          <w:rFonts w:ascii="Arial" w:hAnsi="Arial" w:cs="Arial"/>
        </w:rPr>
        <w:fldChar w:fldCharType="end"/>
      </w:r>
      <w:r w:rsidRPr="003F69BF">
        <w:rPr>
          <w:rFonts w:ascii="Arial" w:hAnsi="Arial" w:cs="Arial"/>
        </w:rPr>
        <w:t>. SMEs may rely on hybrid models that combine paper-based and digital workflows, which can slow the transition and create additional integration challenges.</w:t>
      </w:r>
    </w:p>
    <w:p w14:paraId="032D3F45" w14:textId="77777777" w:rsidR="0062798C" w:rsidRPr="003F69BF" w:rsidRDefault="0062798C" w:rsidP="003F69BF">
      <w:pPr>
        <w:spacing w:line="360" w:lineRule="auto"/>
        <w:jc w:val="both"/>
        <w:rPr>
          <w:rFonts w:ascii="Arial" w:hAnsi="Arial" w:cs="Arial"/>
          <w:highlight w:val="yellow"/>
        </w:rPr>
      </w:pPr>
    </w:p>
    <w:p w14:paraId="79E0F87A" w14:textId="7D809ECF"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4" w:name="_Toc204287911"/>
      <w:r w:rsidRPr="003F69BF">
        <w:rPr>
          <w:rFonts w:ascii="Arial" w:hAnsi="Arial" w:cs="Arial"/>
        </w:rPr>
        <w:t>Integration and Fragmentation of Technology Ecosystems</w:t>
      </w:r>
      <w:bookmarkEnd w:id="24"/>
    </w:p>
    <w:p w14:paraId="46A96C4A" w14:textId="77777777" w:rsidR="0062798C" w:rsidRPr="003F69BF" w:rsidRDefault="0062798C" w:rsidP="003F69BF">
      <w:pPr>
        <w:spacing w:line="360" w:lineRule="auto"/>
        <w:jc w:val="both"/>
        <w:rPr>
          <w:rFonts w:ascii="Arial" w:hAnsi="Arial" w:cs="Arial"/>
          <w:highlight w:val="yellow"/>
        </w:rPr>
      </w:pPr>
    </w:p>
    <w:p w14:paraId="6CAC28F9" w14:textId="76A06FD9" w:rsidR="0062798C" w:rsidRPr="003F69BF" w:rsidRDefault="0062798C" w:rsidP="003F69BF">
      <w:pPr>
        <w:spacing w:line="360" w:lineRule="auto"/>
        <w:ind w:firstLine="0"/>
        <w:jc w:val="both"/>
        <w:rPr>
          <w:rFonts w:ascii="Arial" w:hAnsi="Arial" w:cs="Arial"/>
        </w:rPr>
      </w:pPr>
      <w:r w:rsidRPr="003F69BF">
        <w:rPr>
          <w:rFonts w:ascii="Arial" w:hAnsi="Arial" w:cs="Arial"/>
        </w:rPr>
        <w:t>Fragmented digital systems and integration failures are frequently cited as practical barriers to effective digital transformation</w:t>
      </w:r>
      <w:r w:rsidR="00D41B7B" w:rsidRPr="003F69BF">
        <w:rPr>
          <w:rFonts w:ascii="Arial" w:hAnsi="Arial" w:cs="Arial"/>
        </w:rPr>
        <w:t xml:space="preserve"> </w:t>
      </w:r>
      <w:r w:rsidR="00D41B7B" w:rsidRPr="003F69BF">
        <w:rPr>
          <w:rFonts w:ascii="Arial" w:hAnsi="Arial" w:cs="Arial"/>
        </w:rPr>
        <w:fldChar w:fldCharType="begin"/>
      </w:r>
      <w:r w:rsidR="009026B6" w:rsidRPr="003F69BF">
        <w:rPr>
          <w:rFonts w:ascii="Arial" w:hAnsi="Arial" w:cs="Arial"/>
        </w:rPr>
        <w:instrText xml:space="preserve"> ADDIN ZOTERO_ITEM CSL_CITATION {"citationID":"QJdygqnR","properties":{"formattedCitation":"(BoardRoom, 2024; HKICPA, 2023b)","plainCitation":"(BoardRoom, 2024; HKICPA, 2023b)","noteIndex":0},"citationItems":[{"id":243,"uris":["http://zotero.org/users/16003856/items/CAZIHFGP"],"itemData":{"id":243,"type":"post-weblog","abstract":"Understand how business transformation can enhance your finance and payroll functions and how seamless this can be for your business to start implementing.","container-title":"BoardRoom HongKong","language":"en-US","note":"The article discusses how business transformation, especially digitalization, is revolutionizing finance and payroll functions in Hong Kong. It highlights the need for strong leadership and effective change management to enhance efficiency, competitiveness, and compliance in response to evolving market demands. It supports my literature review by emphasizing how digital transformation reshapes work processes and organizational culture in Hong Kong’s Accounting sector, echoing themes of efficiency, leadership, and the challenges of adapting to technological change.","title":"Business transformation: revolutionising finance and payroll functions","title-short":"Business transformation","URL":"https://www.boardroomlimited.com/hk/2024/03/11/business-transformation/","author":[{"family":"BoardRoom","given":""}],"accessed":{"date-parts":[["2025",7,1]]},"issued":{"date-parts":[["2024",3,11]]}}},{"id":204,"uris":["http://zotero.org/users/16003856/items/IW7JTJD7"],"itemData":{"id":204,"type":"article-magazine","abstract":"Technology plays a vital role in empowering small- and medium-sized practices (SMPs) in the accounting sector to thrive. To provide insights into the current state of technology adoption by SMPs in Hong Kong’s accounting sector, the Institute published a study titled Navigating the Tech Wave: A Study of Technology Adoption by Small and Medium Accounting […]","container-title":"A Plus","language":"en","note":"Hong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benefits.","title":"Navigating the Tech Wave: A Study of Technology Adoption by Small and Medium Accounting Practices in Hong Kong","URL":"https://aplus.hkicpa.org.hk/empowering-smps-in-their-digital-transformation-journey/","author":[{"family":"HKICPA","given":""}],"accessed":{"date-parts":[["2025",6,28]]},"issued":{"date-parts":[["2023",12]]}}}],"schema":"https://github.com/citation-style-language/schema/raw/master/csl-citation.json"} </w:instrText>
      </w:r>
      <w:r w:rsidR="00D41B7B" w:rsidRPr="003F69BF">
        <w:rPr>
          <w:rFonts w:ascii="Arial" w:hAnsi="Arial" w:cs="Arial"/>
        </w:rPr>
        <w:fldChar w:fldCharType="separate"/>
      </w:r>
      <w:r w:rsidR="006E61D3" w:rsidRPr="003F69BF">
        <w:rPr>
          <w:rFonts w:ascii="Arial" w:hAnsi="Arial" w:cs="Arial"/>
          <w:noProof/>
        </w:rPr>
        <w:t>(BoardRoom, 2024; HKICPA, 2023b)</w:t>
      </w:r>
      <w:r w:rsidR="00D41B7B" w:rsidRPr="003F69BF">
        <w:rPr>
          <w:rFonts w:ascii="Arial" w:hAnsi="Arial" w:cs="Arial"/>
        </w:rPr>
        <w:fldChar w:fldCharType="end"/>
      </w:r>
      <w:r w:rsidRPr="003F69BF">
        <w:rPr>
          <w:rFonts w:ascii="Arial" w:hAnsi="Arial" w:cs="Arial"/>
        </w:rPr>
        <w:t xml:space="preserve">. Yet, the impact of these issues on workload, stress, and data integrity remains insufficiently </w:t>
      </w:r>
      <w:r w:rsidRPr="003F69BF">
        <w:rPr>
          <w:rFonts w:ascii="Arial" w:hAnsi="Arial" w:cs="Arial"/>
        </w:rPr>
        <w:lastRenderedPageBreak/>
        <w:t>examined. Compatibility problems between systems, data migration failures, and reliance on legacy infrastructure can negate the benefits of digitalization and exacerbate employee anxiety and resistance to change.</w:t>
      </w:r>
    </w:p>
    <w:p w14:paraId="23ACCD59" w14:textId="77777777" w:rsidR="0062798C" w:rsidRPr="003F69BF" w:rsidRDefault="0062798C" w:rsidP="003F69BF">
      <w:pPr>
        <w:pStyle w:val="Heading3"/>
        <w:spacing w:line="360" w:lineRule="auto"/>
        <w:ind w:hanging="567"/>
        <w:jc w:val="both"/>
        <w:rPr>
          <w:rFonts w:ascii="Arial" w:hAnsi="Arial" w:cs="Arial"/>
        </w:rPr>
      </w:pPr>
    </w:p>
    <w:p w14:paraId="374E9098" w14:textId="72062816"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5" w:name="_Toc204287912"/>
      <w:r w:rsidRPr="003F69BF">
        <w:rPr>
          <w:rFonts w:ascii="Arial" w:hAnsi="Arial" w:cs="Arial"/>
        </w:rPr>
        <w:t>Regulatory Complexity and Compliance</w:t>
      </w:r>
      <w:bookmarkEnd w:id="25"/>
    </w:p>
    <w:p w14:paraId="5C0DF913" w14:textId="77777777" w:rsidR="0062798C" w:rsidRPr="003F69BF" w:rsidRDefault="0062798C" w:rsidP="003F69BF">
      <w:pPr>
        <w:spacing w:line="360" w:lineRule="auto"/>
        <w:jc w:val="both"/>
        <w:rPr>
          <w:rFonts w:ascii="Arial" w:hAnsi="Arial" w:cs="Arial"/>
        </w:rPr>
      </w:pPr>
    </w:p>
    <w:p w14:paraId="1F193049" w14:textId="7A70A8B0" w:rsidR="0062798C" w:rsidRPr="003F69BF" w:rsidRDefault="0062798C" w:rsidP="003F69BF">
      <w:pPr>
        <w:spacing w:line="360" w:lineRule="auto"/>
        <w:ind w:firstLine="0"/>
        <w:jc w:val="both"/>
        <w:rPr>
          <w:rFonts w:ascii="Arial" w:hAnsi="Arial" w:cs="Arial"/>
        </w:rPr>
      </w:pPr>
      <w:r w:rsidRPr="003F69BF">
        <w:rPr>
          <w:rFonts w:ascii="Arial" w:hAnsi="Arial" w:cs="Arial"/>
        </w:rPr>
        <w:t>The interaction between evolving regulatory requirements and digital transformation is another area in need of further research. The need for constant updating and oversight to remain aligned with regulations can increase stress and workload, particularly in fast-evolving financial environments</w:t>
      </w:r>
      <w:r w:rsidR="00A71B11" w:rsidRPr="003F69BF">
        <w:rPr>
          <w:rFonts w:ascii="Arial" w:hAnsi="Arial" w:cs="Arial"/>
        </w:rPr>
        <w:t xml:space="preserve"> </w:t>
      </w:r>
      <w:r w:rsidR="00A71B11" w:rsidRPr="003F69BF">
        <w:rPr>
          <w:rFonts w:ascii="Arial" w:hAnsi="Arial" w:cs="Arial"/>
        </w:rPr>
        <w:fldChar w:fldCharType="begin"/>
      </w:r>
      <w:r w:rsidR="00545E49" w:rsidRPr="003F69BF">
        <w:rPr>
          <w:rFonts w:ascii="Arial" w:hAnsi="Arial" w:cs="Arial"/>
        </w:rPr>
        <w:instrText xml:space="preserve"> ADDIN ZOTERO_ITEM CSL_CITATION {"citationID":"blOa7Xu9","properties":{"formattedCitation":"(Hamdy et al., 2025; Julius, 2024; Ma, 2023)","plainCitation":"(Hamdy et al., 2025; Julius, 2024; Ma, 2023)","noteIndex":0},"citationItems":[{"id":296,"uris":["http://zotero.org/users/16003856/items/D3ZW2XLA"],"itemData":{"id":296,"type":"article-journal","abstract":"This study explores how digital transformation affects the accounting and auditing profession and the quality of the accounting information system in governmental units in two developing contexts in the Middle East and North African (MENA) region—Egypt and Saudi Arabia. We collected data by electronically surveying governmental units’ employees in the two countries and analyzed them using linear regression analyses. Interestingly, we found a negative effect of digital transformation on the quality of accounting information systems, which could be interpreted concerning the premature status of digital technologies in emerging markets. However, the negative effect of digital transformation was lower in Egypt compared to Saudi Arabia. This study contributes to the literature by focusing on the governmental sector and investigating a new context—the MENA region—which has rarely been examined in previous studies. Further, it has implications for regulators in the public sector for developing governmental financial reports by supporting the digital transformation process.","container-title":"International Journal of Financial Studies","DOI":"10.3390/ijfs13010030","ISSN":"2227-7072","issue":"1","journalAbbreviation":"IJFS","language":"en","license":"https://creativecommons.org/licenses/by/4.0/","note":"This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lacking.","page":"30","source":"DOI.org (Crossref)","title":"Digital Transformation and the Quality of Accounting Information Systems in the Public Sector: Evidence from Developing Countries","title-short":"Digital Transformation and the Quality of Accounting Information Systems in the Public Sector","volume":"13","author":[{"family":"Hamdy","given":"Arafat"},{"family":"Diab","given":"Ahmed"},{"family":"Eissa","given":"Aref M."}],"issued":{"date-parts":[["2025",2,28]]}}},{"id":278,"uris":["http://zotero.org/users/16003856/items/ZF4PILHI"],"itemData":{"id":278,"type":"article-journal","abstract":"Accounting standards has been significantly enhanced by the fast-changing technological advancement. However, its implementation produces challenges such as technology issues, privacy and confidentiality, organization resistance, high costs, regulatory issues, inconsistency of data, issues to ethicality, over-dependence on technology, and digital divide. These complexities hamper the integrated process and restrict the adoption and tabooing into the benefits of digitization in accounting. Solving these challenges needs a holistic and coherent roadmap aimed at improving the skill of the workforce, developing infrastructures, providing clear regulation, and international cooperation. This paper thereby discusses the challenges and recommed the future prospects of approaching them by focusing more on issues such as innovation and capacity development.","container-title":"Novelty Journals","DOI":"10.5281/ZENODO.14353182","ISSN":"2394-7322","issue":"3","language":"en","license":"Creative Commons Attribution 4.0 International","note":"Digital transformation is enhancing efficiency, accuracy, and real-time reporting through technologies like AI, blockchain, and cloud computing. However, challenges such as organizational resistance, regulatory complexity, and skill gaps persist. This work aligns with my review by emphasizing that technology alone cannot deliver improvements. Organizational readiness, regulatory clarity, and workforce upskilling are essential to bridge the gap between digital potential and actual gains in efficiency, job satisfaction, and work-life balance.","page":"94-108","source":"DOI.org (Datacite)","title":"The Digital Transformation of Accounting Standards: Past Developments, Current Practices, and Future Directions for Research","title-short":"The Digital Transformation of Accounting Standards","volume":"11","author":[{"family":"Julius","given":"Sokunbi Ayodeji"}],"issued":{"date-parts":[["2024",12,10]]}}},{"id":312,"uris":["http://zotero.org/users/16003856/items/ESY6873I"],"itemData":{"id":312,"type":"article-journal","abstract":"With the financial globalization, the data management mode of the financial industry has shifted from data sets to multi-service integration, and the construction of data centers in the financial industry has also been rapidly launched around the needs of business development. Therefore, financial enterprises need a lot of data analysis as the basis for decision-making. It is necessary to conduct more in-depth exploration and research on how to effectively integrate BD(big data) with diverse structures in the financial field, realize efficient data collection, and improve data processing efficiency. In the BD environment, how to use big financial BD technology to prevent financial risks in financial audit has become a widespread concern. This paper expounds the era of BD and its characteristics, and puts forward how to build a data platform for enterprise financial risk prediction and how to collect, manage and analyze data under the background of BD, in order to put forward feasible suggestions for financial audit on how to prevent financial risks under the background of BD.","container-title":"Highlights in Business, Economics and Management","DOI":"10.54097/hbem.v18i.12680","ISSN":"2957-952X","journalAbbreviation":"HBEM","license":"https://creativecommons.org/licenses/by-nc/4.0","note":"This paper explores how financial big data is transforming enterprise risk management. It advocates for integrated data platforms to improve risk prediction, highlighting the need for efficient data collection, management, and analysis to strengthen financial audits and decision-making.","page":"324-328","source":"DOI.org (Crossref)","title":"Financial Risk Prediction and Management of Enterprises Based on Financial Big Data","volume":"18","author":[{"family":"Ma","given":"Yingkai"}],"issued":{"date-parts":[["2023",10,15]]}}}],"schema":"https://github.com/citation-style-language/schema/raw/master/csl-citation.json"} </w:instrText>
      </w:r>
      <w:r w:rsidR="00A71B11" w:rsidRPr="003F69BF">
        <w:rPr>
          <w:rFonts w:ascii="Arial" w:hAnsi="Arial" w:cs="Arial"/>
        </w:rPr>
        <w:fldChar w:fldCharType="separate"/>
      </w:r>
      <w:r w:rsidR="006E61D3" w:rsidRPr="003F69BF">
        <w:rPr>
          <w:rFonts w:ascii="Arial" w:hAnsi="Arial" w:cs="Arial"/>
          <w:noProof/>
        </w:rPr>
        <w:t>(Hamdy et al., 2025; Julius, 2024; Ma, 2023)</w:t>
      </w:r>
      <w:r w:rsidR="00A71B11" w:rsidRPr="003F69BF">
        <w:rPr>
          <w:rFonts w:ascii="Arial" w:hAnsi="Arial" w:cs="Arial"/>
        </w:rPr>
        <w:fldChar w:fldCharType="end"/>
      </w:r>
      <w:r w:rsidRPr="003F69BF">
        <w:rPr>
          <w:rFonts w:ascii="Arial" w:hAnsi="Arial" w:cs="Arial"/>
        </w:rPr>
        <w:t xml:space="preserve">. There </w:t>
      </w:r>
      <w:r w:rsidR="00A71B11" w:rsidRPr="003F69BF">
        <w:rPr>
          <w:rFonts w:ascii="Arial" w:hAnsi="Arial" w:cs="Arial"/>
        </w:rPr>
        <w:t>are</w:t>
      </w:r>
      <w:r w:rsidRPr="003F69BF">
        <w:rPr>
          <w:rFonts w:ascii="Arial" w:hAnsi="Arial" w:cs="Arial"/>
        </w:rPr>
        <w:t xml:space="preserve"> limited understanding of how regulatory complexity shapes the adoption and effectiveness of digital tools.</w:t>
      </w:r>
    </w:p>
    <w:p w14:paraId="245E26F4" w14:textId="77777777" w:rsidR="0062798C" w:rsidRPr="003F69BF" w:rsidRDefault="0062798C" w:rsidP="003F69BF">
      <w:pPr>
        <w:spacing w:line="360" w:lineRule="auto"/>
        <w:jc w:val="both"/>
        <w:rPr>
          <w:rFonts w:ascii="Arial" w:hAnsi="Arial" w:cs="Arial"/>
          <w:highlight w:val="yellow"/>
        </w:rPr>
      </w:pPr>
    </w:p>
    <w:p w14:paraId="4B092E97" w14:textId="03665161"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6" w:name="_Toc204287913"/>
      <w:r w:rsidRPr="003F69BF">
        <w:rPr>
          <w:rFonts w:ascii="Arial" w:hAnsi="Arial" w:cs="Arial"/>
        </w:rPr>
        <w:t>Human Factor: Skills, Well-being, and Mental Health</w:t>
      </w:r>
      <w:bookmarkEnd w:id="26"/>
    </w:p>
    <w:p w14:paraId="3A4D296D" w14:textId="77777777" w:rsidR="0062798C" w:rsidRPr="003F69BF" w:rsidRDefault="0062798C" w:rsidP="003F69BF">
      <w:pPr>
        <w:spacing w:line="360" w:lineRule="auto"/>
        <w:jc w:val="both"/>
        <w:rPr>
          <w:rFonts w:ascii="Arial" w:hAnsi="Arial" w:cs="Arial"/>
        </w:rPr>
      </w:pPr>
    </w:p>
    <w:p w14:paraId="3D3B1AE2" w14:textId="0635BCE2" w:rsidR="0062798C" w:rsidRPr="003F69BF" w:rsidRDefault="0062798C" w:rsidP="003F69BF">
      <w:pPr>
        <w:spacing w:line="360" w:lineRule="auto"/>
        <w:ind w:firstLine="0"/>
        <w:jc w:val="both"/>
        <w:rPr>
          <w:rFonts w:ascii="Arial" w:hAnsi="Arial" w:cs="Arial"/>
        </w:rPr>
      </w:pPr>
      <w:r w:rsidRPr="003F69BF">
        <w:rPr>
          <w:rFonts w:ascii="Arial" w:hAnsi="Arial" w:cs="Arial"/>
        </w:rPr>
        <w:t>Skill gaps, inadequate training, and the psychological impacts of digital transformation—such as role ambiguity, overload, and burnout—are acknowledged but not deeply researched</w:t>
      </w:r>
      <w:r w:rsidR="00A71B11" w:rsidRPr="003F69BF">
        <w:rPr>
          <w:rFonts w:ascii="Arial" w:hAnsi="Arial" w:cs="Arial"/>
        </w:rPr>
        <w:t xml:space="preserve"> </w:t>
      </w:r>
      <w:r w:rsidR="00A71B11" w:rsidRPr="003F69BF">
        <w:rPr>
          <w:rFonts w:ascii="Arial" w:hAnsi="Arial" w:cs="Arial"/>
        </w:rPr>
        <w:fldChar w:fldCharType="begin"/>
      </w:r>
      <w:r w:rsidR="003E0CB9" w:rsidRPr="003F69BF">
        <w:rPr>
          <w:rFonts w:ascii="Arial" w:hAnsi="Arial" w:cs="Arial"/>
        </w:rPr>
        <w:instrText xml:space="preserve"> ADDIN ZOTERO_ITEM CSL_CITATION {"citationID":"3qj3ZBs7","properties":{"formattedCitation":"(Awang et al., 2022; Kruskopf et al., 2020; Pan &amp; Seow, 2016; Winkler, 2025; Zhang et al., 2025)","plainCitation":"(Awang et al., 2022; Kruskopf et al., 2020; Pan &amp; Seow, 2016; Winkler, 2025; Zhang et al., 2025)","dontUpdate":true,"noteIndex":0},"citationItems":[{"id":217,"uris":["http://zotero.org/users/16003856/items/NRHNUFGC"],"itemData":{"id":217,"type":"article-journal","abstract":"The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Sidki"}],"issued":{"date-parts":[["2022",9,17]]}}},{"id":239,"uris":["http://zotero.org/users/16003856/items/NUGNPDQG"],"itemData":{"id":239,"type":"article-journal","abstract":"This paper gives an overview of the current and future technologies impacting accounting and auditing fields. The aim is to present the technological disruptions shaping these fields and also look at how they might influence future jobs and required skills. Starting with a historical background check on how Industry 4.0 emerged, we survey four main areas of the topic: 1) current developments supported with real-life cases, 2) a literature review of on-going research, 3) possible future job descriptions, and 4) required skills and how to acquire them.","container-title":"ACRN Journal of Finance and Risk Perspectives","DOI":"10.35944/jofrp.2020.9.1.006","ISSN":"2305-7394","issue":"1","journalAbbreviation":"JOFRP","language":"en","note":"This paper reviews how digital technologies are transforming the accounting and auditing function; highlighting key technological disruptions, evolving job roles, and the growing importance of new skills for the profession to thrive in a rapidly changing landscape.","page":"78-89","source":"DOI.org (Crossref)","title":"Digital Accounting and the Human Factor: Theory and Practice","title-short":"Digital Accounting and the Human Factor","volume":"9","author":[{"family":"Kruskopf","given":"Shawnie"},{"family":"Lobbas","given":"Charlotta"},{"family":"Meinander","given":"Hanna"},{"family":"Söderling","given":"Kira"},{"family":"Martikainen","given":"Minna"},{"family":"Lehner","given":"Othmar"}],"issued":{"date-parts":[["2020"]]}}},{"id":317,"uris":["http://zotero.org/users/16003856/items/JF7J9PIE"],"itemData":{"id":317,"type":"article-journal","abstract":"The pervasiveness of information technology (IT) in businesses has altered the nature and economies of accounting activities. In particular, the emergence of cloud computing, eXtensible Business Reporting Language, and business analytics in recent years have transformed the way companies report financial performance and make business decisions. As a consequence, there is a surge in demand for advanced IT skills among accounting professionals. In this research, we aim to review selected articles published between 2004 and 2014 based on selected search phrases. The outcome of the review may serve as an important input for current and future accounting curriculum revisions.","container-title":"Journal of Education for Business","DOI":"10.1080/08832323.2016.1145622","ISSN":"0883-2323","issue":"3","note":"This article analyses how AI is transforming accounting, focusing on financial reporting, auditing, and decision-making. Using systematic literature review on published articles between 2004 to 2014, it finds that AI boosts efficiency and accuracy but creates challenges such as skill gaps, privacy concerns, costs, and resistance.","page":"166-175","source":"Taylor and Francis+NEJM","title":"Preparing accounting graduates for digital revolution: A critical review of information technology competencies and skills development","title-short":"Preparing accounting graduates for digital revolution","volume":"91","author":[{"family":"Pan","given":"Gary"},{"family":"Seow","given":"Poh-Sun"}],"issued":{"date-parts":[["2016",4,2]]}}},{"id":319,"uris":["http://zotero.org/users/16003856/items/QEHB8RZ3"],"itemData":{"id":319,"type":"webpage","abstract":"Study on digitalization in accounting with a focus on artificial intelligence and transformation of the finance function.","container-title":"KPMG","language":"en-US","note":"This study examines how digitalization is transforming the accounting profession. It reveals increased efficiencies, automation of routine tasks, and the adoption of technologies like AI, cloud computing and RPA. There are challenges around integration complexity and the need for enhanced digital skills and trainings.","title":"Digitization in accounting 2024/2025: progress, hurdles and prospects - KPMG in Germany","title-short":"Digitization in accounting 2024/2025","URL":"https://kpmg.com/de/en/home/insights/2025/02/study-digitization-in-accounting-2024-2025.html","author":[{"family":"Winkler","given":"Mathias"}],"accessed":{"date-parts":[["2025",7,4]]},"issued":{"date-parts":[["2025",5,5]]}}},{"id":245,"uris":["http://zotero.org/users/16003856/items/3SRSAKZH"],"itemData":{"id":245,"type":"article-journal","abstract":"In the context of the digital economy, enterprise digitalization represents a significant opportunity to enhance core competitiveness. Nevertheless, the digitalization of enterprises may have unanticipated effects on employee’s mental health, which could impede the digital advancement of the enterprise. Such consequences may be evidenced by employee role overload and burnout, which in turn impede enterprise digitalization. This study employed the JR-D model to investigate the empirical data obtained from 250 completed questionnaires by employees. The results indicated that (1) enterprise digitalization had a positive effect on young employees’ levels of role overload and burnout; (2) employees’ role overload served as a mediator between enterprise digitalization and burnout; (3) perceived organizational support moderated the direct predictive effect of enterprise digitalization on burnout and the indirect predictive effect of enterprise digitalization on burnout through role overload, respectively. The higher the level of perceived organizational support, the weaker the direct and indirect predictive effects would be. This study proposed measures and recommendations to mitigate the unintended consequences of digitalization and promote optimal advancement of enterprise digitalization.","container-title":"Public Library of Science","DOI":"10.1371/journal.pone.0322112","ISSN":"1932-6203","issue":"4","journalAbbreviation":"PLOS ONE","language":"en","note":"Digitalization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relates to my review, while technology promises efficiency, it often intensifies workloads and stress. Addressing role overload and burnout is essential for realizing the true benefits of digital innovation in the profession.","page":"e0322112","source":"PLoS Journals","title":"The ‘side effects’ of digitalization: A study on role overload and job burnout of employees","title-short":"The ‘side effects’ of digitalization","volume":"20","author":[{"family":"Zhang","given":"Quanjun"},{"family":"Dai","given":"Wei"},{"family":"Chen","given":"Jian"},{"family":"Gu","given":"Yuan"},{"family":"Zhao","given":"Yang"}],"issued":{"date-parts":[["2025",4,30]]}}}],"schema":"https://github.com/citation-style-language/schema/raw/master/csl-citation.json"} </w:instrText>
      </w:r>
      <w:r w:rsidR="00A71B11" w:rsidRPr="003F69BF">
        <w:rPr>
          <w:rFonts w:ascii="Arial" w:hAnsi="Arial" w:cs="Arial"/>
        </w:rPr>
        <w:fldChar w:fldCharType="separate"/>
      </w:r>
      <w:r w:rsidR="00A71B11" w:rsidRPr="003F69BF">
        <w:rPr>
          <w:rFonts w:ascii="Arial" w:hAnsi="Arial" w:cs="Arial"/>
          <w:noProof/>
        </w:rPr>
        <w:t>(Kruskopf et al., 2020; Pan &amp; Seow, 2016; Winkler, 2025; Zhang et al., 2025)</w:t>
      </w:r>
      <w:r w:rsidR="00A71B11" w:rsidRPr="003F69BF">
        <w:rPr>
          <w:rFonts w:ascii="Arial" w:hAnsi="Arial" w:cs="Arial"/>
        </w:rPr>
        <w:fldChar w:fldCharType="end"/>
      </w:r>
      <w:r w:rsidRPr="003F69BF">
        <w:rPr>
          <w:rFonts w:ascii="Arial" w:hAnsi="Arial" w:cs="Arial"/>
        </w:rPr>
        <w:t>. The literature calls for more robust organizational support and mental health interventions, yet practical solutions remain sparse.</w:t>
      </w:r>
    </w:p>
    <w:p w14:paraId="1F83133D" w14:textId="77777777" w:rsidR="0062798C" w:rsidRPr="003F69BF" w:rsidRDefault="0062798C" w:rsidP="003F69BF">
      <w:pPr>
        <w:spacing w:line="360" w:lineRule="auto"/>
        <w:jc w:val="both"/>
        <w:rPr>
          <w:rFonts w:ascii="Arial" w:hAnsi="Arial" w:cs="Arial"/>
        </w:rPr>
      </w:pPr>
    </w:p>
    <w:p w14:paraId="0285DB6A" w14:textId="2C7555F4"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7" w:name="_Toc204287914"/>
      <w:r w:rsidRPr="003F69BF">
        <w:rPr>
          <w:rFonts w:ascii="Arial" w:hAnsi="Arial" w:cs="Arial"/>
        </w:rPr>
        <w:t>Longitudinal and Comparative Research</w:t>
      </w:r>
      <w:bookmarkEnd w:id="27"/>
    </w:p>
    <w:p w14:paraId="643F1339" w14:textId="77777777" w:rsidR="0062798C" w:rsidRPr="003F69BF" w:rsidRDefault="0062798C" w:rsidP="003F69BF">
      <w:pPr>
        <w:spacing w:line="360" w:lineRule="auto"/>
        <w:jc w:val="both"/>
        <w:rPr>
          <w:rFonts w:ascii="Arial" w:hAnsi="Arial" w:cs="Arial"/>
        </w:rPr>
      </w:pPr>
    </w:p>
    <w:p w14:paraId="62D167DF" w14:textId="77777777" w:rsidR="0062798C" w:rsidRPr="003F69BF" w:rsidRDefault="0062798C" w:rsidP="003F69BF">
      <w:pPr>
        <w:spacing w:line="360" w:lineRule="auto"/>
        <w:ind w:firstLine="0"/>
        <w:jc w:val="both"/>
        <w:rPr>
          <w:rFonts w:ascii="Arial" w:hAnsi="Arial" w:cs="Arial"/>
        </w:rPr>
      </w:pPr>
      <w:r w:rsidRPr="003F69BF">
        <w:rPr>
          <w:rFonts w:ascii="Arial" w:hAnsi="Arial" w:cs="Arial"/>
        </w:rPr>
        <w:t>There is a notable absence of longitudinal studies that track the evolution of digital transformation’s impact over time, as well as comparative research between Hong Kong and other markets to contextualize findings and identify best practices.</w:t>
      </w:r>
    </w:p>
    <w:p w14:paraId="168AB1A7" w14:textId="77777777" w:rsidR="0062798C" w:rsidRPr="003F69BF" w:rsidRDefault="0062798C" w:rsidP="003F69BF">
      <w:pPr>
        <w:spacing w:line="360" w:lineRule="auto"/>
        <w:jc w:val="both"/>
        <w:rPr>
          <w:rFonts w:ascii="Arial" w:hAnsi="Arial" w:cs="Arial"/>
        </w:rPr>
      </w:pPr>
    </w:p>
    <w:p w14:paraId="61CE0CC3" w14:textId="208EAF89"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8" w:name="_Toc204287915"/>
      <w:r w:rsidRPr="003F69BF">
        <w:rPr>
          <w:rFonts w:ascii="Arial" w:hAnsi="Arial" w:cs="Arial"/>
        </w:rPr>
        <w:t>Employee Voice and Agency</w:t>
      </w:r>
      <w:bookmarkEnd w:id="28"/>
    </w:p>
    <w:p w14:paraId="38CC7E6A" w14:textId="77777777" w:rsidR="0062798C" w:rsidRPr="003F69BF" w:rsidRDefault="0062798C" w:rsidP="003F69BF">
      <w:pPr>
        <w:spacing w:line="360" w:lineRule="auto"/>
        <w:jc w:val="both"/>
        <w:rPr>
          <w:rFonts w:ascii="Arial" w:hAnsi="Arial" w:cs="Arial"/>
        </w:rPr>
      </w:pPr>
    </w:p>
    <w:p w14:paraId="181A7FBA" w14:textId="345D9AB1" w:rsidR="0062798C" w:rsidRPr="003F69BF" w:rsidRDefault="0062798C" w:rsidP="003F69BF">
      <w:pPr>
        <w:spacing w:line="360" w:lineRule="auto"/>
        <w:ind w:firstLine="0"/>
        <w:jc w:val="both"/>
        <w:rPr>
          <w:rFonts w:ascii="Arial" w:hAnsi="Arial" w:cs="Arial"/>
        </w:rPr>
      </w:pPr>
      <w:r w:rsidRPr="003F69BF">
        <w:rPr>
          <w:rFonts w:ascii="Arial" w:hAnsi="Arial" w:cs="Arial"/>
        </w:rPr>
        <w:lastRenderedPageBreak/>
        <w:t xml:space="preserve">Few studies examine how </w:t>
      </w:r>
      <w:r w:rsidR="00D65973" w:rsidRPr="003F69BF">
        <w:rPr>
          <w:rFonts w:ascii="Arial" w:hAnsi="Arial" w:cs="Arial"/>
        </w:rPr>
        <w:t>Accountant</w:t>
      </w:r>
      <w:r w:rsidRPr="003F69BF">
        <w:rPr>
          <w:rFonts w:ascii="Arial" w:hAnsi="Arial" w:cs="Arial"/>
        </w:rPr>
        <w:t>s themselves perceive, negotiate, and potentially resist or adapt to digital transformation. Understanding employee agency could provide insights into successful adaptation and well-being strategies.</w:t>
      </w:r>
    </w:p>
    <w:p w14:paraId="4BA2C688" w14:textId="77777777" w:rsidR="0062798C" w:rsidRPr="003F69BF" w:rsidRDefault="0062798C" w:rsidP="003F69BF">
      <w:pPr>
        <w:spacing w:line="360" w:lineRule="auto"/>
        <w:jc w:val="both"/>
        <w:rPr>
          <w:rFonts w:ascii="Arial" w:hAnsi="Arial" w:cs="Arial"/>
          <w:highlight w:val="yellow"/>
        </w:rPr>
      </w:pPr>
    </w:p>
    <w:p w14:paraId="3EA71F94" w14:textId="6D1B5D79" w:rsidR="0062798C" w:rsidRPr="003F69BF" w:rsidRDefault="0062798C" w:rsidP="003F69BF">
      <w:pPr>
        <w:pStyle w:val="Heading3"/>
        <w:numPr>
          <w:ilvl w:val="0"/>
          <w:numId w:val="39"/>
        </w:numPr>
        <w:spacing w:line="360" w:lineRule="auto"/>
        <w:ind w:left="0" w:hanging="567"/>
        <w:jc w:val="both"/>
        <w:rPr>
          <w:rFonts w:ascii="Arial" w:hAnsi="Arial" w:cs="Arial"/>
        </w:rPr>
      </w:pPr>
      <w:bookmarkStart w:id="29" w:name="_Toc204287916"/>
      <w:r w:rsidRPr="003F69BF">
        <w:rPr>
          <w:rFonts w:ascii="Arial" w:hAnsi="Arial" w:cs="Arial"/>
        </w:rPr>
        <w:t>Synthesis</w:t>
      </w:r>
      <w:bookmarkEnd w:id="29"/>
    </w:p>
    <w:p w14:paraId="2C73583E" w14:textId="77777777" w:rsidR="0062798C" w:rsidRPr="003F69BF" w:rsidRDefault="0062798C" w:rsidP="003F69BF">
      <w:pPr>
        <w:spacing w:line="360" w:lineRule="auto"/>
        <w:jc w:val="both"/>
        <w:rPr>
          <w:rFonts w:ascii="Arial" w:hAnsi="Arial" w:cs="Arial"/>
        </w:rPr>
      </w:pPr>
    </w:p>
    <w:p w14:paraId="40BD3857" w14:textId="600D1671" w:rsidR="00FB2798" w:rsidRPr="003F69BF" w:rsidRDefault="0062798C" w:rsidP="003F69BF">
      <w:pPr>
        <w:spacing w:line="360" w:lineRule="auto"/>
        <w:ind w:firstLine="0"/>
        <w:jc w:val="both"/>
        <w:rPr>
          <w:rFonts w:ascii="Arial" w:hAnsi="Arial" w:cs="Arial"/>
        </w:rPr>
      </w:pPr>
      <w:r w:rsidRPr="003F69BF">
        <w:rPr>
          <w:rFonts w:ascii="Arial" w:hAnsi="Arial" w:cs="Arial"/>
        </w:rPr>
        <w:t>Taken together, these research gaps highlight the need for a holistic, multidisciplinary approach that integrates technology, culture, organizational change, and regulatory adaptation. Addressing these gaps is essential for resolving the persistent paradox of long working hours in Hong Kong’s accounting profession and for enabling organizations to fully realize the benefits of digital transformation.</w:t>
      </w:r>
    </w:p>
    <w:p w14:paraId="5A3A6ECB" w14:textId="77777777" w:rsidR="00FB2798" w:rsidRPr="003F69BF" w:rsidRDefault="00FB2798" w:rsidP="003F69BF">
      <w:pPr>
        <w:spacing w:line="360" w:lineRule="auto"/>
        <w:ind w:firstLine="0"/>
        <w:jc w:val="both"/>
        <w:rPr>
          <w:rFonts w:ascii="Arial" w:hAnsi="Arial" w:cs="Arial"/>
        </w:rPr>
      </w:pPr>
    </w:p>
    <w:p w14:paraId="0EB95B22" w14:textId="3A098780" w:rsidR="00FB2798" w:rsidRPr="003F69BF" w:rsidRDefault="00F74898" w:rsidP="003F69BF">
      <w:pPr>
        <w:pStyle w:val="Heading2"/>
        <w:spacing w:line="360" w:lineRule="auto"/>
        <w:ind w:hanging="567"/>
        <w:jc w:val="both"/>
        <w:rPr>
          <w:rFonts w:ascii="Arial" w:hAnsi="Arial" w:cs="Arial"/>
          <w:b w:val="0"/>
          <w:bCs w:val="0"/>
        </w:rPr>
      </w:pPr>
      <w:bookmarkStart w:id="30" w:name="_Toc204287917"/>
      <w:r w:rsidRPr="003F69BF">
        <w:rPr>
          <w:rFonts w:ascii="Arial" w:hAnsi="Arial" w:cs="Arial"/>
        </w:rPr>
        <w:t>2.5</w:t>
      </w:r>
      <w:r w:rsidRPr="003F69BF">
        <w:rPr>
          <w:rFonts w:ascii="Arial" w:hAnsi="Arial" w:cs="Arial"/>
        </w:rPr>
        <w:tab/>
      </w:r>
      <w:r w:rsidR="00FB2798" w:rsidRPr="003F69BF">
        <w:rPr>
          <w:rFonts w:ascii="Arial" w:hAnsi="Arial" w:cs="Arial"/>
        </w:rPr>
        <w:t>Research Problem, Purpose Statement, and Research Questions</w:t>
      </w:r>
      <w:bookmarkEnd w:id="30"/>
    </w:p>
    <w:p w14:paraId="77666DDC" w14:textId="77777777" w:rsidR="0062798C" w:rsidRPr="003F69BF" w:rsidRDefault="0062798C" w:rsidP="003F69BF">
      <w:pPr>
        <w:spacing w:line="360" w:lineRule="auto"/>
        <w:jc w:val="both"/>
        <w:outlineLvl w:val="1"/>
        <w:rPr>
          <w:rFonts w:ascii="Arial" w:hAnsi="Arial" w:cs="Arial"/>
          <w:b/>
          <w:bCs/>
        </w:rPr>
      </w:pPr>
    </w:p>
    <w:p w14:paraId="7F22E2AA" w14:textId="4069AD13" w:rsidR="0062798C" w:rsidRPr="003F69BF" w:rsidRDefault="0062798C" w:rsidP="003F69BF">
      <w:pPr>
        <w:pStyle w:val="Heading3"/>
        <w:numPr>
          <w:ilvl w:val="0"/>
          <w:numId w:val="40"/>
        </w:numPr>
        <w:spacing w:line="360" w:lineRule="auto"/>
        <w:ind w:left="0" w:hanging="567"/>
        <w:jc w:val="both"/>
        <w:rPr>
          <w:rFonts w:ascii="Arial" w:hAnsi="Arial" w:cs="Arial"/>
        </w:rPr>
      </w:pPr>
      <w:bookmarkStart w:id="31" w:name="_Toc204287918"/>
      <w:r w:rsidRPr="003F69BF">
        <w:rPr>
          <w:rFonts w:ascii="Arial" w:hAnsi="Arial" w:cs="Arial"/>
        </w:rPr>
        <w:t>Research Problem</w:t>
      </w:r>
      <w:bookmarkEnd w:id="31"/>
    </w:p>
    <w:p w14:paraId="77E9E4B7" w14:textId="77777777" w:rsidR="00FB2798" w:rsidRPr="003F69BF" w:rsidRDefault="00FB2798" w:rsidP="003F69BF">
      <w:pPr>
        <w:spacing w:line="360" w:lineRule="auto"/>
        <w:jc w:val="both"/>
        <w:rPr>
          <w:rFonts w:ascii="Arial" w:hAnsi="Arial" w:cs="Arial"/>
        </w:rPr>
      </w:pPr>
    </w:p>
    <w:p w14:paraId="62F8379D" w14:textId="1D8488D0"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Despite significant investments in AI, automation, and advanced accounting systems, </w:t>
      </w:r>
      <w:r w:rsidR="007E544C" w:rsidRPr="003F69BF">
        <w:rPr>
          <w:rFonts w:ascii="Arial" w:hAnsi="Arial" w:cs="Arial"/>
        </w:rPr>
        <w:t xml:space="preserve">the </w:t>
      </w:r>
      <w:r w:rsidRPr="003F69BF">
        <w:rPr>
          <w:rFonts w:ascii="Arial" w:hAnsi="Arial" w:cs="Arial"/>
        </w:rPr>
        <w:t xml:space="preserve">accounting </w:t>
      </w:r>
      <w:r w:rsidR="007E544C" w:rsidRPr="003F69BF">
        <w:rPr>
          <w:rFonts w:ascii="Arial" w:hAnsi="Arial" w:cs="Arial"/>
        </w:rPr>
        <w:t xml:space="preserve">profession </w:t>
      </w:r>
      <w:r w:rsidRPr="003F69BF">
        <w:rPr>
          <w:rFonts w:ascii="Arial" w:hAnsi="Arial" w:cs="Arial"/>
        </w:rPr>
        <w:t xml:space="preserve">in Hong Kong’s commercial entities continue to experience long working hours, high stress, and persistent burnout </w:t>
      </w:r>
      <w:r w:rsidR="00A71B11" w:rsidRPr="003F69BF">
        <w:rPr>
          <w:rFonts w:ascii="Arial" w:hAnsi="Arial" w:cs="Arial"/>
        </w:rPr>
        <w:fldChar w:fldCharType="begin"/>
      </w:r>
      <w:r w:rsidR="004654BB" w:rsidRPr="003F69BF">
        <w:rPr>
          <w:rFonts w:ascii="Arial" w:hAnsi="Arial" w:cs="Arial"/>
        </w:rPr>
        <w:instrText xml:space="preserve"> ADDIN ZOTERO_ITEM CSL_CITATION {"citationID":"4aXkN7ge","properties":{"formattedCitation":"(Awang et al., 2022; Khotanlou et al., 2025)","plainCitation":"(Awang et al., 2022; Khotanlou et al., 2025)","noteIndex":0},"citationItems":[{"id":217,"uris":["http://zotero.org/users/16003856/items/NRHNUFGC"],"itemData":{"id":217,"type":"article-journal","abstract":"The global industrial landscape has changed because of the Fourth Industrial Revolution (IR4.0) with the increased reliance on digital software and automated robotic functions to replace human labour. Since the advent of the internet, corporations have been undergoing a digital transformation. People today find it impossible to envision their personal or professional life without digital tools. For enterprises, digitalization has brought up a variety of challenges as well as excellent opportunities. It similarly goes to the accounting profession. Thus, this study attempts to look into the effect of digitalization on working hours either as an opportunity or risk, from the viewpoint of future accountants. In total, 546 questionnaires were distributed via online to accounting interns from the top six public universities for accounting and finance in Malaysia. The findings show that future accountants view the effect of digitalization on working hours, as both an opportunity and a risk to the accounting profession. As workplace digitization presents both opportunity and risk in relation to working hours, managers must comprehend these issues fully, to reduce risks and maximize positive outcomes. The findings allow managers to gain a better understanding of the significance and effects of digitalization.","container-title":"International Journal of Academic Research in Business and Social Sciences","DOI":"10.6007/IJARBSS/v12-i9/14728","ISSN":"2222-6990","issue":"9","journalAbbreviation":"IJARBSS","language":"en","note":"The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pressures.","page":"Pages 1791-1800","source":"DOI.org (Crossref)","title":"Digitalization and Working Hours: A Viewpoint of Future Accountants","title-short":"Digitalization and Working Hours","volume":"12","author":[{"family":"Awang","given":"Yunita"},{"family":"Taib","given":"Azuraidah"},{"family":"Mohamed Shuhidan","given":"Shazalina"},{"family":"Rashid","given":"Norfadzilah"},{"family":"Hasan","given":"Mohd Sidki"}],"issued":{"date-parts":[["2022",9,17]]}}},{"id":212,"uris":["http://zotero.org/users/16003856/items/YMBPGGE5"],"itemData":{"id":212,"type":"article-journal","abstract":"This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00A71B11" w:rsidRPr="003F69BF">
        <w:rPr>
          <w:rFonts w:ascii="Arial" w:hAnsi="Arial" w:cs="Arial"/>
        </w:rPr>
        <w:fldChar w:fldCharType="separate"/>
      </w:r>
      <w:r w:rsidR="006E61D3" w:rsidRPr="003F69BF">
        <w:rPr>
          <w:rFonts w:ascii="Arial" w:hAnsi="Arial" w:cs="Arial"/>
          <w:noProof/>
        </w:rPr>
        <w:t>(Awang et al., 2022; Khotanlou et al., 2025)</w:t>
      </w:r>
      <w:r w:rsidR="00A71B11" w:rsidRPr="003F69BF">
        <w:rPr>
          <w:rFonts w:ascii="Arial" w:hAnsi="Arial" w:cs="Arial"/>
        </w:rPr>
        <w:fldChar w:fldCharType="end"/>
      </w:r>
      <w:r w:rsidRPr="003F69BF">
        <w:rPr>
          <w:rFonts w:ascii="Arial" w:hAnsi="Arial" w:cs="Arial"/>
        </w:rPr>
        <w:t xml:space="preserve">. </w:t>
      </w:r>
      <w:r w:rsidR="0062798C" w:rsidRPr="003F69BF">
        <w:rPr>
          <w:rFonts w:ascii="Arial" w:hAnsi="Arial" w:cs="Arial"/>
        </w:rPr>
        <w:t>The anticipated benefits of digital transformation</w:t>
      </w:r>
      <w:r w:rsidR="00A71B11" w:rsidRPr="003F69BF">
        <w:rPr>
          <w:rFonts w:ascii="Arial" w:hAnsi="Arial" w:cs="Arial"/>
        </w:rPr>
        <w:t xml:space="preserve"> </w:t>
      </w:r>
      <w:r w:rsidR="0062798C" w:rsidRPr="003F69BF">
        <w:rPr>
          <w:rFonts w:ascii="Arial" w:hAnsi="Arial" w:cs="Arial"/>
        </w:rPr>
        <w:t>such as improved efficiency and reduced manual effort</w:t>
      </w:r>
      <w:r w:rsidR="007E544C" w:rsidRPr="003F69BF">
        <w:rPr>
          <w:rFonts w:ascii="Arial" w:hAnsi="Arial" w:cs="Arial"/>
        </w:rPr>
        <w:t xml:space="preserve"> has</w:t>
      </w:r>
      <w:r w:rsidR="00A71B11" w:rsidRPr="003F69BF">
        <w:rPr>
          <w:rFonts w:ascii="Arial" w:hAnsi="Arial" w:cs="Arial"/>
        </w:rPr>
        <w:t xml:space="preserve"> </w:t>
      </w:r>
      <w:r w:rsidR="0062798C" w:rsidRPr="003F69BF">
        <w:rPr>
          <w:rFonts w:ascii="Arial" w:hAnsi="Arial" w:cs="Arial"/>
        </w:rPr>
        <w:t>remain unrealized. This suggests the existence of powerful organizational, technological, regulatory, and cultural barriers that have yet to be fully understood or addressed.</w:t>
      </w:r>
    </w:p>
    <w:p w14:paraId="070B0795" w14:textId="77777777" w:rsidR="00AF1EF0" w:rsidRPr="003F69BF" w:rsidRDefault="00AF1EF0" w:rsidP="003F69BF">
      <w:pPr>
        <w:spacing w:line="360" w:lineRule="auto"/>
        <w:ind w:firstLine="0"/>
        <w:jc w:val="both"/>
        <w:rPr>
          <w:rFonts w:ascii="Arial" w:hAnsi="Arial" w:cs="Arial"/>
        </w:rPr>
      </w:pPr>
    </w:p>
    <w:p w14:paraId="0EF8C13F" w14:textId="5CEBFFE2" w:rsidR="0062798C" w:rsidRPr="003F69BF" w:rsidRDefault="0062798C" w:rsidP="003F69BF">
      <w:pPr>
        <w:pStyle w:val="Heading3"/>
        <w:numPr>
          <w:ilvl w:val="0"/>
          <w:numId w:val="40"/>
        </w:numPr>
        <w:spacing w:line="360" w:lineRule="auto"/>
        <w:ind w:left="0" w:hanging="567"/>
        <w:jc w:val="both"/>
        <w:rPr>
          <w:rFonts w:ascii="Arial" w:hAnsi="Arial" w:cs="Arial"/>
        </w:rPr>
      </w:pPr>
      <w:bookmarkStart w:id="32" w:name="_Toc204287919"/>
      <w:r w:rsidRPr="003F69BF">
        <w:rPr>
          <w:rFonts w:ascii="Arial" w:hAnsi="Arial" w:cs="Arial"/>
        </w:rPr>
        <w:t>Purpose Statement</w:t>
      </w:r>
      <w:bookmarkEnd w:id="32"/>
    </w:p>
    <w:p w14:paraId="117C4A7D" w14:textId="77777777" w:rsidR="00235298" w:rsidRPr="003F69BF" w:rsidRDefault="00235298" w:rsidP="003F69BF">
      <w:pPr>
        <w:spacing w:line="360" w:lineRule="auto"/>
        <w:ind w:firstLine="0"/>
        <w:jc w:val="both"/>
        <w:rPr>
          <w:rFonts w:ascii="Arial" w:hAnsi="Arial" w:cs="Arial"/>
        </w:rPr>
      </w:pPr>
    </w:p>
    <w:p w14:paraId="14C9EC23" w14:textId="07F29F0E" w:rsidR="006448E5" w:rsidRPr="003F69BF" w:rsidRDefault="006B29B0" w:rsidP="003F69BF">
      <w:pPr>
        <w:spacing w:line="360" w:lineRule="auto"/>
        <w:ind w:firstLine="0"/>
        <w:jc w:val="both"/>
        <w:rPr>
          <w:rFonts w:ascii="Arial" w:hAnsi="Arial" w:cs="Arial"/>
        </w:rPr>
      </w:pPr>
      <w:r w:rsidRPr="003F69BF">
        <w:rPr>
          <w:rFonts w:ascii="Arial" w:hAnsi="Arial" w:cs="Arial"/>
        </w:rPr>
        <w:t xml:space="preserve">The purpose of this research is to critically examine the organizational, technological, regulatory, and cultural factors that contribute to the persistence of long working hours among accounting professionals in Hong Kong. Specifically, I seek to identify and analyze </w:t>
      </w:r>
      <w:r w:rsidRPr="003F69BF">
        <w:rPr>
          <w:rFonts w:ascii="Arial" w:hAnsi="Arial" w:cs="Arial"/>
        </w:rPr>
        <w:lastRenderedPageBreak/>
        <w:t xml:space="preserve">the mechanisms by which digital transformation both enables and constrains work practices. My ultimate goal is to inform the development of more effective strategies for digital transformation that enhance both operational efficiency and employee well-being </w:t>
      </w:r>
      <w:r w:rsidRPr="003F69BF">
        <w:rPr>
          <w:rFonts w:ascii="Arial" w:hAnsi="Arial" w:cs="Arial"/>
        </w:rPr>
        <w:fldChar w:fldCharType="begin"/>
      </w:r>
      <w:r w:rsidR="004654BB" w:rsidRPr="003F69BF">
        <w:rPr>
          <w:rFonts w:ascii="Arial" w:hAnsi="Arial" w:cs="Arial"/>
        </w:rPr>
        <w:instrText xml:space="preserve"> ADDIN ZOTERO_ITEM CSL_CITATION {"citationID":"QvZYa7T2","properties":{"formattedCitation":"(Jesus et al., 2024; Khotanlou et al., 2025)","plainCitation":"(Jesus et al., 2024; Khotanlou et al., 2025)","noteIndex":0},"citationItems":[{"id":200,"uris":["http://zotero.org/users/16003856/items/YG75MWIV"],"itemData":{"id":200,"type":"article-journal","abstract":"This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A."}],"accessed":{"date-parts":[["2025",6,27]]},"issued":{"date-parts":[["2024",6,15]]}}},{"id":212,"uris":["http://zotero.org/users/16003856/items/YMBPGGE5"],"itemData":{"id":212,"type":"article-journal","abstract":"This research examines the transformative landscape of the accounting profession influenced by digital transformation. The study rigorously analyzes the opportunities and challenges presented by integrating digital technologies. Anchored in the theoretical framework of \"The Impact of Digital Transformation on the Accounting Profession,\" the research employs a mixed-methods approach to explore this dynamic landscape. Methodologically, structured surveys, in-depth interviews, and performance metrics analysis are used to capture a comprehensive view. The study distinguishes between independent variables, encompassing the implementation of digital technologies, and dependent variables, such as employee performance metrics, including productivity, job satisfaction, collaboration effectiveness, and skill acquisition. Preliminary findings suggest positive trends in productivity following digital transformation initiatives; however, challenges emerge, such as adaptation hurdles and potential drawbacks. The study identifies the importance of training programs and establishes a correlation between job satisfaction and proficiency with digital tools.","container-title":"Journal of Management World","DOI":"10.53935/jomw.v2024i4.1069","ISSN":"2994-3191","issue":"3","language":"en","note":"This study analyzes how digital transformation is reshaping the accounting profession, highlighting both opportunities and challenges, including the adaptation hurdles and ongoing trainings to fully realize the technology’s benefits. The findings synthesize my focus on the paradox of digitalization: while technology promises efficiency and new capabilities, true gains depend on organizational readiness, staff proficiency, and effective change management. This underscores the importance of addressing human and cultural factors alongside technical adoption in accounting.","page":"112-121","source":"managementworld.online","title":"The Impact of Digital Transformation on the Accounting Profession: Analysis of Opportunities and Challenges","title-short":"The Impact of Digital Transformation on the Accounting Profession","volume":"2025","author":[{"family":"Khotanlou","given":"Mohsen"},{"family":"Kazemiolum","given":"Mahdi"},{"family":"Shlaka","given":"Ali Hussein Hamad"},{"family":"Suwadi","given":"Diaa Majed Abdul"}],"issued":{"date-parts":[["2025",3,10]]}}}],"schema":"https://github.com/citation-style-language/schema/raw/master/csl-citation.json"} </w:instrText>
      </w:r>
      <w:r w:rsidRPr="003F69BF">
        <w:rPr>
          <w:rFonts w:ascii="Arial" w:hAnsi="Arial" w:cs="Arial"/>
        </w:rPr>
        <w:fldChar w:fldCharType="separate"/>
      </w:r>
      <w:r w:rsidR="006E61D3" w:rsidRPr="003F69BF">
        <w:rPr>
          <w:rFonts w:ascii="Arial" w:hAnsi="Arial" w:cs="Arial"/>
          <w:noProof/>
        </w:rPr>
        <w:t>(Jesus et al., 2024; Khotanlou et al., 2025)</w:t>
      </w:r>
      <w:r w:rsidRPr="003F69BF">
        <w:rPr>
          <w:rFonts w:ascii="Arial" w:hAnsi="Arial" w:cs="Arial"/>
        </w:rPr>
        <w:fldChar w:fldCharType="end"/>
      </w:r>
      <w:r w:rsidRPr="003F69BF">
        <w:rPr>
          <w:rFonts w:ascii="Arial" w:hAnsi="Arial" w:cs="Arial"/>
        </w:rPr>
        <w:t>.</w:t>
      </w:r>
    </w:p>
    <w:p w14:paraId="376A51B0" w14:textId="77777777" w:rsidR="006B29B0" w:rsidRPr="003F69BF" w:rsidRDefault="006B29B0" w:rsidP="003F69BF">
      <w:pPr>
        <w:spacing w:line="360" w:lineRule="auto"/>
        <w:ind w:firstLine="0"/>
        <w:jc w:val="both"/>
        <w:rPr>
          <w:rFonts w:ascii="Arial" w:hAnsi="Arial" w:cs="Arial"/>
        </w:rPr>
      </w:pPr>
    </w:p>
    <w:p w14:paraId="0261BAED" w14:textId="3F6893FC" w:rsidR="00FB2798" w:rsidRPr="003F69BF" w:rsidRDefault="00FB2798" w:rsidP="003F69BF">
      <w:pPr>
        <w:pStyle w:val="Heading3"/>
        <w:numPr>
          <w:ilvl w:val="0"/>
          <w:numId w:val="40"/>
        </w:numPr>
        <w:spacing w:line="360" w:lineRule="auto"/>
        <w:ind w:left="0" w:hanging="567"/>
        <w:jc w:val="both"/>
        <w:rPr>
          <w:rFonts w:ascii="Arial" w:hAnsi="Arial" w:cs="Arial"/>
        </w:rPr>
      </w:pPr>
      <w:bookmarkStart w:id="33" w:name="_Toc204287920"/>
      <w:r w:rsidRPr="003F69BF">
        <w:rPr>
          <w:rFonts w:ascii="Arial" w:hAnsi="Arial" w:cs="Arial"/>
        </w:rPr>
        <w:t>Research Questions</w:t>
      </w:r>
      <w:bookmarkEnd w:id="33"/>
    </w:p>
    <w:p w14:paraId="43175C1D" w14:textId="77777777" w:rsidR="00235298" w:rsidRPr="003F69BF" w:rsidRDefault="00235298" w:rsidP="003F69BF">
      <w:pPr>
        <w:spacing w:line="360" w:lineRule="auto"/>
        <w:ind w:firstLine="0"/>
        <w:jc w:val="both"/>
        <w:rPr>
          <w:rFonts w:ascii="Arial" w:hAnsi="Arial" w:cs="Arial"/>
          <w:b/>
          <w:bCs/>
          <w:i/>
          <w:iCs/>
        </w:rPr>
      </w:pPr>
    </w:p>
    <w:p w14:paraId="0C23D068" w14:textId="458AC090" w:rsidR="00235298" w:rsidRPr="003F69BF" w:rsidRDefault="00235298" w:rsidP="003F69BF">
      <w:pPr>
        <w:spacing w:line="360" w:lineRule="auto"/>
        <w:ind w:firstLine="0"/>
        <w:jc w:val="both"/>
        <w:rPr>
          <w:rFonts w:ascii="Arial" w:hAnsi="Arial" w:cs="Arial"/>
        </w:rPr>
      </w:pPr>
      <w:r w:rsidRPr="003F69BF">
        <w:rPr>
          <w:rFonts w:ascii="Arial" w:hAnsi="Arial" w:cs="Arial"/>
        </w:rPr>
        <w:t>To address this problem, my study will be guided by the following research questions:</w:t>
      </w:r>
    </w:p>
    <w:p w14:paraId="7A4CBB55" w14:textId="77777777" w:rsidR="00FB2798" w:rsidRPr="003F69BF" w:rsidRDefault="00FB2798" w:rsidP="003F69BF">
      <w:pPr>
        <w:spacing w:line="360" w:lineRule="auto"/>
        <w:jc w:val="both"/>
        <w:rPr>
          <w:rFonts w:ascii="Arial" w:hAnsi="Arial" w:cs="Arial"/>
        </w:rPr>
      </w:pPr>
    </w:p>
    <w:p w14:paraId="5A136920" w14:textId="77777777" w:rsidR="00AF1EF0"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What are the primary organizational, technological, regulatory, and cultural factors that contribute to the persistence of long working hours among accounting professionals in Hong Kong’s commercial entities despite digital transformation?</w:t>
      </w:r>
    </w:p>
    <w:p w14:paraId="0C6AE249" w14:textId="49011143" w:rsidR="00235298" w:rsidRPr="003F69BF" w:rsidRDefault="00235298" w:rsidP="003F69BF">
      <w:pPr>
        <w:pStyle w:val="ListParagraph"/>
        <w:spacing w:line="360" w:lineRule="auto"/>
        <w:ind w:left="567"/>
        <w:contextualSpacing w:val="0"/>
        <w:jc w:val="both"/>
        <w:rPr>
          <w:rFonts w:ascii="Arial" w:hAnsi="Arial" w:cs="Arial"/>
        </w:rPr>
      </w:pPr>
    </w:p>
    <w:p w14:paraId="3F50409D" w14:textId="0FCEEB66"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This question seeks to uncover the multi-layered barriers</w:t>
      </w:r>
      <w:r w:rsidR="00100C77" w:rsidRPr="003F69BF">
        <w:rPr>
          <w:rFonts w:ascii="Arial" w:hAnsi="Arial" w:cs="Arial"/>
        </w:rPr>
        <w:t xml:space="preserve"> of </w:t>
      </w:r>
      <w:r w:rsidRPr="003F69BF">
        <w:rPr>
          <w:rFonts w:ascii="Arial" w:hAnsi="Arial" w:cs="Arial"/>
        </w:rPr>
        <w:t>structural, cultural, and managerial</w:t>
      </w:r>
      <w:r w:rsidR="00100C77" w:rsidRPr="003F69BF">
        <w:rPr>
          <w:rFonts w:ascii="Arial" w:hAnsi="Arial" w:cs="Arial"/>
        </w:rPr>
        <w:t xml:space="preserve"> </w:t>
      </w:r>
      <w:r w:rsidRPr="003F69BF">
        <w:rPr>
          <w:rFonts w:ascii="Arial" w:hAnsi="Arial" w:cs="Arial"/>
        </w:rPr>
        <w:t>that have prevented digital transformation from delivering its promised benefits.</w:t>
      </w:r>
    </w:p>
    <w:p w14:paraId="757455A1" w14:textId="77777777" w:rsidR="00AF1EF0" w:rsidRPr="003F69BF" w:rsidRDefault="00AF1EF0" w:rsidP="003F69BF">
      <w:pPr>
        <w:pStyle w:val="ListParagraph"/>
        <w:spacing w:line="360" w:lineRule="auto"/>
        <w:ind w:left="567"/>
        <w:contextualSpacing w:val="0"/>
        <w:jc w:val="both"/>
        <w:rPr>
          <w:rFonts w:ascii="Arial" w:hAnsi="Arial" w:cs="Arial"/>
        </w:rPr>
      </w:pPr>
    </w:p>
    <w:p w14:paraId="137CB612" w14:textId="77777777" w:rsidR="007866E8"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How do integration challenges and fragmented technology ecosystems impact the efficiency and workload of accounting departments?</w:t>
      </w:r>
    </w:p>
    <w:p w14:paraId="60F5CBED" w14:textId="77777777" w:rsidR="007866E8" w:rsidRPr="003F69BF" w:rsidRDefault="007866E8" w:rsidP="003F69BF">
      <w:pPr>
        <w:pStyle w:val="ListParagraph"/>
        <w:spacing w:line="360" w:lineRule="auto"/>
        <w:ind w:left="567"/>
        <w:contextualSpacing w:val="0"/>
        <w:jc w:val="both"/>
        <w:rPr>
          <w:rFonts w:ascii="Arial" w:hAnsi="Arial" w:cs="Arial"/>
        </w:rPr>
      </w:pPr>
    </w:p>
    <w:p w14:paraId="2CF5FCBE" w14:textId="102965E0"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Here, I aim to explore the practical, technical issues that may undermine the intended benefits of digital transformation, such as system compatibility, data migration, and reliance on legacy infrastructure.</w:t>
      </w:r>
    </w:p>
    <w:p w14:paraId="539765CB" w14:textId="77777777" w:rsidR="00AF1EF0" w:rsidRPr="003F69BF" w:rsidRDefault="00AF1EF0" w:rsidP="003F69BF">
      <w:pPr>
        <w:pStyle w:val="ListParagraph"/>
        <w:spacing w:line="360" w:lineRule="auto"/>
        <w:contextualSpacing w:val="0"/>
        <w:jc w:val="both"/>
        <w:rPr>
          <w:rFonts w:ascii="Arial" w:hAnsi="Arial" w:cs="Arial"/>
        </w:rPr>
      </w:pPr>
    </w:p>
    <w:p w14:paraId="3D3BE03B" w14:textId="77777777" w:rsidR="00AF1EF0"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In what ways do regulatory complexity and compliance demands interact with digital transformation to influence work hours and stress levels?</w:t>
      </w:r>
    </w:p>
    <w:p w14:paraId="5CC99C14" w14:textId="77777777" w:rsidR="00235298" w:rsidRPr="003F69BF" w:rsidRDefault="00235298" w:rsidP="003F69BF">
      <w:pPr>
        <w:pStyle w:val="ListParagraph"/>
        <w:spacing w:line="360" w:lineRule="auto"/>
        <w:ind w:left="567"/>
        <w:contextualSpacing w:val="0"/>
        <w:jc w:val="both"/>
        <w:rPr>
          <w:rFonts w:ascii="Arial" w:hAnsi="Arial" w:cs="Arial"/>
        </w:rPr>
      </w:pPr>
    </w:p>
    <w:p w14:paraId="784D281C" w14:textId="5C0D90B3"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This question will clarify how external regulatory pressures and internal technological adaptation combine to shape work demands and employee well-being.</w:t>
      </w:r>
    </w:p>
    <w:p w14:paraId="3D160330" w14:textId="77777777" w:rsidR="00AF1EF0" w:rsidRPr="003F69BF" w:rsidRDefault="00AF1EF0" w:rsidP="003F69BF">
      <w:pPr>
        <w:pStyle w:val="ListParagraph"/>
        <w:spacing w:line="360" w:lineRule="auto"/>
        <w:contextualSpacing w:val="0"/>
        <w:jc w:val="both"/>
        <w:rPr>
          <w:rFonts w:ascii="Arial" w:hAnsi="Arial" w:cs="Arial"/>
        </w:rPr>
      </w:pPr>
    </w:p>
    <w:p w14:paraId="688411B8" w14:textId="21130DD8" w:rsidR="007866E8"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How do department culture, management practices, and professional identity</w:t>
      </w:r>
      <w:r w:rsidR="00100C77" w:rsidRPr="003F69BF">
        <w:rPr>
          <w:rFonts w:ascii="Arial" w:hAnsi="Arial" w:cs="Arial"/>
        </w:rPr>
        <w:t xml:space="preserve"> (</w:t>
      </w:r>
      <w:r w:rsidRPr="003F69BF">
        <w:rPr>
          <w:rFonts w:ascii="Arial" w:hAnsi="Arial" w:cs="Arial"/>
        </w:rPr>
        <w:t>including the influence of Confucian ethics</w:t>
      </w:r>
      <w:r w:rsidR="00100C77" w:rsidRPr="003F69BF">
        <w:rPr>
          <w:rFonts w:ascii="Arial" w:hAnsi="Arial" w:cs="Arial"/>
        </w:rPr>
        <w:t xml:space="preserve">) </w:t>
      </w:r>
      <w:r w:rsidRPr="003F69BF">
        <w:rPr>
          <w:rFonts w:ascii="Arial" w:hAnsi="Arial" w:cs="Arial"/>
        </w:rPr>
        <w:t>shape the adoption and effective use of AI and automation in accounting departments?</w:t>
      </w:r>
    </w:p>
    <w:p w14:paraId="3E689FB3" w14:textId="516C1629" w:rsidR="007866E8" w:rsidRPr="003F69BF" w:rsidRDefault="007866E8" w:rsidP="003F69BF">
      <w:pPr>
        <w:pStyle w:val="ListParagraph"/>
        <w:spacing w:line="360" w:lineRule="auto"/>
        <w:ind w:left="567"/>
        <w:contextualSpacing w:val="0"/>
        <w:jc w:val="both"/>
        <w:rPr>
          <w:rFonts w:ascii="Arial" w:hAnsi="Arial" w:cs="Arial"/>
        </w:rPr>
      </w:pPr>
    </w:p>
    <w:p w14:paraId="665F3C5C" w14:textId="3CE52927"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By focusing on cultural and human factors, I seek to understand how values, norms, and leadership styles mediate the impact of technology on work practices.</w:t>
      </w:r>
    </w:p>
    <w:p w14:paraId="436E445C" w14:textId="77777777" w:rsidR="00AF1EF0" w:rsidRPr="003F69BF" w:rsidRDefault="00AF1EF0" w:rsidP="003F69BF">
      <w:pPr>
        <w:pStyle w:val="ListParagraph"/>
        <w:spacing w:line="360" w:lineRule="auto"/>
        <w:contextualSpacing w:val="0"/>
        <w:jc w:val="both"/>
        <w:rPr>
          <w:rFonts w:ascii="Arial" w:hAnsi="Arial" w:cs="Arial"/>
        </w:rPr>
      </w:pPr>
    </w:p>
    <w:p w14:paraId="342772CC" w14:textId="77777777" w:rsidR="007866E8" w:rsidRPr="003F69BF" w:rsidRDefault="00FB2798" w:rsidP="003F69BF">
      <w:pPr>
        <w:pStyle w:val="ListParagraph"/>
        <w:numPr>
          <w:ilvl w:val="0"/>
          <w:numId w:val="34"/>
        </w:numPr>
        <w:spacing w:line="360" w:lineRule="auto"/>
        <w:ind w:left="567" w:hanging="567"/>
        <w:contextualSpacing w:val="0"/>
        <w:jc w:val="both"/>
        <w:rPr>
          <w:rFonts w:ascii="Arial" w:hAnsi="Arial" w:cs="Arial"/>
        </w:rPr>
      </w:pPr>
      <w:r w:rsidRPr="003F69BF">
        <w:rPr>
          <w:rFonts w:ascii="Arial" w:hAnsi="Arial" w:cs="Arial"/>
        </w:rPr>
        <w:t>What strategies can commercial entities implement to overcome barriers and fully realize the efficiency and work-life balance benefits of digital transformation?</w:t>
      </w:r>
    </w:p>
    <w:p w14:paraId="09639AD4" w14:textId="77777777" w:rsidR="007866E8" w:rsidRPr="003F69BF" w:rsidRDefault="007866E8" w:rsidP="003F69BF">
      <w:pPr>
        <w:pStyle w:val="ListParagraph"/>
        <w:spacing w:line="360" w:lineRule="auto"/>
        <w:ind w:left="567"/>
        <w:contextualSpacing w:val="0"/>
        <w:jc w:val="both"/>
        <w:rPr>
          <w:rFonts w:ascii="Arial" w:hAnsi="Arial" w:cs="Arial"/>
        </w:rPr>
      </w:pPr>
    </w:p>
    <w:p w14:paraId="138D4EC7" w14:textId="686BC4A3" w:rsidR="00235298" w:rsidRPr="003F69BF" w:rsidRDefault="00235298" w:rsidP="003F69BF">
      <w:pPr>
        <w:pStyle w:val="ListParagraph"/>
        <w:spacing w:line="360" w:lineRule="auto"/>
        <w:ind w:left="567"/>
        <w:contextualSpacing w:val="0"/>
        <w:jc w:val="both"/>
        <w:rPr>
          <w:rFonts w:ascii="Arial" w:hAnsi="Arial" w:cs="Arial"/>
        </w:rPr>
      </w:pPr>
      <w:r w:rsidRPr="003F69BF">
        <w:rPr>
          <w:rFonts w:ascii="Arial" w:hAnsi="Arial" w:cs="Arial"/>
        </w:rPr>
        <w:t>Finally, I will identify actionable recommendations for organizations seeking to bridge the gap between technological potential and actual workplace outcomes.</w:t>
      </w:r>
    </w:p>
    <w:p w14:paraId="2F49C532" w14:textId="77777777" w:rsidR="00235298" w:rsidRPr="003F69BF" w:rsidRDefault="00235298" w:rsidP="003F69BF">
      <w:pPr>
        <w:pStyle w:val="ListParagraph"/>
        <w:spacing w:line="360" w:lineRule="auto"/>
        <w:ind w:left="567"/>
        <w:contextualSpacing w:val="0"/>
        <w:jc w:val="both"/>
        <w:rPr>
          <w:rFonts w:ascii="Arial" w:hAnsi="Arial" w:cs="Arial"/>
        </w:rPr>
      </w:pPr>
    </w:p>
    <w:p w14:paraId="259B18CF" w14:textId="64E29732" w:rsidR="00235298" w:rsidRPr="003F69BF" w:rsidRDefault="00100C77" w:rsidP="003F69BF">
      <w:pPr>
        <w:pStyle w:val="Heading3"/>
        <w:numPr>
          <w:ilvl w:val="0"/>
          <w:numId w:val="40"/>
        </w:numPr>
        <w:spacing w:line="360" w:lineRule="auto"/>
        <w:ind w:left="0" w:hanging="567"/>
        <w:jc w:val="both"/>
        <w:rPr>
          <w:rFonts w:ascii="Arial" w:hAnsi="Arial" w:cs="Arial"/>
        </w:rPr>
      </w:pPr>
      <w:bookmarkStart w:id="34" w:name="_Toc204287921"/>
      <w:r w:rsidRPr="003F69BF">
        <w:rPr>
          <w:rFonts w:ascii="Arial" w:hAnsi="Arial" w:cs="Arial"/>
        </w:rPr>
        <w:t xml:space="preserve">My Research </w:t>
      </w:r>
      <w:r w:rsidR="00235298" w:rsidRPr="003F69BF">
        <w:rPr>
          <w:rFonts w:ascii="Arial" w:hAnsi="Arial" w:cs="Arial"/>
        </w:rPr>
        <w:t>Flow</w:t>
      </w:r>
      <w:r w:rsidRPr="003F69BF">
        <w:rPr>
          <w:rFonts w:ascii="Arial" w:hAnsi="Arial" w:cs="Arial"/>
        </w:rPr>
        <w:t>s</w:t>
      </w:r>
      <w:r w:rsidR="00235298" w:rsidRPr="003F69BF">
        <w:rPr>
          <w:rFonts w:ascii="Arial" w:hAnsi="Arial" w:cs="Arial"/>
        </w:rPr>
        <w:t xml:space="preserve"> and Justification</w:t>
      </w:r>
      <w:r w:rsidRPr="003F69BF">
        <w:rPr>
          <w:rFonts w:ascii="Arial" w:hAnsi="Arial" w:cs="Arial"/>
        </w:rPr>
        <w:t>s</w:t>
      </w:r>
      <w:bookmarkEnd w:id="34"/>
    </w:p>
    <w:p w14:paraId="4A1381FC" w14:textId="77777777" w:rsidR="00235298" w:rsidRPr="003F69BF" w:rsidRDefault="00235298" w:rsidP="003F69BF">
      <w:pPr>
        <w:spacing w:line="360" w:lineRule="auto"/>
        <w:jc w:val="both"/>
        <w:rPr>
          <w:rFonts w:ascii="Arial" w:hAnsi="Arial" w:cs="Arial"/>
        </w:rPr>
      </w:pPr>
    </w:p>
    <w:p w14:paraId="06487AC9" w14:textId="503C546C" w:rsidR="00235298" w:rsidRPr="003F69BF" w:rsidRDefault="00235298" w:rsidP="003F69BF">
      <w:pPr>
        <w:spacing w:line="360" w:lineRule="auto"/>
        <w:ind w:firstLine="0"/>
        <w:jc w:val="both"/>
        <w:rPr>
          <w:rFonts w:ascii="Arial" w:hAnsi="Arial" w:cs="Arial"/>
        </w:rPr>
      </w:pPr>
      <w:r w:rsidRPr="003F69BF">
        <w:rPr>
          <w:rFonts w:ascii="Arial" w:hAnsi="Arial" w:cs="Arial"/>
        </w:rPr>
        <w:t>The research problem and questions are a direct response to the methodological and substantive gaps identified in the literature. By explicitly targeting the mechanisms and barriers that have prevented digital transformation from delivering on its promise of reduced workloads, my study aims to make a meaningful contribution to both academic knowledge and professional practice in Hong Kong’s accounting sector.</w:t>
      </w:r>
    </w:p>
    <w:p w14:paraId="62E6B342" w14:textId="77777777" w:rsidR="00FB2798" w:rsidRPr="003F69BF" w:rsidRDefault="00FB2798" w:rsidP="003F69BF">
      <w:pPr>
        <w:spacing w:line="360" w:lineRule="auto"/>
        <w:jc w:val="both"/>
        <w:rPr>
          <w:rFonts w:ascii="Arial" w:hAnsi="Arial" w:cs="Arial"/>
        </w:rPr>
      </w:pPr>
    </w:p>
    <w:p w14:paraId="4777DD18" w14:textId="5097BB9E" w:rsidR="00FB2798" w:rsidRPr="003F69BF" w:rsidRDefault="000C123B" w:rsidP="003F69BF">
      <w:pPr>
        <w:pStyle w:val="Heading2"/>
        <w:spacing w:line="360" w:lineRule="auto"/>
        <w:ind w:hanging="567"/>
        <w:jc w:val="both"/>
        <w:rPr>
          <w:rFonts w:ascii="Arial" w:hAnsi="Arial" w:cs="Arial"/>
          <w:b w:val="0"/>
          <w:bCs w:val="0"/>
        </w:rPr>
      </w:pPr>
      <w:bookmarkStart w:id="35" w:name="_Toc204287922"/>
      <w:r w:rsidRPr="003F69BF">
        <w:rPr>
          <w:rFonts w:ascii="Arial" w:hAnsi="Arial" w:cs="Arial"/>
        </w:rPr>
        <w:t>2.6</w:t>
      </w:r>
      <w:r w:rsidRPr="003F69BF">
        <w:rPr>
          <w:rFonts w:ascii="Arial" w:hAnsi="Arial" w:cs="Arial"/>
        </w:rPr>
        <w:tab/>
      </w:r>
      <w:r w:rsidR="00FB2798" w:rsidRPr="003F69BF">
        <w:rPr>
          <w:rFonts w:ascii="Arial" w:hAnsi="Arial" w:cs="Arial"/>
        </w:rPr>
        <w:t>Conclusion</w:t>
      </w:r>
      <w:bookmarkEnd w:id="35"/>
    </w:p>
    <w:p w14:paraId="5C69ADB2" w14:textId="77777777" w:rsidR="00FB2798" w:rsidRPr="003F69BF" w:rsidRDefault="00FB2798" w:rsidP="003F69BF">
      <w:pPr>
        <w:spacing w:line="360" w:lineRule="auto"/>
        <w:jc w:val="both"/>
        <w:rPr>
          <w:rFonts w:ascii="Arial" w:hAnsi="Arial" w:cs="Arial"/>
        </w:rPr>
      </w:pPr>
    </w:p>
    <w:p w14:paraId="5D39668B" w14:textId="0DB3F92E" w:rsidR="00FB2798" w:rsidRPr="003F69BF" w:rsidRDefault="00FB2798" w:rsidP="003F69BF">
      <w:pPr>
        <w:spacing w:line="360" w:lineRule="auto"/>
        <w:ind w:firstLine="0"/>
        <w:jc w:val="both"/>
        <w:rPr>
          <w:rFonts w:ascii="Arial" w:hAnsi="Arial" w:cs="Arial"/>
        </w:rPr>
      </w:pPr>
      <w:r w:rsidRPr="003F69BF">
        <w:rPr>
          <w:rFonts w:ascii="Arial" w:hAnsi="Arial" w:cs="Arial"/>
        </w:rPr>
        <w:t xml:space="preserve">Digital transformation has fundamentally </w:t>
      </w:r>
      <w:r w:rsidR="00A9635A" w:rsidRPr="003F69BF">
        <w:rPr>
          <w:rFonts w:ascii="Arial" w:hAnsi="Arial" w:cs="Arial"/>
        </w:rPr>
        <w:t>reshaped</w:t>
      </w:r>
      <w:r w:rsidRPr="003F69BF">
        <w:rPr>
          <w:rFonts w:ascii="Arial" w:hAnsi="Arial" w:cs="Arial"/>
        </w:rPr>
        <w:t xml:space="preserve"> </w:t>
      </w:r>
      <w:r w:rsidR="00100C77" w:rsidRPr="003F69BF">
        <w:rPr>
          <w:rFonts w:ascii="Arial" w:hAnsi="Arial" w:cs="Arial"/>
        </w:rPr>
        <w:t>the accounting</w:t>
      </w:r>
      <w:r w:rsidRPr="003F69BF">
        <w:rPr>
          <w:rFonts w:ascii="Arial" w:hAnsi="Arial" w:cs="Arial"/>
        </w:rPr>
        <w:t xml:space="preserve"> </w:t>
      </w:r>
      <w:r w:rsidR="00100C77" w:rsidRPr="003F69BF">
        <w:rPr>
          <w:rFonts w:ascii="Arial" w:hAnsi="Arial" w:cs="Arial"/>
        </w:rPr>
        <w:t>profession</w:t>
      </w:r>
      <w:r w:rsidRPr="003F69BF">
        <w:rPr>
          <w:rFonts w:ascii="Arial" w:hAnsi="Arial" w:cs="Arial"/>
        </w:rPr>
        <w:t xml:space="preserve"> in Hong Kong, </w:t>
      </w:r>
      <w:r w:rsidR="00100C77" w:rsidRPr="003F69BF">
        <w:rPr>
          <w:rFonts w:ascii="Arial" w:hAnsi="Arial" w:cs="Arial"/>
        </w:rPr>
        <w:t xml:space="preserve">with </w:t>
      </w:r>
      <w:r w:rsidRPr="003F69BF">
        <w:rPr>
          <w:rFonts w:ascii="Arial" w:hAnsi="Arial" w:cs="Arial"/>
        </w:rPr>
        <w:t>introduc</w:t>
      </w:r>
      <w:r w:rsidR="00100C77" w:rsidRPr="003F69BF">
        <w:rPr>
          <w:rFonts w:ascii="Arial" w:hAnsi="Arial" w:cs="Arial"/>
        </w:rPr>
        <w:t>tions on</w:t>
      </w:r>
      <w:r w:rsidRPr="003F69BF">
        <w:rPr>
          <w:rFonts w:ascii="Arial" w:hAnsi="Arial" w:cs="Arial"/>
        </w:rPr>
        <w:t xml:space="preserve"> advanced technologies such as AI, automation, and cloud computing. While these innovations have improved efficiency, accuracy, and strategic capabilities, they have not resolved the persistent issues of long working hours, high stress, and burnout among accounting professionals.</w:t>
      </w:r>
    </w:p>
    <w:p w14:paraId="7E1FDD60" w14:textId="77777777" w:rsidR="00FB2798" w:rsidRPr="003F69BF" w:rsidRDefault="00FB2798" w:rsidP="003F69BF">
      <w:pPr>
        <w:spacing w:line="360" w:lineRule="auto"/>
        <w:jc w:val="both"/>
        <w:rPr>
          <w:rFonts w:ascii="Arial" w:hAnsi="Arial" w:cs="Arial"/>
        </w:rPr>
      </w:pPr>
    </w:p>
    <w:p w14:paraId="277CA7E2" w14:textId="3626A12E" w:rsidR="00FB2798" w:rsidRPr="003F69BF" w:rsidRDefault="00FB2798" w:rsidP="003F69BF">
      <w:pPr>
        <w:spacing w:line="360" w:lineRule="auto"/>
        <w:ind w:firstLine="0"/>
        <w:jc w:val="both"/>
        <w:rPr>
          <w:rFonts w:ascii="Arial" w:hAnsi="Arial" w:cs="Arial"/>
        </w:rPr>
      </w:pPr>
      <w:r w:rsidRPr="003F69BF">
        <w:rPr>
          <w:rFonts w:ascii="Arial" w:hAnsi="Arial" w:cs="Arial"/>
        </w:rPr>
        <w:t>The productivity paradox in accounting reflects the discrepancy between the potential and realized benefits of digital technologies, as increased automation often leads to expanded roles and higher cognitive demands for professionals</w:t>
      </w:r>
      <w:r w:rsidR="007D0C8E" w:rsidRPr="003F69BF">
        <w:rPr>
          <w:rFonts w:ascii="Arial" w:hAnsi="Arial" w:cs="Arial"/>
        </w:rPr>
        <w:t xml:space="preserve"> </w:t>
      </w:r>
      <w:r w:rsidR="007D0C8E" w:rsidRPr="003F69BF">
        <w:rPr>
          <w:rFonts w:ascii="Arial" w:hAnsi="Arial" w:cs="Arial"/>
        </w:rPr>
        <w:fldChar w:fldCharType="begin"/>
      </w:r>
      <w:r w:rsidR="00BA3749" w:rsidRPr="003F69BF">
        <w:rPr>
          <w:rFonts w:ascii="Arial" w:hAnsi="Arial" w:cs="Arial"/>
        </w:rPr>
        <w:instrText xml:space="preserve"> ADDIN ZOTERO_ITEM CSL_CITATION {"citationID":"1EzCtyM6","properties":{"formattedCitation":"(Jesus et al., 2024)","plainCitation":"(Jesus et al., 2024)","noteIndex":0},"citationItems":[{"id":200,"uris":["http://zotero.org/users/16003856/items/YG75MWIV"],"itemData":{"id":200,"type":"article-journal","abstract":"This systematic review explores the role of digital transformation in modern accounting and business practices. Through an analysis of relevant literature, the study examines the prevalence of automated and routine activities in accounting, the progression of digitalization stages across different areas, and the impact on competence requirements for accounting professionals. The findings reveal a landscape marked by significant shifts, challenges, and opportunities. While technologies such as robotic process automation (RPA) and optical character recognition (OCR) have streamlined processes and enhanced efficiency, they also highlight the growing need for digital literacy and technical skills among employees. Furthermore, there is evidence of a progression in digitalization stages, with activities in financial forecasting and managerial accounting showing a higher proportion of digitalization in stages 2 and 3. Overall, the study underscores the importance of integrating technology-related competencies into accounting education and training programs to prepare future professionals for the digital age and emphasizes the need for organizations to navigate challenges and leverage opportunities effectively in their accounting practices.\n\nKeywords: digital transformation, accounting, automated activities, digitalization stages, competence requirements","DOI":"10.5281/zenodo.11669590","note":"The journal systematically reviews how digital transformation automates routine Accounting tasks, enhances efficiency, and increases the need for digital skills, yet also presents challenges like workforce adaptation and new complexities. For my research, this explains why, despite AI and automation, Hong Kong Accountants may still work long hours. While technology streamlines some processes, it shifts demands toward higher-level, technology-driven tasks and continuous learning, and organizational changes may not always reduce overall workload. The article thus offers a foundation for analyzing the paradox of persistent long hours in the context of digital transformation in Accounting functions","source":"Zenodo","title":"Exploring the Role of Digital Transformation in Modern Accounting and Business Practices: A Systematic Review","title-short":"Exploring the Role of Digital Transformation in Modern Accounting and Business Practices","URL":"https://zenodo.org/records/11669590","author":[{"family":"Jesus","given":"Jiomarie B."},{"family":"Kilag","given":"Osias Kit T."},{"family":"Gamboa","given":"Jonnah Caye M."},{"family":"Solatorio","given":"Rina F."},{"family":"Matis","given":"Princess Joy A."}],"accessed":{"date-parts":[["2025",6,27]]},"issued":{"date-parts":[["2024",6,15]]}}}],"schema":"https://github.com/citation-style-language/schema/raw/master/csl-citation.json"} </w:instrText>
      </w:r>
      <w:r w:rsidR="007D0C8E" w:rsidRPr="003F69BF">
        <w:rPr>
          <w:rFonts w:ascii="Arial" w:hAnsi="Arial" w:cs="Arial"/>
        </w:rPr>
        <w:fldChar w:fldCharType="separate"/>
      </w:r>
      <w:r w:rsidR="006E61D3" w:rsidRPr="003F69BF">
        <w:rPr>
          <w:rFonts w:ascii="Arial" w:hAnsi="Arial" w:cs="Arial"/>
          <w:noProof/>
        </w:rPr>
        <w:t>(Jesus et al., 2024)</w:t>
      </w:r>
      <w:r w:rsidR="007D0C8E" w:rsidRPr="003F69BF">
        <w:rPr>
          <w:rFonts w:ascii="Arial" w:hAnsi="Arial" w:cs="Arial"/>
        </w:rPr>
        <w:fldChar w:fldCharType="end"/>
      </w:r>
      <w:r w:rsidRPr="003F69BF">
        <w:rPr>
          <w:rFonts w:ascii="Arial" w:hAnsi="Arial" w:cs="Arial"/>
        </w:rPr>
        <w:t>. This highlights the need for a holistic approach that goes beyond technology adoption to address cultural, organizational, and regulatory barriers.</w:t>
      </w:r>
    </w:p>
    <w:p w14:paraId="74415440" w14:textId="77777777" w:rsidR="00FB2798" w:rsidRPr="003F69BF" w:rsidRDefault="00FB2798" w:rsidP="003F69BF">
      <w:pPr>
        <w:spacing w:line="360" w:lineRule="auto"/>
        <w:jc w:val="both"/>
        <w:rPr>
          <w:rFonts w:ascii="Arial" w:hAnsi="Arial" w:cs="Arial"/>
        </w:rPr>
      </w:pPr>
    </w:p>
    <w:p w14:paraId="094A2293" w14:textId="40444F9E" w:rsidR="00FB2798" w:rsidRPr="003F69BF" w:rsidRDefault="00FB2798" w:rsidP="003F69BF">
      <w:pPr>
        <w:spacing w:line="360" w:lineRule="auto"/>
        <w:ind w:firstLine="0"/>
        <w:jc w:val="both"/>
        <w:rPr>
          <w:rFonts w:ascii="Arial" w:hAnsi="Arial" w:cs="Arial"/>
        </w:rPr>
      </w:pPr>
      <w:r w:rsidRPr="003F69BF">
        <w:rPr>
          <w:rFonts w:ascii="Arial" w:hAnsi="Arial" w:cs="Arial"/>
        </w:rPr>
        <w:t>Future research should focus on these areas to develop strategies that enable accounting departments to fully realize the benefits of digital transformation, improving both operational efficiency and employee well-being. The HKICPA’s Strategic Plan 2025 provides a roadmap for nurturing talent, building trust, and promoting industry transformation, but ongoing collaboration between policymakers, educators, and industry professionals will be essential to address the challenges and opportunities created by digitalization</w:t>
      </w:r>
      <w:r w:rsidR="007D0C8E" w:rsidRPr="003F69BF">
        <w:rPr>
          <w:rFonts w:ascii="Arial" w:hAnsi="Arial" w:cs="Arial"/>
        </w:rPr>
        <w:t xml:space="preserve"> </w:t>
      </w:r>
      <w:r w:rsidR="007D0C8E" w:rsidRPr="003F69BF">
        <w:rPr>
          <w:rFonts w:ascii="Arial" w:hAnsi="Arial" w:cs="Arial"/>
        </w:rPr>
        <w:fldChar w:fldCharType="begin"/>
      </w:r>
      <w:r w:rsidR="002121A3" w:rsidRPr="003F69BF">
        <w:rPr>
          <w:rFonts w:ascii="Arial" w:hAnsi="Arial" w:cs="Arial"/>
        </w:rPr>
        <w:instrText xml:space="preserve"> ADDIN ZOTERO_ITEM CSL_CITATION {"citationID":"AKqyxS4g","properties":{"formattedCitation":"(HKICPA, 2025)","plainCitation":"(HKICPA, 2025)","noteIndex":0},"citationItems":[{"id":349,"uris":["http://zotero.org/users/16003856/items/Z8DKNKD2"],"itemData":{"id":349,"type":"post-weblog","abstract":"In the face of unprecedented global political and economic uncertainties, rapid technological advancements, talent shortages, and evolving regulatory requirements, the accounting profession is undergoing a critical transformation. This transformation aims to position accountants as “super connectors” and “super value creators,” helping businesses navigate challenges, seize opportunities both domestically and internationally, and expand their global footprint. […]","container-title":"A Plus","language":"en","note":"HKICPA’s Strategic Plan 2025 focuses on building trust, nurturing talent, and driving transformation to ensure a sustainable, innovative accounting profession.","title":"Guiding the transformation of Hong Kong’s accounting profession: The Institute’s Strategic Plan 2025","title-short":"Guiding the transformation of Hong Kong’s accounting profession","URL":"https://aplus.hkicpa.org.hk/2025-issue-2-guiding-the-transformation-of-hong-kongs-accounting-profession-the-institutes-strategic-plan-2025/","author":[{"family":"HKICPA","given":""}],"accessed":{"date-parts":[["2025",7,9]]},"issued":{"date-parts":[["2025",4,30]]}}}],"schema":"https://github.com/citation-style-language/schema/raw/master/csl-citation.json"} </w:instrText>
      </w:r>
      <w:r w:rsidR="007D0C8E" w:rsidRPr="003F69BF">
        <w:rPr>
          <w:rFonts w:ascii="Arial" w:hAnsi="Arial" w:cs="Arial"/>
        </w:rPr>
        <w:fldChar w:fldCharType="separate"/>
      </w:r>
      <w:r w:rsidR="006E61D3" w:rsidRPr="003F69BF">
        <w:rPr>
          <w:rFonts w:ascii="Arial" w:hAnsi="Arial" w:cs="Arial"/>
          <w:noProof/>
        </w:rPr>
        <w:t>(HKICPA, 2025)</w:t>
      </w:r>
      <w:r w:rsidR="007D0C8E" w:rsidRPr="003F69BF">
        <w:rPr>
          <w:rFonts w:ascii="Arial" w:hAnsi="Arial" w:cs="Arial"/>
        </w:rPr>
        <w:fldChar w:fldCharType="end"/>
      </w:r>
      <w:r w:rsidRPr="003F69BF">
        <w:rPr>
          <w:rFonts w:ascii="Arial" w:hAnsi="Arial" w:cs="Arial"/>
        </w:rPr>
        <w:t>.</w:t>
      </w:r>
    </w:p>
    <w:p w14:paraId="7C1D1686" w14:textId="77777777" w:rsidR="00FB2798" w:rsidRPr="003F69BF" w:rsidRDefault="00FB2798" w:rsidP="003F69BF">
      <w:pPr>
        <w:spacing w:line="360" w:lineRule="auto"/>
        <w:ind w:firstLine="0"/>
        <w:jc w:val="both"/>
        <w:rPr>
          <w:rFonts w:ascii="Arial" w:hAnsi="Arial" w:cs="Arial"/>
        </w:rPr>
      </w:pPr>
    </w:p>
    <w:p w14:paraId="2C7AAA35" w14:textId="02F60A92" w:rsidR="00C22790" w:rsidRPr="003F69BF" w:rsidRDefault="00FB2798" w:rsidP="003F69BF">
      <w:pPr>
        <w:spacing w:line="360" w:lineRule="auto"/>
        <w:ind w:firstLine="0"/>
        <w:jc w:val="both"/>
        <w:rPr>
          <w:rFonts w:ascii="Arial" w:hAnsi="Arial" w:cs="Arial"/>
        </w:rPr>
      </w:pPr>
      <w:r w:rsidRPr="003F69BF">
        <w:rPr>
          <w:rFonts w:ascii="Arial" w:hAnsi="Arial" w:cs="Arial"/>
        </w:rPr>
        <w:t>In summary, the paradox of long working hours in Hong Kong’s accounting profession is not simply a technological issue but a complex interplay of organizational, cultural, and regulatory factors. Addressing these challenges will require a concerted effort to integrate technology, support workforce well-being, and foster a culture of innovation and continuous learning that is sensitive to the enduring influence of Confucian ethics.</w:t>
      </w:r>
    </w:p>
    <w:p w14:paraId="090671A3" w14:textId="57422B24" w:rsidR="000C123B" w:rsidRPr="00095F78" w:rsidRDefault="000C123B" w:rsidP="00095F78">
      <w:pPr>
        <w:spacing w:line="360" w:lineRule="auto"/>
        <w:rPr>
          <w:rFonts w:ascii="Arial" w:hAnsi="Arial" w:cs="Arial"/>
        </w:rPr>
      </w:pPr>
      <w:r w:rsidRPr="00095F78">
        <w:rPr>
          <w:rFonts w:ascii="Arial" w:hAnsi="Arial" w:cs="Arial"/>
        </w:rPr>
        <w:br w:type="page"/>
      </w:r>
    </w:p>
    <w:p w14:paraId="207DF55F" w14:textId="58393438" w:rsidR="000C123B" w:rsidRPr="003F69BF" w:rsidRDefault="000C123B" w:rsidP="003F69BF">
      <w:pPr>
        <w:pStyle w:val="ListParagraph"/>
        <w:spacing w:line="360" w:lineRule="auto"/>
        <w:ind w:left="0"/>
        <w:contextualSpacing w:val="0"/>
        <w:jc w:val="both"/>
        <w:outlineLvl w:val="0"/>
        <w:rPr>
          <w:rFonts w:ascii="Arial" w:eastAsia="Arial" w:hAnsi="Arial" w:cs="Arial"/>
          <w:b/>
          <w:bCs/>
        </w:rPr>
      </w:pPr>
      <w:bookmarkStart w:id="36" w:name="_Toc204287923"/>
      <w:r w:rsidRPr="003F69BF">
        <w:rPr>
          <w:rFonts w:ascii="Arial" w:eastAsia="Arial" w:hAnsi="Arial" w:cs="Arial"/>
          <w:b/>
          <w:bCs/>
        </w:rPr>
        <w:lastRenderedPageBreak/>
        <w:t>REFERENCES</w:t>
      </w:r>
      <w:bookmarkEnd w:id="36"/>
    </w:p>
    <w:p w14:paraId="0777EFD1" w14:textId="77777777" w:rsidR="00C04C2E" w:rsidRPr="003F69BF" w:rsidRDefault="00C04C2E" w:rsidP="003F69BF">
      <w:pPr>
        <w:spacing w:line="360" w:lineRule="auto"/>
        <w:ind w:firstLine="0"/>
        <w:jc w:val="both"/>
        <w:rPr>
          <w:rFonts w:ascii="Arial" w:hAnsi="Arial" w:cs="Arial"/>
        </w:rPr>
      </w:pPr>
    </w:p>
    <w:p w14:paraId="18C2F18B" w14:textId="77777777" w:rsidR="00F4097B" w:rsidRPr="003F69BF" w:rsidRDefault="006E61D3" w:rsidP="003F69BF">
      <w:pPr>
        <w:pStyle w:val="Bibliography"/>
        <w:spacing w:line="360" w:lineRule="auto"/>
        <w:rPr>
          <w:rFonts w:ascii="Arial" w:hAnsi="Arial" w:cs="Arial"/>
        </w:rPr>
      </w:pPr>
      <w:r w:rsidRPr="003F69BF">
        <w:rPr>
          <w:rFonts w:ascii="Arial" w:eastAsia="Arial" w:hAnsi="Arial" w:cs="Arial"/>
          <w:highlight w:val="yellow"/>
        </w:rPr>
        <w:fldChar w:fldCharType="begin"/>
      </w:r>
      <w:r w:rsidRPr="003F69BF">
        <w:rPr>
          <w:rFonts w:ascii="Arial" w:eastAsia="Arial" w:hAnsi="Arial" w:cs="Arial"/>
          <w:highlight w:val="yellow"/>
        </w:rPr>
        <w:instrText xml:space="preserve"> ADDIN ZOTERO_BIBL {"uncited":[],"omitted":[],"custom":[]} CSL_BIBLIOGRAPHY </w:instrText>
      </w:r>
      <w:r w:rsidRPr="003F69BF">
        <w:rPr>
          <w:rFonts w:ascii="Arial" w:eastAsia="Arial" w:hAnsi="Arial" w:cs="Arial"/>
          <w:highlight w:val="yellow"/>
        </w:rPr>
        <w:fldChar w:fldCharType="separate"/>
      </w:r>
      <w:r w:rsidR="00F4097B" w:rsidRPr="003F69BF">
        <w:rPr>
          <w:rFonts w:ascii="Arial" w:hAnsi="Arial" w:cs="Arial"/>
        </w:rPr>
        <w:t xml:space="preserve">Albannai, N. A., Raziq, M. M., Malik, M., Scott-Kennel, J., &amp; Igoe, J. (2024). Unraveling the role of digital leadership in developing digital dynamic capabilities for the digital transformation of firms. </w:t>
      </w:r>
      <w:r w:rsidR="00F4097B" w:rsidRPr="003F69BF">
        <w:rPr>
          <w:rFonts w:ascii="Arial" w:hAnsi="Arial" w:cs="Arial"/>
          <w:i/>
          <w:iCs/>
        </w:rPr>
        <w:t>Benchmarking: An International Journal</w:t>
      </w:r>
      <w:r w:rsidR="00F4097B" w:rsidRPr="003F69BF">
        <w:rPr>
          <w:rFonts w:ascii="Arial" w:hAnsi="Arial" w:cs="Arial"/>
        </w:rPr>
        <w:t xml:space="preserve">, </w:t>
      </w:r>
      <w:r w:rsidR="00F4097B" w:rsidRPr="003F69BF">
        <w:rPr>
          <w:rFonts w:ascii="Arial" w:hAnsi="Arial" w:cs="Arial"/>
          <w:i/>
          <w:iCs/>
        </w:rPr>
        <w:t>ahead-of-print</w:t>
      </w:r>
      <w:r w:rsidR="00F4097B" w:rsidRPr="003F69BF">
        <w:rPr>
          <w:rFonts w:ascii="Arial" w:hAnsi="Arial" w:cs="Arial"/>
        </w:rPr>
        <w:t>(ahead-of-print). https://doi.org/10.1108/BIJ-10-2023-0756</w:t>
      </w:r>
    </w:p>
    <w:p w14:paraId="09B912BA"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Awang, Y., Taib, A., Mohamed Shuhidan, S., Rashid, N., &amp; Hasan, M. S. (2022). Digitalization and Working Hours: A Viewpoint of Future Accountants. </w:t>
      </w:r>
      <w:r w:rsidRPr="003F69BF">
        <w:rPr>
          <w:rFonts w:ascii="Arial" w:hAnsi="Arial" w:cs="Arial"/>
          <w:i/>
          <w:iCs/>
        </w:rPr>
        <w:t>International Journal of Academic Research in Business and Social Sciences</w:t>
      </w:r>
      <w:r w:rsidRPr="003F69BF">
        <w:rPr>
          <w:rFonts w:ascii="Arial" w:hAnsi="Arial" w:cs="Arial"/>
        </w:rPr>
        <w:t xml:space="preserve">, </w:t>
      </w:r>
      <w:r w:rsidRPr="003F69BF">
        <w:rPr>
          <w:rFonts w:ascii="Arial" w:hAnsi="Arial" w:cs="Arial"/>
          <w:i/>
          <w:iCs/>
        </w:rPr>
        <w:t>12</w:t>
      </w:r>
      <w:r w:rsidRPr="003F69BF">
        <w:rPr>
          <w:rFonts w:ascii="Arial" w:hAnsi="Arial" w:cs="Arial"/>
        </w:rPr>
        <w:t>(9), Pages 1791-1800. https://doi.org/10.6007/IJARBSS/v12-i9/14728</w:t>
      </w:r>
    </w:p>
    <w:p w14:paraId="1C102A03"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BoardRoom. (2024, March 11). Business transformation: Revolutionising finance and payroll functions. </w:t>
      </w:r>
      <w:r w:rsidRPr="003F69BF">
        <w:rPr>
          <w:rFonts w:ascii="Arial" w:hAnsi="Arial" w:cs="Arial"/>
          <w:i/>
          <w:iCs/>
        </w:rPr>
        <w:t>BoardRoom HongKong</w:t>
      </w:r>
      <w:r w:rsidRPr="003F69BF">
        <w:rPr>
          <w:rFonts w:ascii="Arial" w:hAnsi="Arial" w:cs="Arial"/>
        </w:rPr>
        <w:t>. https://www.boardroomlimited.com/hk/2024/03/11/business-transformation/</w:t>
      </w:r>
    </w:p>
    <w:p w14:paraId="332870A9"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Choi, J. H., &amp; Xie, C. (2025). Human + AI in Accounting: Early Evidence from the Field. </w:t>
      </w:r>
      <w:r w:rsidRPr="003F69BF">
        <w:rPr>
          <w:rFonts w:ascii="Arial" w:hAnsi="Arial" w:cs="Arial"/>
          <w:i/>
          <w:iCs/>
        </w:rPr>
        <w:t>MIT Sloan Research Paper</w:t>
      </w:r>
      <w:r w:rsidRPr="003F69BF">
        <w:rPr>
          <w:rFonts w:ascii="Arial" w:hAnsi="Arial" w:cs="Arial"/>
        </w:rPr>
        <w:t xml:space="preserve">, </w:t>
      </w:r>
      <w:r w:rsidRPr="003F69BF">
        <w:rPr>
          <w:rFonts w:ascii="Arial" w:hAnsi="Arial" w:cs="Arial"/>
          <w:i/>
          <w:iCs/>
        </w:rPr>
        <w:t>No. 7280-25</w:t>
      </w:r>
      <w:r w:rsidRPr="003F69BF">
        <w:rPr>
          <w:rFonts w:ascii="Arial" w:hAnsi="Arial" w:cs="Arial"/>
        </w:rPr>
        <w:t>. https://doi.org/10.2139/ssrn.5240924</w:t>
      </w:r>
    </w:p>
    <w:p w14:paraId="34A55FEA"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DFIN Solutions. (2025, January 13). </w:t>
      </w:r>
      <w:r w:rsidRPr="003F69BF">
        <w:rPr>
          <w:rFonts w:ascii="Arial" w:hAnsi="Arial" w:cs="Arial"/>
          <w:i/>
          <w:iCs/>
        </w:rPr>
        <w:t>Digital Transformation Finance and Accounting</w:t>
      </w:r>
      <w:r w:rsidRPr="003F69BF">
        <w:rPr>
          <w:rFonts w:ascii="Arial" w:hAnsi="Arial" w:cs="Arial"/>
        </w:rPr>
        <w:t>. Donnelley Financial Solutions (DFIN). https://www.dfinsolutions.com/knowledge-hub/thought-leadership/knowledge-resources/digital-transformation-finance-and-accounting</w:t>
      </w:r>
    </w:p>
    <w:p w14:paraId="475D6455"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Eziefule, A. O., Adelakun, B. O., Okoye, I. N., &amp; Attieku, J. S. (2022). The Role of AI in Automating Routine Accounting Tasks: Efficiency Gains and Workforce Implications. </w:t>
      </w:r>
      <w:r w:rsidRPr="003F69BF">
        <w:rPr>
          <w:rFonts w:ascii="Arial" w:hAnsi="Arial" w:cs="Arial"/>
          <w:i/>
          <w:iCs/>
        </w:rPr>
        <w:t>European Journal of Accounting, Auditing and Finance Research</w:t>
      </w:r>
      <w:r w:rsidRPr="003F69BF">
        <w:rPr>
          <w:rFonts w:ascii="Arial" w:hAnsi="Arial" w:cs="Arial"/>
        </w:rPr>
        <w:t xml:space="preserve">, </w:t>
      </w:r>
      <w:r w:rsidRPr="003F69BF">
        <w:rPr>
          <w:rFonts w:ascii="Arial" w:hAnsi="Arial" w:cs="Arial"/>
          <w:i/>
          <w:iCs/>
        </w:rPr>
        <w:t>10</w:t>
      </w:r>
      <w:r w:rsidRPr="003F69BF">
        <w:rPr>
          <w:rFonts w:ascii="Arial" w:hAnsi="Arial" w:cs="Arial"/>
        </w:rPr>
        <w:t>(12). https://eajournals.org/ejaafr/vol10-issue12-2022/the-role-of-ai-in-automating-routine-accounting-tasks-efficiency-gains-and-workforce-implications/</w:t>
      </w:r>
    </w:p>
    <w:p w14:paraId="64DEDFED"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Feghali, K., Matta, J., &amp; Moussa, S. (2022). Digital transformation of accounting practices and behavior during COVID-19: MENA evidence. </w:t>
      </w:r>
      <w:r w:rsidRPr="003F69BF">
        <w:rPr>
          <w:rFonts w:ascii="Arial" w:hAnsi="Arial" w:cs="Arial"/>
          <w:i/>
          <w:iCs/>
        </w:rPr>
        <w:t>Journal of Accounting and Management Information Systems</w:t>
      </w:r>
      <w:r w:rsidRPr="003F69BF">
        <w:rPr>
          <w:rFonts w:ascii="Arial" w:hAnsi="Arial" w:cs="Arial"/>
        </w:rPr>
        <w:t xml:space="preserve">, </w:t>
      </w:r>
      <w:r w:rsidRPr="003F69BF">
        <w:rPr>
          <w:rFonts w:ascii="Arial" w:hAnsi="Arial" w:cs="Arial"/>
          <w:i/>
          <w:iCs/>
        </w:rPr>
        <w:t>21</w:t>
      </w:r>
      <w:r w:rsidRPr="003F69BF">
        <w:rPr>
          <w:rFonts w:ascii="Arial" w:hAnsi="Arial" w:cs="Arial"/>
        </w:rPr>
        <w:t>(2), 236–269. https://doi.org/10.24818/jamis.2022.02005</w:t>
      </w:r>
    </w:p>
    <w:p w14:paraId="55417923" w14:textId="77777777" w:rsidR="00F4097B" w:rsidRPr="003F69BF" w:rsidRDefault="00F4097B" w:rsidP="003F69BF">
      <w:pPr>
        <w:pStyle w:val="Bibliography"/>
        <w:spacing w:line="360" w:lineRule="auto"/>
        <w:rPr>
          <w:rFonts w:ascii="Arial" w:hAnsi="Arial" w:cs="Arial"/>
        </w:rPr>
      </w:pPr>
      <w:r w:rsidRPr="003F69BF">
        <w:rPr>
          <w:rFonts w:ascii="Arial" w:hAnsi="Arial" w:cs="Arial"/>
        </w:rPr>
        <w:lastRenderedPageBreak/>
        <w:t xml:space="preserve">Fintech HK. (2023, August 2). Digitalisation of Financial Services in Hong Kong Comes at a Cost. </w:t>
      </w:r>
      <w:r w:rsidRPr="003F69BF">
        <w:rPr>
          <w:rFonts w:ascii="Arial" w:hAnsi="Arial" w:cs="Arial"/>
          <w:i/>
          <w:iCs/>
        </w:rPr>
        <w:t>Fintech Hong Kong</w:t>
      </w:r>
      <w:r w:rsidRPr="003F69BF">
        <w:rPr>
          <w:rFonts w:ascii="Arial" w:hAnsi="Arial" w:cs="Arial"/>
        </w:rPr>
        <w:t>. https://fintechnews.hk/22883/digital-transformation/digitalisation-of-financial-services-in-hong-kong-comes-at-a-cost/</w:t>
      </w:r>
    </w:p>
    <w:p w14:paraId="4BD11F16"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Fontaine, G., Aylwin, J., &amp; Brolin, D. (2020). Impact of COVID-19: State of Accountants Report. </w:t>
      </w:r>
      <w:r w:rsidRPr="003F69BF">
        <w:rPr>
          <w:rFonts w:ascii="Arial" w:hAnsi="Arial" w:cs="Arial"/>
          <w:i/>
          <w:iCs/>
        </w:rPr>
        <w:t>SmartVault</w:t>
      </w:r>
      <w:r w:rsidRPr="003F69BF">
        <w:rPr>
          <w:rFonts w:ascii="Arial" w:hAnsi="Arial" w:cs="Arial"/>
        </w:rPr>
        <w:t>. https://www.smartvault.com/resources/state-of-accountants-covid-19-impact-report/</w:t>
      </w:r>
    </w:p>
    <w:p w14:paraId="30A273FF"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Hamadi, Z. B., &amp; Fournès, C. (2022). Understanding the adoption or rejection of management accounting innovations within an SME using Rogers’ conceptual frameworks. </w:t>
      </w:r>
      <w:r w:rsidRPr="003F69BF">
        <w:rPr>
          <w:rFonts w:ascii="Arial" w:hAnsi="Arial" w:cs="Arial"/>
          <w:i/>
          <w:iCs/>
        </w:rPr>
        <w:t>Journal of Accounting &amp; Organizational Change</w:t>
      </w:r>
      <w:r w:rsidRPr="003F69BF">
        <w:rPr>
          <w:rFonts w:ascii="Arial" w:hAnsi="Arial" w:cs="Arial"/>
        </w:rPr>
        <w:t xml:space="preserve">, </w:t>
      </w:r>
      <w:r w:rsidRPr="003F69BF">
        <w:rPr>
          <w:rFonts w:ascii="Arial" w:hAnsi="Arial" w:cs="Arial"/>
          <w:i/>
          <w:iCs/>
        </w:rPr>
        <w:t>19</w:t>
      </w:r>
      <w:r w:rsidRPr="003F69BF">
        <w:rPr>
          <w:rFonts w:ascii="Arial" w:hAnsi="Arial" w:cs="Arial"/>
        </w:rPr>
        <w:t>(1), 142–163. https://doi.org/10.1108/JAOC-04-2021-0054</w:t>
      </w:r>
    </w:p>
    <w:p w14:paraId="6348D1C8"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Hamdy, A., Diab, A., &amp; Eissa, A. M. (2025). Digital Transformation and the Quality of Accounting Information Systems in the Public Sector: Evidence from Developing Countries. </w:t>
      </w:r>
      <w:r w:rsidRPr="003F69BF">
        <w:rPr>
          <w:rFonts w:ascii="Arial" w:hAnsi="Arial" w:cs="Arial"/>
          <w:i/>
          <w:iCs/>
        </w:rPr>
        <w:t>International Journal of Financial Studies</w:t>
      </w:r>
      <w:r w:rsidRPr="003F69BF">
        <w:rPr>
          <w:rFonts w:ascii="Arial" w:hAnsi="Arial" w:cs="Arial"/>
        </w:rPr>
        <w:t xml:space="preserve">, </w:t>
      </w:r>
      <w:r w:rsidRPr="003F69BF">
        <w:rPr>
          <w:rFonts w:ascii="Arial" w:hAnsi="Arial" w:cs="Arial"/>
          <w:i/>
          <w:iCs/>
        </w:rPr>
        <w:t>13</w:t>
      </w:r>
      <w:r w:rsidRPr="003F69BF">
        <w:rPr>
          <w:rFonts w:ascii="Arial" w:hAnsi="Arial" w:cs="Arial"/>
        </w:rPr>
        <w:t>(1), 30. https://doi.org/10.3390/ijfs13010030</w:t>
      </w:r>
    </w:p>
    <w:p w14:paraId="7BA4BED1"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(2021, December 29). Long working hours in the profession: Alleviating the issue. </w:t>
      </w:r>
      <w:r w:rsidRPr="003F69BF">
        <w:rPr>
          <w:rFonts w:ascii="Arial" w:hAnsi="Arial" w:cs="Arial"/>
          <w:i/>
          <w:iCs/>
        </w:rPr>
        <w:t>A Plus</w:t>
      </w:r>
      <w:r w:rsidRPr="003F69BF">
        <w:rPr>
          <w:rFonts w:ascii="Arial" w:hAnsi="Arial" w:cs="Arial"/>
        </w:rPr>
        <w:t>. https://aplus.hkicpa.org.hk/long-working-hours-in-the-profession-alleviating-the-issue/</w:t>
      </w:r>
    </w:p>
    <w:p w14:paraId="7A395DF8"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(2022, October 30). Mental health in accounting. </w:t>
      </w:r>
      <w:r w:rsidRPr="003F69BF">
        <w:rPr>
          <w:rFonts w:ascii="Arial" w:hAnsi="Arial" w:cs="Arial"/>
          <w:i/>
          <w:iCs/>
        </w:rPr>
        <w:t>A Plus</w:t>
      </w:r>
      <w:r w:rsidRPr="003F69BF">
        <w:rPr>
          <w:rFonts w:ascii="Arial" w:hAnsi="Arial" w:cs="Arial"/>
        </w:rPr>
        <w:t>. https://aplus.hkicpa.org.hk/mental-health-in-accounting/</w:t>
      </w:r>
    </w:p>
    <w:p w14:paraId="05D6F1A7"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(2023a, October 31). How can CFOs play a central role in accelerating digital transformation? </w:t>
      </w:r>
      <w:r w:rsidRPr="003F69BF">
        <w:rPr>
          <w:rFonts w:ascii="Arial" w:hAnsi="Arial" w:cs="Arial"/>
          <w:i/>
          <w:iCs/>
        </w:rPr>
        <w:t>A Plus</w:t>
      </w:r>
      <w:r w:rsidRPr="003F69BF">
        <w:rPr>
          <w:rFonts w:ascii="Arial" w:hAnsi="Arial" w:cs="Arial"/>
        </w:rPr>
        <w:t>. https://aplus.hkicpa.org.hk/oct-23-how-can-cfos-play-a-central-role-in-accelerating-digital-transformation/</w:t>
      </w:r>
    </w:p>
    <w:p w14:paraId="22013F34"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(2023b, December). Navigating the Tech Wave: A Study of Technology Adoption by Small and Medium Accounting Practices in Hong Kong. </w:t>
      </w:r>
      <w:r w:rsidRPr="003F69BF">
        <w:rPr>
          <w:rFonts w:ascii="Arial" w:hAnsi="Arial" w:cs="Arial"/>
          <w:i/>
          <w:iCs/>
        </w:rPr>
        <w:t>A Plus</w:t>
      </w:r>
      <w:r w:rsidRPr="003F69BF">
        <w:rPr>
          <w:rFonts w:ascii="Arial" w:hAnsi="Arial" w:cs="Arial"/>
        </w:rPr>
        <w:t>. https://aplus.hkicpa.org.hk/empowering-smps-in-their-digital-transformation-journey/</w:t>
      </w:r>
    </w:p>
    <w:p w14:paraId="24E275D3"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HKICPA. (2025, April 30). Guiding the transformation of Hong Kong’s accounting profession: The Institute’s Strategic Plan 2025. </w:t>
      </w:r>
      <w:r w:rsidRPr="003F69BF">
        <w:rPr>
          <w:rFonts w:ascii="Arial" w:hAnsi="Arial" w:cs="Arial"/>
          <w:i/>
          <w:iCs/>
        </w:rPr>
        <w:t>A Plus</w:t>
      </w:r>
      <w:r w:rsidRPr="003F69BF">
        <w:rPr>
          <w:rFonts w:ascii="Arial" w:hAnsi="Arial" w:cs="Arial"/>
        </w:rPr>
        <w:t xml:space="preserve">. </w:t>
      </w:r>
      <w:r w:rsidRPr="003F69BF">
        <w:rPr>
          <w:rFonts w:ascii="Arial" w:hAnsi="Arial" w:cs="Arial"/>
        </w:rPr>
        <w:lastRenderedPageBreak/>
        <w:t>https://aplus.hkicpa.org.hk/2025-issue-2-guiding-the-transformation-of-hong-kongs-accounting-profession-the-institutes-strategic-plan-2025/</w:t>
      </w:r>
    </w:p>
    <w:p w14:paraId="1ECEE184"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Jesus, J. B., Kilag, O. K. T., Gamboa, J. C. M., Solatorio, R. F., &amp; Matis, P. J. A. (2024). </w:t>
      </w:r>
      <w:r w:rsidRPr="003F69BF">
        <w:rPr>
          <w:rFonts w:ascii="Arial" w:hAnsi="Arial" w:cs="Arial"/>
          <w:i/>
          <w:iCs/>
        </w:rPr>
        <w:t>Exploring the Role of Digital Transformation in Modern Accounting and Business Practices: A Systematic Review</w:t>
      </w:r>
      <w:r w:rsidRPr="003F69BF">
        <w:rPr>
          <w:rFonts w:ascii="Arial" w:hAnsi="Arial" w:cs="Arial"/>
        </w:rPr>
        <w:t>. https://doi.org/10.5281/zenodo.11669590</w:t>
      </w:r>
    </w:p>
    <w:p w14:paraId="01AE51D5"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JSEC. (2024, October 22). Digital Transformation of Hong Kong’s Accounting Industry. </w:t>
      </w:r>
      <w:r w:rsidRPr="003F69BF">
        <w:rPr>
          <w:rFonts w:ascii="Arial" w:hAnsi="Arial" w:cs="Arial"/>
          <w:i/>
          <w:iCs/>
        </w:rPr>
        <w:t>J Secretary</w:t>
      </w:r>
      <w:r w:rsidRPr="003F69BF">
        <w:rPr>
          <w:rFonts w:ascii="Arial" w:hAnsi="Arial" w:cs="Arial"/>
        </w:rPr>
        <w:t>. https://jsec.com.hk/</w:t>
      </w:r>
      <w:r w:rsidRPr="003F69BF">
        <w:rPr>
          <w:rFonts w:ascii="Arial" w:hAnsi="Arial" w:cs="Arial"/>
        </w:rPr>
        <w:t>香港會計行業數字化轉型：挖掘新機遇</w:t>
      </w:r>
      <w:r w:rsidRPr="003F69BF">
        <w:rPr>
          <w:rFonts w:ascii="Arial" w:hAnsi="Arial" w:cs="Arial"/>
        </w:rPr>
        <w:t>/</w:t>
      </w:r>
    </w:p>
    <w:p w14:paraId="178619CB"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Julius, S. A. (2024). The Digital Transformation of Accounting Standards: Past Developments, Current Practices, and Future Directions for Research. </w:t>
      </w:r>
      <w:r w:rsidRPr="003F69BF">
        <w:rPr>
          <w:rFonts w:ascii="Arial" w:hAnsi="Arial" w:cs="Arial"/>
          <w:i/>
          <w:iCs/>
        </w:rPr>
        <w:t>Novelty Journals</w:t>
      </w:r>
      <w:r w:rsidRPr="003F69BF">
        <w:rPr>
          <w:rFonts w:ascii="Arial" w:hAnsi="Arial" w:cs="Arial"/>
        </w:rPr>
        <w:t xml:space="preserve">, </w:t>
      </w:r>
      <w:r w:rsidRPr="003F69BF">
        <w:rPr>
          <w:rFonts w:ascii="Arial" w:hAnsi="Arial" w:cs="Arial"/>
          <w:i/>
          <w:iCs/>
        </w:rPr>
        <w:t>11</w:t>
      </w:r>
      <w:r w:rsidRPr="003F69BF">
        <w:rPr>
          <w:rFonts w:ascii="Arial" w:hAnsi="Arial" w:cs="Arial"/>
        </w:rPr>
        <w:t>(3), 94–108. https://doi.org/10.5281/ZENODO.14353182</w:t>
      </w:r>
    </w:p>
    <w:p w14:paraId="0E984A2E"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Kang, J. H., Matusik, J. G., &amp; Barclay, L. A. (2017). Affective and Normative Motives to Work Overtime in Asian Organizations: Four Cultural Orientations from Confucian Ethics. </w:t>
      </w:r>
      <w:r w:rsidRPr="003F69BF">
        <w:rPr>
          <w:rFonts w:ascii="Arial" w:hAnsi="Arial" w:cs="Arial"/>
          <w:i/>
          <w:iCs/>
        </w:rPr>
        <w:t>Journal of Business Ethics</w:t>
      </w:r>
      <w:r w:rsidRPr="003F69BF">
        <w:rPr>
          <w:rFonts w:ascii="Arial" w:hAnsi="Arial" w:cs="Arial"/>
        </w:rPr>
        <w:t xml:space="preserve">, </w:t>
      </w:r>
      <w:r w:rsidRPr="003F69BF">
        <w:rPr>
          <w:rFonts w:ascii="Arial" w:hAnsi="Arial" w:cs="Arial"/>
          <w:i/>
          <w:iCs/>
        </w:rPr>
        <w:t>140</w:t>
      </w:r>
      <w:r w:rsidRPr="003F69BF">
        <w:rPr>
          <w:rFonts w:ascii="Arial" w:hAnsi="Arial" w:cs="Arial"/>
        </w:rPr>
        <w:t>(1), 115–130. https://doi.org/10.1007/s10551-015-2683-4</w:t>
      </w:r>
    </w:p>
    <w:p w14:paraId="0362917E"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Khotanlou, M., Kazemiolum, M., Shlaka, A. H. H., &amp; Suwadi, D. M. A. (2025). The Impact of Digital Transformation on the Accounting Profession: Analysis of Opportunities and Challenges. </w:t>
      </w:r>
      <w:r w:rsidRPr="003F69BF">
        <w:rPr>
          <w:rFonts w:ascii="Arial" w:hAnsi="Arial" w:cs="Arial"/>
          <w:i/>
          <w:iCs/>
        </w:rPr>
        <w:t>Journal of Management World</w:t>
      </w:r>
      <w:r w:rsidRPr="003F69BF">
        <w:rPr>
          <w:rFonts w:ascii="Arial" w:hAnsi="Arial" w:cs="Arial"/>
        </w:rPr>
        <w:t xml:space="preserve">, </w:t>
      </w:r>
      <w:r w:rsidRPr="003F69BF">
        <w:rPr>
          <w:rFonts w:ascii="Arial" w:hAnsi="Arial" w:cs="Arial"/>
          <w:i/>
          <w:iCs/>
        </w:rPr>
        <w:t>2025</w:t>
      </w:r>
      <w:r w:rsidRPr="003F69BF">
        <w:rPr>
          <w:rFonts w:ascii="Arial" w:hAnsi="Arial" w:cs="Arial"/>
        </w:rPr>
        <w:t>(3), 112–121. https://doi.org/10.53935/jomw.v2024i4.1069</w:t>
      </w:r>
    </w:p>
    <w:p w14:paraId="77744CE3"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Kruskopf, S., Lobbas, C., Meinander, H., Söderling, K., Martikainen, M., &amp; Lehner, O. (2020). Digital Accounting and the Human Factor: Theory and Practice. </w:t>
      </w:r>
      <w:r w:rsidRPr="003F69BF">
        <w:rPr>
          <w:rFonts w:ascii="Arial" w:hAnsi="Arial" w:cs="Arial"/>
          <w:i/>
          <w:iCs/>
        </w:rPr>
        <w:t>ACRN Journal of Finance and Risk Perspectives</w:t>
      </w:r>
      <w:r w:rsidRPr="003F69BF">
        <w:rPr>
          <w:rFonts w:ascii="Arial" w:hAnsi="Arial" w:cs="Arial"/>
        </w:rPr>
        <w:t xml:space="preserve">, </w:t>
      </w:r>
      <w:r w:rsidRPr="003F69BF">
        <w:rPr>
          <w:rFonts w:ascii="Arial" w:hAnsi="Arial" w:cs="Arial"/>
          <w:i/>
          <w:iCs/>
        </w:rPr>
        <w:t>9</w:t>
      </w:r>
      <w:r w:rsidRPr="003F69BF">
        <w:rPr>
          <w:rFonts w:ascii="Arial" w:hAnsi="Arial" w:cs="Arial"/>
        </w:rPr>
        <w:t>(1), 78–89. https://doi.org/10.35944/jofrp.2020.9.1.006</w:t>
      </w:r>
    </w:p>
    <w:p w14:paraId="43B6908F"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Kusmiati, E., Ningsih, W., &amp; Nurhasanah. (2025). Digital Transformation in the Accounting Field from the Perspective of Literature Review and Factor Analysis. </w:t>
      </w:r>
      <w:r w:rsidRPr="003F69BF">
        <w:rPr>
          <w:rFonts w:ascii="Arial" w:hAnsi="Arial" w:cs="Arial"/>
          <w:i/>
          <w:iCs/>
        </w:rPr>
        <w:t>Review of Integrative Business and Economics Research</w:t>
      </w:r>
      <w:r w:rsidRPr="003F69BF">
        <w:rPr>
          <w:rFonts w:ascii="Arial" w:hAnsi="Arial" w:cs="Arial"/>
        </w:rPr>
        <w:t xml:space="preserve">, </w:t>
      </w:r>
      <w:r w:rsidRPr="003F69BF">
        <w:rPr>
          <w:rFonts w:ascii="Arial" w:hAnsi="Arial" w:cs="Arial"/>
          <w:i/>
          <w:iCs/>
        </w:rPr>
        <w:t>14</w:t>
      </w:r>
      <w:r w:rsidRPr="003F69BF">
        <w:rPr>
          <w:rFonts w:ascii="Arial" w:hAnsi="Arial" w:cs="Arial"/>
        </w:rPr>
        <w:t>(2).</w:t>
      </w:r>
    </w:p>
    <w:p w14:paraId="4DD48D99"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Leitner-Hanetseder, S., Lehner, O. M., Eisl, C., &amp; Forstenlechner, C. (2021). A profession in transition: Actors, tasks and roles in AI-based accounting. </w:t>
      </w:r>
      <w:r w:rsidRPr="003F69BF">
        <w:rPr>
          <w:rFonts w:ascii="Arial" w:hAnsi="Arial" w:cs="Arial"/>
          <w:i/>
          <w:iCs/>
        </w:rPr>
        <w:t>Journal of Applied Accounting Research</w:t>
      </w:r>
      <w:r w:rsidRPr="003F69BF">
        <w:rPr>
          <w:rFonts w:ascii="Arial" w:hAnsi="Arial" w:cs="Arial"/>
        </w:rPr>
        <w:t xml:space="preserve">, </w:t>
      </w:r>
      <w:r w:rsidRPr="003F69BF">
        <w:rPr>
          <w:rFonts w:ascii="Arial" w:hAnsi="Arial" w:cs="Arial"/>
          <w:i/>
          <w:iCs/>
        </w:rPr>
        <w:t>22</w:t>
      </w:r>
      <w:r w:rsidRPr="003F69BF">
        <w:rPr>
          <w:rFonts w:ascii="Arial" w:hAnsi="Arial" w:cs="Arial"/>
        </w:rPr>
        <w:t>(3), 539–556. https://doi.org/10.1108/JAAR-10-2020-0201</w:t>
      </w:r>
    </w:p>
    <w:p w14:paraId="6E4903A4" w14:textId="77777777" w:rsidR="00F4097B" w:rsidRPr="003F69BF" w:rsidRDefault="00F4097B" w:rsidP="003F69BF">
      <w:pPr>
        <w:pStyle w:val="Bibliography"/>
        <w:spacing w:line="360" w:lineRule="auto"/>
        <w:rPr>
          <w:rFonts w:ascii="Arial" w:hAnsi="Arial" w:cs="Arial"/>
        </w:rPr>
      </w:pPr>
      <w:r w:rsidRPr="003F69BF">
        <w:rPr>
          <w:rFonts w:ascii="Arial" w:hAnsi="Arial" w:cs="Arial"/>
        </w:rPr>
        <w:lastRenderedPageBreak/>
        <w:t xml:space="preserve">Ma, Y. (2023). Financial Risk Prediction and Management of Enterprises Based on Financial Big Data. </w:t>
      </w:r>
      <w:r w:rsidRPr="003F69BF">
        <w:rPr>
          <w:rFonts w:ascii="Arial" w:hAnsi="Arial" w:cs="Arial"/>
          <w:i/>
          <w:iCs/>
        </w:rPr>
        <w:t>Highlights in Business, Economics and Management</w:t>
      </w:r>
      <w:r w:rsidRPr="003F69BF">
        <w:rPr>
          <w:rFonts w:ascii="Arial" w:hAnsi="Arial" w:cs="Arial"/>
        </w:rPr>
        <w:t xml:space="preserve">, </w:t>
      </w:r>
      <w:r w:rsidRPr="003F69BF">
        <w:rPr>
          <w:rFonts w:ascii="Arial" w:hAnsi="Arial" w:cs="Arial"/>
          <w:i/>
          <w:iCs/>
        </w:rPr>
        <w:t>18</w:t>
      </w:r>
      <w:r w:rsidRPr="003F69BF">
        <w:rPr>
          <w:rFonts w:ascii="Arial" w:hAnsi="Arial" w:cs="Arial"/>
        </w:rPr>
        <w:t>, 324–328. https://doi.org/10.54097/hbem.v18i.12680</w:t>
      </w:r>
    </w:p>
    <w:p w14:paraId="021D9B59"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Miller, R. L. (2015). Rogers’ Innovation Diffusion Theory (1962, 1995). In </w:t>
      </w:r>
      <w:r w:rsidRPr="003F69BF">
        <w:rPr>
          <w:rFonts w:ascii="Arial" w:hAnsi="Arial" w:cs="Arial"/>
          <w:i/>
          <w:iCs/>
        </w:rPr>
        <w:t>Information Seeking Behavior and Technology Adoption: Theories and Trends</w:t>
      </w:r>
      <w:r w:rsidRPr="003F69BF">
        <w:rPr>
          <w:rFonts w:ascii="Arial" w:hAnsi="Arial" w:cs="Arial"/>
        </w:rPr>
        <w:t xml:space="preserve"> (pp. 261–274). IGI Global Scientific Publishing. https://doi.org/10.4018/978-1-4666-8156-9.ch016</w:t>
      </w:r>
    </w:p>
    <w:p w14:paraId="44DD670B"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news.gov.hk. (2025, May 7). </w:t>
      </w:r>
      <w:r w:rsidRPr="003F69BF">
        <w:rPr>
          <w:rFonts w:ascii="Arial" w:hAnsi="Arial" w:cs="Arial"/>
          <w:i/>
          <w:iCs/>
        </w:rPr>
        <w:t>Financial Secretary promotes digital transformation</w:t>
      </w:r>
      <w:r w:rsidRPr="003F69BF">
        <w:rPr>
          <w:rFonts w:ascii="Arial" w:hAnsi="Arial" w:cs="Arial"/>
        </w:rPr>
        <w:t>. Hong Kong’s Information Services Department. http://www.news.gov.hk/eng/2025/05/20250507/20250507_104251_561.html</w:t>
      </w:r>
    </w:p>
    <w:p w14:paraId="7CC6F64C"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Odonkor, B., Kaggwa, S., Uwaoma, P. U., Hassan, A. O., &amp; Farayola, O. A. (2024). The impact of AI on accounting practices: A review: Exploring how artificial intelligence is transforming traditional accounting methods and financial reporting. </w:t>
      </w:r>
      <w:r w:rsidRPr="003F69BF">
        <w:rPr>
          <w:rFonts w:ascii="Arial" w:hAnsi="Arial" w:cs="Arial"/>
          <w:i/>
          <w:iCs/>
        </w:rPr>
        <w:t>World Journal of Advanced Research and Reviews</w:t>
      </w:r>
      <w:r w:rsidRPr="003F69BF">
        <w:rPr>
          <w:rFonts w:ascii="Arial" w:hAnsi="Arial" w:cs="Arial"/>
        </w:rPr>
        <w:t xml:space="preserve">, </w:t>
      </w:r>
      <w:r w:rsidRPr="003F69BF">
        <w:rPr>
          <w:rFonts w:ascii="Arial" w:hAnsi="Arial" w:cs="Arial"/>
          <w:i/>
          <w:iCs/>
        </w:rPr>
        <w:t>21</w:t>
      </w:r>
      <w:r w:rsidRPr="003F69BF">
        <w:rPr>
          <w:rFonts w:ascii="Arial" w:hAnsi="Arial" w:cs="Arial"/>
        </w:rPr>
        <w:t>(1), 172–188. https://doi.org/10.30574/wjarr.2024.21.1.2721</w:t>
      </w:r>
    </w:p>
    <w:p w14:paraId="77E3C8A1"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Pan, G., &amp; Seow, P.-S. (2016). Preparing accounting graduates for digital revolution: A critical review of information technology competencies and skills development. </w:t>
      </w:r>
      <w:r w:rsidRPr="003F69BF">
        <w:rPr>
          <w:rFonts w:ascii="Arial" w:hAnsi="Arial" w:cs="Arial"/>
          <w:i/>
          <w:iCs/>
        </w:rPr>
        <w:t>Journal of Education for Business</w:t>
      </w:r>
      <w:r w:rsidRPr="003F69BF">
        <w:rPr>
          <w:rFonts w:ascii="Arial" w:hAnsi="Arial" w:cs="Arial"/>
        </w:rPr>
        <w:t xml:space="preserve">, </w:t>
      </w:r>
      <w:r w:rsidRPr="003F69BF">
        <w:rPr>
          <w:rFonts w:ascii="Arial" w:hAnsi="Arial" w:cs="Arial"/>
          <w:i/>
          <w:iCs/>
        </w:rPr>
        <w:t>91</w:t>
      </w:r>
      <w:r w:rsidRPr="003F69BF">
        <w:rPr>
          <w:rFonts w:ascii="Arial" w:hAnsi="Arial" w:cs="Arial"/>
        </w:rPr>
        <w:t>(3), 166–175. https://doi.org/10.1080/08832323.2016.1145622</w:t>
      </w:r>
    </w:p>
    <w:p w14:paraId="7894AE76"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Pargmann, J., Riebenbauer, E., Flick-Holtsch, D., &amp; Berding, F. (2023). Digitalisation in accounting: A systematic literature review of activities and implications for competences. </w:t>
      </w:r>
      <w:r w:rsidRPr="003F69BF">
        <w:rPr>
          <w:rFonts w:ascii="Arial" w:hAnsi="Arial" w:cs="Arial"/>
          <w:i/>
          <w:iCs/>
        </w:rPr>
        <w:t>Empirical Research in Vocational Education and Training</w:t>
      </w:r>
      <w:r w:rsidRPr="003F69BF">
        <w:rPr>
          <w:rFonts w:ascii="Arial" w:hAnsi="Arial" w:cs="Arial"/>
        </w:rPr>
        <w:t xml:space="preserve">, </w:t>
      </w:r>
      <w:r w:rsidRPr="003F69BF">
        <w:rPr>
          <w:rFonts w:ascii="Arial" w:hAnsi="Arial" w:cs="Arial"/>
          <w:i/>
          <w:iCs/>
        </w:rPr>
        <w:t>15</w:t>
      </w:r>
      <w:r w:rsidRPr="003F69BF">
        <w:rPr>
          <w:rFonts w:ascii="Arial" w:hAnsi="Arial" w:cs="Arial"/>
        </w:rPr>
        <w:t>(1), 1. https://doi.org/10.1186/s40461-023-00141-1</w:t>
      </w:r>
    </w:p>
    <w:p w14:paraId="7AF5ED4F"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Phornlaphatrachakorn, K., &amp; Na Kalasindhu, K. (2021). Digital Accounting, Financial Reporting Quality and Digital Transformation: Evidence from Thai Listed Firms. </w:t>
      </w:r>
      <w:r w:rsidRPr="003F69BF">
        <w:rPr>
          <w:rFonts w:ascii="Arial" w:hAnsi="Arial" w:cs="Arial"/>
          <w:i/>
          <w:iCs/>
        </w:rPr>
        <w:t>The Journal of Asian Finance, Economics and Business</w:t>
      </w:r>
      <w:r w:rsidRPr="003F69BF">
        <w:rPr>
          <w:rFonts w:ascii="Arial" w:hAnsi="Arial" w:cs="Arial"/>
        </w:rPr>
        <w:t xml:space="preserve">, </w:t>
      </w:r>
      <w:r w:rsidRPr="003F69BF">
        <w:rPr>
          <w:rFonts w:ascii="Arial" w:hAnsi="Arial" w:cs="Arial"/>
          <w:i/>
          <w:iCs/>
        </w:rPr>
        <w:t>8</w:t>
      </w:r>
      <w:r w:rsidRPr="003F69BF">
        <w:rPr>
          <w:rFonts w:ascii="Arial" w:hAnsi="Arial" w:cs="Arial"/>
        </w:rPr>
        <w:t>(8), 409–419. https://doi.org/10.13106/jafeb.2021.vol8.no8.0409</w:t>
      </w:r>
    </w:p>
    <w:p w14:paraId="479DE70F"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Rajagopal, D. (2025). Cloud-Based Accounting Systems: Evaluating the Effectiveness in Enhancing Financial Data Accuracy from the Perspective of Accounting </w:t>
      </w:r>
      <w:r w:rsidRPr="003F69BF">
        <w:rPr>
          <w:rFonts w:ascii="Arial" w:hAnsi="Arial" w:cs="Arial"/>
        </w:rPr>
        <w:lastRenderedPageBreak/>
        <w:t xml:space="preserve">Professionals. </w:t>
      </w:r>
      <w:r w:rsidRPr="003F69BF">
        <w:rPr>
          <w:rFonts w:ascii="Arial" w:hAnsi="Arial" w:cs="Arial"/>
          <w:i/>
          <w:iCs/>
        </w:rPr>
        <w:t>International Journal of Innovative Science and Research Technology</w:t>
      </w:r>
      <w:r w:rsidRPr="003F69BF">
        <w:rPr>
          <w:rFonts w:ascii="Arial" w:hAnsi="Arial" w:cs="Arial"/>
        </w:rPr>
        <w:t xml:space="preserve">, </w:t>
      </w:r>
      <w:r w:rsidRPr="003F69BF">
        <w:rPr>
          <w:rFonts w:ascii="Arial" w:hAnsi="Arial" w:cs="Arial"/>
          <w:i/>
          <w:iCs/>
        </w:rPr>
        <w:t>10</w:t>
      </w:r>
      <w:r w:rsidRPr="003F69BF">
        <w:rPr>
          <w:rFonts w:ascii="Arial" w:hAnsi="Arial" w:cs="Arial"/>
        </w:rPr>
        <w:t>(3), 827–834. https://doi.org/10.38124/ijisrt/25mar1004</w:t>
      </w:r>
    </w:p>
    <w:p w14:paraId="0FB611EE"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Santhosh N, &amp; Dr Pavan Kumar, R. R. (2025). Adoption of Blockchain Technology in Accounting Practices – a Practitioner’s Perspective. </w:t>
      </w:r>
      <w:r w:rsidRPr="003F69BF">
        <w:rPr>
          <w:rFonts w:ascii="Arial" w:hAnsi="Arial" w:cs="Arial"/>
          <w:i/>
          <w:iCs/>
        </w:rPr>
        <w:t>International Journal For Multidisciplinary Research</w:t>
      </w:r>
      <w:r w:rsidRPr="003F69BF">
        <w:rPr>
          <w:rFonts w:ascii="Arial" w:hAnsi="Arial" w:cs="Arial"/>
        </w:rPr>
        <w:t xml:space="preserve">, </w:t>
      </w:r>
      <w:r w:rsidRPr="003F69BF">
        <w:rPr>
          <w:rFonts w:ascii="Arial" w:hAnsi="Arial" w:cs="Arial"/>
          <w:i/>
          <w:iCs/>
        </w:rPr>
        <w:t>7</w:t>
      </w:r>
      <w:r w:rsidRPr="003F69BF">
        <w:rPr>
          <w:rFonts w:ascii="Arial" w:hAnsi="Arial" w:cs="Arial"/>
        </w:rPr>
        <w:t>(1), 37874. https://doi.org/10.36948/ijfmr.2025.v07i01.37874</w:t>
      </w:r>
    </w:p>
    <w:p w14:paraId="56DA8504"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Silva, R., Rodrigues, M., Oliveira, C., Bessa, R., &amp; Franco, M. (2025). The power of digital accounting: A bibliometric literature review analysis. </w:t>
      </w:r>
      <w:r w:rsidRPr="003F69BF">
        <w:rPr>
          <w:rFonts w:ascii="Arial" w:hAnsi="Arial" w:cs="Arial"/>
          <w:i/>
          <w:iCs/>
        </w:rPr>
        <w:t>SAGE: Journal of General Management</w:t>
      </w:r>
      <w:r w:rsidRPr="003F69BF">
        <w:rPr>
          <w:rFonts w:ascii="Arial" w:hAnsi="Arial" w:cs="Arial"/>
        </w:rPr>
        <w:t>, 03063070251332038. https://doi.org/10.1177/03063070251332038</w:t>
      </w:r>
    </w:p>
    <w:p w14:paraId="182DD514"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Singh, A. P., Rahi, P., Singh, I., &amp; Yadav, V. (2024). Revolutionizing Remote Collaboration: A Comprehensive Review of Cloud-Based Real-Time Platforms to Secure Teams. </w:t>
      </w:r>
      <w:r w:rsidRPr="003F69BF">
        <w:rPr>
          <w:rFonts w:ascii="Arial" w:hAnsi="Arial" w:cs="Arial"/>
          <w:i/>
          <w:iCs/>
        </w:rPr>
        <w:t>Ceur-Ws.Org</w:t>
      </w:r>
      <w:r w:rsidRPr="003F69BF">
        <w:rPr>
          <w:rFonts w:ascii="Arial" w:hAnsi="Arial" w:cs="Arial"/>
        </w:rPr>
        <w:t xml:space="preserve">, </w:t>
      </w:r>
      <w:r w:rsidRPr="003F69BF">
        <w:rPr>
          <w:rFonts w:ascii="Arial" w:hAnsi="Arial" w:cs="Arial"/>
          <w:i/>
          <w:iCs/>
        </w:rPr>
        <w:t>3774</w:t>
      </w:r>
      <w:r w:rsidRPr="003F69BF">
        <w:rPr>
          <w:rFonts w:ascii="Arial" w:hAnsi="Arial" w:cs="Arial"/>
        </w:rPr>
        <w:t>(9).</w:t>
      </w:r>
    </w:p>
    <w:p w14:paraId="315425F3"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Umar, A., &amp; Uswatun, H. (2024). Adaptation of Organizational Culture in Supporting Digital Transformation in Accounting. </w:t>
      </w:r>
      <w:r w:rsidRPr="003F69BF">
        <w:rPr>
          <w:rFonts w:ascii="Arial" w:hAnsi="Arial" w:cs="Arial"/>
          <w:i/>
          <w:iCs/>
        </w:rPr>
        <w:t>Jurnal Mutiara Manajemen</w:t>
      </w:r>
      <w:r w:rsidRPr="003F69BF">
        <w:rPr>
          <w:rFonts w:ascii="Arial" w:hAnsi="Arial" w:cs="Arial"/>
        </w:rPr>
        <w:t xml:space="preserve">, </w:t>
      </w:r>
      <w:r w:rsidRPr="003F69BF">
        <w:rPr>
          <w:rFonts w:ascii="Arial" w:hAnsi="Arial" w:cs="Arial"/>
          <w:i/>
          <w:iCs/>
        </w:rPr>
        <w:t>9</w:t>
      </w:r>
      <w:r w:rsidRPr="003F69BF">
        <w:rPr>
          <w:rFonts w:ascii="Arial" w:hAnsi="Arial" w:cs="Arial"/>
        </w:rPr>
        <w:t>(2), 167–178. https://doi.org/10.51544/jmm.v9i2.5580</w:t>
      </w:r>
    </w:p>
    <w:p w14:paraId="0440B246"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Winkler, M. (2025, May 5). </w:t>
      </w:r>
      <w:r w:rsidRPr="003F69BF">
        <w:rPr>
          <w:rFonts w:ascii="Arial" w:hAnsi="Arial" w:cs="Arial"/>
          <w:i/>
          <w:iCs/>
        </w:rPr>
        <w:t>Digitization in accounting 2024/2025: Progress, hurdles and prospects - KPMG in Germany</w:t>
      </w:r>
      <w:r w:rsidRPr="003F69BF">
        <w:rPr>
          <w:rFonts w:ascii="Arial" w:hAnsi="Arial" w:cs="Arial"/>
        </w:rPr>
        <w:t>. KPMG. https://kpmg.com/de/en/home/insights/2025/02/study-digitization-in-accounting-2024-2025.html</w:t>
      </w:r>
    </w:p>
    <w:p w14:paraId="4B482F95" w14:textId="77777777" w:rsidR="00F4097B" w:rsidRPr="003F69BF" w:rsidRDefault="00F4097B" w:rsidP="003F69BF">
      <w:pPr>
        <w:pStyle w:val="Bibliography"/>
        <w:spacing w:line="360" w:lineRule="auto"/>
        <w:rPr>
          <w:rFonts w:ascii="Arial" w:hAnsi="Arial" w:cs="Arial"/>
        </w:rPr>
      </w:pPr>
      <w:r w:rsidRPr="003F69BF">
        <w:rPr>
          <w:rFonts w:ascii="Arial" w:hAnsi="Arial" w:cs="Arial"/>
        </w:rPr>
        <w:t xml:space="preserve">Zhang, Q., Dai, W., Chen, J., Gu, Y., &amp; Zhao, Y. (2025). The ‘side effects’ of digitalization: A study on role overload and job burnout of employees. </w:t>
      </w:r>
      <w:r w:rsidRPr="003F69BF">
        <w:rPr>
          <w:rFonts w:ascii="Arial" w:hAnsi="Arial" w:cs="Arial"/>
          <w:i/>
          <w:iCs/>
        </w:rPr>
        <w:t>Public Library of Science</w:t>
      </w:r>
      <w:r w:rsidRPr="003F69BF">
        <w:rPr>
          <w:rFonts w:ascii="Arial" w:hAnsi="Arial" w:cs="Arial"/>
        </w:rPr>
        <w:t xml:space="preserve">, </w:t>
      </w:r>
      <w:r w:rsidRPr="003F69BF">
        <w:rPr>
          <w:rFonts w:ascii="Arial" w:hAnsi="Arial" w:cs="Arial"/>
          <w:i/>
          <w:iCs/>
        </w:rPr>
        <w:t>20</w:t>
      </w:r>
      <w:r w:rsidRPr="003F69BF">
        <w:rPr>
          <w:rFonts w:ascii="Arial" w:hAnsi="Arial" w:cs="Arial"/>
        </w:rPr>
        <w:t>(4), e0322112. https://doi.org/10.1371/journal.pone.0322112</w:t>
      </w:r>
    </w:p>
    <w:p w14:paraId="6A8A1C01" w14:textId="2B564D7C" w:rsidR="00B43595" w:rsidRPr="00F17F85" w:rsidRDefault="006E61D3" w:rsidP="003F69BF">
      <w:pPr>
        <w:pStyle w:val="Bibliography"/>
        <w:spacing w:line="360" w:lineRule="auto"/>
        <w:ind w:left="0" w:firstLine="0"/>
        <w:rPr>
          <w:rFonts w:ascii="Arial" w:eastAsia="Arial" w:hAnsi="Arial" w:cs="Arial"/>
          <w:highlight w:val="yellow"/>
        </w:rPr>
      </w:pPr>
      <w:r w:rsidRPr="003F69BF">
        <w:rPr>
          <w:rFonts w:ascii="Arial" w:eastAsia="Arial" w:hAnsi="Arial" w:cs="Arial"/>
          <w:highlight w:val="yellow"/>
        </w:rPr>
        <w:fldChar w:fldCharType="end"/>
      </w:r>
      <w:r w:rsidR="00B43595" w:rsidRPr="00401FC8">
        <w:rPr>
          <w:rFonts w:ascii="Arial" w:eastAsia="Arial" w:hAnsi="Arial" w:cs="Arial"/>
          <w:highlight w:val="yellow"/>
        </w:rPr>
        <w:br w:type="page"/>
      </w:r>
    </w:p>
    <w:p w14:paraId="6334BD48" w14:textId="349C7AE6" w:rsidR="00167813" w:rsidRPr="00D43581" w:rsidRDefault="00605710" w:rsidP="00D43581">
      <w:pPr>
        <w:pStyle w:val="ListParagraph"/>
        <w:numPr>
          <w:ilvl w:val="0"/>
          <w:numId w:val="30"/>
        </w:numPr>
        <w:spacing w:line="360" w:lineRule="auto"/>
        <w:ind w:left="0" w:hanging="567"/>
        <w:contextualSpacing w:val="0"/>
        <w:jc w:val="both"/>
        <w:outlineLvl w:val="0"/>
        <w:rPr>
          <w:rFonts w:ascii="Arial" w:eastAsia="Arial" w:hAnsi="Arial" w:cs="Arial"/>
          <w:b/>
          <w:bCs/>
        </w:rPr>
      </w:pPr>
      <w:bookmarkStart w:id="37" w:name="_Toc204287924"/>
      <w:r w:rsidRPr="00D43581">
        <w:rPr>
          <w:rFonts w:ascii="Arial" w:hAnsi="Arial" w:cs="Arial"/>
          <w:b/>
          <w:bCs/>
        </w:rPr>
        <w:lastRenderedPageBreak/>
        <w:t>ANNOTATED</w:t>
      </w:r>
      <w:r w:rsidRPr="00D43581">
        <w:rPr>
          <w:rFonts w:ascii="Arial" w:eastAsia="Arial" w:hAnsi="Arial" w:cs="Arial"/>
          <w:b/>
          <w:bCs/>
        </w:rPr>
        <w:t xml:space="preserve"> BIBLIOGRAPHY</w:t>
      </w:r>
      <w:bookmarkEnd w:id="37"/>
    </w:p>
    <w:p w14:paraId="1F894B73" w14:textId="594C4C02" w:rsidR="007866E8" w:rsidRPr="00D43581" w:rsidRDefault="007866E8" w:rsidP="00D43581">
      <w:pPr>
        <w:pStyle w:val="Bibliography"/>
        <w:spacing w:line="360" w:lineRule="auto"/>
        <w:ind w:left="0" w:firstLine="0"/>
        <w:rPr>
          <w:rFonts w:ascii="Arial" w:hAnsi="Arial" w:cs="Arial"/>
        </w:rPr>
      </w:pPr>
    </w:p>
    <w:p w14:paraId="18E223D1"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Albannai, N. A., Raziq, M. M., Malik, M., Scott-Kennel, J., &amp; Igoe, J. (2024). Unraveling the role of digital leadership in developing digital dynamic capabilities for the digital transformation of firms. </w:t>
      </w:r>
      <w:r w:rsidRPr="000C5AAA">
        <w:rPr>
          <w:rFonts w:ascii="Arial" w:hAnsi="Arial" w:cs="Arial"/>
          <w:b/>
          <w:bCs/>
          <w:i/>
          <w:iCs/>
        </w:rPr>
        <w:t>Benchmarking: An International Journal</w:t>
      </w:r>
      <w:r w:rsidRPr="000C5AAA">
        <w:rPr>
          <w:rFonts w:ascii="Arial" w:hAnsi="Arial" w:cs="Arial"/>
          <w:b/>
          <w:bCs/>
        </w:rPr>
        <w:t xml:space="preserve">, </w:t>
      </w:r>
      <w:r w:rsidRPr="000C5AAA">
        <w:rPr>
          <w:rFonts w:ascii="Arial" w:hAnsi="Arial" w:cs="Arial"/>
          <w:b/>
          <w:bCs/>
          <w:i/>
          <w:iCs/>
        </w:rPr>
        <w:t>ahead-of-print</w:t>
      </w:r>
      <w:r w:rsidRPr="000C5AAA">
        <w:rPr>
          <w:rFonts w:ascii="Arial" w:hAnsi="Arial" w:cs="Arial"/>
          <w:b/>
          <w:bCs/>
        </w:rPr>
        <w:t>(ahead-of-print). https://doi.org/10.1108/BIJ-10-2023-0756</w:t>
      </w:r>
      <w:r w:rsidRPr="000C5AAA">
        <w:rPr>
          <w:rFonts w:ascii="Arial" w:hAnsi="Arial" w:cs="Arial"/>
        </w:rPr>
        <w:br/>
        <w:t>The article explores how digital leadership drives successful digital transformation in accounting firms. It shows that effective leaders foster innovation, manage change, and align technology with strategic goals, enhancing performance. This supports my review on how leadership is crucial for overcoming barriers and realizing digital transformation’s benefits in accounting sector.</w:t>
      </w:r>
      <w:r w:rsidRPr="000C5AAA">
        <w:rPr>
          <w:rFonts w:ascii="Arial" w:hAnsi="Arial" w:cs="Arial"/>
        </w:rPr>
        <w:br/>
      </w:r>
    </w:p>
    <w:p w14:paraId="3684BFB3"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Awang, Y., Taib, A., Mohamed Shuhidan, S., Rashid, N., &amp; Hasan, M. S. (2022). Digitalization and Working Hours: A Viewpoint of Future Accountants. </w:t>
      </w:r>
      <w:r w:rsidRPr="000C5AAA">
        <w:rPr>
          <w:rFonts w:ascii="Arial" w:hAnsi="Arial" w:cs="Arial"/>
          <w:b/>
          <w:bCs/>
          <w:i/>
          <w:iCs/>
        </w:rPr>
        <w:t>International Journal of Academic Research in Business and Social Sciences</w:t>
      </w:r>
      <w:r w:rsidRPr="000C5AAA">
        <w:rPr>
          <w:rFonts w:ascii="Arial" w:hAnsi="Arial" w:cs="Arial"/>
          <w:b/>
          <w:bCs/>
        </w:rPr>
        <w:t xml:space="preserve">, </w:t>
      </w:r>
      <w:r w:rsidRPr="000C5AAA">
        <w:rPr>
          <w:rFonts w:ascii="Arial" w:hAnsi="Arial" w:cs="Arial"/>
          <w:b/>
          <w:bCs/>
          <w:i/>
          <w:iCs/>
        </w:rPr>
        <w:t>12</w:t>
      </w:r>
      <w:r w:rsidRPr="000C5AAA">
        <w:rPr>
          <w:rFonts w:ascii="Arial" w:hAnsi="Arial" w:cs="Arial"/>
          <w:b/>
          <w:bCs/>
        </w:rPr>
        <w:t>(9), Pages 1791-1800. https://doi.org/10.6007/IJARBSS/v12-i9/14728</w:t>
      </w:r>
      <w:r w:rsidRPr="000C5AAA">
        <w:rPr>
          <w:rFonts w:ascii="Arial" w:hAnsi="Arial" w:cs="Arial"/>
        </w:rPr>
        <w:br/>
        <w:t>The article examines how digitalization affects Accountants’ working hours, highlighting both opportunities and risks. This study complements my literature review by addressing how digital transformation can lead to increased efficiency but may also changes work-life boundaries, impacting job satisfaction and well-being. It reinforces the paradox that while technology can streamline tasks, it may also introduce new pressures.</w:t>
      </w:r>
      <w:r w:rsidRPr="000C5AAA">
        <w:rPr>
          <w:rFonts w:ascii="Arial" w:hAnsi="Arial" w:cs="Arial"/>
        </w:rPr>
        <w:br/>
      </w:r>
    </w:p>
    <w:p w14:paraId="1DBB0767" w14:textId="37D09479"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BoardRoom. (2024, March 11). Business transformation: Revolutionising finance and payroll functions. </w:t>
      </w:r>
      <w:r w:rsidRPr="000C5AAA">
        <w:rPr>
          <w:rFonts w:ascii="Arial" w:hAnsi="Arial" w:cs="Arial"/>
          <w:b/>
          <w:bCs/>
          <w:i/>
          <w:iCs/>
        </w:rPr>
        <w:t>BoardRoom HongKong</w:t>
      </w:r>
      <w:r w:rsidRPr="000C5AAA">
        <w:rPr>
          <w:rFonts w:ascii="Arial" w:hAnsi="Arial" w:cs="Arial"/>
          <w:b/>
          <w:bCs/>
        </w:rPr>
        <w:t>. https://www.boardroomlimited.com/hk/2024/03/11/business-transformation/</w:t>
      </w:r>
      <w:r w:rsidRPr="000C5AAA">
        <w:rPr>
          <w:rFonts w:ascii="Arial" w:hAnsi="Arial" w:cs="Arial"/>
        </w:rPr>
        <w:br/>
      </w:r>
      <w:r w:rsidR="00703699" w:rsidRPr="000C5AAA">
        <w:rPr>
          <w:rFonts w:ascii="Arial" w:hAnsi="Arial" w:cs="Arial"/>
        </w:rPr>
        <w:lastRenderedPageBreak/>
        <w:t>The article explains how digital transformation is changing finance and payroll in Hong Kong, stressing the importance of leadership and change management for improved efficiency and compliance. It supports my literature review by showing how technology reshapes work processes and culture in Hong Kong’s accounting sector, focusing on efficiency, leadership, and adaptation challenges.</w:t>
      </w:r>
      <w:r w:rsidRPr="000C5AAA">
        <w:rPr>
          <w:rFonts w:ascii="Arial" w:hAnsi="Arial" w:cs="Arial"/>
        </w:rPr>
        <w:br/>
      </w:r>
    </w:p>
    <w:p w14:paraId="2B17B7F0"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Choi, J. H., &amp; Xie, C. (2025). Human + AI in Accounting: Early Evidence from the Field. </w:t>
      </w:r>
      <w:r w:rsidRPr="000C5AAA">
        <w:rPr>
          <w:rFonts w:ascii="Arial" w:hAnsi="Arial" w:cs="Arial"/>
          <w:b/>
          <w:bCs/>
          <w:i/>
          <w:iCs/>
        </w:rPr>
        <w:t>MIT Sloan Research Paper</w:t>
      </w:r>
      <w:r w:rsidRPr="000C5AAA">
        <w:rPr>
          <w:rFonts w:ascii="Arial" w:hAnsi="Arial" w:cs="Arial"/>
          <w:b/>
          <w:bCs/>
        </w:rPr>
        <w:t xml:space="preserve">, </w:t>
      </w:r>
      <w:r w:rsidRPr="000C5AAA">
        <w:rPr>
          <w:rFonts w:ascii="Arial" w:hAnsi="Arial" w:cs="Arial"/>
          <w:b/>
          <w:bCs/>
          <w:i/>
          <w:iCs/>
        </w:rPr>
        <w:t>No. 7280-25</w:t>
      </w:r>
      <w:r w:rsidRPr="000C5AAA">
        <w:rPr>
          <w:rFonts w:ascii="Arial" w:hAnsi="Arial" w:cs="Arial"/>
          <w:b/>
          <w:bCs/>
        </w:rPr>
        <w:t>. https://doi.org/10.2139/ssrn.5240924</w:t>
      </w:r>
      <w:r w:rsidRPr="000C5AAA">
        <w:rPr>
          <w:rFonts w:ascii="Arial" w:hAnsi="Arial" w:cs="Arial"/>
        </w:rPr>
        <w:br/>
        <w:t>The article presents early evidence that generative AI in accounting boosts productivity, shifts tasks toward higher-value work, and enhances reporting quality, highlighting AI’s role in supplementing rather than replacing Accountants. This study supports my review by illustrating how digital transformation, through AI, improves efficiency and work quality while reinforcing the ongoing importance of human expertise in Hong Kong’s accounting function.</w:t>
      </w:r>
      <w:r w:rsidRPr="000C5AAA">
        <w:rPr>
          <w:rFonts w:ascii="Arial" w:hAnsi="Arial" w:cs="Arial"/>
        </w:rPr>
        <w:br/>
      </w:r>
    </w:p>
    <w:p w14:paraId="47F82A89" w14:textId="2F9D3716"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CPAA. (2022). </w:t>
      </w:r>
      <w:r w:rsidRPr="000C5AAA">
        <w:rPr>
          <w:rFonts w:ascii="Arial" w:hAnsi="Arial" w:cs="Arial"/>
          <w:b/>
          <w:bCs/>
          <w:i/>
          <w:iCs/>
        </w:rPr>
        <w:t>Digital transformation in accounting and finance</w:t>
      </w:r>
      <w:r w:rsidRPr="000C5AAA">
        <w:rPr>
          <w:rFonts w:ascii="Arial" w:hAnsi="Arial" w:cs="Arial"/>
          <w:b/>
          <w:bCs/>
        </w:rPr>
        <w:t>. CPA Australia. https://www.cpaaustralia.com.au/tools-and-resources/business-management/business-management-research/digital-transformation-in-accounting-and-finance</w:t>
      </w:r>
      <w:r w:rsidRPr="000C5AAA">
        <w:rPr>
          <w:rFonts w:ascii="Arial" w:hAnsi="Arial" w:cs="Arial"/>
          <w:b/>
          <w:bCs/>
        </w:rPr>
        <w:br/>
      </w:r>
      <w:r w:rsidR="00703699" w:rsidRPr="000C5AAA">
        <w:rPr>
          <w:rFonts w:ascii="Arial" w:hAnsi="Arial" w:cs="Arial"/>
        </w:rPr>
        <w:t>This report examines the use of digital technologies in accounting and finance, covering data analytics, AI, blockchain, cybersecurity, ERP, and digital strategy. It offers case studies and industry perspectives on the opportunities and challenges of digital transformation but is excluded from my literature review due to overlapping with other sources.</w:t>
      </w:r>
      <w:r w:rsidRPr="000C5AAA">
        <w:rPr>
          <w:rFonts w:ascii="Arial" w:hAnsi="Arial" w:cs="Arial"/>
        </w:rPr>
        <w:br/>
      </w:r>
    </w:p>
    <w:p w14:paraId="16849407" w14:textId="48951FC0"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Day, A., Paquet, S., Scott, N., &amp; Hambley, L. (2012). Perceived information and communication technology (ICT) demands on employee outcomes: The moderating effect of organizational ICT support. </w:t>
      </w:r>
      <w:r w:rsidRPr="000C5AAA">
        <w:rPr>
          <w:rFonts w:ascii="Arial" w:hAnsi="Arial" w:cs="Arial"/>
          <w:b/>
          <w:bCs/>
          <w:i/>
          <w:iCs/>
        </w:rPr>
        <w:t xml:space="preserve">Journal of Occupational </w:t>
      </w:r>
      <w:r w:rsidRPr="000C5AAA">
        <w:rPr>
          <w:rFonts w:ascii="Arial" w:hAnsi="Arial" w:cs="Arial"/>
          <w:b/>
          <w:bCs/>
          <w:i/>
          <w:iCs/>
        </w:rPr>
        <w:lastRenderedPageBreak/>
        <w:t>Health Psychology</w:t>
      </w:r>
      <w:r w:rsidRPr="000C5AAA">
        <w:rPr>
          <w:rFonts w:ascii="Arial" w:hAnsi="Arial" w:cs="Arial"/>
          <w:b/>
          <w:bCs/>
        </w:rPr>
        <w:t xml:space="preserve">, </w:t>
      </w:r>
      <w:r w:rsidRPr="000C5AAA">
        <w:rPr>
          <w:rFonts w:ascii="Arial" w:hAnsi="Arial" w:cs="Arial"/>
          <w:b/>
          <w:bCs/>
          <w:i/>
          <w:iCs/>
        </w:rPr>
        <w:t>17</w:t>
      </w:r>
      <w:r w:rsidRPr="000C5AAA">
        <w:rPr>
          <w:rFonts w:ascii="Arial" w:hAnsi="Arial" w:cs="Arial"/>
          <w:b/>
          <w:bCs/>
        </w:rPr>
        <w:t>(4), 473–491. https://doi.org/10.1037/a0029837</w:t>
      </w:r>
      <w:r w:rsidRPr="000C5AAA">
        <w:rPr>
          <w:rFonts w:ascii="Arial" w:hAnsi="Arial" w:cs="Arial"/>
        </w:rPr>
        <w:br/>
      </w:r>
      <w:r w:rsidR="0055183C" w:rsidRPr="000C5AAA">
        <w:rPr>
          <w:rFonts w:ascii="Arial" w:hAnsi="Arial" w:cs="Arial"/>
        </w:rPr>
        <w:t>The article validates a scale for measuring Information Communication Technology (“ICT”) demands and support at work. It finds that ICT demands increase stress and burnout, while organisational support mitigates these effects, highlighting digitalisation’s dual impact on employee well-being. The study shows that digital transformation brings both challenges and support mechanisms, reinforcing themes of workload, stress, and the need for organisational resources in accounting.</w:t>
      </w:r>
      <w:r w:rsidRPr="000C5AAA">
        <w:rPr>
          <w:rFonts w:ascii="Arial" w:hAnsi="Arial" w:cs="Arial"/>
        </w:rPr>
        <w:br/>
      </w:r>
    </w:p>
    <w:p w14:paraId="772F843E" w14:textId="161C126C"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DFIN Solutions. (2025, January 13). </w:t>
      </w:r>
      <w:r w:rsidRPr="000C5AAA">
        <w:rPr>
          <w:rFonts w:ascii="Arial" w:hAnsi="Arial" w:cs="Arial"/>
          <w:b/>
          <w:bCs/>
          <w:i/>
          <w:iCs/>
        </w:rPr>
        <w:t>Digital Transformation Finance and Accounting</w:t>
      </w:r>
      <w:r w:rsidRPr="000C5AAA">
        <w:rPr>
          <w:rFonts w:ascii="Arial" w:hAnsi="Arial" w:cs="Arial"/>
          <w:b/>
          <w:bCs/>
        </w:rPr>
        <w:t>. Donnelley Financial Solutions (DFIN). https://www.dfinsolutions.com/knowledge-hub/thought-leadership/knowledge-resources/digital-transformation-finance-and-accounting</w:t>
      </w:r>
      <w:r w:rsidRPr="000C5AAA">
        <w:rPr>
          <w:rFonts w:ascii="Arial" w:hAnsi="Arial" w:cs="Arial"/>
        </w:rPr>
        <w:br/>
      </w:r>
      <w:r w:rsidR="0055183C" w:rsidRPr="000C5AAA">
        <w:rPr>
          <w:rFonts w:ascii="Arial" w:hAnsi="Arial" w:cs="Arial"/>
        </w:rPr>
        <w:t>Digitalization is reshaping finance and payroll, requiring adaptive leadership and change management for greater efficiency, compliance, and competitiveness. This webpage emphasizes that digital transformation drives organizational adaptation and strategic improvement</w:t>
      </w:r>
      <w:r w:rsidRPr="000C5AAA">
        <w:rPr>
          <w:rFonts w:ascii="Arial" w:hAnsi="Arial" w:cs="Arial"/>
        </w:rPr>
        <w:t>.</w:t>
      </w:r>
      <w:r w:rsidRPr="000C5AAA">
        <w:rPr>
          <w:rFonts w:ascii="Arial" w:hAnsi="Arial" w:cs="Arial"/>
        </w:rPr>
        <w:br/>
      </w:r>
    </w:p>
    <w:p w14:paraId="74F12519" w14:textId="6C7483EC" w:rsidR="00D43581" w:rsidRPr="000C5AAA" w:rsidRDefault="00D43581" w:rsidP="00D43581">
      <w:pPr>
        <w:pStyle w:val="Bibliography"/>
        <w:spacing w:line="360" w:lineRule="auto"/>
        <w:rPr>
          <w:rFonts w:ascii="Arial" w:hAnsi="Arial" w:cs="Arial"/>
          <w:b/>
          <w:bCs/>
        </w:rPr>
      </w:pPr>
      <w:r w:rsidRPr="000C5AAA">
        <w:rPr>
          <w:rFonts w:ascii="Arial" w:hAnsi="Arial" w:cs="Arial"/>
          <w:b/>
          <w:bCs/>
        </w:rPr>
        <w:t xml:space="preserve">Eziefule, A. O., Adelakun, B. O., Okoye, I. N., &amp; Attieku, J. S. (2022). The Role of AI in Automating Routine Accounting Tasks: Efficiency Gains and Workforce Implications. </w:t>
      </w:r>
      <w:r w:rsidRPr="000C5AAA">
        <w:rPr>
          <w:rFonts w:ascii="Arial" w:hAnsi="Arial" w:cs="Arial"/>
          <w:b/>
          <w:bCs/>
          <w:i/>
          <w:iCs/>
        </w:rPr>
        <w:t>European Journal of Accounting, Auditing and Finance Research</w:t>
      </w:r>
      <w:r w:rsidRPr="000C5AAA">
        <w:rPr>
          <w:rFonts w:ascii="Arial" w:hAnsi="Arial" w:cs="Arial"/>
          <w:b/>
          <w:bCs/>
        </w:rPr>
        <w:t xml:space="preserve">, </w:t>
      </w:r>
      <w:r w:rsidRPr="000C5AAA">
        <w:rPr>
          <w:rFonts w:ascii="Arial" w:hAnsi="Arial" w:cs="Arial"/>
          <w:b/>
          <w:bCs/>
          <w:i/>
          <w:iCs/>
        </w:rPr>
        <w:t>10</w:t>
      </w:r>
      <w:r w:rsidRPr="000C5AAA">
        <w:rPr>
          <w:rFonts w:ascii="Arial" w:hAnsi="Arial" w:cs="Arial"/>
          <w:b/>
          <w:bCs/>
        </w:rPr>
        <w:t>(12). https://eajournals.org/ejaafr/vol10-issue12-2022/the-role-of-ai-in-automating-routine-accounting-tasks-efficiency-gains-and-workforce-implications/</w:t>
      </w:r>
      <w:r w:rsidRPr="000C5AAA">
        <w:rPr>
          <w:rFonts w:ascii="Arial" w:hAnsi="Arial" w:cs="Arial"/>
        </w:rPr>
        <w:br/>
      </w:r>
      <w:r w:rsidR="0055183C" w:rsidRPr="000C5AAA">
        <w:rPr>
          <w:rFonts w:ascii="Arial" w:hAnsi="Arial" w:cs="Arial"/>
        </w:rPr>
        <w:t xml:space="preserve">AI-driven automation is reshaping accounting by streamlining tasks, increasing accuracy, and allowing accountants to focus on analysis and strategy. While efficiency improves, professionals must develop new skills and adapt to the digital landscape. This supports my review by illustrating how AI changes both </w:t>
      </w:r>
      <w:r w:rsidR="0055183C" w:rsidRPr="000C5AAA">
        <w:rPr>
          <w:rFonts w:ascii="Arial" w:hAnsi="Arial" w:cs="Arial"/>
        </w:rPr>
        <w:lastRenderedPageBreak/>
        <w:t>job roles and expectations in accounting, emphasizing the need for ongoing adaptation and skill development.</w:t>
      </w:r>
      <w:r w:rsidRPr="000C5AAA">
        <w:rPr>
          <w:rFonts w:ascii="Arial" w:hAnsi="Arial" w:cs="Arial"/>
        </w:rPr>
        <w:br/>
      </w:r>
    </w:p>
    <w:p w14:paraId="6229238B"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Feghali, K., Matta, J., &amp; Moussa, S. (2022). Digital transformation of accounting practices and behavior during COVID-19: MENA evidence. </w:t>
      </w:r>
      <w:r w:rsidRPr="000C5AAA">
        <w:rPr>
          <w:rFonts w:ascii="Arial" w:hAnsi="Arial" w:cs="Arial"/>
          <w:b/>
          <w:bCs/>
          <w:i/>
          <w:iCs/>
        </w:rPr>
        <w:t>Journal of Accounting and Management Information Systems</w:t>
      </w:r>
      <w:r w:rsidRPr="000C5AAA">
        <w:rPr>
          <w:rFonts w:ascii="Arial" w:hAnsi="Arial" w:cs="Arial"/>
          <w:b/>
          <w:bCs/>
        </w:rPr>
        <w:t xml:space="preserve">, </w:t>
      </w:r>
      <w:r w:rsidRPr="000C5AAA">
        <w:rPr>
          <w:rFonts w:ascii="Arial" w:hAnsi="Arial" w:cs="Arial"/>
          <w:b/>
          <w:bCs/>
          <w:i/>
          <w:iCs/>
        </w:rPr>
        <w:t>21</w:t>
      </w:r>
      <w:r w:rsidRPr="000C5AAA">
        <w:rPr>
          <w:rFonts w:ascii="Arial" w:hAnsi="Arial" w:cs="Arial"/>
          <w:b/>
          <w:bCs/>
        </w:rPr>
        <w:t>(2), 236–269. https://doi.org/10.24818/jamis.2022.02005</w:t>
      </w:r>
      <w:r w:rsidRPr="000C5AAA">
        <w:rPr>
          <w:rFonts w:ascii="Arial" w:hAnsi="Arial" w:cs="Arial"/>
          <w:b/>
          <w:bCs/>
        </w:rPr>
        <w:br/>
      </w:r>
      <w:r w:rsidRPr="000C5AAA">
        <w:rPr>
          <w:rFonts w:ascii="Arial" w:hAnsi="Arial" w:cs="Arial"/>
        </w:rPr>
        <w:t>The article investigates the impact of COVID-19 on the accounting profession the Middle East and North African (‘MENA’) region, analyzing how the pandemic accelerated digital transformation and remote work adoption. It highlights the challenges and adaptations faced by Accountants, including increased reliance on digital tools, changing work patterns, and the evolving demands on professional skills and well-being.</w:t>
      </w:r>
      <w:r w:rsidRPr="000C5AAA">
        <w:rPr>
          <w:rFonts w:ascii="Arial" w:hAnsi="Arial" w:cs="Arial"/>
        </w:rPr>
        <w:br/>
      </w:r>
    </w:p>
    <w:p w14:paraId="5F458840"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Fintech HK. (2023, August 2). Digitalisation of Financial Services in Hong Kong Comes at a Cost. </w:t>
      </w:r>
      <w:r w:rsidRPr="000C5AAA">
        <w:rPr>
          <w:rFonts w:ascii="Arial" w:hAnsi="Arial" w:cs="Arial"/>
          <w:b/>
          <w:bCs/>
          <w:i/>
          <w:iCs/>
        </w:rPr>
        <w:t>Fintech Hong Kong</w:t>
      </w:r>
      <w:r w:rsidRPr="000C5AAA">
        <w:rPr>
          <w:rFonts w:ascii="Arial" w:hAnsi="Arial" w:cs="Arial"/>
          <w:b/>
          <w:bCs/>
        </w:rPr>
        <w:t>. https://fintechnews.hk/22883/digital-transformation/digitalisation-of-financial-services-in-hong-kong-comes-at-a-cost/</w:t>
      </w:r>
      <w:r w:rsidRPr="000C5AAA">
        <w:rPr>
          <w:rFonts w:ascii="Arial" w:hAnsi="Arial" w:cs="Arial"/>
          <w:b/>
          <w:bCs/>
        </w:rPr>
        <w:br/>
      </w:r>
      <w:r w:rsidRPr="000C5AAA">
        <w:rPr>
          <w:rFonts w:ascii="Arial" w:hAnsi="Arial" w:cs="Arial"/>
        </w:rPr>
        <w:t>Digitalisation has rapidly expanded financial access and efficiency in Hong Kong’s financial services sector, driven by fintech innovation and supportive policies. However, it also introduces heightened risks around data security, consumer protection, and regulatory compliance, prompting the need for robust oversight to ensure sustainable and inclusive industry growth.</w:t>
      </w:r>
      <w:r w:rsidRPr="000C5AAA">
        <w:rPr>
          <w:rFonts w:ascii="Arial" w:hAnsi="Arial" w:cs="Arial"/>
        </w:rPr>
        <w:br/>
      </w:r>
    </w:p>
    <w:p w14:paraId="0988E9A7"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Fontaine, G., Aylwin, J., &amp; Brolin, D. (2020). Impact of COVID-19: State of Accountants Report. </w:t>
      </w:r>
      <w:r w:rsidRPr="000C5AAA">
        <w:rPr>
          <w:rFonts w:ascii="Arial" w:hAnsi="Arial" w:cs="Arial"/>
          <w:b/>
          <w:bCs/>
          <w:i/>
          <w:iCs/>
        </w:rPr>
        <w:t>SmartVault</w:t>
      </w:r>
      <w:r w:rsidRPr="000C5AAA">
        <w:rPr>
          <w:rFonts w:ascii="Arial" w:hAnsi="Arial" w:cs="Arial"/>
          <w:b/>
          <w:bCs/>
        </w:rPr>
        <w:t>. https://www.smartvault.com/resources/state-of-accountants-covid-19-impact-report/</w:t>
      </w:r>
      <w:r w:rsidRPr="000C5AAA">
        <w:rPr>
          <w:rFonts w:ascii="Arial" w:hAnsi="Arial" w:cs="Arial"/>
          <w:b/>
          <w:bCs/>
        </w:rPr>
        <w:br/>
      </w:r>
      <w:r w:rsidRPr="000C5AAA">
        <w:rPr>
          <w:rFonts w:ascii="Arial" w:hAnsi="Arial" w:cs="Arial"/>
        </w:rPr>
        <w:t xml:space="preserve">This article performs a global survey of over 1,100 Accounting professionals. It </w:t>
      </w:r>
      <w:r w:rsidRPr="000C5AAA">
        <w:rPr>
          <w:rFonts w:ascii="Arial" w:hAnsi="Arial" w:cs="Arial"/>
        </w:rPr>
        <w:lastRenderedPageBreak/>
        <w:t>reveals that firms with established cloud-based systems adapted successfully during COVID-19 disruptions; such as technology-enabled remote work, virtual client collaboration, and business continuity. While less-prepared firms struggled with transition, security, and client communication challenges.</w:t>
      </w:r>
      <w:r w:rsidRPr="000C5AAA">
        <w:rPr>
          <w:rFonts w:ascii="Arial" w:hAnsi="Arial" w:cs="Arial"/>
        </w:rPr>
        <w:br/>
      </w:r>
    </w:p>
    <w:p w14:paraId="64785C72"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Fusion CPA. (2024, April 18). Navigating the Accounting Integration Challenges in Private Equity Transitions Fusion CPA. </w:t>
      </w:r>
      <w:r w:rsidRPr="000C5AAA">
        <w:rPr>
          <w:rFonts w:ascii="Arial" w:hAnsi="Arial" w:cs="Arial"/>
          <w:b/>
          <w:bCs/>
          <w:i/>
          <w:iCs/>
        </w:rPr>
        <w:t>Fusion CPA</w:t>
      </w:r>
      <w:r w:rsidRPr="000C5AAA">
        <w:rPr>
          <w:rFonts w:ascii="Arial" w:hAnsi="Arial" w:cs="Arial"/>
          <w:b/>
          <w:bCs/>
        </w:rPr>
        <w:t>. https://www.fusiontaxes.com/thought-leadership/blog/navigating-the-accounting-integration-challenges-in-private-equity-transitions/</w:t>
      </w:r>
      <w:r w:rsidRPr="000C5AAA">
        <w:rPr>
          <w:rFonts w:ascii="Arial" w:hAnsi="Arial" w:cs="Arial"/>
        </w:rPr>
        <w:br/>
        <w:t>This blog post outlines the accounting integration challenges during private equity acquisitions that emphasizes on early planning and systems compatibility. The blog primarily advertises their services, which targets on private equity transitions. Hence, it is not suitable for my literature review.</w:t>
      </w:r>
      <w:r w:rsidRPr="000C5AAA">
        <w:rPr>
          <w:rFonts w:ascii="Arial" w:hAnsi="Arial" w:cs="Arial"/>
        </w:rPr>
        <w:br/>
      </w:r>
    </w:p>
    <w:p w14:paraId="787F64C4" w14:textId="3B05C9A8"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Guo, X., Li, M., Wang, Y., &amp; Mardani, A. (2023). Does digital transformation improve the firm’s performance? From the perspective of digitalization paradox and managerial myopia. </w:t>
      </w:r>
      <w:r w:rsidRPr="000C5AAA">
        <w:rPr>
          <w:rFonts w:ascii="Arial" w:hAnsi="Arial" w:cs="Arial"/>
          <w:b/>
          <w:bCs/>
          <w:i/>
          <w:iCs/>
        </w:rPr>
        <w:t>Journal of Business Research</w:t>
      </w:r>
      <w:r w:rsidRPr="000C5AAA">
        <w:rPr>
          <w:rFonts w:ascii="Arial" w:hAnsi="Arial" w:cs="Arial"/>
          <w:b/>
          <w:bCs/>
        </w:rPr>
        <w:t xml:space="preserve">, </w:t>
      </w:r>
      <w:r w:rsidRPr="000C5AAA">
        <w:rPr>
          <w:rFonts w:ascii="Arial" w:hAnsi="Arial" w:cs="Arial"/>
          <w:b/>
          <w:bCs/>
          <w:i/>
          <w:iCs/>
        </w:rPr>
        <w:t>163</w:t>
      </w:r>
      <w:r w:rsidRPr="000C5AAA">
        <w:rPr>
          <w:rFonts w:ascii="Arial" w:hAnsi="Arial" w:cs="Arial"/>
          <w:b/>
          <w:bCs/>
        </w:rPr>
        <w:t>(C). https://ideas.repec.org//a/eee/jbrese/v163y2023ics0148296323002266.html</w:t>
      </w:r>
      <w:r w:rsidRPr="000C5AAA">
        <w:rPr>
          <w:rFonts w:ascii="Arial" w:hAnsi="Arial" w:cs="Arial"/>
        </w:rPr>
        <w:br/>
      </w:r>
      <w:r w:rsidR="0055183C" w:rsidRPr="000C5AAA">
        <w:rPr>
          <w:rFonts w:ascii="Arial" w:hAnsi="Arial" w:cs="Arial"/>
        </w:rPr>
        <w:t>This article analyses how digital transformation affects Chinese A-share listed companies, finding that higher total factor productivity can sometimes lower overall performance. Managerial bias may limit the advantages of digital initiatives, so digitalisation alone does not ensure better results. The study highlights the complexity of digital change and recommends nuanced management to realise its benefits.</w:t>
      </w:r>
      <w:r w:rsidRPr="000C5AAA">
        <w:rPr>
          <w:rFonts w:ascii="Arial" w:hAnsi="Arial" w:cs="Arial"/>
        </w:rPr>
        <w:br/>
      </w:r>
    </w:p>
    <w:p w14:paraId="4A49ADDC" w14:textId="2C0AAD50"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Hamadi, Z. B., &amp; Fournès, C. (2022). Understanding the adoption or rejection of management accounting innovations within an SME using Rogers’ conceptual frameworks. </w:t>
      </w:r>
      <w:r w:rsidRPr="000C5AAA">
        <w:rPr>
          <w:rFonts w:ascii="Arial" w:hAnsi="Arial" w:cs="Arial"/>
          <w:b/>
          <w:bCs/>
          <w:i/>
          <w:iCs/>
        </w:rPr>
        <w:t>Journal of Accounting &amp; Organizational Change</w:t>
      </w:r>
      <w:r w:rsidRPr="000C5AAA">
        <w:rPr>
          <w:rFonts w:ascii="Arial" w:hAnsi="Arial" w:cs="Arial"/>
          <w:b/>
          <w:bCs/>
        </w:rPr>
        <w:t xml:space="preserve">, </w:t>
      </w:r>
      <w:r w:rsidRPr="000C5AAA">
        <w:rPr>
          <w:rFonts w:ascii="Arial" w:hAnsi="Arial" w:cs="Arial"/>
          <w:b/>
          <w:bCs/>
          <w:i/>
          <w:iCs/>
        </w:rPr>
        <w:t>19</w:t>
      </w:r>
      <w:r w:rsidRPr="000C5AAA">
        <w:rPr>
          <w:rFonts w:ascii="Arial" w:hAnsi="Arial" w:cs="Arial"/>
          <w:b/>
          <w:bCs/>
        </w:rPr>
        <w:t>(1), 142–163. https://doi.org/10.1108/JAOC-04-2021-0054</w:t>
      </w:r>
      <w:r w:rsidRPr="000C5AAA">
        <w:rPr>
          <w:rFonts w:ascii="Arial" w:hAnsi="Arial" w:cs="Arial"/>
        </w:rPr>
        <w:br/>
      </w:r>
      <w:r w:rsidR="0055183C" w:rsidRPr="000C5AAA">
        <w:rPr>
          <w:rFonts w:ascii="Arial" w:hAnsi="Arial" w:cs="Arial"/>
        </w:rPr>
        <w:lastRenderedPageBreak/>
        <w:t>This study explores why SMEs adopt or reject management accounting innovations using Rogers’ diffusion of innovations framework. Adoption is influenced by perceived complexity, champions, and organizational support. The findings highlight that digital transformation relies on organizational culture, leadership, and staff engagement, with efficiency gains achievable only when human and organizational factors are considered alongside technical changes.</w:t>
      </w:r>
      <w:r w:rsidRPr="000C5AAA">
        <w:rPr>
          <w:rFonts w:ascii="Arial" w:hAnsi="Arial" w:cs="Arial"/>
        </w:rPr>
        <w:br/>
      </w:r>
    </w:p>
    <w:p w14:paraId="079FB81A"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Hamdy, A., Diab, A., &amp; Eissa, A. M. (2025). Digital Transformation and the Quality of Accounting Information Systems in the Public Sector: Evidence from Developing Countries. </w:t>
      </w:r>
      <w:r w:rsidRPr="000C5AAA">
        <w:rPr>
          <w:rFonts w:ascii="Arial" w:hAnsi="Arial" w:cs="Arial"/>
          <w:b/>
          <w:bCs/>
          <w:i/>
          <w:iCs/>
        </w:rPr>
        <w:t>International Journal of Financial Studies</w:t>
      </w:r>
      <w:r w:rsidRPr="000C5AAA">
        <w:rPr>
          <w:rFonts w:ascii="Arial" w:hAnsi="Arial" w:cs="Arial"/>
          <w:b/>
          <w:bCs/>
        </w:rPr>
        <w:t xml:space="preserve">, </w:t>
      </w:r>
      <w:r w:rsidRPr="000C5AAA">
        <w:rPr>
          <w:rFonts w:ascii="Arial" w:hAnsi="Arial" w:cs="Arial"/>
          <w:b/>
          <w:bCs/>
          <w:i/>
          <w:iCs/>
        </w:rPr>
        <w:t>13</w:t>
      </w:r>
      <w:r w:rsidRPr="000C5AAA">
        <w:rPr>
          <w:rFonts w:ascii="Arial" w:hAnsi="Arial" w:cs="Arial"/>
          <w:b/>
          <w:bCs/>
        </w:rPr>
        <w:t>(1), 30. https://doi.org/10.3390/ijfs13010030</w:t>
      </w:r>
      <w:r w:rsidRPr="000C5AAA">
        <w:rPr>
          <w:rFonts w:ascii="Arial" w:hAnsi="Arial" w:cs="Arial"/>
          <w:b/>
          <w:bCs/>
        </w:rPr>
        <w:br/>
      </w:r>
      <w:r w:rsidRPr="000C5AAA">
        <w:rPr>
          <w:rFonts w:ascii="Arial" w:hAnsi="Arial" w:cs="Arial"/>
        </w:rPr>
        <w:t>This study explores how digital transformation impacts the accounting and auditing profession in the public sectors of MENA region. Findings indicate that, while digitalization offers potential benefits, it can negatively affect the quality of accounting information systems if technological adoption is premature or organizational readiness is lacking.</w:t>
      </w:r>
      <w:r w:rsidRPr="000C5AAA">
        <w:rPr>
          <w:rFonts w:ascii="Arial" w:hAnsi="Arial" w:cs="Arial"/>
        </w:rPr>
        <w:br/>
      </w:r>
    </w:p>
    <w:p w14:paraId="1566757F"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(2021, December 29). Long working hours in the profession: Alleviating the issue. </w:t>
      </w:r>
      <w:r w:rsidRPr="000C5AAA">
        <w:rPr>
          <w:rFonts w:ascii="Arial" w:hAnsi="Arial" w:cs="Arial"/>
          <w:b/>
          <w:bCs/>
          <w:i/>
          <w:iCs/>
        </w:rPr>
        <w:t>A Plus</w:t>
      </w:r>
      <w:r w:rsidRPr="000C5AAA">
        <w:rPr>
          <w:rFonts w:ascii="Arial" w:hAnsi="Arial" w:cs="Arial"/>
          <w:b/>
          <w:bCs/>
        </w:rPr>
        <w:t>. https://aplus.hkicpa.org.hk/long-working-hours-in-the-profession-alleviating-the-issue/</w:t>
      </w:r>
      <w:r w:rsidRPr="000C5AAA">
        <w:rPr>
          <w:rFonts w:ascii="Arial" w:hAnsi="Arial" w:cs="Arial"/>
          <w:b/>
          <w:bCs/>
        </w:rPr>
        <w:br/>
      </w:r>
      <w:r w:rsidRPr="000C5AAA">
        <w:rPr>
          <w:rFonts w:ascii="Arial" w:hAnsi="Arial" w:cs="Arial"/>
        </w:rPr>
        <w:t>A survey of Hong Kong Accountants reveals widespread long working hours, driven by heavy workloads and tight deadlines, with significant impacts on well-being and job satisfaction. Solutions include process streamlining, better planning, and increased staffing. These findings reinforce my review’s themes of excessive workloads and the need for organizational change to alleviate persistent work-life balance issues in Hong Kong’s Accounting profession.</w:t>
      </w:r>
      <w:r w:rsidRPr="000C5AAA">
        <w:rPr>
          <w:rFonts w:ascii="Arial" w:hAnsi="Arial" w:cs="Arial"/>
        </w:rPr>
        <w:br/>
      </w:r>
    </w:p>
    <w:p w14:paraId="16B63785" w14:textId="7C08E758"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(2022, October 30). Mental health in accounting. </w:t>
      </w:r>
      <w:r w:rsidRPr="000C5AAA">
        <w:rPr>
          <w:rFonts w:ascii="Arial" w:hAnsi="Arial" w:cs="Arial"/>
          <w:b/>
          <w:bCs/>
          <w:i/>
          <w:iCs/>
        </w:rPr>
        <w:t>A Plus</w:t>
      </w:r>
      <w:r w:rsidRPr="000C5AAA">
        <w:rPr>
          <w:rFonts w:ascii="Arial" w:hAnsi="Arial" w:cs="Arial"/>
          <w:b/>
          <w:bCs/>
        </w:rPr>
        <w:t>. https://aplus.hkicpa.org.hk/mental-health-in-accounting/</w:t>
      </w:r>
      <w:r w:rsidRPr="000C5AAA">
        <w:rPr>
          <w:rFonts w:ascii="Arial" w:hAnsi="Arial" w:cs="Arial"/>
          <w:b/>
          <w:bCs/>
        </w:rPr>
        <w:br/>
      </w:r>
      <w:r w:rsidR="00D23704" w:rsidRPr="000C5AAA">
        <w:rPr>
          <w:rFonts w:ascii="Arial" w:hAnsi="Arial" w:cs="Arial"/>
        </w:rPr>
        <w:lastRenderedPageBreak/>
        <w:t>Accountants in Hong Kong experience high stress and burnout due to demanding workloads, long hours, and accuracy pressures. The article reports a notable increase in mental health issues, underscoring the need for organizational support and wellbeing measures. These findings are consistent with my review, which stresses the importance of addressing structural and cultural factors to improve mental health and job satisfaction in the profession.</w:t>
      </w:r>
      <w:r w:rsidRPr="000C5AAA">
        <w:rPr>
          <w:rFonts w:ascii="Arial" w:hAnsi="Arial" w:cs="Arial"/>
        </w:rPr>
        <w:br/>
      </w:r>
    </w:p>
    <w:p w14:paraId="677CAD80"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(2023a, October 31). How can CFOs play a central role in accelerating digital transformation? </w:t>
      </w:r>
      <w:r w:rsidRPr="000C5AAA">
        <w:rPr>
          <w:rFonts w:ascii="Arial" w:hAnsi="Arial" w:cs="Arial"/>
          <w:b/>
          <w:bCs/>
          <w:i/>
          <w:iCs/>
        </w:rPr>
        <w:t>A Plus</w:t>
      </w:r>
      <w:r w:rsidRPr="000C5AAA">
        <w:rPr>
          <w:rFonts w:ascii="Arial" w:hAnsi="Arial" w:cs="Arial"/>
          <w:b/>
          <w:bCs/>
        </w:rPr>
        <w:t>. https://aplus.hkicpa.org.hk/oct-23-how-can-cfos-play-a-central-role-in-accelerating-digital-transformation/</w:t>
      </w:r>
      <w:r w:rsidRPr="000C5AAA">
        <w:rPr>
          <w:rFonts w:ascii="Arial" w:hAnsi="Arial" w:cs="Arial"/>
          <w:b/>
          <w:bCs/>
        </w:rPr>
        <w:br/>
      </w:r>
      <w:r w:rsidRPr="000C5AAA">
        <w:rPr>
          <w:rFonts w:ascii="Arial" w:hAnsi="Arial" w:cs="Arial"/>
        </w:rPr>
        <w:t>CFOs accelerate in digital transformation by championing technology investment, aligning strategy, upskilling teams, and ensuring financial stewardship for sustainable business growth.</w:t>
      </w:r>
      <w:r w:rsidRPr="000C5AAA">
        <w:rPr>
          <w:rFonts w:ascii="Arial" w:hAnsi="Arial" w:cs="Arial"/>
        </w:rPr>
        <w:br/>
      </w:r>
    </w:p>
    <w:p w14:paraId="3518EC94"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(2023b, December). Navigating the Tech Wave: A Study of Technology Adoption by Small and Medium Accounting Practices in Hong Kong. </w:t>
      </w:r>
      <w:r w:rsidRPr="000C5AAA">
        <w:rPr>
          <w:rFonts w:ascii="Arial" w:hAnsi="Arial" w:cs="Arial"/>
          <w:b/>
          <w:bCs/>
          <w:i/>
          <w:iCs/>
        </w:rPr>
        <w:t>A Plus</w:t>
      </w:r>
      <w:r w:rsidRPr="000C5AAA">
        <w:rPr>
          <w:rFonts w:ascii="Arial" w:hAnsi="Arial" w:cs="Arial"/>
          <w:b/>
          <w:bCs/>
        </w:rPr>
        <w:t>. https://aplus.hkicpa.org.hk/empowering-smps-in-their-digital-transformation-journey/</w:t>
      </w:r>
      <w:r w:rsidRPr="000C5AAA">
        <w:rPr>
          <w:rFonts w:ascii="Arial" w:hAnsi="Arial" w:cs="Arial"/>
          <w:b/>
          <w:bCs/>
        </w:rPr>
        <w:br/>
      </w:r>
      <w:r w:rsidRPr="000C5AAA">
        <w:rPr>
          <w:rFonts w:ascii="Arial" w:hAnsi="Arial" w:cs="Arial"/>
        </w:rPr>
        <w:t>Hong Kong’s SMEs face financial and skill barriers in adopting new technologies, yet digitalization offers efficiency and growth opportunities. This article echoes to my review’s focus on organizational adaptation, resource constraints, and the ongoing challenge of translating digital potential into real workplace benefits.</w:t>
      </w:r>
      <w:r w:rsidRPr="000C5AAA">
        <w:rPr>
          <w:rFonts w:ascii="Arial" w:hAnsi="Arial" w:cs="Arial"/>
        </w:rPr>
        <w:br/>
      </w:r>
    </w:p>
    <w:p w14:paraId="1838C4E2"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HKICPA. (2025, April 30). Guiding the transformation of Hong Kong’s accounting profession: The Institute’s Strategic Plan 2025. </w:t>
      </w:r>
      <w:r w:rsidRPr="000C5AAA">
        <w:rPr>
          <w:rFonts w:ascii="Arial" w:hAnsi="Arial" w:cs="Arial"/>
          <w:b/>
          <w:bCs/>
          <w:i/>
          <w:iCs/>
        </w:rPr>
        <w:t>A Plus</w:t>
      </w:r>
      <w:r w:rsidRPr="000C5AAA">
        <w:rPr>
          <w:rFonts w:ascii="Arial" w:hAnsi="Arial" w:cs="Arial"/>
          <w:b/>
          <w:bCs/>
        </w:rPr>
        <w:t>. https://aplus.hkicpa.org.hk/2025-issue-2-guiding-the-transformation-of-hong-kongs-accounting-profession-the-institutes-strategic-plan-2025/</w:t>
      </w:r>
      <w:r w:rsidRPr="000C5AAA">
        <w:rPr>
          <w:rFonts w:ascii="Arial" w:hAnsi="Arial" w:cs="Arial"/>
          <w:b/>
          <w:bCs/>
        </w:rPr>
        <w:br/>
      </w:r>
      <w:r w:rsidRPr="000C5AAA">
        <w:rPr>
          <w:rFonts w:ascii="Arial" w:hAnsi="Arial" w:cs="Arial"/>
        </w:rPr>
        <w:t xml:space="preserve">HKICPA’s Strategic Plan 2025 focuses on building trust, nurturing talent, and </w:t>
      </w:r>
      <w:r w:rsidRPr="000C5AAA">
        <w:rPr>
          <w:rFonts w:ascii="Arial" w:hAnsi="Arial" w:cs="Arial"/>
        </w:rPr>
        <w:lastRenderedPageBreak/>
        <w:t>driving transformation to ensure a sustainable, innovative accounting profession.</w:t>
      </w:r>
      <w:r w:rsidRPr="000C5AAA">
        <w:rPr>
          <w:rFonts w:ascii="Arial" w:hAnsi="Arial" w:cs="Arial"/>
        </w:rPr>
        <w:br/>
      </w:r>
    </w:p>
    <w:p w14:paraId="54E5C0C8" w14:textId="3E5D879A"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Jesus, J. B., Kilag, O. K. T., Gamboa, J. C. M., Solatorio, R. F., &amp; Matis, P. J. A. (2024). </w:t>
      </w:r>
      <w:r w:rsidRPr="000C5AAA">
        <w:rPr>
          <w:rFonts w:ascii="Arial" w:hAnsi="Arial" w:cs="Arial"/>
          <w:b/>
          <w:bCs/>
          <w:i/>
          <w:iCs/>
        </w:rPr>
        <w:t>Exploring the Role of Digital Transformation in Modern Accounting and Business Practices: A Systematic Review</w:t>
      </w:r>
      <w:r w:rsidRPr="000C5AAA">
        <w:rPr>
          <w:rFonts w:ascii="Arial" w:hAnsi="Arial" w:cs="Arial"/>
          <w:b/>
          <w:bCs/>
        </w:rPr>
        <w:t>. https://doi.org/10.5281/zenodo.11669590</w:t>
      </w:r>
      <w:r w:rsidRPr="000C5AAA">
        <w:rPr>
          <w:rFonts w:ascii="Arial" w:hAnsi="Arial" w:cs="Arial"/>
          <w:b/>
          <w:bCs/>
        </w:rPr>
        <w:br/>
      </w:r>
      <w:r w:rsidR="00D23704" w:rsidRPr="000C5AAA">
        <w:rPr>
          <w:rFonts w:ascii="Arial" w:hAnsi="Arial" w:cs="Arial"/>
        </w:rPr>
        <w:t>The journal reviews how digital transformation automates routine accounting, boosts efficiency, and demands new digital skills, but also brings challenges like workforce adaptation and added complexities. This helps explain why Hong Kong accountants may still work long hours despite AI and automation; technology streamlines tasks but shifts workloads to higher-level duties and requires ongoing learning, so organizational changes don't always reduce total hours. The article provides a framework for examining why long hours persist amid digital transformation in accounting.</w:t>
      </w:r>
      <w:r w:rsidRPr="000C5AAA">
        <w:rPr>
          <w:rFonts w:ascii="Arial" w:hAnsi="Arial" w:cs="Arial"/>
        </w:rPr>
        <w:br/>
      </w:r>
    </w:p>
    <w:p w14:paraId="0D2198B8"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Johnson, A. (2017, July 11). </w:t>
      </w:r>
      <w:r w:rsidRPr="000C5AAA">
        <w:rPr>
          <w:rFonts w:ascii="Arial" w:hAnsi="Arial" w:cs="Arial"/>
          <w:b/>
          <w:bCs/>
          <w:i/>
          <w:iCs/>
        </w:rPr>
        <w:t>Is it all work and no play as a Chartered Accountant?</w:t>
      </w:r>
      <w:r w:rsidRPr="000C5AAA">
        <w:rPr>
          <w:rFonts w:ascii="Arial" w:hAnsi="Arial" w:cs="Arial"/>
          <w:b/>
          <w:bCs/>
        </w:rPr>
        <w:t xml:space="preserve"> ACUITY. http://www.acuitymag.com/business/is-it-all-work-and-no-play-as-a-ca</w:t>
      </w:r>
      <w:r w:rsidRPr="000C5AAA">
        <w:rPr>
          <w:rFonts w:ascii="Arial" w:hAnsi="Arial" w:cs="Arial"/>
        </w:rPr>
        <w:br/>
        <w:t>This webpage explores work-life balance and persistent long hours for Chartered Accountants in New Zealand and Australia, suggesting that digital advances may not ease workloads. This source is outdated, dating back to 2017, and its cultural and geographical context can be different from Hong Kong. Therefore, it has been excluded from my review.</w:t>
      </w:r>
      <w:r w:rsidRPr="000C5AAA">
        <w:rPr>
          <w:rFonts w:ascii="Arial" w:hAnsi="Arial" w:cs="Arial"/>
        </w:rPr>
        <w:br/>
      </w:r>
    </w:p>
    <w:p w14:paraId="5CEC7913"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JSEC. (2024, October 22). Digital Transformation of Hong Kong’s Accounting Industry. </w:t>
      </w:r>
      <w:r w:rsidRPr="000C5AAA">
        <w:rPr>
          <w:rFonts w:ascii="Arial" w:hAnsi="Arial" w:cs="Arial"/>
          <w:b/>
          <w:bCs/>
          <w:i/>
          <w:iCs/>
        </w:rPr>
        <w:t>J Secretary</w:t>
      </w:r>
      <w:r w:rsidRPr="000C5AAA">
        <w:rPr>
          <w:rFonts w:ascii="Arial" w:hAnsi="Arial" w:cs="Arial"/>
          <w:b/>
          <w:bCs/>
        </w:rPr>
        <w:t>. https://jsec.com.hk/</w:t>
      </w:r>
      <w:r w:rsidRPr="000C5AAA">
        <w:rPr>
          <w:rFonts w:ascii="Arial" w:hAnsi="Arial" w:cs="Arial"/>
          <w:b/>
          <w:bCs/>
        </w:rPr>
        <w:t>香港會計行業數字化轉型：挖掘新機遇</w:t>
      </w:r>
      <w:r w:rsidRPr="000C5AAA">
        <w:rPr>
          <w:rFonts w:ascii="Arial" w:hAnsi="Arial" w:cs="Arial"/>
          <w:b/>
          <w:bCs/>
        </w:rPr>
        <w:t>/</w:t>
      </w:r>
      <w:r w:rsidRPr="000C5AAA">
        <w:rPr>
          <w:rFonts w:ascii="Arial" w:hAnsi="Arial" w:cs="Arial"/>
        </w:rPr>
        <w:br/>
        <w:t xml:space="preserve">This post describes how digital transformation streamlines the profession in Hong </w:t>
      </w:r>
      <w:r w:rsidRPr="000C5AAA">
        <w:rPr>
          <w:rFonts w:ascii="Arial" w:hAnsi="Arial" w:cs="Arial"/>
        </w:rPr>
        <w:lastRenderedPageBreak/>
        <w:t>Kong by boosting efficiencies and insights. However, this requires new skills, strategic adaptation, and investments in advanced technologies.</w:t>
      </w:r>
      <w:r w:rsidRPr="000C5AAA">
        <w:rPr>
          <w:rFonts w:ascii="Arial" w:hAnsi="Arial" w:cs="Arial"/>
        </w:rPr>
        <w:br/>
      </w:r>
    </w:p>
    <w:p w14:paraId="76EDAA83" w14:textId="0A1CF1D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Julius, S. A. (2024). The Digital Transformation of Accounting Standards: Past Developments, Current Practices, and Future Directions for Research. </w:t>
      </w:r>
      <w:r w:rsidRPr="000C5AAA">
        <w:rPr>
          <w:rFonts w:ascii="Arial" w:hAnsi="Arial" w:cs="Arial"/>
          <w:b/>
          <w:bCs/>
          <w:i/>
          <w:iCs/>
        </w:rPr>
        <w:t>Novelty Journals</w:t>
      </w:r>
      <w:r w:rsidRPr="000C5AAA">
        <w:rPr>
          <w:rFonts w:ascii="Arial" w:hAnsi="Arial" w:cs="Arial"/>
          <w:b/>
          <w:bCs/>
        </w:rPr>
        <w:t xml:space="preserve">, </w:t>
      </w:r>
      <w:r w:rsidRPr="000C5AAA">
        <w:rPr>
          <w:rFonts w:ascii="Arial" w:hAnsi="Arial" w:cs="Arial"/>
          <w:b/>
          <w:bCs/>
          <w:i/>
          <w:iCs/>
        </w:rPr>
        <w:t>11</w:t>
      </w:r>
      <w:r w:rsidRPr="000C5AAA">
        <w:rPr>
          <w:rFonts w:ascii="Arial" w:hAnsi="Arial" w:cs="Arial"/>
          <w:b/>
          <w:bCs/>
        </w:rPr>
        <w:t>(3), 94–108. https://doi.org/10.5281/ZENODO.14353182</w:t>
      </w:r>
      <w:r w:rsidRPr="000C5AAA">
        <w:rPr>
          <w:rFonts w:ascii="Arial" w:hAnsi="Arial" w:cs="Arial"/>
        </w:rPr>
        <w:br/>
      </w:r>
      <w:r w:rsidR="00D23704" w:rsidRPr="000C5AAA">
        <w:rPr>
          <w:rFonts w:ascii="Arial" w:hAnsi="Arial" w:cs="Arial"/>
        </w:rPr>
        <w:t>Digital transformation boosts efficiency and accuracy with AI, blockchain, and cloud computing, but faces obstacles like resistance to change, regulatory hurdles, and skill shortages. My review similarly notes that technology alone is insufficient. Organizational readiness, clear regulations, and workforce development are crucial for realizing real improvements in efficiency, job satisfaction, and work-life balance.</w:t>
      </w:r>
      <w:r w:rsidRPr="000C5AAA">
        <w:rPr>
          <w:rFonts w:ascii="Arial" w:hAnsi="Arial" w:cs="Arial"/>
        </w:rPr>
        <w:br/>
      </w:r>
    </w:p>
    <w:p w14:paraId="16B350EA" w14:textId="49429349"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Kang, J. H., Matusik, J. G., &amp; Barclay, L. A. (2017). Affective and Normative Motives to Work Overtime in Asian Organizations: Four Cultural Orientations from Confucian Ethics. </w:t>
      </w:r>
      <w:r w:rsidRPr="000C5AAA">
        <w:rPr>
          <w:rFonts w:ascii="Arial" w:hAnsi="Arial" w:cs="Arial"/>
          <w:b/>
          <w:bCs/>
          <w:i/>
          <w:iCs/>
        </w:rPr>
        <w:t>Journal of Business Ethics</w:t>
      </w:r>
      <w:r w:rsidRPr="000C5AAA">
        <w:rPr>
          <w:rFonts w:ascii="Arial" w:hAnsi="Arial" w:cs="Arial"/>
          <w:b/>
          <w:bCs/>
        </w:rPr>
        <w:t xml:space="preserve">, </w:t>
      </w:r>
      <w:r w:rsidRPr="000C5AAA">
        <w:rPr>
          <w:rFonts w:ascii="Arial" w:hAnsi="Arial" w:cs="Arial"/>
          <w:b/>
          <w:bCs/>
          <w:i/>
          <w:iCs/>
        </w:rPr>
        <w:t>140</w:t>
      </w:r>
      <w:r w:rsidRPr="000C5AAA">
        <w:rPr>
          <w:rFonts w:ascii="Arial" w:hAnsi="Arial" w:cs="Arial"/>
          <w:b/>
          <w:bCs/>
        </w:rPr>
        <w:t>(1), 115–130. https://doi.org/10.1007/s10551-015-2683-4</w:t>
      </w:r>
      <w:r w:rsidRPr="000C5AAA">
        <w:rPr>
          <w:rFonts w:ascii="Arial" w:hAnsi="Arial" w:cs="Arial"/>
          <w:b/>
          <w:bCs/>
        </w:rPr>
        <w:br/>
      </w:r>
      <w:r w:rsidR="00D23704" w:rsidRPr="000C5AAA">
        <w:rPr>
          <w:rFonts w:ascii="Arial" w:hAnsi="Arial" w:cs="Arial"/>
        </w:rPr>
        <w:t xml:space="preserve">This study explores how Confucian values in Asian organizations foster overtime work, identifying four cultural orientations that promote it. The research links these norms to both benefits and drawbacks for employee well-being and organizational performance, and supports my review by showing how deep-seated ethics drive long hours among </w:t>
      </w:r>
      <w:r w:rsidR="00C411BA" w:rsidRPr="000C5AAA">
        <w:rPr>
          <w:rFonts w:ascii="Arial" w:hAnsi="Arial" w:cs="Arial"/>
        </w:rPr>
        <w:t>accounting</w:t>
      </w:r>
      <w:r w:rsidR="00D23704" w:rsidRPr="000C5AAA">
        <w:rPr>
          <w:rFonts w:ascii="Arial" w:hAnsi="Arial" w:cs="Arial"/>
        </w:rPr>
        <w:t xml:space="preserve"> professionals. It also informs my analysis of how workplace culture and social expectations lead to persistent overtime in the sector.</w:t>
      </w:r>
      <w:r w:rsidRPr="000C5AAA">
        <w:rPr>
          <w:rFonts w:ascii="Arial" w:hAnsi="Arial" w:cs="Arial"/>
        </w:rPr>
        <w:br/>
      </w:r>
    </w:p>
    <w:p w14:paraId="7833D514"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Kc, D. S., Staats, B. R., Kouchaki, M., &amp; Gino, F. (2019). Task Selection and Workload: A Focus on Completing Easy Tasks Hurts Long-Term Performance. </w:t>
      </w:r>
      <w:r w:rsidRPr="000C5AAA">
        <w:rPr>
          <w:rFonts w:ascii="Arial" w:hAnsi="Arial" w:cs="Arial"/>
          <w:b/>
          <w:bCs/>
          <w:i/>
          <w:iCs/>
        </w:rPr>
        <w:t>SSRN Electronic Journal: Harvard Business School</w:t>
      </w:r>
      <w:r w:rsidRPr="000C5AAA">
        <w:rPr>
          <w:rFonts w:ascii="Arial" w:hAnsi="Arial" w:cs="Arial"/>
          <w:b/>
          <w:bCs/>
        </w:rPr>
        <w:t xml:space="preserve">, </w:t>
      </w:r>
      <w:r w:rsidRPr="000C5AAA">
        <w:rPr>
          <w:rFonts w:ascii="Arial" w:hAnsi="Arial" w:cs="Arial"/>
          <w:b/>
          <w:bCs/>
          <w:i/>
          <w:iCs/>
        </w:rPr>
        <w:t>17–112</w:t>
      </w:r>
      <w:r w:rsidRPr="000C5AAA">
        <w:rPr>
          <w:rFonts w:ascii="Arial" w:hAnsi="Arial" w:cs="Arial"/>
          <w:b/>
          <w:bCs/>
        </w:rPr>
        <w:t>. https://doi.org/10.2139/ssrn.2992588</w:t>
      </w:r>
      <w:r w:rsidRPr="000C5AAA">
        <w:rPr>
          <w:rFonts w:ascii="Arial" w:hAnsi="Arial" w:cs="Arial"/>
          <w:b/>
          <w:bCs/>
        </w:rPr>
        <w:br/>
      </w:r>
      <w:r w:rsidRPr="000C5AAA">
        <w:rPr>
          <w:rFonts w:ascii="Arial" w:hAnsi="Arial" w:cs="Arial"/>
        </w:rPr>
        <w:lastRenderedPageBreak/>
        <w:t>This working paper examines how professional knowledge workers, under high workload, tend to focus on completing easier tasks, which can hurt long-term productivity. This research, though in healthcare, helps to explain why technology does not always reduce workload or stress: workers may shift tasks rather than eliminate them, and the cognitive and organizational load may rise.</w:t>
      </w:r>
      <w:r w:rsidRPr="000C5AAA">
        <w:rPr>
          <w:rFonts w:ascii="Arial" w:hAnsi="Arial" w:cs="Arial"/>
        </w:rPr>
        <w:br/>
      </w:r>
    </w:p>
    <w:p w14:paraId="778269AE" w14:textId="24F995EF"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Khotanlou, M., Kazemiolum, M., Shlaka, A. H. H., &amp; Suwadi, D. M. A. (2025). The Impact of Digital Transformation on the Accounting Profession: Analysis of Opportunities and Challenges. </w:t>
      </w:r>
      <w:r w:rsidRPr="000C5AAA">
        <w:rPr>
          <w:rFonts w:ascii="Arial" w:hAnsi="Arial" w:cs="Arial"/>
          <w:b/>
          <w:bCs/>
          <w:i/>
          <w:iCs/>
        </w:rPr>
        <w:t>Journal of Management World</w:t>
      </w:r>
      <w:r w:rsidRPr="000C5AAA">
        <w:rPr>
          <w:rFonts w:ascii="Arial" w:hAnsi="Arial" w:cs="Arial"/>
          <w:b/>
          <w:bCs/>
        </w:rPr>
        <w:t xml:space="preserve">, </w:t>
      </w:r>
      <w:r w:rsidRPr="000C5AAA">
        <w:rPr>
          <w:rFonts w:ascii="Arial" w:hAnsi="Arial" w:cs="Arial"/>
          <w:b/>
          <w:bCs/>
          <w:i/>
          <w:iCs/>
        </w:rPr>
        <w:t>2025</w:t>
      </w:r>
      <w:r w:rsidRPr="000C5AAA">
        <w:rPr>
          <w:rFonts w:ascii="Arial" w:hAnsi="Arial" w:cs="Arial"/>
          <w:b/>
          <w:bCs/>
        </w:rPr>
        <w:t>(3), 112–121. https://doi.org/10.53935/jomw.v2024i4.1069</w:t>
      </w:r>
      <w:r w:rsidRPr="000C5AAA">
        <w:rPr>
          <w:rFonts w:ascii="Arial" w:hAnsi="Arial" w:cs="Arial"/>
          <w:b/>
          <w:bCs/>
        </w:rPr>
        <w:br/>
      </w:r>
      <w:r w:rsidR="00D23704" w:rsidRPr="000C5AAA">
        <w:rPr>
          <w:rFonts w:ascii="Arial" w:hAnsi="Arial" w:cs="Arial"/>
        </w:rPr>
        <w:t>This study examines how digital transformation is changing accounting, noting both opportunities and challenges such as adaptation issues and the need for ongoing training. The results stress that while technology increases efficiency, real benefits rely on organizational readiness, skilled staff, and effective change management, making human and cultural considerations essential alongside technical adoption.</w:t>
      </w:r>
      <w:r w:rsidRPr="000C5AAA">
        <w:rPr>
          <w:rFonts w:ascii="Arial" w:hAnsi="Arial" w:cs="Arial"/>
        </w:rPr>
        <w:br/>
      </w:r>
    </w:p>
    <w:p w14:paraId="611D3D5B"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Kruskopf, S., Lobbas, C., Meinander, H., Söderling, K., Martikainen, M., &amp; Lehner, O. (2020). Digital Accounting and the Human Factor: Theory and Practice. </w:t>
      </w:r>
      <w:r w:rsidRPr="000C5AAA">
        <w:rPr>
          <w:rFonts w:ascii="Arial" w:hAnsi="Arial" w:cs="Arial"/>
          <w:b/>
          <w:bCs/>
          <w:i/>
          <w:iCs/>
        </w:rPr>
        <w:t>ACRN Journal of Finance and Risk Perspectives</w:t>
      </w:r>
      <w:r w:rsidRPr="000C5AAA">
        <w:rPr>
          <w:rFonts w:ascii="Arial" w:hAnsi="Arial" w:cs="Arial"/>
          <w:b/>
          <w:bCs/>
        </w:rPr>
        <w:t xml:space="preserve">, </w:t>
      </w:r>
      <w:r w:rsidRPr="000C5AAA">
        <w:rPr>
          <w:rFonts w:ascii="Arial" w:hAnsi="Arial" w:cs="Arial"/>
          <w:b/>
          <w:bCs/>
          <w:i/>
          <w:iCs/>
        </w:rPr>
        <w:t>9</w:t>
      </w:r>
      <w:r w:rsidRPr="000C5AAA">
        <w:rPr>
          <w:rFonts w:ascii="Arial" w:hAnsi="Arial" w:cs="Arial"/>
          <w:b/>
          <w:bCs/>
        </w:rPr>
        <w:t>(1), 78–89. https://doi.org/10.35944/jofrp.2020.9.1.006</w:t>
      </w:r>
      <w:r w:rsidRPr="000C5AAA">
        <w:rPr>
          <w:rFonts w:ascii="Arial" w:hAnsi="Arial" w:cs="Arial"/>
        </w:rPr>
        <w:br/>
        <w:t>This paper reviews how digital technologies are transforming the accounting and auditing function; highlighting key technological disruptions, evolving job roles, and the growing importance of new skills for the profession to thrive in a rapidly changing landscape.</w:t>
      </w:r>
      <w:r w:rsidRPr="000C5AAA">
        <w:rPr>
          <w:rFonts w:ascii="Arial" w:hAnsi="Arial" w:cs="Arial"/>
        </w:rPr>
        <w:br/>
      </w:r>
    </w:p>
    <w:p w14:paraId="39C7C3B8" w14:textId="2F5210C1"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Kusmiati, E., Ningsih, W., &amp; Nurhasanah. (2025). Digital Transformation in the Accounting Field from the Perspective of Literature Review and Factor Analysis. </w:t>
      </w:r>
      <w:r w:rsidRPr="000C5AAA">
        <w:rPr>
          <w:rFonts w:ascii="Arial" w:hAnsi="Arial" w:cs="Arial"/>
          <w:b/>
          <w:bCs/>
          <w:i/>
          <w:iCs/>
        </w:rPr>
        <w:t>Review of Integrative Business and Economics Research</w:t>
      </w:r>
      <w:r w:rsidRPr="000C5AAA">
        <w:rPr>
          <w:rFonts w:ascii="Arial" w:hAnsi="Arial" w:cs="Arial"/>
          <w:b/>
          <w:bCs/>
        </w:rPr>
        <w:t xml:space="preserve">, </w:t>
      </w:r>
      <w:r w:rsidRPr="000C5AAA">
        <w:rPr>
          <w:rFonts w:ascii="Arial" w:hAnsi="Arial" w:cs="Arial"/>
          <w:b/>
          <w:bCs/>
          <w:i/>
          <w:iCs/>
        </w:rPr>
        <w:t>14</w:t>
      </w:r>
      <w:r w:rsidRPr="000C5AAA">
        <w:rPr>
          <w:rFonts w:ascii="Arial" w:hAnsi="Arial" w:cs="Arial"/>
          <w:b/>
          <w:bCs/>
        </w:rPr>
        <w:t>(2).</w:t>
      </w:r>
      <w:r w:rsidRPr="000C5AAA">
        <w:rPr>
          <w:rFonts w:ascii="Arial" w:hAnsi="Arial" w:cs="Arial"/>
          <w:b/>
          <w:bCs/>
        </w:rPr>
        <w:br/>
      </w:r>
      <w:r w:rsidR="00D23704" w:rsidRPr="000C5AAA">
        <w:rPr>
          <w:rFonts w:ascii="Arial" w:hAnsi="Arial" w:cs="Arial"/>
        </w:rPr>
        <w:lastRenderedPageBreak/>
        <w:t>This journal applies literature review, factor analysis, bibliometric analysis, and surveys of accounting students to examine perceptions of digital accounting. Results show that digitalization simplifies financial reporting, automates data processing, shifts accountants' roles toward technology-based tasks, and underscores the need for stronger digital skills and organizational preparedness.</w:t>
      </w:r>
      <w:r w:rsidRPr="000C5AAA">
        <w:rPr>
          <w:rFonts w:ascii="Arial" w:hAnsi="Arial" w:cs="Arial"/>
        </w:rPr>
        <w:br/>
      </w:r>
    </w:p>
    <w:p w14:paraId="3FAC46C1"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Leitner-Hanetseder, S., Lehner, O. M., Eisl, C., &amp; Forstenlechner, C. (2021). A profession in transition: Actors, tasks and roles in AI-based accounting. </w:t>
      </w:r>
      <w:r w:rsidRPr="000C5AAA">
        <w:rPr>
          <w:rFonts w:ascii="Arial" w:hAnsi="Arial" w:cs="Arial"/>
          <w:b/>
          <w:bCs/>
          <w:i/>
          <w:iCs/>
        </w:rPr>
        <w:t>Journal of Applied Accounting Research</w:t>
      </w:r>
      <w:r w:rsidRPr="000C5AAA">
        <w:rPr>
          <w:rFonts w:ascii="Arial" w:hAnsi="Arial" w:cs="Arial"/>
          <w:b/>
          <w:bCs/>
        </w:rPr>
        <w:t xml:space="preserve">, </w:t>
      </w:r>
      <w:r w:rsidRPr="000C5AAA">
        <w:rPr>
          <w:rFonts w:ascii="Arial" w:hAnsi="Arial" w:cs="Arial"/>
          <w:b/>
          <w:bCs/>
          <w:i/>
          <w:iCs/>
        </w:rPr>
        <w:t>22</w:t>
      </w:r>
      <w:r w:rsidRPr="000C5AAA">
        <w:rPr>
          <w:rFonts w:ascii="Arial" w:hAnsi="Arial" w:cs="Arial"/>
          <w:b/>
          <w:bCs/>
        </w:rPr>
        <w:t>(3), 539–556. https://doi.org/10.1108/JAAR-10-2020-0201</w:t>
      </w:r>
      <w:r w:rsidRPr="000C5AAA">
        <w:rPr>
          <w:rFonts w:ascii="Arial" w:hAnsi="Arial" w:cs="Arial"/>
          <w:b/>
          <w:bCs/>
        </w:rPr>
        <w:br/>
      </w:r>
      <w:r w:rsidRPr="000C5AAA">
        <w:rPr>
          <w:rFonts w:ascii="Arial" w:hAnsi="Arial" w:cs="Arial"/>
        </w:rPr>
        <w:t>This study uses interviews and surveys and reveals that AI automates routine accounting tasks, shifts roles toward analysis, and requires new digital skills. Accountants must adapt to these evolving responsibilities and rely on organizational support for successful transitions.</w:t>
      </w:r>
      <w:r w:rsidRPr="000C5AAA">
        <w:rPr>
          <w:rFonts w:ascii="Arial" w:hAnsi="Arial" w:cs="Arial"/>
        </w:rPr>
        <w:br/>
      </w:r>
    </w:p>
    <w:p w14:paraId="4F233CF1"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Ma, Y. (2023). Financial Risk Prediction and Management of Enterprises Based on Financial Big Data. </w:t>
      </w:r>
      <w:r w:rsidRPr="000C5AAA">
        <w:rPr>
          <w:rFonts w:ascii="Arial" w:hAnsi="Arial" w:cs="Arial"/>
          <w:b/>
          <w:bCs/>
          <w:i/>
          <w:iCs/>
        </w:rPr>
        <w:t>Highlights in Business, Economics and Management</w:t>
      </w:r>
      <w:r w:rsidRPr="000C5AAA">
        <w:rPr>
          <w:rFonts w:ascii="Arial" w:hAnsi="Arial" w:cs="Arial"/>
          <w:b/>
          <w:bCs/>
        </w:rPr>
        <w:t xml:space="preserve">, </w:t>
      </w:r>
      <w:r w:rsidRPr="000C5AAA">
        <w:rPr>
          <w:rFonts w:ascii="Arial" w:hAnsi="Arial" w:cs="Arial"/>
          <w:b/>
          <w:bCs/>
          <w:i/>
          <w:iCs/>
        </w:rPr>
        <w:t>18</w:t>
      </w:r>
      <w:r w:rsidRPr="000C5AAA">
        <w:rPr>
          <w:rFonts w:ascii="Arial" w:hAnsi="Arial" w:cs="Arial"/>
          <w:b/>
          <w:bCs/>
        </w:rPr>
        <w:t>, 324–328. https://doi.org/10.54097/hbem.v18i.12680</w:t>
      </w:r>
      <w:r w:rsidRPr="000C5AAA">
        <w:rPr>
          <w:rFonts w:ascii="Arial" w:hAnsi="Arial" w:cs="Arial"/>
          <w:b/>
          <w:bCs/>
        </w:rPr>
        <w:br/>
      </w:r>
      <w:r w:rsidRPr="000C5AAA">
        <w:rPr>
          <w:rFonts w:ascii="Arial" w:hAnsi="Arial" w:cs="Arial"/>
        </w:rPr>
        <w:t>This paper explores how financial big data is transforming enterprise risk management. It advocates for integrated data platforms to improve risk prediction, highlighting the need for efficient data collection, management, and analysis to strengthen financial audits and decision-making.</w:t>
      </w:r>
      <w:r w:rsidRPr="000C5AAA">
        <w:rPr>
          <w:rFonts w:ascii="Arial" w:hAnsi="Arial" w:cs="Arial"/>
        </w:rPr>
        <w:br/>
      </w:r>
    </w:p>
    <w:p w14:paraId="15E5D9CC"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Miller, R. L. (2015). Rogers’ Innovation Diffusion Theory (1962, 1995). In </w:t>
      </w:r>
      <w:r w:rsidRPr="000C5AAA">
        <w:rPr>
          <w:rFonts w:ascii="Arial" w:hAnsi="Arial" w:cs="Arial"/>
          <w:b/>
          <w:bCs/>
          <w:i/>
          <w:iCs/>
        </w:rPr>
        <w:t>Information Seeking Behavior and Technology Adoption: Theories and Trends</w:t>
      </w:r>
      <w:r w:rsidRPr="000C5AAA">
        <w:rPr>
          <w:rFonts w:ascii="Arial" w:hAnsi="Arial" w:cs="Arial"/>
          <w:b/>
          <w:bCs/>
        </w:rPr>
        <w:t xml:space="preserve"> (pp. 261–274). IGI Global Scientific Publishing. https://doi.org/10.4018/978-1-4666-8156-9.ch016</w:t>
      </w:r>
      <w:r w:rsidRPr="000C5AAA">
        <w:rPr>
          <w:rFonts w:ascii="Arial" w:hAnsi="Arial" w:cs="Arial"/>
          <w:b/>
          <w:bCs/>
        </w:rPr>
        <w:br/>
      </w:r>
      <w:r w:rsidRPr="000C5AAA">
        <w:rPr>
          <w:rFonts w:ascii="Arial" w:hAnsi="Arial" w:cs="Arial"/>
        </w:rPr>
        <w:t xml:space="preserve">This book section reviews Rogers’ Innovation Diffusion Theory, outlining how innovations spread through populations over time. It details the theory’s core </w:t>
      </w:r>
      <w:r w:rsidRPr="000C5AAA">
        <w:rPr>
          <w:rFonts w:ascii="Arial" w:hAnsi="Arial" w:cs="Arial"/>
        </w:rPr>
        <w:lastRenderedPageBreak/>
        <w:t>concepts, which is innovation, communication channels, time, and social systems.</w:t>
      </w:r>
      <w:r w:rsidRPr="000C5AAA">
        <w:rPr>
          <w:rFonts w:ascii="Arial" w:hAnsi="Arial" w:cs="Arial"/>
        </w:rPr>
        <w:br/>
      </w:r>
    </w:p>
    <w:p w14:paraId="2DE11E55" w14:textId="44DFE360"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Nadolny, R. (2024, November 27). Digital transformation in accounting. </w:t>
      </w:r>
      <w:r w:rsidRPr="000C5AAA">
        <w:rPr>
          <w:rFonts w:ascii="Arial" w:hAnsi="Arial" w:cs="Arial"/>
          <w:b/>
          <w:bCs/>
          <w:i/>
          <w:iCs/>
        </w:rPr>
        <w:t>IR Global</w:t>
      </w:r>
      <w:r w:rsidRPr="000C5AAA">
        <w:rPr>
          <w:rFonts w:ascii="Arial" w:hAnsi="Arial" w:cs="Arial"/>
          <w:b/>
          <w:bCs/>
        </w:rPr>
        <w:t>. https://irglobal.com/article/digital-transformation-in-accounting/</w:t>
      </w:r>
      <w:r w:rsidRPr="000C5AAA">
        <w:rPr>
          <w:rFonts w:ascii="Arial" w:hAnsi="Arial" w:cs="Arial"/>
          <w:b/>
          <w:bCs/>
        </w:rPr>
        <w:br/>
      </w:r>
      <w:r w:rsidRPr="000C5AAA">
        <w:rPr>
          <w:rFonts w:ascii="Arial" w:hAnsi="Arial" w:cs="Arial"/>
        </w:rPr>
        <w:t>This article offers a good understanding on the advantages of digital transformation in accounting for large companies, such as increased efficiency, automation, cost savings, improved data accuracy, and enhanced integrations. While it’s informative and concise, this article lacks peer review, making it inadmissible for my academic citation.</w:t>
      </w:r>
      <w:r w:rsidRPr="000C5AAA">
        <w:rPr>
          <w:rFonts w:ascii="Arial" w:hAnsi="Arial" w:cs="Arial"/>
        </w:rPr>
        <w:br/>
      </w:r>
    </w:p>
    <w:p w14:paraId="305577B3"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news.gov.hk. (2025, May 7). </w:t>
      </w:r>
      <w:r w:rsidRPr="000C5AAA">
        <w:rPr>
          <w:rFonts w:ascii="Arial" w:hAnsi="Arial" w:cs="Arial"/>
          <w:b/>
          <w:bCs/>
          <w:i/>
          <w:iCs/>
        </w:rPr>
        <w:t>Financial Secretary promotes digital transformation</w:t>
      </w:r>
      <w:r w:rsidRPr="000C5AAA">
        <w:rPr>
          <w:rFonts w:ascii="Arial" w:hAnsi="Arial" w:cs="Arial"/>
          <w:b/>
          <w:bCs/>
        </w:rPr>
        <w:t>. Hong Kong’s Information Services Department. http://www.news.gov.hk/eng/2025/05/20250507/20250507_104251_561.html</w:t>
      </w:r>
      <w:r w:rsidRPr="000C5AAA">
        <w:rPr>
          <w:rFonts w:ascii="Arial" w:hAnsi="Arial" w:cs="Arial"/>
          <w:b/>
          <w:bCs/>
        </w:rPr>
        <w:br/>
      </w:r>
      <w:r w:rsidRPr="000C5AAA">
        <w:rPr>
          <w:rFonts w:ascii="Arial" w:hAnsi="Arial" w:cs="Arial"/>
        </w:rPr>
        <w:t>Hong Kong’s Financial Secretary promotes digital transformation by supporting digital infrastructure, supporting cross-border data flow, and nurturing talent. His strategy leverages on AI to empower businesses, especially SMEs, and encourages regional cooperation to address digital divides.</w:t>
      </w:r>
      <w:r w:rsidRPr="000C5AAA">
        <w:rPr>
          <w:rFonts w:ascii="Arial" w:hAnsi="Arial" w:cs="Arial"/>
        </w:rPr>
        <w:br/>
      </w:r>
    </w:p>
    <w:p w14:paraId="59DDD92E"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Oanh, L. T. T., Ngoc, B. T., Dung, N. T., Trang, N. T., &amp; Anh, V. T. K. (2025). The impact of digital transformation in management accounting on governance efficiency: The intermediary role of accounting information quality. </w:t>
      </w:r>
      <w:r w:rsidRPr="000C5AAA">
        <w:rPr>
          <w:rFonts w:ascii="Arial" w:hAnsi="Arial" w:cs="Arial"/>
          <w:b/>
          <w:bCs/>
          <w:i/>
          <w:iCs/>
        </w:rPr>
        <w:t>Journal of Governance and Regulation</w:t>
      </w:r>
      <w:r w:rsidRPr="000C5AAA">
        <w:rPr>
          <w:rFonts w:ascii="Arial" w:hAnsi="Arial" w:cs="Arial"/>
          <w:b/>
          <w:bCs/>
        </w:rPr>
        <w:t xml:space="preserve">, </w:t>
      </w:r>
      <w:r w:rsidRPr="000C5AAA">
        <w:rPr>
          <w:rFonts w:ascii="Arial" w:hAnsi="Arial" w:cs="Arial"/>
          <w:b/>
          <w:bCs/>
          <w:i/>
          <w:iCs/>
        </w:rPr>
        <w:t>14</w:t>
      </w:r>
      <w:r w:rsidRPr="000C5AAA">
        <w:rPr>
          <w:rFonts w:ascii="Arial" w:hAnsi="Arial" w:cs="Arial"/>
          <w:b/>
          <w:bCs/>
        </w:rPr>
        <w:t>(1, special issue), 295–306. https://doi.org/10.22495/jgrv14i1siart6</w:t>
      </w:r>
      <w:r w:rsidRPr="000C5AAA">
        <w:rPr>
          <w:rFonts w:ascii="Arial" w:hAnsi="Arial" w:cs="Arial"/>
          <w:b/>
          <w:bCs/>
        </w:rPr>
        <w:br/>
      </w:r>
      <w:r w:rsidRPr="000C5AAA">
        <w:rPr>
          <w:rFonts w:ascii="Arial" w:hAnsi="Arial" w:cs="Arial"/>
        </w:rPr>
        <w:t xml:space="preserve">Based on 320 surveys on Vietnamese enterprises, this article explores how digital transformation enhances governance efficiency, with the quality of information acting as a key mediator. While the study offers useful insights between digitalization and governance, it is not included in my review due to its </w:t>
      </w:r>
      <w:r w:rsidRPr="000C5AAA">
        <w:rPr>
          <w:rFonts w:ascii="Arial" w:hAnsi="Arial" w:cs="Arial"/>
        </w:rPr>
        <w:lastRenderedPageBreak/>
        <w:t>country-specific focus, which limits its applicability to broader contexts.</w:t>
      </w:r>
      <w:r w:rsidRPr="000C5AAA">
        <w:rPr>
          <w:rFonts w:ascii="Arial" w:hAnsi="Arial" w:cs="Arial"/>
        </w:rPr>
        <w:br/>
      </w:r>
    </w:p>
    <w:p w14:paraId="2EE19AAB" w14:textId="5C508773"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Odonkor, B., Kaggwa, S., Uwaoma, P. U., Hassan, A. O., &amp; Farayola, O. A. (2024). The impact of AI on accounting practices: A review: Exploring how artificial intelligence is transforming traditional accounting methods and financial reporting. </w:t>
      </w:r>
      <w:r w:rsidRPr="000C5AAA">
        <w:rPr>
          <w:rFonts w:ascii="Arial" w:hAnsi="Arial" w:cs="Arial"/>
          <w:b/>
          <w:bCs/>
          <w:i/>
          <w:iCs/>
        </w:rPr>
        <w:t>World Journal of Advanced Research and Reviews</w:t>
      </w:r>
      <w:r w:rsidRPr="000C5AAA">
        <w:rPr>
          <w:rFonts w:ascii="Arial" w:hAnsi="Arial" w:cs="Arial"/>
          <w:b/>
          <w:bCs/>
        </w:rPr>
        <w:t xml:space="preserve">, </w:t>
      </w:r>
      <w:r w:rsidRPr="000C5AAA">
        <w:rPr>
          <w:rFonts w:ascii="Arial" w:hAnsi="Arial" w:cs="Arial"/>
          <w:b/>
          <w:bCs/>
          <w:i/>
          <w:iCs/>
        </w:rPr>
        <w:t>21</w:t>
      </w:r>
      <w:r w:rsidRPr="000C5AAA">
        <w:rPr>
          <w:rFonts w:ascii="Arial" w:hAnsi="Arial" w:cs="Arial"/>
          <w:b/>
          <w:bCs/>
        </w:rPr>
        <w:t>(1), 172–188. https://doi.org/10.30574/wjarr.2024.21.1.2721</w:t>
      </w:r>
      <w:r w:rsidRPr="000C5AAA">
        <w:rPr>
          <w:rFonts w:ascii="Arial" w:hAnsi="Arial" w:cs="Arial"/>
          <w:b/>
          <w:bCs/>
        </w:rPr>
        <w:br/>
      </w:r>
      <w:r w:rsidR="00223BD5" w:rsidRPr="000C5AAA">
        <w:rPr>
          <w:rFonts w:ascii="Arial" w:hAnsi="Arial" w:cs="Arial"/>
        </w:rPr>
        <w:t>This review assesses how AI is reshaping traditional accounting through automation, enhanced accuracy, and predictive analytics. It also notes challenges like skill shortages, costs, and resistance to change, concluding that while digital transformation boosts efficiency, persistent organizational and human barriers still contribute to long hours and stress.</w:t>
      </w:r>
      <w:r w:rsidRPr="000C5AAA">
        <w:rPr>
          <w:rFonts w:ascii="Arial" w:hAnsi="Arial" w:cs="Arial"/>
        </w:rPr>
        <w:br/>
      </w:r>
    </w:p>
    <w:p w14:paraId="1FF76D9C"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Pan, G., &amp; Seow, P.-S. (2016). Preparing accounting graduates for digital revolution: A critical review of information technology competencies and skills development. </w:t>
      </w:r>
      <w:r w:rsidRPr="000C5AAA">
        <w:rPr>
          <w:rFonts w:ascii="Arial" w:hAnsi="Arial" w:cs="Arial"/>
          <w:b/>
          <w:bCs/>
          <w:i/>
          <w:iCs/>
        </w:rPr>
        <w:t>Journal of Education for Business</w:t>
      </w:r>
      <w:r w:rsidRPr="000C5AAA">
        <w:rPr>
          <w:rFonts w:ascii="Arial" w:hAnsi="Arial" w:cs="Arial"/>
          <w:b/>
          <w:bCs/>
        </w:rPr>
        <w:t xml:space="preserve">, </w:t>
      </w:r>
      <w:r w:rsidRPr="000C5AAA">
        <w:rPr>
          <w:rFonts w:ascii="Arial" w:hAnsi="Arial" w:cs="Arial"/>
          <w:b/>
          <w:bCs/>
          <w:i/>
          <w:iCs/>
        </w:rPr>
        <w:t>91</w:t>
      </w:r>
      <w:r w:rsidRPr="000C5AAA">
        <w:rPr>
          <w:rFonts w:ascii="Arial" w:hAnsi="Arial" w:cs="Arial"/>
          <w:b/>
          <w:bCs/>
        </w:rPr>
        <w:t>(3), 166–175. https://doi.org/10.1080/08832323.2016.1145622</w:t>
      </w:r>
      <w:r w:rsidRPr="000C5AAA">
        <w:rPr>
          <w:rFonts w:ascii="Arial" w:hAnsi="Arial" w:cs="Arial"/>
          <w:b/>
          <w:bCs/>
        </w:rPr>
        <w:br/>
      </w:r>
      <w:r w:rsidRPr="000C5AAA">
        <w:rPr>
          <w:rFonts w:ascii="Arial" w:hAnsi="Arial" w:cs="Arial"/>
        </w:rPr>
        <w:t>This article analyses how AI is transforming accounting, focusing on financial reporting, auditing, and decision-making. Using systematic literature review on published articles between 2004 to 2014, it finds that AI boosts efficiency and accuracy but creates challenges such as skill gaps, privacy concerns, costs, and resistance.</w:t>
      </w:r>
      <w:r w:rsidRPr="000C5AAA">
        <w:rPr>
          <w:rFonts w:ascii="Arial" w:hAnsi="Arial" w:cs="Arial"/>
        </w:rPr>
        <w:br/>
      </w:r>
    </w:p>
    <w:p w14:paraId="7234CB31" w14:textId="59E9A881"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Pargmann, J., Riebenbauer, E., Flick-Holtsch, D., &amp; Berding, F. (2023). Digitalisation in accounting: A systematic literature review of activities and implications for competences. </w:t>
      </w:r>
      <w:r w:rsidRPr="000C5AAA">
        <w:rPr>
          <w:rFonts w:ascii="Arial" w:hAnsi="Arial" w:cs="Arial"/>
          <w:b/>
          <w:bCs/>
          <w:i/>
          <w:iCs/>
        </w:rPr>
        <w:t>Empirical Research in Vocational Education and Training</w:t>
      </w:r>
      <w:r w:rsidRPr="000C5AAA">
        <w:rPr>
          <w:rFonts w:ascii="Arial" w:hAnsi="Arial" w:cs="Arial"/>
          <w:b/>
          <w:bCs/>
        </w:rPr>
        <w:t xml:space="preserve">, </w:t>
      </w:r>
      <w:r w:rsidRPr="000C5AAA">
        <w:rPr>
          <w:rFonts w:ascii="Arial" w:hAnsi="Arial" w:cs="Arial"/>
          <w:b/>
          <w:bCs/>
          <w:i/>
          <w:iCs/>
        </w:rPr>
        <w:t>15</w:t>
      </w:r>
      <w:r w:rsidRPr="000C5AAA">
        <w:rPr>
          <w:rFonts w:ascii="Arial" w:hAnsi="Arial" w:cs="Arial"/>
          <w:b/>
          <w:bCs/>
        </w:rPr>
        <w:t>(1), 1. https://doi.org/10.1186/s40461-023-00141-1</w:t>
      </w:r>
      <w:r w:rsidRPr="000C5AAA">
        <w:rPr>
          <w:rFonts w:ascii="Arial" w:hAnsi="Arial" w:cs="Arial"/>
          <w:b/>
          <w:bCs/>
        </w:rPr>
        <w:br/>
      </w:r>
      <w:r w:rsidR="00223BD5" w:rsidRPr="000C5AAA">
        <w:rPr>
          <w:rFonts w:ascii="Arial" w:hAnsi="Arial" w:cs="Arial"/>
        </w:rPr>
        <w:t>This study examines how digitalisation affects routine and non-routine accounting tasks, noting increased automation of routine work and greater emphasis on non-</w:t>
      </w:r>
      <w:r w:rsidR="00223BD5" w:rsidRPr="000C5AAA">
        <w:rPr>
          <w:rFonts w:ascii="Arial" w:hAnsi="Arial" w:cs="Arial"/>
        </w:rPr>
        <w:lastRenderedPageBreak/>
        <w:t>routine skills. A significant digital skills gap among graduates and employees highlights the need for better digital education. Effective digital adaptation depends on strengthening both technical abilities and overall digital literacy.</w:t>
      </w:r>
      <w:r w:rsidRPr="000C5AAA">
        <w:rPr>
          <w:rFonts w:ascii="Arial" w:hAnsi="Arial" w:cs="Arial"/>
        </w:rPr>
        <w:br/>
      </w:r>
    </w:p>
    <w:p w14:paraId="6E64089D"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Phornlaphatrachakorn, K., &amp; Na Kalasindhu, K. (2021). Digital Accounting, Financial Reporting Quality and Digital Transformation: Evidence from Thai Listed Firms. </w:t>
      </w:r>
      <w:r w:rsidRPr="000C5AAA">
        <w:rPr>
          <w:rFonts w:ascii="Arial" w:hAnsi="Arial" w:cs="Arial"/>
          <w:b/>
          <w:bCs/>
          <w:i/>
          <w:iCs/>
        </w:rPr>
        <w:t>The Journal of Asian Finance, Economics and Business</w:t>
      </w:r>
      <w:r w:rsidRPr="000C5AAA">
        <w:rPr>
          <w:rFonts w:ascii="Arial" w:hAnsi="Arial" w:cs="Arial"/>
          <w:b/>
          <w:bCs/>
        </w:rPr>
        <w:t xml:space="preserve">, </w:t>
      </w:r>
      <w:r w:rsidRPr="000C5AAA">
        <w:rPr>
          <w:rFonts w:ascii="Arial" w:hAnsi="Arial" w:cs="Arial"/>
          <w:b/>
          <w:bCs/>
          <w:i/>
          <w:iCs/>
        </w:rPr>
        <w:t>8</w:t>
      </w:r>
      <w:r w:rsidRPr="000C5AAA">
        <w:rPr>
          <w:rFonts w:ascii="Arial" w:hAnsi="Arial" w:cs="Arial"/>
          <w:b/>
          <w:bCs/>
        </w:rPr>
        <w:t>(8), 409–419. https://doi.org/10.13106/jafeb.2021.vol8.no8.0409</w:t>
      </w:r>
      <w:r w:rsidRPr="000C5AAA">
        <w:rPr>
          <w:rFonts w:ascii="Arial" w:hAnsi="Arial" w:cs="Arial"/>
        </w:rPr>
        <w:br/>
        <w:t>This study investigates the impact of digital accounting on financial reporting quality, information usefulness, and strategic decision effectiveness among 313 Thai listed firms. Using structural equation modeling and multiple regression, results show that digital accounting significantly improves reporting quality and decision-making.</w:t>
      </w:r>
      <w:r w:rsidRPr="000C5AAA">
        <w:rPr>
          <w:rFonts w:ascii="Arial" w:hAnsi="Arial" w:cs="Arial"/>
        </w:rPr>
        <w:br/>
      </w:r>
    </w:p>
    <w:p w14:paraId="0EAB6BF2" w14:textId="76FD13BE"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Pulse. (2024, April 2). </w:t>
      </w:r>
      <w:r w:rsidRPr="000C5AAA">
        <w:rPr>
          <w:rFonts w:ascii="Arial" w:hAnsi="Arial" w:cs="Arial"/>
          <w:b/>
          <w:bCs/>
          <w:i/>
          <w:iCs/>
        </w:rPr>
        <w:t>Navigating Burnout in the Accounting Department</w:t>
      </w:r>
      <w:r w:rsidRPr="000C5AAA">
        <w:rPr>
          <w:rFonts w:ascii="Arial" w:hAnsi="Arial" w:cs="Arial"/>
          <w:b/>
          <w:bCs/>
        </w:rPr>
        <w:t>. https://www.pulsetechnology.com/blog/navigating-burnout-in-the-accounting-department-recognizing-signs-and-taking-action</w:t>
      </w:r>
      <w:r w:rsidRPr="000C5AAA">
        <w:rPr>
          <w:rFonts w:ascii="Arial" w:hAnsi="Arial" w:cs="Arial"/>
          <w:b/>
          <w:bCs/>
        </w:rPr>
        <w:br/>
      </w:r>
      <w:r w:rsidRPr="000C5AAA">
        <w:rPr>
          <w:rFonts w:ascii="Arial" w:hAnsi="Arial" w:cs="Arial"/>
        </w:rPr>
        <w:t xml:space="preserve">This post discusses the challenges of burnout among accounts receivable and payable professionals, offering practical tips for recognizing early signs and promoting well-being. This article may not be appropriate for academic citation as it is </w:t>
      </w:r>
      <w:r w:rsidR="00223BD5" w:rsidRPr="000C5AAA">
        <w:rPr>
          <w:rFonts w:ascii="Arial" w:hAnsi="Arial" w:cs="Arial"/>
        </w:rPr>
        <w:t xml:space="preserve">a </w:t>
      </w:r>
      <w:r w:rsidRPr="000C5AAA">
        <w:rPr>
          <w:rFonts w:ascii="Arial" w:hAnsi="Arial" w:cs="Arial"/>
        </w:rPr>
        <w:t xml:space="preserve">blog post </w:t>
      </w:r>
      <w:r w:rsidR="00223BD5" w:rsidRPr="000C5AAA">
        <w:rPr>
          <w:rFonts w:ascii="Arial" w:hAnsi="Arial" w:cs="Arial"/>
        </w:rPr>
        <w:t xml:space="preserve">that advertises </w:t>
      </w:r>
      <w:r w:rsidRPr="000C5AAA">
        <w:rPr>
          <w:rFonts w:ascii="Arial" w:hAnsi="Arial" w:cs="Arial"/>
        </w:rPr>
        <w:t>software solutions</w:t>
      </w:r>
      <w:r w:rsidR="00223BD5" w:rsidRPr="000C5AAA">
        <w:rPr>
          <w:rFonts w:ascii="Arial" w:hAnsi="Arial" w:cs="Arial"/>
        </w:rPr>
        <w:t>.</w:t>
      </w:r>
      <w:r w:rsidRPr="000C5AAA">
        <w:rPr>
          <w:rFonts w:ascii="Arial" w:hAnsi="Arial" w:cs="Arial"/>
        </w:rPr>
        <w:br/>
      </w:r>
    </w:p>
    <w:p w14:paraId="6158CE98"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Rajagopal, D. (2025). Cloud-Based Accounting Systems: Evaluating the Effectiveness in Enhancing Financial Data Accuracy from the Perspective of Accounting Professionals. </w:t>
      </w:r>
      <w:r w:rsidRPr="000C5AAA">
        <w:rPr>
          <w:rFonts w:ascii="Arial" w:hAnsi="Arial" w:cs="Arial"/>
          <w:b/>
          <w:bCs/>
          <w:i/>
          <w:iCs/>
        </w:rPr>
        <w:t>International Journal of Innovative Science and Research Technology</w:t>
      </w:r>
      <w:r w:rsidRPr="000C5AAA">
        <w:rPr>
          <w:rFonts w:ascii="Arial" w:hAnsi="Arial" w:cs="Arial"/>
          <w:b/>
          <w:bCs/>
        </w:rPr>
        <w:t xml:space="preserve">, </w:t>
      </w:r>
      <w:r w:rsidRPr="000C5AAA">
        <w:rPr>
          <w:rFonts w:ascii="Arial" w:hAnsi="Arial" w:cs="Arial"/>
          <w:b/>
          <w:bCs/>
          <w:i/>
          <w:iCs/>
        </w:rPr>
        <w:t>10</w:t>
      </w:r>
      <w:r w:rsidRPr="000C5AAA">
        <w:rPr>
          <w:rFonts w:ascii="Arial" w:hAnsi="Arial" w:cs="Arial"/>
          <w:b/>
          <w:bCs/>
        </w:rPr>
        <w:t>(3), 827–834. https://doi.org/10.38124/ijisrt/25mar1004</w:t>
      </w:r>
      <w:r w:rsidRPr="000C5AAA">
        <w:rPr>
          <w:rFonts w:ascii="Arial" w:hAnsi="Arial" w:cs="Arial"/>
        </w:rPr>
        <w:br/>
        <w:t xml:space="preserve">This paper evaluates the effectiveness of cloud-based accounting systems in enhancing financial data accuracy. Surveying 120 practitioners, the research </w:t>
      </w:r>
      <w:r w:rsidRPr="000C5AAA">
        <w:rPr>
          <w:rFonts w:ascii="Arial" w:hAnsi="Arial" w:cs="Arial"/>
        </w:rPr>
        <w:lastRenderedPageBreak/>
        <w:t>finds that cloud platforms especially ‘QuickBooks Online’ and ‘Sage Business Cloud’; improve transparency, reduce human error, and accelerate data processing. However, concerns remain regarding data security and integration challenges.</w:t>
      </w:r>
      <w:r w:rsidRPr="000C5AAA">
        <w:rPr>
          <w:rFonts w:ascii="Arial" w:hAnsi="Arial" w:cs="Arial"/>
        </w:rPr>
        <w:br/>
      </w:r>
    </w:p>
    <w:p w14:paraId="26FA9974" w14:textId="288EAF80"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Richardson, R. (2024). </w:t>
      </w:r>
      <w:r w:rsidRPr="000C5AAA">
        <w:rPr>
          <w:rFonts w:ascii="Arial" w:hAnsi="Arial" w:cs="Arial"/>
          <w:b/>
          <w:bCs/>
          <w:i/>
          <w:iCs/>
        </w:rPr>
        <w:t>Accounting Burnout: Signs, Causes, and Prevention - FinOptimal</w:t>
      </w:r>
      <w:r w:rsidRPr="000C5AAA">
        <w:rPr>
          <w:rFonts w:ascii="Arial" w:hAnsi="Arial" w:cs="Arial"/>
          <w:b/>
          <w:bCs/>
        </w:rPr>
        <w:t>. FinOptimal. https://www.finoptimal.com/resources/accounting-burnout-solutions</w:t>
      </w:r>
      <w:r w:rsidRPr="000C5AAA">
        <w:rPr>
          <w:rFonts w:ascii="Arial" w:hAnsi="Arial" w:cs="Arial"/>
          <w:b/>
          <w:bCs/>
        </w:rPr>
        <w:br/>
      </w:r>
      <w:r w:rsidRPr="000C5AAA">
        <w:rPr>
          <w:rFonts w:ascii="Arial" w:hAnsi="Arial" w:cs="Arial"/>
        </w:rPr>
        <w:t xml:space="preserve">This webpage examines burnout among Accountants, explaining its underlying causes and proposing preventive measures. However, this webpage primarily promotes its own services and lacks peer-reviews, and </w:t>
      </w:r>
      <w:r w:rsidR="00A9635A" w:rsidRPr="000C5AAA">
        <w:rPr>
          <w:rFonts w:ascii="Arial" w:hAnsi="Arial" w:cs="Arial"/>
        </w:rPr>
        <w:t>it’s</w:t>
      </w:r>
      <w:r w:rsidRPr="000C5AAA">
        <w:rPr>
          <w:rFonts w:ascii="Arial" w:hAnsi="Arial" w:cs="Arial"/>
        </w:rPr>
        <w:t xml:space="preserve"> not suitable for my literature review.</w:t>
      </w:r>
      <w:r w:rsidRPr="000C5AAA">
        <w:rPr>
          <w:rFonts w:ascii="Arial" w:hAnsi="Arial" w:cs="Arial"/>
        </w:rPr>
        <w:br/>
      </w:r>
    </w:p>
    <w:p w14:paraId="76DDB0C2"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Santhosh N, &amp; Dr Pavan Kumar, R. R. (2025). Adoption of Blockchain Technology in Accounting Practices – a Practitioner’s Perspective. </w:t>
      </w:r>
      <w:r w:rsidRPr="000C5AAA">
        <w:rPr>
          <w:rFonts w:ascii="Arial" w:hAnsi="Arial" w:cs="Arial"/>
          <w:b/>
          <w:bCs/>
          <w:i/>
          <w:iCs/>
        </w:rPr>
        <w:t>International Journal For Multidisciplinary Research</w:t>
      </w:r>
      <w:r w:rsidRPr="000C5AAA">
        <w:rPr>
          <w:rFonts w:ascii="Arial" w:hAnsi="Arial" w:cs="Arial"/>
          <w:b/>
          <w:bCs/>
        </w:rPr>
        <w:t xml:space="preserve">, </w:t>
      </w:r>
      <w:r w:rsidRPr="000C5AAA">
        <w:rPr>
          <w:rFonts w:ascii="Arial" w:hAnsi="Arial" w:cs="Arial"/>
          <w:b/>
          <w:bCs/>
          <w:i/>
          <w:iCs/>
        </w:rPr>
        <w:t>7</w:t>
      </w:r>
      <w:r w:rsidRPr="000C5AAA">
        <w:rPr>
          <w:rFonts w:ascii="Arial" w:hAnsi="Arial" w:cs="Arial"/>
          <w:b/>
          <w:bCs/>
        </w:rPr>
        <w:t>(1), 37874. https://doi.org/10.36948/ijfmr.2025.v07i01.37874</w:t>
      </w:r>
      <w:r w:rsidRPr="000C5AAA">
        <w:rPr>
          <w:rFonts w:ascii="Arial" w:hAnsi="Arial" w:cs="Arial"/>
        </w:rPr>
        <w:br/>
        <w:t>This study explores blockchain adoption in accounting, using both surveys and expert interviews. Findings reveal that blockchain enhances transparency, security, and efficiency but faces barriers such as regulatory uncertainty, technological complexity, and resistance to change. Effective governance, industry collaboration, and targeted training are crucial for successful integration.</w:t>
      </w:r>
      <w:r w:rsidRPr="000C5AAA">
        <w:rPr>
          <w:rFonts w:ascii="Arial" w:hAnsi="Arial" w:cs="Arial"/>
        </w:rPr>
        <w:br/>
      </w:r>
    </w:p>
    <w:p w14:paraId="31D2F677" w14:textId="56D4EB52"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Silva, R., Rodrigues, M., Oliveira, C., Bessa, R., &amp; Franco, M. (2025). The power of digital accounting: A bibliometric literature review analysis. </w:t>
      </w:r>
      <w:r w:rsidRPr="000C5AAA">
        <w:rPr>
          <w:rFonts w:ascii="Arial" w:hAnsi="Arial" w:cs="Arial"/>
          <w:b/>
          <w:bCs/>
          <w:i/>
          <w:iCs/>
        </w:rPr>
        <w:t>SAGE: Journal of General Management</w:t>
      </w:r>
      <w:r w:rsidRPr="000C5AAA">
        <w:rPr>
          <w:rFonts w:ascii="Arial" w:hAnsi="Arial" w:cs="Arial"/>
          <w:b/>
          <w:bCs/>
        </w:rPr>
        <w:t>, 03063070251332038. https://doi.org/10.1177/03063070251332038</w:t>
      </w:r>
      <w:r w:rsidRPr="000C5AAA">
        <w:rPr>
          <w:rFonts w:ascii="Arial" w:hAnsi="Arial" w:cs="Arial"/>
          <w:b/>
          <w:bCs/>
        </w:rPr>
        <w:br/>
      </w:r>
      <w:r w:rsidR="00223BD5" w:rsidRPr="000C5AAA">
        <w:rPr>
          <w:rFonts w:ascii="Arial" w:hAnsi="Arial" w:cs="Arial"/>
        </w:rPr>
        <w:t xml:space="preserve">This study, through bibliometric analysis and literature review, identifies three clusters: digital accounting mapping, records management, and digital skills. It </w:t>
      </w:r>
      <w:r w:rsidR="00223BD5" w:rsidRPr="000C5AAA">
        <w:rPr>
          <w:rFonts w:ascii="Arial" w:hAnsi="Arial" w:cs="Arial"/>
        </w:rPr>
        <w:lastRenderedPageBreak/>
        <w:t>finds increasing interest in automating processes for efficiency but notes a need for more research and workforce upskilling. The paper relates to my review as it emphasizes that digital transformation in accounting requires not only new technologies but also skill development and organizational adaptation, highlighting the importance of education and cultural change for sustainable progress.</w:t>
      </w:r>
      <w:r w:rsidRPr="000C5AAA">
        <w:rPr>
          <w:rFonts w:ascii="Arial" w:hAnsi="Arial" w:cs="Arial"/>
        </w:rPr>
        <w:br/>
      </w:r>
    </w:p>
    <w:p w14:paraId="054613F8"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Singh, A. P., Rahi, P., Singh, I., &amp; Yadav, V. (2024). Revolutionizing Remote Collaboration: A Comprehensive Review of Cloud-Based Real-Time Platforms to Secure Teams. </w:t>
      </w:r>
      <w:r w:rsidRPr="000C5AAA">
        <w:rPr>
          <w:rFonts w:ascii="Arial" w:hAnsi="Arial" w:cs="Arial"/>
          <w:b/>
          <w:bCs/>
          <w:i/>
          <w:iCs/>
        </w:rPr>
        <w:t>Ceur-Ws.Org</w:t>
      </w:r>
      <w:r w:rsidRPr="000C5AAA">
        <w:rPr>
          <w:rFonts w:ascii="Arial" w:hAnsi="Arial" w:cs="Arial"/>
          <w:b/>
          <w:bCs/>
        </w:rPr>
        <w:t xml:space="preserve">, </w:t>
      </w:r>
      <w:r w:rsidRPr="000C5AAA">
        <w:rPr>
          <w:rFonts w:ascii="Arial" w:hAnsi="Arial" w:cs="Arial"/>
          <w:b/>
          <w:bCs/>
          <w:i/>
          <w:iCs/>
        </w:rPr>
        <w:t>3774</w:t>
      </w:r>
      <w:r w:rsidRPr="000C5AAA">
        <w:rPr>
          <w:rFonts w:ascii="Arial" w:hAnsi="Arial" w:cs="Arial"/>
          <w:b/>
          <w:bCs/>
        </w:rPr>
        <w:t>(9).</w:t>
      </w:r>
      <w:r w:rsidRPr="000C5AAA">
        <w:rPr>
          <w:rFonts w:ascii="Arial" w:hAnsi="Arial" w:cs="Arial"/>
          <w:b/>
          <w:bCs/>
        </w:rPr>
        <w:br/>
      </w:r>
      <w:r w:rsidRPr="000C5AAA">
        <w:rPr>
          <w:rFonts w:ascii="Arial" w:hAnsi="Arial" w:cs="Arial"/>
        </w:rPr>
        <w:t>This review examines cloud-based real-time collaboration platforms, focusing on their role in enabling secure and efficient remote teamwork. It highlights advancements in data protection, accessibility, and integration, while addressing challenges related to privacy, system interoperability, and user adoption within remote teams.</w:t>
      </w:r>
      <w:r w:rsidRPr="000C5AAA">
        <w:rPr>
          <w:rFonts w:ascii="Arial" w:hAnsi="Arial" w:cs="Arial"/>
        </w:rPr>
        <w:br/>
      </w:r>
    </w:p>
    <w:p w14:paraId="6C78B14F"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Trenerry, B., Chng, S., Wang, Y., Suhaila, Z. S., Lim, S. S., Lu, H. Y., &amp; Oh, P. H. (2021). Preparing Workplaces for Digital Transformation: An Integrative Review and Framework of Multi-Level Factors. </w:t>
      </w:r>
      <w:r w:rsidRPr="000C5AAA">
        <w:rPr>
          <w:rFonts w:ascii="Arial" w:hAnsi="Arial" w:cs="Arial"/>
          <w:b/>
          <w:bCs/>
          <w:i/>
          <w:iCs/>
        </w:rPr>
        <w:t>Frontiers in Psychology</w:t>
      </w:r>
      <w:r w:rsidRPr="000C5AAA">
        <w:rPr>
          <w:rFonts w:ascii="Arial" w:hAnsi="Arial" w:cs="Arial"/>
          <w:b/>
          <w:bCs/>
        </w:rPr>
        <w:t xml:space="preserve">, </w:t>
      </w:r>
      <w:r w:rsidRPr="000C5AAA">
        <w:rPr>
          <w:rFonts w:ascii="Arial" w:hAnsi="Arial" w:cs="Arial"/>
          <w:b/>
          <w:bCs/>
          <w:i/>
          <w:iCs/>
        </w:rPr>
        <w:t>12</w:t>
      </w:r>
      <w:r w:rsidRPr="000C5AAA">
        <w:rPr>
          <w:rFonts w:ascii="Arial" w:hAnsi="Arial" w:cs="Arial"/>
          <w:b/>
          <w:bCs/>
        </w:rPr>
        <w:t>. https://doi.org/10.3389/fpsyg.2021.620766</w:t>
      </w:r>
      <w:r w:rsidRPr="000C5AAA">
        <w:rPr>
          <w:rFonts w:ascii="Arial" w:hAnsi="Arial" w:cs="Arial"/>
          <w:b/>
          <w:bCs/>
        </w:rPr>
        <w:br/>
      </w:r>
      <w:r w:rsidRPr="000C5AAA">
        <w:rPr>
          <w:rFonts w:ascii="Arial" w:hAnsi="Arial" w:cs="Arial"/>
        </w:rPr>
        <w:t>This integrative review identifies individual, group, and organizational factors influencing digital transformation in workplaces. It synthesizes recent theory and empirical studies, offering a multi-level framework to guide future research and practice in digitalization.</w:t>
      </w:r>
      <w:r w:rsidRPr="000C5AAA">
        <w:rPr>
          <w:rFonts w:ascii="Arial" w:hAnsi="Arial" w:cs="Arial"/>
        </w:rPr>
        <w:br/>
      </w:r>
    </w:p>
    <w:p w14:paraId="6D3727F2"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Umar, A., &amp; Uswatun, H. (2024). Adaptation of Organizational Culture in Supporting Digital Transformation in Accounting. </w:t>
      </w:r>
      <w:r w:rsidRPr="000C5AAA">
        <w:rPr>
          <w:rFonts w:ascii="Arial" w:hAnsi="Arial" w:cs="Arial"/>
          <w:b/>
          <w:bCs/>
          <w:i/>
          <w:iCs/>
        </w:rPr>
        <w:t>Jurnal Mutiara Manajemen</w:t>
      </w:r>
      <w:r w:rsidRPr="000C5AAA">
        <w:rPr>
          <w:rFonts w:ascii="Arial" w:hAnsi="Arial" w:cs="Arial"/>
          <w:b/>
          <w:bCs/>
        </w:rPr>
        <w:t xml:space="preserve">, </w:t>
      </w:r>
      <w:r w:rsidRPr="000C5AAA">
        <w:rPr>
          <w:rFonts w:ascii="Arial" w:hAnsi="Arial" w:cs="Arial"/>
          <w:b/>
          <w:bCs/>
          <w:i/>
          <w:iCs/>
        </w:rPr>
        <w:t>9</w:t>
      </w:r>
      <w:r w:rsidRPr="000C5AAA">
        <w:rPr>
          <w:rFonts w:ascii="Arial" w:hAnsi="Arial" w:cs="Arial"/>
          <w:b/>
          <w:bCs/>
        </w:rPr>
        <w:t>(2), 167–178. https://doi.org/10.51544/jmm.v9i2.5580</w:t>
      </w:r>
      <w:r w:rsidRPr="000C5AAA">
        <w:rPr>
          <w:rFonts w:ascii="Arial" w:hAnsi="Arial" w:cs="Arial"/>
          <w:b/>
          <w:bCs/>
        </w:rPr>
        <w:br/>
      </w:r>
      <w:r w:rsidRPr="000C5AAA">
        <w:rPr>
          <w:rFonts w:ascii="Arial" w:hAnsi="Arial" w:cs="Arial"/>
        </w:rPr>
        <w:t xml:space="preserve">This paper examines how adapting organizational culture supports digital </w:t>
      </w:r>
      <w:r w:rsidRPr="000C5AAA">
        <w:rPr>
          <w:rFonts w:ascii="Arial" w:hAnsi="Arial" w:cs="Arial"/>
        </w:rPr>
        <w:lastRenderedPageBreak/>
        <w:t>transformation in accounting, using a literature review approach. Findings highlight that leadership, innovation, and ongoing digital skill development are essential for successful technology adoption, while resistance to change remains a key barrier to effective transformation.</w:t>
      </w:r>
      <w:r w:rsidRPr="000C5AAA">
        <w:rPr>
          <w:rFonts w:ascii="Arial" w:hAnsi="Arial" w:cs="Arial"/>
        </w:rPr>
        <w:br/>
      </w:r>
    </w:p>
    <w:p w14:paraId="78045FAE"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Wilson, I. (2024, November 5). </w:t>
      </w:r>
      <w:r w:rsidRPr="000C5AAA">
        <w:rPr>
          <w:rFonts w:ascii="Arial" w:hAnsi="Arial" w:cs="Arial"/>
          <w:b/>
          <w:bCs/>
          <w:i/>
          <w:iCs/>
        </w:rPr>
        <w:t>Tech challenges waste valuable time, accountants warn</w:t>
      </w:r>
      <w:r w:rsidRPr="000C5AAA">
        <w:rPr>
          <w:rFonts w:ascii="Arial" w:hAnsi="Arial" w:cs="Arial"/>
          <w:b/>
          <w:bCs/>
        </w:rPr>
        <w:t>. https://www.accountingtimes.com.au/technology/tech-challenges-waste-valuable-time-accountants-warn</w:t>
      </w:r>
      <w:r w:rsidRPr="000C5AAA">
        <w:rPr>
          <w:rFonts w:ascii="Arial" w:hAnsi="Arial" w:cs="Arial"/>
          <w:b/>
          <w:bCs/>
        </w:rPr>
        <w:br/>
      </w:r>
      <w:r w:rsidRPr="000C5AAA">
        <w:rPr>
          <w:rFonts w:ascii="Arial" w:hAnsi="Arial" w:cs="Arial"/>
        </w:rPr>
        <w:t>This source explains that poor integration between accounting technologies wastes significant time, with 68% of Accountants saying the job is harder than ever. It also highlights that fragmented systems increase complexity and manual work, despite the promise of efficiency. This web source and its statistics are not from a peer-reviewed journal and therefore, I did not include it into my literature review.</w:t>
      </w:r>
      <w:r w:rsidRPr="000C5AAA">
        <w:rPr>
          <w:rFonts w:ascii="Arial" w:hAnsi="Arial" w:cs="Arial"/>
        </w:rPr>
        <w:br/>
      </w:r>
    </w:p>
    <w:p w14:paraId="5AD77E49"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Winkler, M. (2025, May 5). </w:t>
      </w:r>
      <w:r w:rsidRPr="000C5AAA">
        <w:rPr>
          <w:rFonts w:ascii="Arial" w:hAnsi="Arial" w:cs="Arial"/>
          <w:b/>
          <w:bCs/>
          <w:i/>
          <w:iCs/>
        </w:rPr>
        <w:t>Digitization in accounting 2024/2025: Progress, hurdles and prospects - KPMG in Germany</w:t>
      </w:r>
      <w:r w:rsidRPr="000C5AAA">
        <w:rPr>
          <w:rFonts w:ascii="Arial" w:hAnsi="Arial" w:cs="Arial"/>
          <w:b/>
          <w:bCs/>
        </w:rPr>
        <w:t>. KPMG. https://kpmg.com/de/en/home/insights/2025/02/study-digitization-in-accounting-2024-2025.html</w:t>
      </w:r>
      <w:r w:rsidRPr="000C5AAA">
        <w:rPr>
          <w:rFonts w:ascii="Arial" w:hAnsi="Arial" w:cs="Arial"/>
          <w:b/>
          <w:bCs/>
        </w:rPr>
        <w:br/>
      </w:r>
      <w:r w:rsidRPr="000C5AAA">
        <w:rPr>
          <w:rFonts w:ascii="Arial" w:hAnsi="Arial" w:cs="Arial"/>
        </w:rPr>
        <w:t>This study examines how digitalization is transforming the accounting profession. It reveals increased efficiencies, automation of routine tasks, and the adoption of technologies like AI, cloud computing and RPA. There are challenges around integration complexity and the need for enhanced digital skills and trainings.</w:t>
      </w:r>
      <w:r w:rsidRPr="000C5AAA">
        <w:rPr>
          <w:rFonts w:ascii="Arial" w:hAnsi="Arial" w:cs="Arial"/>
        </w:rPr>
        <w:br/>
      </w:r>
    </w:p>
    <w:p w14:paraId="18149BE6" w14:textId="5664671D"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Xue, Q., &amp; Zan, L. (2023). The Chinese accounting profession in the People’s Republic: A preliminary understanding from an oral history perspective. </w:t>
      </w:r>
      <w:r w:rsidRPr="000C5AAA">
        <w:rPr>
          <w:rFonts w:ascii="Arial" w:hAnsi="Arial" w:cs="Arial"/>
          <w:b/>
          <w:bCs/>
          <w:i/>
          <w:iCs/>
        </w:rPr>
        <w:t>Elsevier BV: Critical Perspectives on Accounting</w:t>
      </w:r>
      <w:r w:rsidRPr="000C5AAA">
        <w:rPr>
          <w:rFonts w:ascii="Arial" w:hAnsi="Arial" w:cs="Arial"/>
          <w:b/>
          <w:bCs/>
        </w:rPr>
        <w:t xml:space="preserve">, </w:t>
      </w:r>
      <w:r w:rsidRPr="000C5AAA">
        <w:rPr>
          <w:rFonts w:ascii="Arial" w:hAnsi="Arial" w:cs="Arial"/>
          <w:b/>
          <w:bCs/>
          <w:i/>
          <w:iCs/>
        </w:rPr>
        <w:t>94</w:t>
      </w:r>
      <w:r w:rsidRPr="000C5AAA">
        <w:rPr>
          <w:rFonts w:ascii="Arial" w:hAnsi="Arial" w:cs="Arial"/>
          <w:b/>
          <w:bCs/>
        </w:rPr>
        <w:t>, 102451. https://doi.org/10.1016/j.cpa.2022.102451</w:t>
      </w:r>
      <w:r w:rsidRPr="000C5AAA">
        <w:rPr>
          <w:rFonts w:ascii="Arial" w:hAnsi="Arial" w:cs="Arial"/>
        </w:rPr>
        <w:br/>
      </w:r>
      <w:r w:rsidR="00223BD5" w:rsidRPr="000C5AAA">
        <w:rPr>
          <w:rFonts w:ascii="Arial" w:hAnsi="Arial" w:cs="Arial"/>
        </w:rPr>
        <w:t xml:space="preserve">This article draws on oral history interviews with 21 retired Accountants in China </w:t>
      </w:r>
      <w:r w:rsidR="00223BD5" w:rsidRPr="000C5AAA">
        <w:rPr>
          <w:rFonts w:ascii="Arial" w:hAnsi="Arial" w:cs="Arial"/>
        </w:rPr>
        <w:lastRenderedPageBreak/>
        <w:t xml:space="preserve">to trace their career paths since the early People’s Republic, offering insights into the social and economic effects of accounting changes. Though not a comprehensive review of digital transformation in </w:t>
      </w:r>
      <w:r w:rsidR="00C411BA" w:rsidRPr="000C5AAA">
        <w:rPr>
          <w:rFonts w:ascii="Arial" w:hAnsi="Arial" w:cs="Arial"/>
        </w:rPr>
        <w:t>accounting</w:t>
      </w:r>
      <w:r w:rsidR="00223BD5" w:rsidRPr="000C5AAA">
        <w:rPr>
          <w:rFonts w:ascii="Arial" w:hAnsi="Arial" w:cs="Arial"/>
        </w:rPr>
        <w:t>, it offers useful perspectives for my analysis.</w:t>
      </w:r>
      <w:r w:rsidRPr="000C5AAA">
        <w:rPr>
          <w:rFonts w:ascii="Arial" w:hAnsi="Arial" w:cs="Arial"/>
        </w:rPr>
        <w:br/>
      </w:r>
    </w:p>
    <w:p w14:paraId="69AD972D" w14:textId="77777777" w:rsidR="00D43581" w:rsidRPr="000C5AAA" w:rsidRDefault="00D43581" w:rsidP="00D43581">
      <w:pPr>
        <w:pStyle w:val="Bibliography"/>
        <w:spacing w:line="360" w:lineRule="auto"/>
        <w:rPr>
          <w:rFonts w:ascii="Arial" w:hAnsi="Arial" w:cs="Arial"/>
        </w:rPr>
      </w:pPr>
      <w:r w:rsidRPr="000C5AAA">
        <w:rPr>
          <w:rFonts w:ascii="Arial" w:hAnsi="Arial" w:cs="Arial"/>
          <w:b/>
          <w:bCs/>
        </w:rPr>
        <w:t xml:space="preserve">Yarmoliuk, O., Abramov, A., Mulyk, T., Smirnova, N., &amp; Ponomarova, N. (2024). Digital technologies in accounting and reporting: Benefits, limitations, and possible risks. </w:t>
      </w:r>
      <w:r w:rsidRPr="000C5AAA">
        <w:rPr>
          <w:rFonts w:ascii="Arial" w:hAnsi="Arial" w:cs="Arial"/>
          <w:b/>
          <w:bCs/>
          <w:i/>
          <w:iCs/>
        </w:rPr>
        <w:t>Revista Amazonia Investiga</w:t>
      </w:r>
      <w:r w:rsidRPr="000C5AAA">
        <w:rPr>
          <w:rFonts w:ascii="Arial" w:hAnsi="Arial" w:cs="Arial"/>
          <w:b/>
          <w:bCs/>
        </w:rPr>
        <w:t xml:space="preserve">, </w:t>
      </w:r>
      <w:r w:rsidRPr="000C5AAA">
        <w:rPr>
          <w:rFonts w:ascii="Arial" w:hAnsi="Arial" w:cs="Arial"/>
          <w:b/>
          <w:bCs/>
          <w:i/>
          <w:iCs/>
        </w:rPr>
        <w:t>13</w:t>
      </w:r>
      <w:r w:rsidRPr="000C5AAA">
        <w:rPr>
          <w:rFonts w:ascii="Arial" w:hAnsi="Arial" w:cs="Arial"/>
          <w:b/>
          <w:bCs/>
        </w:rPr>
        <w:t>(74), 323–333. https://doi.org/10.34069/AI/2024.74.02.27</w:t>
      </w:r>
      <w:r w:rsidRPr="000C5AAA">
        <w:rPr>
          <w:rFonts w:ascii="Arial" w:hAnsi="Arial" w:cs="Arial"/>
          <w:b/>
          <w:bCs/>
        </w:rPr>
        <w:br/>
      </w:r>
      <w:r w:rsidRPr="000C5AAA">
        <w:rPr>
          <w:rFonts w:ascii="Arial" w:hAnsi="Arial" w:cs="Arial"/>
        </w:rPr>
        <w:t>This paper critically examines the impact of digital technologies on accounting and reporting. It highlights significant benefits, including real-time data, automation, and efficiencies. However, it also addresses limitations such as skill shortages, high software costs, and risks like cyber-attacks and data privacies; emphasizing the need for ongoing investment and governance.</w:t>
      </w:r>
      <w:r w:rsidRPr="000C5AAA">
        <w:rPr>
          <w:rFonts w:ascii="Arial" w:hAnsi="Arial" w:cs="Arial"/>
        </w:rPr>
        <w:br/>
      </w:r>
    </w:p>
    <w:p w14:paraId="79E48946" w14:textId="11151BEE" w:rsidR="009F4D7F" w:rsidRPr="00D43581" w:rsidRDefault="00D43581" w:rsidP="00D43581">
      <w:pPr>
        <w:pStyle w:val="Bibliography"/>
        <w:spacing w:line="360" w:lineRule="auto"/>
        <w:rPr>
          <w:rFonts w:ascii="Arial" w:hAnsi="Arial" w:cs="Arial"/>
        </w:rPr>
      </w:pPr>
      <w:r w:rsidRPr="000C5AAA">
        <w:rPr>
          <w:rFonts w:ascii="Arial" w:hAnsi="Arial" w:cs="Arial"/>
          <w:b/>
          <w:bCs/>
        </w:rPr>
        <w:t xml:space="preserve">Zhang, Q., Dai, W., Chen, J., Gu, Y., &amp; Zhao, Y. (2025). The ‘side effects’ of digitalization: A study on role overload and job burnout of employees. </w:t>
      </w:r>
      <w:r w:rsidRPr="000C5AAA">
        <w:rPr>
          <w:rFonts w:ascii="Arial" w:hAnsi="Arial" w:cs="Arial"/>
          <w:b/>
          <w:bCs/>
          <w:i/>
          <w:iCs/>
        </w:rPr>
        <w:t>Public Library of Science</w:t>
      </w:r>
      <w:r w:rsidRPr="000C5AAA">
        <w:rPr>
          <w:rFonts w:ascii="Arial" w:hAnsi="Arial" w:cs="Arial"/>
          <w:b/>
          <w:bCs/>
        </w:rPr>
        <w:t xml:space="preserve">, </w:t>
      </w:r>
      <w:r w:rsidRPr="000C5AAA">
        <w:rPr>
          <w:rFonts w:ascii="Arial" w:hAnsi="Arial" w:cs="Arial"/>
          <w:b/>
          <w:bCs/>
          <w:i/>
          <w:iCs/>
        </w:rPr>
        <w:t>20</w:t>
      </w:r>
      <w:r w:rsidRPr="000C5AAA">
        <w:rPr>
          <w:rFonts w:ascii="Arial" w:hAnsi="Arial" w:cs="Arial"/>
          <w:b/>
          <w:bCs/>
        </w:rPr>
        <w:t>(4), e0322112. https://doi.org/10.1371/journal.pone.0322112</w:t>
      </w:r>
      <w:r w:rsidRPr="000C5AAA">
        <w:rPr>
          <w:rFonts w:ascii="Arial" w:hAnsi="Arial" w:cs="Arial"/>
        </w:rPr>
        <w:br/>
        <w:t xml:space="preserve">Digitalization in accounting increases role overload and job burnout by expanding task complexity and time pressures. Role overload is key pathway that links digital transformation to burnout, highlighting the need for organizational support to mitigate these negativities. These findings directly </w:t>
      </w:r>
      <w:r w:rsidR="00A9635A" w:rsidRPr="000C5AAA">
        <w:rPr>
          <w:rFonts w:ascii="Arial" w:hAnsi="Arial" w:cs="Arial"/>
        </w:rPr>
        <w:t>relate</w:t>
      </w:r>
      <w:r w:rsidRPr="000C5AAA">
        <w:rPr>
          <w:rFonts w:ascii="Arial" w:hAnsi="Arial" w:cs="Arial"/>
        </w:rPr>
        <w:t xml:space="preserve"> to my review, while technology promises efficiency, it often intensifies workloads and stress.</w:t>
      </w:r>
    </w:p>
    <w:sectPr w:rsidR="009F4D7F" w:rsidRPr="00D43581">
      <w:headerReference w:type="default" r:id="rId10"/>
      <w:footerReference w:type="even" r:id="rId11"/>
      <w:footerReference w:type="default" r:id="rId12"/>
      <w:head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F923E" w14:textId="77777777" w:rsidR="00F70B45" w:rsidRDefault="00F70B45">
      <w:pPr>
        <w:spacing w:line="240" w:lineRule="auto"/>
      </w:pPr>
      <w:r>
        <w:separator/>
      </w:r>
    </w:p>
  </w:endnote>
  <w:endnote w:type="continuationSeparator" w:id="0">
    <w:p w14:paraId="7045416E" w14:textId="77777777" w:rsidR="00F70B45" w:rsidRDefault="00F70B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3024852F-2117-3D42-9BFE-363E2653A99F}"/>
    <w:embedBold r:id="rId2" w:fontKey="{43302109-E262-2F4A-92D2-BF7467894B69}"/>
    <w:embedItalic r:id="rId3" w:fontKey="{4588EACC-D4B3-3E4B-9289-CD16D2CC3CA6}"/>
    <w:embedBoldItalic r:id="rId4" w:fontKey="{CBE9762C-1155-FC4E-9EB9-8C60C6D862B6}"/>
  </w:font>
  <w:font w:name="Noto Sans Symbols">
    <w:charset w:val="00"/>
    <w:family w:val="auto"/>
    <w:pitch w:val="default"/>
    <w:embedRegular r:id="rId5" w:fontKey="{3D7E8EAA-9023-1E4F-B54B-12D7F96AD116}"/>
  </w:font>
  <w:font w:name="Courier New">
    <w:panose1 w:val="02070309020205020404"/>
    <w:charset w:val="00"/>
    <w:family w:val="modern"/>
    <w:pitch w:val="fixed"/>
    <w:sig w:usb0="E0002EFF" w:usb1="C0007843" w:usb2="00000009" w:usb3="00000000" w:csb0="000001FF" w:csb1="00000000"/>
    <w:embedRegular r:id="rId6" w:fontKey="{FFA67CD1-177A-2A46-8D98-033C0E41A5A2}"/>
  </w:font>
  <w:font w:name="Symbol">
    <w:panose1 w:val="05050102010706020507"/>
    <w:charset w:val="02"/>
    <w:family w:val="decorative"/>
    <w:pitch w:val="variable"/>
    <w:sig w:usb0="00000000" w:usb1="10000000" w:usb2="00000000" w:usb3="00000000" w:csb0="80000000" w:csb1="00000000"/>
    <w:embedRegular r:id="rId7" w:fontKey="{13949B89-D9A6-4446-B0E5-21831EBE4CFD}"/>
  </w:font>
  <w:font w:name="Wingdings">
    <w:panose1 w:val="05000000000000000000"/>
    <w:charset w:val="4D"/>
    <w:family w:val="decorative"/>
    <w:pitch w:val="variable"/>
    <w:sig w:usb0="00000003" w:usb1="00000000" w:usb2="00000000" w:usb3="00000000" w:csb0="80000001" w:csb1="00000000"/>
    <w:embedRegular r:id="rId8" w:fontKey="{994ECBDB-54FF-D444-AAAA-AB4AE6FE690A}"/>
  </w:font>
  <w:font w:name="Arial">
    <w:panose1 w:val="020B0604020202020204"/>
    <w:charset w:val="00"/>
    <w:family w:val="swiss"/>
    <w:pitch w:val="variable"/>
    <w:sig w:usb0="E0002EFF" w:usb1="C000785B" w:usb2="00000009" w:usb3="00000000" w:csb0="000001FF" w:csb1="00000000"/>
    <w:embedRegular r:id="rId9" w:fontKey="{A3FB0EAD-4C14-A044-BCBB-C4405E9FDB90}"/>
    <w:embedBold r:id="rId10" w:fontKey="{BDEB10D9-BFBC-4A4B-B61D-55E11797B830}"/>
    <w:embedItalic r:id="rId11" w:fontKey="{D6A372F8-2417-534B-B8CF-3AE1D2B7B573}"/>
    <w:embedBoldItalic r:id="rId12" w:fontKey="{6080834C-41E1-4B4A-AE54-A06B53929BBC}"/>
  </w:font>
  <w:font w:name="PMingLiU">
    <w:altName w:val="新細明體"/>
    <w:panose1 w:val="02020500000000000000"/>
    <w:charset w:val="88"/>
    <w:family w:val="roman"/>
    <w:pitch w:val="variable"/>
    <w:sig w:usb0="A00002FF" w:usb1="28CFFCFA" w:usb2="00000016" w:usb3="00000000" w:csb0="00100001" w:csb1="00000000"/>
    <w:embedRegular r:id="rId13" w:subsetted="1" w:fontKey="{270A720A-0C23-234D-B622-4D5F3F3A40A9}"/>
    <w:embedBold r:id="rId14" w:subsetted="1" w:fontKey="{6880A3D5-3283-9443-975F-22C5E0C49D1D}"/>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embedRegular r:id="rId15" w:fontKey="{593D2534-425A-9143-B76E-887BE103DF81}"/>
  </w:font>
  <w:font w:name="Consolas">
    <w:panose1 w:val="020B0609020204030204"/>
    <w:charset w:val="00"/>
    <w:family w:val="modern"/>
    <w:pitch w:val="fixed"/>
    <w:sig w:usb0="E10002FF" w:usb1="4000FCFF" w:usb2="00000009" w:usb3="00000000" w:csb0="0000019F" w:csb1="00000000"/>
    <w:embedRegular r:id="rId16" w:fontKey="{2EC40DDC-2857-864B-BE74-26D2C80BE7BE}"/>
  </w:font>
  <w:font w:name="Georgia">
    <w:panose1 w:val="02040502050405020303"/>
    <w:charset w:val="00"/>
    <w:family w:val="roman"/>
    <w:pitch w:val="variable"/>
    <w:sig w:usb0="00000287" w:usb1="00000000" w:usb2="00000000" w:usb3="00000000" w:csb0="0000009F" w:csb1="00000000"/>
    <w:embedRegular r:id="rId17" w:fontKey="{1DF5AC5D-A5B5-5149-A8A1-D994C9535517}"/>
    <w:embedItalic r:id="rId18" w:fontKey="{4A814F5A-8374-2E4B-BA48-2B90157A207B}"/>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DCEBF" w14:textId="77777777" w:rsidR="00167813" w:rsidRDefault="00000000">
    <w:pPr>
      <w:pBdr>
        <w:top w:val="nil"/>
        <w:left w:val="nil"/>
        <w:bottom w:val="nil"/>
        <w:right w:val="nil"/>
        <w:between w:val="nil"/>
      </w:pBdr>
      <w:tabs>
        <w:tab w:val="center" w:pos="4680"/>
        <w:tab w:val="right" w:pos="9360"/>
      </w:tabs>
      <w:spacing w:line="240" w:lineRule="auto"/>
      <w:ind w:firstLine="0"/>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A213C59" w14:textId="77777777" w:rsidR="00167813" w:rsidRDefault="00167813">
    <w:pPr>
      <w:pBdr>
        <w:top w:val="nil"/>
        <w:left w:val="nil"/>
        <w:bottom w:val="nil"/>
        <w:right w:val="nil"/>
        <w:between w:val="nil"/>
      </w:pBdr>
      <w:tabs>
        <w:tab w:val="center" w:pos="4680"/>
        <w:tab w:val="right" w:pos="9360"/>
      </w:tabs>
      <w:spacing w:line="240" w:lineRule="auto"/>
      <w:ind w:right="360" w:firstLine="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F56F8" w14:textId="5C92AC91" w:rsidR="00167813" w:rsidRDefault="00000000">
    <w:pPr>
      <w:pBdr>
        <w:top w:val="nil"/>
        <w:left w:val="nil"/>
        <w:bottom w:val="nil"/>
        <w:right w:val="nil"/>
        <w:between w:val="nil"/>
      </w:pBdr>
      <w:tabs>
        <w:tab w:val="center" w:pos="4680"/>
        <w:tab w:val="right" w:pos="9360"/>
      </w:tabs>
      <w:spacing w:line="240" w:lineRule="auto"/>
      <w:ind w:firstLine="0"/>
      <w:jc w:val="right"/>
      <w:rPr>
        <w:rFonts w:ascii="Arial" w:eastAsia="Arial" w:hAnsi="Arial" w:cs="Arial"/>
        <w:color w:val="000000"/>
      </w:rPr>
    </w:pP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D16E14">
      <w:rPr>
        <w:rFonts w:ascii="Arial" w:eastAsia="Arial" w:hAnsi="Arial" w:cs="Arial"/>
        <w:noProof/>
        <w:color w:val="000000"/>
      </w:rPr>
      <w:t>2</w:t>
    </w:r>
    <w:r>
      <w:rPr>
        <w:rFonts w:ascii="Arial" w:eastAsia="Arial" w:hAnsi="Arial" w:cs="Arial"/>
        <w:color w:val="000000"/>
      </w:rPr>
      <w:fldChar w:fldCharType="end"/>
    </w:r>
  </w:p>
  <w:p w14:paraId="546824A3" w14:textId="77777777" w:rsidR="00167813" w:rsidRDefault="00167813">
    <w:pPr>
      <w:pBdr>
        <w:top w:val="nil"/>
        <w:left w:val="nil"/>
        <w:bottom w:val="nil"/>
        <w:right w:val="nil"/>
        <w:between w:val="nil"/>
      </w:pBdr>
      <w:tabs>
        <w:tab w:val="center" w:pos="4680"/>
        <w:tab w:val="right" w:pos="9360"/>
      </w:tabs>
      <w:spacing w:line="240" w:lineRule="auto"/>
      <w:ind w:right="360" w:firstLine="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7750E" w14:textId="77777777" w:rsidR="00F70B45" w:rsidRDefault="00F70B45">
      <w:pPr>
        <w:spacing w:line="240" w:lineRule="auto"/>
      </w:pPr>
      <w:r>
        <w:separator/>
      </w:r>
    </w:p>
  </w:footnote>
  <w:footnote w:type="continuationSeparator" w:id="0">
    <w:p w14:paraId="1D6AC3D6" w14:textId="77777777" w:rsidR="00F70B45" w:rsidRDefault="00F70B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43194" w14:textId="02A82887" w:rsidR="00167813" w:rsidRDefault="00167813">
    <w:pPr>
      <w:pBdr>
        <w:top w:val="nil"/>
        <w:left w:val="nil"/>
        <w:bottom w:val="nil"/>
        <w:right w:val="nil"/>
        <w:between w:val="nil"/>
      </w:pBdr>
      <w:spacing w:line="240" w:lineRule="auto"/>
      <w:ind w:firstLine="0"/>
      <w:rPr>
        <w:rFonts w:ascii="Arial" w:eastAsia="Arial" w:hAnsi="Arial" w:cs="Arial"/>
        <w:color w:val="000000"/>
      </w:rPr>
    </w:pPr>
  </w:p>
  <w:p w14:paraId="3D5EBEF3" w14:textId="69EEFC79" w:rsidR="00167813" w:rsidRPr="00E252EC" w:rsidRDefault="00605710" w:rsidP="00E252EC">
    <w:pPr>
      <w:pBdr>
        <w:top w:val="nil"/>
        <w:left w:val="nil"/>
        <w:bottom w:val="nil"/>
        <w:right w:val="nil"/>
        <w:between w:val="nil"/>
      </w:pBdr>
      <w:spacing w:after="40" w:line="240" w:lineRule="auto"/>
      <w:ind w:firstLine="0"/>
      <w:rPr>
        <w:rFonts w:ascii="Arial" w:eastAsia="Arial" w:hAnsi="Arial" w:cs="Arial"/>
        <w:b/>
        <w:color w:val="000000"/>
        <w:lang w:val="en-US" w:eastAsia="zh-TW"/>
      </w:rPr>
    </w:pPr>
    <w:bookmarkStart w:id="38" w:name="_Hlk203517747"/>
    <w:r w:rsidRPr="00605710">
      <w:rPr>
        <w:rFonts w:ascii="Arial" w:eastAsia="Arial" w:hAnsi="Arial" w:cs="Arial"/>
        <w:b/>
        <w:color w:val="000000"/>
      </w:rPr>
      <w:t>Critical Research Review</w:t>
    </w:r>
  </w:p>
  <w:p w14:paraId="76D0555A" w14:textId="585E63EB" w:rsidR="00167813" w:rsidRPr="00605710" w:rsidRDefault="00CF0ECE">
    <w:pPr>
      <w:pBdr>
        <w:top w:val="nil"/>
        <w:left w:val="nil"/>
        <w:bottom w:val="nil"/>
        <w:right w:val="nil"/>
        <w:between w:val="nil"/>
      </w:pBdr>
      <w:spacing w:line="240" w:lineRule="auto"/>
      <w:ind w:firstLine="0"/>
      <w:rPr>
        <w:rFonts w:ascii="Arial" w:eastAsia="Arial" w:hAnsi="Arial" w:cs="Arial"/>
        <w:color w:val="000000"/>
      </w:rPr>
    </w:pPr>
    <w:r>
      <w:rPr>
        <w:rFonts w:ascii="Arial" w:hAnsi="Arial" w:cs="Arial"/>
      </w:rPr>
      <w:t>Long</w:t>
    </w:r>
    <w:r w:rsidR="00605710" w:rsidRPr="00605710">
      <w:rPr>
        <w:rFonts w:ascii="Arial" w:hAnsi="Arial" w:cs="Arial"/>
      </w:rPr>
      <w:t xml:space="preserve"> Work</w:t>
    </w:r>
    <w:r w:rsidR="00605710">
      <w:rPr>
        <w:rFonts w:ascii="Arial" w:hAnsi="Arial" w:cs="Arial"/>
      </w:rPr>
      <w:t>ing</w:t>
    </w:r>
    <w:r w:rsidR="00605710" w:rsidRPr="00605710">
      <w:rPr>
        <w:rFonts w:ascii="Arial" w:hAnsi="Arial" w:cs="Arial"/>
      </w:rPr>
      <w:t xml:space="preserve"> Hours </w:t>
    </w:r>
    <w:r>
      <w:rPr>
        <w:rFonts w:ascii="Arial" w:hAnsi="Arial" w:cs="Arial"/>
      </w:rPr>
      <w:t xml:space="preserve">for Accountants </w:t>
    </w:r>
    <w:r w:rsidR="00605710" w:rsidRPr="00605710">
      <w:rPr>
        <w:rFonts w:ascii="Arial" w:hAnsi="Arial" w:cs="Arial"/>
      </w:rPr>
      <w:t xml:space="preserve">Despite </w:t>
    </w:r>
    <w:r w:rsidR="00605710">
      <w:rPr>
        <w:rFonts w:ascii="Arial" w:hAnsi="Arial" w:cs="Arial"/>
      </w:rPr>
      <w:t>Digital Transformation</w:t>
    </w:r>
  </w:p>
  <w:p w14:paraId="31675F2C" w14:textId="77777777" w:rsidR="00167813" w:rsidRDefault="00167813">
    <w:pPr>
      <w:pBdr>
        <w:top w:val="nil"/>
        <w:left w:val="nil"/>
        <w:bottom w:val="single" w:sz="4" w:space="1" w:color="000000"/>
        <w:right w:val="nil"/>
        <w:between w:val="nil"/>
      </w:pBdr>
      <w:spacing w:line="240" w:lineRule="auto"/>
      <w:ind w:firstLine="0"/>
      <w:rPr>
        <w:color w:val="000000"/>
      </w:rPr>
    </w:pPr>
  </w:p>
  <w:p w14:paraId="65BAF007" w14:textId="77777777" w:rsidR="00167813" w:rsidRDefault="00167813">
    <w:pPr>
      <w:pBdr>
        <w:top w:val="nil"/>
        <w:left w:val="nil"/>
        <w:bottom w:val="nil"/>
        <w:right w:val="nil"/>
        <w:between w:val="nil"/>
      </w:pBdr>
      <w:spacing w:line="240" w:lineRule="auto"/>
      <w:ind w:firstLine="0"/>
      <w:rPr>
        <w:color w:val="000000"/>
      </w:rPr>
    </w:pPr>
  </w:p>
  <w:bookmarkEnd w:id="38"/>
  <w:p w14:paraId="4F971C9A" w14:textId="77777777" w:rsidR="00167813" w:rsidRDefault="00167813">
    <w:pPr>
      <w:pBdr>
        <w:top w:val="nil"/>
        <w:left w:val="nil"/>
        <w:bottom w:val="nil"/>
        <w:right w:val="nil"/>
        <w:between w:val="nil"/>
      </w:pBdr>
      <w:spacing w:line="240" w:lineRule="auto"/>
      <w:ind w:firstLine="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30948" w14:textId="77777777" w:rsidR="00167813" w:rsidRDefault="00000000">
    <w:pPr>
      <w:pBdr>
        <w:top w:val="nil"/>
        <w:left w:val="nil"/>
        <w:bottom w:val="nil"/>
        <w:right w:val="nil"/>
        <w:between w:val="nil"/>
      </w:pBdr>
      <w:spacing w:line="240" w:lineRule="auto"/>
      <w:ind w:firstLine="0"/>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C10DE"/>
    <w:multiLevelType w:val="hybridMultilevel"/>
    <w:tmpl w:val="28A6B942"/>
    <w:lvl w:ilvl="0" w:tplc="FFC4955A">
      <w:start w:val="1"/>
      <w:numFmt w:val="lowerRoman"/>
      <w:lvlText w:val="(%1)"/>
      <w:lvlJc w:val="left"/>
      <w:pPr>
        <w:ind w:left="153" w:hanging="72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 w15:restartNumberingAfterBreak="0">
    <w:nsid w:val="01E30E9D"/>
    <w:multiLevelType w:val="multilevel"/>
    <w:tmpl w:val="C4CEC940"/>
    <w:lvl w:ilvl="0">
      <w:start w:val="1"/>
      <w:numFmt w:val="bullet"/>
      <w:pStyle w:val="ListBullet3"/>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6077CEE"/>
    <w:multiLevelType w:val="hybridMultilevel"/>
    <w:tmpl w:val="FE8250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94C0D"/>
    <w:multiLevelType w:val="hybridMultilevel"/>
    <w:tmpl w:val="24E8456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BED32DD"/>
    <w:multiLevelType w:val="hybridMultilevel"/>
    <w:tmpl w:val="16589D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DD85C14"/>
    <w:multiLevelType w:val="hybridMultilevel"/>
    <w:tmpl w:val="501A5A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20ACE"/>
    <w:multiLevelType w:val="multilevel"/>
    <w:tmpl w:val="3EF22ED2"/>
    <w:lvl w:ilvl="0">
      <w:start w:val="1"/>
      <w:numFmt w:val="bullet"/>
      <w:pStyle w:val="ListBullet2"/>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35A28F3"/>
    <w:multiLevelType w:val="hybridMultilevel"/>
    <w:tmpl w:val="6C5C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E208E8"/>
    <w:multiLevelType w:val="hybridMultilevel"/>
    <w:tmpl w:val="D6F89544"/>
    <w:lvl w:ilvl="0" w:tplc="08090001">
      <w:start w:val="1"/>
      <w:numFmt w:val="bullet"/>
      <w:lvlText w:val=""/>
      <w:lvlJc w:val="left"/>
      <w:pPr>
        <w:ind w:left="793" w:hanging="360"/>
      </w:pPr>
      <w:rPr>
        <w:rFonts w:ascii="Symbol" w:hAnsi="Symbol" w:hint="default"/>
      </w:rPr>
    </w:lvl>
    <w:lvl w:ilvl="1" w:tplc="08090003" w:tentative="1">
      <w:start w:val="1"/>
      <w:numFmt w:val="bullet"/>
      <w:lvlText w:val="o"/>
      <w:lvlJc w:val="left"/>
      <w:pPr>
        <w:ind w:left="1513" w:hanging="360"/>
      </w:pPr>
      <w:rPr>
        <w:rFonts w:ascii="Courier New" w:hAnsi="Courier New" w:cs="Courier New" w:hint="default"/>
      </w:rPr>
    </w:lvl>
    <w:lvl w:ilvl="2" w:tplc="08090005" w:tentative="1">
      <w:start w:val="1"/>
      <w:numFmt w:val="bullet"/>
      <w:lvlText w:val=""/>
      <w:lvlJc w:val="left"/>
      <w:pPr>
        <w:ind w:left="2233" w:hanging="360"/>
      </w:pPr>
      <w:rPr>
        <w:rFonts w:ascii="Wingdings" w:hAnsi="Wingdings" w:hint="default"/>
      </w:rPr>
    </w:lvl>
    <w:lvl w:ilvl="3" w:tplc="08090001" w:tentative="1">
      <w:start w:val="1"/>
      <w:numFmt w:val="bullet"/>
      <w:lvlText w:val=""/>
      <w:lvlJc w:val="left"/>
      <w:pPr>
        <w:ind w:left="2953" w:hanging="360"/>
      </w:pPr>
      <w:rPr>
        <w:rFonts w:ascii="Symbol" w:hAnsi="Symbol" w:hint="default"/>
      </w:rPr>
    </w:lvl>
    <w:lvl w:ilvl="4" w:tplc="08090003" w:tentative="1">
      <w:start w:val="1"/>
      <w:numFmt w:val="bullet"/>
      <w:lvlText w:val="o"/>
      <w:lvlJc w:val="left"/>
      <w:pPr>
        <w:ind w:left="3673" w:hanging="360"/>
      </w:pPr>
      <w:rPr>
        <w:rFonts w:ascii="Courier New" w:hAnsi="Courier New" w:cs="Courier New" w:hint="default"/>
      </w:rPr>
    </w:lvl>
    <w:lvl w:ilvl="5" w:tplc="08090005" w:tentative="1">
      <w:start w:val="1"/>
      <w:numFmt w:val="bullet"/>
      <w:lvlText w:val=""/>
      <w:lvlJc w:val="left"/>
      <w:pPr>
        <w:ind w:left="4393" w:hanging="360"/>
      </w:pPr>
      <w:rPr>
        <w:rFonts w:ascii="Wingdings" w:hAnsi="Wingdings" w:hint="default"/>
      </w:rPr>
    </w:lvl>
    <w:lvl w:ilvl="6" w:tplc="08090001" w:tentative="1">
      <w:start w:val="1"/>
      <w:numFmt w:val="bullet"/>
      <w:lvlText w:val=""/>
      <w:lvlJc w:val="left"/>
      <w:pPr>
        <w:ind w:left="5113" w:hanging="360"/>
      </w:pPr>
      <w:rPr>
        <w:rFonts w:ascii="Symbol" w:hAnsi="Symbol" w:hint="default"/>
      </w:rPr>
    </w:lvl>
    <w:lvl w:ilvl="7" w:tplc="08090003" w:tentative="1">
      <w:start w:val="1"/>
      <w:numFmt w:val="bullet"/>
      <w:lvlText w:val="o"/>
      <w:lvlJc w:val="left"/>
      <w:pPr>
        <w:ind w:left="5833" w:hanging="360"/>
      </w:pPr>
      <w:rPr>
        <w:rFonts w:ascii="Courier New" w:hAnsi="Courier New" w:cs="Courier New" w:hint="default"/>
      </w:rPr>
    </w:lvl>
    <w:lvl w:ilvl="8" w:tplc="08090005" w:tentative="1">
      <w:start w:val="1"/>
      <w:numFmt w:val="bullet"/>
      <w:lvlText w:val=""/>
      <w:lvlJc w:val="left"/>
      <w:pPr>
        <w:ind w:left="6553" w:hanging="360"/>
      </w:pPr>
      <w:rPr>
        <w:rFonts w:ascii="Wingdings" w:hAnsi="Wingdings" w:hint="default"/>
      </w:rPr>
    </w:lvl>
  </w:abstractNum>
  <w:abstractNum w:abstractNumId="9" w15:restartNumberingAfterBreak="0">
    <w:nsid w:val="14D56D14"/>
    <w:multiLevelType w:val="hybridMultilevel"/>
    <w:tmpl w:val="C20E4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5742F11"/>
    <w:multiLevelType w:val="multilevel"/>
    <w:tmpl w:val="D354CE0A"/>
    <w:lvl w:ilvl="0">
      <w:start w:val="1"/>
      <w:numFmt w:val="decimal"/>
      <w:pStyle w:val="ListBullet"/>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161B4877"/>
    <w:multiLevelType w:val="hybridMultilevel"/>
    <w:tmpl w:val="50121D20"/>
    <w:lvl w:ilvl="0" w:tplc="37CE4D6A">
      <w:start w:val="1"/>
      <w:numFmt w:val="lowerRoman"/>
      <w:lvlText w:val="(%1)"/>
      <w:lvlJc w:val="left"/>
      <w:pPr>
        <w:ind w:left="153" w:hanging="72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2" w15:restartNumberingAfterBreak="0">
    <w:nsid w:val="1AC65821"/>
    <w:multiLevelType w:val="hybridMultilevel"/>
    <w:tmpl w:val="5E24F1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F105CE8"/>
    <w:multiLevelType w:val="multilevel"/>
    <w:tmpl w:val="FB3CCBF4"/>
    <w:lvl w:ilvl="0">
      <w:start w:val="1"/>
      <w:numFmt w:val="bullet"/>
      <w:pStyle w:val="ListBullet4"/>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4" w15:restartNumberingAfterBreak="0">
    <w:nsid w:val="22F7126A"/>
    <w:multiLevelType w:val="hybridMultilevel"/>
    <w:tmpl w:val="52FAD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3DA2D5A"/>
    <w:multiLevelType w:val="hybridMultilevel"/>
    <w:tmpl w:val="0DACC7BC"/>
    <w:lvl w:ilvl="0" w:tplc="5EB266E8">
      <w:start w:val="1"/>
      <w:numFmt w:val="decimal"/>
      <w:lvlText w:val="%1."/>
      <w:lvlJc w:val="left"/>
      <w:pPr>
        <w:ind w:left="1100" w:hanging="38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45460F6"/>
    <w:multiLevelType w:val="hybridMultilevel"/>
    <w:tmpl w:val="25C44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2E1693"/>
    <w:multiLevelType w:val="hybridMultilevel"/>
    <w:tmpl w:val="3B98AD40"/>
    <w:lvl w:ilvl="0" w:tplc="B2AE56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C33B17"/>
    <w:multiLevelType w:val="multilevel"/>
    <w:tmpl w:val="2872E03A"/>
    <w:lvl w:ilvl="0">
      <w:start w:val="1"/>
      <w:numFmt w:val="decimal"/>
      <w:pStyle w:val="ListNumber"/>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32FF2EA8"/>
    <w:multiLevelType w:val="hybridMultilevel"/>
    <w:tmpl w:val="22B84BFA"/>
    <w:lvl w:ilvl="0" w:tplc="5EB266E8">
      <w:start w:val="1"/>
      <w:numFmt w:val="decimal"/>
      <w:lvlText w:val="%1."/>
      <w:lvlJc w:val="left"/>
      <w:pPr>
        <w:ind w:left="380" w:hanging="3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DB4B37"/>
    <w:multiLevelType w:val="multilevel"/>
    <w:tmpl w:val="9B02292C"/>
    <w:lvl w:ilvl="0">
      <w:start w:val="1"/>
      <w:numFmt w:val="decimal"/>
      <w:pStyle w:val="ListNumber3"/>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3DEE1CBB"/>
    <w:multiLevelType w:val="hybridMultilevel"/>
    <w:tmpl w:val="99D40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624AB"/>
    <w:multiLevelType w:val="hybridMultilevel"/>
    <w:tmpl w:val="6A5A6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732CD7"/>
    <w:multiLevelType w:val="multilevel"/>
    <w:tmpl w:val="47A04BFC"/>
    <w:lvl w:ilvl="0">
      <w:start w:val="1"/>
      <w:numFmt w:val="decimal"/>
      <w:lvlText w:val="%1."/>
      <w:lvlJc w:val="left"/>
      <w:pPr>
        <w:ind w:left="720" w:hanging="360"/>
      </w:pPr>
      <w:rPr>
        <w:rFonts w:hint="default"/>
        <w:b/>
        <w:bCs/>
      </w:rPr>
    </w:lvl>
    <w:lvl w:ilvl="1">
      <w:start w:val="2"/>
      <w:numFmt w:val="decimal"/>
      <w:isLgl/>
      <w:lvlText w:val="%1.%2"/>
      <w:lvlJc w:val="left"/>
      <w:pPr>
        <w:ind w:left="920" w:hanging="5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C5E09D1"/>
    <w:multiLevelType w:val="hybridMultilevel"/>
    <w:tmpl w:val="52FAD5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10B50A5"/>
    <w:multiLevelType w:val="hybridMultilevel"/>
    <w:tmpl w:val="35D81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71E62C6"/>
    <w:multiLevelType w:val="hybridMultilevel"/>
    <w:tmpl w:val="22B84BFA"/>
    <w:lvl w:ilvl="0" w:tplc="FFFFFFFF">
      <w:start w:val="1"/>
      <w:numFmt w:val="decimal"/>
      <w:lvlText w:val="%1."/>
      <w:lvlJc w:val="left"/>
      <w:pPr>
        <w:ind w:left="380" w:hanging="38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92B1BBB"/>
    <w:multiLevelType w:val="multilevel"/>
    <w:tmpl w:val="2E04C9BA"/>
    <w:lvl w:ilvl="0">
      <w:start w:val="1"/>
      <w:numFmt w:val="decimal"/>
      <w:pStyle w:val="ListNumber4"/>
      <w:lvlText w:val="%1."/>
      <w:lvlJc w:val="left"/>
      <w:pPr>
        <w:ind w:left="36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8" w15:restartNumberingAfterBreak="0">
    <w:nsid w:val="5B0233A9"/>
    <w:multiLevelType w:val="multilevel"/>
    <w:tmpl w:val="14E022E8"/>
    <w:lvl w:ilvl="0">
      <w:start w:val="1"/>
      <w:numFmt w:val="bullet"/>
      <w:pStyle w:val="ListNumber2"/>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5B8F34B5"/>
    <w:multiLevelType w:val="multilevel"/>
    <w:tmpl w:val="A7A29C08"/>
    <w:lvl w:ilvl="0">
      <w:start w:val="1"/>
      <w:numFmt w:val="bullet"/>
      <w:pStyle w:val="ListBullet5"/>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5C3D57A1"/>
    <w:multiLevelType w:val="multilevel"/>
    <w:tmpl w:val="184EBAE8"/>
    <w:lvl w:ilvl="0">
      <w:start w:val="1"/>
      <w:numFmt w:val="none"/>
      <w:lvlText w:val=""/>
      <w:lvlJc w:val="left"/>
      <w:pPr>
        <w:ind w:left="360" w:hanging="360"/>
      </w:pPr>
      <w:rPr>
        <w:rFonts w:ascii="Arial" w:hAnsi="Arial" w:hint="default"/>
        <w:b w:val="0"/>
        <w:i w:val="0"/>
        <w:sz w:val="24"/>
      </w:rPr>
    </w:lvl>
    <w:lvl w:ilvl="1">
      <w:start w:val="1"/>
      <w:numFmt w:val="none"/>
      <w:lvlText w:val="1."/>
      <w:lvlJc w:val="left"/>
      <w:pPr>
        <w:ind w:left="720" w:hanging="360"/>
      </w:pPr>
      <w:rPr>
        <w:rFonts w:ascii="Arial" w:hAnsi="Arial" w:hint="default"/>
        <w:b w:val="0"/>
        <w:i w:val="0"/>
        <w:sz w:val="24"/>
      </w:rPr>
    </w:lvl>
    <w:lvl w:ilvl="2">
      <w:start w:val="1"/>
      <w:numFmt w:val="none"/>
      <w:lvlText w:val="1.1"/>
      <w:lvlJc w:val="left"/>
      <w:pPr>
        <w:ind w:left="1080" w:hanging="36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60B07F49"/>
    <w:multiLevelType w:val="multilevel"/>
    <w:tmpl w:val="B0ECEF96"/>
    <w:lvl w:ilvl="0">
      <w:start w:val="2"/>
      <w:numFmt w:val="decimal"/>
      <w:lvlText w:val="%1"/>
      <w:lvlJc w:val="left"/>
      <w:pPr>
        <w:ind w:left="360" w:hanging="360"/>
      </w:pPr>
      <w:rPr>
        <w:rFonts w:hint="default"/>
      </w:rPr>
    </w:lvl>
    <w:lvl w:ilvl="1">
      <w:start w:val="4"/>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32" w15:restartNumberingAfterBreak="0">
    <w:nsid w:val="68571EA0"/>
    <w:multiLevelType w:val="multilevel"/>
    <w:tmpl w:val="0F30ED7C"/>
    <w:lvl w:ilvl="0">
      <w:start w:val="1"/>
      <w:numFmt w:val="decimal"/>
      <w:pStyle w:val="ListNumber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8944EA2"/>
    <w:multiLevelType w:val="hybridMultilevel"/>
    <w:tmpl w:val="C0CE1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5D689D"/>
    <w:multiLevelType w:val="hybridMultilevel"/>
    <w:tmpl w:val="184EA5C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709E325F"/>
    <w:multiLevelType w:val="hybridMultilevel"/>
    <w:tmpl w:val="50065678"/>
    <w:lvl w:ilvl="0" w:tplc="86BA270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31428AB"/>
    <w:multiLevelType w:val="hybridMultilevel"/>
    <w:tmpl w:val="D4F209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114402428">
    <w:abstractNumId w:val="10"/>
  </w:num>
  <w:num w:numId="2" w16cid:durableId="1624000601">
    <w:abstractNumId w:val="6"/>
  </w:num>
  <w:num w:numId="3" w16cid:durableId="326054460">
    <w:abstractNumId w:val="1"/>
  </w:num>
  <w:num w:numId="4" w16cid:durableId="29499754">
    <w:abstractNumId w:val="13"/>
  </w:num>
  <w:num w:numId="5" w16cid:durableId="1036782975">
    <w:abstractNumId w:val="29"/>
  </w:num>
  <w:num w:numId="6" w16cid:durableId="1339698886">
    <w:abstractNumId w:val="18"/>
  </w:num>
  <w:num w:numId="7" w16cid:durableId="1724720705">
    <w:abstractNumId w:val="28"/>
  </w:num>
  <w:num w:numId="8" w16cid:durableId="1410687549">
    <w:abstractNumId w:val="20"/>
  </w:num>
  <w:num w:numId="9" w16cid:durableId="1922064790">
    <w:abstractNumId w:val="27"/>
  </w:num>
  <w:num w:numId="10" w16cid:durableId="730075136">
    <w:abstractNumId w:val="32"/>
  </w:num>
  <w:num w:numId="11" w16cid:durableId="193902247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48852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627298">
    <w:abstractNumId w:val="8"/>
  </w:num>
  <w:num w:numId="14" w16cid:durableId="18753803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9295958">
    <w:abstractNumId w:val="5"/>
  </w:num>
  <w:num w:numId="16" w16cid:durableId="1230192640">
    <w:abstractNumId w:val="2"/>
  </w:num>
  <w:num w:numId="17" w16cid:durableId="1003046436">
    <w:abstractNumId w:val="4"/>
  </w:num>
  <w:num w:numId="18" w16cid:durableId="683748567">
    <w:abstractNumId w:val="36"/>
  </w:num>
  <w:num w:numId="19" w16cid:durableId="1936816066">
    <w:abstractNumId w:val="19"/>
  </w:num>
  <w:num w:numId="20" w16cid:durableId="1624076375">
    <w:abstractNumId w:val="12"/>
  </w:num>
  <w:num w:numId="21" w16cid:durableId="1404255159">
    <w:abstractNumId w:val="15"/>
  </w:num>
  <w:num w:numId="22" w16cid:durableId="1186409404">
    <w:abstractNumId w:val="3"/>
  </w:num>
  <w:num w:numId="23" w16cid:durableId="1253126215">
    <w:abstractNumId w:val="25"/>
  </w:num>
  <w:num w:numId="24" w16cid:durableId="1365209069">
    <w:abstractNumId w:val="9"/>
  </w:num>
  <w:num w:numId="25" w16cid:durableId="1839156668">
    <w:abstractNumId w:val="33"/>
  </w:num>
  <w:num w:numId="26" w16cid:durableId="1610551124">
    <w:abstractNumId w:val="21"/>
  </w:num>
  <w:num w:numId="27" w16cid:durableId="448473774">
    <w:abstractNumId w:val="34"/>
  </w:num>
  <w:num w:numId="28" w16cid:durableId="1802649211">
    <w:abstractNumId w:val="14"/>
  </w:num>
  <w:num w:numId="29" w16cid:durableId="1504783920">
    <w:abstractNumId w:val="24"/>
  </w:num>
  <w:num w:numId="30" w16cid:durableId="1294484115">
    <w:abstractNumId w:val="23"/>
  </w:num>
  <w:num w:numId="31" w16cid:durableId="70547576">
    <w:abstractNumId w:val="30"/>
  </w:num>
  <w:num w:numId="32" w16cid:durableId="805011421">
    <w:abstractNumId w:val="16"/>
  </w:num>
  <w:num w:numId="33" w16cid:durableId="555363225">
    <w:abstractNumId w:val="26"/>
  </w:num>
  <w:num w:numId="34" w16cid:durableId="322508055">
    <w:abstractNumId w:val="22"/>
  </w:num>
  <w:num w:numId="35" w16cid:durableId="1554081779">
    <w:abstractNumId w:val="7"/>
  </w:num>
  <w:num w:numId="36" w16cid:durableId="1095437602">
    <w:abstractNumId w:val="0"/>
  </w:num>
  <w:num w:numId="37" w16cid:durableId="815799529">
    <w:abstractNumId w:val="35"/>
  </w:num>
  <w:num w:numId="38" w16cid:durableId="1982539583">
    <w:abstractNumId w:val="31"/>
  </w:num>
  <w:num w:numId="39" w16cid:durableId="1369601631">
    <w:abstractNumId w:val="17"/>
  </w:num>
  <w:num w:numId="40" w16cid:durableId="7497335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813"/>
    <w:rsid w:val="00012D72"/>
    <w:rsid w:val="0001508A"/>
    <w:rsid w:val="00026B2D"/>
    <w:rsid w:val="0003704D"/>
    <w:rsid w:val="00041806"/>
    <w:rsid w:val="000437DE"/>
    <w:rsid w:val="0004405C"/>
    <w:rsid w:val="00046904"/>
    <w:rsid w:val="00060E46"/>
    <w:rsid w:val="00063099"/>
    <w:rsid w:val="00075413"/>
    <w:rsid w:val="00086C5E"/>
    <w:rsid w:val="0009327B"/>
    <w:rsid w:val="00095F78"/>
    <w:rsid w:val="00096D59"/>
    <w:rsid w:val="00097723"/>
    <w:rsid w:val="000C123B"/>
    <w:rsid w:val="000C2122"/>
    <w:rsid w:val="000C5AAA"/>
    <w:rsid w:val="000D078E"/>
    <w:rsid w:val="000D267D"/>
    <w:rsid w:val="000D5609"/>
    <w:rsid w:val="000D701E"/>
    <w:rsid w:val="000D7077"/>
    <w:rsid w:val="000E2EB2"/>
    <w:rsid w:val="000F0A11"/>
    <w:rsid w:val="000F0BCF"/>
    <w:rsid w:val="000F0CE1"/>
    <w:rsid w:val="000F2B40"/>
    <w:rsid w:val="000F6C44"/>
    <w:rsid w:val="00100C77"/>
    <w:rsid w:val="00103652"/>
    <w:rsid w:val="00110FE4"/>
    <w:rsid w:val="001163F0"/>
    <w:rsid w:val="0012141F"/>
    <w:rsid w:val="0012733E"/>
    <w:rsid w:val="001346FA"/>
    <w:rsid w:val="001401B2"/>
    <w:rsid w:val="00140BBB"/>
    <w:rsid w:val="001437BB"/>
    <w:rsid w:val="00152AFF"/>
    <w:rsid w:val="00155226"/>
    <w:rsid w:val="00155320"/>
    <w:rsid w:val="00156C2F"/>
    <w:rsid w:val="00167813"/>
    <w:rsid w:val="0017365B"/>
    <w:rsid w:val="00175FBC"/>
    <w:rsid w:val="001865B3"/>
    <w:rsid w:val="0019256D"/>
    <w:rsid w:val="00193E11"/>
    <w:rsid w:val="001A1DBB"/>
    <w:rsid w:val="001A738B"/>
    <w:rsid w:val="001B2C33"/>
    <w:rsid w:val="001B3C48"/>
    <w:rsid w:val="001C68D3"/>
    <w:rsid w:val="001E11A8"/>
    <w:rsid w:val="001E1F51"/>
    <w:rsid w:val="001E4230"/>
    <w:rsid w:val="001F7E1A"/>
    <w:rsid w:val="00204D22"/>
    <w:rsid w:val="00207661"/>
    <w:rsid w:val="002121A3"/>
    <w:rsid w:val="00217474"/>
    <w:rsid w:val="00223BD5"/>
    <w:rsid w:val="0022409D"/>
    <w:rsid w:val="0023209A"/>
    <w:rsid w:val="002323A6"/>
    <w:rsid w:val="00233C3B"/>
    <w:rsid w:val="00233E31"/>
    <w:rsid w:val="002341DB"/>
    <w:rsid w:val="00235298"/>
    <w:rsid w:val="0023778B"/>
    <w:rsid w:val="002411A5"/>
    <w:rsid w:val="002428B4"/>
    <w:rsid w:val="00253B16"/>
    <w:rsid w:val="002638E5"/>
    <w:rsid w:val="00287616"/>
    <w:rsid w:val="00293787"/>
    <w:rsid w:val="002B0253"/>
    <w:rsid w:val="002B7770"/>
    <w:rsid w:val="002C3DD1"/>
    <w:rsid w:val="002C604A"/>
    <w:rsid w:val="002D1C75"/>
    <w:rsid w:val="002D309C"/>
    <w:rsid w:val="002D37F4"/>
    <w:rsid w:val="002D7358"/>
    <w:rsid w:val="002E02F4"/>
    <w:rsid w:val="002F201A"/>
    <w:rsid w:val="002F2FCF"/>
    <w:rsid w:val="00300240"/>
    <w:rsid w:val="003009AF"/>
    <w:rsid w:val="00302423"/>
    <w:rsid w:val="003042A7"/>
    <w:rsid w:val="00304B7A"/>
    <w:rsid w:val="0031004C"/>
    <w:rsid w:val="003151C6"/>
    <w:rsid w:val="0031581B"/>
    <w:rsid w:val="00315BE2"/>
    <w:rsid w:val="0033045D"/>
    <w:rsid w:val="00333C23"/>
    <w:rsid w:val="0034360C"/>
    <w:rsid w:val="003460B8"/>
    <w:rsid w:val="003538C4"/>
    <w:rsid w:val="00357297"/>
    <w:rsid w:val="00381A8F"/>
    <w:rsid w:val="00383914"/>
    <w:rsid w:val="00390F70"/>
    <w:rsid w:val="00391F71"/>
    <w:rsid w:val="003A28FC"/>
    <w:rsid w:val="003A449F"/>
    <w:rsid w:val="003A52B0"/>
    <w:rsid w:val="003B2C3D"/>
    <w:rsid w:val="003B54F4"/>
    <w:rsid w:val="003C1E7B"/>
    <w:rsid w:val="003E0CB9"/>
    <w:rsid w:val="003F69BF"/>
    <w:rsid w:val="003F719B"/>
    <w:rsid w:val="003F71BA"/>
    <w:rsid w:val="00401FC8"/>
    <w:rsid w:val="00405CF9"/>
    <w:rsid w:val="004110E3"/>
    <w:rsid w:val="00426CD4"/>
    <w:rsid w:val="004371F7"/>
    <w:rsid w:val="0044305E"/>
    <w:rsid w:val="004462AC"/>
    <w:rsid w:val="0044692F"/>
    <w:rsid w:val="004550BF"/>
    <w:rsid w:val="004654BB"/>
    <w:rsid w:val="0046781B"/>
    <w:rsid w:val="004716D2"/>
    <w:rsid w:val="0047492F"/>
    <w:rsid w:val="00477DAD"/>
    <w:rsid w:val="004960A5"/>
    <w:rsid w:val="00497504"/>
    <w:rsid w:val="004A2051"/>
    <w:rsid w:val="004B13DE"/>
    <w:rsid w:val="004B34CF"/>
    <w:rsid w:val="004B4156"/>
    <w:rsid w:val="004B4507"/>
    <w:rsid w:val="004B5C95"/>
    <w:rsid w:val="004C0FCA"/>
    <w:rsid w:val="004C6297"/>
    <w:rsid w:val="004C713D"/>
    <w:rsid w:val="004E02E0"/>
    <w:rsid w:val="004E53E9"/>
    <w:rsid w:val="004F5DCC"/>
    <w:rsid w:val="00500AB6"/>
    <w:rsid w:val="00501E60"/>
    <w:rsid w:val="00502D07"/>
    <w:rsid w:val="005137DC"/>
    <w:rsid w:val="00516D90"/>
    <w:rsid w:val="00522A03"/>
    <w:rsid w:val="005278A6"/>
    <w:rsid w:val="00532D20"/>
    <w:rsid w:val="00534A4C"/>
    <w:rsid w:val="005438BE"/>
    <w:rsid w:val="00545E49"/>
    <w:rsid w:val="00545FF6"/>
    <w:rsid w:val="00550F83"/>
    <w:rsid w:val="0055183C"/>
    <w:rsid w:val="0055553E"/>
    <w:rsid w:val="005676E6"/>
    <w:rsid w:val="00567EA6"/>
    <w:rsid w:val="00575301"/>
    <w:rsid w:val="005854D3"/>
    <w:rsid w:val="00591AA3"/>
    <w:rsid w:val="00593F3B"/>
    <w:rsid w:val="005A37BC"/>
    <w:rsid w:val="005A6487"/>
    <w:rsid w:val="005B449C"/>
    <w:rsid w:val="005B4DA4"/>
    <w:rsid w:val="005B5428"/>
    <w:rsid w:val="005C0E01"/>
    <w:rsid w:val="005D2B2E"/>
    <w:rsid w:val="005F4392"/>
    <w:rsid w:val="005F6CB7"/>
    <w:rsid w:val="00605710"/>
    <w:rsid w:val="006104CA"/>
    <w:rsid w:val="006117EB"/>
    <w:rsid w:val="00612CD2"/>
    <w:rsid w:val="006260A0"/>
    <w:rsid w:val="0062742F"/>
    <w:rsid w:val="0062798C"/>
    <w:rsid w:val="006347B6"/>
    <w:rsid w:val="006448E5"/>
    <w:rsid w:val="006534CA"/>
    <w:rsid w:val="00653A02"/>
    <w:rsid w:val="00661C10"/>
    <w:rsid w:val="00663D2F"/>
    <w:rsid w:val="006650D0"/>
    <w:rsid w:val="00666D13"/>
    <w:rsid w:val="00682945"/>
    <w:rsid w:val="00684D6E"/>
    <w:rsid w:val="00686986"/>
    <w:rsid w:val="00692EBA"/>
    <w:rsid w:val="006951DE"/>
    <w:rsid w:val="00696EF1"/>
    <w:rsid w:val="006B2357"/>
    <w:rsid w:val="006B2542"/>
    <w:rsid w:val="006B29B0"/>
    <w:rsid w:val="006C0204"/>
    <w:rsid w:val="006C6DA9"/>
    <w:rsid w:val="006C7659"/>
    <w:rsid w:val="006E491A"/>
    <w:rsid w:val="006E61D3"/>
    <w:rsid w:val="006F33C9"/>
    <w:rsid w:val="006F446F"/>
    <w:rsid w:val="00703699"/>
    <w:rsid w:val="00704A26"/>
    <w:rsid w:val="0071288D"/>
    <w:rsid w:val="00741ADB"/>
    <w:rsid w:val="00742115"/>
    <w:rsid w:val="007457BF"/>
    <w:rsid w:val="00746B70"/>
    <w:rsid w:val="00772175"/>
    <w:rsid w:val="007775F5"/>
    <w:rsid w:val="0078091D"/>
    <w:rsid w:val="00782C7B"/>
    <w:rsid w:val="007831C6"/>
    <w:rsid w:val="007866E8"/>
    <w:rsid w:val="007A02D7"/>
    <w:rsid w:val="007A2042"/>
    <w:rsid w:val="007B46C9"/>
    <w:rsid w:val="007B516D"/>
    <w:rsid w:val="007B6D8C"/>
    <w:rsid w:val="007C1388"/>
    <w:rsid w:val="007C44F9"/>
    <w:rsid w:val="007D0C8E"/>
    <w:rsid w:val="007D21B9"/>
    <w:rsid w:val="007E068D"/>
    <w:rsid w:val="007E3BDD"/>
    <w:rsid w:val="007E4DE5"/>
    <w:rsid w:val="007E544C"/>
    <w:rsid w:val="007E62A0"/>
    <w:rsid w:val="007F146E"/>
    <w:rsid w:val="008004B1"/>
    <w:rsid w:val="008152FD"/>
    <w:rsid w:val="008211C2"/>
    <w:rsid w:val="008226AA"/>
    <w:rsid w:val="00831317"/>
    <w:rsid w:val="008424DE"/>
    <w:rsid w:val="00843ECD"/>
    <w:rsid w:val="00851149"/>
    <w:rsid w:val="0085520A"/>
    <w:rsid w:val="00861513"/>
    <w:rsid w:val="00862644"/>
    <w:rsid w:val="008631B7"/>
    <w:rsid w:val="00877457"/>
    <w:rsid w:val="008830A2"/>
    <w:rsid w:val="00886F7E"/>
    <w:rsid w:val="00893797"/>
    <w:rsid w:val="008A1AB7"/>
    <w:rsid w:val="008B0E1F"/>
    <w:rsid w:val="008B58A6"/>
    <w:rsid w:val="008B79D8"/>
    <w:rsid w:val="008B7AA1"/>
    <w:rsid w:val="008C5737"/>
    <w:rsid w:val="008E69D9"/>
    <w:rsid w:val="008F5D73"/>
    <w:rsid w:val="009026B6"/>
    <w:rsid w:val="00917AB7"/>
    <w:rsid w:val="00930147"/>
    <w:rsid w:val="00930B0D"/>
    <w:rsid w:val="00940553"/>
    <w:rsid w:val="00945CEF"/>
    <w:rsid w:val="009517CE"/>
    <w:rsid w:val="00954EE7"/>
    <w:rsid w:val="009554EA"/>
    <w:rsid w:val="009604B9"/>
    <w:rsid w:val="00972157"/>
    <w:rsid w:val="00975CDF"/>
    <w:rsid w:val="00993133"/>
    <w:rsid w:val="009A3845"/>
    <w:rsid w:val="009A679F"/>
    <w:rsid w:val="009A7908"/>
    <w:rsid w:val="009B5F8F"/>
    <w:rsid w:val="009C1786"/>
    <w:rsid w:val="009C3554"/>
    <w:rsid w:val="009C7B5C"/>
    <w:rsid w:val="009D1498"/>
    <w:rsid w:val="009E0BCA"/>
    <w:rsid w:val="009E0EF3"/>
    <w:rsid w:val="009E5E29"/>
    <w:rsid w:val="009F4D7F"/>
    <w:rsid w:val="00A009DA"/>
    <w:rsid w:val="00A0211C"/>
    <w:rsid w:val="00A0452C"/>
    <w:rsid w:val="00A10E80"/>
    <w:rsid w:val="00A12F36"/>
    <w:rsid w:val="00A139FC"/>
    <w:rsid w:val="00A22036"/>
    <w:rsid w:val="00A2299C"/>
    <w:rsid w:val="00A31BEB"/>
    <w:rsid w:val="00A32085"/>
    <w:rsid w:val="00A33C2F"/>
    <w:rsid w:val="00A375F9"/>
    <w:rsid w:val="00A441DF"/>
    <w:rsid w:val="00A55D29"/>
    <w:rsid w:val="00A57F18"/>
    <w:rsid w:val="00A61B7D"/>
    <w:rsid w:val="00A632A1"/>
    <w:rsid w:val="00A63C79"/>
    <w:rsid w:val="00A71B11"/>
    <w:rsid w:val="00A806F8"/>
    <w:rsid w:val="00A85B07"/>
    <w:rsid w:val="00A9066B"/>
    <w:rsid w:val="00A9187F"/>
    <w:rsid w:val="00A9635A"/>
    <w:rsid w:val="00AA3183"/>
    <w:rsid w:val="00AB7BAF"/>
    <w:rsid w:val="00AC555C"/>
    <w:rsid w:val="00AE04A4"/>
    <w:rsid w:val="00AF1EF0"/>
    <w:rsid w:val="00AF7714"/>
    <w:rsid w:val="00B005CC"/>
    <w:rsid w:val="00B13C58"/>
    <w:rsid w:val="00B23838"/>
    <w:rsid w:val="00B26EC3"/>
    <w:rsid w:val="00B30D11"/>
    <w:rsid w:val="00B33C86"/>
    <w:rsid w:val="00B3433E"/>
    <w:rsid w:val="00B35AB7"/>
    <w:rsid w:val="00B43595"/>
    <w:rsid w:val="00B46E7F"/>
    <w:rsid w:val="00B50955"/>
    <w:rsid w:val="00B53F12"/>
    <w:rsid w:val="00B62CAC"/>
    <w:rsid w:val="00B655CD"/>
    <w:rsid w:val="00B656FD"/>
    <w:rsid w:val="00B740E8"/>
    <w:rsid w:val="00B770A4"/>
    <w:rsid w:val="00B77149"/>
    <w:rsid w:val="00B905A5"/>
    <w:rsid w:val="00B947D5"/>
    <w:rsid w:val="00B95D41"/>
    <w:rsid w:val="00B96367"/>
    <w:rsid w:val="00B97715"/>
    <w:rsid w:val="00B978E5"/>
    <w:rsid w:val="00BA2F55"/>
    <w:rsid w:val="00BA3749"/>
    <w:rsid w:val="00BB06B7"/>
    <w:rsid w:val="00BB3A72"/>
    <w:rsid w:val="00BD0FB4"/>
    <w:rsid w:val="00BD1B09"/>
    <w:rsid w:val="00BD2200"/>
    <w:rsid w:val="00BE0CE2"/>
    <w:rsid w:val="00BE111F"/>
    <w:rsid w:val="00BE3E8D"/>
    <w:rsid w:val="00BE47B5"/>
    <w:rsid w:val="00BF3DD8"/>
    <w:rsid w:val="00BF73B9"/>
    <w:rsid w:val="00C04C2E"/>
    <w:rsid w:val="00C1722F"/>
    <w:rsid w:val="00C22790"/>
    <w:rsid w:val="00C23AC6"/>
    <w:rsid w:val="00C34A63"/>
    <w:rsid w:val="00C36EE4"/>
    <w:rsid w:val="00C411BA"/>
    <w:rsid w:val="00C45F78"/>
    <w:rsid w:val="00C65162"/>
    <w:rsid w:val="00C70691"/>
    <w:rsid w:val="00C72D2C"/>
    <w:rsid w:val="00C95AA7"/>
    <w:rsid w:val="00CA0C79"/>
    <w:rsid w:val="00CC7A1B"/>
    <w:rsid w:val="00CD1744"/>
    <w:rsid w:val="00CE183D"/>
    <w:rsid w:val="00CE1BCB"/>
    <w:rsid w:val="00CE24F2"/>
    <w:rsid w:val="00CF0ECE"/>
    <w:rsid w:val="00CF5857"/>
    <w:rsid w:val="00CF6D7C"/>
    <w:rsid w:val="00D00A1E"/>
    <w:rsid w:val="00D015EC"/>
    <w:rsid w:val="00D16E14"/>
    <w:rsid w:val="00D1745E"/>
    <w:rsid w:val="00D21F7B"/>
    <w:rsid w:val="00D23704"/>
    <w:rsid w:val="00D3069F"/>
    <w:rsid w:val="00D31C7A"/>
    <w:rsid w:val="00D35C59"/>
    <w:rsid w:val="00D41B7B"/>
    <w:rsid w:val="00D43581"/>
    <w:rsid w:val="00D50EC0"/>
    <w:rsid w:val="00D658F3"/>
    <w:rsid w:val="00D65973"/>
    <w:rsid w:val="00D8215A"/>
    <w:rsid w:val="00D91080"/>
    <w:rsid w:val="00DC234C"/>
    <w:rsid w:val="00DC3818"/>
    <w:rsid w:val="00DD010D"/>
    <w:rsid w:val="00DD3B4D"/>
    <w:rsid w:val="00DD7AEA"/>
    <w:rsid w:val="00E0095C"/>
    <w:rsid w:val="00E027EF"/>
    <w:rsid w:val="00E05DE1"/>
    <w:rsid w:val="00E117E1"/>
    <w:rsid w:val="00E16605"/>
    <w:rsid w:val="00E252EC"/>
    <w:rsid w:val="00E26B44"/>
    <w:rsid w:val="00E34B05"/>
    <w:rsid w:val="00E414AC"/>
    <w:rsid w:val="00E46A22"/>
    <w:rsid w:val="00E54C42"/>
    <w:rsid w:val="00E72C60"/>
    <w:rsid w:val="00E76E0A"/>
    <w:rsid w:val="00E806A5"/>
    <w:rsid w:val="00E84A80"/>
    <w:rsid w:val="00EB683D"/>
    <w:rsid w:val="00ED01E4"/>
    <w:rsid w:val="00ED4CD1"/>
    <w:rsid w:val="00EE20A9"/>
    <w:rsid w:val="00EE52BB"/>
    <w:rsid w:val="00EE72F5"/>
    <w:rsid w:val="00EF0258"/>
    <w:rsid w:val="00EF2877"/>
    <w:rsid w:val="00EF55E6"/>
    <w:rsid w:val="00EF79BC"/>
    <w:rsid w:val="00F01227"/>
    <w:rsid w:val="00F04A41"/>
    <w:rsid w:val="00F07F8B"/>
    <w:rsid w:val="00F17F85"/>
    <w:rsid w:val="00F25500"/>
    <w:rsid w:val="00F3077E"/>
    <w:rsid w:val="00F3742F"/>
    <w:rsid w:val="00F4097B"/>
    <w:rsid w:val="00F447D3"/>
    <w:rsid w:val="00F55497"/>
    <w:rsid w:val="00F67A74"/>
    <w:rsid w:val="00F70B45"/>
    <w:rsid w:val="00F73657"/>
    <w:rsid w:val="00F74898"/>
    <w:rsid w:val="00F8186C"/>
    <w:rsid w:val="00F86A06"/>
    <w:rsid w:val="00F90850"/>
    <w:rsid w:val="00F94D20"/>
    <w:rsid w:val="00FA4987"/>
    <w:rsid w:val="00FB1B89"/>
    <w:rsid w:val="00FB2798"/>
    <w:rsid w:val="00FB65AD"/>
    <w:rsid w:val="00FC791A"/>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CC4B1"/>
  <w15:docId w15:val="{6D0EF6ED-ACAA-EF47-A187-0D522BA52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sz w:val="24"/>
        <w:szCs w:val="24"/>
        <w:lang w:val="en-GB" w:eastAsia="zh-CN"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81B"/>
    <w:rPr>
      <w:kern w:val="24"/>
    </w:rPr>
  </w:style>
  <w:style w:type="paragraph" w:styleId="Heading1">
    <w:name w:val="heading 1"/>
    <w:basedOn w:val="Normal"/>
    <w:next w:val="Normal"/>
    <w:link w:val="Heading1Char"/>
    <w:uiPriority w:val="9"/>
    <w:qFormat/>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9"/>
    <w:unhideWhenUsed/>
    <w:qFormat/>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9"/>
    <w:unhideWhenUsed/>
    <w:qFormat/>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unhideWhenUsed/>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before="2400"/>
      <w:ind w:firstLine="0"/>
      <w:contextualSpacing/>
      <w:jc w:val="center"/>
    </w:pPr>
    <w:rPr>
      <w:rFonts w:asciiTheme="majorHAnsi" w:eastAsiaTheme="majorEastAsia" w:hAnsiTheme="majorHAnsi" w:cstheme="majorBidi"/>
    </w:rPr>
  </w:style>
  <w:style w:type="paragraph" w:customStyle="1" w:styleId="SectionTitle">
    <w:name w:val="Section Title"/>
    <w:basedOn w:val="Normal"/>
    <w:next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4"/>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character" w:customStyle="1" w:styleId="TitleChar">
    <w:name w:val="Title Char"/>
    <w:basedOn w:val="DefaultParagraphFont"/>
    <w:link w:val="Title"/>
    <w:uiPriority w:val="1"/>
    <w:rPr>
      <w:rFonts w:asciiTheme="majorHAnsi" w:eastAsiaTheme="majorEastAsia" w:hAnsiTheme="majorHAnsi" w:cstheme="majorBidi"/>
      <w:kern w:val="24"/>
    </w:rPr>
  </w:style>
  <w:style w:type="character" w:styleId="Emphasis">
    <w:name w:val="Emphasis"/>
    <w:basedOn w:val="DefaultParagraphFont"/>
    <w:uiPriority w:val="20"/>
    <w:unhideWhenUsed/>
    <w:qFormat/>
    <w:rPr>
      <w:i/>
      <w:iCs/>
    </w:rPr>
  </w:style>
  <w:style w:type="character" w:customStyle="1" w:styleId="Heading3Char">
    <w:name w:val="Heading 3 Char"/>
    <w:basedOn w:val="DefaultParagraphFont"/>
    <w:link w:val="Heading3"/>
    <w:uiPriority w:val="4"/>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tabs>
        <w:tab w:val="left" w:pos="500"/>
      </w:tabs>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paragraph" w:styleId="Footer">
    <w:name w:val="footer"/>
    <w:basedOn w:val="Normal"/>
    <w:link w:val="FooterChar"/>
    <w:uiPriority w:val="99"/>
    <w:unhideWhenUsed/>
    <w:pPr>
      <w:tabs>
        <w:tab w:val="center" w:pos="4680"/>
        <w:tab w:val="right" w:pos="9360"/>
      </w:tabs>
      <w:spacing w:line="240" w:lineRule="auto"/>
      <w:ind w:firstLine="0"/>
    </w:pPr>
  </w:style>
  <w:style w:type="character" w:customStyle="1" w:styleId="FooterChar">
    <w:name w:val="Footer Char"/>
    <w:basedOn w:val="DefaultParagraphFont"/>
    <w:link w:val="Footer"/>
    <w:uiPriority w:val="99"/>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TOCHeading">
    <w:name w:val="TOC Heading"/>
    <w:basedOn w:val="Heading1"/>
    <w:next w:val="Normal"/>
    <w:uiPriority w:val="38"/>
    <w:unhideWhenUsed/>
    <w:qFormat/>
    <w:pPr>
      <w:keepNext w:val="0"/>
      <w:keepLines w:val="0"/>
      <w:pageBreakBefore/>
      <w:outlineLvl w:val="9"/>
    </w:pPr>
    <w:rPr>
      <w:b w:val="0"/>
      <w:bCs w:val="0"/>
      <w:kern w:val="0"/>
      <w:szCs w:val="32"/>
      <w:lang w:eastAsia="en-US"/>
    </w:rPr>
  </w:style>
  <w:style w:type="paragraph" w:styleId="TOC1">
    <w:name w:val="toc 1"/>
    <w:basedOn w:val="Normal"/>
    <w:next w:val="Normal"/>
    <w:autoRedefine/>
    <w:uiPriority w:val="39"/>
    <w:unhideWhenUsed/>
    <w:rsid w:val="000C5AAA"/>
    <w:pPr>
      <w:tabs>
        <w:tab w:val="left" w:pos="1200"/>
        <w:tab w:val="right" w:leader="dot" w:pos="9350"/>
      </w:tabs>
    </w:pPr>
    <w:rPr>
      <w:rFonts w:ascii="Arial" w:hAnsi="Arial"/>
    </w:rPr>
  </w:style>
  <w:style w:type="paragraph" w:styleId="TOC2">
    <w:name w:val="toc 2"/>
    <w:basedOn w:val="Normal"/>
    <w:next w:val="Normal"/>
    <w:autoRedefine/>
    <w:uiPriority w:val="39"/>
    <w:unhideWhenUsed/>
    <w:rsid w:val="0004405C"/>
    <w:pPr>
      <w:ind w:left="238"/>
    </w:pPr>
    <w:rPr>
      <w:rFonts w:ascii="Arial" w:hAnsi="Arial"/>
    </w:rPr>
  </w:style>
  <w:style w:type="paragraph" w:styleId="TOC3">
    <w:name w:val="toc 3"/>
    <w:basedOn w:val="Normal"/>
    <w:next w:val="Normal"/>
    <w:autoRedefine/>
    <w:uiPriority w:val="39"/>
    <w:unhideWhenUsed/>
    <w:rsid w:val="0004405C"/>
    <w:pPr>
      <w:ind w:left="482"/>
    </w:pPr>
    <w:rPr>
      <w:rFonts w:ascii="Arial" w:hAnsi="Arial"/>
    </w:rPr>
  </w:style>
  <w:style w:type="character" w:styleId="Hyperlink">
    <w:name w:val="Hyperlink"/>
    <w:basedOn w:val="DefaultParagraphFont"/>
    <w:uiPriority w:val="99"/>
    <w:unhideWhenUsed/>
    <w:rPr>
      <w:color w:val="5F5F5F" w:themeColor="hyperlink"/>
      <w:u w:val="single"/>
    </w:rPr>
  </w:style>
  <w:style w:type="character" w:styleId="PageNumber">
    <w:name w:val="page number"/>
    <w:basedOn w:val="DefaultParagraphFont"/>
    <w:uiPriority w:val="99"/>
    <w:semiHidden/>
    <w:unhideWhenUsed/>
    <w:rsid w:val="00EC5E9B"/>
  </w:style>
  <w:style w:type="numbering" w:customStyle="1" w:styleId="CurrentList1">
    <w:name w:val="Current List1"/>
    <w:uiPriority w:val="99"/>
    <w:rsid w:val="00181B8A"/>
  </w:style>
  <w:style w:type="numbering" w:customStyle="1" w:styleId="CurrentList2">
    <w:name w:val="Current List2"/>
    <w:uiPriority w:val="99"/>
    <w:rsid w:val="00A559C0"/>
  </w:style>
  <w:style w:type="character" w:customStyle="1" w:styleId="apple-converted-space">
    <w:name w:val="apple-converted-space"/>
    <w:basedOn w:val="DefaultParagraphFont"/>
    <w:rsid w:val="00AC2BC6"/>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Pr>
  </w:style>
  <w:style w:type="table" w:customStyle="1" w:styleId="a0">
    <w:basedOn w:val="TableNormal"/>
    <w:pPr>
      <w:spacing w:line="240" w:lineRule="auto"/>
    </w:pPr>
    <w:tblPr>
      <w:tblStyleRowBandSize w:val="1"/>
      <w:tblStyleColBandSize w:val="1"/>
    </w:tblPr>
  </w:style>
  <w:style w:type="character" w:styleId="UnresolvedMention">
    <w:name w:val="Unresolved Mention"/>
    <w:basedOn w:val="DefaultParagraphFont"/>
    <w:uiPriority w:val="99"/>
    <w:semiHidden/>
    <w:unhideWhenUsed/>
    <w:rsid w:val="00C22790"/>
    <w:rPr>
      <w:color w:val="605E5C"/>
      <w:shd w:val="clear" w:color="auto" w:fill="E1DFDD"/>
    </w:rPr>
  </w:style>
  <w:style w:type="character" w:styleId="IntenseEmphasis">
    <w:name w:val="Intense Emphasis"/>
    <w:basedOn w:val="DefaultParagraphFont"/>
    <w:uiPriority w:val="21"/>
    <w:qFormat/>
    <w:rsid w:val="00D43581"/>
    <w:rPr>
      <w:i/>
      <w:iCs/>
      <w:color w:val="A5A5A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8158851">
      <w:bodyDiv w:val="1"/>
      <w:marLeft w:val="0"/>
      <w:marRight w:val="0"/>
      <w:marTop w:val="0"/>
      <w:marBottom w:val="0"/>
      <w:divBdr>
        <w:top w:val="none" w:sz="0" w:space="0" w:color="auto"/>
        <w:left w:val="none" w:sz="0" w:space="0" w:color="auto"/>
        <w:bottom w:val="none" w:sz="0" w:space="0" w:color="auto"/>
        <w:right w:val="none" w:sz="0" w:space="0" w:color="auto"/>
      </w:divBdr>
    </w:div>
    <w:div w:id="1842309187">
      <w:bodyDiv w:val="1"/>
      <w:marLeft w:val="0"/>
      <w:marRight w:val="0"/>
      <w:marTop w:val="0"/>
      <w:marBottom w:val="0"/>
      <w:divBdr>
        <w:top w:val="none" w:sz="0" w:space="0" w:color="auto"/>
        <w:left w:val="none" w:sz="0" w:space="0" w:color="auto"/>
        <w:bottom w:val="none" w:sz="0" w:space="0" w:color="auto"/>
        <w:right w:val="none" w:sz="0" w:space="0" w:color="auto"/>
      </w:divBdr>
      <w:divsChild>
        <w:div w:id="1786997233">
          <w:marLeft w:val="480"/>
          <w:marRight w:val="0"/>
          <w:marTop w:val="0"/>
          <w:marBottom w:val="0"/>
          <w:divBdr>
            <w:top w:val="none" w:sz="0" w:space="0" w:color="auto"/>
            <w:left w:val="none" w:sz="0" w:space="0" w:color="auto"/>
            <w:bottom w:val="none" w:sz="0" w:space="0" w:color="auto"/>
            <w:right w:val="none" w:sz="0" w:space="0" w:color="auto"/>
          </w:divBdr>
          <w:divsChild>
            <w:div w:id="95459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77Q0eIMcXZhq6Yx6HHygGryGsg==">CgMxLjAyCGguZ2pkZ3hzMgloLjMwajB6bGwyCmlkLjFmb2I5dGUyCWguM3pueXNoNzIJaC4yZXQ5MnAwMghoLnR5amN3dDIJaC4zZHk2dmttMgloLjF0M2g1c2YyCWguNGQzNG9nODIJaC4yczhleW8xMgloLjE3ZHA4dnUyCWguM3JkY3JqbjIJaC4yNmluMXJnMghoLmxueGJ6OTIJaC4zNW5rdW4yMgloLjFrc3Y0dXY4AHIhMU5IZWROQVc1QWJOSWgxeDFfMzl6blVCYUdqeTYtSjBf</go:docsCustomData>
</go:gDocsCustomXmlDataStorage>
</file>

<file path=customXml/itemProps1.xml><?xml version="1.0" encoding="utf-8"?>
<ds:datastoreItem xmlns:ds="http://schemas.openxmlformats.org/officeDocument/2006/customXml" ds:itemID="{D91E83FF-5BE9-0441-A4E1-EDC768D16EE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48</Pages>
  <Words>44767</Words>
  <Characters>255173</Characters>
  <Application>Microsoft Office Word</Application>
  <DocSecurity>0</DocSecurity>
  <Lines>2126</Lines>
  <Paragraphs>598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 Leong</dc:creator>
  <cp:lastModifiedBy>Patrick Leong</cp:lastModifiedBy>
  <cp:revision>4</cp:revision>
  <dcterms:created xsi:type="dcterms:W3CDTF">2025-07-24T14:11:00Z</dcterms:created>
  <dcterms:modified xsi:type="dcterms:W3CDTF">2025-07-24T14:17:00Z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TF10002067</vt:lpwstr>
  </property>
  <property fmtid="{D5CDD505-2E9C-101B-9397-08002B2CF9AE}" pid="3" name="ZOTERO_PREF_1">
    <vt:lpwstr>&lt;data data-version="3" zotero-version="7.0.21"&gt;&lt;session id="Raq16UEe"/&gt;&lt;style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