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65BAA" w14:textId="0159A2E3" w:rsidR="00190A08" w:rsidRPr="00AF6C60" w:rsidRDefault="00190A08" w:rsidP="00F441D6">
      <w:pPr>
        <w:jc w:val="center"/>
        <w:rPr>
          <w:rFonts w:asciiTheme="minorEastAsia" w:hAnsiTheme="minorEastAsia"/>
          <w:b/>
          <w:bCs/>
          <w:sz w:val="20"/>
          <w:szCs w:val="20"/>
        </w:rPr>
      </w:pPr>
      <w:r w:rsidRPr="00AF6C60">
        <w:rPr>
          <w:rFonts w:asciiTheme="minorEastAsia" w:hAnsiTheme="minorEastAsia"/>
          <w:b/>
          <w:bCs/>
          <w:sz w:val="20"/>
          <w:szCs w:val="20"/>
        </w:rPr>
        <w:t>What does Sartre mean when he Contends that Humans are Condemned to be Free?</w:t>
      </w:r>
    </w:p>
    <w:p w14:paraId="66CA9918" w14:textId="77EC19DF" w:rsidR="00290BB6" w:rsidRPr="00AF6C60" w:rsidRDefault="00290BB6" w:rsidP="00F441D6">
      <w:pPr>
        <w:jc w:val="center"/>
        <w:rPr>
          <w:rFonts w:asciiTheme="minorEastAsia" w:hAnsiTheme="minorEastAsia"/>
          <w:b/>
          <w:bCs/>
          <w:sz w:val="20"/>
          <w:szCs w:val="20"/>
        </w:rPr>
      </w:pPr>
      <w:r w:rsidRPr="00AF6C60">
        <w:rPr>
          <w:rFonts w:asciiTheme="minorEastAsia" w:hAnsiTheme="minorEastAsia"/>
          <w:b/>
          <w:bCs/>
          <w:sz w:val="20"/>
          <w:szCs w:val="20"/>
        </w:rPr>
        <w:t>Paul O’Toole</w:t>
      </w:r>
    </w:p>
    <w:p w14:paraId="5F39D274" w14:textId="52223BA6" w:rsidR="00771CE6" w:rsidRPr="00AF6C60" w:rsidRDefault="008D207C" w:rsidP="00290BB6">
      <w:pPr>
        <w:ind w:left="360"/>
        <w:rPr>
          <w:rFonts w:asciiTheme="minorEastAsia" w:hAnsiTheme="minorEastAsia"/>
          <w:sz w:val="20"/>
          <w:szCs w:val="20"/>
        </w:rPr>
      </w:pPr>
      <w:r w:rsidRPr="00AF6C60">
        <w:rPr>
          <w:rFonts w:asciiTheme="minorEastAsia" w:hAnsiTheme="minorEastAsia"/>
          <w:sz w:val="20"/>
          <w:szCs w:val="20"/>
        </w:rPr>
        <w:t xml:space="preserve">What is it that Sartre alluded too when he proclaimed that </w:t>
      </w:r>
      <w:r w:rsidRPr="00AF6C60">
        <w:rPr>
          <w:rFonts w:asciiTheme="minorEastAsia" w:hAnsiTheme="minorEastAsia"/>
          <w:i/>
          <w:iCs/>
          <w:sz w:val="20"/>
          <w:szCs w:val="20"/>
        </w:rPr>
        <w:t xml:space="preserve">‘humans are condemned to be free?’ </w:t>
      </w:r>
      <w:r w:rsidRPr="00AF6C60">
        <w:rPr>
          <w:rFonts w:asciiTheme="minorEastAsia" w:hAnsiTheme="minorEastAsia"/>
          <w:sz w:val="20"/>
          <w:szCs w:val="20"/>
        </w:rPr>
        <w:t>When the statement is closely contemplated</w:t>
      </w:r>
      <w:r w:rsidR="00771CE6" w:rsidRPr="00AF6C60">
        <w:rPr>
          <w:rFonts w:asciiTheme="minorEastAsia" w:hAnsiTheme="minorEastAsia"/>
          <w:sz w:val="20"/>
          <w:szCs w:val="20"/>
        </w:rPr>
        <w:t>,</w:t>
      </w:r>
      <w:r w:rsidRPr="00AF6C60">
        <w:rPr>
          <w:rFonts w:asciiTheme="minorEastAsia" w:hAnsiTheme="minorEastAsia"/>
          <w:sz w:val="20"/>
          <w:szCs w:val="20"/>
        </w:rPr>
        <w:t xml:space="preserve"> there is an uneasiness, a peculiar anxiety w</w:t>
      </w:r>
      <w:r w:rsidR="00771CE6" w:rsidRPr="00AF6C60">
        <w:rPr>
          <w:rFonts w:asciiTheme="minorEastAsia" w:hAnsiTheme="minorEastAsia"/>
          <w:sz w:val="20"/>
          <w:szCs w:val="20"/>
        </w:rPr>
        <w:t>hich arises</w:t>
      </w:r>
      <w:r w:rsidRPr="00AF6C60">
        <w:rPr>
          <w:rFonts w:asciiTheme="minorEastAsia" w:hAnsiTheme="minorEastAsia"/>
          <w:sz w:val="20"/>
          <w:szCs w:val="20"/>
        </w:rPr>
        <w:t xml:space="preserve">. The words </w:t>
      </w:r>
      <w:r w:rsidRPr="00AF6C60">
        <w:rPr>
          <w:rFonts w:asciiTheme="minorEastAsia" w:hAnsiTheme="minorEastAsia"/>
          <w:i/>
          <w:iCs/>
          <w:sz w:val="20"/>
          <w:szCs w:val="20"/>
        </w:rPr>
        <w:t>‘condemned,’</w:t>
      </w:r>
      <w:r w:rsidRPr="00AF6C60">
        <w:rPr>
          <w:rFonts w:asciiTheme="minorEastAsia" w:hAnsiTheme="minorEastAsia"/>
          <w:sz w:val="20"/>
          <w:szCs w:val="20"/>
        </w:rPr>
        <w:t xml:space="preserve"> connotes reprehensibility</w:t>
      </w:r>
      <w:r w:rsidR="00771CE6" w:rsidRPr="00AF6C60">
        <w:rPr>
          <w:rFonts w:asciiTheme="minorEastAsia" w:hAnsiTheme="minorEastAsia"/>
          <w:sz w:val="20"/>
          <w:szCs w:val="20"/>
        </w:rPr>
        <w:t>,</w:t>
      </w:r>
      <w:r w:rsidRPr="00AF6C60">
        <w:rPr>
          <w:rFonts w:asciiTheme="minorEastAsia" w:hAnsiTheme="minorEastAsia"/>
          <w:i/>
          <w:iCs/>
          <w:sz w:val="20"/>
          <w:szCs w:val="20"/>
        </w:rPr>
        <w:t xml:space="preserve"> </w:t>
      </w:r>
      <w:r w:rsidRPr="00AF6C60">
        <w:rPr>
          <w:rFonts w:asciiTheme="minorEastAsia" w:hAnsiTheme="minorEastAsia"/>
          <w:sz w:val="20"/>
          <w:szCs w:val="20"/>
        </w:rPr>
        <w:t>and</w:t>
      </w:r>
      <w:r w:rsidR="008F1AC1" w:rsidRPr="00AF6C60">
        <w:rPr>
          <w:rFonts w:asciiTheme="minorEastAsia" w:hAnsiTheme="minorEastAsia"/>
          <w:sz w:val="20"/>
          <w:szCs w:val="20"/>
        </w:rPr>
        <w:t xml:space="preserve"> the word</w:t>
      </w:r>
      <w:r w:rsidRPr="00AF6C60">
        <w:rPr>
          <w:rFonts w:asciiTheme="minorEastAsia" w:hAnsiTheme="minorEastAsia"/>
          <w:sz w:val="20"/>
          <w:szCs w:val="20"/>
        </w:rPr>
        <w:t xml:space="preserve"> </w:t>
      </w:r>
      <w:r w:rsidRPr="00AF6C60">
        <w:rPr>
          <w:rFonts w:asciiTheme="minorEastAsia" w:hAnsiTheme="minorEastAsia"/>
          <w:i/>
          <w:iCs/>
          <w:sz w:val="20"/>
          <w:szCs w:val="20"/>
        </w:rPr>
        <w:t>‘free,’</w:t>
      </w:r>
      <w:r w:rsidRPr="00AF6C60">
        <w:rPr>
          <w:rFonts w:asciiTheme="minorEastAsia" w:hAnsiTheme="minorEastAsia"/>
          <w:sz w:val="20"/>
          <w:szCs w:val="20"/>
        </w:rPr>
        <w:t xml:space="preserve"> which alludes to</w:t>
      </w:r>
      <w:r w:rsidR="005C40BF" w:rsidRPr="00AF6C60">
        <w:rPr>
          <w:rFonts w:asciiTheme="minorEastAsia" w:hAnsiTheme="minorEastAsia"/>
          <w:sz w:val="20"/>
          <w:szCs w:val="20"/>
        </w:rPr>
        <w:t xml:space="preserve"> rights in which every being on this planet should be entitled too,</w:t>
      </w:r>
      <w:r w:rsidRPr="00AF6C60">
        <w:rPr>
          <w:rFonts w:asciiTheme="minorEastAsia" w:hAnsiTheme="minorEastAsia"/>
          <w:sz w:val="20"/>
          <w:szCs w:val="20"/>
        </w:rPr>
        <w:t xml:space="preserve"> should have no business being in the same sentence</w:t>
      </w:r>
      <w:r w:rsidR="005C40BF" w:rsidRPr="00AF6C60">
        <w:rPr>
          <w:rFonts w:asciiTheme="minorEastAsia" w:hAnsiTheme="minorEastAsia"/>
          <w:sz w:val="20"/>
          <w:szCs w:val="20"/>
        </w:rPr>
        <w:t xml:space="preserve">. But here we are, the two words offer a conflicting conundrum which is difficult for the mind </w:t>
      </w:r>
      <w:r w:rsidR="00771CE6" w:rsidRPr="00AF6C60">
        <w:rPr>
          <w:rFonts w:asciiTheme="minorEastAsia" w:hAnsiTheme="minorEastAsia"/>
          <w:sz w:val="20"/>
          <w:szCs w:val="20"/>
        </w:rPr>
        <w:t>to</w:t>
      </w:r>
      <w:r w:rsidR="005C40BF" w:rsidRPr="00AF6C60">
        <w:rPr>
          <w:rFonts w:asciiTheme="minorEastAsia" w:hAnsiTheme="minorEastAsia"/>
          <w:sz w:val="20"/>
          <w:szCs w:val="20"/>
        </w:rPr>
        <w:t xml:space="preserve"> wrap itself around and fully comprehend</w:t>
      </w:r>
      <w:r w:rsidR="00771CE6" w:rsidRPr="00AF6C60">
        <w:rPr>
          <w:rFonts w:asciiTheme="minorEastAsia" w:hAnsiTheme="minorEastAsia"/>
          <w:sz w:val="20"/>
          <w:szCs w:val="20"/>
        </w:rPr>
        <w:t>;</w:t>
      </w:r>
      <w:r w:rsidR="005C40BF" w:rsidRPr="00AF6C60">
        <w:rPr>
          <w:rFonts w:asciiTheme="minorEastAsia" w:hAnsiTheme="minorEastAsia"/>
          <w:sz w:val="20"/>
          <w:szCs w:val="20"/>
        </w:rPr>
        <w:t xml:space="preserve"> unless one has the curiosity to dig beneath the words on the page and extract the essence from within. </w:t>
      </w:r>
    </w:p>
    <w:p w14:paraId="24A7C8F2" w14:textId="3253F4E9" w:rsidR="000F00F3" w:rsidRPr="00AF6C60" w:rsidRDefault="00CB7D9C" w:rsidP="00290BB6">
      <w:pPr>
        <w:ind w:left="360"/>
        <w:rPr>
          <w:rFonts w:asciiTheme="minorEastAsia" w:hAnsiTheme="minorEastAsia"/>
          <w:sz w:val="20"/>
          <w:szCs w:val="20"/>
        </w:rPr>
      </w:pPr>
      <w:r w:rsidRPr="00AF6C60">
        <w:rPr>
          <w:rFonts w:asciiTheme="minorEastAsia" w:hAnsiTheme="minorEastAsia"/>
          <w:sz w:val="20"/>
          <w:szCs w:val="20"/>
        </w:rPr>
        <w:t xml:space="preserve">When </w:t>
      </w:r>
      <w:r w:rsidR="00771CE6" w:rsidRPr="00AF6C60">
        <w:rPr>
          <w:rFonts w:asciiTheme="minorEastAsia" w:hAnsiTheme="minorEastAsia"/>
          <w:sz w:val="20"/>
          <w:szCs w:val="20"/>
        </w:rPr>
        <w:t>we</w:t>
      </w:r>
      <w:r w:rsidRPr="00AF6C60">
        <w:rPr>
          <w:rFonts w:asciiTheme="minorEastAsia" w:hAnsiTheme="minorEastAsia"/>
          <w:sz w:val="20"/>
          <w:szCs w:val="20"/>
        </w:rPr>
        <w:t xml:space="preserve"> unravel this enigmatic statement, there lies within a depth and breadth which not only </w:t>
      </w:r>
      <w:r w:rsidR="00771CE6" w:rsidRPr="00AF6C60">
        <w:rPr>
          <w:rFonts w:asciiTheme="minorEastAsia" w:hAnsiTheme="minorEastAsia"/>
          <w:sz w:val="20"/>
          <w:szCs w:val="20"/>
        </w:rPr>
        <w:t>entices us to explore</w:t>
      </w:r>
      <w:r w:rsidRPr="00AF6C60">
        <w:rPr>
          <w:rFonts w:asciiTheme="minorEastAsia" w:hAnsiTheme="minorEastAsia"/>
          <w:sz w:val="20"/>
          <w:szCs w:val="20"/>
        </w:rPr>
        <w:t xml:space="preserve"> the concept of freedom</w:t>
      </w:r>
      <w:r w:rsidR="00771CE6" w:rsidRPr="00AF6C60">
        <w:rPr>
          <w:rFonts w:asciiTheme="minorEastAsia" w:hAnsiTheme="minorEastAsia"/>
          <w:sz w:val="20"/>
          <w:szCs w:val="20"/>
        </w:rPr>
        <w:t xml:space="preserve"> with a more conscientious accuracy</w:t>
      </w:r>
      <w:r w:rsidRPr="00AF6C60">
        <w:rPr>
          <w:rFonts w:asciiTheme="minorEastAsia" w:hAnsiTheme="minorEastAsia"/>
          <w:sz w:val="20"/>
          <w:szCs w:val="20"/>
        </w:rPr>
        <w:t xml:space="preserve">, but also considers the fear that many hold when </w:t>
      </w:r>
      <w:r w:rsidR="00771CE6" w:rsidRPr="00AF6C60">
        <w:rPr>
          <w:rFonts w:asciiTheme="minorEastAsia" w:hAnsiTheme="minorEastAsia"/>
          <w:sz w:val="20"/>
          <w:szCs w:val="20"/>
        </w:rPr>
        <w:t>they come</w:t>
      </w:r>
      <w:r w:rsidRPr="00AF6C60">
        <w:rPr>
          <w:rFonts w:asciiTheme="minorEastAsia" w:hAnsiTheme="minorEastAsia"/>
          <w:sz w:val="20"/>
          <w:szCs w:val="20"/>
        </w:rPr>
        <w:t xml:space="preserve"> face to face with their</w:t>
      </w:r>
      <w:r w:rsidR="00771CE6" w:rsidRPr="00AF6C60">
        <w:rPr>
          <w:rFonts w:asciiTheme="minorEastAsia" w:hAnsiTheme="minorEastAsia"/>
          <w:sz w:val="20"/>
          <w:szCs w:val="20"/>
        </w:rPr>
        <w:t xml:space="preserve"> own conception of</w:t>
      </w:r>
      <w:r w:rsidRPr="00AF6C60">
        <w:rPr>
          <w:rFonts w:asciiTheme="minorEastAsia" w:hAnsiTheme="minorEastAsia"/>
          <w:sz w:val="20"/>
          <w:szCs w:val="20"/>
        </w:rPr>
        <w:t xml:space="preserve"> freedom and the responsibility of committing one’s life in whichever way they please. However, in </w:t>
      </w:r>
      <w:r w:rsidR="00771CE6" w:rsidRPr="00AF6C60">
        <w:rPr>
          <w:rFonts w:asciiTheme="minorEastAsia" w:hAnsiTheme="minorEastAsia"/>
          <w:sz w:val="20"/>
          <w:szCs w:val="20"/>
        </w:rPr>
        <w:t>choosing one’s own path</w:t>
      </w:r>
      <w:r w:rsidRPr="00AF6C60">
        <w:rPr>
          <w:rFonts w:asciiTheme="minorEastAsia" w:hAnsiTheme="minorEastAsia"/>
          <w:sz w:val="20"/>
          <w:szCs w:val="20"/>
        </w:rPr>
        <w:t xml:space="preserve">, the individual must stand before themselves naked and </w:t>
      </w:r>
      <w:r w:rsidR="00593D55" w:rsidRPr="00AF6C60">
        <w:rPr>
          <w:rFonts w:asciiTheme="minorEastAsia" w:hAnsiTheme="minorEastAsia"/>
          <w:sz w:val="20"/>
          <w:szCs w:val="20"/>
        </w:rPr>
        <w:t>accept fully</w:t>
      </w:r>
      <w:r w:rsidR="00771CE6" w:rsidRPr="00AF6C60">
        <w:rPr>
          <w:rFonts w:asciiTheme="minorEastAsia" w:hAnsiTheme="minorEastAsia"/>
          <w:sz w:val="20"/>
          <w:szCs w:val="20"/>
        </w:rPr>
        <w:t>,</w:t>
      </w:r>
      <w:r w:rsidR="00593D55" w:rsidRPr="00AF6C60">
        <w:rPr>
          <w:rFonts w:asciiTheme="minorEastAsia" w:hAnsiTheme="minorEastAsia"/>
          <w:sz w:val="20"/>
          <w:szCs w:val="20"/>
        </w:rPr>
        <w:t xml:space="preserve"> that the decisions one makes is there’s alone to make. There is no blame to be placed on others for </w:t>
      </w:r>
      <w:r w:rsidR="008F1AC1" w:rsidRPr="00AF6C60">
        <w:rPr>
          <w:rFonts w:asciiTheme="minorEastAsia" w:hAnsiTheme="minorEastAsia"/>
          <w:sz w:val="20"/>
          <w:szCs w:val="20"/>
        </w:rPr>
        <w:t>their</w:t>
      </w:r>
      <w:r w:rsidR="00593D55" w:rsidRPr="00AF6C60">
        <w:rPr>
          <w:rFonts w:asciiTheme="minorEastAsia" w:hAnsiTheme="minorEastAsia"/>
          <w:sz w:val="20"/>
          <w:szCs w:val="20"/>
        </w:rPr>
        <w:t xml:space="preserve"> achievements, or lack thereof; the individual alone is responsible for the person they </w:t>
      </w:r>
      <w:r w:rsidR="00771CE6" w:rsidRPr="00AF6C60">
        <w:rPr>
          <w:rFonts w:asciiTheme="minorEastAsia" w:hAnsiTheme="minorEastAsia"/>
          <w:sz w:val="20"/>
          <w:szCs w:val="20"/>
        </w:rPr>
        <w:t>have not only become, but</w:t>
      </w:r>
      <w:r w:rsidR="00593D55" w:rsidRPr="00AF6C60">
        <w:rPr>
          <w:rFonts w:asciiTheme="minorEastAsia" w:hAnsiTheme="minorEastAsia"/>
          <w:sz w:val="20"/>
          <w:szCs w:val="20"/>
        </w:rPr>
        <w:t xml:space="preserve"> who they wish to be. This essay will thus explore and examine Sartre’s statement, using</w:t>
      </w:r>
      <w:r w:rsidR="00771CE6" w:rsidRPr="00AF6C60">
        <w:rPr>
          <w:rFonts w:asciiTheme="minorEastAsia" w:hAnsiTheme="minorEastAsia"/>
          <w:sz w:val="20"/>
          <w:szCs w:val="20"/>
        </w:rPr>
        <w:t xml:space="preserve"> the concepts outlined in</w:t>
      </w:r>
      <w:r w:rsidR="00593D55" w:rsidRPr="00AF6C60">
        <w:rPr>
          <w:rFonts w:asciiTheme="minorEastAsia" w:hAnsiTheme="minorEastAsia"/>
          <w:sz w:val="20"/>
          <w:szCs w:val="20"/>
        </w:rPr>
        <w:t xml:space="preserve"> the lecture entitled </w:t>
      </w:r>
      <w:r w:rsidR="00593D55" w:rsidRPr="00AF6C60">
        <w:rPr>
          <w:rFonts w:asciiTheme="minorEastAsia" w:hAnsiTheme="minorEastAsia"/>
          <w:i/>
          <w:iCs/>
          <w:sz w:val="20"/>
          <w:szCs w:val="20"/>
        </w:rPr>
        <w:t xml:space="preserve">‘Existentialism &amp; Humanism’ </w:t>
      </w:r>
      <w:r w:rsidR="00593D55" w:rsidRPr="00AF6C60">
        <w:rPr>
          <w:rFonts w:asciiTheme="minorEastAsia" w:hAnsiTheme="minorEastAsia"/>
          <w:sz w:val="20"/>
          <w:szCs w:val="20"/>
        </w:rPr>
        <w:t xml:space="preserve">which was delivered in 1945 and later published into book format. </w:t>
      </w:r>
    </w:p>
    <w:p w14:paraId="11B04E3F" w14:textId="1534D94E" w:rsidR="00234EFF" w:rsidRPr="00AF6C60" w:rsidRDefault="00EA1053" w:rsidP="00F441D6">
      <w:pPr>
        <w:ind w:left="360"/>
        <w:rPr>
          <w:rFonts w:asciiTheme="minorEastAsia" w:hAnsiTheme="minorEastAsia"/>
          <w:sz w:val="20"/>
          <w:szCs w:val="20"/>
        </w:rPr>
      </w:pPr>
      <w:r w:rsidRPr="00AF6C60">
        <w:rPr>
          <w:rFonts w:asciiTheme="minorEastAsia" w:hAnsiTheme="minorEastAsia"/>
          <w:sz w:val="20"/>
          <w:szCs w:val="20"/>
        </w:rPr>
        <w:t xml:space="preserve">For the spirit of the times, </w:t>
      </w:r>
      <w:r w:rsidR="00BF7B76" w:rsidRPr="00AF6C60">
        <w:rPr>
          <w:rFonts w:asciiTheme="minorEastAsia" w:hAnsiTheme="minorEastAsia"/>
          <w:sz w:val="20"/>
          <w:szCs w:val="20"/>
        </w:rPr>
        <w:t xml:space="preserve">Sartre’s </w:t>
      </w:r>
      <w:r w:rsidRPr="00AF6C60">
        <w:rPr>
          <w:rFonts w:asciiTheme="minorEastAsia" w:hAnsiTheme="minorEastAsia"/>
          <w:sz w:val="20"/>
          <w:szCs w:val="20"/>
        </w:rPr>
        <w:t xml:space="preserve">existentialism was a relatively controversial concept. The general population were subject to moral frameworks that came from religious, </w:t>
      </w:r>
      <w:proofErr w:type="gramStart"/>
      <w:r w:rsidRPr="00AF6C60">
        <w:rPr>
          <w:rFonts w:asciiTheme="minorEastAsia" w:hAnsiTheme="minorEastAsia"/>
          <w:sz w:val="20"/>
          <w:szCs w:val="20"/>
        </w:rPr>
        <w:t>state</w:t>
      </w:r>
      <w:proofErr w:type="gramEnd"/>
      <w:r w:rsidRPr="00AF6C60">
        <w:rPr>
          <w:rFonts w:asciiTheme="minorEastAsia" w:hAnsiTheme="minorEastAsia"/>
          <w:sz w:val="20"/>
          <w:szCs w:val="20"/>
        </w:rPr>
        <w:t xml:space="preserve"> or secular ideologies</w:t>
      </w:r>
      <w:r w:rsidR="00506766" w:rsidRPr="00AF6C60">
        <w:rPr>
          <w:rFonts w:asciiTheme="minorEastAsia" w:hAnsiTheme="minorEastAsia"/>
          <w:sz w:val="20"/>
          <w:szCs w:val="20"/>
        </w:rPr>
        <w:t>. The commonality between these frameworks provide</w:t>
      </w:r>
      <w:r w:rsidR="00234EFF" w:rsidRPr="00AF6C60">
        <w:rPr>
          <w:rFonts w:asciiTheme="minorEastAsia" w:hAnsiTheme="minorEastAsia"/>
          <w:sz w:val="20"/>
          <w:szCs w:val="20"/>
        </w:rPr>
        <w:t>d</w:t>
      </w:r>
      <w:r w:rsidR="00506766" w:rsidRPr="00AF6C60">
        <w:rPr>
          <w:rFonts w:asciiTheme="minorEastAsia" w:hAnsiTheme="minorEastAsia"/>
          <w:sz w:val="20"/>
          <w:szCs w:val="20"/>
        </w:rPr>
        <w:t xml:space="preserve"> society with a way in which to</w:t>
      </w:r>
      <w:r w:rsidR="00234EFF" w:rsidRPr="00AF6C60">
        <w:rPr>
          <w:rFonts w:asciiTheme="minorEastAsia" w:hAnsiTheme="minorEastAsia"/>
          <w:sz w:val="20"/>
          <w:szCs w:val="20"/>
        </w:rPr>
        <w:t xml:space="preserve"> compose themselves</w:t>
      </w:r>
      <w:r w:rsidR="00506766" w:rsidRPr="00AF6C60">
        <w:rPr>
          <w:rFonts w:asciiTheme="minorEastAsia" w:hAnsiTheme="minorEastAsia"/>
          <w:sz w:val="20"/>
          <w:szCs w:val="20"/>
        </w:rPr>
        <w:t>, that somewhat dispose</w:t>
      </w:r>
      <w:r w:rsidR="00234EFF" w:rsidRPr="00AF6C60">
        <w:rPr>
          <w:rFonts w:asciiTheme="minorEastAsia" w:hAnsiTheme="minorEastAsia"/>
          <w:sz w:val="20"/>
          <w:szCs w:val="20"/>
        </w:rPr>
        <w:t>s of the individual</w:t>
      </w:r>
      <w:r w:rsidR="004E296A" w:rsidRPr="00AF6C60">
        <w:rPr>
          <w:rFonts w:asciiTheme="minorEastAsia" w:hAnsiTheme="minorEastAsia"/>
          <w:sz w:val="20"/>
          <w:szCs w:val="20"/>
        </w:rPr>
        <w:t>’s</w:t>
      </w:r>
      <w:r w:rsidR="00234EFF" w:rsidRPr="00AF6C60">
        <w:rPr>
          <w:rFonts w:asciiTheme="minorEastAsia" w:hAnsiTheme="minorEastAsia"/>
          <w:sz w:val="20"/>
          <w:szCs w:val="20"/>
        </w:rPr>
        <w:t xml:space="preserve"> needs</w:t>
      </w:r>
      <w:r w:rsidR="00506766" w:rsidRPr="00AF6C60">
        <w:rPr>
          <w:rFonts w:asciiTheme="minorEastAsia" w:hAnsiTheme="minorEastAsia"/>
          <w:sz w:val="20"/>
          <w:szCs w:val="20"/>
        </w:rPr>
        <w:t xml:space="preserve"> and </w:t>
      </w:r>
      <w:r w:rsidR="00234EFF" w:rsidRPr="00AF6C60">
        <w:rPr>
          <w:rFonts w:asciiTheme="minorEastAsia" w:hAnsiTheme="minorEastAsia"/>
          <w:sz w:val="20"/>
          <w:szCs w:val="20"/>
        </w:rPr>
        <w:t>encouraged</w:t>
      </w:r>
      <w:r w:rsidR="00506766" w:rsidRPr="00AF6C60">
        <w:rPr>
          <w:rFonts w:asciiTheme="minorEastAsia" w:hAnsiTheme="minorEastAsia"/>
          <w:sz w:val="20"/>
          <w:szCs w:val="20"/>
        </w:rPr>
        <w:t xml:space="preserve"> a morality which is directed towards the ‘common good.’ Now, we can speculate as to whether the common good </w:t>
      </w:r>
      <w:r w:rsidR="00234EFF" w:rsidRPr="00AF6C60">
        <w:rPr>
          <w:rFonts w:asciiTheme="minorEastAsia" w:hAnsiTheme="minorEastAsia"/>
          <w:sz w:val="20"/>
          <w:szCs w:val="20"/>
        </w:rPr>
        <w:t>that is put forward by X</w:t>
      </w:r>
      <w:r w:rsidR="00506766" w:rsidRPr="00AF6C60">
        <w:rPr>
          <w:rFonts w:asciiTheme="minorEastAsia" w:hAnsiTheme="minorEastAsia"/>
          <w:sz w:val="20"/>
          <w:szCs w:val="20"/>
        </w:rPr>
        <w:t xml:space="preserve"> institution</w:t>
      </w:r>
      <w:r w:rsidR="00234EFF" w:rsidRPr="00AF6C60">
        <w:rPr>
          <w:rFonts w:asciiTheme="minorEastAsia" w:hAnsiTheme="minorEastAsia"/>
          <w:sz w:val="20"/>
          <w:szCs w:val="20"/>
        </w:rPr>
        <w:t>,</w:t>
      </w:r>
      <w:r w:rsidR="00506766" w:rsidRPr="00AF6C60">
        <w:rPr>
          <w:rFonts w:asciiTheme="minorEastAsia" w:hAnsiTheme="minorEastAsia"/>
          <w:sz w:val="20"/>
          <w:szCs w:val="20"/>
        </w:rPr>
        <w:t xml:space="preserve"> is for the good of the people, or whether it is to maintain</w:t>
      </w:r>
      <w:r w:rsidR="004E296A" w:rsidRPr="00AF6C60">
        <w:rPr>
          <w:rFonts w:asciiTheme="minorEastAsia" w:hAnsiTheme="minorEastAsia"/>
          <w:sz w:val="20"/>
          <w:szCs w:val="20"/>
        </w:rPr>
        <w:t xml:space="preserve"> its own power,</w:t>
      </w:r>
      <w:r w:rsidR="00506766" w:rsidRPr="00AF6C60">
        <w:rPr>
          <w:rFonts w:asciiTheme="minorEastAsia" w:hAnsiTheme="minorEastAsia"/>
          <w:sz w:val="20"/>
          <w:szCs w:val="20"/>
        </w:rPr>
        <w:t xml:space="preserve"> is up for debate. What can be taken from this</w:t>
      </w:r>
      <w:r w:rsidR="004E296A" w:rsidRPr="00AF6C60">
        <w:rPr>
          <w:rFonts w:asciiTheme="minorEastAsia" w:hAnsiTheme="minorEastAsia"/>
          <w:sz w:val="20"/>
          <w:szCs w:val="20"/>
        </w:rPr>
        <w:t>,</w:t>
      </w:r>
      <w:r w:rsidR="00506766" w:rsidRPr="00AF6C60">
        <w:rPr>
          <w:rFonts w:asciiTheme="minorEastAsia" w:hAnsiTheme="minorEastAsia"/>
          <w:sz w:val="20"/>
          <w:szCs w:val="20"/>
        </w:rPr>
        <w:t xml:space="preserve"> is that the morality of the people that was promoted, was a morality which was not their own. A morality that was conceived </w:t>
      </w:r>
      <w:r w:rsidR="00234EFF" w:rsidRPr="00AF6C60">
        <w:rPr>
          <w:rFonts w:asciiTheme="minorEastAsia" w:hAnsiTheme="minorEastAsia"/>
          <w:sz w:val="20"/>
          <w:szCs w:val="20"/>
        </w:rPr>
        <w:t>by</w:t>
      </w:r>
      <w:r w:rsidR="004E296A" w:rsidRPr="00AF6C60">
        <w:rPr>
          <w:rFonts w:asciiTheme="minorEastAsia" w:hAnsiTheme="minorEastAsia"/>
          <w:sz w:val="20"/>
          <w:szCs w:val="20"/>
        </w:rPr>
        <w:t xml:space="preserve"> either</w:t>
      </w:r>
      <w:r w:rsidR="00506766" w:rsidRPr="00AF6C60">
        <w:rPr>
          <w:rFonts w:asciiTheme="minorEastAsia" w:hAnsiTheme="minorEastAsia"/>
          <w:sz w:val="20"/>
          <w:szCs w:val="20"/>
        </w:rPr>
        <w:t xml:space="preserve"> </w:t>
      </w:r>
      <w:r w:rsidR="004E296A" w:rsidRPr="00AF6C60">
        <w:rPr>
          <w:rFonts w:asciiTheme="minorEastAsia" w:hAnsiTheme="minorEastAsia"/>
          <w:sz w:val="20"/>
          <w:szCs w:val="20"/>
        </w:rPr>
        <w:t>a religion</w:t>
      </w:r>
      <w:r w:rsidR="00506766" w:rsidRPr="00AF6C60">
        <w:rPr>
          <w:rFonts w:asciiTheme="minorEastAsia" w:hAnsiTheme="minorEastAsia"/>
          <w:sz w:val="20"/>
          <w:szCs w:val="20"/>
        </w:rPr>
        <w:t xml:space="preserve">, </w:t>
      </w:r>
      <w:r w:rsidR="00234EFF" w:rsidRPr="00AF6C60">
        <w:rPr>
          <w:rFonts w:asciiTheme="minorEastAsia" w:hAnsiTheme="minorEastAsia"/>
          <w:sz w:val="20"/>
          <w:szCs w:val="20"/>
        </w:rPr>
        <w:t>by c</w:t>
      </w:r>
      <w:r w:rsidR="00506766" w:rsidRPr="00AF6C60">
        <w:rPr>
          <w:rFonts w:asciiTheme="minorEastAsia" w:hAnsiTheme="minorEastAsia"/>
          <w:sz w:val="20"/>
          <w:szCs w:val="20"/>
        </w:rPr>
        <w:t>ommuni</w:t>
      </w:r>
      <w:r w:rsidR="00234EFF" w:rsidRPr="00AF6C60">
        <w:rPr>
          <w:rFonts w:asciiTheme="minorEastAsia" w:hAnsiTheme="minorEastAsia"/>
          <w:sz w:val="20"/>
          <w:szCs w:val="20"/>
        </w:rPr>
        <w:t>sts</w:t>
      </w:r>
      <w:r w:rsidR="00506766" w:rsidRPr="00AF6C60">
        <w:rPr>
          <w:rFonts w:asciiTheme="minorEastAsia" w:hAnsiTheme="minorEastAsia"/>
          <w:sz w:val="20"/>
          <w:szCs w:val="20"/>
        </w:rPr>
        <w:t xml:space="preserve"> </w:t>
      </w:r>
      <w:r w:rsidR="004E296A" w:rsidRPr="00AF6C60">
        <w:rPr>
          <w:rFonts w:asciiTheme="minorEastAsia" w:hAnsiTheme="minorEastAsia"/>
          <w:sz w:val="20"/>
          <w:szCs w:val="20"/>
        </w:rPr>
        <w:t>or</w:t>
      </w:r>
      <w:r w:rsidR="00234EFF" w:rsidRPr="00AF6C60">
        <w:rPr>
          <w:rFonts w:asciiTheme="minorEastAsia" w:hAnsiTheme="minorEastAsia"/>
          <w:sz w:val="20"/>
          <w:szCs w:val="20"/>
        </w:rPr>
        <w:t xml:space="preserve"> even capitalists; anything but the reliance of </w:t>
      </w:r>
      <w:r w:rsidR="004E296A" w:rsidRPr="00AF6C60">
        <w:rPr>
          <w:rFonts w:asciiTheme="minorEastAsia" w:hAnsiTheme="minorEastAsia"/>
          <w:sz w:val="20"/>
          <w:szCs w:val="20"/>
        </w:rPr>
        <w:t>a person’s</w:t>
      </w:r>
      <w:r w:rsidR="00234EFF" w:rsidRPr="00AF6C60">
        <w:rPr>
          <w:rFonts w:asciiTheme="minorEastAsia" w:hAnsiTheme="minorEastAsia"/>
          <w:sz w:val="20"/>
          <w:szCs w:val="20"/>
        </w:rPr>
        <w:t xml:space="preserve"> own reflections</w:t>
      </w:r>
      <w:r w:rsidR="00AF6C60" w:rsidRPr="00AF6C60">
        <w:rPr>
          <w:rFonts w:asciiTheme="minorEastAsia" w:hAnsiTheme="minorEastAsia"/>
          <w:sz w:val="20"/>
          <w:szCs w:val="20"/>
        </w:rPr>
        <w:t xml:space="preserve"> </w:t>
      </w:r>
      <w:r w:rsidR="00AF6C60" w:rsidRPr="00AF6C60">
        <w:rPr>
          <w:rFonts w:asciiTheme="minorEastAsia" w:hAnsiTheme="minorEastAsia"/>
          <w:b/>
          <w:bCs/>
          <w:sz w:val="20"/>
          <w:szCs w:val="20"/>
        </w:rPr>
        <w:t>(Sartre, 2013)</w:t>
      </w:r>
      <w:r w:rsidR="00506766" w:rsidRPr="00AF6C60">
        <w:rPr>
          <w:rFonts w:asciiTheme="minorEastAsia" w:hAnsiTheme="minorEastAsia"/>
          <w:sz w:val="20"/>
          <w:szCs w:val="20"/>
        </w:rPr>
        <w:t xml:space="preserve">. </w:t>
      </w:r>
    </w:p>
    <w:p w14:paraId="321E7097" w14:textId="3F212640" w:rsidR="00257DD1" w:rsidRPr="00AF6C60" w:rsidRDefault="00506766" w:rsidP="00F441D6">
      <w:pPr>
        <w:ind w:left="360"/>
        <w:rPr>
          <w:rFonts w:asciiTheme="minorEastAsia" w:hAnsiTheme="minorEastAsia"/>
          <w:sz w:val="20"/>
          <w:szCs w:val="20"/>
        </w:rPr>
      </w:pPr>
      <w:r w:rsidRPr="00AF6C60">
        <w:rPr>
          <w:rFonts w:asciiTheme="minorEastAsia" w:hAnsiTheme="minorEastAsia"/>
          <w:sz w:val="20"/>
          <w:szCs w:val="20"/>
        </w:rPr>
        <w:t>Sartre proposed that what was needed was for the individual to move away from reliance on the state, or whatever flavour one wishes to taste. Instead, human</w:t>
      </w:r>
      <w:r w:rsidR="00234EFF" w:rsidRPr="00AF6C60">
        <w:rPr>
          <w:rFonts w:asciiTheme="minorEastAsia" w:hAnsiTheme="minorEastAsia"/>
          <w:sz w:val="20"/>
          <w:szCs w:val="20"/>
        </w:rPr>
        <w:t xml:space="preserve"> beings</w:t>
      </w:r>
      <w:r w:rsidRPr="00AF6C60">
        <w:rPr>
          <w:rFonts w:asciiTheme="minorEastAsia" w:hAnsiTheme="minorEastAsia"/>
          <w:sz w:val="20"/>
          <w:szCs w:val="20"/>
        </w:rPr>
        <w:t xml:space="preserve"> should come to depend on themsel</w:t>
      </w:r>
      <w:r w:rsidR="00234EFF" w:rsidRPr="00AF6C60">
        <w:rPr>
          <w:rFonts w:asciiTheme="minorEastAsia" w:hAnsiTheme="minorEastAsia"/>
          <w:sz w:val="20"/>
          <w:szCs w:val="20"/>
        </w:rPr>
        <w:t>ves</w:t>
      </w:r>
      <w:r w:rsidRPr="00AF6C60">
        <w:rPr>
          <w:rFonts w:asciiTheme="minorEastAsia" w:hAnsiTheme="minorEastAsia"/>
          <w:sz w:val="20"/>
          <w:szCs w:val="20"/>
        </w:rPr>
        <w:t>, to take responsibility for</w:t>
      </w:r>
      <w:r w:rsidR="004E296A" w:rsidRPr="00AF6C60">
        <w:rPr>
          <w:rFonts w:asciiTheme="minorEastAsia" w:hAnsiTheme="minorEastAsia"/>
          <w:sz w:val="20"/>
          <w:szCs w:val="20"/>
        </w:rPr>
        <w:t xml:space="preserve"> their</w:t>
      </w:r>
      <w:r w:rsidRPr="00AF6C60">
        <w:rPr>
          <w:rFonts w:asciiTheme="minorEastAsia" w:hAnsiTheme="minorEastAsia"/>
          <w:sz w:val="20"/>
          <w:szCs w:val="20"/>
        </w:rPr>
        <w:t xml:space="preserve"> </w:t>
      </w:r>
      <w:r w:rsidR="00234EFF" w:rsidRPr="00AF6C60">
        <w:rPr>
          <w:rFonts w:asciiTheme="minorEastAsia" w:hAnsiTheme="minorEastAsia"/>
          <w:sz w:val="20"/>
          <w:szCs w:val="20"/>
        </w:rPr>
        <w:t>lives</w:t>
      </w:r>
      <w:r w:rsidRPr="00AF6C60">
        <w:rPr>
          <w:rFonts w:asciiTheme="minorEastAsia" w:hAnsiTheme="minorEastAsia"/>
          <w:sz w:val="20"/>
          <w:szCs w:val="20"/>
        </w:rPr>
        <w:t xml:space="preserve"> and most frightening of all, to see before us </w:t>
      </w:r>
      <w:r w:rsidR="004E296A" w:rsidRPr="00AF6C60">
        <w:rPr>
          <w:rFonts w:asciiTheme="minorEastAsia" w:hAnsiTheme="minorEastAsia"/>
          <w:sz w:val="20"/>
          <w:szCs w:val="20"/>
        </w:rPr>
        <w:t>our</w:t>
      </w:r>
      <w:r w:rsidRPr="00AF6C60">
        <w:rPr>
          <w:rFonts w:asciiTheme="minorEastAsia" w:hAnsiTheme="minorEastAsia"/>
          <w:sz w:val="20"/>
          <w:szCs w:val="20"/>
        </w:rPr>
        <w:t xml:space="preserve"> freedom and </w:t>
      </w:r>
      <w:r w:rsidR="00234EFF" w:rsidRPr="00AF6C60">
        <w:rPr>
          <w:rFonts w:asciiTheme="minorEastAsia" w:hAnsiTheme="minorEastAsia"/>
          <w:sz w:val="20"/>
          <w:szCs w:val="20"/>
        </w:rPr>
        <w:t xml:space="preserve">endeavour to choose a </w:t>
      </w:r>
      <w:r w:rsidR="00675058" w:rsidRPr="00AF6C60">
        <w:rPr>
          <w:rFonts w:asciiTheme="minorEastAsia" w:hAnsiTheme="minorEastAsia"/>
          <w:sz w:val="20"/>
          <w:szCs w:val="20"/>
        </w:rPr>
        <w:t>path from an endless spectrum of choices</w:t>
      </w:r>
      <w:r w:rsidRPr="00AF6C60">
        <w:rPr>
          <w:rFonts w:asciiTheme="minorEastAsia" w:hAnsiTheme="minorEastAsia"/>
          <w:sz w:val="20"/>
          <w:szCs w:val="20"/>
        </w:rPr>
        <w:t xml:space="preserve">. </w:t>
      </w:r>
      <w:r w:rsidR="008F1AC1" w:rsidRPr="00AF6C60">
        <w:rPr>
          <w:rFonts w:asciiTheme="minorEastAsia" w:hAnsiTheme="minorEastAsia"/>
          <w:sz w:val="20"/>
          <w:szCs w:val="20"/>
        </w:rPr>
        <w:t>Moreover</w:t>
      </w:r>
      <w:r w:rsidRPr="00AF6C60">
        <w:rPr>
          <w:rFonts w:asciiTheme="minorEastAsia" w:hAnsiTheme="minorEastAsia"/>
          <w:sz w:val="20"/>
          <w:szCs w:val="20"/>
        </w:rPr>
        <w:t>, that is not to say that one should purely indulge in the pleasures</w:t>
      </w:r>
      <w:r w:rsidR="00675058" w:rsidRPr="00AF6C60">
        <w:rPr>
          <w:rFonts w:asciiTheme="minorEastAsia" w:hAnsiTheme="minorEastAsia"/>
          <w:sz w:val="20"/>
          <w:szCs w:val="20"/>
        </w:rPr>
        <w:t xml:space="preserve"> of life</w:t>
      </w:r>
      <w:r w:rsidRPr="00AF6C60">
        <w:rPr>
          <w:rFonts w:asciiTheme="minorEastAsia" w:hAnsiTheme="minorEastAsia"/>
          <w:sz w:val="20"/>
          <w:szCs w:val="20"/>
        </w:rPr>
        <w:t xml:space="preserve"> and cause pain to other beings</w:t>
      </w:r>
      <w:r w:rsidR="004E296A" w:rsidRPr="00AF6C60">
        <w:rPr>
          <w:rFonts w:asciiTheme="minorEastAsia" w:hAnsiTheme="minorEastAsia"/>
          <w:sz w:val="20"/>
          <w:szCs w:val="20"/>
        </w:rPr>
        <w:t xml:space="preserve"> as a pursuit</w:t>
      </w:r>
      <w:r w:rsidRPr="00AF6C60">
        <w:rPr>
          <w:rFonts w:asciiTheme="minorEastAsia" w:hAnsiTheme="minorEastAsia"/>
          <w:sz w:val="20"/>
          <w:szCs w:val="20"/>
        </w:rPr>
        <w:t xml:space="preserve">. </w:t>
      </w:r>
      <w:r w:rsidR="004E296A" w:rsidRPr="00AF6C60">
        <w:rPr>
          <w:rFonts w:asciiTheme="minorEastAsia" w:hAnsiTheme="minorEastAsia"/>
          <w:sz w:val="20"/>
          <w:szCs w:val="20"/>
        </w:rPr>
        <w:t>The individual</w:t>
      </w:r>
      <w:r w:rsidRPr="00AF6C60">
        <w:rPr>
          <w:rFonts w:asciiTheme="minorEastAsia" w:hAnsiTheme="minorEastAsia"/>
          <w:sz w:val="20"/>
          <w:szCs w:val="20"/>
        </w:rPr>
        <w:t xml:space="preserve"> must </w:t>
      </w:r>
      <w:proofErr w:type="gramStart"/>
      <w:r w:rsidRPr="00AF6C60">
        <w:rPr>
          <w:rFonts w:asciiTheme="minorEastAsia" w:hAnsiTheme="minorEastAsia"/>
          <w:sz w:val="20"/>
          <w:szCs w:val="20"/>
        </w:rPr>
        <w:t>take action</w:t>
      </w:r>
      <w:proofErr w:type="gramEnd"/>
      <w:r w:rsidR="00F441D6" w:rsidRPr="00AF6C60">
        <w:rPr>
          <w:rFonts w:asciiTheme="minorEastAsia" w:hAnsiTheme="minorEastAsia"/>
          <w:sz w:val="20"/>
          <w:szCs w:val="20"/>
        </w:rPr>
        <w:t xml:space="preserve"> under the circumstance that the manner </w:t>
      </w:r>
      <w:r w:rsidR="00675058" w:rsidRPr="00AF6C60">
        <w:rPr>
          <w:rFonts w:asciiTheme="minorEastAsia" w:hAnsiTheme="minorEastAsia"/>
          <w:sz w:val="20"/>
          <w:szCs w:val="20"/>
        </w:rPr>
        <w:t>they</w:t>
      </w:r>
      <w:r w:rsidR="00F441D6" w:rsidRPr="00AF6C60">
        <w:rPr>
          <w:rFonts w:asciiTheme="minorEastAsia" w:hAnsiTheme="minorEastAsia"/>
          <w:sz w:val="20"/>
          <w:szCs w:val="20"/>
        </w:rPr>
        <w:t xml:space="preserve"> choose to act, </w:t>
      </w:r>
      <w:r w:rsidR="00675058" w:rsidRPr="00AF6C60">
        <w:rPr>
          <w:rFonts w:asciiTheme="minorEastAsia" w:hAnsiTheme="minorEastAsia"/>
          <w:sz w:val="20"/>
          <w:szCs w:val="20"/>
        </w:rPr>
        <w:t>they</w:t>
      </w:r>
      <w:r w:rsidR="00F441D6" w:rsidRPr="00AF6C60">
        <w:rPr>
          <w:rFonts w:asciiTheme="minorEastAsia" w:hAnsiTheme="minorEastAsia"/>
          <w:sz w:val="20"/>
          <w:szCs w:val="20"/>
        </w:rPr>
        <w:t xml:space="preserve"> should expect </w:t>
      </w:r>
      <w:r w:rsidR="00675058" w:rsidRPr="00AF6C60">
        <w:rPr>
          <w:rFonts w:asciiTheme="minorEastAsia" w:hAnsiTheme="minorEastAsia"/>
          <w:sz w:val="20"/>
          <w:szCs w:val="20"/>
        </w:rPr>
        <w:t>all other beings</w:t>
      </w:r>
      <w:r w:rsidR="00F441D6" w:rsidRPr="00AF6C60">
        <w:rPr>
          <w:rFonts w:asciiTheme="minorEastAsia" w:hAnsiTheme="minorEastAsia"/>
          <w:sz w:val="20"/>
          <w:szCs w:val="20"/>
        </w:rPr>
        <w:t xml:space="preserve"> to </w:t>
      </w:r>
      <w:r w:rsidR="00675058" w:rsidRPr="00AF6C60">
        <w:rPr>
          <w:rFonts w:asciiTheme="minorEastAsia" w:hAnsiTheme="minorEastAsia"/>
          <w:sz w:val="20"/>
          <w:szCs w:val="20"/>
        </w:rPr>
        <w:t>uphold the</w:t>
      </w:r>
      <w:r w:rsidR="004E296A" w:rsidRPr="00AF6C60">
        <w:rPr>
          <w:rFonts w:asciiTheme="minorEastAsia" w:hAnsiTheme="minorEastAsia"/>
          <w:sz w:val="20"/>
          <w:szCs w:val="20"/>
        </w:rPr>
        <w:t xml:space="preserve"> same</w:t>
      </w:r>
      <w:r w:rsidR="00675058" w:rsidRPr="00AF6C60">
        <w:rPr>
          <w:rFonts w:asciiTheme="minorEastAsia" w:hAnsiTheme="minorEastAsia"/>
          <w:sz w:val="20"/>
          <w:szCs w:val="20"/>
        </w:rPr>
        <w:t xml:space="preserve"> standards that they themselves present</w:t>
      </w:r>
      <w:r w:rsidR="00F441D6" w:rsidRPr="00AF6C60">
        <w:rPr>
          <w:rFonts w:asciiTheme="minorEastAsia" w:hAnsiTheme="minorEastAsia"/>
          <w:sz w:val="20"/>
          <w:szCs w:val="20"/>
        </w:rPr>
        <w:t xml:space="preserve">. Too good to be true might be the phrase that comes into one’s mind. </w:t>
      </w:r>
      <w:r w:rsidR="006F0914" w:rsidRPr="00AF6C60">
        <w:rPr>
          <w:rFonts w:asciiTheme="minorEastAsia" w:hAnsiTheme="minorEastAsia"/>
          <w:b/>
          <w:bCs/>
          <w:sz w:val="20"/>
          <w:szCs w:val="20"/>
        </w:rPr>
        <w:t xml:space="preserve"> </w:t>
      </w:r>
    </w:p>
    <w:p w14:paraId="28674597" w14:textId="45633FF3" w:rsidR="00675058" w:rsidRPr="00AF6C60" w:rsidRDefault="00F441D6" w:rsidP="006177E1">
      <w:pPr>
        <w:ind w:left="360"/>
        <w:rPr>
          <w:rFonts w:asciiTheme="minorEastAsia" w:hAnsiTheme="minorEastAsia"/>
          <w:sz w:val="20"/>
          <w:szCs w:val="20"/>
        </w:rPr>
      </w:pPr>
      <w:r w:rsidRPr="00AF6C60">
        <w:rPr>
          <w:rFonts w:asciiTheme="minorEastAsia" w:hAnsiTheme="minorEastAsia"/>
          <w:sz w:val="20"/>
          <w:szCs w:val="20"/>
        </w:rPr>
        <w:t xml:space="preserve">So, what does it entail to fully take responsibility for oneself, and why should we even do it in the first place? One of Sartre’s most famous </w:t>
      </w:r>
      <w:r w:rsidR="00675058" w:rsidRPr="00AF6C60">
        <w:rPr>
          <w:rFonts w:asciiTheme="minorEastAsia" w:hAnsiTheme="minorEastAsia"/>
          <w:sz w:val="20"/>
          <w:szCs w:val="20"/>
        </w:rPr>
        <w:t>conclusions</w:t>
      </w:r>
      <w:r w:rsidRPr="00AF6C60">
        <w:rPr>
          <w:rFonts w:asciiTheme="minorEastAsia" w:hAnsiTheme="minorEastAsia"/>
          <w:sz w:val="20"/>
          <w:szCs w:val="20"/>
        </w:rPr>
        <w:t xml:space="preserve"> was that he believed </w:t>
      </w:r>
      <w:r w:rsidR="00DD17A7" w:rsidRPr="00AF6C60">
        <w:rPr>
          <w:rFonts w:asciiTheme="minorEastAsia" w:hAnsiTheme="minorEastAsia"/>
          <w:sz w:val="20"/>
          <w:szCs w:val="20"/>
        </w:rPr>
        <w:t>an individual’s</w:t>
      </w:r>
      <w:r w:rsidRPr="00AF6C60">
        <w:rPr>
          <w:rFonts w:asciiTheme="minorEastAsia" w:hAnsiTheme="minorEastAsia"/>
          <w:sz w:val="20"/>
          <w:szCs w:val="20"/>
        </w:rPr>
        <w:t xml:space="preserve"> existence precedes their essence. He distinguishes that there are beings within themselves, which are inanimate objects such as: an inkwell, or a </w:t>
      </w:r>
      <w:r w:rsidR="0006708B" w:rsidRPr="00AF6C60">
        <w:rPr>
          <w:rFonts w:asciiTheme="minorEastAsia" w:hAnsiTheme="minorEastAsia"/>
          <w:sz w:val="20"/>
          <w:szCs w:val="20"/>
        </w:rPr>
        <w:t>chair</w:t>
      </w:r>
      <w:r w:rsidRPr="00AF6C60">
        <w:rPr>
          <w:rFonts w:asciiTheme="minorEastAsia" w:hAnsiTheme="minorEastAsia"/>
          <w:sz w:val="20"/>
          <w:szCs w:val="20"/>
        </w:rPr>
        <w:t xml:space="preserve">; and that there are beings for themselves, for example: Humans. </w:t>
      </w:r>
      <w:r w:rsidR="00675058" w:rsidRPr="00AF6C60">
        <w:rPr>
          <w:rFonts w:asciiTheme="minorEastAsia" w:hAnsiTheme="minorEastAsia"/>
          <w:sz w:val="20"/>
          <w:szCs w:val="20"/>
        </w:rPr>
        <w:t>For b</w:t>
      </w:r>
      <w:r w:rsidRPr="00AF6C60">
        <w:rPr>
          <w:rFonts w:asciiTheme="minorEastAsia" w:hAnsiTheme="minorEastAsia"/>
          <w:sz w:val="20"/>
          <w:szCs w:val="20"/>
        </w:rPr>
        <w:t xml:space="preserve">eings </w:t>
      </w:r>
      <w:r w:rsidR="00675058" w:rsidRPr="00AF6C60">
        <w:rPr>
          <w:rFonts w:asciiTheme="minorEastAsia" w:hAnsiTheme="minorEastAsia"/>
          <w:sz w:val="20"/>
          <w:szCs w:val="20"/>
        </w:rPr>
        <w:t>in</w:t>
      </w:r>
      <w:r w:rsidRPr="00AF6C60">
        <w:rPr>
          <w:rFonts w:asciiTheme="minorEastAsia" w:hAnsiTheme="minorEastAsia"/>
          <w:sz w:val="20"/>
          <w:szCs w:val="20"/>
        </w:rPr>
        <w:t xml:space="preserve"> themselves</w:t>
      </w:r>
      <w:r w:rsidR="00675058" w:rsidRPr="00AF6C60">
        <w:rPr>
          <w:rFonts w:asciiTheme="minorEastAsia" w:hAnsiTheme="minorEastAsia"/>
          <w:sz w:val="20"/>
          <w:szCs w:val="20"/>
        </w:rPr>
        <w:t>, their</w:t>
      </w:r>
      <w:r w:rsidRPr="00AF6C60">
        <w:rPr>
          <w:rFonts w:asciiTheme="minorEastAsia" w:hAnsiTheme="minorEastAsia"/>
          <w:sz w:val="20"/>
          <w:szCs w:val="20"/>
        </w:rPr>
        <w:t xml:space="preserve"> essence comes before their existence. Sartre uses the example of a </w:t>
      </w:r>
      <w:r w:rsidR="0006708B" w:rsidRPr="00AF6C60">
        <w:rPr>
          <w:rFonts w:asciiTheme="minorEastAsia" w:hAnsiTheme="minorEastAsia"/>
          <w:sz w:val="20"/>
          <w:szCs w:val="20"/>
        </w:rPr>
        <w:t>paperknife</w:t>
      </w:r>
      <w:r w:rsidRPr="00AF6C60">
        <w:rPr>
          <w:rFonts w:asciiTheme="minorEastAsia" w:hAnsiTheme="minorEastAsia"/>
          <w:sz w:val="20"/>
          <w:szCs w:val="20"/>
        </w:rPr>
        <w:t xml:space="preserve"> to </w:t>
      </w:r>
      <w:r w:rsidR="00675058" w:rsidRPr="00AF6C60">
        <w:rPr>
          <w:rFonts w:asciiTheme="minorEastAsia" w:hAnsiTheme="minorEastAsia"/>
          <w:sz w:val="20"/>
          <w:szCs w:val="20"/>
        </w:rPr>
        <w:t xml:space="preserve">illustrate the contrast between the two </w:t>
      </w:r>
      <w:r w:rsidR="00DD17A7" w:rsidRPr="00AF6C60">
        <w:rPr>
          <w:rFonts w:asciiTheme="minorEastAsia" w:hAnsiTheme="minorEastAsia"/>
          <w:sz w:val="20"/>
          <w:szCs w:val="20"/>
        </w:rPr>
        <w:t>categories</w:t>
      </w:r>
      <w:r w:rsidR="0006708B" w:rsidRPr="00AF6C60">
        <w:rPr>
          <w:rFonts w:asciiTheme="minorEastAsia" w:hAnsiTheme="minorEastAsia"/>
          <w:sz w:val="20"/>
          <w:szCs w:val="20"/>
        </w:rPr>
        <w:t>.</w:t>
      </w:r>
    </w:p>
    <w:p w14:paraId="5670B861" w14:textId="1C1511AC" w:rsidR="008F1AC1" w:rsidRPr="00AF6C60" w:rsidRDefault="0006708B" w:rsidP="006177E1">
      <w:pPr>
        <w:ind w:left="360"/>
        <w:rPr>
          <w:rFonts w:asciiTheme="minorEastAsia" w:hAnsiTheme="minorEastAsia"/>
          <w:sz w:val="20"/>
          <w:szCs w:val="20"/>
        </w:rPr>
      </w:pPr>
      <w:r w:rsidRPr="00AF6C60">
        <w:rPr>
          <w:rFonts w:asciiTheme="minorEastAsia" w:hAnsiTheme="minorEastAsia"/>
          <w:sz w:val="20"/>
          <w:szCs w:val="20"/>
        </w:rPr>
        <w:t xml:space="preserve">The paper knife’s essence precedes its existence </w:t>
      </w:r>
      <w:r w:rsidR="00675058" w:rsidRPr="00AF6C60">
        <w:rPr>
          <w:rFonts w:asciiTheme="minorEastAsia" w:hAnsiTheme="minorEastAsia"/>
          <w:sz w:val="20"/>
          <w:szCs w:val="20"/>
        </w:rPr>
        <w:t>due to</w:t>
      </w:r>
      <w:r w:rsidRPr="00AF6C60">
        <w:rPr>
          <w:rFonts w:asciiTheme="minorEastAsia" w:hAnsiTheme="minorEastAsia"/>
          <w:sz w:val="20"/>
          <w:szCs w:val="20"/>
        </w:rPr>
        <w:t xml:space="preserve"> its purpose,</w:t>
      </w:r>
      <w:r w:rsidR="00675058" w:rsidRPr="00AF6C60">
        <w:rPr>
          <w:rFonts w:asciiTheme="minorEastAsia" w:hAnsiTheme="minorEastAsia"/>
          <w:sz w:val="20"/>
          <w:szCs w:val="20"/>
        </w:rPr>
        <w:t xml:space="preserve"> which is to cut paper and open letters and such;</w:t>
      </w:r>
      <w:r w:rsidRPr="00AF6C60">
        <w:rPr>
          <w:rFonts w:asciiTheme="minorEastAsia" w:hAnsiTheme="minorEastAsia"/>
          <w:sz w:val="20"/>
          <w:szCs w:val="20"/>
        </w:rPr>
        <w:t xml:space="preserve"> its utility is thus defined beforehand </w:t>
      </w:r>
      <w:r w:rsidR="00675058" w:rsidRPr="00AF6C60">
        <w:rPr>
          <w:rFonts w:asciiTheme="minorEastAsia" w:hAnsiTheme="minorEastAsia"/>
          <w:sz w:val="20"/>
          <w:szCs w:val="20"/>
        </w:rPr>
        <w:t>in</w:t>
      </w:r>
      <w:r w:rsidRPr="00AF6C60">
        <w:rPr>
          <w:rFonts w:asciiTheme="minorEastAsia" w:hAnsiTheme="minorEastAsia"/>
          <w:sz w:val="20"/>
          <w:szCs w:val="20"/>
        </w:rPr>
        <w:t xml:space="preserve"> the</w:t>
      </w:r>
      <w:r w:rsidR="00675058" w:rsidRPr="00AF6C60">
        <w:rPr>
          <w:rFonts w:asciiTheme="minorEastAsia" w:hAnsiTheme="minorEastAsia"/>
          <w:sz w:val="20"/>
          <w:szCs w:val="20"/>
        </w:rPr>
        <w:t xml:space="preserve"> imagination of the</w:t>
      </w:r>
      <w:r w:rsidRPr="00AF6C60">
        <w:rPr>
          <w:rFonts w:asciiTheme="minorEastAsia" w:hAnsiTheme="minorEastAsia"/>
          <w:sz w:val="20"/>
          <w:szCs w:val="20"/>
        </w:rPr>
        <w:t xml:space="preserve"> artisan. Before the paperknife is conceived</w:t>
      </w:r>
      <w:r w:rsidR="00675058" w:rsidRPr="00AF6C60">
        <w:rPr>
          <w:rFonts w:asciiTheme="minorEastAsia" w:hAnsiTheme="minorEastAsia"/>
          <w:sz w:val="20"/>
          <w:szCs w:val="20"/>
        </w:rPr>
        <w:t xml:space="preserve"> objectively</w:t>
      </w:r>
      <w:r w:rsidRPr="00AF6C60">
        <w:rPr>
          <w:rFonts w:asciiTheme="minorEastAsia" w:hAnsiTheme="minorEastAsia"/>
          <w:sz w:val="20"/>
          <w:szCs w:val="20"/>
        </w:rPr>
        <w:t xml:space="preserve">, it must be designed in conjunction with its utility and with that, a formula and design must be </w:t>
      </w:r>
      <w:r w:rsidR="00675058" w:rsidRPr="00AF6C60">
        <w:rPr>
          <w:rFonts w:asciiTheme="minorEastAsia" w:hAnsiTheme="minorEastAsia"/>
          <w:sz w:val="20"/>
          <w:szCs w:val="20"/>
        </w:rPr>
        <w:t>drafted</w:t>
      </w:r>
      <w:r w:rsidRPr="00AF6C60">
        <w:rPr>
          <w:rFonts w:asciiTheme="minorEastAsia" w:hAnsiTheme="minorEastAsia"/>
          <w:sz w:val="20"/>
          <w:szCs w:val="20"/>
        </w:rPr>
        <w:t xml:space="preserve"> before the object comes into existence.</w:t>
      </w:r>
      <w:r w:rsidR="00675058" w:rsidRPr="00AF6C60">
        <w:rPr>
          <w:rFonts w:asciiTheme="minorEastAsia" w:hAnsiTheme="minorEastAsia"/>
          <w:sz w:val="20"/>
          <w:szCs w:val="20"/>
        </w:rPr>
        <w:t xml:space="preserve"> Therefore, the essence of the paperknife is predetermined by the artisan before it comes into existence</w:t>
      </w:r>
      <w:r w:rsidR="00DB6B3F" w:rsidRPr="00AF6C60">
        <w:rPr>
          <w:rFonts w:asciiTheme="minorEastAsia" w:hAnsiTheme="minorEastAsia"/>
          <w:sz w:val="20"/>
          <w:szCs w:val="20"/>
        </w:rPr>
        <w:t xml:space="preserve"> </w:t>
      </w:r>
      <w:r w:rsidR="00DB6B3F" w:rsidRPr="00AF6C60">
        <w:rPr>
          <w:rFonts w:asciiTheme="minorEastAsia" w:hAnsiTheme="minorEastAsia"/>
          <w:b/>
          <w:bCs/>
          <w:sz w:val="20"/>
          <w:szCs w:val="20"/>
        </w:rPr>
        <w:t>(</w:t>
      </w:r>
      <w:r w:rsidR="00C71AAD" w:rsidRPr="00AF6C60">
        <w:rPr>
          <w:rFonts w:asciiTheme="minorEastAsia" w:hAnsiTheme="minorEastAsia"/>
          <w:b/>
          <w:bCs/>
          <w:sz w:val="20"/>
          <w:szCs w:val="20"/>
        </w:rPr>
        <w:t>Sartre, 2013</w:t>
      </w:r>
      <w:r w:rsidR="00DB6B3F" w:rsidRPr="00AF6C60">
        <w:rPr>
          <w:rFonts w:asciiTheme="minorEastAsia" w:hAnsiTheme="minorEastAsia"/>
          <w:b/>
          <w:bCs/>
          <w:sz w:val="20"/>
          <w:szCs w:val="20"/>
        </w:rPr>
        <w:t>)</w:t>
      </w:r>
      <w:r w:rsidR="00675058" w:rsidRPr="00AF6C60">
        <w:rPr>
          <w:rFonts w:asciiTheme="minorEastAsia" w:hAnsiTheme="minorEastAsia"/>
          <w:sz w:val="20"/>
          <w:szCs w:val="20"/>
        </w:rPr>
        <w:t>.</w:t>
      </w:r>
      <w:r w:rsidRPr="00AF6C60">
        <w:rPr>
          <w:rFonts w:asciiTheme="minorEastAsia" w:hAnsiTheme="minorEastAsia"/>
          <w:sz w:val="20"/>
          <w:szCs w:val="20"/>
        </w:rPr>
        <w:t xml:space="preserve"> It must be noted that Sartre did not believe in a God, or that humans were created for any particular purpose and thus humans are born a blank slate</w:t>
      </w:r>
      <w:r w:rsidR="00675058" w:rsidRPr="00AF6C60">
        <w:rPr>
          <w:rFonts w:asciiTheme="minorEastAsia" w:hAnsiTheme="minorEastAsia"/>
          <w:sz w:val="20"/>
          <w:szCs w:val="20"/>
        </w:rPr>
        <w:t>, free to be moulded and shaped as the human sees fit</w:t>
      </w:r>
      <w:r w:rsidRPr="00AF6C60">
        <w:rPr>
          <w:rFonts w:asciiTheme="minorEastAsia" w:hAnsiTheme="minorEastAsia"/>
          <w:sz w:val="20"/>
          <w:szCs w:val="20"/>
        </w:rPr>
        <w:t>.</w:t>
      </w:r>
    </w:p>
    <w:p w14:paraId="4725FBF4" w14:textId="3CAA1B8F" w:rsidR="006177E1" w:rsidRPr="00AF6C60" w:rsidRDefault="0006708B" w:rsidP="006177E1">
      <w:pPr>
        <w:ind w:left="360"/>
        <w:rPr>
          <w:rFonts w:asciiTheme="minorEastAsia" w:hAnsiTheme="minorEastAsia"/>
          <w:sz w:val="20"/>
          <w:szCs w:val="20"/>
        </w:rPr>
      </w:pPr>
      <w:r w:rsidRPr="00AF6C60">
        <w:rPr>
          <w:rFonts w:asciiTheme="minorEastAsia" w:hAnsiTheme="minorEastAsia"/>
          <w:sz w:val="20"/>
          <w:szCs w:val="20"/>
        </w:rPr>
        <w:t xml:space="preserve">Beings for themselves, however, have no artisan prior to their creation and thus it is up to the being to take responsibility and define for themselves their essence. </w:t>
      </w:r>
      <w:r w:rsidR="00675058" w:rsidRPr="00AF6C60">
        <w:rPr>
          <w:rFonts w:asciiTheme="minorEastAsia" w:hAnsiTheme="minorEastAsia"/>
          <w:sz w:val="20"/>
          <w:szCs w:val="20"/>
        </w:rPr>
        <w:t xml:space="preserve">When </w:t>
      </w:r>
      <w:r w:rsidR="008F1AC1" w:rsidRPr="00AF6C60">
        <w:rPr>
          <w:rFonts w:asciiTheme="minorEastAsia" w:hAnsiTheme="minorEastAsia"/>
          <w:sz w:val="20"/>
          <w:szCs w:val="20"/>
        </w:rPr>
        <w:t>a person</w:t>
      </w:r>
      <w:r w:rsidR="00675058" w:rsidRPr="00AF6C60">
        <w:rPr>
          <w:rFonts w:asciiTheme="minorEastAsia" w:hAnsiTheme="minorEastAsia"/>
          <w:sz w:val="20"/>
          <w:szCs w:val="20"/>
        </w:rPr>
        <w:t xml:space="preserve"> goes to a shopping market, for example, and come</w:t>
      </w:r>
      <w:r w:rsidR="007A0508" w:rsidRPr="00AF6C60">
        <w:rPr>
          <w:rFonts w:asciiTheme="minorEastAsia" w:hAnsiTheme="minorEastAsia"/>
          <w:sz w:val="20"/>
          <w:szCs w:val="20"/>
        </w:rPr>
        <w:t xml:space="preserve">s across a man or woman who operates a till, their destiny is not predetermined by any God, </w:t>
      </w:r>
      <w:r w:rsidR="008F1AC1" w:rsidRPr="00AF6C60">
        <w:rPr>
          <w:rFonts w:asciiTheme="minorEastAsia" w:hAnsiTheme="minorEastAsia"/>
          <w:sz w:val="20"/>
          <w:szCs w:val="20"/>
        </w:rPr>
        <w:t xml:space="preserve">it is </w:t>
      </w:r>
      <w:r w:rsidR="007A0508" w:rsidRPr="00AF6C60">
        <w:rPr>
          <w:rFonts w:asciiTheme="minorEastAsia" w:hAnsiTheme="minorEastAsia"/>
          <w:sz w:val="20"/>
          <w:szCs w:val="20"/>
        </w:rPr>
        <w:t>the decisions and actions of the person themselves</w:t>
      </w:r>
      <w:r w:rsidR="008F1AC1" w:rsidRPr="00AF6C60">
        <w:rPr>
          <w:rFonts w:asciiTheme="minorEastAsia" w:hAnsiTheme="minorEastAsia"/>
          <w:sz w:val="20"/>
          <w:szCs w:val="20"/>
        </w:rPr>
        <w:t xml:space="preserve"> which</w:t>
      </w:r>
      <w:r w:rsidR="007A0508" w:rsidRPr="00AF6C60">
        <w:rPr>
          <w:rFonts w:asciiTheme="minorEastAsia" w:hAnsiTheme="minorEastAsia"/>
          <w:sz w:val="20"/>
          <w:szCs w:val="20"/>
        </w:rPr>
        <w:t xml:space="preserve"> led them to that point. The till operator is also not bound to this </w:t>
      </w:r>
      <w:proofErr w:type="gramStart"/>
      <w:r w:rsidR="007A0508" w:rsidRPr="00AF6C60">
        <w:rPr>
          <w:rFonts w:asciiTheme="minorEastAsia" w:hAnsiTheme="minorEastAsia"/>
          <w:sz w:val="20"/>
          <w:szCs w:val="20"/>
        </w:rPr>
        <w:t>particular career</w:t>
      </w:r>
      <w:proofErr w:type="gramEnd"/>
      <w:r w:rsidR="007A0508" w:rsidRPr="00AF6C60">
        <w:rPr>
          <w:rFonts w:asciiTheme="minorEastAsia" w:hAnsiTheme="minorEastAsia"/>
          <w:sz w:val="20"/>
          <w:szCs w:val="20"/>
        </w:rPr>
        <w:t xml:space="preserve">, the position of till operator is not set in stone and so, this career does not define the person, the person is able to change careers as they see fit, if they so desire. </w:t>
      </w:r>
      <w:r w:rsidRPr="00AF6C60">
        <w:rPr>
          <w:rFonts w:asciiTheme="minorEastAsia" w:hAnsiTheme="minorEastAsia"/>
          <w:sz w:val="20"/>
          <w:szCs w:val="20"/>
        </w:rPr>
        <w:t>Thus, the</w:t>
      </w:r>
      <w:r w:rsidR="007A0508" w:rsidRPr="00AF6C60">
        <w:rPr>
          <w:rFonts w:asciiTheme="minorEastAsia" w:hAnsiTheme="minorEastAsia"/>
          <w:sz w:val="20"/>
          <w:szCs w:val="20"/>
        </w:rPr>
        <w:t xml:space="preserve"> </w:t>
      </w:r>
      <w:r w:rsidRPr="00AF6C60">
        <w:rPr>
          <w:rFonts w:asciiTheme="minorEastAsia" w:hAnsiTheme="minorEastAsia"/>
          <w:sz w:val="20"/>
          <w:szCs w:val="20"/>
        </w:rPr>
        <w:t>existence</w:t>
      </w:r>
      <w:r w:rsidR="007A0508" w:rsidRPr="00AF6C60">
        <w:rPr>
          <w:rFonts w:asciiTheme="minorEastAsia" w:hAnsiTheme="minorEastAsia"/>
          <w:sz w:val="20"/>
          <w:szCs w:val="20"/>
        </w:rPr>
        <w:t xml:space="preserve"> of the being for themselves</w:t>
      </w:r>
      <w:r w:rsidRPr="00AF6C60">
        <w:rPr>
          <w:rFonts w:asciiTheme="minorEastAsia" w:hAnsiTheme="minorEastAsia"/>
          <w:sz w:val="20"/>
          <w:szCs w:val="20"/>
        </w:rPr>
        <w:t xml:space="preserve"> precedes their essence. </w:t>
      </w:r>
      <w:r w:rsidR="007058CC" w:rsidRPr="00AF6C60">
        <w:rPr>
          <w:rFonts w:asciiTheme="minorEastAsia" w:hAnsiTheme="minorEastAsia"/>
          <w:sz w:val="20"/>
          <w:szCs w:val="20"/>
        </w:rPr>
        <w:t>It is</w:t>
      </w:r>
      <w:r w:rsidR="001C3BFE" w:rsidRPr="00AF6C60">
        <w:rPr>
          <w:rFonts w:asciiTheme="minorEastAsia" w:hAnsiTheme="minorEastAsia"/>
          <w:sz w:val="20"/>
          <w:szCs w:val="20"/>
        </w:rPr>
        <w:t xml:space="preserve"> in</w:t>
      </w:r>
      <w:r w:rsidR="007058CC" w:rsidRPr="00AF6C60">
        <w:rPr>
          <w:rFonts w:asciiTheme="minorEastAsia" w:hAnsiTheme="minorEastAsia"/>
          <w:sz w:val="20"/>
          <w:szCs w:val="20"/>
        </w:rPr>
        <w:t xml:space="preserve"> recogni</w:t>
      </w:r>
      <w:r w:rsidR="001C3BFE" w:rsidRPr="00AF6C60">
        <w:rPr>
          <w:rFonts w:asciiTheme="minorEastAsia" w:hAnsiTheme="minorEastAsia"/>
          <w:sz w:val="20"/>
          <w:szCs w:val="20"/>
        </w:rPr>
        <w:t>tion of</w:t>
      </w:r>
      <w:r w:rsidR="007058CC" w:rsidRPr="00AF6C60">
        <w:rPr>
          <w:rFonts w:asciiTheme="minorEastAsia" w:hAnsiTheme="minorEastAsia"/>
          <w:sz w:val="20"/>
          <w:szCs w:val="20"/>
        </w:rPr>
        <w:t xml:space="preserve"> th</w:t>
      </w:r>
      <w:r w:rsidR="001C3BFE" w:rsidRPr="00AF6C60">
        <w:rPr>
          <w:rFonts w:asciiTheme="minorEastAsia" w:hAnsiTheme="minorEastAsia"/>
          <w:sz w:val="20"/>
          <w:szCs w:val="20"/>
        </w:rPr>
        <w:t>e</w:t>
      </w:r>
      <w:r w:rsidR="007058CC" w:rsidRPr="00AF6C60">
        <w:rPr>
          <w:rFonts w:asciiTheme="minorEastAsia" w:hAnsiTheme="minorEastAsia"/>
          <w:sz w:val="20"/>
          <w:szCs w:val="20"/>
        </w:rPr>
        <w:t xml:space="preserve"> freedom</w:t>
      </w:r>
      <w:r w:rsidR="00323540" w:rsidRPr="00AF6C60">
        <w:rPr>
          <w:rFonts w:asciiTheme="minorEastAsia" w:hAnsiTheme="minorEastAsia"/>
          <w:sz w:val="20"/>
          <w:szCs w:val="20"/>
        </w:rPr>
        <w:t xml:space="preserve"> </w:t>
      </w:r>
      <w:r w:rsidR="001C3BFE" w:rsidRPr="00AF6C60">
        <w:rPr>
          <w:rFonts w:asciiTheme="minorEastAsia" w:hAnsiTheme="minorEastAsia"/>
          <w:sz w:val="20"/>
          <w:szCs w:val="20"/>
        </w:rPr>
        <w:t>ahead</w:t>
      </w:r>
      <w:r w:rsidR="007058CC" w:rsidRPr="00AF6C60">
        <w:rPr>
          <w:rFonts w:asciiTheme="minorEastAsia" w:hAnsiTheme="minorEastAsia"/>
          <w:sz w:val="20"/>
          <w:szCs w:val="20"/>
        </w:rPr>
        <w:t>, the capacity to be</w:t>
      </w:r>
      <w:r w:rsidR="008A0DBD" w:rsidRPr="00AF6C60">
        <w:rPr>
          <w:rFonts w:asciiTheme="minorEastAsia" w:hAnsiTheme="minorEastAsia"/>
          <w:sz w:val="20"/>
          <w:szCs w:val="20"/>
        </w:rPr>
        <w:t xml:space="preserve"> whatever </w:t>
      </w:r>
      <w:r w:rsidR="00BF7B76" w:rsidRPr="00AF6C60">
        <w:rPr>
          <w:rFonts w:asciiTheme="minorEastAsia" w:hAnsiTheme="minorEastAsia"/>
          <w:sz w:val="20"/>
          <w:szCs w:val="20"/>
        </w:rPr>
        <w:t>they</w:t>
      </w:r>
      <w:r w:rsidR="007058CC" w:rsidRPr="00AF6C60">
        <w:rPr>
          <w:rFonts w:asciiTheme="minorEastAsia" w:hAnsiTheme="minorEastAsia"/>
          <w:sz w:val="20"/>
          <w:szCs w:val="20"/>
        </w:rPr>
        <w:t xml:space="preserve"> wish to be that </w:t>
      </w:r>
      <w:r w:rsidR="00323540" w:rsidRPr="00AF6C60">
        <w:rPr>
          <w:rFonts w:asciiTheme="minorEastAsia" w:hAnsiTheme="minorEastAsia"/>
          <w:sz w:val="20"/>
          <w:szCs w:val="20"/>
        </w:rPr>
        <w:t>produces</w:t>
      </w:r>
      <w:r w:rsidR="007058CC" w:rsidRPr="00AF6C60">
        <w:rPr>
          <w:rFonts w:asciiTheme="minorEastAsia" w:hAnsiTheme="minorEastAsia"/>
          <w:sz w:val="20"/>
          <w:szCs w:val="20"/>
        </w:rPr>
        <w:t xml:space="preserve"> </w:t>
      </w:r>
      <w:r w:rsidR="00323540" w:rsidRPr="00AF6C60">
        <w:rPr>
          <w:rFonts w:asciiTheme="minorEastAsia" w:hAnsiTheme="minorEastAsia"/>
          <w:sz w:val="20"/>
          <w:szCs w:val="20"/>
        </w:rPr>
        <w:t>in the individual</w:t>
      </w:r>
      <w:r w:rsidR="007058CC" w:rsidRPr="00AF6C60">
        <w:rPr>
          <w:rFonts w:asciiTheme="minorEastAsia" w:hAnsiTheme="minorEastAsia"/>
          <w:sz w:val="20"/>
          <w:szCs w:val="20"/>
        </w:rPr>
        <w:t xml:space="preserve"> a great anguish. </w:t>
      </w:r>
    </w:p>
    <w:p w14:paraId="4ABDB1CC" w14:textId="6A5E766D" w:rsidR="008A0DBD" w:rsidRPr="00AF6C60" w:rsidRDefault="008A0DBD" w:rsidP="008D207C">
      <w:pPr>
        <w:ind w:left="360"/>
        <w:rPr>
          <w:rFonts w:asciiTheme="minorEastAsia" w:hAnsiTheme="minorEastAsia"/>
          <w:sz w:val="20"/>
          <w:szCs w:val="20"/>
        </w:rPr>
      </w:pPr>
      <w:r w:rsidRPr="00AF6C60">
        <w:rPr>
          <w:rFonts w:asciiTheme="minorEastAsia" w:hAnsiTheme="minorEastAsia"/>
          <w:sz w:val="20"/>
          <w:szCs w:val="20"/>
        </w:rPr>
        <w:t>Anguish is thus a constituent of the individual who takes the bold step in co</w:t>
      </w:r>
      <w:r w:rsidR="00521C60" w:rsidRPr="00AF6C60">
        <w:rPr>
          <w:rFonts w:asciiTheme="minorEastAsia" w:hAnsiTheme="minorEastAsia"/>
          <w:sz w:val="20"/>
          <w:szCs w:val="20"/>
        </w:rPr>
        <w:t>nfronting</w:t>
      </w:r>
      <w:r w:rsidRPr="00AF6C60">
        <w:rPr>
          <w:rFonts w:asciiTheme="minorEastAsia" w:hAnsiTheme="minorEastAsia"/>
          <w:sz w:val="20"/>
          <w:szCs w:val="20"/>
        </w:rPr>
        <w:t xml:space="preserve"> their freedo</w:t>
      </w:r>
      <w:r w:rsidR="00C12618" w:rsidRPr="00AF6C60">
        <w:rPr>
          <w:rFonts w:asciiTheme="minorEastAsia" w:hAnsiTheme="minorEastAsia"/>
          <w:sz w:val="20"/>
          <w:szCs w:val="20"/>
        </w:rPr>
        <w:t>m</w:t>
      </w:r>
      <w:r w:rsidRPr="00AF6C60">
        <w:rPr>
          <w:rFonts w:asciiTheme="minorEastAsia" w:hAnsiTheme="minorEastAsia"/>
          <w:sz w:val="20"/>
          <w:szCs w:val="20"/>
        </w:rPr>
        <w:t xml:space="preserve">. </w:t>
      </w:r>
      <w:proofErr w:type="gramStart"/>
      <w:r w:rsidRPr="00AF6C60">
        <w:rPr>
          <w:rFonts w:asciiTheme="minorEastAsia" w:hAnsiTheme="minorEastAsia"/>
          <w:sz w:val="20"/>
          <w:szCs w:val="20"/>
        </w:rPr>
        <w:t>In</w:t>
      </w:r>
      <w:r w:rsidR="00C12618" w:rsidRPr="00AF6C60">
        <w:rPr>
          <w:rFonts w:asciiTheme="minorEastAsia" w:hAnsiTheme="minorEastAsia"/>
          <w:sz w:val="20"/>
          <w:szCs w:val="20"/>
        </w:rPr>
        <w:t xml:space="preserve"> light of</w:t>
      </w:r>
      <w:proofErr w:type="gramEnd"/>
      <w:r w:rsidRPr="00AF6C60">
        <w:rPr>
          <w:rFonts w:asciiTheme="minorEastAsia" w:hAnsiTheme="minorEastAsia"/>
          <w:sz w:val="20"/>
          <w:szCs w:val="20"/>
        </w:rPr>
        <w:t xml:space="preserve"> choosing their own path comes a monumental task, one in which few have the courage to </w:t>
      </w:r>
      <w:r w:rsidR="00C12618" w:rsidRPr="00AF6C60">
        <w:rPr>
          <w:rFonts w:asciiTheme="minorEastAsia" w:hAnsiTheme="minorEastAsia"/>
          <w:sz w:val="20"/>
          <w:szCs w:val="20"/>
        </w:rPr>
        <w:t>overcome; f</w:t>
      </w:r>
      <w:r w:rsidRPr="00AF6C60">
        <w:rPr>
          <w:rFonts w:asciiTheme="minorEastAsia" w:hAnsiTheme="minorEastAsia"/>
          <w:sz w:val="20"/>
          <w:szCs w:val="20"/>
        </w:rPr>
        <w:t>or</w:t>
      </w:r>
      <w:r w:rsidR="00C12618" w:rsidRPr="00AF6C60">
        <w:rPr>
          <w:rFonts w:asciiTheme="minorEastAsia" w:hAnsiTheme="minorEastAsia"/>
          <w:sz w:val="20"/>
          <w:szCs w:val="20"/>
        </w:rPr>
        <w:t xml:space="preserve"> this</w:t>
      </w:r>
      <w:r w:rsidR="00BF7B76" w:rsidRPr="00AF6C60">
        <w:rPr>
          <w:rFonts w:asciiTheme="minorEastAsia" w:hAnsiTheme="minorEastAsia"/>
          <w:sz w:val="20"/>
          <w:szCs w:val="20"/>
        </w:rPr>
        <w:t>,</w:t>
      </w:r>
      <w:r w:rsidRPr="00AF6C60">
        <w:rPr>
          <w:rFonts w:asciiTheme="minorEastAsia" w:hAnsiTheme="minorEastAsia"/>
          <w:sz w:val="20"/>
          <w:szCs w:val="20"/>
        </w:rPr>
        <w:t xml:space="preserve"> a person must invert the consciousness onto itself. This entails observing one’s own thoughts, </w:t>
      </w:r>
      <w:proofErr w:type="gramStart"/>
      <w:r w:rsidRPr="00AF6C60">
        <w:rPr>
          <w:rFonts w:asciiTheme="minorEastAsia" w:hAnsiTheme="minorEastAsia"/>
          <w:sz w:val="20"/>
          <w:szCs w:val="20"/>
        </w:rPr>
        <w:t>actions</w:t>
      </w:r>
      <w:proofErr w:type="gramEnd"/>
      <w:r w:rsidRPr="00AF6C60">
        <w:rPr>
          <w:rFonts w:asciiTheme="minorEastAsia" w:hAnsiTheme="minorEastAsia"/>
          <w:sz w:val="20"/>
          <w:szCs w:val="20"/>
        </w:rPr>
        <w:t xml:space="preserve"> and emotions; the person must be fully honest with themselves. </w:t>
      </w:r>
      <w:proofErr w:type="gramStart"/>
      <w:r w:rsidRPr="00AF6C60">
        <w:rPr>
          <w:rFonts w:asciiTheme="minorEastAsia" w:hAnsiTheme="minorEastAsia"/>
          <w:sz w:val="20"/>
          <w:szCs w:val="20"/>
        </w:rPr>
        <w:t>In order to</w:t>
      </w:r>
      <w:proofErr w:type="gramEnd"/>
      <w:r w:rsidRPr="00AF6C60">
        <w:rPr>
          <w:rFonts w:asciiTheme="minorEastAsia" w:hAnsiTheme="minorEastAsia"/>
          <w:sz w:val="20"/>
          <w:szCs w:val="20"/>
        </w:rPr>
        <w:t xml:space="preserve"> take full responsibility, the individual must </w:t>
      </w:r>
      <w:r w:rsidR="00C12618" w:rsidRPr="00AF6C60">
        <w:rPr>
          <w:rFonts w:asciiTheme="minorEastAsia" w:hAnsiTheme="minorEastAsia"/>
          <w:sz w:val="20"/>
          <w:szCs w:val="20"/>
        </w:rPr>
        <w:t>reflect on</w:t>
      </w:r>
      <w:r w:rsidRPr="00AF6C60">
        <w:rPr>
          <w:rFonts w:asciiTheme="minorEastAsia" w:hAnsiTheme="minorEastAsia"/>
          <w:sz w:val="20"/>
          <w:szCs w:val="20"/>
        </w:rPr>
        <w:t xml:space="preserve"> </w:t>
      </w:r>
      <w:r w:rsidR="00C12618" w:rsidRPr="00AF6C60">
        <w:rPr>
          <w:rFonts w:asciiTheme="minorEastAsia" w:hAnsiTheme="minorEastAsia"/>
          <w:sz w:val="20"/>
          <w:szCs w:val="20"/>
        </w:rPr>
        <w:t>their</w:t>
      </w:r>
      <w:r w:rsidRPr="00AF6C60">
        <w:rPr>
          <w:rFonts w:asciiTheme="minorEastAsia" w:hAnsiTheme="minorEastAsia"/>
          <w:sz w:val="20"/>
          <w:szCs w:val="20"/>
        </w:rPr>
        <w:t xml:space="preserve"> past</w:t>
      </w:r>
      <w:r w:rsidR="00521C60" w:rsidRPr="00AF6C60">
        <w:rPr>
          <w:rFonts w:asciiTheme="minorEastAsia" w:hAnsiTheme="minorEastAsia"/>
          <w:sz w:val="20"/>
          <w:szCs w:val="20"/>
        </w:rPr>
        <w:t>, present and future</w:t>
      </w:r>
      <w:r w:rsidR="00C12618" w:rsidRPr="00AF6C60">
        <w:rPr>
          <w:rFonts w:asciiTheme="minorEastAsia" w:hAnsiTheme="minorEastAsia"/>
          <w:sz w:val="20"/>
          <w:szCs w:val="20"/>
        </w:rPr>
        <w:t xml:space="preserve">. This </w:t>
      </w:r>
      <w:r w:rsidRPr="00AF6C60">
        <w:rPr>
          <w:rFonts w:asciiTheme="minorEastAsia" w:hAnsiTheme="minorEastAsia"/>
          <w:sz w:val="20"/>
          <w:szCs w:val="20"/>
        </w:rPr>
        <w:t>includ</w:t>
      </w:r>
      <w:r w:rsidR="00593A8F" w:rsidRPr="00AF6C60">
        <w:rPr>
          <w:rFonts w:asciiTheme="minorEastAsia" w:hAnsiTheme="minorEastAsia"/>
          <w:sz w:val="20"/>
          <w:szCs w:val="20"/>
        </w:rPr>
        <w:t>es</w:t>
      </w:r>
      <w:r w:rsidRPr="00AF6C60">
        <w:rPr>
          <w:rFonts w:asciiTheme="minorEastAsia" w:hAnsiTheme="minorEastAsia"/>
          <w:sz w:val="20"/>
          <w:szCs w:val="20"/>
        </w:rPr>
        <w:t xml:space="preserve"> all the</w:t>
      </w:r>
      <w:r w:rsidR="00593A8F" w:rsidRPr="00AF6C60">
        <w:rPr>
          <w:rFonts w:asciiTheme="minorEastAsia" w:hAnsiTheme="minorEastAsia"/>
          <w:sz w:val="20"/>
          <w:szCs w:val="20"/>
        </w:rPr>
        <w:t xml:space="preserve"> perceived</w:t>
      </w:r>
      <w:r w:rsidRPr="00AF6C60">
        <w:rPr>
          <w:rFonts w:asciiTheme="minorEastAsia" w:hAnsiTheme="minorEastAsia"/>
          <w:sz w:val="20"/>
          <w:szCs w:val="20"/>
        </w:rPr>
        <w:t xml:space="preserve"> good and bad</w:t>
      </w:r>
      <w:r w:rsidR="006177E1" w:rsidRPr="00AF6C60">
        <w:rPr>
          <w:rFonts w:asciiTheme="minorEastAsia" w:hAnsiTheme="minorEastAsia"/>
          <w:sz w:val="20"/>
          <w:szCs w:val="20"/>
        </w:rPr>
        <w:t>. This is where the anguish rears its head, when the being for itself realises that they are not merely a waiter, a chef, a plumber and so on</w:t>
      </w:r>
      <w:r w:rsidR="00521C60" w:rsidRPr="00AF6C60">
        <w:rPr>
          <w:rFonts w:asciiTheme="minorEastAsia" w:hAnsiTheme="minorEastAsia"/>
          <w:sz w:val="20"/>
          <w:szCs w:val="20"/>
        </w:rPr>
        <w:t>…</w:t>
      </w:r>
      <w:r w:rsidR="006177E1" w:rsidRPr="00AF6C60">
        <w:rPr>
          <w:rFonts w:asciiTheme="minorEastAsia" w:hAnsiTheme="minorEastAsia"/>
          <w:sz w:val="20"/>
          <w:szCs w:val="20"/>
        </w:rPr>
        <w:t xml:space="preserve"> but they have the capacity to </w:t>
      </w:r>
      <w:r w:rsidR="00593A8F" w:rsidRPr="00AF6C60">
        <w:rPr>
          <w:rFonts w:asciiTheme="minorEastAsia" w:hAnsiTheme="minorEastAsia"/>
          <w:sz w:val="20"/>
          <w:szCs w:val="20"/>
        </w:rPr>
        <w:t>transform</w:t>
      </w:r>
      <w:r w:rsidR="006177E1" w:rsidRPr="00AF6C60">
        <w:rPr>
          <w:rFonts w:asciiTheme="minorEastAsia" w:hAnsiTheme="minorEastAsia"/>
          <w:sz w:val="20"/>
          <w:szCs w:val="20"/>
        </w:rPr>
        <w:t xml:space="preserve"> their essence as they see fit. It is the realisation that one is not defined by what they do, by the circumstances around them, but they are able to take the reigns and dictate their own destiny, to write their own story and walk on the path they see fit. This means that where we are in life</w:t>
      </w:r>
      <w:r w:rsidR="00521C60" w:rsidRPr="00AF6C60">
        <w:rPr>
          <w:rFonts w:asciiTheme="minorEastAsia" w:hAnsiTheme="minorEastAsia"/>
          <w:sz w:val="20"/>
          <w:szCs w:val="20"/>
        </w:rPr>
        <w:t xml:space="preserve"> currently</w:t>
      </w:r>
      <w:r w:rsidR="006177E1" w:rsidRPr="00AF6C60">
        <w:rPr>
          <w:rFonts w:asciiTheme="minorEastAsia" w:hAnsiTheme="minorEastAsia"/>
          <w:sz w:val="20"/>
          <w:szCs w:val="20"/>
        </w:rPr>
        <w:t>, where we will go</w:t>
      </w:r>
      <w:r w:rsidR="00BF7B76" w:rsidRPr="00AF6C60">
        <w:rPr>
          <w:rFonts w:asciiTheme="minorEastAsia" w:hAnsiTheme="minorEastAsia"/>
          <w:sz w:val="20"/>
          <w:szCs w:val="20"/>
        </w:rPr>
        <w:t>,</w:t>
      </w:r>
      <w:r w:rsidR="006177E1" w:rsidRPr="00AF6C60">
        <w:rPr>
          <w:rFonts w:asciiTheme="minorEastAsia" w:hAnsiTheme="minorEastAsia"/>
          <w:sz w:val="20"/>
          <w:szCs w:val="20"/>
        </w:rPr>
        <w:t xml:space="preserve"> rests firmly in our own </w:t>
      </w:r>
      <w:r w:rsidR="00BF7B76" w:rsidRPr="00AF6C60">
        <w:rPr>
          <w:rFonts w:asciiTheme="minorEastAsia" w:hAnsiTheme="minorEastAsia"/>
          <w:sz w:val="20"/>
          <w:szCs w:val="20"/>
        </w:rPr>
        <w:t>hands</w:t>
      </w:r>
      <w:r w:rsidR="006177E1" w:rsidRPr="00AF6C60">
        <w:rPr>
          <w:rFonts w:asciiTheme="minorEastAsia" w:hAnsiTheme="minorEastAsia"/>
          <w:sz w:val="20"/>
          <w:szCs w:val="20"/>
        </w:rPr>
        <w:t>, from our own choices.</w:t>
      </w:r>
    </w:p>
    <w:p w14:paraId="546DF71C" w14:textId="5A885A67" w:rsidR="00521C60" w:rsidRPr="00AF6C60" w:rsidRDefault="00927BAC" w:rsidP="00EA1053">
      <w:pPr>
        <w:ind w:left="360"/>
        <w:rPr>
          <w:rFonts w:asciiTheme="minorEastAsia" w:hAnsiTheme="minorEastAsia"/>
          <w:sz w:val="20"/>
          <w:szCs w:val="20"/>
        </w:rPr>
      </w:pPr>
      <w:r w:rsidRPr="00AF6C60">
        <w:rPr>
          <w:rFonts w:asciiTheme="minorEastAsia" w:hAnsiTheme="minorEastAsia"/>
          <w:sz w:val="20"/>
          <w:szCs w:val="20"/>
        </w:rPr>
        <w:t xml:space="preserve">As we delve further into the prospect of defining our essence, Sartre concedes that the prospect of no God, dictates that anything goes. In consideration of this </w:t>
      </w:r>
      <w:r w:rsidR="00593A8F" w:rsidRPr="00AF6C60">
        <w:rPr>
          <w:rFonts w:asciiTheme="minorEastAsia" w:hAnsiTheme="minorEastAsia"/>
          <w:sz w:val="20"/>
          <w:szCs w:val="20"/>
        </w:rPr>
        <w:t>view</w:t>
      </w:r>
      <w:r w:rsidRPr="00AF6C60">
        <w:rPr>
          <w:rFonts w:asciiTheme="minorEastAsia" w:hAnsiTheme="minorEastAsia"/>
          <w:sz w:val="20"/>
          <w:szCs w:val="20"/>
        </w:rPr>
        <w:t xml:space="preserve">, </w:t>
      </w:r>
      <w:r w:rsidR="00593A8F" w:rsidRPr="00AF6C60">
        <w:rPr>
          <w:rFonts w:asciiTheme="minorEastAsia" w:hAnsiTheme="minorEastAsia"/>
          <w:sz w:val="20"/>
          <w:szCs w:val="20"/>
        </w:rPr>
        <w:t>we</w:t>
      </w:r>
      <w:r w:rsidRPr="00AF6C60">
        <w:rPr>
          <w:rFonts w:asciiTheme="minorEastAsia" w:hAnsiTheme="minorEastAsia"/>
          <w:sz w:val="20"/>
          <w:szCs w:val="20"/>
        </w:rPr>
        <w:t xml:space="preserve"> exacerbate the anguish</w:t>
      </w:r>
      <w:r w:rsidR="00BF4287" w:rsidRPr="00AF6C60">
        <w:rPr>
          <w:rFonts w:asciiTheme="minorEastAsia" w:hAnsiTheme="minorEastAsia"/>
          <w:sz w:val="20"/>
          <w:szCs w:val="20"/>
        </w:rPr>
        <w:t xml:space="preserve"> if we have fully come to terms with the darkness that resides within each person</w:t>
      </w:r>
      <w:r w:rsidRPr="00AF6C60">
        <w:rPr>
          <w:rFonts w:asciiTheme="minorEastAsia" w:hAnsiTheme="minorEastAsia"/>
          <w:sz w:val="20"/>
          <w:szCs w:val="20"/>
        </w:rPr>
        <w:t>: ‘If there is no God, then I can do anything that I wish.’ While this is true to an extent, Sartre rectifies this issue by stating</w:t>
      </w:r>
      <w:r w:rsidR="00BF7B76" w:rsidRPr="00AF6C60">
        <w:rPr>
          <w:rFonts w:asciiTheme="minorEastAsia" w:hAnsiTheme="minorEastAsia"/>
          <w:sz w:val="20"/>
          <w:szCs w:val="20"/>
        </w:rPr>
        <w:t>:</w:t>
      </w:r>
      <w:r w:rsidRPr="00AF6C60">
        <w:rPr>
          <w:rFonts w:asciiTheme="minorEastAsia" w:hAnsiTheme="minorEastAsia"/>
          <w:sz w:val="20"/>
          <w:szCs w:val="20"/>
        </w:rPr>
        <w:t xml:space="preserve"> though individuals have the freedom to d</w:t>
      </w:r>
      <w:r w:rsidR="00521C60" w:rsidRPr="00AF6C60">
        <w:rPr>
          <w:rFonts w:asciiTheme="minorEastAsia" w:hAnsiTheme="minorEastAsia"/>
          <w:sz w:val="20"/>
          <w:szCs w:val="20"/>
        </w:rPr>
        <w:t>efine</w:t>
      </w:r>
      <w:r w:rsidRPr="00AF6C60">
        <w:rPr>
          <w:rFonts w:asciiTheme="minorEastAsia" w:hAnsiTheme="minorEastAsia"/>
          <w:sz w:val="20"/>
          <w:szCs w:val="20"/>
        </w:rPr>
        <w:t xml:space="preserve"> their essence in </w:t>
      </w:r>
      <w:r w:rsidR="00521C60" w:rsidRPr="00AF6C60">
        <w:rPr>
          <w:rFonts w:asciiTheme="minorEastAsia" w:hAnsiTheme="minorEastAsia"/>
          <w:sz w:val="20"/>
          <w:szCs w:val="20"/>
        </w:rPr>
        <w:t>whatever</w:t>
      </w:r>
      <w:r w:rsidRPr="00AF6C60">
        <w:rPr>
          <w:rFonts w:asciiTheme="minorEastAsia" w:hAnsiTheme="minorEastAsia"/>
          <w:sz w:val="20"/>
          <w:szCs w:val="20"/>
        </w:rPr>
        <w:t xml:space="preserve"> manner they wish, they must also hold others to the same standard.</w:t>
      </w:r>
      <w:r w:rsidR="00DE0560" w:rsidRPr="00AF6C60">
        <w:rPr>
          <w:rFonts w:asciiTheme="minorEastAsia" w:hAnsiTheme="minorEastAsia"/>
          <w:sz w:val="20"/>
          <w:szCs w:val="20"/>
        </w:rPr>
        <w:t xml:space="preserve"> </w:t>
      </w:r>
      <w:r w:rsidR="00DB6B3F" w:rsidRPr="00AF6C60">
        <w:rPr>
          <w:rFonts w:asciiTheme="minorEastAsia" w:hAnsiTheme="minorEastAsia"/>
          <w:sz w:val="20"/>
          <w:szCs w:val="20"/>
        </w:rPr>
        <w:t>A similarity may be drawn with the categorical imperative put forward by Immanuel Kant, which dictates that one should only act on a maxim th</w:t>
      </w:r>
      <w:r w:rsidR="00521C60" w:rsidRPr="00AF6C60">
        <w:rPr>
          <w:rFonts w:asciiTheme="minorEastAsia" w:hAnsiTheme="minorEastAsia"/>
          <w:sz w:val="20"/>
          <w:szCs w:val="20"/>
        </w:rPr>
        <w:t>at</w:t>
      </w:r>
      <w:r w:rsidR="00DB6B3F" w:rsidRPr="00AF6C60">
        <w:rPr>
          <w:rFonts w:asciiTheme="minorEastAsia" w:hAnsiTheme="minorEastAsia"/>
          <w:sz w:val="20"/>
          <w:szCs w:val="20"/>
        </w:rPr>
        <w:t xml:space="preserve"> </w:t>
      </w:r>
      <w:r w:rsidR="008F1AC1" w:rsidRPr="00AF6C60">
        <w:rPr>
          <w:rFonts w:asciiTheme="minorEastAsia" w:hAnsiTheme="minorEastAsia"/>
          <w:sz w:val="20"/>
          <w:szCs w:val="20"/>
        </w:rPr>
        <w:t>would also</w:t>
      </w:r>
      <w:r w:rsidR="00521C60" w:rsidRPr="00AF6C60">
        <w:rPr>
          <w:rFonts w:asciiTheme="minorEastAsia" w:hAnsiTheme="minorEastAsia"/>
          <w:sz w:val="20"/>
          <w:szCs w:val="20"/>
        </w:rPr>
        <w:t xml:space="preserve"> </w:t>
      </w:r>
      <w:r w:rsidR="00DB6B3F" w:rsidRPr="00AF6C60">
        <w:rPr>
          <w:rFonts w:asciiTheme="minorEastAsia" w:hAnsiTheme="minorEastAsia"/>
          <w:sz w:val="20"/>
          <w:szCs w:val="20"/>
        </w:rPr>
        <w:t xml:space="preserve">be a universal law </w:t>
      </w:r>
      <w:r w:rsidR="00C71AAD" w:rsidRPr="00AF6C60">
        <w:rPr>
          <w:rFonts w:asciiTheme="minorEastAsia" w:hAnsiTheme="minorEastAsia"/>
          <w:b/>
          <w:bCs/>
          <w:sz w:val="20"/>
          <w:szCs w:val="20"/>
        </w:rPr>
        <w:t>(</w:t>
      </w:r>
      <w:proofErr w:type="spellStart"/>
      <w:r w:rsidR="00C71AAD" w:rsidRPr="00AF6C60">
        <w:rPr>
          <w:rFonts w:asciiTheme="minorEastAsia" w:hAnsiTheme="minorEastAsia" w:cs="Noto Sans"/>
          <w:b/>
          <w:bCs/>
          <w:color w:val="181817"/>
          <w:sz w:val="20"/>
          <w:szCs w:val="20"/>
          <w:shd w:val="clear" w:color="auto" w:fill="FFFFFF"/>
        </w:rPr>
        <w:t>Korsgaard</w:t>
      </w:r>
      <w:proofErr w:type="spellEnd"/>
      <w:r w:rsidR="00C71AAD" w:rsidRPr="00AF6C60">
        <w:rPr>
          <w:rFonts w:asciiTheme="minorEastAsia" w:hAnsiTheme="minorEastAsia" w:cs="Noto Sans"/>
          <w:b/>
          <w:bCs/>
          <w:color w:val="181817"/>
          <w:sz w:val="20"/>
          <w:szCs w:val="20"/>
          <w:shd w:val="clear" w:color="auto" w:fill="FFFFFF"/>
        </w:rPr>
        <w:t>, C. M. 1996)</w:t>
      </w:r>
      <w:r w:rsidR="00DB6B3F" w:rsidRPr="00AF6C60">
        <w:rPr>
          <w:rFonts w:asciiTheme="minorEastAsia" w:hAnsiTheme="minorEastAsia"/>
          <w:sz w:val="20"/>
          <w:szCs w:val="20"/>
        </w:rPr>
        <w:t>.</w:t>
      </w:r>
      <w:r w:rsidRPr="00AF6C60">
        <w:rPr>
          <w:rFonts w:asciiTheme="minorEastAsia" w:hAnsiTheme="minorEastAsia"/>
          <w:sz w:val="20"/>
          <w:szCs w:val="20"/>
        </w:rPr>
        <w:t xml:space="preserve"> So, if one believes that it is acceptable </w:t>
      </w:r>
      <w:r w:rsidR="00521C60" w:rsidRPr="00AF6C60">
        <w:rPr>
          <w:rFonts w:asciiTheme="minorEastAsia" w:hAnsiTheme="minorEastAsia"/>
          <w:sz w:val="20"/>
          <w:szCs w:val="20"/>
        </w:rPr>
        <w:t>for them to</w:t>
      </w:r>
      <w:r w:rsidRPr="00AF6C60">
        <w:rPr>
          <w:rFonts w:asciiTheme="minorEastAsia" w:hAnsiTheme="minorEastAsia"/>
          <w:sz w:val="20"/>
          <w:szCs w:val="20"/>
        </w:rPr>
        <w:t xml:space="preserve"> murder who </w:t>
      </w:r>
      <w:r w:rsidR="00BF7B76" w:rsidRPr="00AF6C60">
        <w:rPr>
          <w:rFonts w:asciiTheme="minorEastAsia" w:hAnsiTheme="minorEastAsia"/>
          <w:sz w:val="20"/>
          <w:szCs w:val="20"/>
        </w:rPr>
        <w:t>they</w:t>
      </w:r>
      <w:r w:rsidRPr="00AF6C60">
        <w:rPr>
          <w:rFonts w:asciiTheme="minorEastAsia" w:hAnsiTheme="minorEastAsia"/>
          <w:sz w:val="20"/>
          <w:szCs w:val="20"/>
        </w:rPr>
        <w:t xml:space="preserve"> wish, then it is acceptable for all to murder who they wish. Thus, with one’s freedom in consideration, they are confronted with a dilemma: In truly taking responsibility, they not only take responsibility for themselves, but for all of mankind</w:t>
      </w:r>
      <w:r w:rsidR="008F1AC1" w:rsidRPr="00AF6C60">
        <w:rPr>
          <w:rFonts w:asciiTheme="minorEastAsia" w:hAnsiTheme="minorEastAsia"/>
          <w:sz w:val="20"/>
          <w:szCs w:val="20"/>
        </w:rPr>
        <w:t xml:space="preserve"> </w:t>
      </w:r>
      <w:r w:rsidR="008F1AC1" w:rsidRPr="00AF6C60">
        <w:rPr>
          <w:rFonts w:asciiTheme="minorEastAsia" w:hAnsiTheme="minorEastAsia"/>
          <w:b/>
          <w:bCs/>
          <w:sz w:val="20"/>
          <w:szCs w:val="20"/>
        </w:rPr>
        <w:t>(</w:t>
      </w:r>
      <w:r w:rsidR="00C71AAD" w:rsidRPr="00AF6C60">
        <w:rPr>
          <w:rFonts w:asciiTheme="minorEastAsia" w:hAnsiTheme="minorEastAsia"/>
          <w:b/>
          <w:bCs/>
          <w:sz w:val="20"/>
          <w:szCs w:val="20"/>
        </w:rPr>
        <w:t>Sartre, 2013)</w:t>
      </w:r>
      <w:r w:rsidRPr="00AF6C60">
        <w:rPr>
          <w:rFonts w:asciiTheme="minorEastAsia" w:hAnsiTheme="minorEastAsia"/>
          <w:sz w:val="20"/>
          <w:szCs w:val="20"/>
        </w:rPr>
        <w:t xml:space="preserve">. </w:t>
      </w:r>
    </w:p>
    <w:p w14:paraId="739E7C73" w14:textId="24D4A07E" w:rsidR="00927BAC" w:rsidRPr="00AF6C60" w:rsidRDefault="00DE0560" w:rsidP="00EA1053">
      <w:pPr>
        <w:ind w:left="360"/>
        <w:rPr>
          <w:rFonts w:asciiTheme="minorEastAsia" w:hAnsiTheme="minorEastAsia"/>
          <w:sz w:val="20"/>
          <w:szCs w:val="20"/>
        </w:rPr>
      </w:pPr>
      <w:r w:rsidRPr="00AF6C60">
        <w:rPr>
          <w:rFonts w:asciiTheme="minorEastAsia" w:hAnsiTheme="minorEastAsia"/>
          <w:sz w:val="20"/>
          <w:szCs w:val="20"/>
        </w:rPr>
        <w:t xml:space="preserve">We can ascertain that with freedom, there comes somewhat of a condition. We are free to act as we please, but in whatever way we choose to act, we act as a role model for </w:t>
      </w:r>
      <w:r w:rsidR="00BF7B76" w:rsidRPr="00AF6C60">
        <w:rPr>
          <w:rFonts w:asciiTheme="minorEastAsia" w:hAnsiTheme="minorEastAsia"/>
          <w:sz w:val="20"/>
          <w:szCs w:val="20"/>
        </w:rPr>
        <w:t xml:space="preserve">all of </w:t>
      </w:r>
      <w:r w:rsidRPr="00AF6C60">
        <w:rPr>
          <w:rFonts w:asciiTheme="minorEastAsia" w:hAnsiTheme="minorEastAsia"/>
          <w:sz w:val="20"/>
          <w:szCs w:val="20"/>
        </w:rPr>
        <w:t>human</w:t>
      </w:r>
      <w:r w:rsidR="00521C60" w:rsidRPr="00AF6C60">
        <w:rPr>
          <w:rFonts w:asciiTheme="minorEastAsia" w:hAnsiTheme="minorEastAsia"/>
          <w:sz w:val="20"/>
          <w:szCs w:val="20"/>
        </w:rPr>
        <w:t>ity</w:t>
      </w:r>
      <w:r w:rsidRPr="00AF6C60">
        <w:rPr>
          <w:rFonts w:asciiTheme="minorEastAsia" w:hAnsiTheme="minorEastAsia"/>
          <w:sz w:val="20"/>
          <w:szCs w:val="20"/>
        </w:rPr>
        <w:t>. We stand not only before ourselves</w:t>
      </w:r>
      <w:r w:rsidR="00DB6B3F" w:rsidRPr="00AF6C60">
        <w:rPr>
          <w:rFonts w:asciiTheme="minorEastAsia" w:hAnsiTheme="minorEastAsia"/>
          <w:sz w:val="20"/>
          <w:szCs w:val="20"/>
        </w:rPr>
        <w:t>, but</w:t>
      </w:r>
      <w:r w:rsidRPr="00AF6C60">
        <w:rPr>
          <w:rFonts w:asciiTheme="minorEastAsia" w:hAnsiTheme="minorEastAsia"/>
          <w:sz w:val="20"/>
          <w:szCs w:val="20"/>
        </w:rPr>
        <w:t xml:space="preserve"> naked in our truths examining </w:t>
      </w:r>
      <w:proofErr w:type="gramStart"/>
      <w:r w:rsidRPr="00AF6C60">
        <w:rPr>
          <w:rFonts w:asciiTheme="minorEastAsia" w:hAnsiTheme="minorEastAsia"/>
          <w:sz w:val="20"/>
          <w:szCs w:val="20"/>
        </w:rPr>
        <w:t>each and every</w:t>
      </w:r>
      <w:proofErr w:type="gramEnd"/>
      <w:r w:rsidRPr="00AF6C60">
        <w:rPr>
          <w:rFonts w:asciiTheme="minorEastAsia" w:hAnsiTheme="minorEastAsia"/>
          <w:sz w:val="20"/>
          <w:szCs w:val="20"/>
        </w:rPr>
        <w:t xml:space="preserve"> blemish, every boil and everything ugly; we must then</w:t>
      </w:r>
      <w:r w:rsidR="00DB6B3F" w:rsidRPr="00AF6C60">
        <w:rPr>
          <w:rFonts w:asciiTheme="minorEastAsia" w:hAnsiTheme="minorEastAsia"/>
          <w:sz w:val="20"/>
          <w:szCs w:val="20"/>
        </w:rPr>
        <w:t xml:space="preserve"> begin the process of</w:t>
      </w:r>
      <w:r w:rsidRPr="00AF6C60">
        <w:rPr>
          <w:rFonts w:asciiTheme="minorEastAsia" w:hAnsiTheme="minorEastAsia"/>
          <w:sz w:val="20"/>
          <w:szCs w:val="20"/>
        </w:rPr>
        <w:t xml:space="preserve"> craft</w:t>
      </w:r>
      <w:r w:rsidR="00DB6B3F" w:rsidRPr="00AF6C60">
        <w:rPr>
          <w:rFonts w:asciiTheme="minorEastAsia" w:hAnsiTheme="minorEastAsia"/>
          <w:sz w:val="20"/>
          <w:szCs w:val="20"/>
        </w:rPr>
        <w:t>ing</w:t>
      </w:r>
      <w:r w:rsidRPr="00AF6C60">
        <w:rPr>
          <w:rFonts w:asciiTheme="minorEastAsia" w:hAnsiTheme="minorEastAsia"/>
          <w:sz w:val="20"/>
          <w:szCs w:val="20"/>
        </w:rPr>
        <w:t xml:space="preserve"> our own lives, </w:t>
      </w:r>
      <w:r w:rsidR="00DB6B3F" w:rsidRPr="00AF6C60">
        <w:rPr>
          <w:rFonts w:asciiTheme="minorEastAsia" w:hAnsiTheme="minorEastAsia"/>
          <w:sz w:val="20"/>
          <w:szCs w:val="20"/>
        </w:rPr>
        <w:t>becoming</w:t>
      </w:r>
      <w:r w:rsidRPr="00AF6C60">
        <w:rPr>
          <w:rFonts w:asciiTheme="minorEastAsia" w:hAnsiTheme="minorEastAsia"/>
          <w:sz w:val="20"/>
          <w:szCs w:val="20"/>
        </w:rPr>
        <w:t xml:space="preserve"> the artisans, </w:t>
      </w:r>
      <w:r w:rsidR="00DB6B3F" w:rsidRPr="00AF6C60">
        <w:rPr>
          <w:rFonts w:asciiTheme="minorEastAsia" w:hAnsiTheme="minorEastAsia"/>
          <w:sz w:val="20"/>
          <w:szCs w:val="20"/>
        </w:rPr>
        <w:t>be</w:t>
      </w:r>
      <w:r w:rsidR="00521C60" w:rsidRPr="00AF6C60">
        <w:rPr>
          <w:rFonts w:asciiTheme="minorEastAsia" w:hAnsiTheme="minorEastAsia"/>
          <w:sz w:val="20"/>
          <w:szCs w:val="20"/>
        </w:rPr>
        <w:t>ing</w:t>
      </w:r>
      <w:r w:rsidR="00DB6B3F" w:rsidRPr="00AF6C60">
        <w:rPr>
          <w:rFonts w:asciiTheme="minorEastAsia" w:hAnsiTheme="minorEastAsia"/>
          <w:sz w:val="20"/>
          <w:szCs w:val="20"/>
        </w:rPr>
        <w:t xml:space="preserve"> our own</w:t>
      </w:r>
      <w:r w:rsidRPr="00AF6C60">
        <w:rPr>
          <w:rFonts w:asciiTheme="minorEastAsia" w:hAnsiTheme="minorEastAsia"/>
          <w:sz w:val="20"/>
          <w:szCs w:val="20"/>
        </w:rPr>
        <w:t xml:space="preserve"> God and understand</w:t>
      </w:r>
      <w:r w:rsidR="00521C60" w:rsidRPr="00AF6C60">
        <w:rPr>
          <w:rFonts w:asciiTheme="minorEastAsia" w:hAnsiTheme="minorEastAsia"/>
          <w:sz w:val="20"/>
          <w:szCs w:val="20"/>
        </w:rPr>
        <w:t>ing</w:t>
      </w:r>
      <w:r w:rsidRPr="00AF6C60">
        <w:rPr>
          <w:rFonts w:asciiTheme="minorEastAsia" w:hAnsiTheme="minorEastAsia"/>
          <w:sz w:val="20"/>
          <w:szCs w:val="20"/>
        </w:rPr>
        <w:t xml:space="preserve"> that there is nothing </w:t>
      </w:r>
      <w:r w:rsidR="00DB6B3F" w:rsidRPr="00AF6C60">
        <w:rPr>
          <w:rFonts w:asciiTheme="minorEastAsia" w:hAnsiTheme="minorEastAsia"/>
          <w:sz w:val="20"/>
          <w:szCs w:val="20"/>
        </w:rPr>
        <w:t>dictating</w:t>
      </w:r>
      <w:r w:rsidRPr="00AF6C60">
        <w:rPr>
          <w:rFonts w:asciiTheme="minorEastAsia" w:hAnsiTheme="minorEastAsia"/>
          <w:sz w:val="20"/>
          <w:szCs w:val="20"/>
        </w:rPr>
        <w:t xml:space="preserve"> </w:t>
      </w:r>
      <w:r w:rsidR="00521C60" w:rsidRPr="00AF6C60">
        <w:rPr>
          <w:rFonts w:asciiTheme="minorEastAsia" w:hAnsiTheme="minorEastAsia"/>
          <w:sz w:val="20"/>
          <w:szCs w:val="20"/>
        </w:rPr>
        <w:t>our lives</w:t>
      </w:r>
      <w:r w:rsidRPr="00AF6C60">
        <w:rPr>
          <w:rFonts w:asciiTheme="minorEastAsia" w:hAnsiTheme="minorEastAsia"/>
          <w:sz w:val="20"/>
          <w:szCs w:val="20"/>
        </w:rPr>
        <w:t xml:space="preserve"> but ourselves. If this is not difficult enough, for the whole of human</w:t>
      </w:r>
      <w:r w:rsidR="00521C60" w:rsidRPr="00AF6C60">
        <w:rPr>
          <w:rFonts w:asciiTheme="minorEastAsia" w:hAnsiTheme="minorEastAsia"/>
          <w:sz w:val="20"/>
          <w:szCs w:val="20"/>
        </w:rPr>
        <w:t>ity</w:t>
      </w:r>
      <w:r w:rsidRPr="00AF6C60">
        <w:rPr>
          <w:rFonts w:asciiTheme="minorEastAsia" w:hAnsiTheme="minorEastAsia"/>
          <w:sz w:val="20"/>
          <w:szCs w:val="20"/>
        </w:rPr>
        <w:t xml:space="preserve"> we must be the role model by which their own moral standards must be projected into. </w:t>
      </w:r>
      <w:r w:rsidR="008F1AC1" w:rsidRPr="00AF6C60">
        <w:rPr>
          <w:rFonts w:asciiTheme="minorEastAsia" w:hAnsiTheme="minorEastAsia"/>
          <w:sz w:val="20"/>
          <w:szCs w:val="20"/>
        </w:rPr>
        <w:t xml:space="preserve">Freedom is therefore a hefty responsibility and those with the courage to </w:t>
      </w:r>
      <w:r w:rsidR="00521C60" w:rsidRPr="00AF6C60">
        <w:rPr>
          <w:rFonts w:asciiTheme="minorEastAsia" w:hAnsiTheme="minorEastAsia"/>
          <w:sz w:val="20"/>
          <w:szCs w:val="20"/>
        </w:rPr>
        <w:t>be the master of their own destiny</w:t>
      </w:r>
      <w:r w:rsidR="008F1AC1" w:rsidRPr="00AF6C60">
        <w:rPr>
          <w:rFonts w:asciiTheme="minorEastAsia" w:hAnsiTheme="minorEastAsia"/>
          <w:sz w:val="20"/>
          <w:szCs w:val="20"/>
        </w:rPr>
        <w:t>, may consider themselves to be condemned</w:t>
      </w:r>
      <w:r w:rsidR="00521C60" w:rsidRPr="00AF6C60">
        <w:rPr>
          <w:rFonts w:asciiTheme="minorEastAsia" w:hAnsiTheme="minorEastAsia"/>
          <w:sz w:val="20"/>
          <w:szCs w:val="20"/>
        </w:rPr>
        <w:t>;</w:t>
      </w:r>
      <w:r w:rsidR="008F1AC1" w:rsidRPr="00AF6C60">
        <w:rPr>
          <w:rFonts w:asciiTheme="minorEastAsia" w:hAnsiTheme="minorEastAsia"/>
          <w:sz w:val="20"/>
          <w:szCs w:val="20"/>
        </w:rPr>
        <w:t xml:space="preserve"> for ignorance is indeed </w:t>
      </w:r>
      <w:r w:rsidR="00BF7B76" w:rsidRPr="00AF6C60">
        <w:rPr>
          <w:rFonts w:asciiTheme="minorEastAsia" w:hAnsiTheme="minorEastAsia"/>
          <w:sz w:val="20"/>
          <w:szCs w:val="20"/>
        </w:rPr>
        <w:t>bliss.</w:t>
      </w:r>
    </w:p>
    <w:p w14:paraId="0B8558A1" w14:textId="686040E1" w:rsidR="00C71AAD" w:rsidRPr="00AF6C60" w:rsidRDefault="00C71AAD" w:rsidP="00EA1053">
      <w:pPr>
        <w:ind w:left="360"/>
        <w:rPr>
          <w:rFonts w:asciiTheme="minorEastAsia" w:hAnsiTheme="minorEastAsia"/>
          <w:sz w:val="20"/>
          <w:szCs w:val="20"/>
        </w:rPr>
      </w:pPr>
    </w:p>
    <w:p w14:paraId="4FA5EA61" w14:textId="7DE3EB86" w:rsidR="00C71AAD" w:rsidRPr="00AF6C60" w:rsidRDefault="00C71AAD" w:rsidP="00EA1053">
      <w:pPr>
        <w:ind w:left="360"/>
        <w:rPr>
          <w:rFonts w:asciiTheme="minorEastAsia" w:hAnsiTheme="minorEastAsia"/>
          <w:b/>
          <w:sz w:val="20"/>
          <w:szCs w:val="20"/>
        </w:rPr>
      </w:pPr>
      <w:r w:rsidRPr="00AF6C60">
        <w:rPr>
          <w:rFonts w:asciiTheme="minorEastAsia" w:hAnsiTheme="minorEastAsia"/>
          <w:b/>
          <w:sz w:val="20"/>
          <w:szCs w:val="20"/>
        </w:rPr>
        <w:t>Bibliography</w:t>
      </w:r>
    </w:p>
    <w:p w14:paraId="2BCF80EC" w14:textId="5C2809B1" w:rsidR="00C71AAD" w:rsidRPr="00AF6C60" w:rsidRDefault="00C71AAD" w:rsidP="00EA1053">
      <w:pPr>
        <w:ind w:left="360"/>
        <w:rPr>
          <w:rFonts w:asciiTheme="minorEastAsia" w:hAnsiTheme="minorEastAsia" w:cs="Noto Sans"/>
          <w:b/>
          <w:bCs/>
          <w:color w:val="181817"/>
          <w:sz w:val="20"/>
          <w:szCs w:val="20"/>
          <w:shd w:val="clear" w:color="auto" w:fill="FFFFFF"/>
        </w:rPr>
      </w:pPr>
      <w:proofErr w:type="spellStart"/>
      <w:r w:rsidRPr="00AF6C60">
        <w:rPr>
          <w:rFonts w:asciiTheme="minorEastAsia" w:hAnsiTheme="minorEastAsia" w:cs="Noto Sans"/>
          <w:b/>
          <w:bCs/>
          <w:color w:val="181817"/>
          <w:sz w:val="20"/>
          <w:szCs w:val="20"/>
          <w:shd w:val="clear" w:color="auto" w:fill="FFFFFF"/>
        </w:rPr>
        <w:t>Korsgaard</w:t>
      </w:r>
      <w:proofErr w:type="spellEnd"/>
      <w:r w:rsidRPr="00AF6C60">
        <w:rPr>
          <w:rFonts w:asciiTheme="minorEastAsia" w:hAnsiTheme="minorEastAsia" w:cs="Noto Sans"/>
          <w:b/>
          <w:bCs/>
          <w:color w:val="181817"/>
          <w:sz w:val="20"/>
          <w:szCs w:val="20"/>
          <w:shd w:val="clear" w:color="auto" w:fill="FFFFFF"/>
        </w:rPr>
        <w:t>, C. M. 1996</w:t>
      </w:r>
      <w:r w:rsidR="00AF6C60">
        <w:rPr>
          <w:rFonts w:asciiTheme="minorEastAsia" w:hAnsiTheme="minorEastAsia" w:cs="Noto Sans"/>
          <w:b/>
          <w:bCs/>
          <w:color w:val="181817"/>
          <w:sz w:val="20"/>
          <w:szCs w:val="20"/>
          <w:shd w:val="clear" w:color="auto" w:fill="FFFFFF"/>
        </w:rPr>
        <w:t>.</w:t>
      </w:r>
      <w:r w:rsidRPr="00AF6C60">
        <w:rPr>
          <w:rFonts w:asciiTheme="minorEastAsia" w:hAnsiTheme="minorEastAsia" w:cs="Noto Sans"/>
          <w:b/>
          <w:bCs/>
          <w:color w:val="181817"/>
          <w:sz w:val="20"/>
          <w:szCs w:val="20"/>
          <w:shd w:val="clear" w:color="auto" w:fill="FFFFFF"/>
        </w:rPr>
        <w:t xml:space="preserve"> “Kant's Formula of Universal Law,” in </w:t>
      </w:r>
      <w:r w:rsidRPr="00AF6C60">
        <w:rPr>
          <w:rFonts w:asciiTheme="minorEastAsia" w:hAnsiTheme="minorEastAsia" w:cs="Noto Sans"/>
          <w:b/>
          <w:bCs/>
          <w:i/>
          <w:iCs/>
          <w:color w:val="181817"/>
          <w:sz w:val="20"/>
          <w:szCs w:val="20"/>
          <w:bdr w:val="none" w:sz="0" w:space="0" w:color="auto" w:frame="1"/>
          <w:shd w:val="clear" w:color="auto" w:fill="FFFFFF"/>
        </w:rPr>
        <w:t>Creating the Kingdom of Ends</w:t>
      </w:r>
      <w:r w:rsidRPr="00AF6C60">
        <w:rPr>
          <w:rFonts w:asciiTheme="minorEastAsia" w:hAnsiTheme="minorEastAsia" w:cs="Noto Sans"/>
          <w:b/>
          <w:bCs/>
          <w:color w:val="181817"/>
          <w:sz w:val="20"/>
          <w:szCs w:val="20"/>
          <w:shd w:val="clear" w:color="auto" w:fill="FFFFFF"/>
        </w:rPr>
        <w:t xml:space="preserve">. Cambridge: Cambridge University Press, pp. 77–105. </w:t>
      </w:r>
      <w:proofErr w:type="spellStart"/>
      <w:r w:rsidRPr="00AF6C60">
        <w:rPr>
          <w:rFonts w:asciiTheme="minorEastAsia" w:hAnsiTheme="minorEastAsia" w:cs="Noto Sans"/>
          <w:b/>
          <w:bCs/>
          <w:color w:val="181817"/>
          <w:sz w:val="20"/>
          <w:szCs w:val="20"/>
          <w:shd w:val="clear" w:color="auto" w:fill="FFFFFF"/>
        </w:rPr>
        <w:t>doi</w:t>
      </w:r>
      <w:proofErr w:type="spellEnd"/>
      <w:r w:rsidRPr="00AF6C60">
        <w:rPr>
          <w:rFonts w:asciiTheme="minorEastAsia" w:hAnsiTheme="minorEastAsia" w:cs="Noto Sans"/>
          <w:b/>
          <w:bCs/>
          <w:color w:val="181817"/>
          <w:sz w:val="20"/>
          <w:szCs w:val="20"/>
          <w:shd w:val="clear" w:color="auto" w:fill="FFFFFF"/>
        </w:rPr>
        <w:t>: 10.1017/CBO9781139174503.004.</w:t>
      </w:r>
    </w:p>
    <w:p w14:paraId="324699E9" w14:textId="08A4BA4D" w:rsidR="00AF6C60" w:rsidRPr="00AF6C60" w:rsidRDefault="00AF6C60" w:rsidP="00AF6C60">
      <w:pPr>
        <w:ind w:left="360"/>
        <w:rPr>
          <w:rFonts w:asciiTheme="minorEastAsia" w:hAnsiTheme="minorEastAsia"/>
          <w:b/>
          <w:bCs/>
          <w:sz w:val="20"/>
          <w:szCs w:val="20"/>
        </w:rPr>
      </w:pPr>
      <w:r w:rsidRPr="00AF6C60">
        <w:rPr>
          <w:rFonts w:asciiTheme="minorEastAsia" w:hAnsiTheme="minorEastAsia" w:cs="Open Sans"/>
          <w:b/>
          <w:bCs/>
          <w:color w:val="000000"/>
          <w:sz w:val="20"/>
          <w:szCs w:val="20"/>
          <w:shd w:val="clear" w:color="auto" w:fill="FFFFFF"/>
        </w:rPr>
        <w:t>Sartre, J., 2013. </w:t>
      </w:r>
      <w:r w:rsidRPr="00AF6C60">
        <w:rPr>
          <w:rFonts w:asciiTheme="minorEastAsia" w:hAnsiTheme="minorEastAsia" w:cs="Open Sans"/>
          <w:b/>
          <w:bCs/>
          <w:i/>
          <w:iCs/>
          <w:color w:val="000000"/>
          <w:sz w:val="20"/>
          <w:szCs w:val="20"/>
          <w:shd w:val="clear" w:color="auto" w:fill="FFFFFF"/>
        </w:rPr>
        <w:t>Existentialism &amp; Humanism</w:t>
      </w:r>
      <w:r w:rsidRPr="00AF6C60">
        <w:rPr>
          <w:rFonts w:asciiTheme="minorEastAsia" w:hAnsiTheme="minorEastAsia" w:cs="Open Sans"/>
          <w:b/>
          <w:bCs/>
          <w:color w:val="000000"/>
          <w:sz w:val="20"/>
          <w:szCs w:val="20"/>
          <w:shd w:val="clear" w:color="auto" w:fill="FFFFFF"/>
        </w:rPr>
        <w:t>. York: Methuen, p.23-2</w:t>
      </w:r>
      <w:r w:rsidRPr="00AF6C60">
        <w:rPr>
          <w:rFonts w:asciiTheme="minorEastAsia" w:hAnsiTheme="minorEastAsia" w:cs="Open Sans"/>
          <w:b/>
          <w:bCs/>
          <w:color w:val="000000"/>
          <w:sz w:val="20"/>
          <w:szCs w:val="20"/>
          <w:shd w:val="clear" w:color="auto" w:fill="FFFFFF"/>
        </w:rPr>
        <w:t>5</w:t>
      </w:r>
      <w:r w:rsidRPr="00AF6C60">
        <w:rPr>
          <w:rFonts w:asciiTheme="minorEastAsia" w:hAnsiTheme="minorEastAsia" w:cs="Open Sans"/>
          <w:b/>
          <w:bCs/>
          <w:color w:val="000000"/>
          <w:sz w:val="20"/>
          <w:szCs w:val="20"/>
          <w:shd w:val="clear" w:color="auto" w:fill="FFFFFF"/>
        </w:rPr>
        <w:t>.</w:t>
      </w:r>
    </w:p>
    <w:p w14:paraId="7B492313" w14:textId="4CDD35F8" w:rsidR="00AF6C60" w:rsidRPr="00AF6C60" w:rsidRDefault="00AF6C60" w:rsidP="00AF6C60">
      <w:pPr>
        <w:ind w:left="360"/>
        <w:rPr>
          <w:rFonts w:asciiTheme="minorEastAsia" w:hAnsiTheme="minorEastAsia"/>
          <w:b/>
          <w:bCs/>
          <w:sz w:val="20"/>
          <w:szCs w:val="20"/>
        </w:rPr>
      </w:pPr>
      <w:r w:rsidRPr="00AF6C60">
        <w:rPr>
          <w:rFonts w:asciiTheme="minorEastAsia" w:hAnsiTheme="minorEastAsia" w:cs="Open Sans"/>
          <w:b/>
          <w:bCs/>
          <w:color w:val="000000"/>
          <w:sz w:val="20"/>
          <w:szCs w:val="20"/>
          <w:shd w:val="clear" w:color="auto" w:fill="FFFFFF"/>
        </w:rPr>
        <w:t>Sartre, J., 2013. </w:t>
      </w:r>
      <w:r w:rsidRPr="00AF6C60">
        <w:rPr>
          <w:rFonts w:asciiTheme="minorEastAsia" w:hAnsiTheme="minorEastAsia" w:cs="Open Sans"/>
          <w:b/>
          <w:bCs/>
          <w:i/>
          <w:iCs/>
          <w:color w:val="000000"/>
          <w:sz w:val="20"/>
          <w:szCs w:val="20"/>
          <w:shd w:val="clear" w:color="auto" w:fill="FFFFFF"/>
        </w:rPr>
        <w:t>Existentialism &amp; Humanism</w:t>
      </w:r>
      <w:r w:rsidRPr="00AF6C60">
        <w:rPr>
          <w:rFonts w:asciiTheme="minorEastAsia" w:hAnsiTheme="minorEastAsia" w:cs="Open Sans"/>
          <w:b/>
          <w:bCs/>
          <w:color w:val="000000"/>
          <w:sz w:val="20"/>
          <w:szCs w:val="20"/>
          <w:shd w:val="clear" w:color="auto" w:fill="FFFFFF"/>
        </w:rPr>
        <w:t>. York: Methuen, p.2</w:t>
      </w:r>
      <w:r w:rsidRPr="00AF6C60">
        <w:rPr>
          <w:rFonts w:asciiTheme="minorEastAsia" w:hAnsiTheme="minorEastAsia" w:cs="Open Sans"/>
          <w:b/>
          <w:bCs/>
          <w:color w:val="000000"/>
          <w:sz w:val="20"/>
          <w:szCs w:val="20"/>
          <w:shd w:val="clear" w:color="auto" w:fill="FFFFFF"/>
        </w:rPr>
        <w:t>7</w:t>
      </w:r>
      <w:r w:rsidRPr="00AF6C60">
        <w:rPr>
          <w:rFonts w:asciiTheme="minorEastAsia" w:hAnsiTheme="minorEastAsia" w:cs="Open Sans"/>
          <w:b/>
          <w:bCs/>
          <w:color w:val="000000"/>
          <w:sz w:val="20"/>
          <w:szCs w:val="20"/>
          <w:shd w:val="clear" w:color="auto" w:fill="FFFFFF"/>
        </w:rPr>
        <w:t>-2</w:t>
      </w:r>
      <w:r w:rsidRPr="00AF6C60">
        <w:rPr>
          <w:rFonts w:asciiTheme="minorEastAsia" w:hAnsiTheme="minorEastAsia" w:cs="Open Sans"/>
          <w:b/>
          <w:bCs/>
          <w:color w:val="000000"/>
          <w:sz w:val="20"/>
          <w:szCs w:val="20"/>
          <w:shd w:val="clear" w:color="auto" w:fill="FFFFFF"/>
        </w:rPr>
        <w:t>9</w:t>
      </w:r>
      <w:r w:rsidRPr="00AF6C60">
        <w:rPr>
          <w:rFonts w:asciiTheme="minorEastAsia" w:hAnsiTheme="minorEastAsia" w:cs="Open Sans"/>
          <w:b/>
          <w:bCs/>
          <w:color w:val="000000"/>
          <w:sz w:val="20"/>
          <w:szCs w:val="20"/>
          <w:shd w:val="clear" w:color="auto" w:fill="FFFFFF"/>
        </w:rPr>
        <w:t>.</w:t>
      </w:r>
    </w:p>
    <w:p w14:paraId="149FD3A1" w14:textId="2A409C48" w:rsidR="00C71AAD" w:rsidRPr="00AF6C60" w:rsidRDefault="00C71AAD" w:rsidP="00EA1053">
      <w:pPr>
        <w:ind w:left="360"/>
        <w:rPr>
          <w:rFonts w:asciiTheme="minorEastAsia" w:hAnsiTheme="minorEastAsia" w:cs="Open Sans"/>
          <w:b/>
          <w:bCs/>
          <w:color w:val="000000"/>
          <w:sz w:val="20"/>
          <w:szCs w:val="20"/>
          <w:shd w:val="clear" w:color="auto" w:fill="FFFFFF"/>
        </w:rPr>
      </w:pPr>
      <w:r w:rsidRPr="00AF6C60">
        <w:rPr>
          <w:rFonts w:asciiTheme="minorEastAsia" w:hAnsiTheme="minorEastAsia" w:cs="Open Sans"/>
          <w:b/>
          <w:bCs/>
          <w:color w:val="000000"/>
          <w:sz w:val="20"/>
          <w:szCs w:val="20"/>
          <w:shd w:val="clear" w:color="auto" w:fill="FFFFFF"/>
        </w:rPr>
        <w:t>Sartre, J., 2013. </w:t>
      </w:r>
      <w:r w:rsidRPr="00AF6C60">
        <w:rPr>
          <w:rFonts w:asciiTheme="minorEastAsia" w:hAnsiTheme="minorEastAsia" w:cs="Open Sans"/>
          <w:b/>
          <w:bCs/>
          <w:i/>
          <w:iCs/>
          <w:color w:val="000000"/>
          <w:sz w:val="20"/>
          <w:szCs w:val="20"/>
          <w:shd w:val="clear" w:color="auto" w:fill="FFFFFF"/>
        </w:rPr>
        <w:t>Existentialism &amp; Humanism</w:t>
      </w:r>
      <w:r w:rsidRPr="00AF6C60">
        <w:rPr>
          <w:rFonts w:asciiTheme="minorEastAsia" w:hAnsiTheme="minorEastAsia" w:cs="Open Sans"/>
          <w:b/>
          <w:bCs/>
          <w:color w:val="000000"/>
          <w:sz w:val="20"/>
          <w:szCs w:val="20"/>
          <w:shd w:val="clear" w:color="auto" w:fill="FFFFFF"/>
        </w:rPr>
        <w:t>. York: Methuen, p.33.</w:t>
      </w:r>
    </w:p>
    <w:p w14:paraId="2DB32C63" w14:textId="0BD6E119" w:rsidR="00AF6C60" w:rsidRPr="00AF6C60" w:rsidRDefault="00AF6C60" w:rsidP="00AF6C60">
      <w:pPr>
        <w:ind w:left="360"/>
        <w:rPr>
          <w:rFonts w:asciiTheme="minorEastAsia" w:hAnsiTheme="minorEastAsia" w:cs="Open Sans"/>
          <w:b/>
          <w:bCs/>
          <w:color w:val="000000"/>
          <w:sz w:val="20"/>
          <w:szCs w:val="20"/>
          <w:shd w:val="clear" w:color="auto" w:fill="FFFFFF"/>
        </w:rPr>
      </w:pPr>
      <w:r w:rsidRPr="00AF6C60">
        <w:rPr>
          <w:rFonts w:asciiTheme="minorEastAsia" w:hAnsiTheme="minorEastAsia" w:cs="Open Sans"/>
          <w:b/>
          <w:bCs/>
          <w:color w:val="000000"/>
          <w:sz w:val="20"/>
          <w:szCs w:val="20"/>
          <w:shd w:val="clear" w:color="auto" w:fill="FFFFFF"/>
        </w:rPr>
        <w:t>Sartre, J., 2013. </w:t>
      </w:r>
      <w:r w:rsidRPr="00AF6C60">
        <w:rPr>
          <w:rFonts w:asciiTheme="minorEastAsia" w:hAnsiTheme="minorEastAsia" w:cs="Open Sans"/>
          <w:b/>
          <w:bCs/>
          <w:i/>
          <w:iCs/>
          <w:color w:val="000000"/>
          <w:sz w:val="20"/>
          <w:szCs w:val="20"/>
          <w:shd w:val="clear" w:color="auto" w:fill="FFFFFF"/>
        </w:rPr>
        <w:t>Existentialism &amp; Humanism</w:t>
      </w:r>
      <w:r w:rsidRPr="00AF6C60">
        <w:rPr>
          <w:rFonts w:asciiTheme="minorEastAsia" w:hAnsiTheme="minorEastAsia" w:cs="Open Sans"/>
          <w:b/>
          <w:bCs/>
          <w:color w:val="000000"/>
          <w:sz w:val="20"/>
          <w:szCs w:val="20"/>
          <w:shd w:val="clear" w:color="auto" w:fill="FFFFFF"/>
        </w:rPr>
        <w:t>. York: Methuen, p.3</w:t>
      </w:r>
      <w:r>
        <w:rPr>
          <w:rFonts w:asciiTheme="minorEastAsia" w:hAnsiTheme="minorEastAsia" w:cs="Open Sans"/>
          <w:b/>
          <w:bCs/>
          <w:color w:val="000000"/>
          <w:sz w:val="20"/>
          <w:szCs w:val="20"/>
          <w:shd w:val="clear" w:color="auto" w:fill="FFFFFF"/>
        </w:rPr>
        <w:t>6</w:t>
      </w:r>
      <w:r w:rsidRPr="00AF6C60">
        <w:rPr>
          <w:rFonts w:asciiTheme="minorEastAsia" w:hAnsiTheme="minorEastAsia" w:cs="Open Sans"/>
          <w:b/>
          <w:bCs/>
          <w:color w:val="000000"/>
          <w:sz w:val="20"/>
          <w:szCs w:val="20"/>
          <w:shd w:val="clear" w:color="auto" w:fill="FFFFFF"/>
        </w:rPr>
        <w:t>.</w:t>
      </w:r>
    </w:p>
    <w:p w14:paraId="03E51BE2" w14:textId="77777777" w:rsidR="002779D6" w:rsidRPr="00AF6C60" w:rsidRDefault="002779D6" w:rsidP="00AF6C60">
      <w:pPr>
        <w:rPr>
          <w:rFonts w:asciiTheme="minorEastAsia" w:hAnsiTheme="minorEastAsia"/>
          <w:b/>
          <w:bCs/>
          <w:sz w:val="20"/>
          <w:szCs w:val="20"/>
        </w:rPr>
      </w:pPr>
    </w:p>
    <w:sectPr w:rsidR="002779D6" w:rsidRPr="00AF6C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73BC1" w14:textId="77777777" w:rsidR="00DB6050" w:rsidRDefault="00DB6050" w:rsidP="00771CE6">
      <w:pPr>
        <w:spacing w:after="0" w:line="240" w:lineRule="auto"/>
      </w:pPr>
      <w:r>
        <w:separator/>
      </w:r>
    </w:p>
  </w:endnote>
  <w:endnote w:type="continuationSeparator" w:id="0">
    <w:p w14:paraId="69DF0323" w14:textId="77777777" w:rsidR="00DB6050" w:rsidRDefault="00DB6050" w:rsidP="00771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Noto Sans">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FDEFA" w14:textId="77777777" w:rsidR="00DB6050" w:rsidRDefault="00DB6050" w:rsidP="00771CE6">
      <w:pPr>
        <w:spacing w:after="0" w:line="240" w:lineRule="auto"/>
      </w:pPr>
      <w:r>
        <w:separator/>
      </w:r>
    </w:p>
  </w:footnote>
  <w:footnote w:type="continuationSeparator" w:id="0">
    <w:p w14:paraId="52B4131A" w14:textId="77777777" w:rsidR="00DB6050" w:rsidRDefault="00DB6050" w:rsidP="00771C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1E241F"/>
    <w:multiLevelType w:val="hybridMultilevel"/>
    <w:tmpl w:val="C1FE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39A"/>
    <w:rsid w:val="0006708B"/>
    <w:rsid w:val="000F00F3"/>
    <w:rsid w:val="000F139A"/>
    <w:rsid w:val="00190A08"/>
    <w:rsid w:val="001C3BFE"/>
    <w:rsid w:val="00234EFF"/>
    <w:rsid w:val="00257DD1"/>
    <w:rsid w:val="002779D6"/>
    <w:rsid w:val="00290BB6"/>
    <w:rsid w:val="00323540"/>
    <w:rsid w:val="003C7DB3"/>
    <w:rsid w:val="004E296A"/>
    <w:rsid w:val="00506766"/>
    <w:rsid w:val="00521C60"/>
    <w:rsid w:val="00593A8F"/>
    <w:rsid w:val="00593D55"/>
    <w:rsid w:val="005C40BF"/>
    <w:rsid w:val="006177E1"/>
    <w:rsid w:val="00675058"/>
    <w:rsid w:val="006F0914"/>
    <w:rsid w:val="007058CC"/>
    <w:rsid w:val="00771CE6"/>
    <w:rsid w:val="007A0508"/>
    <w:rsid w:val="007E37F7"/>
    <w:rsid w:val="008A0DBD"/>
    <w:rsid w:val="008D207C"/>
    <w:rsid w:val="008F1AC1"/>
    <w:rsid w:val="00927BAC"/>
    <w:rsid w:val="00AF6C60"/>
    <w:rsid w:val="00BF4287"/>
    <w:rsid w:val="00BF7B76"/>
    <w:rsid w:val="00C12618"/>
    <w:rsid w:val="00C3077C"/>
    <w:rsid w:val="00C71AAD"/>
    <w:rsid w:val="00CB7D9C"/>
    <w:rsid w:val="00D33F42"/>
    <w:rsid w:val="00D667D0"/>
    <w:rsid w:val="00D90089"/>
    <w:rsid w:val="00DB6050"/>
    <w:rsid w:val="00DB6B3F"/>
    <w:rsid w:val="00DD17A7"/>
    <w:rsid w:val="00DE0560"/>
    <w:rsid w:val="00E10E18"/>
    <w:rsid w:val="00EA1053"/>
    <w:rsid w:val="00F441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99C73A"/>
  <w15:chartTrackingRefBased/>
  <w15:docId w15:val="{9950483F-0D9E-4D75-805B-C0D1A5D28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0A08"/>
    <w:pPr>
      <w:ind w:left="720"/>
      <w:contextualSpacing/>
    </w:pPr>
  </w:style>
  <w:style w:type="paragraph" w:styleId="Header">
    <w:name w:val="header"/>
    <w:basedOn w:val="Normal"/>
    <w:link w:val="HeaderChar"/>
    <w:uiPriority w:val="99"/>
    <w:unhideWhenUsed/>
    <w:rsid w:val="00771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CE6"/>
  </w:style>
  <w:style w:type="paragraph" w:styleId="Footer">
    <w:name w:val="footer"/>
    <w:basedOn w:val="Normal"/>
    <w:link w:val="FooterChar"/>
    <w:uiPriority w:val="99"/>
    <w:unhideWhenUsed/>
    <w:rsid w:val="00771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C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18677</TotalTime>
  <Pages>1</Pages>
  <Words>1322</Words>
  <Characters>7542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Mark O'toole (2000978)</dc:creator>
  <cp:keywords/>
  <dc:description/>
  <cp:lastModifiedBy>Paul Mark O'toole (2000978)</cp:lastModifiedBy>
  <cp:revision>16</cp:revision>
  <dcterms:created xsi:type="dcterms:W3CDTF">2022-01-05T19:51:00Z</dcterms:created>
  <dcterms:modified xsi:type="dcterms:W3CDTF">2022-01-25T22:34:00Z</dcterms:modified>
</cp:coreProperties>
</file>