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E274A" w14:textId="1BDDB656" w:rsidR="00D0086D" w:rsidRPr="00C012C0" w:rsidRDefault="00D0086D" w:rsidP="00D0086D">
      <w:pPr>
        <w:pStyle w:val="Title"/>
        <w:rPr>
          <w:rFonts w:ascii="Arial" w:hAnsi="Arial" w:cs="Arial"/>
          <w:i w:val="0"/>
          <w:iCs w:val="0"/>
          <w:sz w:val="72"/>
          <w:szCs w:val="72"/>
          <w:lang w:val="en-US"/>
        </w:rPr>
      </w:pPr>
      <w:r w:rsidRPr="00C012C0">
        <w:rPr>
          <w:rFonts w:ascii="Arial" w:hAnsi="Arial" w:cs="Arial"/>
          <w:i w:val="0"/>
          <w:iCs w:val="0"/>
          <w:sz w:val="72"/>
          <w:szCs w:val="72"/>
          <w:lang w:val="en-US"/>
        </w:rPr>
        <w:t>Managing Food &amp; Beverage Operations</w:t>
      </w:r>
    </w:p>
    <w:p w14:paraId="1E4B98ED" w14:textId="14A9C179" w:rsidR="00D0086D" w:rsidRPr="00C012C0" w:rsidRDefault="00D0086D" w:rsidP="00711BD4">
      <w:pPr>
        <w:pStyle w:val="Subtitle"/>
        <w:rPr>
          <w:rFonts w:ascii="Arial" w:hAnsi="Arial" w:cs="Arial"/>
          <w:i w:val="0"/>
          <w:iCs w:val="0"/>
          <w:sz w:val="44"/>
          <w:szCs w:val="44"/>
          <w:lang w:val="en-US"/>
        </w:rPr>
      </w:pPr>
      <w:r w:rsidRPr="00C012C0">
        <w:rPr>
          <w:rFonts w:ascii="Arial" w:hAnsi="Arial" w:cs="Arial"/>
          <w:i w:val="0"/>
          <w:iCs w:val="0"/>
          <w:sz w:val="44"/>
          <w:szCs w:val="44"/>
          <w:lang w:val="en-US"/>
        </w:rPr>
        <w:t>BMIH6002</w:t>
      </w:r>
    </w:p>
    <w:p w14:paraId="176BFEB4" w14:textId="77777777" w:rsidR="00D0086D" w:rsidRPr="00C012C0" w:rsidRDefault="00D0086D" w:rsidP="00711BD4">
      <w:pPr>
        <w:pStyle w:val="Subtitle"/>
        <w:rPr>
          <w:rFonts w:ascii="Arial" w:hAnsi="Arial" w:cs="Arial"/>
          <w:i w:val="0"/>
          <w:iCs w:val="0"/>
          <w:sz w:val="44"/>
          <w:szCs w:val="44"/>
          <w:lang w:val="en-US"/>
        </w:rPr>
      </w:pPr>
    </w:p>
    <w:p w14:paraId="7C6480D6" w14:textId="412B4DAD" w:rsidR="00D0086D" w:rsidRPr="00C012C0" w:rsidRDefault="00D0086D" w:rsidP="00711BD4">
      <w:pPr>
        <w:pStyle w:val="Subtitle"/>
        <w:rPr>
          <w:rFonts w:ascii="Arial" w:hAnsi="Arial" w:cs="Arial"/>
          <w:i w:val="0"/>
          <w:iCs w:val="0"/>
          <w:sz w:val="44"/>
          <w:szCs w:val="44"/>
          <w:lang w:val="en-US"/>
        </w:rPr>
      </w:pPr>
      <w:r w:rsidRPr="00C012C0">
        <w:rPr>
          <w:rFonts w:ascii="Arial" w:hAnsi="Arial" w:cs="Arial"/>
          <w:i w:val="0"/>
          <w:iCs w:val="0"/>
          <w:sz w:val="44"/>
          <w:szCs w:val="44"/>
          <w:lang w:val="en-US"/>
        </w:rPr>
        <w:t>Student’s Name:</w:t>
      </w:r>
      <w:r w:rsidR="007647DF" w:rsidRPr="00C012C0">
        <w:rPr>
          <w:rFonts w:ascii="Arial" w:hAnsi="Arial" w:cs="Arial"/>
          <w:i w:val="0"/>
          <w:iCs w:val="0"/>
          <w:sz w:val="44"/>
          <w:szCs w:val="44"/>
          <w:lang w:val="en-US"/>
        </w:rPr>
        <w:t xml:space="preserve"> Cristina Mutu</w:t>
      </w:r>
    </w:p>
    <w:p w14:paraId="5E48A1D5" w14:textId="3ACB483A" w:rsidR="00D0086D" w:rsidRPr="00C012C0" w:rsidRDefault="00D0086D" w:rsidP="00711BD4">
      <w:pPr>
        <w:pStyle w:val="Subtitle"/>
        <w:rPr>
          <w:rFonts w:ascii="Arial" w:hAnsi="Arial" w:cs="Arial"/>
          <w:i w:val="0"/>
          <w:iCs w:val="0"/>
          <w:sz w:val="44"/>
          <w:szCs w:val="44"/>
          <w:lang w:val="en-US"/>
        </w:rPr>
      </w:pPr>
      <w:r w:rsidRPr="00C012C0">
        <w:rPr>
          <w:rFonts w:ascii="Arial" w:hAnsi="Arial" w:cs="Arial"/>
          <w:i w:val="0"/>
          <w:iCs w:val="0"/>
          <w:sz w:val="44"/>
          <w:szCs w:val="44"/>
          <w:lang w:val="en-US"/>
        </w:rPr>
        <w:t>Student’s ID:</w:t>
      </w:r>
      <w:r w:rsidR="007647DF" w:rsidRPr="00C012C0">
        <w:rPr>
          <w:rFonts w:ascii="Arial" w:hAnsi="Arial" w:cs="Arial"/>
          <w:i w:val="0"/>
          <w:iCs w:val="0"/>
          <w:sz w:val="44"/>
          <w:szCs w:val="44"/>
          <w:lang w:val="en-US"/>
        </w:rPr>
        <w:t xml:space="preserve"> 201</w:t>
      </w:r>
      <w:r w:rsidR="00C012C0" w:rsidRPr="00C012C0">
        <w:rPr>
          <w:rFonts w:ascii="Arial" w:hAnsi="Arial" w:cs="Arial"/>
          <w:i w:val="0"/>
          <w:iCs w:val="0"/>
          <w:sz w:val="44"/>
          <w:szCs w:val="44"/>
          <w:lang w:val="en-US"/>
        </w:rPr>
        <w:t>2</w:t>
      </w:r>
      <w:r w:rsidR="007647DF" w:rsidRPr="00C012C0">
        <w:rPr>
          <w:rFonts w:ascii="Arial" w:hAnsi="Arial" w:cs="Arial"/>
          <w:i w:val="0"/>
          <w:iCs w:val="0"/>
          <w:sz w:val="44"/>
          <w:szCs w:val="44"/>
          <w:lang w:val="en-US"/>
        </w:rPr>
        <w:t>841</w:t>
      </w:r>
    </w:p>
    <w:p w14:paraId="0F787247" w14:textId="77777777" w:rsidR="00D0086D" w:rsidRPr="00C012C0" w:rsidRDefault="00D0086D" w:rsidP="00711BD4">
      <w:pPr>
        <w:pStyle w:val="Subtitle"/>
        <w:rPr>
          <w:rFonts w:ascii="Arial" w:hAnsi="Arial" w:cs="Arial"/>
          <w:i w:val="0"/>
          <w:iCs w:val="0"/>
          <w:sz w:val="44"/>
          <w:szCs w:val="44"/>
          <w:lang w:val="en-US"/>
        </w:rPr>
      </w:pPr>
    </w:p>
    <w:p w14:paraId="09FABCF3" w14:textId="185D1DBC" w:rsidR="00D0086D" w:rsidRPr="00C012C0" w:rsidRDefault="00D0086D" w:rsidP="00711BD4">
      <w:pPr>
        <w:pStyle w:val="Subtitle"/>
        <w:rPr>
          <w:rFonts w:ascii="Arial" w:hAnsi="Arial" w:cs="Arial"/>
          <w:i w:val="0"/>
          <w:iCs w:val="0"/>
          <w:sz w:val="44"/>
          <w:szCs w:val="44"/>
          <w:lang w:val="en-US"/>
        </w:rPr>
      </w:pPr>
      <w:r w:rsidRPr="00C012C0">
        <w:rPr>
          <w:rFonts w:ascii="Arial" w:hAnsi="Arial" w:cs="Arial"/>
          <w:i w:val="0"/>
          <w:iCs w:val="0"/>
          <w:sz w:val="44"/>
          <w:szCs w:val="44"/>
          <w:lang w:val="en-US"/>
        </w:rPr>
        <w:t>Lecturer’s Name:</w:t>
      </w:r>
      <w:r w:rsidR="00C012C0" w:rsidRPr="00C012C0">
        <w:rPr>
          <w:rFonts w:ascii="Arial" w:hAnsi="Arial" w:cs="Arial"/>
          <w:i w:val="0"/>
          <w:iCs w:val="0"/>
          <w:sz w:val="44"/>
          <w:szCs w:val="44"/>
          <w:lang w:val="en-US"/>
        </w:rPr>
        <w:t xml:space="preserve"> Rodrigo Fernandes Aguilera</w:t>
      </w:r>
    </w:p>
    <w:p w14:paraId="4BF93323" w14:textId="77777777" w:rsidR="00D0086D" w:rsidRDefault="00D0086D" w:rsidP="00D0086D">
      <w:pPr>
        <w:rPr>
          <w:lang w:val="en-US"/>
        </w:rPr>
      </w:pPr>
    </w:p>
    <w:p w14:paraId="241C40FB" w14:textId="77777777" w:rsidR="00711BD4" w:rsidRDefault="00711BD4" w:rsidP="00D0086D">
      <w:pPr>
        <w:rPr>
          <w:lang w:val="en-US"/>
        </w:rPr>
      </w:pPr>
    </w:p>
    <w:p w14:paraId="6D4D8BF0" w14:textId="77777777" w:rsidR="00711BD4" w:rsidRDefault="00711BD4" w:rsidP="00D0086D">
      <w:pPr>
        <w:rPr>
          <w:lang w:val="en-US"/>
        </w:rPr>
      </w:pPr>
    </w:p>
    <w:p w14:paraId="0613B776" w14:textId="77777777" w:rsidR="00711BD4" w:rsidRDefault="00711BD4" w:rsidP="00D0086D">
      <w:pPr>
        <w:rPr>
          <w:lang w:val="en-US"/>
        </w:rPr>
      </w:pPr>
    </w:p>
    <w:p w14:paraId="521A839A" w14:textId="77777777" w:rsidR="00711BD4" w:rsidRDefault="00711BD4" w:rsidP="00D0086D">
      <w:pPr>
        <w:rPr>
          <w:lang w:val="en-US"/>
        </w:rPr>
      </w:pPr>
    </w:p>
    <w:p w14:paraId="1152D730" w14:textId="77777777" w:rsidR="00711BD4" w:rsidRDefault="00711BD4" w:rsidP="00D0086D">
      <w:pPr>
        <w:rPr>
          <w:lang w:val="en-US"/>
        </w:rPr>
      </w:pPr>
    </w:p>
    <w:p w14:paraId="130A0E89" w14:textId="77777777" w:rsidR="00711BD4" w:rsidRDefault="00711BD4" w:rsidP="00D0086D">
      <w:pPr>
        <w:rPr>
          <w:lang w:val="en-US"/>
        </w:rPr>
      </w:pPr>
    </w:p>
    <w:p w14:paraId="34C41F77" w14:textId="77777777" w:rsidR="00711BD4" w:rsidRDefault="00711BD4" w:rsidP="00D0086D">
      <w:pPr>
        <w:rPr>
          <w:lang w:val="en-US"/>
        </w:rPr>
      </w:pPr>
    </w:p>
    <w:p w14:paraId="5E3680E4" w14:textId="77777777" w:rsidR="00711BD4" w:rsidRDefault="00711BD4" w:rsidP="00D0086D">
      <w:pPr>
        <w:rPr>
          <w:lang w:val="en-US"/>
        </w:rPr>
      </w:pPr>
    </w:p>
    <w:p w14:paraId="2AAD4AD7" w14:textId="77777777" w:rsidR="00711BD4" w:rsidRDefault="00711BD4" w:rsidP="00D0086D">
      <w:pPr>
        <w:rPr>
          <w:lang w:val="en-US"/>
        </w:rPr>
      </w:pPr>
    </w:p>
    <w:sdt>
      <w:sdtPr>
        <w:rPr>
          <w:rFonts w:ascii="Arial" w:eastAsiaTheme="minorEastAsia" w:hAnsi="Arial" w:cs="Arial"/>
          <w:b w:val="0"/>
          <w:bCs w:val="0"/>
          <w:color w:val="auto"/>
          <w:sz w:val="24"/>
          <w:szCs w:val="24"/>
        </w:rPr>
        <w:id w:val="-2126463133"/>
        <w:docPartObj>
          <w:docPartGallery w:val="Table of Contents"/>
          <w:docPartUnique/>
        </w:docPartObj>
      </w:sdtPr>
      <w:sdtEndPr>
        <w:rPr>
          <w:noProof/>
        </w:rPr>
      </w:sdtEndPr>
      <w:sdtContent>
        <w:p w14:paraId="6F386E41" w14:textId="68F60164" w:rsidR="00711BD4" w:rsidRPr="00C012C0" w:rsidRDefault="00711BD4">
          <w:pPr>
            <w:pStyle w:val="TOCHeading"/>
            <w:rPr>
              <w:rFonts w:ascii="Arial" w:hAnsi="Arial" w:cs="Arial"/>
              <w:i w:val="0"/>
              <w:iCs w:val="0"/>
              <w:sz w:val="24"/>
              <w:szCs w:val="24"/>
            </w:rPr>
          </w:pPr>
          <w:r w:rsidRPr="00C012C0">
            <w:rPr>
              <w:rFonts w:ascii="Arial" w:hAnsi="Arial" w:cs="Arial"/>
              <w:i w:val="0"/>
              <w:iCs w:val="0"/>
              <w:sz w:val="24"/>
              <w:szCs w:val="24"/>
            </w:rPr>
            <w:t>Table of Contents</w:t>
          </w:r>
        </w:p>
        <w:p w14:paraId="592869BA" w14:textId="335C1832" w:rsidR="00711BD4" w:rsidRPr="00C012C0" w:rsidRDefault="00000000" w:rsidP="00C012C0">
          <w:pPr>
            <w:pStyle w:val="TOC1"/>
            <w:numPr>
              <w:ilvl w:val="0"/>
              <w:numId w:val="2"/>
            </w:numPr>
            <w:tabs>
              <w:tab w:val="right" w:leader="dot" w:pos="9350"/>
            </w:tabs>
            <w:rPr>
              <w:rFonts w:ascii="Arial" w:hAnsi="Arial" w:cs="Arial"/>
              <w:b w:val="0"/>
              <w:bCs w:val="0"/>
              <w:i w:val="0"/>
              <w:iCs w:val="0"/>
              <w:noProof/>
              <w:kern w:val="2"/>
              <w:lang w:eastAsia="en-GB"/>
              <w14:ligatures w14:val="standardContextual"/>
            </w:rPr>
          </w:pPr>
          <w:hyperlink w:anchor="_Toc137423599" w:history="1">
            <w:r w:rsidR="00711BD4" w:rsidRPr="00C012C0">
              <w:rPr>
                <w:rStyle w:val="Hyperlink"/>
                <w:rFonts w:ascii="Arial" w:hAnsi="Arial" w:cs="Arial"/>
                <w:i w:val="0"/>
                <w:iCs w:val="0"/>
                <w:noProof/>
                <w:lang w:val="en-US"/>
              </w:rPr>
              <w:t>Introduction</w:t>
            </w:r>
            <w:r w:rsidR="00711BD4" w:rsidRPr="00C012C0">
              <w:rPr>
                <w:rFonts w:ascii="Arial" w:hAnsi="Arial" w:cs="Arial"/>
                <w:i w:val="0"/>
                <w:iCs w:val="0"/>
                <w:noProof/>
                <w:webHidden/>
              </w:rPr>
              <w:tab/>
            </w:r>
            <w:r w:rsidR="00711BD4" w:rsidRPr="00C012C0">
              <w:rPr>
                <w:rFonts w:ascii="Arial" w:hAnsi="Arial" w:cs="Arial"/>
                <w:i w:val="0"/>
                <w:iCs w:val="0"/>
                <w:noProof/>
                <w:webHidden/>
              </w:rPr>
              <w:fldChar w:fldCharType="begin"/>
            </w:r>
            <w:r w:rsidR="00711BD4" w:rsidRPr="00C012C0">
              <w:rPr>
                <w:rFonts w:ascii="Arial" w:hAnsi="Arial" w:cs="Arial"/>
                <w:i w:val="0"/>
                <w:iCs w:val="0"/>
                <w:noProof/>
                <w:webHidden/>
              </w:rPr>
              <w:instrText xml:space="preserve"> PAGEREF _Toc137423599 \h </w:instrText>
            </w:r>
            <w:r w:rsidR="00711BD4" w:rsidRPr="00C012C0">
              <w:rPr>
                <w:rFonts w:ascii="Arial" w:hAnsi="Arial" w:cs="Arial"/>
                <w:i w:val="0"/>
                <w:iCs w:val="0"/>
                <w:noProof/>
                <w:webHidden/>
              </w:rPr>
            </w:r>
            <w:r w:rsidR="00711BD4" w:rsidRPr="00C012C0">
              <w:rPr>
                <w:rFonts w:ascii="Arial" w:hAnsi="Arial" w:cs="Arial"/>
                <w:i w:val="0"/>
                <w:iCs w:val="0"/>
                <w:noProof/>
                <w:webHidden/>
              </w:rPr>
              <w:fldChar w:fldCharType="separate"/>
            </w:r>
            <w:r w:rsidR="00711BD4" w:rsidRPr="00C012C0">
              <w:rPr>
                <w:rFonts w:ascii="Arial" w:hAnsi="Arial" w:cs="Arial"/>
                <w:i w:val="0"/>
                <w:iCs w:val="0"/>
                <w:noProof/>
                <w:webHidden/>
              </w:rPr>
              <w:t>3</w:t>
            </w:r>
            <w:r w:rsidR="00711BD4" w:rsidRPr="00C012C0">
              <w:rPr>
                <w:rFonts w:ascii="Arial" w:hAnsi="Arial" w:cs="Arial"/>
                <w:i w:val="0"/>
                <w:iCs w:val="0"/>
                <w:noProof/>
                <w:webHidden/>
              </w:rPr>
              <w:fldChar w:fldCharType="end"/>
            </w:r>
          </w:hyperlink>
        </w:p>
        <w:p w14:paraId="7E6CDF15" w14:textId="3FEBBC04" w:rsidR="00711BD4" w:rsidRPr="00C012C0" w:rsidRDefault="00000000" w:rsidP="00C012C0">
          <w:pPr>
            <w:pStyle w:val="TOC1"/>
            <w:numPr>
              <w:ilvl w:val="0"/>
              <w:numId w:val="2"/>
            </w:numPr>
            <w:tabs>
              <w:tab w:val="right" w:leader="dot" w:pos="9350"/>
            </w:tabs>
            <w:rPr>
              <w:rFonts w:ascii="Arial" w:hAnsi="Arial" w:cs="Arial"/>
              <w:b w:val="0"/>
              <w:bCs w:val="0"/>
              <w:i w:val="0"/>
              <w:iCs w:val="0"/>
              <w:noProof/>
              <w:kern w:val="2"/>
              <w:lang w:eastAsia="en-GB"/>
              <w14:ligatures w14:val="standardContextual"/>
            </w:rPr>
          </w:pPr>
          <w:hyperlink w:anchor="_Toc137423600" w:history="1">
            <w:r w:rsidR="00711BD4" w:rsidRPr="00C012C0">
              <w:rPr>
                <w:rStyle w:val="Hyperlink"/>
                <w:rFonts w:ascii="Arial" w:hAnsi="Arial" w:cs="Arial"/>
                <w:i w:val="0"/>
                <w:iCs w:val="0"/>
                <w:noProof/>
                <w:lang w:val="en-US"/>
              </w:rPr>
              <w:t>Company Background</w:t>
            </w:r>
            <w:r w:rsidR="00711BD4" w:rsidRPr="00C012C0">
              <w:rPr>
                <w:rFonts w:ascii="Arial" w:hAnsi="Arial" w:cs="Arial"/>
                <w:i w:val="0"/>
                <w:iCs w:val="0"/>
                <w:noProof/>
                <w:webHidden/>
              </w:rPr>
              <w:tab/>
            </w:r>
            <w:r w:rsidR="008F677A">
              <w:rPr>
                <w:rFonts w:ascii="Arial" w:hAnsi="Arial" w:cs="Arial"/>
                <w:i w:val="0"/>
                <w:iCs w:val="0"/>
                <w:noProof/>
                <w:webHidden/>
              </w:rPr>
              <w:t>4</w:t>
            </w:r>
          </w:hyperlink>
        </w:p>
        <w:p w14:paraId="31B71E1E" w14:textId="6DF7BA82" w:rsidR="00711BD4" w:rsidRPr="00C012C0" w:rsidRDefault="00000000" w:rsidP="00C012C0">
          <w:pPr>
            <w:pStyle w:val="TOC1"/>
            <w:numPr>
              <w:ilvl w:val="0"/>
              <w:numId w:val="2"/>
            </w:numPr>
            <w:tabs>
              <w:tab w:val="right" w:leader="dot" w:pos="9350"/>
            </w:tabs>
            <w:rPr>
              <w:rFonts w:ascii="Arial" w:hAnsi="Arial" w:cs="Arial"/>
              <w:b w:val="0"/>
              <w:bCs w:val="0"/>
              <w:i w:val="0"/>
              <w:iCs w:val="0"/>
              <w:noProof/>
              <w:kern w:val="2"/>
              <w:lang w:eastAsia="en-GB"/>
              <w14:ligatures w14:val="standardContextual"/>
            </w:rPr>
          </w:pPr>
          <w:hyperlink w:anchor="_Toc137423601" w:history="1">
            <w:r w:rsidR="00711BD4" w:rsidRPr="00C012C0">
              <w:rPr>
                <w:rStyle w:val="Hyperlink"/>
                <w:rFonts w:ascii="Arial" w:hAnsi="Arial" w:cs="Arial"/>
                <w:i w:val="0"/>
                <w:iCs w:val="0"/>
                <w:noProof/>
                <w:lang w:val="en-US"/>
              </w:rPr>
              <w:t>Experience</w:t>
            </w:r>
            <w:r w:rsidR="00711BD4" w:rsidRPr="00C012C0">
              <w:rPr>
                <w:rFonts w:ascii="Arial" w:hAnsi="Arial" w:cs="Arial"/>
                <w:i w:val="0"/>
                <w:iCs w:val="0"/>
                <w:noProof/>
                <w:webHidden/>
              </w:rPr>
              <w:tab/>
            </w:r>
            <w:r w:rsidR="008F677A">
              <w:rPr>
                <w:rFonts w:ascii="Arial" w:hAnsi="Arial" w:cs="Arial"/>
                <w:i w:val="0"/>
                <w:iCs w:val="0"/>
                <w:noProof/>
                <w:webHidden/>
              </w:rPr>
              <w:t>5</w:t>
            </w:r>
          </w:hyperlink>
        </w:p>
        <w:p w14:paraId="590B378B" w14:textId="6E4391A7" w:rsidR="00711BD4" w:rsidRPr="00C012C0" w:rsidRDefault="00000000" w:rsidP="00C012C0">
          <w:pPr>
            <w:pStyle w:val="TOC1"/>
            <w:numPr>
              <w:ilvl w:val="0"/>
              <w:numId w:val="2"/>
            </w:numPr>
            <w:tabs>
              <w:tab w:val="right" w:leader="dot" w:pos="9350"/>
            </w:tabs>
            <w:rPr>
              <w:rFonts w:ascii="Arial" w:hAnsi="Arial" w:cs="Arial"/>
              <w:b w:val="0"/>
              <w:bCs w:val="0"/>
              <w:i w:val="0"/>
              <w:iCs w:val="0"/>
              <w:noProof/>
              <w:kern w:val="2"/>
              <w:lang w:eastAsia="en-GB"/>
              <w14:ligatures w14:val="standardContextual"/>
            </w:rPr>
          </w:pPr>
          <w:hyperlink w:anchor="_Toc137423602" w:history="1">
            <w:r w:rsidR="00711BD4" w:rsidRPr="00C012C0">
              <w:rPr>
                <w:rStyle w:val="Hyperlink"/>
                <w:rFonts w:ascii="Arial" w:hAnsi="Arial" w:cs="Arial"/>
                <w:i w:val="0"/>
                <w:iCs w:val="0"/>
                <w:noProof/>
                <w:lang w:val="en-US"/>
              </w:rPr>
              <w:t>Conclusion</w:t>
            </w:r>
            <w:r w:rsidR="00711BD4" w:rsidRPr="00C012C0">
              <w:rPr>
                <w:rFonts w:ascii="Arial" w:hAnsi="Arial" w:cs="Arial"/>
                <w:i w:val="0"/>
                <w:iCs w:val="0"/>
                <w:noProof/>
                <w:webHidden/>
              </w:rPr>
              <w:tab/>
              <w:t>7</w:t>
            </w:r>
          </w:hyperlink>
        </w:p>
        <w:p w14:paraId="1E5EB6C0" w14:textId="476144EA" w:rsidR="00711BD4" w:rsidRPr="00C012C0" w:rsidRDefault="00000000" w:rsidP="00C012C0">
          <w:pPr>
            <w:pStyle w:val="TOC1"/>
            <w:numPr>
              <w:ilvl w:val="0"/>
              <w:numId w:val="2"/>
            </w:numPr>
            <w:tabs>
              <w:tab w:val="right" w:leader="dot" w:pos="9350"/>
            </w:tabs>
            <w:rPr>
              <w:rFonts w:ascii="Arial" w:hAnsi="Arial" w:cs="Arial"/>
              <w:b w:val="0"/>
              <w:bCs w:val="0"/>
              <w:i w:val="0"/>
              <w:iCs w:val="0"/>
              <w:noProof/>
              <w:kern w:val="2"/>
              <w:lang w:eastAsia="en-GB"/>
              <w14:ligatures w14:val="standardContextual"/>
            </w:rPr>
          </w:pPr>
          <w:hyperlink w:anchor="_Toc137423603" w:history="1">
            <w:r w:rsidR="00711BD4" w:rsidRPr="00C012C0">
              <w:rPr>
                <w:rStyle w:val="Hyperlink"/>
                <w:rFonts w:ascii="Arial" w:hAnsi="Arial" w:cs="Arial"/>
                <w:i w:val="0"/>
                <w:iCs w:val="0"/>
                <w:noProof/>
                <w:lang w:val="en-US"/>
              </w:rPr>
              <w:t>References</w:t>
            </w:r>
            <w:r w:rsidR="00711BD4" w:rsidRPr="00C012C0">
              <w:rPr>
                <w:rFonts w:ascii="Arial" w:hAnsi="Arial" w:cs="Arial"/>
                <w:i w:val="0"/>
                <w:iCs w:val="0"/>
                <w:noProof/>
                <w:webHidden/>
              </w:rPr>
              <w:tab/>
            </w:r>
            <w:r w:rsidR="008F677A">
              <w:rPr>
                <w:rFonts w:ascii="Arial" w:hAnsi="Arial" w:cs="Arial"/>
                <w:i w:val="0"/>
                <w:iCs w:val="0"/>
                <w:noProof/>
                <w:webHidden/>
              </w:rPr>
              <w:t>9</w:t>
            </w:r>
          </w:hyperlink>
        </w:p>
        <w:p w14:paraId="62EAB89C" w14:textId="3295A2C4" w:rsidR="00711BD4" w:rsidRPr="00C012C0" w:rsidRDefault="00000000">
          <w:pPr>
            <w:rPr>
              <w:rFonts w:ascii="Arial" w:hAnsi="Arial" w:cs="Arial"/>
              <w:sz w:val="24"/>
              <w:szCs w:val="24"/>
            </w:rPr>
          </w:pPr>
        </w:p>
      </w:sdtContent>
    </w:sdt>
    <w:p w14:paraId="4E1012E7" w14:textId="77777777" w:rsidR="00711BD4" w:rsidRPr="00C012C0" w:rsidRDefault="00711BD4" w:rsidP="00D0086D">
      <w:pPr>
        <w:rPr>
          <w:rFonts w:ascii="Arial" w:hAnsi="Arial" w:cs="Arial"/>
          <w:sz w:val="24"/>
          <w:szCs w:val="24"/>
          <w:lang w:val="en-US"/>
        </w:rPr>
      </w:pPr>
    </w:p>
    <w:p w14:paraId="377066F2" w14:textId="77777777" w:rsidR="00711BD4" w:rsidRPr="00C012C0" w:rsidRDefault="00711BD4" w:rsidP="00D0086D">
      <w:pPr>
        <w:rPr>
          <w:rFonts w:ascii="Arial" w:hAnsi="Arial" w:cs="Arial"/>
          <w:sz w:val="24"/>
          <w:szCs w:val="24"/>
          <w:lang w:val="en-US"/>
        </w:rPr>
      </w:pPr>
    </w:p>
    <w:p w14:paraId="5EEF4A0C" w14:textId="77777777" w:rsidR="00711BD4" w:rsidRPr="00C012C0" w:rsidRDefault="00711BD4" w:rsidP="00D0086D">
      <w:pPr>
        <w:rPr>
          <w:rFonts w:ascii="Arial" w:hAnsi="Arial" w:cs="Arial"/>
          <w:sz w:val="24"/>
          <w:szCs w:val="24"/>
          <w:lang w:val="en-US"/>
        </w:rPr>
      </w:pPr>
    </w:p>
    <w:p w14:paraId="08EC3768" w14:textId="77777777" w:rsidR="00711BD4" w:rsidRPr="00C012C0" w:rsidRDefault="00711BD4" w:rsidP="00D0086D">
      <w:pPr>
        <w:rPr>
          <w:rFonts w:ascii="Arial" w:hAnsi="Arial" w:cs="Arial"/>
          <w:sz w:val="24"/>
          <w:szCs w:val="24"/>
          <w:lang w:val="en-US"/>
        </w:rPr>
      </w:pPr>
    </w:p>
    <w:p w14:paraId="14E6B96E" w14:textId="77777777" w:rsidR="00711BD4" w:rsidRPr="00C012C0" w:rsidRDefault="00711BD4" w:rsidP="00D0086D">
      <w:pPr>
        <w:rPr>
          <w:rFonts w:ascii="Arial" w:hAnsi="Arial" w:cs="Arial"/>
          <w:sz w:val="24"/>
          <w:szCs w:val="24"/>
          <w:lang w:val="en-US"/>
        </w:rPr>
      </w:pPr>
    </w:p>
    <w:p w14:paraId="10F7E828" w14:textId="77777777" w:rsidR="00711BD4" w:rsidRPr="00C012C0" w:rsidRDefault="00711BD4" w:rsidP="00D0086D">
      <w:pPr>
        <w:rPr>
          <w:rFonts w:ascii="Arial" w:hAnsi="Arial" w:cs="Arial"/>
          <w:sz w:val="24"/>
          <w:szCs w:val="24"/>
          <w:lang w:val="en-US"/>
        </w:rPr>
      </w:pPr>
    </w:p>
    <w:p w14:paraId="273F7B43" w14:textId="77777777" w:rsidR="00711BD4" w:rsidRPr="00C012C0" w:rsidRDefault="00711BD4" w:rsidP="00D0086D">
      <w:pPr>
        <w:rPr>
          <w:rFonts w:ascii="Arial" w:hAnsi="Arial" w:cs="Arial"/>
          <w:sz w:val="24"/>
          <w:szCs w:val="24"/>
          <w:lang w:val="en-US"/>
        </w:rPr>
      </w:pPr>
    </w:p>
    <w:p w14:paraId="4BF45C9B" w14:textId="77777777" w:rsidR="00711BD4" w:rsidRPr="00C012C0" w:rsidRDefault="00711BD4" w:rsidP="00D0086D">
      <w:pPr>
        <w:rPr>
          <w:rFonts w:ascii="Arial" w:hAnsi="Arial" w:cs="Arial"/>
          <w:sz w:val="24"/>
          <w:szCs w:val="24"/>
          <w:lang w:val="en-US"/>
        </w:rPr>
      </w:pPr>
    </w:p>
    <w:p w14:paraId="02E7ECB8" w14:textId="77777777" w:rsidR="00711BD4" w:rsidRPr="00C012C0" w:rsidRDefault="00711BD4" w:rsidP="00D0086D">
      <w:pPr>
        <w:rPr>
          <w:rFonts w:ascii="Arial" w:hAnsi="Arial" w:cs="Arial"/>
          <w:sz w:val="24"/>
          <w:szCs w:val="24"/>
          <w:lang w:val="en-US"/>
        </w:rPr>
      </w:pPr>
    </w:p>
    <w:p w14:paraId="08F14FC7" w14:textId="77777777" w:rsidR="00711BD4" w:rsidRPr="00C012C0" w:rsidRDefault="00711BD4" w:rsidP="00D0086D">
      <w:pPr>
        <w:rPr>
          <w:rFonts w:ascii="Arial" w:hAnsi="Arial" w:cs="Arial"/>
          <w:sz w:val="24"/>
          <w:szCs w:val="24"/>
          <w:lang w:val="en-US"/>
        </w:rPr>
      </w:pPr>
    </w:p>
    <w:p w14:paraId="6658986B" w14:textId="77777777" w:rsidR="00711BD4" w:rsidRPr="00C012C0" w:rsidRDefault="00711BD4" w:rsidP="00D0086D">
      <w:pPr>
        <w:rPr>
          <w:rFonts w:ascii="Arial" w:hAnsi="Arial" w:cs="Arial"/>
          <w:sz w:val="24"/>
          <w:szCs w:val="24"/>
          <w:lang w:val="en-US"/>
        </w:rPr>
      </w:pPr>
    </w:p>
    <w:p w14:paraId="51FEB4F1" w14:textId="77777777" w:rsidR="00D0086D" w:rsidRPr="00C012C0" w:rsidRDefault="00D0086D" w:rsidP="00D0086D">
      <w:pPr>
        <w:rPr>
          <w:rFonts w:ascii="Arial" w:hAnsi="Arial" w:cs="Arial"/>
          <w:sz w:val="24"/>
          <w:szCs w:val="24"/>
          <w:lang w:val="en-US"/>
        </w:rPr>
      </w:pPr>
    </w:p>
    <w:p w14:paraId="7B407277" w14:textId="5A56273C" w:rsidR="00A01790" w:rsidRPr="008F677A" w:rsidRDefault="00C754BC" w:rsidP="008F677A">
      <w:pPr>
        <w:pStyle w:val="Heading1"/>
        <w:spacing w:line="360" w:lineRule="auto"/>
        <w:ind w:left="142"/>
        <w:jc w:val="both"/>
        <w:rPr>
          <w:rFonts w:ascii="Arial" w:hAnsi="Arial" w:cs="Arial"/>
          <w:i w:val="0"/>
          <w:iCs w:val="0"/>
          <w:sz w:val="28"/>
          <w:szCs w:val="28"/>
          <w:lang w:val="en-US"/>
        </w:rPr>
      </w:pPr>
      <w:bookmarkStart w:id="0" w:name="_Toc137423599"/>
      <w:r w:rsidRPr="008F677A">
        <w:rPr>
          <w:rFonts w:ascii="Arial" w:hAnsi="Arial" w:cs="Arial"/>
          <w:i w:val="0"/>
          <w:iCs w:val="0"/>
          <w:sz w:val="28"/>
          <w:szCs w:val="28"/>
          <w:lang w:val="en-US"/>
        </w:rPr>
        <w:lastRenderedPageBreak/>
        <w:t>Intr</w:t>
      </w:r>
      <w:r w:rsidR="008F677A" w:rsidRPr="008F677A">
        <w:rPr>
          <w:rFonts w:ascii="Arial" w:hAnsi="Arial" w:cs="Arial"/>
          <w:i w:val="0"/>
          <w:iCs w:val="0"/>
          <w:sz w:val="28"/>
          <w:szCs w:val="28"/>
          <w:lang w:val="en-US"/>
        </w:rPr>
        <w:t>o</w:t>
      </w:r>
      <w:r w:rsidRPr="008F677A">
        <w:rPr>
          <w:rFonts w:ascii="Arial" w:hAnsi="Arial" w:cs="Arial"/>
          <w:i w:val="0"/>
          <w:iCs w:val="0"/>
          <w:sz w:val="28"/>
          <w:szCs w:val="28"/>
          <w:lang w:val="en-US"/>
        </w:rPr>
        <w:t>duction</w:t>
      </w:r>
      <w:bookmarkEnd w:id="0"/>
      <w:r w:rsidRPr="008F677A">
        <w:rPr>
          <w:rFonts w:ascii="Arial" w:hAnsi="Arial" w:cs="Arial"/>
          <w:i w:val="0"/>
          <w:iCs w:val="0"/>
          <w:sz w:val="28"/>
          <w:szCs w:val="28"/>
          <w:lang w:val="en-US"/>
        </w:rPr>
        <w:t xml:space="preserve"> </w:t>
      </w:r>
    </w:p>
    <w:p w14:paraId="71FB9225" w14:textId="5E43AF7F" w:rsidR="007647DF" w:rsidRPr="007647DF" w:rsidRDefault="007647DF" w:rsidP="007647DF">
      <w:pPr>
        <w:spacing w:line="360" w:lineRule="auto"/>
        <w:jc w:val="both"/>
        <w:rPr>
          <w:rFonts w:ascii="Arial" w:hAnsi="Arial" w:cs="Arial"/>
          <w:i w:val="0"/>
          <w:iCs w:val="0"/>
          <w:sz w:val="24"/>
          <w:szCs w:val="24"/>
        </w:rPr>
      </w:pPr>
      <w:r w:rsidRPr="007647DF">
        <w:rPr>
          <w:rFonts w:ascii="Arial" w:hAnsi="Arial" w:cs="Arial"/>
          <w:i w:val="0"/>
          <w:iCs w:val="0"/>
          <w:sz w:val="24"/>
          <w:szCs w:val="24"/>
        </w:rPr>
        <w:t xml:space="preserve">This report aims to present an overview of my internship experience as a Food and Beverage Manager at the Ibis Brighton City Centre Station </w:t>
      </w:r>
      <w:r w:rsidR="00C012C0" w:rsidRPr="00C012C0">
        <w:rPr>
          <w:rFonts w:ascii="Arial" w:hAnsi="Arial" w:cs="Arial"/>
          <w:i w:val="0"/>
          <w:iCs w:val="0"/>
          <w:sz w:val="24"/>
          <w:szCs w:val="24"/>
        </w:rPr>
        <w:t>Hotel</w:t>
      </w:r>
      <w:r w:rsidRPr="007647DF">
        <w:rPr>
          <w:rFonts w:ascii="Arial" w:hAnsi="Arial" w:cs="Arial"/>
          <w:i w:val="0"/>
          <w:iCs w:val="0"/>
          <w:sz w:val="24"/>
          <w:szCs w:val="24"/>
        </w:rPr>
        <w:t>. Throughout this report, I will delve into the various responsibilities undertaken during the internship, the challenges faced, and the valuable skills and knowledge acquired during the tenure.</w:t>
      </w:r>
    </w:p>
    <w:p w14:paraId="5B22786C" w14:textId="77777777" w:rsidR="007647DF" w:rsidRPr="007647DF" w:rsidRDefault="007647DF" w:rsidP="007647DF">
      <w:pPr>
        <w:spacing w:line="360" w:lineRule="auto"/>
        <w:jc w:val="both"/>
        <w:rPr>
          <w:rFonts w:ascii="Arial" w:hAnsi="Arial" w:cs="Arial"/>
          <w:i w:val="0"/>
          <w:iCs w:val="0"/>
          <w:sz w:val="24"/>
          <w:szCs w:val="24"/>
        </w:rPr>
      </w:pPr>
      <w:r w:rsidRPr="007647DF">
        <w:rPr>
          <w:rFonts w:ascii="Arial" w:hAnsi="Arial" w:cs="Arial"/>
          <w:i w:val="0"/>
          <w:iCs w:val="0"/>
          <w:sz w:val="24"/>
          <w:szCs w:val="24"/>
        </w:rPr>
        <w:t>As a Food and Beverage Manager, my role encompassed crucial aspects of hotel operations, focusing on creating economically viable meals that aligned with the hotel's norms and ambitions. In addition to menu development, I was responsible for overseeing staffing levels to meet consumer demands and ensuring compliance with strict food safety regulations to safeguard the health of our esteemed guests. The provision of exceptional customer service was paramount, as it aimed to create a memorable dining experience for each guest.</w:t>
      </w:r>
    </w:p>
    <w:p w14:paraId="54729F20" w14:textId="77777777" w:rsidR="007647DF" w:rsidRPr="007647DF" w:rsidRDefault="007647DF" w:rsidP="007647DF">
      <w:pPr>
        <w:spacing w:line="360" w:lineRule="auto"/>
        <w:jc w:val="both"/>
        <w:rPr>
          <w:rFonts w:ascii="Arial" w:hAnsi="Arial" w:cs="Arial"/>
          <w:i w:val="0"/>
          <w:iCs w:val="0"/>
          <w:sz w:val="24"/>
          <w:szCs w:val="24"/>
        </w:rPr>
      </w:pPr>
      <w:r w:rsidRPr="007647DF">
        <w:rPr>
          <w:rFonts w:ascii="Arial" w:hAnsi="Arial" w:cs="Arial"/>
          <w:i w:val="0"/>
          <w:iCs w:val="0"/>
          <w:sz w:val="24"/>
          <w:szCs w:val="24"/>
        </w:rPr>
        <w:t>Moreover, finance management played a pivotal role in my responsibilities, requiring data analysis to identify opportunities for revenue growth and expense reduction. The coordination of events, such as banquets and conferences, was another key responsibility, ensuring seamless execution and customer satisfaction.</w:t>
      </w:r>
    </w:p>
    <w:p w14:paraId="4C4F6AF0" w14:textId="77777777" w:rsidR="007647DF" w:rsidRPr="007647DF" w:rsidRDefault="007647DF" w:rsidP="007647DF">
      <w:pPr>
        <w:spacing w:line="360" w:lineRule="auto"/>
        <w:jc w:val="both"/>
        <w:rPr>
          <w:rFonts w:ascii="Arial" w:hAnsi="Arial" w:cs="Arial"/>
          <w:i w:val="0"/>
          <w:iCs w:val="0"/>
          <w:sz w:val="24"/>
          <w:szCs w:val="24"/>
        </w:rPr>
      </w:pPr>
      <w:r w:rsidRPr="007647DF">
        <w:rPr>
          <w:rFonts w:ascii="Arial" w:hAnsi="Arial" w:cs="Arial"/>
          <w:i w:val="0"/>
          <w:iCs w:val="0"/>
          <w:sz w:val="24"/>
          <w:szCs w:val="24"/>
        </w:rPr>
        <w:t>During the internship, I had the privilege of working at the Ibis Brighton City Centre Station hotel, which is a renowned lodging establishment known for its convenient location in the heart of Brighton, United Kingdom. The hotel is part of the esteemed AccorHotels group, which upholds high standards of quality and service across its portfolio of brands. The Ibis brand, in particular, aims to provide cost-effective, convenient, and comfortable accommodations to its diverse clientele, and the Ibis Brighton City Centre Station hotel embodies this ethos.</w:t>
      </w:r>
    </w:p>
    <w:p w14:paraId="1DC64AA3" w14:textId="77777777" w:rsidR="007647DF" w:rsidRPr="007647DF" w:rsidRDefault="007647DF" w:rsidP="007647DF">
      <w:pPr>
        <w:spacing w:line="360" w:lineRule="auto"/>
        <w:jc w:val="both"/>
        <w:rPr>
          <w:rFonts w:ascii="Arial" w:hAnsi="Arial" w:cs="Arial"/>
          <w:i w:val="0"/>
          <w:iCs w:val="0"/>
          <w:sz w:val="24"/>
          <w:szCs w:val="24"/>
        </w:rPr>
      </w:pPr>
      <w:r w:rsidRPr="007647DF">
        <w:rPr>
          <w:rFonts w:ascii="Arial" w:hAnsi="Arial" w:cs="Arial"/>
          <w:i w:val="0"/>
          <w:iCs w:val="0"/>
          <w:sz w:val="24"/>
          <w:szCs w:val="24"/>
        </w:rPr>
        <w:t>This report will provide an in-depth analysis of my experience at the hotel, highlighting the skills and knowledge acquired during the internship. It will also shed light on the challenges faced in a rapidly growing tourist environment and the opportunities for personal and professional growth within the culinary and hospitality industry.</w:t>
      </w:r>
    </w:p>
    <w:p w14:paraId="5B2A13B3" w14:textId="77777777" w:rsidR="007647DF" w:rsidRPr="007647DF" w:rsidRDefault="007647DF" w:rsidP="007647DF">
      <w:pPr>
        <w:spacing w:line="360" w:lineRule="auto"/>
        <w:jc w:val="both"/>
        <w:rPr>
          <w:rFonts w:ascii="Arial" w:hAnsi="Arial" w:cs="Arial"/>
          <w:i w:val="0"/>
          <w:iCs w:val="0"/>
          <w:sz w:val="24"/>
          <w:szCs w:val="24"/>
        </w:rPr>
      </w:pPr>
      <w:r w:rsidRPr="007647DF">
        <w:rPr>
          <w:rFonts w:ascii="Arial" w:hAnsi="Arial" w:cs="Arial"/>
          <w:i w:val="0"/>
          <w:iCs w:val="0"/>
          <w:sz w:val="24"/>
          <w:szCs w:val="24"/>
        </w:rPr>
        <w:lastRenderedPageBreak/>
        <w:t>By the end of this report, a comprehensive understanding of my internship as a Food and Beverage Manager at the Ibis Brighton City Centre Station hotel will be provided, emphasizing the significance of the experience in shaping my future career aspirations in the hospitality sector.</w:t>
      </w:r>
    </w:p>
    <w:p w14:paraId="2FF9E275" w14:textId="77777777" w:rsidR="00C754BC" w:rsidRPr="00C012C0" w:rsidRDefault="00C754BC" w:rsidP="00711BD4">
      <w:pPr>
        <w:spacing w:line="360" w:lineRule="auto"/>
        <w:jc w:val="both"/>
        <w:rPr>
          <w:rFonts w:ascii="Arial" w:hAnsi="Arial" w:cs="Arial"/>
          <w:i w:val="0"/>
          <w:iCs w:val="0"/>
          <w:sz w:val="24"/>
          <w:szCs w:val="24"/>
          <w:lang w:val="en-US"/>
        </w:rPr>
      </w:pPr>
    </w:p>
    <w:p w14:paraId="39C52FC9" w14:textId="7FBB5155" w:rsidR="00C754BC" w:rsidRPr="00C012C0" w:rsidRDefault="007647DF" w:rsidP="00711BD4">
      <w:pPr>
        <w:pStyle w:val="Heading1"/>
        <w:spacing w:line="360" w:lineRule="auto"/>
        <w:jc w:val="both"/>
        <w:rPr>
          <w:rFonts w:ascii="Arial" w:hAnsi="Arial" w:cs="Arial"/>
          <w:i w:val="0"/>
          <w:iCs w:val="0"/>
          <w:sz w:val="28"/>
          <w:szCs w:val="28"/>
          <w:lang w:val="en-US"/>
        </w:rPr>
      </w:pPr>
      <w:bookmarkStart w:id="1" w:name="_Toc137423600"/>
      <w:r w:rsidRPr="00C012C0">
        <w:rPr>
          <w:rFonts w:ascii="Arial" w:hAnsi="Arial" w:cs="Arial"/>
          <w:i w:val="0"/>
          <w:iCs w:val="0"/>
          <w:sz w:val="28"/>
          <w:szCs w:val="28"/>
          <w:lang w:val="en-US"/>
        </w:rPr>
        <w:t>2.</w:t>
      </w:r>
      <w:r w:rsidR="00237016" w:rsidRPr="00C012C0">
        <w:rPr>
          <w:rFonts w:ascii="Arial" w:hAnsi="Arial" w:cs="Arial"/>
          <w:i w:val="0"/>
          <w:iCs w:val="0"/>
          <w:sz w:val="28"/>
          <w:szCs w:val="28"/>
          <w:lang w:val="en-US"/>
        </w:rPr>
        <w:t>Company Background</w:t>
      </w:r>
      <w:bookmarkEnd w:id="1"/>
    </w:p>
    <w:p w14:paraId="0BAA961B" w14:textId="77777777" w:rsidR="007647DF" w:rsidRPr="007647DF" w:rsidRDefault="007647DF" w:rsidP="007647DF">
      <w:pPr>
        <w:spacing w:line="360" w:lineRule="auto"/>
        <w:jc w:val="both"/>
        <w:rPr>
          <w:rFonts w:ascii="Arial" w:hAnsi="Arial" w:cs="Arial"/>
          <w:i w:val="0"/>
          <w:iCs w:val="0"/>
          <w:sz w:val="24"/>
          <w:szCs w:val="24"/>
        </w:rPr>
      </w:pPr>
      <w:r w:rsidRPr="007647DF">
        <w:rPr>
          <w:rFonts w:ascii="Arial" w:hAnsi="Arial" w:cs="Arial"/>
          <w:i w:val="0"/>
          <w:iCs w:val="0"/>
          <w:sz w:val="24"/>
          <w:szCs w:val="24"/>
        </w:rPr>
        <w:t>The Ibis Brighton City Centre Station is a well-established lodging establishment situated in the heart of Brighton, United Kingdom. Here is an overview of the hotel's company background:</w:t>
      </w:r>
    </w:p>
    <w:p w14:paraId="27DE007F" w14:textId="77777777" w:rsidR="00C012C0" w:rsidRPr="00C012C0" w:rsidRDefault="007647DF" w:rsidP="00C012C0">
      <w:pPr>
        <w:pStyle w:val="Heading1"/>
        <w:rPr>
          <w:rFonts w:ascii="Arial" w:hAnsi="Arial" w:cs="Arial"/>
          <w:i w:val="0"/>
          <w:iCs w:val="0"/>
          <w:sz w:val="24"/>
          <w:szCs w:val="24"/>
        </w:rPr>
      </w:pPr>
      <w:r w:rsidRPr="00C012C0">
        <w:rPr>
          <w:rFonts w:ascii="Arial" w:hAnsi="Arial" w:cs="Arial"/>
          <w:i w:val="0"/>
          <w:iCs w:val="0"/>
          <w:sz w:val="24"/>
          <w:szCs w:val="24"/>
        </w:rPr>
        <w:t xml:space="preserve">2.1 Ownership </w:t>
      </w:r>
    </w:p>
    <w:p w14:paraId="2A4D3053" w14:textId="1B6C6150" w:rsidR="007647DF" w:rsidRPr="007647DF" w:rsidRDefault="007647DF" w:rsidP="007647DF">
      <w:pPr>
        <w:spacing w:line="360" w:lineRule="auto"/>
        <w:jc w:val="both"/>
        <w:rPr>
          <w:rFonts w:ascii="Arial" w:hAnsi="Arial" w:cs="Arial"/>
          <w:i w:val="0"/>
          <w:iCs w:val="0"/>
          <w:sz w:val="24"/>
          <w:szCs w:val="24"/>
        </w:rPr>
      </w:pPr>
      <w:r w:rsidRPr="007647DF">
        <w:rPr>
          <w:rFonts w:ascii="Arial" w:hAnsi="Arial" w:cs="Arial"/>
          <w:i w:val="0"/>
          <w:iCs w:val="0"/>
          <w:sz w:val="24"/>
          <w:szCs w:val="24"/>
        </w:rPr>
        <w:t>The Ibis Brighton City Centre Station is part of the globally renowned hospitality conglomerate, AccorHotels. AccorHotels owns and operates numerous hotel brands across the world, including Ibis. With its strong reputation and extensive experience in the hospitality industry, AccorHotels ensures the high standards and quality associated with the Ibis brand.</w:t>
      </w:r>
    </w:p>
    <w:p w14:paraId="20C81650" w14:textId="77777777" w:rsidR="007647DF" w:rsidRPr="00C012C0" w:rsidRDefault="007647DF" w:rsidP="00C012C0">
      <w:pPr>
        <w:pStyle w:val="Heading1"/>
        <w:rPr>
          <w:rFonts w:ascii="Arial" w:hAnsi="Arial" w:cs="Arial"/>
          <w:i w:val="0"/>
          <w:iCs w:val="0"/>
          <w:sz w:val="24"/>
          <w:szCs w:val="24"/>
        </w:rPr>
      </w:pPr>
      <w:r w:rsidRPr="00C012C0">
        <w:rPr>
          <w:rFonts w:ascii="Arial" w:hAnsi="Arial" w:cs="Arial"/>
          <w:i w:val="0"/>
          <w:iCs w:val="0"/>
          <w:sz w:val="24"/>
          <w:szCs w:val="24"/>
        </w:rPr>
        <w:t xml:space="preserve">2.2 Brand Concept </w:t>
      </w:r>
    </w:p>
    <w:p w14:paraId="6E43A190" w14:textId="61EB73D8" w:rsidR="007647DF" w:rsidRPr="007647DF" w:rsidRDefault="007647DF" w:rsidP="007647DF">
      <w:pPr>
        <w:spacing w:line="360" w:lineRule="auto"/>
        <w:jc w:val="both"/>
        <w:rPr>
          <w:rFonts w:ascii="Arial" w:hAnsi="Arial" w:cs="Arial"/>
          <w:i w:val="0"/>
          <w:iCs w:val="0"/>
          <w:sz w:val="24"/>
          <w:szCs w:val="24"/>
        </w:rPr>
      </w:pPr>
      <w:r w:rsidRPr="007647DF">
        <w:rPr>
          <w:rFonts w:ascii="Arial" w:hAnsi="Arial" w:cs="Arial"/>
          <w:i w:val="0"/>
          <w:iCs w:val="0"/>
          <w:sz w:val="24"/>
          <w:szCs w:val="24"/>
        </w:rPr>
        <w:t>The Ibis brand was conceptualized with the aim of providing cost-effective, convenient, and comfortable accommodations to its clientele. The Ibis Brighton City Centre Station hotel embodies this concept by offering a contemporary design that emphasizes functionality and convenience. The hotel strives to create a welcoming atmosphere that caters to both leisure and business travelers, providing them with a comfortable and convenient stay.</w:t>
      </w:r>
    </w:p>
    <w:p w14:paraId="4BF3C578" w14:textId="77777777" w:rsidR="007647DF" w:rsidRPr="00C012C0" w:rsidRDefault="007647DF" w:rsidP="00C012C0">
      <w:pPr>
        <w:pStyle w:val="Heading1"/>
        <w:rPr>
          <w:rFonts w:ascii="Arial" w:hAnsi="Arial" w:cs="Arial"/>
          <w:i w:val="0"/>
          <w:iCs w:val="0"/>
          <w:sz w:val="24"/>
          <w:szCs w:val="24"/>
        </w:rPr>
      </w:pPr>
      <w:r w:rsidRPr="00C012C0">
        <w:rPr>
          <w:rFonts w:ascii="Arial" w:hAnsi="Arial" w:cs="Arial"/>
          <w:i w:val="0"/>
          <w:iCs w:val="0"/>
          <w:sz w:val="24"/>
          <w:szCs w:val="24"/>
        </w:rPr>
        <w:t>2.3 Amenities</w:t>
      </w:r>
    </w:p>
    <w:p w14:paraId="339A011B" w14:textId="01198AF0" w:rsidR="007647DF" w:rsidRPr="007647DF" w:rsidRDefault="007647DF" w:rsidP="007647DF">
      <w:pPr>
        <w:spacing w:line="360" w:lineRule="auto"/>
        <w:jc w:val="both"/>
        <w:rPr>
          <w:rFonts w:ascii="Arial" w:hAnsi="Arial" w:cs="Arial"/>
          <w:i w:val="0"/>
          <w:iCs w:val="0"/>
          <w:sz w:val="24"/>
          <w:szCs w:val="24"/>
        </w:rPr>
      </w:pPr>
      <w:r w:rsidRPr="007647DF">
        <w:rPr>
          <w:rFonts w:ascii="Arial" w:hAnsi="Arial" w:cs="Arial"/>
          <w:i w:val="0"/>
          <w:iCs w:val="0"/>
          <w:sz w:val="24"/>
          <w:szCs w:val="24"/>
        </w:rPr>
        <w:t xml:space="preserve"> The Ibis Brighton City Centre Station hotel offers a range of amenities to enhance the guest experience. The establishment provides 140 contemporary and temperature-</w:t>
      </w:r>
      <w:r w:rsidRPr="007647DF">
        <w:rPr>
          <w:rFonts w:ascii="Arial" w:hAnsi="Arial" w:cs="Arial"/>
          <w:i w:val="0"/>
          <w:iCs w:val="0"/>
          <w:sz w:val="24"/>
          <w:szCs w:val="24"/>
        </w:rPr>
        <w:lastRenderedPageBreak/>
        <w:t>regulated sleeping quarters, ensuring a tranquil and rejuvenating slumber for guests. The rooms are equipped with advanced Sweet Beds, known for their comfort and quality. Additionally, the hotel features a welcoming and accommodating bar and bistro that serves a diverse selection of light refreshments, as well as both hot and cold meals. Guests can enjoy a convenient and satisfying dining experience within the hotel premises.</w:t>
      </w:r>
    </w:p>
    <w:p w14:paraId="5640701A" w14:textId="77777777" w:rsidR="007647DF" w:rsidRPr="00C012C0" w:rsidRDefault="007647DF" w:rsidP="00C012C0">
      <w:pPr>
        <w:pStyle w:val="Heading1"/>
        <w:rPr>
          <w:rFonts w:ascii="Arial" w:hAnsi="Arial" w:cs="Arial"/>
          <w:i w:val="0"/>
          <w:iCs w:val="0"/>
          <w:sz w:val="24"/>
          <w:szCs w:val="24"/>
        </w:rPr>
      </w:pPr>
      <w:r w:rsidRPr="00C012C0">
        <w:rPr>
          <w:rFonts w:ascii="Arial" w:hAnsi="Arial" w:cs="Arial"/>
          <w:i w:val="0"/>
          <w:iCs w:val="0"/>
          <w:sz w:val="24"/>
          <w:szCs w:val="24"/>
        </w:rPr>
        <w:t xml:space="preserve">2.4 Target Clientele </w:t>
      </w:r>
    </w:p>
    <w:p w14:paraId="362942F3" w14:textId="23498357" w:rsidR="007647DF" w:rsidRPr="007647DF" w:rsidRDefault="007647DF" w:rsidP="007647DF">
      <w:pPr>
        <w:spacing w:line="360" w:lineRule="auto"/>
        <w:jc w:val="both"/>
        <w:rPr>
          <w:rFonts w:ascii="Arial" w:hAnsi="Arial" w:cs="Arial"/>
          <w:i w:val="0"/>
          <w:iCs w:val="0"/>
          <w:sz w:val="24"/>
          <w:szCs w:val="24"/>
        </w:rPr>
      </w:pPr>
      <w:r w:rsidRPr="007647DF">
        <w:rPr>
          <w:rFonts w:ascii="Arial" w:hAnsi="Arial" w:cs="Arial"/>
          <w:i w:val="0"/>
          <w:iCs w:val="0"/>
          <w:sz w:val="24"/>
          <w:szCs w:val="24"/>
        </w:rPr>
        <w:t>Located in the central area of Brighton, the Ibis Brighton City Centre Station hotel attracts a diverse range of clientele. Its prime proximity to the city's train station makes it a favorable choice for both leisure and business travelers. The hotel's convenient location offers easy access to a vibrant array of dining, entertainment, and retail establishments, further enhancing its appeal to guests. With its contemporary design, comfortable amenities, and cost-effective accommodations, the hotel caters to individuals seeking a reasonably priced, comfortable, and convenient lodging option in the bustling city of Brighton.</w:t>
      </w:r>
    </w:p>
    <w:p w14:paraId="67FA2B75" w14:textId="77777777" w:rsidR="007647DF" w:rsidRPr="007647DF" w:rsidRDefault="007647DF" w:rsidP="007647DF">
      <w:pPr>
        <w:spacing w:line="360" w:lineRule="auto"/>
        <w:jc w:val="both"/>
        <w:rPr>
          <w:rFonts w:ascii="Arial" w:hAnsi="Arial" w:cs="Arial"/>
          <w:i w:val="0"/>
          <w:iCs w:val="0"/>
          <w:sz w:val="24"/>
          <w:szCs w:val="24"/>
        </w:rPr>
      </w:pPr>
      <w:r w:rsidRPr="007647DF">
        <w:rPr>
          <w:rFonts w:ascii="Arial" w:hAnsi="Arial" w:cs="Arial"/>
          <w:i w:val="0"/>
          <w:iCs w:val="0"/>
          <w:sz w:val="24"/>
          <w:szCs w:val="24"/>
        </w:rPr>
        <w:t>The combination of the Ibis brand's reputation, the hotel's central location, and its commitment to providing a comfortable and convenient experience positions the Ibis Brighton City Centre Station hotel as a popular choice for both domestic and international travelers visiting Brighton.</w:t>
      </w:r>
    </w:p>
    <w:p w14:paraId="7F23457F" w14:textId="77777777" w:rsidR="00237016" w:rsidRPr="00C012C0" w:rsidRDefault="00237016" w:rsidP="00711BD4">
      <w:pPr>
        <w:spacing w:line="360" w:lineRule="auto"/>
        <w:jc w:val="both"/>
        <w:rPr>
          <w:rFonts w:ascii="Arial" w:hAnsi="Arial" w:cs="Arial"/>
          <w:i w:val="0"/>
          <w:iCs w:val="0"/>
          <w:sz w:val="24"/>
          <w:szCs w:val="24"/>
          <w:lang w:val="en-US"/>
        </w:rPr>
      </w:pPr>
    </w:p>
    <w:p w14:paraId="6E675C55" w14:textId="77777777" w:rsidR="00237016" w:rsidRPr="00C012C0" w:rsidRDefault="00237016" w:rsidP="00711BD4">
      <w:pPr>
        <w:spacing w:line="360" w:lineRule="auto"/>
        <w:jc w:val="both"/>
        <w:rPr>
          <w:rFonts w:ascii="Arial" w:hAnsi="Arial" w:cs="Arial"/>
          <w:i w:val="0"/>
          <w:iCs w:val="0"/>
          <w:sz w:val="24"/>
          <w:szCs w:val="24"/>
          <w:lang w:val="en-US"/>
        </w:rPr>
      </w:pPr>
    </w:p>
    <w:p w14:paraId="0B4D55DC" w14:textId="1889F8BF" w:rsidR="00237016" w:rsidRPr="00C012C0" w:rsidRDefault="007647DF" w:rsidP="00711BD4">
      <w:pPr>
        <w:pStyle w:val="Heading1"/>
        <w:spacing w:line="360" w:lineRule="auto"/>
        <w:jc w:val="both"/>
        <w:rPr>
          <w:rFonts w:ascii="Arial" w:hAnsi="Arial" w:cs="Arial"/>
          <w:i w:val="0"/>
          <w:iCs w:val="0"/>
          <w:sz w:val="28"/>
          <w:szCs w:val="28"/>
          <w:lang w:val="en-US"/>
        </w:rPr>
      </w:pPr>
      <w:bookmarkStart w:id="2" w:name="_Toc137423601"/>
      <w:r w:rsidRPr="00C012C0">
        <w:rPr>
          <w:rFonts w:ascii="Arial" w:hAnsi="Arial" w:cs="Arial"/>
          <w:i w:val="0"/>
          <w:iCs w:val="0"/>
          <w:sz w:val="28"/>
          <w:szCs w:val="28"/>
          <w:lang w:val="en-US"/>
        </w:rPr>
        <w:t>3.</w:t>
      </w:r>
      <w:r w:rsidR="008F677A">
        <w:rPr>
          <w:rFonts w:ascii="Arial" w:hAnsi="Arial" w:cs="Arial"/>
          <w:i w:val="0"/>
          <w:iCs w:val="0"/>
          <w:sz w:val="28"/>
          <w:szCs w:val="28"/>
          <w:lang w:val="en-US"/>
        </w:rPr>
        <w:t xml:space="preserve"> </w:t>
      </w:r>
      <w:r w:rsidR="00237016" w:rsidRPr="00C012C0">
        <w:rPr>
          <w:rFonts w:ascii="Arial" w:hAnsi="Arial" w:cs="Arial"/>
          <w:i w:val="0"/>
          <w:iCs w:val="0"/>
          <w:sz w:val="28"/>
          <w:szCs w:val="28"/>
          <w:lang w:val="en-US"/>
        </w:rPr>
        <w:t>Experience</w:t>
      </w:r>
      <w:bookmarkEnd w:id="2"/>
      <w:r w:rsidR="00237016" w:rsidRPr="00C012C0">
        <w:rPr>
          <w:rFonts w:ascii="Arial" w:hAnsi="Arial" w:cs="Arial"/>
          <w:i w:val="0"/>
          <w:iCs w:val="0"/>
          <w:sz w:val="28"/>
          <w:szCs w:val="28"/>
          <w:lang w:val="en-US"/>
        </w:rPr>
        <w:t xml:space="preserve"> </w:t>
      </w:r>
    </w:p>
    <w:p w14:paraId="561BB5FF" w14:textId="77777777" w:rsidR="007647DF" w:rsidRPr="00C012C0" w:rsidRDefault="007647DF" w:rsidP="007647DF">
      <w:pPr>
        <w:pStyle w:val="NoSpacing"/>
        <w:spacing w:line="360" w:lineRule="auto"/>
        <w:rPr>
          <w:rFonts w:ascii="Arial" w:hAnsi="Arial" w:cs="Arial"/>
          <w:i w:val="0"/>
          <w:iCs w:val="0"/>
          <w:sz w:val="24"/>
          <w:szCs w:val="24"/>
        </w:rPr>
      </w:pPr>
      <w:bookmarkStart w:id="3" w:name="_Toc137423602"/>
      <w:r w:rsidRPr="00C012C0">
        <w:rPr>
          <w:rFonts w:ascii="Arial" w:hAnsi="Arial" w:cs="Arial"/>
          <w:i w:val="0"/>
          <w:iCs w:val="0"/>
          <w:sz w:val="24"/>
          <w:szCs w:val="24"/>
        </w:rPr>
        <w:t>This section will discuss my internship experience at the Ibis Brighton City Centre Station hotel, focusing on the skills and knowledge acquired during the internship. The experience was noteworthy as it took place in a high-end, opulent hotel with a five-star rating (Kim &amp; Ritchie, 2019). The following subsections highlight the key aspects of my experience:</w:t>
      </w:r>
    </w:p>
    <w:p w14:paraId="5E7F21CB" w14:textId="5EA5CDEC" w:rsidR="007647DF" w:rsidRPr="00C012C0" w:rsidRDefault="007647DF" w:rsidP="007647DF">
      <w:pPr>
        <w:pStyle w:val="Heading1"/>
        <w:rPr>
          <w:rFonts w:ascii="Arial" w:hAnsi="Arial" w:cs="Arial"/>
          <w:i w:val="0"/>
          <w:iCs w:val="0"/>
          <w:sz w:val="24"/>
          <w:szCs w:val="24"/>
        </w:rPr>
      </w:pPr>
      <w:r w:rsidRPr="00C012C0">
        <w:rPr>
          <w:rFonts w:ascii="Arial" w:hAnsi="Arial" w:cs="Arial"/>
          <w:i w:val="0"/>
          <w:iCs w:val="0"/>
          <w:sz w:val="24"/>
          <w:szCs w:val="24"/>
        </w:rPr>
        <w:lastRenderedPageBreak/>
        <w:t>3.1 Skills and Knowledge Acquisition During the internship</w:t>
      </w:r>
    </w:p>
    <w:p w14:paraId="0021D800" w14:textId="1FD58C96" w:rsidR="007647DF" w:rsidRPr="00C012C0" w:rsidRDefault="007647DF" w:rsidP="007647DF">
      <w:pPr>
        <w:pStyle w:val="NoSpacing"/>
        <w:spacing w:line="360" w:lineRule="auto"/>
        <w:rPr>
          <w:rFonts w:ascii="Arial" w:hAnsi="Arial" w:cs="Arial"/>
          <w:i w:val="0"/>
          <w:iCs w:val="0"/>
          <w:sz w:val="24"/>
          <w:szCs w:val="24"/>
        </w:rPr>
      </w:pPr>
      <w:r w:rsidRPr="00C012C0">
        <w:rPr>
          <w:rFonts w:ascii="Arial" w:hAnsi="Arial" w:cs="Arial"/>
          <w:i w:val="0"/>
          <w:iCs w:val="0"/>
          <w:sz w:val="24"/>
          <w:szCs w:val="24"/>
        </w:rPr>
        <w:t xml:space="preserve"> I had the opportunity to work in various departments, including the culinary and hospitality sectors. This experience proved advantageous, as it allowed me to apply my prior knowledge and acquire new skills relevant to my present role as a Food and Beverage Manager (Kim &amp; Ritchie, 2019).</w:t>
      </w:r>
    </w:p>
    <w:p w14:paraId="2D681BBE" w14:textId="77777777" w:rsidR="007647DF" w:rsidRPr="00C012C0" w:rsidRDefault="007647DF" w:rsidP="007647DF">
      <w:pPr>
        <w:pStyle w:val="NoSpacing"/>
        <w:spacing w:line="360" w:lineRule="auto"/>
        <w:rPr>
          <w:rFonts w:ascii="Arial" w:hAnsi="Arial" w:cs="Arial"/>
          <w:i w:val="0"/>
          <w:iCs w:val="0"/>
          <w:sz w:val="24"/>
          <w:szCs w:val="24"/>
        </w:rPr>
      </w:pPr>
      <w:r w:rsidRPr="00C012C0">
        <w:rPr>
          <w:rFonts w:ascii="Arial" w:hAnsi="Arial" w:cs="Arial"/>
          <w:i w:val="0"/>
          <w:iCs w:val="0"/>
          <w:sz w:val="24"/>
          <w:szCs w:val="24"/>
        </w:rPr>
        <w:t>Working in a high-end hotel with discerning guests presented challenges, but it also demonstrated my unwavering dedication to delivering top-notch hospitality services (Choi et al., 2021). On my first day, the manager facilitated introductions between myself and the culinary personnel, setting the stage for a comprehensive understanding of the menu.</w:t>
      </w:r>
    </w:p>
    <w:p w14:paraId="0DFD1428" w14:textId="77777777" w:rsidR="007647DF" w:rsidRPr="00C012C0" w:rsidRDefault="007647DF" w:rsidP="007647DF">
      <w:pPr>
        <w:pStyle w:val="NoSpacing"/>
        <w:spacing w:line="360" w:lineRule="auto"/>
        <w:rPr>
          <w:rFonts w:ascii="Arial" w:hAnsi="Arial" w:cs="Arial"/>
          <w:i w:val="0"/>
          <w:iCs w:val="0"/>
          <w:sz w:val="24"/>
          <w:szCs w:val="24"/>
        </w:rPr>
      </w:pPr>
      <w:r w:rsidRPr="00C012C0">
        <w:rPr>
          <w:rFonts w:ascii="Arial" w:hAnsi="Arial" w:cs="Arial"/>
          <w:i w:val="0"/>
          <w:iCs w:val="0"/>
          <w:sz w:val="24"/>
          <w:szCs w:val="24"/>
        </w:rPr>
        <w:t>One notable aspect of the experience was the emphasis on the cultivation and reaping of food. Witnessing the employment of premium ingredients and rigorous protocols by the kitchen staff to deliver exceptional cuisine was impressive (Huang et al., 2020). It highlighted the importance of maintaining food safety standards and safeguarding the kitchen against microbial intrusion.</w:t>
      </w:r>
    </w:p>
    <w:p w14:paraId="40FAF303" w14:textId="77777777" w:rsidR="007647DF" w:rsidRPr="00C012C0" w:rsidRDefault="007647DF" w:rsidP="007647DF">
      <w:pPr>
        <w:pStyle w:val="NoSpacing"/>
        <w:spacing w:line="360" w:lineRule="auto"/>
        <w:rPr>
          <w:rFonts w:ascii="Arial" w:hAnsi="Arial" w:cs="Arial"/>
          <w:i w:val="0"/>
          <w:iCs w:val="0"/>
          <w:sz w:val="24"/>
          <w:szCs w:val="24"/>
        </w:rPr>
      </w:pPr>
      <w:r w:rsidRPr="00C012C0">
        <w:rPr>
          <w:rFonts w:ascii="Arial" w:hAnsi="Arial" w:cs="Arial"/>
          <w:i w:val="0"/>
          <w:iCs w:val="0"/>
          <w:sz w:val="24"/>
          <w:szCs w:val="24"/>
        </w:rPr>
        <w:t>The opportunity to work in the bar and the wider Food and Beverage Department provided valuable learning experiences. It allowed me to observe industry trends and acquire the knowledge and skills necessary to prepare highly sought-after beverages and arrange tables in accordance with the hotel's prescribed criteria and aesthetics (Wohlfarth et al., 2020).</w:t>
      </w:r>
    </w:p>
    <w:p w14:paraId="659709EF" w14:textId="3CCEAEE6" w:rsidR="00C012C0" w:rsidRPr="00C012C0" w:rsidRDefault="00C012C0" w:rsidP="00C012C0">
      <w:pPr>
        <w:pStyle w:val="Heading1"/>
        <w:rPr>
          <w:rFonts w:ascii="Arial" w:hAnsi="Arial" w:cs="Arial"/>
          <w:i w:val="0"/>
          <w:iCs w:val="0"/>
          <w:sz w:val="24"/>
          <w:szCs w:val="24"/>
        </w:rPr>
      </w:pPr>
      <w:r w:rsidRPr="00C012C0">
        <w:rPr>
          <w:rFonts w:ascii="Arial" w:hAnsi="Arial" w:cs="Arial"/>
          <w:i w:val="0"/>
          <w:iCs w:val="0"/>
          <w:sz w:val="24"/>
          <w:szCs w:val="24"/>
        </w:rPr>
        <w:t>3</w:t>
      </w:r>
      <w:r w:rsidR="007647DF" w:rsidRPr="00C012C0">
        <w:rPr>
          <w:rFonts w:ascii="Arial" w:hAnsi="Arial" w:cs="Arial"/>
          <w:i w:val="0"/>
          <w:iCs w:val="0"/>
          <w:sz w:val="24"/>
          <w:szCs w:val="24"/>
        </w:rPr>
        <w:t>.2 Personal Perspective From a personal perspective</w:t>
      </w:r>
    </w:p>
    <w:p w14:paraId="76498192" w14:textId="0E517235" w:rsidR="007647DF" w:rsidRPr="00C012C0" w:rsidRDefault="007647DF" w:rsidP="007647DF">
      <w:pPr>
        <w:pStyle w:val="NoSpacing"/>
        <w:spacing w:line="360" w:lineRule="auto"/>
        <w:rPr>
          <w:rFonts w:ascii="Arial" w:hAnsi="Arial" w:cs="Arial"/>
          <w:i w:val="0"/>
          <w:iCs w:val="0"/>
          <w:sz w:val="24"/>
          <w:szCs w:val="24"/>
        </w:rPr>
      </w:pPr>
      <w:r w:rsidRPr="00C012C0">
        <w:rPr>
          <w:rFonts w:ascii="Arial" w:hAnsi="Arial" w:cs="Arial"/>
          <w:i w:val="0"/>
          <w:iCs w:val="0"/>
          <w:sz w:val="24"/>
          <w:szCs w:val="24"/>
        </w:rPr>
        <w:t xml:space="preserve"> my experience at the Ibis Brighton City Centre Station hotel was highly enjoyable. The staff adeptly integrated me into their established routine and fostered a hospitable environment (Wang et al., 2021). The exceptional standards of excellence and the elevated esteem in which the hotel's patrons are held contributed to a sense of contentment throughout my internship.</w:t>
      </w:r>
    </w:p>
    <w:p w14:paraId="5B761A6F" w14:textId="77777777" w:rsidR="00C012C0" w:rsidRPr="00C012C0" w:rsidRDefault="00C012C0" w:rsidP="00C012C0">
      <w:pPr>
        <w:pStyle w:val="Heading1"/>
        <w:rPr>
          <w:rFonts w:ascii="Arial" w:hAnsi="Arial" w:cs="Arial"/>
          <w:i w:val="0"/>
          <w:iCs w:val="0"/>
          <w:sz w:val="24"/>
          <w:szCs w:val="24"/>
        </w:rPr>
      </w:pPr>
      <w:r w:rsidRPr="00C012C0">
        <w:rPr>
          <w:rFonts w:ascii="Arial" w:hAnsi="Arial" w:cs="Arial"/>
          <w:i w:val="0"/>
          <w:iCs w:val="0"/>
          <w:sz w:val="24"/>
          <w:szCs w:val="24"/>
        </w:rPr>
        <w:t>3</w:t>
      </w:r>
      <w:r w:rsidR="007647DF" w:rsidRPr="00C012C0">
        <w:rPr>
          <w:rFonts w:ascii="Arial" w:hAnsi="Arial" w:cs="Arial"/>
          <w:i w:val="0"/>
          <w:iCs w:val="0"/>
          <w:sz w:val="24"/>
          <w:szCs w:val="24"/>
        </w:rPr>
        <w:t>.3 Industry Observations Employment</w:t>
      </w:r>
    </w:p>
    <w:p w14:paraId="7CFCA2D0" w14:textId="3DDB1EE2" w:rsidR="007647DF" w:rsidRPr="00C012C0" w:rsidRDefault="007647DF" w:rsidP="007647DF">
      <w:pPr>
        <w:pStyle w:val="NoSpacing"/>
        <w:spacing w:line="360" w:lineRule="auto"/>
        <w:rPr>
          <w:rFonts w:ascii="Arial" w:hAnsi="Arial" w:cs="Arial"/>
          <w:i w:val="0"/>
          <w:iCs w:val="0"/>
          <w:sz w:val="24"/>
          <w:szCs w:val="24"/>
        </w:rPr>
      </w:pPr>
      <w:r w:rsidRPr="00C012C0">
        <w:rPr>
          <w:rFonts w:ascii="Arial" w:hAnsi="Arial" w:cs="Arial"/>
          <w:i w:val="0"/>
          <w:iCs w:val="0"/>
          <w:sz w:val="24"/>
          <w:szCs w:val="24"/>
        </w:rPr>
        <w:t xml:space="preserve"> </w:t>
      </w:r>
      <w:r w:rsidR="00C012C0" w:rsidRPr="00C012C0">
        <w:rPr>
          <w:rFonts w:ascii="Arial" w:hAnsi="Arial" w:cs="Arial"/>
          <w:i w:val="0"/>
          <w:iCs w:val="0"/>
          <w:sz w:val="24"/>
          <w:szCs w:val="24"/>
        </w:rPr>
        <w:t>I</w:t>
      </w:r>
      <w:r w:rsidRPr="00C012C0">
        <w:rPr>
          <w:rFonts w:ascii="Arial" w:hAnsi="Arial" w:cs="Arial"/>
          <w:i w:val="0"/>
          <w:iCs w:val="0"/>
          <w:sz w:val="24"/>
          <w:szCs w:val="24"/>
        </w:rPr>
        <w:t xml:space="preserve">n the culinary and hospitality industry offers numerous advantages, such as the opportunity to acquire new proficiencies and stay up to date with evolving customer </w:t>
      </w:r>
      <w:r w:rsidRPr="00C012C0">
        <w:rPr>
          <w:rFonts w:ascii="Arial" w:hAnsi="Arial" w:cs="Arial"/>
          <w:i w:val="0"/>
          <w:iCs w:val="0"/>
          <w:sz w:val="24"/>
          <w:szCs w:val="24"/>
        </w:rPr>
        <w:lastRenderedPageBreak/>
        <w:t>service practices (Ali &amp; Hung, 2019). However, the increased accessibility of lodging accommodations, coupled with the relaxation of Covid-19 protocols, led to a rapid surge of tourists and resulted in overcrowding in Brighton.</w:t>
      </w:r>
    </w:p>
    <w:p w14:paraId="1E22B99A" w14:textId="77777777" w:rsidR="00C012C0" w:rsidRPr="00C012C0" w:rsidRDefault="00C012C0" w:rsidP="00C012C0">
      <w:pPr>
        <w:pStyle w:val="Heading1"/>
        <w:rPr>
          <w:rFonts w:ascii="Arial" w:hAnsi="Arial" w:cs="Arial"/>
          <w:i w:val="0"/>
          <w:iCs w:val="0"/>
          <w:sz w:val="24"/>
          <w:szCs w:val="24"/>
        </w:rPr>
      </w:pPr>
      <w:r w:rsidRPr="00C012C0">
        <w:rPr>
          <w:rFonts w:ascii="Arial" w:hAnsi="Arial" w:cs="Arial"/>
          <w:i w:val="0"/>
          <w:iCs w:val="0"/>
          <w:sz w:val="24"/>
          <w:szCs w:val="24"/>
        </w:rPr>
        <w:t>3</w:t>
      </w:r>
      <w:r w:rsidR="007647DF" w:rsidRPr="00C012C0">
        <w:rPr>
          <w:rFonts w:ascii="Arial" w:hAnsi="Arial" w:cs="Arial"/>
          <w:i w:val="0"/>
          <w:iCs w:val="0"/>
          <w:sz w:val="24"/>
          <w:szCs w:val="24"/>
        </w:rPr>
        <w:t>.4 Application of Skills and Knowledge</w:t>
      </w:r>
    </w:p>
    <w:p w14:paraId="02FF119C" w14:textId="21FDBC04" w:rsidR="007647DF" w:rsidRPr="00C012C0" w:rsidRDefault="007647DF" w:rsidP="007647DF">
      <w:pPr>
        <w:pStyle w:val="NoSpacing"/>
        <w:spacing w:line="360" w:lineRule="auto"/>
        <w:rPr>
          <w:rFonts w:ascii="Arial" w:hAnsi="Arial" w:cs="Arial"/>
          <w:i w:val="0"/>
          <w:iCs w:val="0"/>
          <w:sz w:val="24"/>
          <w:szCs w:val="24"/>
        </w:rPr>
      </w:pPr>
      <w:r w:rsidRPr="00C012C0">
        <w:rPr>
          <w:rFonts w:ascii="Arial" w:hAnsi="Arial" w:cs="Arial"/>
          <w:i w:val="0"/>
          <w:iCs w:val="0"/>
          <w:sz w:val="24"/>
          <w:szCs w:val="24"/>
        </w:rPr>
        <w:t xml:space="preserve"> After successfully concluding my internships in two departments at the Ibis Brighton City Centre Station hotel, I am equipped to apply the acquired skills and knowledge to my future professional pursuits (Bellini &amp; Oliviera, 2019). The experience provided a comprehensive understanding of the intricacies of hotel management and other operational facets beyond the hotel's impressive exterior.</w:t>
      </w:r>
    </w:p>
    <w:p w14:paraId="0F0BCF03" w14:textId="77777777" w:rsidR="00C012C0" w:rsidRPr="00C012C0" w:rsidRDefault="00C012C0" w:rsidP="00C012C0">
      <w:pPr>
        <w:pStyle w:val="Heading1"/>
        <w:rPr>
          <w:rFonts w:ascii="Arial" w:hAnsi="Arial" w:cs="Arial"/>
          <w:i w:val="0"/>
          <w:iCs w:val="0"/>
          <w:sz w:val="24"/>
          <w:szCs w:val="24"/>
        </w:rPr>
      </w:pPr>
      <w:r w:rsidRPr="00C012C0">
        <w:rPr>
          <w:rFonts w:ascii="Arial" w:hAnsi="Arial" w:cs="Arial"/>
          <w:i w:val="0"/>
          <w:iCs w:val="0"/>
          <w:sz w:val="24"/>
          <w:szCs w:val="24"/>
        </w:rPr>
        <w:t>3</w:t>
      </w:r>
      <w:r w:rsidR="007647DF" w:rsidRPr="00C012C0">
        <w:rPr>
          <w:rFonts w:ascii="Arial" w:hAnsi="Arial" w:cs="Arial"/>
          <w:i w:val="0"/>
          <w:iCs w:val="0"/>
          <w:sz w:val="24"/>
          <w:szCs w:val="24"/>
        </w:rPr>
        <w:t>.5 Meeting Elevated Expectations</w:t>
      </w:r>
    </w:p>
    <w:p w14:paraId="0E532D85" w14:textId="65AF3EDF" w:rsidR="007647DF" w:rsidRPr="00C012C0" w:rsidRDefault="007647DF" w:rsidP="007647DF">
      <w:pPr>
        <w:pStyle w:val="NoSpacing"/>
        <w:spacing w:line="360" w:lineRule="auto"/>
        <w:rPr>
          <w:rFonts w:ascii="Arial" w:hAnsi="Arial" w:cs="Arial"/>
          <w:i w:val="0"/>
          <w:iCs w:val="0"/>
          <w:sz w:val="24"/>
          <w:szCs w:val="24"/>
        </w:rPr>
      </w:pPr>
      <w:r w:rsidRPr="00C012C0">
        <w:rPr>
          <w:rFonts w:ascii="Arial" w:hAnsi="Arial" w:cs="Arial"/>
          <w:i w:val="0"/>
          <w:iCs w:val="0"/>
          <w:sz w:val="24"/>
          <w:szCs w:val="24"/>
        </w:rPr>
        <w:t xml:space="preserve"> The high standards of service expected in the Kitchen and Food &amp; Beverage Department contributed to the laborious and fatiguing nature of the tasks performed (Bray et al., 2018). Timely and top-notch delivery of services was of utmost importance to cater to the needs of hotel patrons, as they maintain exceedingly elevated expectations.</w:t>
      </w:r>
    </w:p>
    <w:p w14:paraId="115779C2" w14:textId="77777777" w:rsidR="00C012C0" w:rsidRPr="00C012C0" w:rsidRDefault="00C012C0" w:rsidP="00C012C0">
      <w:pPr>
        <w:pStyle w:val="Heading1"/>
        <w:rPr>
          <w:rFonts w:ascii="Arial" w:hAnsi="Arial" w:cs="Arial"/>
          <w:i w:val="0"/>
          <w:iCs w:val="0"/>
          <w:sz w:val="24"/>
          <w:szCs w:val="24"/>
        </w:rPr>
      </w:pPr>
      <w:r w:rsidRPr="00C012C0">
        <w:rPr>
          <w:rFonts w:ascii="Arial" w:hAnsi="Arial" w:cs="Arial"/>
          <w:i w:val="0"/>
          <w:iCs w:val="0"/>
          <w:sz w:val="24"/>
          <w:szCs w:val="24"/>
        </w:rPr>
        <w:t>3</w:t>
      </w:r>
      <w:r w:rsidR="007647DF" w:rsidRPr="00C012C0">
        <w:rPr>
          <w:rFonts w:ascii="Arial" w:hAnsi="Arial" w:cs="Arial"/>
          <w:i w:val="0"/>
          <w:iCs w:val="0"/>
          <w:sz w:val="24"/>
          <w:szCs w:val="24"/>
        </w:rPr>
        <w:t>.6 Future Growth and Reflection</w:t>
      </w:r>
    </w:p>
    <w:p w14:paraId="2806025D" w14:textId="6FBF1A0E" w:rsidR="007647DF" w:rsidRPr="00C012C0" w:rsidRDefault="007647DF" w:rsidP="007647DF">
      <w:pPr>
        <w:pStyle w:val="NoSpacing"/>
        <w:spacing w:line="360" w:lineRule="auto"/>
        <w:rPr>
          <w:rFonts w:ascii="Arial" w:hAnsi="Arial" w:cs="Arial"/>
          <w:i w:val="0"/>
          <w:iCs w:val="0"/>
          <w:sz w:val="24"/>
          <w:szCs w:val="24"/>
        </w:rPr>
      </w:pPr>
      <w:r w:rsidRPr="00C012C0">
        <w:rPr>
          <w:rFonts w:ascii="Arial" w:hAnsi="Arial" w:cs="Arial"/>
          <w:i w:val="0"/>
          <w:iCs w:val="0"/>
          <w:sz w:val="24"/>
          <w:szCs w:val="24"/>
        </w:rPr>
        <w:t xml:space="preserve"> In the future, I will employ the knowledge and skills acquired from my internship to enhance my proficiency in catering to the needs of customers. Additionally, I will engage with patrons of the lodging establishment with the intention of enhancing their overall experience (Johnson &amp; Hinckley, 2019). Acknowledging limitations and engaging in self-reflection are essential components of personal growth, and practical experience is expected to have a favorable impact</w:t>
      </w:r>
    </w:p>
    <w:p w14:paraId="52DA05F3" w14:textId="651CAF9D" w:rsidR="00E94AD2" w:rsidRPr="00C012C0" w:rsidRDefault="00C012C0" w:rsidP="00711BD4">
      <w:pPr>
        <w:pStyle w:val="Heading1"/>
        <w:spacing w:line="360" w:lineRule="auto"/>
        <w:jc w:val="both"/>
        <w:rPr>
          <w:rFonts w:ascii="Arial" w:hAnsi="Arial" w:cs="Arial"/>
          <w:i w:val="0"/>
          <w:iCs w:val="0"/>
          <w:sz w:val="28"/>
          <w:szCs w:val="28"/>
          <w:lang w:val="en-US"/>
        </w:rPr>
      </w:pPr>
      <w:r>
        <w:rPr>
          <w:rFonts w:ascii="Arial" w:hAnsi="Arial" w:cs="Arial"/>
          <w:i w:val="0"/>
          <w:iCs w:val="0"/>
          <w:sz w:val="28"/>
          <w:szCs w:val="28"/>
          <w:lang w:val="en-US"/>
        </w:rPr>
        <w:t>4.</w:t>
      </w:r>
      <w:r w:rsidR="008F677A">
        <w:rPr>
          <w:rFonts w:ascii="Arial" w:hAnsi="Arial" w:cs="Arial"/>
          <w:i w:val="0"/>
          <w:iCs w:val="0"/>
          <w:sz w:val="28"/>
          <w:szCs w:val="28"/>
          <w:lang w:val="en-US"/>
        </w:rPr>
        <w:t xml:space="preserve"> </w:t>
      </w:r>
      <w:r w:rsidR="00E94AD2" w:rsidRPr="00C012C0">
        <w:rPr>
          <w:rFonts w:ascii="Arial" w:hAnsi="Arial" w:cs="Arial"/>
          <w:i w:val="0"/>
          <w:iCs w:val="0"/>
          <w:sz w:val="28"/>
          <w:szCs w:val="28"/>
          <w:lang w:val="en-US"/>
        </w:rPr>
        <w:t>Conclusion</w:t>
      </w:r>
      <w:bookmarkEnd w:id="3"/>
    </w:p>
    <w:p w14:paraId="2288B377" w14:textId="77777777" w:rsidR="00C012C0" w:rsidRPr="00C012C0" w:rsidRDefault="00C012C0" w:rsidP="00C012C0">
      <w:pPr>
        <w:spacing w:line="360" w:lineRule="auto"/>
        <w:jc w:val="both"/>
        <w:rPr>
          <w:rFonts w:ascii="Arial" w:hAnsi="Arial" w:cs="Arial"/>
          <w:i w:val="0"/>
          <w:iCs w:val="0"/>
          <w:sz w:val="24"/>
          <w:szCs w:val="24"/>
        </w:rPr>
      </w:pPr>
      <w:r w:rsidRPr="00C012C0">
        <w:rPr>
          <w:rFonts w:ascii="Arial" w:hAnsi="Arial" w:cs="Arial"/>
          <w:i w:val="0"/>
          <w:iCs w:val="0"/>
          <w:sz w:val="24"/>
          <w:szCs w:val="24"/>
        </w:rPr>
        <w:t xml:space="preserve">In general, my practicum experience as a Food and Beverage Manager at the ibis Brighton City Centre was highly satisfying and enjoyable (Saavedra et al., 2020). I had the privilege of collaborating with experienced professionals who were dedicated to their </w:t>
      </w:r>
      <w:r w:rsidRPr="00C012C0">
        <w:rPr>
          <w:rFonts w:ascii="Arial" w:hAnsi="Arial" w:cs="Arial"/>
          <w:i w:val="0"/>
          <w:iCs w:val="0"/>
          <w:sz w:val="24"/>
          <w:szCs w:val="24"/>
        </w:rPr>
        <w:lastRenderedPageBreak/>
        <w:t>individual domains, and the convivial ambiance of the hotel provided an environment conducive to inquiry and knowledge acquisition from my peers.</w:t>
      </w:r>
    </w:p>
    <w:p w14:paraId="7159A62F" w14:textId="77777777" w:rsidR="00C012C0" w:rsidRPr="00C012C0" w:rsidRDefault="00C012C0" w:rsidP="00C012C0">
      <w:pPr>
        <w:spacing w:line="360" w:lineRule="auto"/>
        <w:jc w:val="both"/>
        <w:rPr>
          <w:rFonts w:ascii="Arial" w:hAnsi="Arial" w:cs="Arial"/>
          <w:i w:val="0"/>
          <w:iCs w:val="0"/>
          <w:sz w:val="24"/>
          <w:szCs w:val="24"/>
        </w:rPr>
      </w:pPr>
      <w:r w:rsidRPr="00C012C0">
        <w:rPr>
          <w:rFonts w:ascii="Arial" w:hAnsi="Arial" w:cs="Arial"/>
          <w:i w:val="0"/>
          <w:iCs w:val="0"/>
          <w:sz w:val="24"/>
          <w:szCs w:val="24"/>
        </w:rPr>
        <w:t>Throughout my tenure at the hotel, I acquired significant expertise in menu development, customer experience optimization, personnel oversight, and financial management (Sousa et al., 2019). This professional experience has greatly enhanced my proficiency in communication, problem-solving, and performing effectively in high-pressure situations while delivering exceptional customer service. I was able to witness the hotel's noteworthy level of adherence to food safety and sanitary protocols, which further demonstrated their dedication to providing a satisfactory dining experience.</w:t>
      </w:r>
    </w:p>
    <w:p w14:paraId="17493DA1" w14:textId="77777777" w:rsidR="00C012C0" w:rsidRPr="00C012C0" w:rsidRDefault="00C012C0" w:rsidP="00C012C0">
      <w:pPr>
        <w:spacing w:line="360" w:lineRule="auto"/>
        <w:jc w:val="both"/>
        <w:rPr>
          <w:rFonts w:ascii="Arial" w:hAnsi="Arial" w:cs="Arial"/>
          <w:i w:val="0"/>
          <w:iCs w:val="0"/>
          <w:sz w:val="24"/>
          <w:szCs w:val="24"/>
        </w:rPr>
      </w:pPr>
      <w:r w:rsidRPr="00C012C0">
        <w:rPr>
          <w:rFonts w:ascii="Arial" w:hAnsi="Arial" w:cs="Arial"/>
          <w:i w:val="0"/>
          <w:iCs w:val="0"/>
          <w:sz w:val="24"/>
          <w:szCs w:val="24"/>
        </w:rPr>
        <w:t>I would like to express my gratitude for the opportunity to be employed at the ibis Brighton City Centre and for the competencies and expertise I have gained during my tenure (Saavedra et al., 2020). These valuable experiences will undoubtedly contribute to my continued pursuit of a successful career in the hospitality sector.</w:t>
      </w:r>
    </w:p>
    <w:p w14:paraId="029B1FDC" w14:textId="77777777" w:rsidR="00E94AD2" w:rsidRPr="00C012C0" w:rsidRDefault="00E94AD2" w:rsidP="00711BD4">
      <w:pPr>
        <w:spacing w:line="360" w:lineRule="auto"/>
        <w:jc w:val="both"/>
        <w:rPr>
          <w:rFonts w:ascii="Arial" w:hAnsi="Arial" w:cs="Arial"/>
          <w:i w:val="0"/>
          <w:iCs w:val="0"/>
          <w:sz w:val="24"/>
          <w:szCs w:val="24"/>
          <w:lang w:val="en-US"/>
        </w:rPr>
      </w:pPr>
    </w:p>
    <w:p w14:paraId="0F9847CA" w14:textId="439A613A" w:rsidR="00E94AD2" w:rsidRPr="00C012C0" w:rsidRDefault="00E94AD2" w:rsidP="00711BD4">
      <w:pPr>
        <w:spacing w:line="360" w:lineRule="auto"/>
        <w:jc w:val="both"/>
        <w:rPr>
          <w:rFonts w:ascii="Arial" w:hAnsi="Arial" w:cs="Arial"/>
          <w:i w:val="0"/>
          <w:iCs w:val="0"/>
          <w:sz w:val="24"/>
          <w:szCs w:val="24"/>
          <w:lang w:val="en-US"/>
        </w:rPr>
      </w:pPr>
    </w:p>
    <w:p w14:paraId="77391467" w14:textId="77777777" w:rsidR="00E94AD2" w:rsidRPr="00C012C0" w:rsidRDefault="00E94AD2" w:rsidP="00711BD4">
      <w:pPr>
        <w:spacing w:line="360" w:lineRule="auto"/>
        <w:jc w:val="both"/>
        <w:rPr>
          <w:rFonts w:ascii="Arial" w:hAnsi="Arial" w:cs="Arial"/>
          <w:i w:val="0"/>
          <w:iCs w:val="0"/>
          <w:sz w:val="24"/>
          <w:szCs w:val="24"/>
          <w:lang w:val="en-US"/>
        </w:rPr>
      </w:pPr>
    </w:p>
    <w:p w14:paraId="039C1A54" w14:textId="77777777" w:rsidR="00711BD4" w:rsidRDefault="00711BD4" w:rsidP="00711BD4">
      <w:pPr>
        <w:spacing w:line="360" w:lineRule="auto"/>
        <w:jc w:val="both"/>
        <w:rPr>
          <w:rFonts w:ascii="Arial" w:hAnsi="Arial" w:cs="Arial"/>
          <w:i w:val="0"/>
          <w:iCs w:val="0"/>
          <w:sz w:val="24"/>
          <w:szCs w:val="24"/>
          <w:lang w:val="en-US"/>
        </w:rPr>
      </w:pPr>
    </w:p>
    <w:p w14:paraId="37EB3877" w14:textId="77777777" w:rsidR="00C012C0" w:rsidRDefault="00C012C0" w:rsidP="00711BD4">
      <w:pPr>
        <w:spacing w:line="360" w:lineRule="auto"/>
        <w:jc w:val="both"/>
        <w:rPr>
          <w:rFonts w:ascii="Arial" w:hAnsi="Arial" w:cs="Arial"/>
          <w:i w:val="0"/>
          <w:iCs w:val="0"/>
          <w:sz w:val="24"/>
          <w:szCs w:val="24"/>
          <w:lang w:val="en-US"/>
        </w:rPr>
      </w:pPr>
    </w:p>
    <w:p w14:paraId="5805B3F0" w14:textId="77777777" w:rsidR="00C012C0" w:rsidRDefault="00C012C0" w:rsidP="00711BD4">
      <w:pPr>
        <w:spacing w:line="360" w:lineRule="auto"/>
        <w:jc w:val="both"/>
        <w:rPr>
          <w:rFonts w:ascii="Arial" w:hAnsi="Arial" w:cs="Arial"/>
          <w:i w:val="0"/>
          <w:iCs w:val="0"/>
          <w:sz w:val="24"/>
          <w:szCs w:val="24"/>
          <w:lang w:val="en-US"/>
        </w:rPr>
      </w:pPr>
    </w:p>
    <w:p w14:paraId="6B977F3D" w14:textId="77777777" w:rsidR="00C012C0" w:rsidRDefault="00C012C0" w:rsidP="00711BD4">
      <w:pPr>
        <w:spacing w:line="360" w:lineRule="auto"/>
        <w:jc w:val="both"/>
        <w:rPr>
          <w:rFonts w:ascii="Arial" w:hAnsi="Arial" w:cs="Arial"/>
          <w:i w:val="0"/>
          <w:iCs w:val="0"/>
          <w:sz w:val="24"/>
          <w:szCs w:val="24"/>
          <w:lang w:val="en-US"/>
        </w:rPr>
      </w:pPr>
    </w:p>
    <w:p w14:paraId="2706E943" w14:textId="77777777" w:rsidR="00C012C0" w:rsidRDefault="00C012C0" w:rsidP="00711BD4">
      <w:pPr>
        <w:spacing w:line="360" w:lineRule="auto"/>
        <w:jc w:val="both"/>
        <w:rPr>
          <w:rFonts w:ascii="Arial" w:hAnsi="Arial" w:cs="Arial"/>
          <w:i w:val="0"/>
          <w:iCs w:val="0"/>
          <w:sz w:val="24"/>
          <w:szCs w:val="24"/>
          <w:lang w:val="en-US"/>
        </w:rPr>
      </w:pPr>
    </w:p>
    <w:p w14:paraId="630CD160" w14:textId="77777777" w:rsidR="00C012C0" w:rsidRDefault="00C012C0" w:rsidP="00711BD4">
      <w:pPr>
        <w:spacing w:line="360" w:lineRule="auto"/>
        <w:jc w:val="both"/>
        <w:rPr>
          <w:rFonts w:ascii="Arial" w:hAnsi="Arial" w:cs="Arial"/>
          <w:i w:val="0"/>
          <w:iCs w:val="0"/>
          <w:sz w:val="24"/>
          <w:szCs w:val="24"/>
          <w:lang w:val="en-US"/>
        </w:rPr>
      </w:pPr>
    </w:p>
    <w:p w14:paraId="2A719639" w14:textId="77777777" w:rsidR="00C012C0" w:rsidRDefault="00C012C0" w:rsidP="00711BD4">
      <w:pPr>
        <w:spacing w:line="360" w:lineRule="auto"/>
        <w:jc w:val="both"/>
        <w:rPr>
          <w:rFonts w:ascii="Arial" w:hAnsi="Arial" w:cs="Arial"/>
          <w:i w:val="0"/>
          <w:iCs w:val="0"/>
          <w:sz w:val="24"/>
          <w:szCs w:val="24"/>
          <w:lang w:val="en-US"/>
        </w:rPr>
      </w:pPr>
    </w:p>
    <w:p w14:paraId="01BDFEB3" w14:textId="77777777" w:rsidR="00C012C0" w:rsidRPr="00C012C0" w:rsidRDefault="00C012C0" w:rsidP="00711BD4">
      <w:pPr>
        <w:spacing w:line="360" w:lineRule="auto"/>
        <w:jc w:val="both"/>
        <w:rPr>
          <w:rFonts w:ascii="Arial" w:hAnsi="Arial" w:cs="Arial"/>
          <w:i w:val="0"/>
          <w:iCs w:val="0"/>
          <w:sz w:val="24"/>
          <w:szCs w:val="24"/>
          <w:lang w:val="en-US"/>
        </w:rPr>
      </w:pPr>
    </w:p>
    <w:p w14:paraId="58E3A85E" w14:textId="6033297D" w:rsidR="00E94AD2" w:rsidRPr="00C012C0" w:rsidRDefault="00E94AD2" w:rsidP="00C012C0">
      <w:pPr>
        <w:pStyle w:val="Heading1"/>
        <w:spacing w:line="360" w:lineRule="auto"/>
        <w:jc w:val="center"/>
        <w:rPr>
          <w:rFonts w:ascii="Arial" w:hAnsi="Arial" w:cs="Arial"/>
          <w:i w:val="0"/>
          <w:iCs w:val="0"/>
          <w:sz w:val="32"/>
          <w:szCs w:val="32"/>
          <w:lang w:val="en-US"/>
        </w:rPr>
      </w:pPr>
      <w:bookmarkStart w:id="4" w:name="_Toc137423603"/>
      <w:r w:rsidRPr="00C012C0">
        <w:rPr>
          <w:rFonts w:ascii="Arial" w:hAnsi="Arial" w:cs="Arial"/>
          <w:i w:val="0"/>
          <w:iCs w:val="0"/>
          <w:sz w:val="32"/>
          <w:szCs w:val="32"/>
          <w:lang w:val="en-US"/>
        </w:rPr>
        <w:lastRenderedPageBreak/>
        <w:t>References</w:t>
      </w:r>
      <w:bookmarkEnd w:id="4"/>
    </w:p>
    <w:p w14:paraId="7C8DB177" w14:textId="77777777" w:rsidR="00C012C0" w:rsidRDefault="00C012C0" w:rsidP="00711BD4">
      <w:pPr>
        <w:spacing w:line="360" w:lineRule="auto"/>
        <w:jc w:val="both"/>
        <w:rPr>
          <w:rFonts w:ascii="Arial" w:hAnsi="Arial" w:cs="Arial"/>
          <w:i w:val="0"/>
          <w:iCs w:val="0"/>
          <w:sz w:val="24"/>
          <w:szCs w:val="24"/>
          <w:lang w:val="en-US"/>
        </w:rPr>
      </w:pPr>
    </w:p>
    <w:p w14:paraId="046356B1" w14:textId="70E0D664"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Ali, F., &amp; Hung, K. S. (2019). Customer loyalty in the hotel industry: The role of food and beverage offerings. International Journal of Hospitality Management, 77, 91-101.</w:t>
      </w:r>
    </w:p>
    <w:p w14:paraId="72017860"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Bellini, N., &amp; Oliveira, A. (2019). Hotel sustainability in the food and beverages area: A systematic literature review. Journal of Cleaner Production, 231, 673-686.</w:t>
      </w:r>
    </w:p>
    <w:p w14:paraId="3D73DDEE"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Bray, J., Johns, N., &amp; Kilburn, D. (2018). Managing hotel food waste: A study of the practices of leading hotel companies. International Journal of Hospitality Management, 75, 145-154.</w:t>
      </w:r>
    </w:p>
    <w:p w14:paraId="2115D266"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Choi, S., Nguyen, V. T., &amp; Pham, G. Q. (2021). A Review of Service Robots in the Hospitality Industry: The Case of Food and Beverage Management. Tourism Management, 85, 104308.</w:t>
      </w:r>
    </w:p>
    <w:p w14:paraId="5D354BD9"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Gavrilova, O., MacLachlan, D., &amp; Nasaji, M. (2020). The commodification of cities: dispossessing the right to housing in Brighton and Hove, United Kingdom. International Journal of Housing Policy, 1-22.</w:t>
      </w:r>
    </w:p>
    <w:p w14:paraId="60ABB7E5"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Huang, L., Rutherford, B. N., Cheung, C., &amp; Ren, L. (2020). Understanding customer engagement with hotel food and beverage services: An exploratory study. International Journal of Hospitality Management, 91, 102644.</w:t>
      </w:r>
    </w:p>
    <w:p w14:paraId="36BAB3E5"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Johnson, E., &amp; Hinckley, K. (2019). Revenue Management Techniques in the Food and Beverage Industry. Journal of Hospitality and Tourism Research, 43(7), 1056-1071.</w:t>
      </w:r>
    </w:p>
    <w:p w14:paraId="33941AA7"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Johnson, E., &amp; Kizer, K. (2019). An Examination of the potential use and Risk Management Strategies of Virtual Payment Systems in the Food and Beverage Industry. Journal of Foodservice Business Research, 22(3), 240-254.</w:t>
      </w:r>
    </w:p>
    <w:p w14:paraId="53CF56ED"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 xml:space="preserve"> Jones, P., &amp; Lockwood, A. (2018). Sustainable gastronomy, restaurants, events and experiences in hotel food and beverage operations: A focus on consumer-driven strategies. Journal of Sustainable Tourism, 26(7), 1149-1169.</w:t>
      </w:r>
    </w:p>
    <w:p w14:paraId="5446AF44"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lastRenderedPageBreak/>
        <w:t>Kim, H., &amp; Kandampully, J. (2019). The Impact of Guest Expectations on Hotel Food and Beverage Innovations. Journal of Travel Research, 58(8), 1386-1398.</w:t>
      </w:r>
    </w:p>
    <w:p w14:paraId="36BEB67F"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Kim, J. H., &amp; Ritchie, J. R. (2019). Experience Strategies and Business Performance in Foodtourism: Evidence fromthe Hospitality Industry. Journal of Hospitality and Tourism Research, 43(2), 172-193.</w:t>
      </w:r>
    </w:p>
    <w:p w14:paraId="4D6BE41A"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Liu, X., Ma, Y. L., &amp; Liu, Y. (2019). Antecedents and Policy Implications of Food Safety Incidents in the Hospitality Industry. Sustainability, 11(17), 4682.</w:t>
      </w:r>
    </w:p>
    <w:p w14:paraId="3F1A9B9A"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Saavedra, Y., Piña, V., &amp; Falsina, L. (2020). Eco-innovation in Food and Beverage Service Provision in the Hotel Industry: A Systematic Review. Journal of Business Research, 117, 861-875.</w:t>
      </w:r>
    </w:p>
    <w:p w14:paraId="7AD03AD5"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Sousa, A. P., Vicente, A. M., Costa, C., &amp; Silva, P. J. (2019). Analytics in the sustainability of food and beverage in the hotel industry. Tourism &amp; Hospitality Management, 25(2), 247-264.</w:t>
      </w:r>
    </w:p>
    <w:p w14:paraId="216E000E"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Wang, D., Yang, X., Gu, Q., &amp; Law, R. (2021). Food Waste Management in the Hospitality Industry: A Systematic Review. Journal of Hospitality and Tourism Management, 48, 1-12.</w:t>
      </w:r>
    </w:p>
    <w:p w14:paraId="1404EA89" w14:textId="77777777" w:rsidR="00711BD4" w:rsidRPr="00C012C0" w:rsidRDefault="00711BD4" w:rsidP="00711BD4">
      <w:pPr>
        <w:spacing w:line="360" w:lineRule="auto"/>
        <w:jc w:val="both"/>
        <w:rPr>
          <w:rFonts w:ascii="Arial" w:hAnsi="Arial" w:cs="Arial"/>
          <w:i w:val="0"/>
          <w:iCs w:val="0"/>
          <w:sz w:val="24"/>
          <w:szCs w:val="24"/>
          <w:lang w:val="en-US"/>
        </w:rPr>
      </w:pPr>
      <w:r w:rsidRPr="00C012C0">
        <w:rPr>
          <w:rFonts w:ascii="Arial" w:hAnsi="Arial" w:cs="Arial"/>
          <w:i w:val="0"/>
          <w:iCs w:val="0"/>
          <w:sz w:val="24"/>
          <w:szCs w:val="24"/>
          <w:lang w:val="en-US"/>
        </w:rPr>
        <w:t>Wohlfarth, C., Zekanović, I., &amp; Sainaghi, R. (2020). Revenue Management in the Food &amp; Beverage Sector: Practitioners' Perceptions and Attitudes. International Journal of Hospitality Management, 88, 102502.</w:t>
      </w:r>
    </w:p>
    <w:p w14:paraId="268632D3" w14:textId="77777777" w:rsidR="00933D9D" w:rsidRPr="00C012C0" w:rsidRDefault="00933D9D" w:rsidP="00933D9D">
      <w:pPr>
        <w:rPr>
          <w:rFonts w:ascii="Arial" w:hAnsi="Arial" w:cs="Arial"/>
          <w:sz w:val="24"/>
          <w:szCs w:val="24"/>
          <w:lang w:val="en-US"/>
        </w:rPr>
      </w:pPr>
    </w:p>
    <w:p w14:paraId="777F8B1E" w14:textId="308779AD" w:rsidR="00933D9D" w:rsidRPr="00E94AD2" w:rsidRDefault="00933D9D" w:rsidP="00E94AD2">
      <w:pPr>
        <w:rPr>
          <w:lang w:val="en-US"/>
        </w:rPr>
      </w:pPr>
    </w:p>
    <w:sectPr w:rsidR="00933D9D" w:rsidRPr="00E94AD2">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F95A4" w14:textId="77777777" w:rsidR="00B67FBD" w:rsidRDefault="00B67FBD" w:rsidP="00711BD4">
      <w:pPr>
        <w:spacing w:after="0" w:line="240" w:lineRule="auto"/>
      </w:pPr>
      <w:r>
        <w:separator/>
      </w:r>
    </w:p>
  </w:endnote>
  <w:endnote w:type="continuationSeparator" w:id="0">
    <w:p w14:paraId="07101987" w14:textId="77777777" w:rsidR="00B67FBD" w:rsidRDefault="00B67FBD" w:rsidP="00711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5AF31" w14:textId="77777777" w:rsidR="00B67FBD" w:rsidRDefault="00B67FBD" w:rsidP="00711BD4">
      <w:pPr>
        <w:spacing w:after="0" w:line="240" w:lineRule="auto"/>
      </w:pPr>
      <w:r>
        <w:separator/>
      </w:r>
    </w:p>
  </w:footnote>
  <w:footnote w:type="continuationSeparator" w:id="0">
    <w:p w14:paraId="5F52D770" w14:textId="77777777" w:rsidR="00B67FBD" w:rsidRDefault="00B67FBD" w:rsidP="00711B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88506" w14:textId="08AFB2F7" w:rsidR="00711BD4" w:rsidRDefault="00711BD4">
    <w:pPr>
      <w:pStyle w:val="Header"/>
    </w:pPr>
    <w:r>
      <w:rPr>
        <w:caps/>
        <w:noProof/>
        <w:color w:val="808080" w:themeColor="background1" w:themeShade="80"/>
        <w:lang w:eastAsia="zh-CN"/>
      </w:rPr>
      <mc:AlternateContent>
        <mc:Choice Requires="wpg">
          <w:drawing>
            <wp:anchor distT="0" distB="0" distL="114300" distR="114300" simplePos="0" relativeHeight="251659264" behindDoc="0" locked="0" layoutInCell="1" allowOverlap="1" wp14:anchorId="577172BD" wp14:editId="364BAD2A">
              <wp:simplePos x="0" y="0"/>
              <wp:positionH relativeFrom="page">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24130"/>
              <wp:wrapNone/>
              <wp:docPr id="167" name="Group 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333D10" w14:textId="77777777" w:rsidR="00711BD4" w:rsidRDefault="00711BD4">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77172BD" id="Group 1" o:spid="_x0000_s1026"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9"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ad84c6 [3204]" stroked="f" strokeweight="1pt">
                  <v:stroke joinstyle="miter"/>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18333D10" w14:textId="77777777" w:rsidR="00711BD4" w:rsidRDefault="00711BD4">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C17FA"/>
    <w:multiLevelType w:val="hybridMultilevel"/>
    <w:tmpl w:val="61E06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6F1AB7"/>
    <w:multiLevelType w:val="hybridMultilevel"/>
    <w:tmpl w:val="08BC6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0D28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50087732">
    <w:abstractNumId w:val="1"/>
  </w:num>
  <w:num w:numId="2" w16cid:durableId="449007403">
    <w:abstractNumId w:val="2"/>
  </w:num>
  <w:num w:numId="3" w16cid:durableId="2119979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86D"/>
    <w:rsid w:val="00082DD5"/>
    <w:rsid w:val="00090F97"/>
    <w:rsid w:val="00145D2E"/>
    <w:rsid w:val="002128AE"/>
    <w:rsid w:val="00215870"/>
    <w:rsid w:val="00237016"/>
    <w:rsid w:val="002C4641"/>
    <w:rsid w:val="003350C8"/>
    <w:rsid w:val="003F52AD"/>
    <w:rsid w:val="00413509"/>
    <w:rsid w:val="004B6F1B"/>
    <w:rsid w:val="004C2AE4"/>
    <w:rsid w:val="004D4203"/>
    <w:rsid w:val="005E02B2"/>
    <w:rsid w:val="006A5652"/>
    <w:rsid w:val="006E1A8E"/>
    <w:rsid w:val="00711BD4"/>
    <w:rsid w:val="007647DF"/>
    <w:rsid w:val="008631E8"/>
    <w:rsid w:val="008F677A"/>
    <w:rsid w:val="00915294"/>
    <w:rsid w:val="00933D9D"/>
    <w:rsid w:val="009F7B29"/>
    <w:rsid w:val="00A01790"/>
    <w:rsid w:val="00AB60C5"/>
    <w:rsid w:val="00B3374B"/>
    <w:rsid w:val="00B67FBD"/>
    <w:rsid w:val="00B8175B"/>
    <w:rsid w:val="00BD7A52"/>
    <w:rsid w:val="00C012C0"/>
    <w:rsid w:val="00C30C4D"/>
    <w:rsid w:val="00C754BC"/>
    <w:rsid w:val="00D0086D"/>
    <w:rsid w:val="00DB4235"/>
    <w:rsid w:val="00E94AD2"/>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1250E"/>
  <w15:chartTrackingRefBased/>
  <w15:docId w15:val="{7252832F-A190-2841-9821-F42BCBE72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1BD4"/>
    <w:rPr>
      <w:i/>
      <w:iCs/>
      <w:sz w:val="20"/>
      <w:szCs w:val="20"/>
    </w:rPr>
  </w:style>
  <w:style w:type="paragraph" w:styleId="Heading1">
    <w:name w:val="heading 1"/>
    <w:basedOn w:val="Normal"/>
    <w:next w:val="Normal"/>
    <w:link w:val="Heading1Char"/>
    <w:uiPriority w:val="9"/>
    <w:qFormat/>
    <w:rsid w:val="00711BD4"/>
    <w:pPr>
      <w:pBdr>
        <w:top w:val="single" w:sz="8" w:space="0" w:color="8784C7" w:themeColor="accent2"/>
        <w:left w:val="single" w:sz="8" w:space="0" w:color="8784C7" w:themeColor="accent2"/>
        <w:bottom w:val="single" w:sz="8" w:space="0" w:color="8784C7" w:themeColor="accent2"/>
        <w:right w:val="single" w:sz="8" w:space="0" w:color="8784C7" w:themeColor="accent2"/>
      </w:pBdr>
      <w:shd w:val="clear" w:color="auto" w:fill="E6E6F3" w:themeFill="accent2" w:themeFillTint="33"/>
      <w:spacing w:before="480" w:after="100" w:line="269" w:lineRule="auto"/>
      <w:contextualSpacing/>
      <w:outlineLvl w:val="0"/>
    </w:pPr>
    <w:rPr>
      <w:rFonts w:asciiTheme="majorHAnsi" w:eastAsiaTheme="majorEastAsia" w:hAnsiTheme="majorHAnsi" w:cstheme="majorBidi"/>
      <w:b/>
      <w:bCs/>
      <w:color w:val="363371" w:themeColor="accent2" w:themeShade="7F"/>
      <w:sz w:val="22"/>
      <w:szCs w:val="22"/>
    </w:rPr>
  </w:style>
  <w:style w:type="paragraph" w:styleId="Heading2">
    <w:name w:val="heading 2"/>
    <w:basedOn w:val="Normal"/>
    <w:next w:val="Normal"/>
    <w:link w:val="Heading2Char"/>
    <w:uiPriority w:val="9"/>
    <w:semiHidden/>
    <w:unhideWhenUsed/>
    <w:qFormat/>
    <w:rsid w:val="00711BD4"/>
    <w:pPr>
      <w:pBdr>
        <w:top w:val="single" w:sz="4" w:space="0" w:color="8784C7" w:themeColor="accent2"/>
        <w:left w:val="single" w:sz="48" w:space="2" w:color="8784C7" w:themeColor="accent2"/>
        <w:bottom w:val="single" w:sz="4" w:space="0" w:color="8784C7" w:themeColor="accent2"/>
        <w:right w:val="single" w:sz="4" w:space="4" w:color="8784C7" w:themeColor="accent2"/>
      </w:pBdr>
      <w:spacing w:before="200" w:after="100" w:line="269" w:lineRule="auto"/>
      <w:ind w:left="144"/>
      <w:contextualSpacing/>
      <w:outlineLvl w:val="1"/>
    </w:pPr>
    <w:rPr>
      <w:rFonts w:asciiTheme="majorHAnsi" w:eastAsiaTheme="majorEastAsia" w:hAnsiTheme="majorHAnsi" w:cstheme="majorBidi"/>
      <w:b/>
      <w:bCs/>
      <w:color w:val="514DAA" w:themeColor="accent2" w:themeShade="BF"/>
      <w:sz w:val="22"/>
      <w:szCs w:val="22"/>
    </w:rPr>
  </w:style>
  <w:style w:type="paragraph" w:styleId="Heading3">
    <w:name w:val="heading 3"/>
    <w:basedOn w:val="Normal"/>
    <w:next w:val="Normal"/>
    <w:link w:val="Heading3Char"/>
    <w:uiPriority w:val="9"/>
    <w:semiHidden/>
    <w:unhideWhenUsed/>
    <w:qFormat/>
    <w:rsid w:val="00711BD4"/>
    <w:pPr>
      <w:pBdr>
        <w:left w:val="single" w:sz="48" w:space="2" w:color="8784C7" w:themeColor="accent2"/>
        <w:bottom w:val="single" w:sz="4" w:space="0" w:color="8784C7" w:themeColor="accent2"/>
      </w:pBdr>
      <w:spacing w:before="200" w:after="100" w:line="240" w:lineRule="auto"/>
      <w:ind w:left="144"/>
      <w:contextualSpacing/>
      <w:outlineLvl w:val="2"/>
    </w:pPr>
    <w:rPr>
      <w:rFonts w:asciiTheme="majorHAnsi" w:eastAsiaTheme="majorEastAsia" w:hAnsiTheme="majorHAnsi" w:cstheme="majorBidi"/>
      <w:b/>
      <w:bCs/>
      <w:color w:val="514DAA" w:themeColor="accent2" w:themeShade="BF"/>
      <w:sz w:val="22"/>
      <w:szCs w:val="22"/>
    </w:rPr>
  </w:style>
  <w:style w:type="paragraph" w:styleId="Heading4">
    <w:name w:val="heading 4"/>
    <w:basedOn w:val="Normal"/>
    <w:next w:val="Normal"/>
    <w:link w:val="Heading4Char"/>
    <w:uiPriority w:val="9"/>
    <w:semiHidden/>
    <w:unhideWhenUsed/>
    <w:qFormat/>
    <w:rsid w:val="00711BD4"/>
    <w:pPr>
      <w:pBdr>
        <w:left w:val="single" w:sz="4" w:space="2" w:color="8784C7" w:themeColor="accent2"/>
        <w:bottom w:val="single" w:sz="4" w:space="2" w:color="8784C7" w:themeColor="accent2"/>
      </w:pBdr>
      <w:spacing w:before="200" w:after="100" w:line="240" w:lineRule="auto"/>
      <w:ind w:left="86"/>
      <w:contextualSpacing/>
      <w:outlineLvl w:val="3"/>
    </w:pPr>
    <w:rPr>
      <w:rFonts w:asciiTheme="majorHAnsi" w:eastAsiaTheme="majorEastAsia" w:hAnsiTheme="majorHAnsi" w:cstheme="majorBidi"/>
      <w:b/>
      <w:bCs/>
      <w:color w:val="514DAA" w:themeColor="accent2" w:themeShade="BF"/>
      <w:sz w:val="22"/>
      <w:szCs w:val="22"/>
    </w:rPr>
  </w:style>
  <w:style w:type="paragraph" w:styleId="Heading5">
    <w:name w:val="heading 5"/>
    <w:basedOn w:val="Normal"/>
    <w:next w:val="Normal"/>
    <w:link w:val="Heading5Char"/>
    <w:uiPriority w:val="9"/>
    <w:semiHidden/>
    <w:unhideWhenUsed/>
    <w:qFormat/>
    <w:rsid w:val="00711BD4"/>
    <w:pPr>
      <w:pBdr>
        <w:left w:val="dotted" w:sz="4" w:space="2" w:color="8784C7" w:themeColor="accent2"/>
        <w:bottom w:val="dotted" w:sz="4" w:space="2" w:color="8784C7" w:themeColor="accent2"/>
      </w:pBdr>
      <w:spacing w:before="200" w:after="100" w:line="240" w:lineRule="auto"/>
      <w:ind w:left="86"/>
      <w:contextualSpacing/>
      <w:outlineLvl w:val="4"/>
    </w:pPr>
    <w:rPr>
      <w:rFonts w:asciiTheme="majorHAnsi" w:eastAsiaTheme="majorEastAsia" w:hAnsiTheme="majorHAnsi" w:cstheme="majorBidi"/>
      <w:b/>
      <w:bCs/>
      <w:color w:val="514DAA" w:themeColor="accent2" w:themeShade="BF"/>
      <w:sz w:val="22"/>
      <w:szCs w:val="22"/>
    </w:rPr>
  </w:style>
  <w:style w:type="paragraph" w:styleId="Heading6">
    <w:name w:val="heading 6"/>
    <w:basedOn w:val="Normal"/>
    <w:next w:val="Normal"/>
    <w:link w:val="Heading6Char"/>
    <w:uiPriority w:val="9"/>
    <w:semiHidden/>
    <w:unhideWhenUsed/>
    <w:qFormat/>
    <w:rsid w:val="00711BD4"/>
    <w:pPr>
      <w:pBdr>
        <w:bottom w:val="single" w:sz="4" w:space="2" w:color="CECDE8" w:themeColor="accent2" w:themeTint="66"/>
      </w:pBdr>
      <w:spacing w:before="200" w:after="100" w:line="240" w:lineRule="auto"/>
      <w:contextualSpacing/>
      <w:outlineLvl w:val="5"/>
    </w:pPr>
    <w:rPr>
      <w:rFonts w:asciiTheme="majorHAnsi" w:eastAsiaTheme="majorEastAsia" w:hAnsiTheme="majorHAnsi" w:cstheme="majorBidi"/>
      <w:color w:val="514DAA" w:themeColor="accent2" w:themeShade="BF"/>
      <w:sz w:val="22"/>
      <w:szCs w:val="22"/>
    </w:rPr>
  </w:style>
  <w:style w:type="paragraph" w:styleId="Heading7">
    <w:name w:val="heading 7"/>
    <w:basedOn w:val="Normal"/>
    <w:next w:val="Normal"/>
    <w:link w:val="Heading7Char"/>
    <w:uiPriority w:val="9"/>
    <w:semiHidden/>
    <w:unhideWhenUsed/>
    <w:qFormat/>
    <w:rsid w:val="00711BD4"/>
    <w:pPr>
      <w:pBdr>
        <w:bottom w:val="dotted" w:sz="4" w:space="2" w:color="B6B5DD" w:themeColor="accent2" w:themeTint="99"/>
      </w:pBdr>
      <w:spacing w:before="200" w:after="100" w:line="240" w:lineRule="auto"/>
      <w:contextualSpacing/>
      <w:outlineLvl w:val="6"/>
    </w:pPr>
    <w:rPr>
      <w:rFonts w:asciiTheme="majorHAnsi" w:eastAsiaTheme="majorEastAsia" w:hAnsiTheme="majorHAnsi" w:cstheme="majorBidi"/>
      <w:color w:val="514DAA" w:themeColor="accent2" w:themeShade="BF"/>
      <w:sz w:val="22"/>
      <w:szCs w:val="22"/>
    </w:rPr>
  </w:style>
  <w:style w:type="paragraph" w:styleId="Heading8">
    <w:name w:val="heading 8"/>
    <w:basedOn w:val="Normal"/>
    <w:next w:val="Normal"/>
    <w:link w:val="Heading8Char"/>
    <w:uiPriority w:val="9"/>
    <w:semiHidden/>
    <w:unhideWhenUsed/>
    <w:qFormat/>
    <w:rsid w:val="00711BD4"/>
    <w:pPr>
      <w:spacing w:before="200" w:after="100" w:line="240" w:lineRule="auto"/>
      <w:contextualSpacing/>
      <w:outlineLvl w:val="7"/>
    </w:pPr>
    <w:rPr>
      <w:rFonts w:asciiTheme="majorHAnsi" w:eastAsiaTheme="majorEastAsia" w:hAnsiTheme="majorHAnsi" w:cstheme="majorBidi"/>
      <w:color w:val="8784C7" w:themeColor="accent2"/>
      <w:sz w:val="22"/>
      <w:szCs w:val="22"/>
    </w:rPr>
  </w:style>
  <w:style w:type="paragraph" w:styleId="Heading9">
    <w:name w:val="heading 9"/>
    <w:basedOn w:val="Normal"/>
    <w:next w:val="Normal"/>
    <w:link w:val="Heading9Char"/>
    <w:uiPriority w:val="9"/>
    <w:semiHidden/>
    <w:unhideWhenUsed/>
    <w:qFormat/>
    <w:rsid w:val="00711BD4"/>
    <w:pPr>
      <w:spacing w:before="200" w:after="100" w:line="240" w:lineRule="auto"/>
      <w:contextualSpacing/>
      <w:outlineLvl w:val="8"/>
    </w:pPr>
    <w:rPr>
      <w:rFonts w:asciiTheme="majorHAnsi" w:eastAsiaTheme="majorEastAsia" w:hAnsiTheme="majorHAnsi" w:cstheme="majorBidi"/>
      <w:color w:val="8784C7"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11BD4"/>
    <w:pPr>
      <w:pBdr>
        <w:top w:val="single" w:sz="48" w:space="0" w:color="8784C7" w:themeColor="accent2"/>
        <w:bottom w:val="single" w:sz="48" w:space="0" w:color="8784C7" w:themeColor="accent2"/>
      </w:pBdr>
      <w:shd w:val="clear" w:color="auto" w:fill="8784C7"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711BD4"/>
    <w:rPr>
      <w:rFonts w:asciiTheme="majorHAnsi" w:eastAsiaTheme="majorEastAsia" w:hAnsiTheme="majorHAnsi" w:cstheme="majorBidi"/>
      <w:i/>
      <w:iCs/>
      <w:color w:val="FFFFFF" w:themeColor="background1"/>
      <w:spacing w:val="10"/>
      <w:sz w:val="48"/>
      <w:szCs w:val="48"/>
      <w:shd w:val="clear" w:color="auto" w:fill="8784C7" w:themeFill="accent2"/>
    </w:rPr>
  </w:style>
  <w:style w:type="character" w:customStyle="1" w:styleId="Heading1Char">
    <w:name w:val="Heading 1 Char"/>
    <w:basedOn w:val="DefaultParagraphFont"/>
    <w:link w:val="Heading1"/>
    <w:uiPriority w:val="9"/>
    <w:rsid w:val="00711BD4"/>
    <w:rPr>
      <w:rFonts w:asciiTheme="majorHAnsi" w:eastAsiaTheme="majorEastAsia" w:hAnsiTheme="majorHAnsi" w:cstheme="majorBidi"/>
      <w:b/>
      <w:bCs/>
      <w:i/>
      <w:iCs/>
      <w:color w:val="363371" w:themeColor="accent2" w:themeShade="7F"/>
      <w:shd w:val="clear" w:color="auto" w:fill="E6E6F3" w:themeFill="accent2" w:themeFillTint="33"/>
    </w:rPr>
  </w:style>
  <w:style w:type="character" w:customStyle="1" w:styleId="Heading2Char">
    <w:name w:val="Heading 2 Char"/>
    <w:basedOn w:val="DefaultParagraphFont"/>
    <w:link w:val="Heading2"/>
    <w:uiPriority w:val="9"/>
    <w:semiHidden/>
    <w:rsid w:val="00711BD4"/>
    <w:rPr>
      <w:rFonts w:asciiTheme="majorHAnsi" w:eastAsiaTheme="majorEastAsia" w:hAnsiTheme="majorHAnsi" w:cstheme="majorBidi"/>
      <w:b/>
      <w:bCs/>
      <w:i/>
      <w:iCs/>
      <w:color w:val="514DAA" w:themeColor="accent2" w:themeShade="BF"/>
    </w:rPr>
  </w:style>
  <w:style w:type="character" w:customStyle="1" w:styleId="Heading3Char">
    <w:name w:val="Heading 3 Char"/>
    <w:basedOn w:val="DefaultParagraphFont"/>
    <w:link w:val="Heading3"/>
    <w:uiPriority w:val="9"/>
    <w:semiHidden/>
    <w:rsid w:val="00711BD4"/>
    <w:rPr>
      <w:rFonts w:asciiTheme="majorHAnsi" w:eastAsiaTheme="majorEastAsia" w:hAnsiTheme="majorHAnsi" w:cstheme="majorBidi"/>
      <w:b/>
      <w:bCs/>
      <w:i/>
      <w:iCs/>
      <w:color w:val="514DAA" w:themeColor="accent2" w:themeShade="BF"/>
    </w:rPr>
  </w:style>
  <w:style w:type="character" w:customStyle="1" w:styleId="Heading4Char">
    <w:name w:val="Heading 4 Char"/>
    <w:basedOn w:val="DefaultParagraphFont"/>
    <w:link w:val="Heading4"/>
    <w:uiPriority w:val="9"/>
    <w:semiHidden/>
    <w:rsid w:val="00711BD4"/>
    <w:rPr>
      <w:rFonts w:asciiTheme="majorHAnsi" w:eastAsiaTheme="majorEastAsia" w:hAnsiTheme="majorHAnsi" w:cstheme="majorBidi"/>
      <w:b/>
      <w:bCs/>
      <w:i/>
      <w:iCs/>
      <w:color w:val="514DAA" w:themeColor="accent2" w:themeShade="BF"/>
    </w:rPr>
  </w:style>
  <w:style w:type="character" w:customStyle="1" w:styleId="Heading5Char">
    <w:name w:val="Heading 5 Char"/>
    <w:basedOn w:val="DefaultParagraphFont"/>
    <w:link w:val="Heading5"/>
    <w:uiPriority w:val="9"/>
    <w:semiHidden/>
    <w:rsid w:val="00711BD4"/>
    <w:rPr>
      <w:rFonts w:asciiTheme="majorHAnsi" w:eastAsiaTheme="majorEastAsia" w:hAnsiTheme="majorHAnsi" w:cstheme="majorBidi"/>
      <w:b/>
      <w:bCs/>
      <w:i/>
      <w:iCs/>
      <w:color w:val="514DAA" w:themeColor="accent2" w:themeShade="BF"/>
    </w:rPr>
  </w:style>
  <w:style w:type="character" w:customStyle="1" w:styleId="Heading6Char">
    <w:name w:val="Heading 6 Char"/>
    <w:basedOn w:val="DefaultParagraphFont"/>
    <w:link w:val="Heading6"/>
    <w:uiPriority w:val="9"/>
    <w:semiHidden/>
    <w:rsid w:val="00711BD4"/>
    <w:rPr>
      <w:rFonts w:asciiTheme="majorHAnsi" w:eastAsiaTheme="majorEastAsia" w:hAnsiTheme="majorHAnsi" w:cstheme="majorBidi"/>
      <w:i/>
      <w:iCs/>
      <w:color w:val="514DAA" w:themeColor="accent2" w:themeShade="BF"/>
    </w:rPr>
  </w:style>
  <w:style w:type="character" w:customStyle="1" w:styleId="Heading7Char">
    <w:name w:val="Heading 7 Char"/>
    <w:basedOn w:val="DefaultParagraphFont"/>
    <w:link w:val="Heading7"/>
    <w:uiPriority w:val="9"/>
    <w:semiHidden/>
    <w:rsid w:val="00711BD4"/>
    <w:rPr>
      <w:rFonts w:asciiTheme="majorHAnsi" w:eastAsiaTheme="majorEastAsia" w:hAnsiTheme="majorHAnsi" w:cstheme="majorBidi"/>
      <w:i/>
      <w:iCs/>
      <w:color w:val="514DAA" w:themeColor="accent2" w:themeShade="BF"/>
    </w:rPr>
  </w:style>
  <w:style w:type="character" w:customStyle="1" w:styleId="Heading8Char">
    <w:name w:val="Heading 8 Char"/>
    <w:basedOn w:val="DefaultParagraphFont"/>
    <w:link w:val="Heading8"/>
    <w:uiPriority w:val="9"/>
    <w:semiHidden/>
    <w:rsid w:val="00711BD4"/>
    <w:rPr>
      <w:rFonts w:asciiTheme="majorHAnsi" w:eastAsiaTheme="majorEastAsia" w:hAnsiTheme="majorHAnsi" w:cstheme="majorBidi"/>
      <w:i/>
      <w:iCs/>
      <w:color w:val="8784C7" w:themeColor="accent2"/>
    </w:rPr>
  </w:style>
  <w:style w:type="character" w:customStyle="1" w:styleId="Heading9Char">
    <w:name w:val="Heading 9 Char"/>
    <w:basedOn w:val="DefaultParagraphFont"/>
    <w:link w:val="Heading9"/>
    <w:uiPriority w:val="9"/>
    <w:semiHidden/>
    <w:rsid w:val="00711BD4"/>
    <w:rPr>
      <w:rFonts w:asciiTheme="majorHAnsi" w:eastAsiaTheme="majorEastAsia" w:hAnsiTheme="majorHAnsi" w:cstheme="majorBidi"/>
      <w:i/>
      <w:iCs/>
      <w:color w:val="8784C7" w:themeColor="accent2"/>
      <w:sz w:val="20"/>
      <w:szCs w:val="20"/>
    </w:rPr>
  </w:style>
  <w:style w:type="paragraph" w:styleId="Caption">
    <w:name w:val="caption"/>
    <w:basedOn w:val="Normal"/>
    <w:next w:val="Normal"/>
    <w:uiPriority w:val="35"/>
    <w:semiHidden/>
    <w:unhideWhenUsed/>
    <w:qFormat/>
    <w:rsid w:val="00711BD4"/>
    <w:rPr>
      <w:b/>
      <w:bCs/>
      <w:color w:val="514DAA" w:themeColor="accent2" w:themeShade="BF"/>
      <w:sz w:val="18"/>
      <w:szCs w:val="18"/>
    </w:rPr>
  </w:style>
  <w:style w:type="paragraph" w:styleId="Subtitle">
    <w:name w:val="Subtitle"/>
    <w:basedOn w:val="Normal"/>
    <w:next w:val="Normal"/>
    <w:link w:val="SubtitleChar"/>
    <w:uiPriority w:val="11"/>
    <w:qFormat/>
    <w:rsid w:val="00711BD4"/>
    <w:pPr>
      <w:pBdr>
        <w:bottom w:val="dotted" w:sz="8" w:space="10" w:color="8784C7" w:themeColor="accent2"/>
      </w:pBdr>
      <w:spacing w:before="200" w:after="900" w:line="240" w:lineRule="auto"/>
      <w:jc w:val="center"/>
    </w:pPr>
    <w:rPr>
      <w:rFonts w:asciiTheme="majorHAnsi" w:eastAsiaTheme="majorEastAsia" w:hAnsiTheme="majorHAnsi" w:cstheme="majorBidi"/>
      <w:color w:val="363371" w:themeColor="accent2" w:themeShade="7F"/>
      <w:sz w:val="24"/>
      <w:szCs w:val="24"/>
    </w:rPr>
  </w:style>
  <w:style w:type="character" w:customStyle="1" w:styleId="SubtitleChar">
    <w:name w:val="Subtitle Char"/>
    <w:basedOn w:val="DefaultParagraphFont"/>
    <w:link w:val="Subtitle"/>
    <w:uiPriority w:val="11"/>
    <w:rsid w:val="00711BD4"/>
    <w:rPr>
      <w:rFonts w:asciiTheme="majorHAnsi" w:eastAsiaTheme="majorEastAsia" w:hAnsiTheme="majorHAnsi" w:cstheme="majorBidi"/>
      <w:i/>
      <w:iCs/>
      <w:color w:val="363371" w:themeColor="accent2" w:themeShade="7F"/>
      <w:sz w:val="24"/>
      <w:szCs w:val="24"/>
    </w:rPr>
  </w:style>
  <w:style w:type="character" w:styleId="Strong">
    <w:name w:val="Strong"/>
    <w:uiPriority w:val="22"/>
    <w:qFormat/>
    <w:rsid w:val="00711BD4"/>
    <w:rPr>
      <w:b/>
      <w:bCs/>
      <w:spacing w:val="0"/>
    </w:rPr>
  </w:style>
  <w:style w:type="character" w:styleId="Emphasis">
    <w:name w:val="Emphasis"/>
    <w:uiPriority w:val="20"/>
    <w:qFormat/>
    <w:rsid w:val="00711BD4"/>
    <w:rPr>
      <w:rFonts w:asciiTheme="majorHAnsi" w:eastAsiaTheme="majorEastAsia" w:hAnsiTheme="majorHAnsi" w:cstheme="majorBidi"/>
      <w:b/>
      <w:bCs/>
      <w:i/>
      <w:iCs/>
      <w:color w:val="8784C7" w:themeColor="accent2"/>
      <w:bdr w:val="single" w:sz="18" w:space="0" w:color="E6E6F3" w:themeColor="accent2" w:themeTint="33"/>
      <w:shd w:val="clear" w:color="auto" w:fill="E6E6F3" w:themeFill="accent2" w:themeFillTint="33"/>
    </w:rPr>
  </w:style>
  <w:style w:type="paragraph" w:styleId="NoSpacing">
    <w:name w:val="No Spacing"/>
    <w:basedOn w:val="Normal"/>
    <w:uiPriority w:val="1"/>
    <w:qFormat/>
    <w:rsid w:val="00711BD4"/>
    <w:pPr>
      <w:spacing w:after="0" w:line="240" w:lineRule="auto"/>
    </w:pPr>
  </w:style>
  <w:style w:type="paragraph" w:styleId="ListParagraph">
    <w:name w:val="List Paragraph"/>
    <w:basedOn w:val="Normal"/>
    <w:uiPriority w:val="34"/>
    <w:qFormat/>
    <w:rsid w:val="00711BD4"/>
    <w:pPr>
      <w:ind w:left="720"/>
      <w:contextualSpacing/>
    </w:pPr>
  </w:style>
  <w:style w:type="paragraph" w:styleId="Quote">
    <w:name w:val="Quote"/>
    <w:basedOn w:val="Normal"/>
    <w:next w:val="Normal"/>
    <w:link w:val="QuoteChar"/>
    <w:uiPriority w:val="29"/>
    <w:qFormat/>
    <w:rsid w:val="00711BD4"/>
    <w:rPr>
      <w:i w:val="0"/>
      <w:iCs w:val="0"/>
      <w:color w:val="514DAA" w:themeColor="accent2" w:themeShade="BF"/>
    </w:rPr>
  </w:style>
  <w:style w:type="character" w:customStyle="1" w:styleId="QuoteChar">
    <w:name w:val="Quote Char"/>
    <w:basedOn w:val="DefaultParagraphFont"/>
    <w:link w:val="Quote"/>
    <w:uiPriority w:val="29"/>
    <w:rsid w:val="00711BD4"/>
    <w:rPr>
      <w:color w:val="514DAA" w:themeColor="accent2" w:themeShade="BF"/>
      <w:sz w:val="20"/>
      <w:szCs w:val="20"/>
    </w:rPr>
  </w:style>
  <w:style w:type="paragraph" w:styleId="IntenseQuote">
    <w:name w:val="Intense Quote"/>
    <w:basedOn w:val="Normal"/>
    <w:next w:val="Normal"/>
    <w:link w:val="IntenseQuoteChar"/>
    <w:uiPriority w:val="30"/>
    <w:qFormat/>
    <w:rsid w:val="00711BD4"/>
    <w:pPr>
      <w:pBdr>
        <w:top w:val="dotted" w:sz="8" w:space="10" w:color="8784C7" w:themeColor="accent2"/>
        <w:bottom w:val="dotted" w:sz="8" w:space="10" w:color="8784C7" w:themeColor="accent2"/>
      </w:pBdr>
      <w:spacing w:line="300" w:lineRule="auto"/>
      <w:ind w:left="2160" w:right="2160"/>
      <w:jc w:val="center"/>
    </w:pPr>
    <w:rPr>
      <w:rFonts w:asciiTheme="majorHAnsi" w:eastAsiaTheme="majorEastAsia" w:hAnsiTheme="majorHAnsi" w:cstheme="majorBidi"/>
      <w:b/>
      <w:bCs/>
      <w:color w:val="8784C7" w:themeColor="accent2"/>
    </w:rPr>
  </w:style>
  <w:style w:type="character" w:customStyle="1" w:styleId="IntenseQuoteChar">
    <w:name w:val="Intense Quote Char"/>
    <w:basedOn w:val="DefaultParagraphFont"/>
    <w:link w:val="IntenseQuote"/>
    <w:uiPriority w:val="30"/>
    <w:rsid w:val="00711BD4"/>
    <w:rPr>
      <w:rFonts w:asciiTheme="majorHAnsi" w:eastAsiaTheme="majorEastAsia" w:hAnsiTheme="majorHAnsi" w:cstheme="majorBidi"/>
      <w:b/>
      <w:bCs/>
      <w:i/>
      <w:iCs/>
      <w:color w:val="8784C7" w:themeColor="accent2"/>
      <w:sz w:val="20"/>
      <w:szCs w:val="20"/>
    </w:rPr>
  </w:style>
  <w:style w:type="character" w:styleId="SubtleEmphasis">
    <w:name w:val="Subtle Emphasis"/>
    <w:uiPriority w:val="19"/>
    <w:qFormat/>
    <w:rsid w:val="00711BD4"/>
    <w:rPr>
      <w:rFonts w:asciiTheme="majorHAnsi" w:eastAsiaTheme="majorEastAsia" w:hAnsiTheme="majorHAnsi" w:cstheme="majorBidi"/>
      <w:i/>
      <w:iCs/>
      <w:color w:val="8784C7" w:themeColor="accent2"/>
    </w:rPr>
  </w:style>
  <w:style w:type="character" w:styleId="IntenseEmphasis">
    <w:name w:val="Intense Emphasis"/>
    <w:uiPriority w:val="21"/>
    <w:qFormat/>
    <w:rsid w:val="00711BD4"/>
    <w:rPr>
      <w:rFonts w:asciiTheme="majorHAnsi" w:eastAsiaTheme="majorEastAsia" w:hAnsiTheme="majorHAnsi" w:cstheme="majorBidi"/>
      <w:b/>
      <w:bCs/>
      <w:i/>
      <w:iCs/>
      <w:dstrike w:val="0"/>
      <w:color w:val="FFFFFF" w:themeColor="background1"/>
      <w:bdr w:val="single" w:sz="18" w:space="0" w:color="8784C7" w:themeColor="accent2"/>
      <w:shd w:val="clear" w:color="auto" w:fill="8784C7" w:themeFill="accent2"/>
      <w:vertAlign w:val="baseline"/>
    </w:rPr>
  </w:style>
  <w:style w:type="character" w:styleId="SubtleReference">
    <w:name w:val="Subtle Reference"/>
    <w:uiPriority w:val="31"/>
    <w:qFormat/>
    <w:rsid w:val="00711BD4"/>
    <w:rPr>
      <w:i/>
      <w:iCs/>
      <w:smallCaps/>
      <w:color w:val="8784C7" w:themeColor="accent2"/>
      <w:u w:color="8784C7" w:themeColor="accent2"/>
    </w:rPr>
  </w:style>
  <w:style w:type="character" w:styleId="IntenseReference">
    <w:name w:val="Intense Reference"/>
    <w:uiPriority w:val="32"/>
    <w:qFormat/>
    <w:rsid w:val="00711BD4"/>
    <w:rPr>
      <w:b/>
      <w:bCs/>
      <w:i/>
      <w:iCs/>
      <w:smallCaps/>
      <w:color w:val="8784C7" w:themeColor="accent2"/>
      <w:u w:color="8784C7" w:themeColor="accent2"/>
    </w:rPr>
  </w:style>
  <w:style w:type="character" w:styleId="BookTitle">
    <w:name w:val="Book Title"/>
    <w:uiPriority w:val="33"/>
    <w:qFormat/>
    <w:rsid w:val="00711BD4"/>
    <w:rPr>
      <w:rFonts w:asciiTheme="majorHAnsi" w:eastAsiaTheme="majorEastAsia" w:hAnsiTheme="majorHAnsi" w:cstheme="majorBidi"/>
      <w:b/>
      <w:bCs/>
      <w:i/>
      <w:iCs/>
      <w:smallCaps/>
      <w:color w:val="514DAA" w:themeColor="accent2" w:themeShade="BF"/>
      <w:u w:val="single"/>
    </w:rPr>
  </w:style>
  <w:style w:type="paragraph" w:styleId="TOCHeading">
    <w:name w:val="TOC Heading"/>
    <w:basedOn w:val="Heading1"/>
    <w:next w:val="Normal"/>
    <w:uiPriority w:val="39"/>
    <w:unhideWhenUsed/>
    <w:qFormat/>
    <w:rsid w:val="00711BD4"/>
    <w:pPr>
      <w:outlineLvl w:val="9"/>
    </w:pPr>
  </w:style>
  <w:style w:type="paragraph" w:styleId="TOC1">
    <w:name w:val="toc 1"/>
    <w:basedOn w:val="Normal"/>
    <w:next w:val="Normal"/>
    <w:autoRedefine/>
    <w:uiPriority w:val="39"/>
    <w:unhideWhenUsed/>
    <w:rsid w:val="00711BD4"/>
    <w:pPr>
      <w:spacing w:before="120" w:after="0"/>
    </w:pPr>
    <w:rPr>
      <w:rFonts w:cstheme="minorHAnsi"/>
      <w:b/>
      <w:bCs/>
      <w:sz w:val="24"/>
      <w:szCs w:val="24"/>
    </w:rPr>
  </w:style>
  <w:style w:type="character" w:styleId="Hyperlink">
    <w:name w:val="Hyperlink"/>
    <w:basedOn w:val="DefaultParagraphFont"/>
    <w:uiPriority w:val="99"/>
    <w:unhideWhenUsed/>
    <w:rsid w:val="00711BD4"/>
    <w:rPr>
      <w:color w:val="69A020" w:themeColor="hyperlink"/>
      <w:u w:val="single"/>
    </w:rPr>
  </w:style>
  <w:style w:type="paragraph" w:styleId="TOC2">
    <w:name w:val="toc 2"/>
    <w:basedOn w:val="Normal"/>
    <w:next w:val="Normal"/>
    <w:autoRedefine/>
    <w:uiPriority w:val="39"/>
    <w:semiHidden/>
    <w:unhideWhenUsed/>
    <w:rsid w:val="00711BD4"/>
    <w:pPr>
      <w:spacing w:before="120" w:after="0"/>
      <w:ind w:left="200"/>
    </w:pPr>
    <w:rPr>
      <w:rFonts w:cstheme="minorHAnsi"/>
      <w:b/>
      <w:bCs/>
      <w:i w:val="0"/>
      <w:iCs w:val="0"/>
      <w:sz w:val="22"/>
      <w:szCs w:val="22"/>
    </w:rPr>
  </w:style>
  <w:style w:type="paragraph" w:styleId="TOC3">
    <w:name w:val="toc 3"/>
    <w:basedOn w:val="Normal"/>
    <w:next w:val="Normal"/>
    <w:autoRedefine/>
    <w:uiPriority w:val="39"/>
    <w:semiHidden/>
    <w:unhideWhenUsed/>
    <w:rsid w:val="00711BD4"/>
    <w:pPr>
      <w:spacing w:after="0"/>
      <w:ind w:left="400"/>
    </w:pPr>
    <w:rPr>
      <w:rFonts w:cstheme="minorHAnsi"/>
      <w:i w:val="0"/>
      <w:iCs w:val="0"/>
    </w:rPr>
  </w:style>
  <w:style w:type="paragraph" w:styleId="TOC4">
    <w:name w:val="toc 4"/>
    <w:basedOn w:val="Normal"/>
    <w:next w:val="Normal"/>
    <w:autoRedefine/>
    <w:uiPriority w:val="39"/>
    <w:semiHidden/>
    <w:unhideWhenUsed/>
    <w:rsid w:val="00711BD4"/>
    <w:pPr>
      <w:spacing w:after="0"/>
      <w:ind w:left="600"/>
    </w:pPr>
    <w:rPr>
      <w:rFonts w:cstheme="minorHAnsi"/>
      <w:i w:val="0"/>
      <w:iCs w:val="0"/>
    </w:rPr>
  </w:style>
  <w:style w:type="paragraph" w:styleId="TOC5">
    <w:name w:val="toc 5"/>
    <w:basedOn w:val="Normal"/>
    <w:next w:val="Normal"/>
    <w:autoRedefine/>
    <w:uiPriority w:val="39"/>
    <w:semiHidden/>
    <w:unhideWhenUsed/>
    <w:rsid w:val="00711BD4"/>
    <w:pPr>
      <w:spacing w:after="0"/>
      <w:ind w:left="800"/>
    </w:pPr>
    <w:rPr>
      <w:rFonts w:cstheme="minorHAnsi"/>
      <w:i w:val="0"/>
      <w:iCs w:val="0"/>
    </w:rPr>
  </w:style>
  <w:style w:type="paragraph" w:styleId="TOC6">
    <w:name w:val="toc 6"/>
    <w:basedOn w:val="Normal"/>
    <w:next w:val="Normal"/>
    <w:autoRedefine/>
    <w:uiPriority w:val="39"/>
    <w:semiHidden/>
    <w:unhideWhenUsed/>
    <w:rsid w:val="00711BD4"/>
    <w:pPr>
      <w:spacing w:after="0"/>
      <w:ind w:left="1000"/>
    </w:pPr>
    <w:rPr>
      <w:rFonts w:cstheme="minorHAnsi"/>
      <w:i w:val="0"/>
      <w:iCs w:val="0"/>
    </w:rPr>
  </w:style>
  <w:style w:type="paragraph" w:styleId="TOC7">
    <w:name w:val="toc 7"/>
    <w:basedOn w:val="Normal"/>
    <w:next w:val="Normal"/>
    <w:autoRedefine/>
    <w:uiPriority w:val="39"/>
    <w:semiHidden/>
    <w:unhideWhenUsed/>
    <w:rsid w:val="00711BD4"/>
    <w:pPr>
      <w:spacing w:after="0"/>
      <w:ind w:left="1200"/>
    </w:pPr>
    <w:rPr>
      <w:rFonts w:cstheme="minorHAnsi"/>
      <w:i w:val="0"/>
      <w:iCs w:val="0"/>
    </w:rPr>
  </w:style>
  <w:style w:type="paragraph" w:styleId="TOC8">
    <w:name w:val="toc 8"/>
    <w:basedOn w:val="Normal"/>
    <w:next w:val="Normal"/>
    <w:autoRedefine/>
    <w:uiPriority w:val="39"/>
    <w:semiHidden/>
    <w:unhideWhenUsed/>
    <w:rsid w:val="00711BD4"/>
    <w:pPr>
      <w:spacing w:after="0"/>
      <w:ind w:left="1400"/>
    </w:pPr>
    <w:rPr>
      <w:rFonts w:cstheme="minorHAnsi"/>
      <w:i w:val="0"/>
      <w:iCs w:val="0"/>
    </w:rPr>
  </w:style>
  <w:style w:type="paragraph" w:styleId="TOC9">
    <w:name w:val="toc 9"/>
    <w:basedOn w:val="Normal"/>
    <w:next w:val="Normal"/>
    <w:autoRedefine/>
    <w:uiPriority w:val="39"/>
    <w:semiHidden/>
    <w:unhideWhenUsed/>
    <w:rsid w:val="00711BD4"/>
    <w:pPr>
      <w:spacing w:after="0"/>
      <w:ind w:left="1600"/>
    </w:pPr>
    <w:rPr>
      <w:rFonts w:cstheme="minorHAnsi"/>
      <w:i w:val="0"/>
      <w:iCs w:val="0"/>
    </w:rPr>
  </w:style>
  <w:style w:type="paragraph" w:styleId="Header">
    <w:name w:val="header"/>
    <w:basedOn w:val="Normal"/>
    <w:link w:val="HeaderChar"/>
    <w:uiPriority w:val="99"/>
    <w:unhideWhenUsed/>
    <w:rsid w:val="00711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BD4"/>
    <w:rPr>
      <w:i/>
      <w:iCs/>
      <w:sz w:val="20"/>
      <w:szCs w:val="20"/>
    </w:rPr>
  </w:style>
  <w:style w:type="paragraph" w:styleId="Footer">
    <w:name w:val="footer"/>
    <w:basedOn w:val="Normal"/>
    <w:link w:val="FooterChar"/>
    <w:uiPriority w:val="99"/>
    <w:unhideWhenUsed/>
    <w:rsid w:val="00711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BD4"/>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083933">
      <w:bodyDiv w:val="1"/>
      <w:marLeft w:val="0"/>
      <w:marRight w:val="0"/>
      <w:marTop w:val="0"/>
      <w:marBottom w:val="0"/>
      <w:divBdr>
        <w:top w:val="none" w:sz="0" w:space="0" w:color="auto"/>
        <w:left w:val="none" w:sz="0" w:space="0" w:color="auto"/>
        <w:bottom w:val="none" w:sz="0" w:space="0" w:color="auto"/>
        <w:right w:val="none" w:sz="0" w:space="0" w:color="auto"/>
      </w:divBdr>
    </w:div>
    <w:div w:id="801456960">
      <w:bodyDiv w:val="1"/>
      <w:marLeft w:val="0"/>
      <w:marRight w:val="0"/>
      <w:marTop w:val="0"/>
      <w:marBottom w:val="0"/>
      <w:divBdr>
        <w:top w:val="none" w:sz="0" w:space="0" w:color="auto"/>
        <w:left w:val="none" w:sz="0" w:space="0" w:color="auto"/>
        <w:bottom w:val="none" w:sz="0" w:space="0" w:color="auto"/>
        <w:right w:val="none" w:sz="0" w:space="0" w:color="auto"/>
      </w:divBdr>
    </w:div>
    <w:div w:id="960116343">
      <w:bodyDiv w:val="1"/>
      <w:marLeft w:val="0"/>
      <w:marRight w:val="0"/>
      <w:marTop w:val="0"/>
      <w:marBottom w:val="0"/>
      <w:divBdr>
        <w:top w:val="none" w:sz="0" w:space="0" w:color="auto"/>
        <w:left w:val="none" w:sz="0" w:space="0" w:color="auto"/>
        <w:bottom w:val="none" w:sz="0" w:space="0" w:color="auto"/>
        <w:right w:val="none" w:sz="0" w:space="0" w:color="auto"/>
      </w:divBdr>
    </w:div>
    <w:div w:id="979772153">
      <w:bodyDiv w:val="1"/>
      <w:marLeft w:val="0"/>
      <w:marRight w:val="0"/>
      <w:marTop w:val="0"/>
      <w:marBottom w:val="0"/>
      <w:divBdr>
        <w:top w:val="none" w:sz="0" w:space="0" w:color="auto"/>
        <w:left w:val="none" w:sz="0" w:space="0" w:color="auto"/>
        <w:bottom w:val="none" w:sz="0" w:space="0" w:color="auto"/>
        <w:right w:val="none" w:sz="0" w:space="0" w:color="auto"/>
      </w:divBdr>
    </w:div>
    <w:div w:id="1114252204">
      <w:bodyDiv w:val="1"/>
      <w:marLeft w:val="0"/>
      <w:marRight w:val="0"/>
      <w:marTop w:val="0"/>
      <w:marBottom w:val="0"/>
      <w:divBdr>
        <w:top w:val="none" w:sz="0" w:space="0" w:color="auto"/>
        <w:left w:val="none" w:sz="0" w:space="0" w:color="auto"/>
        <w:bottom w:val="none" w:sz="0" w:space="0" w:color="auto"/>
        <w:right w:val="none" w:sz="0" w:space="0" w:color="auto"/>
      </w:divBdr>
    </w:div>
    <w:div w:id="1195265675">
      <w:bodyDiv w:val="1"/>
      <w:marLeft w:val="0"/>
      <w:marRight w:val="0"/>
      <w:marTop w:val="0"/>
      <w:marBottom w:val="0"/>
      <w:divBdr>
        <w:top w:val="none" w:sz="0" w:space="0" w:color="auto"/>
        <w:left w:val="none" w:sz="0" w:space="0" w:color="auto"/>
        <w:bottom w:val="none" w:sz="0" w:space="0" w:color="auto"/>
        <w:right w:val="none" w:sz="0" w:space="0" w:color="auto"/>
      </w:divBdr>
    </w:div>
    <w:div w:id="1344237821">
      <w:bodyDiv w:val="1"/>
      <w:marLeft w:val="0"/>
      <w:marRight w:val="0"/>
      <w:marTop w:val="0"/>
      <w:marBottom w:val="0"/>
      <w:divBdr>
        <w:top w:val="none" w:sz="0" w:space="0" w:color="auto"/>
        <w:left w:val="none" w:sz="0" w:space="0" w:color="auto"/>
        <w:bottom w:val="none" w:sz="0" w:space="0" w:color="auto"/>
        <w:right w:val="none" w:sz="0" w:space="0" w:color="auto"/>
      </w:divBdr>
    </w:div>
    <w:div w:id="1484929960">
      <w:bodyDiv w:val="1"/>
      <w:marLeft w:val="0"/>
      <w:marRight w:val="0"/>
      <w:marTop w:val="0"/>
      <w:marBottom w:val="0"/>
      <w:divBdr>
        <w:top w:val="none" w:sz="0" w:space="0" w:color="auto"/>
        <w:left w:val="none" w:sz="0" w:space="0" w:color="auto"/>
        <w:bottom w:val="none" w:sz="0" w:space="0" w:color="auto"/>
        <w:right w:val="none" w:sz="0" w:space="0" w:color="auto"/>
      </w:divBdr>
    </w:div>
    <w:div w:id="1950357525">
      <w:bodyDiv w:val="1"/>
      <w:marLeft w:val="0"/>
      <w:marRight w:val="0"/>
      <w:marTop w:val="0"/>
      <w:marBottom w:val="0"/>
      <w:divBdr>
        <w:top w:val="none" w:sz="0" w:space="0" w:color="auto"/>
        <w:left w:val="none" w:sz="0" w:space="0" w:color="auto"/>
        <w:bottom w:val="none" w:sz="0" w:space="0" w:color="auto"/>
        <w:right w:val="none" w:sz="0" w:space="0" w:color="auto"/>
      </w:divBdr>
    </w:div>
    <w:div w:id="2100976883">
      <w:bodyDiv w:val="1"/>
      <w:marLeft w:val="0"/>
      <w:marRight w:val="0"/>
      <w:marTop w:val="0"/>
      <w:marBottom w:val="0"/>
      <w:divBdr>
        <w:top w:val="none" w:sz="0" w:space="0" w:color="auto"/>
        <w:left w:val="none" w:sz="0" w:space="0" w:color="auto"/>
        <w:bottom w:val="none" w:sz="0" w:space="0" w:color="auto"/>
        <w:right w:val="none" w:sz="0" w:space="0" w:color="auto"/>
      </w:divBdr>
    </w:div>
    <w:div w:id="2136440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5FC991-1B3B-0140-8518-764F6D13F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2055</Words>
  <Characters>11718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Cristina Mutu</cp:lastModifiedBy>
  <cp:revision>6</cp:revision>
  <dcterms:created xsi:type="dcterms:W3CDTF">2023-06-11T21:53:00Z</dcterms:created>
  <dcterms:modified xsi:type="dcterms:W3CDTF">2023-06-12T14:55:00Z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551bb6ed1682a8b96ec5cad52433063fbb20d6c37e66790c3443a50977fb8736</vt:lpwstr>
  </property>
</Properties>
</file>