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019223" w14:textId="51D9998C" w:rsidR="00532E94" w:rsidRPr="0079095D" w:rsidRDefault="00270659" w:rsidP="00E55082">
      <w:pPr>
        <w:pStyle w:val="NormalWeb"/>
        <w:jc w:val="center"/>
        <w:rPr>
          <w:u w:val="single"/>
        </w:rPr>
      </w:pPr>
      <w:r w:rsidRPr="0079095D">
        <w:rPr>
          <w:u w:val="single"/>
        </w:rPr>
        <w:t>Explain why teacher subject knowledge is important in relation to teaching Language and Mathematics in primary schools in Wales</w:t>
      </w:r>
    </w:p>
    <w:p w14:paraId="1423955B" w14:textId="3FFC45E3" w:rsidR="00532E94" w:rsidRPr="0079095D" w:rsidRDefault="002046F4" w:rsidP="00410F78">
      <w:pPr>
        <w:pStyle w:val="NormalWeb"/>
        <w:ind w:firstLine="720"/>
      </w:pPr>
      <w:r w:rsidRPr="0079095D">
        <w:t xml:space="preserve">According to Grigg </w:t>
      </w:r>
      <w:sdt>
        <w:sdtPr>
          <w:id w:val="-1964103888"/>
          <w:citation/>
        </w:sdtPr>
        <w:sdtEndPr/>
        <w:sdtContent>
          <w:r w:rsidRPr="0079095D">
            <w:fldChar w:fldCharType="begin"/>
          </w:r>
          <w:r w:rsidRPr="0079095D">
            <w:instrText xml:space="preserve">CITATION Gri152 \n  \l 1033 </w:instrText>
          </w:r>
          <w:r w:rsidRPr="0079095D">
            <w:fldChar w:fldCharType="separate"/>
          </w:r>
          <w:r w:rsidRPr="0079095D">
            <w:rPr>
              <w:noProof/>
            </w:rPr>
            <w:t>(2015)</w:t>
          </w:r>
          <w:r w:rsidRPr="0079095D">
            <w:fldChar w:fldCharType="end"/>
          </w:r>
        </w:sdtContent>
      </w:sdt>
      <w:r w:rsidRPr="0079095D">
        <w:t xml:space="preserve"> </w:t>
      </w:r>
      <w:r w:rsidR="00D07467" w:rsidRPr="0079095D">
        <w:t>t</w:t>
      </w:r>
      <w:r w:rsidRPr="0079095D">
        <w:t xml:space="preserve">eachers throughout the </w:t>
      </w:r>
      <w:r w:rsidR="00BE59E9">
        <w:t xml:space="preserve">Wales </w:t>
      </w:r>
      <w:r w:rsidRPr="0079095D">
        <w:t xml:space="preserve">are expected to have resilient subject knowledge and understanding in order to become an </w:t>
      </w:r>
      <w:r w:rsidR="00CD13E2">
        <w:t>effective</w:t>
      </w:r>
      <w:r w:rsidRPr="0079095D">
        <w:t xml:space="preserve"> professional. </w:t>
      </w:r>
      <w:r w:rsidR="00532E94" w:rsidRPr="0079095D">
        <w:t xml:space="preserve">Teachers consistently increase their knowledge, skills and understanding and show reflection in order to challenge and </w:t>
      </w:r>
      <w:r w:rsidR="00BE59E9">
        <w:t xml:space="preserve">develop </w:t>
      </w:r>
      <w:r w:rsidR="00532E94" w:rsidRPr="0079095D">
        <w:t>learning</w:t>
      </w:r>
      <w:r w:rsidR="00BE59E9">
        <w:t xml:space="preserve"> across all aspects of the curriculum</w:t>
      </w:r>
      <w:r w:rsidR="00532E94" w:rsidRPr="0079095D">
        <w:t xml:space="preserve">. Doing this progressively develops the </w:t>
      </w:r>
      <w:r w:rsidR="00532E94" w:rsidRPr="001A1CA7">
        <w:t>teaching pedagogy</w:t>
      </w:r>
      <w:r w:rsidR="00532E94" w:rsidRPr="0079095D">
        <w:t xml:space="preserve"> </w:t>
      </w:r>
      <w:sdt>
        <w:sdtPr>
          <w:id w:val="-2040884117"/>
          <w:citation/>
        </w:sdtPr>
        <w:sdtEndPr/>
        <w:sdtContent>
          <w:r w:rsidR="00532E94" w:rsidRPr="0079095D">
            <w:fldChar w:fldCharType="begin"/>
          </w:r>
          <w:r w:rsidR="00532E94" w:rsidRPr="0079095D">
            <w:instrText xml:space="preserve">CITATION Wel18 \l 1033 </w:instrText>
          </w:r>
          <w:r w:rsidR="00532E94" w:rsidRPr="0079095D">
            <w:fldChar w:fldCharType="separate"/>
          </w:r>
          <w:r w:rsidR="00532E94" w:rsidRPr="0079095D">
            <w:rPr>
              <w:noProof/>
            </w:rPr>
            <w:t>(Welsh Government, 2018)</w:t>
          </w:r>
          <w:r w:rsidR="00532E94" w:rsidRPr="0079095D">
            <w:fldChar w:fldCharType="end"/>
          </w:r>
        </w:sdtContent>
      </w:sdt>
      <w:r w:rsidR="00E27039" w:rsidRPr="0079095D">
        <w:t xml:space="preserve">. </w:t>
      </w:r>
      <w:r w:rsidR="00403371">
        <w:rPr>
          <w:noProof/>
        </w:rPr>
        <w:t xml:space="preserve">This essay will examine the importance of teachers subject knowledge in the subject area of mathematics and literacy and will </w:t>
      </w:r>
      <w:r w:rsidR="00981459">
        <w:rPr>
          <w:noProof/>
        </w:rPr>
        <w:t xml:space="preserve">argue that while there are other crucial elements of primary teaching, </w:t>
      </w:r>
      <w:r w:rsidR="00C03D61">
        <w:rPr>
          <w:noProof/>
        </w:rPr>
        <w:t>together</w:t>
      </w:r>
      <w:r w:rsidR="00981459">
        <w:rPr>
          <w:noProof/>
        </w:rPr>
        <w:t xml:space="preserve"> </w:t>
      </w:r>
      <w:r w:rsidR="00C03D61">
        <w:rPr>
          <w:noProof/>
        </w:rPr>
        <w:t>mathematics and language</w:t>
      </w:r>
      <w:r w:rsidR="00981459">
        <w:rPr>
          <w:noProof/>
        </w:rPr>
        <w:t xml:space="preserve"> are inevetable </w:t>
      </w:r>
      <w:r w:rsidR="006D67D7">
        <w:rPr>
          <w:noProof/>
        </w:rPr>
        <w:t>and will ultimately sculpt the children’s futures</w:t>
      </w:r>
      <w:r w:rsidR="00526EA2">
        <w:rPr>
          <w:noProof/>
        </w:rPr>
        <w:t xml:space="preserve"> if taught effectively.</w:t>
      </w:r>
      <w:r w:rsidR="00B21768">
        <w:rPr>
          <w:noProof/>
        </w:rPr>
        <w:t xml:space="preserve"> </w:t>
      </w:r>
      <w:r w:rsidR="00F77CF3">
        <w:rPr>
          <w:noProof/>
        </w:rPr>
        <w:t>Vocabulary is an essential part of eduction as r</w:t>
      </w:r>
      <w:r w:rsidR="00B21768">
        <w:rPr>
          <w:noProof/>
        </w:rPr>
        <w:t xml:space="preserve">esearch </w:t>
      </w:r>
      <w:r w:rsidR="00F77CF3">
        <w:rPr>
          <w:noProof/>
        </w:rPr>
        <w:t>shows</w:t>
      </w:r>
      <w:r w:rsidR="00B21768">
        <w:rPr>
          <w:noProof/>
        </w:rPr>
        <w:t xml:space="preserve"> that </w:t>
      </w:r>
      <w:r w:rsidR="00F77CF3">
        <w:rPr>
          <w:noProof/>
        </w:rPr>
        <w:t>language</w:t>
      </w:r>
      <w:r w:rsidR="00B21768">
        <w:rPr>
          <w:noProof/>
        </w:rPr>
        <w:t xml:space="preserve"> at the age of five </w:t>
      </w:r>
      <w:r w:rsidR="00F77CF3">
        <w:rPr>
          <w:noProof/>
        </w:rPr>
        <w:t xml:space="preserve">has the most </w:t>
      </w:r>
      <w:r w:rsidR="00B21768">
        <w:rPr>
          <w:noProof/>
        </w:rPr>
        <w:t>impact on the</w:t>
      </w:r>
      <w:r w:rsidR="00F77CF3">
        <w:rPr>
          <w:noProof/>
        </w:rPr>
        <w:t xml:space="preserve"> final </w:t>
      </w:r>
      <w:r w:rsidR="00B21768">
        <w:rPr>
          <w:noProof/>
        </w:rPr>
        <w:t>quailifications in Primary School</w:t>
      </w:r>
      <w:r w:rsidR="00F77CF3">
        <w:rPr>
          <w:noProof/>
        </w:rPr>
        <w:t xml:space="preserve">s, as a result of this evidence shows that classrooms that provide a wide range opportuinties for talk achieve better. </w:t>
      </w:r>
      <w:sdt>
        <w:sdtPr>
          <w:rPr>
            <w:noProof/>
          </w:rPr>
          <w:id w:val="-439378956"/>
          <w:citation/>
        </w:sdtPr>
        <w:sdtContent>
          <w:r w:rsidR="00F77CF3">
            <w:rPr>
              <w:noProof/>
            </w:rPr>
            <w:fldChar w:fldCharType="begin"/>
          </w:r>
          <w:r w:rsidR="00F77CF3">
            <w:rPr>
              <w:noProof/>
            </w:rPr>
            <w:instrText xml:space="preserve"> CITATION Jea13 \l 1033 </w:instrText>
          </w:r>
          <w:r w:rsidR="00F77CF3">
            <w:rPr>
              <w:noProof/>
            </w:rPr>
            <w:fldChar w:fldCharType="separate"/>
          </w:r>
          <w:r w:rsidR="00F77CF3">
            <w:rPr>
              <w:noProof/>
            </w:rPr>
            <w:t>(Gross, 2013)</w:t>
          </w:r>
          <w:r w:rsidR="00F77CF3">
            <w:rPr>
              <w:noProof/>
            </w:rPr>
            <w:fldChar w:fldCharType="end"/>
          </w:r>
        </w:sdtContent>
      </w:sdt>
    </w:p>
    <w:p w14:paraId="7C518721" w14:textId="3F9522C9" w:rsidR="0082185C" w:rsidRDefault="00D55160" w:rsidP="0076621C">
      <w:pPr>
        <w:pStyle w:val="NormalWeb"/>
        <w:ind w:firstLine="720"/>
      </w:pPr>
      <w:sdt>
        <w:sdtPr>
          <w:id w:val="1889295007"/>
          <w:citation/>
        </w:sdtPr>
        <w:sdtEndPr/>
        <w:sdtContent>
          <w:r w:rsidR="008C61B2" w:rsidRPr="0079095D">
            <w:fldChar w:fldCharType="begin"/>
          </w:r>
          <w:r w:rsidR="008C61B2" w:rsidRPr="0079095D">
            <w:instrText xml:space="preserve"> CITATION Est171 \l 1033 </w:instrText>
          </w:r>
          <w:r w:rsidR="008C61B2" w:rsidRPr="0079095D">
            <w:fldChar w:fldCharType="separate"/>
          </w:r>
          <w:r w:rsidR="008C61B2" w:rsidRPr="0079095D">
            <w:rPr>
              <w:noProof/>
            </w:rPr>
            <w:t>(Estyn , 2017 )</w:t>
          </w:r>
          <w:r w:rsidR="008C61B2" w:rsidRPr="0079095D">
            <w:fldChar w:fldCharType="end"/>
          </w:r>
        </w:sdtContent>
      </w:sdt>
      <w:r w:rsidR="008C61B2" w:rsidRPr="0079095D">
        <w:t xml:space="preserve"> </w:t>
      </w:r>
      <w:r w:rsidR="0082185C" w:rsidRPr="0079095D">
        <w:t>Over the past seven years the Welsh Government have made numeracy and literacy skills a key priority for improvements</w:t>
      </w:r>
      <w:r w:rsidR="000614F5">
        <w:t xml:space="preserve">, similarly </w:t>
      </w:r>
      <w:r w:rsidR="000614F5" w:rsidRPr="0079095D">
        <w:t xml:space="preserve">Hansen </w:t>
      </w:r>
      <w:sdt>
        <w:sdtPr>
          <w:id w:val="-1536339994"/>
          <w:citation/>
        </w:sdtPr>
        <w:sdtEndPr/>
        <w:sdtContent>
          <w:r w:rsidR="000614F5" w:rsidRPr="0079095D">
            <w:fldChar w:fldCharType="begin"/>
          </w:r>
          <w:r w:rsidR="000614F5" w:rsidRPr="0079095D">
            <w:instrText xml:space="preserve">CITATION Ali08 \n  \l 1033 </w:instrText>
          </w:r>
          <w:r w:rsidR="000614F5" w:rsidRPr="0079095D">
            <w:fldChar w:fldCharType="separate"/>
          </w:r>
          <w:r w:rsidR="000614F5" w:rsidRPr="0079095D">
            <w:rPr>
              <w:noProof/>
            </w:rPr>
            <w:t>(2008)</w:t>
          </w:r>
          <w:r w:rsidR="000614F5" w:rsidRPr="0079095D">
            <w:fldChar w:fldCharType="end"/>
          </w:r>
        </w:sdtContent>
      </w:sdt>
      <w:r w:rsidR="000614F5" w:rsidRPr="0079095D">
        <w:t xml:space="preserve"> explains </w:t>
      </w:r>
      <w:r w:rsidR="000614F5">
        <w:t xml:space="preserve">the </w:t>
      </w:r>
      <w:r w:rsidR="000614F5" w:rsidRPr="0079095D">
        <w:t>subject knowledge</w:t>
      </w:r>
      <w:r w:rsidR="000614F5">
        <w:t xml:space="preserve"> </w:t>
      </w:r>
      <w:r w:rsidR="008C61B2">
        <w:t xml:space="preserve">on a whole </w:t>
      </w:r>
      <w:r w:rsidR="000614F5" w:rsidRPr="0079095D">
        <w:t xml:space="preserve">has </w:t>
      </w:r>
      <w:r w:rsidR="0076621C" w:rsidRPr="0079095D">
        <w:t>developed</w:t>
      </w:r>
      <w:r w:rsidR="000614F5" w:rsidRPr="0079095D">
        <w:t xml:space="preserve"> an essential focus of government and education lecturers.</w:t>
      </w:r>
      <w:r w:rsidR="0082185C" w:rsidRPr="0079095D">
        <w:t xml:space="preserve"> </w:t>
      </w:r>
      <w:r w:rsidR="0076621C">
        <w:t>This suggests the standards in Wales need improving and therefore transformations are being addressed, for example Successful Futures and Literacy Numeracy Framework (LNF). LNF was introduced in 2013 for pupils aged five to fourteen</w:t>
      </w:r>
      <w:r w:rsidR="001D1E54">
        <w:t xml:space="preserve">, the </w:t>
      </w:r>
      <w:r w:rsidR="0076621C">
        <w:t xml:space="preserve">framework </w:t>
      </w:r>
      <w:r w:rsidR="001D1E54">
        <w:t xml:space="preserve">was </w:t>
      </w:r>
      <w:r w:rsidR="0076621C">
        <w:t>developed to help achieve the Welsh Governments aims</w:t>
      </w:r>
      <w:r w:rsidR="001D1E54">
        <w:t xml:space="preserve">. Which is to </w:t>
      </w:r>
      <w:r w:rsidR="0076621C">
        <w:t xml:space="preserve">allow </w:t>
      </w:r>
      <w:r w:rsidR="001D1E54">
        <w:t xml:space="preserve">the </w:t>
      </w:r>
      <w:r w:rsidR="0076621C">
        <w:t>children of Wales to acquire excellence in literacy and numeracy</w:t>
      </w:r>
      <w:r w:rsidR="001D1E54">
        <w:t xml:space="preserve"> furthermore </w:t>
      </w:r>
      <w:r w:rsidR="0076621C">
        <w:t xml:space="preserve">to help teachers of all subjects provide opportunities for pupils in connection with the curriculum and finally to support learner’s development </w:t>
      </w:r>
      <w:sdt>
        <w:sdtPr>
          <w:id w:val="1013033028"/>
          <w:citation/>
        </w:sdtPr>
        <w:sdtEndPr/>
        <w:sdtContent>
          <w:r w:rsidR="0076621C">
            <w:fldChar w:fldCharType="begin"/>
          </w:r>
          <w:r w:rsidR="0076621C">
            <w:instrText xml:space="preserve"> CITATION Wel13 \l 1033 </w:instrText>
          </w:r>
          <w:r w:rsidR="0076621C">
            <w:fldChar w:fldCharType="separate"/>
          </w:r>
          <w:r w:rsidR="0076621C">
            <w:rPr>
              <w:noProof/>
            </w:rPr>
            <w:t>(Welsh Government , 2013)</w:t>
          </w:r>
          <w:r w:rsidR="0076621C">
            <w:fldChar w:fldCharType="end"/>
          </w:r>
        </w:sdtContent>
      </w:sdt>
      <w:r w:rsidR="004516A0">
        <w:t>.</w:t>
      </w:r>
      <w:r w:rsidR="0076621C">
        <w:t xml:space="preserve"> </w:t>
      </w:r>
      <w:r w:rsidR="0082185C" w:rsidRPr="0079095D">
        <w:t xml:space="preserve">As mentioned by the Education Secretary, Williams </w:t>
      </w:r>
      <w:sdt>
        <w:sdtPr>
          <w:id w:val="823624630"/>
          <w:citation/>
        </w:sdtPr>
        <w:sdtEndPr/>
        <w:sdtContent>
          <w:r w:rsidR="0082185C" w:rsidRPr="0079095D">
            <w:fldChar w:fldCharType="begin"/>
          </w:r>
          <w:r w:rsidR="0082185C" w:rsidRPr="0079095D">
            <w:instrText xml:space="preserve">CITATION Kir16 \n  \l 1033 </w:instrText>
          </w:r>
          <w:r w:rsidR="0082185C" w:rsidRPr="0079095D">
            <w:fldChar w:fldCharType="separate"/>
          </w:r>
          <w:r w:rsidR="0082185C" w:rsidRPr="0079095D">
            <w:rPr>
              <w:noProof/>
            </w:rPr>
            <w:t>(2016 )</w:t>
          </w:r>
          <w:r w:rsidR="0082185C" w:rsidRPr="0079095D">
            <w:fldChar w:fldCharType="end"/>
          </w:r>
        </w:sdtContent>
      </w:sdt>
      <w:r w:rsidR="0082185C" w:rsidRPr="0079095D">
        <w:t xml:space="preserve"> explains </w:t>
      </w:r>
      <w:r w:rsidR="005E74FC" w:rsidRPr="0079095D">
        <w:t>it is significant</w:t>
      </w:r>
      <w:r w:rsidR="0082185C" w:rsidRPr="0079095D">
        <w:t xml:space="preserve"> to have high standards in mathematics and literacy, to ensure all children have equal opportunities in order to reach their full potential. </w:t>
      </w:r>
      <w:r w:rsidR="0082185C" w:rsidRPr="0079095D">
        <w:rPr>
          <w:color w:val="000000" w:themeColor="text1"/>
        </w:rPr>
        <w:t xml:space="preserve">Estyn </w:t>
      </w:r>
      <w:sdt>
        <w:sdtPr>
          <w:rPr>
            <w:color w:val="000000" w:themeColor="text1"/>
          </w:rPr>
          <w:id w:val="-128014504"/>
          <w:citation/>
        </w:sdtPr>
        <w:sdtEndPr/>
        <w:sdtContent>
          <w:r w:rsidR="0082185C" w:rsidRPr="0079095D">
            <w:rPr>
              <w:color w:val="000000" w:themeColor="text1"/>
            </w:rPr>
            <w:fldChar w:fldCharType="begin"/>
          </w:r>
          <w:r w:rsidR="0082185C" w:rsidRPr="0079095D">
            <w:rPr>
              <w:color w:val="000000" w:themeColor="text1"/>
            </w:rPr>
            <w:instrText xml:space="preserve">CITATION Est171 \n  \l 1033 </w:instrText>
          </w:r>
          <w:r w:rsidR="0082185C" w:rsidRPr="0079095D">
            <w:rPr>
              <w:color w:val="000000" w:themeColor="text1"/>
            </w:rPr>
            <w:fldChar w:fldCharType="separate"/>
          </w:r>
          <w:r w:rsidR="0082185C" w:rsidRPr="0079095D">
            <w:rPr>
              <w:noProof/>
              <w:color w:val="000000" w:themeColor="text1"/>
            </w:rPr>
            <w:t>(2017 )</w:t>
          </w:r>
          <w:r w:rsidR="0082185C" w:rsidRPr="0079095D">
            <w:rPr>
              <w:color w:val="000000" w:themeColor="text1"/>
            </w:rPr>
            <w:fldChar w:fldCharType="end"/>
          </w:r>
        </w:sdtContent>
      </w:sdt>
      <w:r w:rsidR="0082185C" w:rsidRPr="0079095D">
        <w:rPr>
          <w:color w:val="000000" w:themeColor="text1"/>
        </w:rPr>
        <w:t xml:space="preserve"> </w:t>
      </w:r>
      <w:r w:rsidR="005E74FC" w:rsidRPr="0079095D">
        <w:rPr>
          <w:color w:val="000000" w:themeColor="text1"/>
        </w:rPr>
        <w:t xml:space="preserve">additionally </w:t>
      </w:r>
      <w:r w:rsidR="0082185C" w:rsidRPr="0079095D">
        <w:rPr>
          <w:color w:val="000000" w:themeColor="text1"/>
        </w:rPr>
        <w:t xml:space="preserve">states that good literacy and numeracy </w:t>
      </w:r>
      <w:r w:rsidR="00124949">
        <w:rPr>
          <w:color w:val="000000" w:themeColor="text1"/>
        </w:rPr>
        <w:t xml:space="preserve">knowledge are </w:t>
      </w:r>
      <w:r w:rsidR="0082185C" w:rsidRPr="0079095D">
        <w:rPr>
          <w:color w:val="000000" w:themeColor="text1"/>
        </w:rPr>
        <w:t xml:space="preserve">equally life-long skills that are compulsory by all young children within the school </w:t>
      </w:r>
      <w:r w:rsidR="005E74FC" w:rsidRPr="0079095D">
        <w:rPr>
          <w:color w:val="000000" w:themeColor="text1"/>
        </w:rPr>
        <w:t xml:space="preserve">environment and are </w:t>
      </w:r>
      <w:r w:rsidR="0082185C" w:rsidRPr="0079095D">
        <w:rPr>
          <w:color w:val="000000" w:themeColor="text1"/>
        </w:rPr>
        <w:t xml:space="preserve">crucial in ensuring young children can communicate successfully in order to understand the world around them. </w:t>
      </w:r>
      <w:r w:rsidR="005D2FD2" w:rsidRPr="0079095D">
        <w:t>Literacy and Mathematics is not something that is defined to the classroom alone, it continues throughout the individual’s life span in a range of contexts</w:t>
      </w:r>
      <w:sdt>
        <w:sdtPr>
          <w:id w:val="-176048132"/>
          <w:citation/>
        </w:sdtPr>
        <w:sdtEndPr/>
        <w:sdtContent>
          <w:r w:rsidR="005D2FD2" w:rsidRPr="0079095D">
            <w:fldChar w:fldCharType="begin"/>
          </w:r>
          <w:r w:rsidR="005D2FD2" w:rsidRPr="0079095D">
            <w:instrText xml:space="preserve"> CITATION Gam13 \l 1033 </w:instrText>
          </w:r>
          <w:r w:rsidR="005D2FD2" w:rsidRPr="0079095D">
            <w:fldChar w:fldCharType="separate"/>
          </w:r>
          <w:r w:rsidR="005D2FD2" w:rsidRPr="0079095D">
            <w:rPr>
              <w:noProof/>
            </w:rPr>
            <w:t xml:space="preserve"> (Gamble, 2013)</w:t>
          </w:r>
          <w:r w:rsidR="005D2FD2" w:rsidRPr="0079095D">
            <w:fldChar w:fldCharType="end"/>
          </w:r>
        </w:sdtContent>
      </w:sdt>
      <w:r w:rsidR="004516A0">
        <w:t>.</w:t>
      </w:r>
    </w:p>
    <w:p w14:paraId="0792104B" w14:textId="4C9D1AFE" w:rsidR="00A91B52" w:rsidRDefault="00A44423" w:rsidP="000B1BC4">
      <w:pPr>
        <w:pStyle w:val="NormalWeb"/>
        <w:ind w:firstLine="720"/>
      </w:pPr>
      <w:r>
        <w:t xml:space="preserve">In order to become a Primary teacher in Wales it is essential for all trainee teachers </w:t>
      </w:r>
      <w:r w:rsidR="004516A0">
        <w:t xml:space="preserve">to attain a B grade in GCSE mathematics and English Language, if trainee teachers do not meet these requirements, they are unable to teach in Wales </w:t>
      </w:r>
      <w:sdt>
        <w:sdtPr>
          <w:id w:val="-886488095"/>
          <w:citation/>
        </w:sdtPr>
        <w:sdtContent>
          <w:r>
            <w:fldChar w:fldCharType="begin"/>
          </w:r>
          <w:r>
            <w:instrText xml:space="preserve"> CITATION Ton10 \l 1033 </w:instrText>
          </w:r>
          <w:r>
            <w:fldChar w:fldCharType="separate"/>
          </w:r>
          <w:r>
            <w:rPr>
              <w:noProof/>
            </w:rPr>
            <w:t>(Cotton, 2010)</w:t>
          </w:r>
          <w:r>
            <w:fldChar w:fldCharType="end"/>
          </w:r>
        </w:sdtContent>
      </w:sdt>
      <w:r>
        <w:t xml:space="preserve">. </w:t>
      </w:r>
      <w:r w:rsidR="00955CF3" w:rsidRPr="0079095D">
        <w:t xml:space="preserve">Haylock and Cockburn </w:t>
      </w:r>
      <w:sdt>
        <w:sdtPr>
          <w:id w:val="-222989686"/>
          <w:citation/>
        </w:sdtPr>
        <w:sdtEndPr/>
        <w:sdtContent>
          <w:r w:rsidR="00955CF3" w:rsidRPr="0079095D">
            <w:fldChar w:fldCharType="begin"/>
          </w:r>
          <w:r w:rsidR="00955CF3" w:rsidRPr="0079095D">
            <w:instrText xml:space="preserve">CITATION Hay13 \n  \l 1033 </w:instrText>
          </w:r>
          <w:r w:rsidR="00955CF3" w:rsidRPr="0079095D">
            <w:fldChar w:fldCharType="separate"/>
          </w:r>
          <w:r w:rsidR="00955CF3" w:rsidRPr="0079095D">
            <w:rPr>
              <w:noProof/>
            </w:rPr>
            <w:t>(2013)</w:t>
          </w:r>
          <w:r w:rsidR="00955CF3" w:rsidRPr="0079095D">
            <w:fldChar w:fldCharType="end"/>
          </w:r>
        </w:sdtContent>
      </w:sdt>
      <w:r w:rsidR="00B64F12" w:rsidRPr="0079095D">
        <w:t xml:space="preserve"> </w:t>
      </w:r>
      <w:r>
        <w:t>declares</w:t>
      </w:r>
      <w:r w:rsidR="00B64F12" w:rsidRPr="0079095D">
        <w:t xml:space="preserve"> </w:t>
      </w:r>
      <w:r>
        <w:t xml:space="preserve">that </w:t>
      </w:r>
      <w:r w:rsidR="00B64F12" w:rsidRPr="0079095D">
        <w:t xml:space="preserve">teaching mathematics </w:t>
      </w:r>
      <w:r w:rsidR="00831342" w:rsidRPr="0079095D">
        <w:t xml:space="preserve">should </w:t>
      </w:r>
      <w:r w:rsidR="00B64F12" w:rsidRPr="0079095D">
        <w:t>be taught in a</w:t>
      </w:r>
      <w:r w:rsidR="00D4249E">
        <w:t>n</w:t>
      </w:r>
      <w:r w:rsidR="00B64F12" w:rsidRPr="0079095D">
        <w:t xml:space="preserve"> </w:t>
      </w:r>
      <w:r w:rsidR="00A625DC" w:rsidRPr="0079095D">
        <w:t>approach</w:t>
      </w:r>
      <w:r w:rsidR="00B64F12" w:rsidRPr="0079095D">
        <w:t xml:space="preserve"> that promotes understanding</w:t>
      </w:r>
      <w:r w:rsidR="00130328" w:rsidRPr="0079095D">
        <w:t>, this means helping the children to make connections with their learning</w:t>
      </w:r>
      <w:r>
        <w:t xml:space="preserve">. </w:t>
      </w:r>
      <w:r w:rsidR="00FB49F3" w:rsidRPr="0079095D">
        <w:t xml:space="preserve">According to Linder and Powers </w:t>
      </w:r>
      <w:sdt>
        <w:sdtPr>
          <w:id w:val="378218884"/>
          <w:citation/>
        </w:sdtPr>
        <w:sdtEndPr/>
        <w:sdtContent>
          <w:r w:rsidR="00FB49F3" w:rsidRPr="0079095D">
            <w:fldChar w:fldCharType="begin"/>
          </w:r>
          <w:r w:rsidR="00FB49F3" w:rsidRPr="0079095D">
            <w:instrText xml:space="preserve">CITATION Lin11 \n  \l 1033 </w:instrText>
          </w:r>
          <w:r w:rsidR="00FB49F3" w:rsidRPr="0079095D">
            <w:fldChar w:fldCharType="separate"/>
          </w:r>
          <w:r w:rsidR="00FB49F3" w:rsidRPr="0079095D">
            <w:rPr>
              <w:noProof/>
            </w:rPr>
            <w:t>(2011)</w:t>
          </w:r>
          <w:r w:rsidR="00FB49F3" w:rsidRPr="0079095D">
            <w:fldChar w:fldCharType="end"/>
          </w:r>
        </w:sdtContent>
      </w:sdt>
      <w:r w:rsidR="00FB49F3" w:rsidRPr="0079095D">
        <w:t xml:space="preserve"> if children are involved in engaging and meaningful mathematical experiences from a young age, they are more likely to continue to develop an enthusiasm and passion for mathematics in their further </w:t>
      </w:r>
      <w:r w:rsidR="00B9330F" w:rsidRPr="0079095D">
        <w:t>education.</w:t>
      </w:r>
      <w:r>
        <w:t xml:space="preserve"> Cotton </w:t>
      </w:r>
      <w:sdt>
        <w:sdtPr>
          <w:id w:val="-1896727068"/>
          <w:citation/>
        </w:sdtPr>
        <w:sdtContent>
          <w:r>
            <w:fldChar w:fldCharType="begin"/>
          </w:r>
          <w:r>
            <w:instrText xml:space="preserve">CITATION Ton10 \n  \l 1033 </w:instrText>
          </w:r>
          <w:r>
            <w:fldChar w:fldCharType="separate"/>
          </w:r>
          <w:r>
            <w:rPr>
              <w:noProof/>
            </w:rPr>
            <w:t>(2010)</w:t>
          </w:r>
          <w:r>
            <w:fldChar w:fldCharType="end"/>
          </w:r>
        </w:sdtContent>
      </w:sdt>
      <w:r>
        <w:t xml:space="preserve"> explains in order to develop mathematical skills as a professional it is essential to focus of three specific areas; mathematical subject matter knowledge, mathematics curricular knowledge and pedagogical content knowledge.</w:t>
      </w:r>
      <w:r w:rsidR="00A74CD0">
        <w:t xml:space="preserve"> </w:t>
      </w:r>
    </w:p>
    <w:p w14:paraId="655D0F6E" w14:textId="7C6E828B" w:rsidR="00A44423" w:rsidRDefault="002023C9" w:rsidP="009A3660">
      <w:pPr>
        <w:pStyle w:val="NormalWeb"/>
        <w:ind w:firstLine="720"/>
      </w:pPr>
      <w:r>
        <w:t>Teachers with good subject knowledge can generate deeper thinking skills</w:t>
      </w:r>
      <w:r w:rsidR="00F80FC5">
        <w:t xml:space="preserve">, this </w:t>
      </w:r>
      <w:r>
        <w:t xml:space="preserve">allows children to develop and advance their current understanding. Using probing questions within a mathematical lesson to generate knowledge is important and allows children to think about how </w:t>
      </w:r>
      <w:r>
        <w:lastRenderedPageBreak/>
        <w:t>they got that answer in comparison to getting the answer right or wrong</w:t>
      </w:r>
      <w:r w:rsidR="00795355">
        <w:t xml:space="preserve"> </w:t>
      </w:r>
      <w:sdt>
        <w:sdtPr>
          <w:id w:val="-2030018827"/>
          <w:citation/>
        </w:sdtPr>
        <w:sdtContent>
          <w:r w:rsidR="00795355">
            <w:fldChar w:fldCharType="begin"/>
          </w:r>
          <w:r w:rsidR="00795355">
            <w:instrText xml:space="preserve"> CITATION Ton10 \l 1033 </w:instrText>
          </w:r>
          <w:r w:rsidR="00795355">
            <w:fldChar w:fldCharType="separate"/>
          </w:r>
          <w:r w:rsidR="00795355">
            <w:rPr>
              <w:noProof/>
            </w:rPr>
            <w:t>(Cotton, 2010)</w:t>
          </w:r>
          <w:r w:rsidR="00795355">
            <w:fldChar w:fldCharType="end"/>
          </w:r>
        </w:sdtContent>
      </w:sdt>
      <w:r>
        <w:t xml:space="preserve">. Questioning overall is an effective teaching strategy used throughout </w:t>
      </w:r>
      <w:r w:rsidR="00E31812">
        <w:t xml:space="preserve">primary education and is </w:t>
      </w:r>
      <w:r>
        <w:t xml:space="preserve">not solitary </w:t>
      </w:r>
      <w:r w:rsidR="00E31812">
        <w:t xml:space="preserve">targeted on </w:t>
      </w:r>
      <w:r>
        <w:t xml:space="preserve">mathematics. </w:t>
      </w:r>
    </w:p>
    <w:p w14:paraId="73592938" w14:textId="79FE6313" w:rsidR="009A3660" w:rsidRDefault="008A4868" w:rsidP="009A3660">
      <w:pPr>
        <w:pStyle w:val="NormalWeb"/>
        <w:ind w:firstLine="720"/>
      </w:pPr>
      <w:r w:rsidRPr="0079095D">
        <w:t xml:space="preserve">As seen in figure </w:t>
      </w:r>
      <w:r w:rsidR="005122C1">
        <w:t>one there are four significant factors which are essential for teachers in incorporate when teaching mathematics to young learners.</w:t>
      </w:r>
    </w:p>
    <w:p w14:paraId="3E8F3DEF" w14:textId="254DC077" w:rsidR="009A3660" w:rsidRPr="002023C9" w:rsidRDefault="007724EB" w:rsidP="009A3660">
      <w:pPr>
        <w:pStyle w:val="NormalWeb"/>
      </w:pPr>
      <w:r w:rsidRPr="0079095D">
        <w:rPr>
          <w:noProof/>
        </w:rPr>
        <w:drawing>
          <wp:anchor distT="0" distB="0" distL="114300" distR="114300" simplePos="0" relativeHeight="251667456" behindDoc="1" locked="0" layoutInCell="1" allowOverlap="1" wp14:anchorId="05808E23" wp14:editId="69702961">
            <wp:simplePos x="0" y="0"/>
            <wp:positionH relativeFrom="column">
              <wp:posOffset>725805</wp:posOffset>
            </wp:positionH>
            <wp:positionV relativeFrom="paragraph">
              <wp:posOffset>307373</wp:posOffset>
            </wp:positionV>
            <wp:extent cx="4358640" cy="3280410"/>
            <wp:effectExtent l="0" t="0" r="0" b="0"/>
            <wp:wrapTight wrapText="bothSides">
              <wp:wrapPolygon edited="0">
                <wp:start x="0" y="0"/>
                <wp:lineTo x="0" y="21491"/>
                <wp:lineTo x="21524" y="21491"/>
                <wp:lineTo x="21524" y="0"/>
                <wp:lineTo x="0" y="0"/>
              </wp:wrapPolygon>
            </wp:wrapTight>
            <wp:docPr id="11" name="Picture 11" descr="Diagranm showing how mathematical understanding is built up through making a network of connec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nm showing how mathematical understanding is built up through making a network of connect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58640" cy="32804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2210FF" w14:textId="1B8EDBC3" w:rsidR="002E7C81" w:rsidRPr="0079095D" w:rsidRDefault="002E7C81" w:rsidP="00D6446C">
      <w:pPr>
        <w:pStyle w:val="NormalWeb"/>
        <w:ind w:firstLine="720"/>
      </w:pPr>
    </w:p>
    <w:p w14:paraId="1F444CA3" w14:textId="3CFF32D4" w:rsidR="002270BD" w:rsidRPr="0079095D" w:rsidRDefault="002270BD" w:rsidP="008A4868">
      <w:pPr>
        <w:keepNext/>
        <w:rPr>
          <w:rFonts w:ascii="Times New Roman" w:hAnsi="Times New Roman" w:cs="Times New Roman"/>
        </w:rPr>
      </w:pPr>
    </w:p>
    <w:p w14:paraId="6CD8A34D" w14:textId="566855AB" w:rsidR="00DD25D5" w:rsidRPr="0079095D" w:rsidRDefault="00DD25D5" w:rsidP="004508EC">
      <w:pPr>
        <w:pStyle w:val="Caption"/>
        <w:rPr>
          <w:rFonts w:ascii="Times New Roman" w:hAnsi="Times New Roman" w:cs="Times New Roman"/>
          <w:sz w:val="24"/>
          <w:szCs w:val="24"/>
        </w:rPr>
      </w:pPr>
    </w:p>
    <w:p w14:paraId="1B27EA40" w14:textId="58242108" w:rsidR="00DD25D5" w:rsidRPr="0079095D" w:rsidRDefault="00DD25D5" w:rsidP="004508EC">
      <w:pPr>
        <w:pStyle w:val="Caption"/>
        <w:rPr>
          <w:rFonts w:ascii="Times New Roman" w:hAnsi="Times New Roman" w:cs="Times New Roman"/>
          <w:sz w:val="24"/>
          <w:szCs w:val="24"/>
        </w:rPr>
      </w:pPr>
    </w:p>
    <w:p w14:paraId="25F977D5" w14:textId="77777777" w:rsidR="00DD25D5" w:rsidRPr="0079095D" w:rsidRDefault="00DD25D5" w:rsidP="004508EC">
      <w:pPr>
        <w:pStyle w:val="Caption"/>
        <w:rPr>
          <w:rFonts w:ascii="Times New Roman" w:hAnsi="Times New Roman" w:cs="Times New Roman"/>
          <w:sz w:val="24"/>
          <w:szCs w:val="24"/>
        </w:rPr>
      </w:pPr>
    </w:p>
    <w:p w14:paraId="64256EF9" w14:textId="77777777" w:rsidR="00DD25D5" w:rsidRPr="0079095D" w:rsidRDefault="00DD25D5" w:rsidP="004508EC">
      <w:pPr>
        <w:pStyle w:val="Caption"/>
        <w:rPr>
          <w:rFonts w:ascii="Times New Roman" w:hAnsi="Times New Roman" w:cs="Times New Roman"/>
          <w:sz w:val="24"/>
          <w:szCs w:val="24"/>
        </w:rPr>
      </w:pPr>
    </w:p>
    <w:p w14:paraId="484E656E" w14:textId="77777777" w:rsidR="00DD25D5" w:rsidRPr="0079095D" w:rsidRDefault="00DD25D5" w:rsidP="004508EC">
      <w:pPr>
        <w:pStyle w:val="Caption"/>
        <w:rPr>
          <w:rFonts w:ascii="Times New Roman" w:hAnsi="Times New Roman" w:cs="Times New Roman"/>
          <w:sz w:val="24"/>
          <w:szCs w:val="24"/>
        </w:rPr>
      </w:pPr>
    </w:p>
    <w:p w14:paraId="51F4281B" w14:textId="77777777" w:rsidR="00DD25D5" w:rsidRPr="0079095D" w:rsidRDefault="00DD25D5" w:rsidP="004508EC">
      <w:pPr>
        <w:pStyle w:val="Caption"/>
        <w:rPr>
          <w:rFonts w:ascii="Times New Roman" w:hAnsi="Times New Roman" w:cs="Times New Roman"/>
          <w:sz w:val="24"/>
          <w:szCs w:val="24"/>
        </w:rPr>
      </w:pPr>
    </w:p>
    <w:p w14:paraId="685975BF" w14:textId="77777777" w:rsidR="00DD25D5" w:rsidRPr="0079095D" w:rsidRDefault="00DD25D5" w:rsidP="004508EC">
      <w:pPr>
        <w:pStyle w:val="Caption"/>
        <w:rPr>
          <w:rFonts w:ascii="Times New Roman" w:hAnsi="Times New Roman" w:cs="Times New Roman"/>
          <w:sz w:val="24"/>
          <w:szCs w:val="24"/>
        </w:rPr>
      </w:pPr>
    </w:p>
    <w:p w14:paraId="6B8E319F" w14:textId="77777777" w:rsidR="00DD25D5" w:rsidRPr="0079095D" w:rsidRDefault="00DD25D5" w:rsidP="004508EC">
      <w:pPr>
        <w:pStyle w:val="Caption"/>
        <w:rPr>
          <w:rFonts w:ascii="Times New Roman" w:hAnsi="Times New Roman" w:cs="Times New Roman"/>
          <w:sz w:val="24"/>
          <w:szCs w:val="24"/>
        </w:rPr>
      </w:pPr>
    </w:p>
    <w:p w14:paraId="665207F7" w14:textId="77777777" w:rsidR="00DD25D5" w:rsidRPr="0079095D" w:rsidRDefault="00DD25D5" w:rsidP="004508EC">
      <w:pPr>
        <w:pStyle w:val="Caption"/>
        <w:rPr>
          <w:rFonts w:ascii="Times New Roman" w:hAnsi="Times New Roman" w:cs="Times New Roman"/>
          <w:sz w:val="24"/>
          <w:szCs w:val="24"/>
        </w:rPr>
      </w:pPr>
    </w:p>
    <w:p w14:paraId="0751D925" w14:textId="77777777" w:rsidR="00DD25D5" w:rsidRPr="0079095D" w:rsidRDefault="00DD25D5" w:rsidP="004508EC">
      <w:pPr>
        <w:pStyle w:val="Caption"/>
        <w:rPr>
          <w:rFonts w:ascii="Times New Roman" w:hAnsi="Times New Roman" w:cs="Times New Roman"/>
          <w:sz w:val="24"/>
          <w:szCs w:val="24"/>
        </w:rPr>
      </w:pPr>
    </w:p>
    <w:p w14:paraId="3C850D20" w14:textId="77777777" w:rsidR="00DD25D5" w:rsidRPr="0079095D" w:rsidRDefault="00DD25D5" w:rsidP="004508EC">
      <w:pPr>
        <w:pStyle w:val="Caption"/>
        <w:rPr>
          <w:rFonts w:ascii="Times New Roman" w:hAnsi="Times New Roman" w:cs="Times New Roman"/>
          <w:sz w:val="24"/>
          <w:szCs w:val="24"/>
        </w:rPr>
      </w:pPr>
    </w:p>
    <w:p w14:paraId="0038AA2A" w14:textId="10E8225B" w:rsidR="00B9330F" w:rsidRPr="0079095D" w:rsidRDefault="002270BD" w:rsidP="004508EC">
      <w:pPr>
        <w:pStyle w:val="Caption"/>
        <w:rPr>
          <w:rFonts w:ascii="Times New Roman" w:hAnsi="Times New Roman" w:cs="Times New Roman"/>
          <w:sz w:val="24"/>
          <w:szCs w:val="24"/>
        </w:rPr>
      </w:pPr>
      <w:r w:rsidRPr="0079095D">
        <w:rPr>
          <w:rFonts w:ascii="Times New Roman" w:hAnsi="Times New Roman" w:cs="Times New Roman"/>
          <w:sz w:val="24"/>
          <w:szCs w:val="24"/>
        </w:rPr>
        <w:t xml:space="preserve">Figure </w:t>
      </w:r>
      <w:r w:rsidRPr="0079095D">
        <w:rPr>
          <w:rFonts w:ascii="Times New Roman" w:hAnsi="Times New Roman" w:cs="Times New Roman"/>
          <w:sz w:val="24"/>
          <w:szCs w:val="24"/>
        </w:rPr>
        <w:fldChar w:fldCharType="begin"/>
      </w:r>
      <w:r w:rsidRPr="0079095D">
        <w:rPr>
          <w:rFonts w:ascii="Times New Roman" w:hAnsi="Times New Roman" w:cs="Times New Roman"/>
          <w:sz w:val="24"/>
          <w:szCs w:val="24"/>
        </w:rPr>
        <w:instrText xml:space="preserve"> SEQ Figure \* ARABIC </w:instrText>
      </w:r>
      <w:r w:rsidRPr="0079095D">
        <w:rPr>
          <w:rFonts w:ascii="Times New Roman" w:hAnsi="Times New Roman" w:cs="Times New Roman"/>
          <w:sz w:val="24"/>
          <w:szCs w:val="24"/>
        </w:rPr>
        <w:fldChar w:fldCharType="separate"/>
      </w:r>
      <w:r w:rsidR="00BB2E88">
        <w:rPr>
          <w:rFonts w:ascii="Times New Roman" w:hAnsi="Times New Roman" w:cs="Times New Roman"/>
          <w:noProof/>
          <w:sz w:val="24"/>
          <w:szCs w:val="24"/>
        </w:rPr>
        <w:t>1</w:t>
      </w:r>
      <w:r w:rsidRPr="0079095D">
        <w:rPr>
          <w:rFonts w:ascii="Times New Roman" w:hAnsi="Times New Roman" w:cs="Times New Roman"/>
          <w:sz w:val="24"/>
          <w:szCs w:val="24"/>
        </w:rPr>
        <w:fldChar w:fldCharType="end"/>
      </w:r>
      <w:r w:rsidRPr="0079095D">
        <w:rPr>
          <w:rFonts w:ascii="Times New Roman" w:hAnsi="Times New Roman" w:cs="Times New Roman"/>
          <w:sz w:val="24"/>
          <w:szCs w:val="24"/>
        </w:rPr>
        <w:t xml:space="preserve"> Mathematical understanding through making connections</w:t>
      </w:r>
      <w:r w:rsidR="00B73D27" w:rsidRPr="0079095D">
        <w:rPr>
          <w:rFonts w:ascii="Times New Roman" w:hAnsi="Times New Roman" w:cs="Times New Roman"/>
          <w:sz w:val="24"/>
          <w:szCs w:val="24"/>
        </w:rPr>
        <w:t xml:space="preserve"> (Haylock and </w:t>
      </w:r>
      <w:r w:rsidR="00A91B52" w:rsidRPr="0079095D">
        <w:rPr>
          <w:rFonts w:ascii="Times New Roman" w:hAnsi="Times New Roman" w:cs="Times New Roman"/>
          <w:sz w:val="24"/>
          <w:szCs w:val="24"/>
        </w:rPr>
        <w:t xml:space="preserve">Thangata </w:t>
      </w:r>
      <w:r w:rsidR="00B73D27" w:rsidRPr="0079095D">
        <w:rPr>
          <w:rFonts w:ascii="Times New Roman" w:hAnsi="Times New Roman" w:cs="Times New Roman"/>
          <w:sz w:val="24"/>
          <w:szCs w:val="24"/>
        </w:rPr>
        <w:t>20</w:t>
      </w:r>
      <w:r w:rsidR="00A91B52" w:rsidRPr="0079095D">
        <w:rPr>
          <w:rFonts w:ascii="Times New Roman" w:hAnsi="Times New Roman" w:cs="Times New Roman"/>
          <w:sz w:val="24"/>
          <w:szCs w:val="24"/>
        </w:rPr>
        <w:t>07)</w:t>
      </w:r>
    </w:p>
    <w:p w14:paraId="6E0447CC" w14:textId="343B311E" w:rsidR="009A3660" w:rsidRDefault="00FB49F3" w:rsidP="009A3660">
      <w:pPr>
        <w:pStyle w:val="NormalWeb"/>
        <w:ind w:firstLine="360"/>
        <w:rPr>
          <w:noProof/>
        </w:rPr>
      </w:pPr>
      <w:r w:rsidRPr="0079095D">
        <w:t xml:space="preserve">Symbols </w:t>
      </w:r>
      <w:r w:rsidR="009A3660">
        <w:t xml:space="preserve">within mathematics </w:t>
      </w:r>
      <w:r w:rsidR="009A3660" w:rsidRPr="0079095D">
        <w:t>incorporates</w:t>
      </w:r>
      <w:r w:rsidRPr="0079095D">
        <w:t xml:space="preserve"> numerals</w:t>
      </w:r>
      <w:r w:rsidR="009A3660">
        <w:t xml:space="preserve">, </w:t>
      </w:r>
      <w:r w:rsidR="002E7C81" w:rsidRPr="0079095D">
        <w:t xml:space="preserve">operations </w:t>
      </w:r>
      <w:r w:rsidRPr="0079095D">
        <w:rPr>
          <w:color w:val="000000" w:themeColor="text1"/>
        </w:rPr>
        <w:t>and equalit</w:t>
      </w:r>
      <w:r w:rsidR="009A3660">
        <w:rPr>
          <w:color w:val="000000" w:themeColor="text1"/>
        </w:rPr>
        <w:t xml:space="preserve">y. Another crucial element of mathematical subject knowledge is the </w:t>
      </w:r>
      <w:r w:rsidR="00D71459" w:rsidRPr="0079095D">
        <w:rPr>
          <w:color w:val="000000" w:themeColor="text1"/>
        </w:rPr>
        <w:t>language</w:t>
      </w:r>
      <w:r w:rsidR="009A3660">
        <w:rPr>
          <w:color w:val="000000" w:themeColor="text1"/>
        </w:rPr>
        <w:t>. This is</w:t>
      </w:r>
      <w:r w:rsidR="00D71459" w:rsidRPr="0079095D">
        <w:rPr>
          <w:color w:val="000000" w:themeColor="text1"/>
        </w:rPr>
        <w:t xml:space="preserve"> vocabulary that children learn naturally with assistance from the class teacher</w:t>
      </w:r>
      <w:r w:rsidR="009A3660">
        <w:rPr>
          <w:color w:val="000000" w:themeColor="text1"/>
        </w:rPr>
        <w:t xml:space="preserve"> which includes</w:t>
      </w:r>
      <w:r w:rsidR="00D71459" w:rsidRPr="0079095D">
        <w:rPr>
          <w:color w:val="000000" w:themeColor="text1"/>
        </w:rPr>
        <w:t xml:space="preserve">; add, subtract, divide, times, multiply. </w:t>
      </w:r>
      <w:r w:rsidR="009A3660">
        <w:rPr>
          <w:color w:val="000000" w:themeColor="text1"/>
        </w:rPr>
        <w:t>P</w:t>
      </w:r>
      <w:r w:rsidR="002E7C81" w:rsidRPr="0079095D">
        <w:rPr>
          <w:color w:val="000000" w:themeColor="text1"/>
        </w:rPr>
        <w:t>ictures are integrated through mathematics particularly when sorting and counting</w:t>
      </w:r>
      <w:r w:rsidR="009A3660">
        <w:rPr>
          <w:color w:val="000000" w:themeColor="text1"/>
        </w:rPr>
        <w:t>, t</w:t>
      </w:r>
      <w:r w:rsidR="002E7C81" w:rsidRPr="0079095D">
        <w:rPr>
          <w:color w:val="000000" w:themeColor="text1"/>
        </w:rPr>
        <w:t>his includes resources like number lines, diagrams, pictograms and bar charts.</w:t>
      </w:r>
      <w:r w:rsidR="009A3660">
        <w:rPr>
          <w:color w:val="000000" w:themeColor="text1"/>
        </w:rPr>
        <w:t xml:space="preserve"> Finally, </w:t>
      </w:r>
      <w:r w:rsidR="009A3660">
        <w:t>t</w:t>
      </w:r>
      <w:r w:rsidR="009A3660">
        <w:t xml:space="preserve">he work of Piaget, Bruner and Liebeck all highlight the importance of physical learning. Many concrete experiences can be integrated amongst a mathematical lesson, to show an example; </w:t>
      </w:r>
      <w:proofErr w:type="spellStart"/>
      <w:r w:rsidR="009A3660">
        <w:t>numicon</w:t>
      </w:r>
      <w:proofErr w:type="spellEnd"/>
      <w:r w:rsidR="009A3660">
        <w:t>, beads and interlocking cubes</w:t>
      </w:r>
      <w:r w:rsidR="009A3660">
        <w:rPr>
          <w:noProof/>
        </w:rPr>
        <w:t xml:space="preserve"> (Taylor and Harris, 2014)</w:t>
      </w:r>
    </w:p>
    <w:p w14:paraId="5DD81986" w14:textId="3A944B17" w:rsidR="004516A0" w:rsidRPr="004516A0" w:rsidRDefault="004516A0" w:rsidP="004516A0">
      <w:pPr>
        <w:pStyle w:val="NormalWeb"/>
        <w:ind w:firstLine="720"/>
      </w:pPr>
      <w:r w:rsidRPr="0079095D">
        <w:t xml:space="preserve">In relation to teaching Language and Mathematics in Primary schools in Wales, I have recently finished my first Professional Teaching Practice (PTE) in a Pioneer School located in South West Wales. During my six-week placement, I experienced two different year groups. To start I was located in a year six class which consisted of twenty-nine pupils, aged ten and eleven. Following that I began another three weeks in Nursery which consisted forty-five pupils, aged </w:t>
      </w:r>
      <w:r w:rsidRPr="0079095D">
        <w:lastRenderedPageBreak/>
        <w:t xml:space="preserve">three to four years old. </w:t>
      </w:r>
      <w:r>
        <w:t xml:space="preserve">Many theorists have proposed information about how children learn. </w:t>
      </w:r>
      <w:r w:rsidRPr="0079095D">
        <w:t xml:space="preserve">Griggs </w:t>
      </w:r>
      <w:sdt>
        <w:sdtPr>
          <w:id w:val="-1668096471"/>
          <w:citation/>
        </w:sdtPr>
        <w:sdtContent>
          <w:r w:rsidRPr="0079095D">
            <w:fldChar w:fldCharType="begin"/>
          </w:r>
          <w:r w:rsidRPr="0079095D">
            <w:instrText xml:space="preserve">CITATION Gri152 \n  \l 1033 </w:instrText>
          </w:r>
          <w:r w:rsidRPr="0079095D">
            <w:fldChar w:fldCharType="separate"/>
          </w:r>
          <w:r w:rsidRPr="0079095D">
            <w:rPr>
              <w:noProof/>
            </w:rPr>
            <w:t>(2015)</w:t>
          </w:r>
          <w:r w:rsidRPr="0079095D">
            <w:fldChar w:fldCharType="end"/>
          </w:r>
        </w:sdtContent>
      </w:sdt>
      <w:r w:rsidRPr="0079095D">
        <w:t xml:space="preserve"> declares it is crucial to have an understanding of the theories as it enables teachers to reflect and adjust their teaching methods in order to impact the children’s learning. Learning theories play a vital responsibility when planning and teaching lessons, it is important to use your curriculum knowledge effectively in order to meet the learners needs.</w:t>
      </w:r>
      <w:r>
        <w:t xml:space="preserve"> Therefore, I have included many pedagogical approaches and teaching strategies in order to educate effectively. </w:t>
      </w:r>
    </w:p>
    <w:p w14:paraId="2FEF668B" w14:textId="4E455CEA" w:rsidR="00BF6384" w:rsidRDefault="00124949" w:rsidP="00BF6384">
      <w:pPr>
        <w:pStyle w:val="NormalWeb"/>
        <w:ind w:firstLine="360"/>
      </w:pPr>
      <w:r w:rsidRPr="0079095D">
        <w:t xml:space="preserve">The class theme for year six was </w:t>
      </w:r>
      <w:r w:rsidR="00D6446C" w:rsidRPr="0079095D">
        <w:t>constructed</w:t>
      </w:r>
      <w:r w:rsidRPr="0079095D">
        <w:t xml:space="preserve"> on Harry Potter</w:t>
      </w:r>
      <w:r w:rsidR="00AD217B">
        <w:t xml:space="preserve"> and the mathematical lesson was based on finding the amount of material needed and the total cost.</w:t>
      </w:r>
      <w:r w:rsidRPr="0079095D">
        <w:t xml:space="preserve"> While motivating children to learn it is important to meet the learners needs and to ensure the curriculum fits their interests. Making children’s learning meaningful and engaging is crucial in order to develop their knowledge and understanding and to encourage a positive attitude to learning. </w:t>
      </w:r>
      <w:sdt>
        <w:sdtPr>
          <w:id w:val="-1425255987"/>
          <w:citation/>
        </w:sdtPr>
        <w:sdtContent>
          <w:r w:rsidRPr="0079095D">
            <w:fldChar w:fldCharType="begin"/>
          </w:r>
          <w:r w:rsidRPr="0079095D">
            <w:instrText xml:space="preserve"> CITATION DCE086 \l 1033 </w:instrText>
          </w:r>
          <w:r w:rsidRPr="0079095D">
            <w:fldChar w:fldCharType="separate"/>
          </w:r>
          <w:r w:rsidRPr="0079095D">
            <w:rPr>
              <w:noProof/>
            </w:rPr>
            <w:t>(DCELLS, 2008)</w:t>
          </w:r>
          <w:r w:rsidRPr="0079095D">
            <w:fldChar w:fldCharType="end"/>
          </w:r>
        </w:sdtContent>
      </w:sdt>
      <w:r w:rsidRPr="0079095D">
        <w:t xml:space="preserve"> Therefore, the theme ‘Harry Potter’ is a sufficient stimulus which encourages young learners to become involved and to enjoy the different challenges centered around that topic. Analogously, Donaldson </w:t>
      </w:r>
      <w:sdt>
        <w:sdtPr>
          <w:id w:val="-2119372341"/>
          <w:citation/>
        </w:sdtPr>
        <w:sdtContent>
          <w:r w:rsidRPr="0079095D">
            <w:fldChar w:fldCharType="begin"/>
          </w:r>
          <w:r w:rsidRPr="0079095D">
            <w:instrText xml:space="preserve">CITATION Don15 \n  \l 1033 </w:instrText>
          </w:r>
          <w:r w:rsidRPr="0079095D">
            <w:fldChar w:fldCharType="separate"/>
          </w:r>
          <w:r w:rsidRPr="0079095D">
            <w:rPr>
              <w:noProof/>
            </w:rPr>
            <w:t>(2015)</w:t>
          </w:r>
          <w:r w:rsidRPr="0079095D">
            <w:fldChar w:fldCharType="end"/>
          </w:r>
        </w:sdtContent>
      </w:sdt>
      <w:r w:rsidRPr="0079095D">
        <w:t xml:space="preserve"> explains the importance of selecting effective resources that builds on children’s prior knowledge and experience in order to engage with their interests. </w:t>
      </w:r>
      <w:r w:rsidR="009F1B49" w:rsidRPr="00FF3455">
        <w:t xml:space="preserve">Using real life learning </w:t>
      </w:r>
      <w:r w:rsidR="00A625DC" w:rsidRPr="00FF3455">
        <w:t xml:space="preserve">and experiences </w:t>
      </w:r>
      <w:r w:rsidR="009F1B49" w:rsidRPr="00FF3455">
        <w:t>to stimulate a mathematic lesson is effective as it contributes to learners’ awareness of future careers and opportunities</w:t>
      </w:r>
      <w:r w:rsidR="00A44423" w:rsidRPr="00A44423">
        <w:t xml:space="preserve"> </w:t>
      </w:r>
      <w:sdt>
        <w:sdtPr>
          <w:id w:val="-8830612"/>
          <w:citation/>
        </w:sdtPr>
        <w:sdtContent>
          <w:r w:rsidR="00A44423" w:rsidRPr="00FF3455">
            <w:fldChar w:fldCharType="begin"/>
          </w:r>
          <w:r w:rsidR="00A44423" w:rsidRPr="00FF3455">
            <w:instrText xml:space="preserve"> CITATION Wel15 \l 1033 </w:instrText>
          </w:r>
          <w:r w:rsidR="00A44423" w:rsidRPr="00FF3455">
            <w:fldChar w:fldCharType="separate"/>
          </w:r>
          <w:r w:rsidR="00A44423" w:rsidRPr="00FF3455">
            <w:rPr>
              <w:noProof/>
            </w:rPr>
            <w:t>(Welsh Government , 2015 )</w:t>
          </w:r>
          <w:r w:rsidR="00A44423" w:rsidRPr="00FF3455">
            <w:fldChar w:fldCharType="end"/>
          </w:r>
        </w:sdtContent>
      </w:sdt>
      <w:r w:rsidR="009F1B49" w:rsidRPr="00FF3455">
        <w:t xml:space="preserve">. </w:t>
      </w:r>
      <w:r w:rsidR="00A44423">
        <w:t>Comparably</w:t>
      </w:r>
      <w:r w:rsidR="00517420">
        <w:t>,</w:t>
      </w:r>
      <w:r w:rsidR="00A44423">
        <w:t xml:space="preserve"> it</w:t>
      </w:r>
      <w:r w:rsidR="00A44423" w:rsidRPr="00FF3455">
        <w:t xml:space="preserve"> allow</w:t>
      </w:r>
      <w:r w:rsidR="00A44423">
        <w:t>s</w:t>
      </w:r>
      <w:r w:rsidR="00A44423" w:rsidRPr="00FF3455">
        <w:t xml:space="preserve"> children to understand the importance of mathematics in everyday life; saving money; budgeting and spending. Donaldson </w:t>
      </w:r>
      <w:sdt>
        <w:sdtPr>
          <w:id w:val="-1438214990"/>
          <w:citation/>
        </w:sdtPr>
        <w:sdtContent>
          <w:r w:rsidR="00A44423" w:rsidRPr="00FF3455">
            <w:fldChar w:fldCharType="begin"/>
          </w:r>
          <w:r w:rsidR="00A44423" w:rsidRPr="00FF3455">
            <w:instrText xml:space="preserve">CITATION Don15 \p 6 \n  \l 1033 </w:instrText>
          </w:r>
          <w:r w:rsidR="00A44423" w:rsidRPr="00FF3455">
            <w:fldChar w:fldCharType="separate"/>
          </w:r>
          <w:r w:rsidR="00A44423" w:rsidRPr="00FF3455">
            <w:rPr>
              <w:noProof/>
            </w:rPr>
            <w:t>(2015, p. 6)</w:t>
          </w:r>
          <w:r w:rsidR="00A44423" w:rsidRPr="00FF3455">
            <w:fldChar w:fldCharType="end"/>
          </w:r>
        </w:sdtContent>
      </w:sdt>
      <w:r w:rsidR="00A44423" w:rsidRPr="00FF3455">
        <w:t xml:space="preserve"> explains the importance to teach children the skills and dispositions that will help them “to meet the needs of today and the challenges of tomorrow”.</w:t>
      </w:r>
      <w:r w:rsidR="00FB1F08">
        <w:t xml:space="preserve"> </w:t>
      </w:r>
      <w:r w:rsidR="00FF3455">
        <w:t>Putting th</w:t>
      </w:r>
      <w:r w:rsidR="00517420">
        <w:t>ese factors into consideration,</w:t>
      </w:r>
      <w:r w:rsidR="00D77795">
        <w:t xml:space="preserve"> </w:t>
      </w:r>
      <w:r w:rsidR="00FB1F08">
        <w:t>I generate a question that would target all the essential areas of learning.</w:t>
      </w:r>
      <w:r w:rsidR="00517420">
        <w:t xml:space="preserve"> </w:t>
      </w:r>
      <w:r w:rsidR="00FF3455" w:rsidRPr="00FF3455">
        <w:t>“</w:t>
      </w:r>
      <w:r w:rsidR="00FB1F08" w:rsidRPr="00FB1F08">
        <w:t>The shop owner at In-Fabrics in Haverfordwest needs to know how much fabric we need altogether in metres and the total cost</w:t>
      </w:r>
      <w:r w:rsidR="00FF3455" w:rsidRPr="00FB1F08">
        <w:t>.”</w:t>
      </w:r>
      <w:r w:rsidR="00FF3455" w:rsidRPr="00FF3455">
        <w:t xml:space="preserve"> </w:t>
      </w:r>
      <w:r w:rsidR="00FB1F08">
        <w:t>Solving this problem</w:t>
      </w:r>
      <w:r w:rsidR="00517420">
        <w:t xml:space="preserve"> acquired the children to use</w:t>
      </w:r>
      <w:r w:rsidR="00AD2892" w:rsidRPr="0079095D">
        <w:t xml:space="preserve"> higher order mathematical skills</w:t>
      </w:r>
      <w:r w:rsidR="00517420">
        <w:t>,</w:t>
      </w:r>
      <w:r w:rsidR="00FB1F08">
        <w:t xml:space="preserve"> independent learning and deeper thinking skills. </w:t>
      </w:r>
      <w:r w:rsidR="00BF6384">
        <w:t>However, Estyn</w:t>
      </w:r>
      <w:sdt>
        <w:sdtPr>
          <w:id w:val="-525633052"/>
          <w:citation/>
        </w:sdtPr>
        <w:sdtContent>
          <w:r w:rsidR="00BF6384">
            <w:fldChar w:fldCharType="begin"/>
          </w:r>
          <w:r w:rsidR="00BF6384">
            <w:instrText xml:space="preserve">CITATION Est172 \n  \l 1033 </w:instrText>
          </w:r>
          <w:r w:rsidR="00BF6384">
            <w:fldChar w:fldCharType="separate"/>
          </w:r>
          <w:r w:rsidR="00BF6384">
            <w:rPr>
              <w:noProof/>
            </w:rPr>
            <w:t xml:space="preserve"> (2017)</w:t>
          </w:r>
          <w:r w:rsidR="00BF6384">
            <w:fldChar w:fldCharType="end"/>
          </w:r>
        </w:sdtContent>
      </w:sdt>
      <w:r w:rsidR="00BF6384">
        <w:t xml:space="preserve"> explains many improvements need to be addressed as children are not having the opportunity to develop their numeracy skills through real-life contexts.</w:t>
      </w:r>
    </w:p>
    <w:p w14:paraId="04D9B5E3" w14:textId="051977EF" w:rsidR="00DA2A8A" w:rsidRPr="005A3967" w:rsidRDefault="00AD217B" w:rsidP="005A3967">
      <w:pPr>
        <w:ind w:firstLine="360"/>
        <w:rPr>
          <w:rFonts w:ascii="Times New Roman" w:hAnsi="Times New Roman" w:cs="Times New Roman"/>
        </w:rPr>
      </w:pPr>
      <w:r w:rsidRPr="0079095D">
        <w:rPr>
          <w:rFonts w:ascii="Times New Roman" w:hAnsi="Times New Roman" w:cs="Times New Roman"/>
        </w:rPr>
        <w:t xml:space="preserve">The mathematical skills </w:t>
      </w:r>
      <w:r>
        <w:rPr>
          <w:rFonts w:ascii="Times New Roman" w:hAnsi="Times New Roman" w:cs="Times New Roman"/>
        </w:rPr>
        <w:t xml:space="preserve">included </w:t>
      </w:r>
      <w:r w:rsidRPr="0079095D">
        <w:rPr>
          <w:rFonts w:ascii="Times New Roman" w:hAnsi="Times New Roman" w:cs="Times New Roman"/>
        </w:rPr>
        <w:t>within the</w:t>
      </w:r>
      <w:r w:rsidRPr="0079095D">
        <w:rPr>
          <w:rFonts w:ascii="Times New Roman" w:hAnsi="Times New Roman" w:cs="Times New Roman"/>
          <w:color w:val="000000" w:themeColor="text1"/>
        </w:rPr>
        <w:t xml:space="preserve"> costing lesson were taken from Literacy Numeracy Framework (LNF). The specific skills were chosen carefully ensuring the children were able to develop their numerical reasoning and problem-solving skills. Donaldson </w:t>
      </w:r>
      <w:sdt>
        <w:sdtPr>
          <w:rPr>
            <w:rFonts w:ascii="Times New Roman" w:hAnsi="Times New Roman" w:cs="Times New Roman"/>
            <w:color w:val="000000" w:themeColor="text1"/>
          </w:rPr>
          <w:id w:val="282086934"/>
          <w:citation/>
        </w:sdtPr>
        <w:sdtContent>
          <w:r w:rsidRPr="0079095D">
            <w:rPr>
              <w:rFonts w:ascii="Times New Roman" w:hAnsi="Times New Roman" w:cs="Times New Roman"/>
              <w:color w:val="000000" w:themeColor="text1"/>
            </w:rPr>
            <w:fldChar w:fldCharType="begin"/>
          </w:r>
          <w:r w:rsidRPr="0079095D">
            <w:rPr>
              <w:rFonts w:ascii="Times New Roman" w:hAnsi="Times New Roman" w:cs="Times New Roman"/>
              <w:color w:val="000000" w:themeColor="text1"/>
            </w:rPr>
            <w:instrText xml:space="preserve">CITATION Don15 \n  \l 1033 </w:instrText>
          </w:r>
          <w:r w:rsidRPr="0079095D">
            <w:rPr>
              <w:rFonts w:ascii="Times New Roman" w:hAnsi="Times New Roman" w:cs="Times New Roman"/>
              <w:color w:val="000000" w:themeColor="text1"/>
            </w:rPr>
            <w:fldChar w:fldCharType="separate"/>
          </w:r>
          <w:r w:rsidRPr="0079095D">
            <w:rPr>
              <w:rFonts w:ascii="Times New Roman" w:hAnsi="Times New Roman" w:cs="Times New Roman"/>
              <w:noProof/>
              <w:color w:val="000000" w:themeColor="text1"/>
            </w:rPr>
            <w:t>(2015)</w:t>
          </w:r>
          <w:r w:rsidRPr="0079095D">
            <w:rPr>
              <w:rFonts w:ascii="Times New Roman" w:hAnsi="Times New Roman" w:cs="Times New Roman"/>
              <w:color w:val="000000" w:themeColor="text1"/>
            </w:rPr>
            <w:fldChar w:fldCharType="end"/>
          </w:r>
        </w:sdtContent>
      </w:sdt>
      <w:r w:rsidRPr="0079095D">
        <w:rPr>
          <w:rFonts w:ascii="Times New Roman" w:hAnsi="Times New Roman" w:cs="Times New Roman"/>
        </w:rPr>
        <w:t xml:space="preserve"> explains it is essential for teachers to have mathematical subject and curriculum knowledge in order to plan to a high standard.</w:t>
      </w:r>
      <w:r>
        <w:rPr>
          <w:rFonts w:ascii="Times New Roman" w:hAnsi="Times New Roman" w:cs="Times New Roman"/>
        </w:rPr>
        <w:t xml:space="preserve"> These are the skills I addressed throughout the lesson; </w:t>
      </w:r>
      <w:r w:rsidRPr="000E471D">
        <w:rPr>
          <w:rFonts w:ascii="Times New Roman" w:hAnsi="Times New Roman" w:cs="Times New Roman"/>
          <w:color w:val="000000" w:themeColor="text1"/>
        </w:rPr>
        <w:t>“</w:t>
      </w:r>
      <w:r w:rsidRPr="000E471D">
        <w:rPr>
          <w:rFonts w:ascii="Times New Roman" w:eastAsia="Times New Roman" w:hAnsi="Times New Roman" w:cs="Times New Roman"/>
          <w:color w:val="000000" w:themeColor="text1"/>
          <w:shd w:val="clear" w:color="auto" w:fill="FFFFFF"/>
        </w:rPr>
        <w:t>Identify the appropriate steps and information needed to complete the task or reach a solution”</w:t>
      </w:r>
      <w:r>
        <w:rPr>
          <w:rFonts w:ascii="Times New Roman" w:eastAsia="Times New Roman" w:hAnsi="Times New Roman" w:cs="Times New Roman"/>
          <w:color w:val="000000" w:themeColor="text1"/>
          <w:shd w:val="clear" w:color="auto" w:fill="FFFFFF"/>
        </w:rPr>
        <w:t>,</w:t>
      </w:r>
      <w:r w:rsidRPr="000E471D">
        <w:rPr>
          <w:rFonts w:ascii="Times New Roman" w:eastAsia="Times New Roman" w:hAnsi="Times New Roman" w:cs="Times New Roman"/>
          <w:color w:val="000000" w:themeColor="text1"/>
          <w:shd w:val="clear" w:color="auto" w:fill="FFFFFF"/>
        </w:rPr>
        <w:t xml:space="preserve"> “To work through a problem confidently”</w:t>
      </w:r>
      <w:r w:rsidRPr="000E471D">
        <w:rPr>
          <w:rFonts w:ascii="Times New Roman" w:hAnsi="Times New Roman" w:cs="Times New Roman"/>
        </w:rPr>
        <w:t xml:space="preserve"> </w:t>
      </w:r>
      <w:sdt>
        <w:sdtPr>
          <w:id w:val="356085143"/>
          <w:citation/>
        </w:sdtPr>
        <w:sdtContent>
          <w:r w:rsidRPr="000E471D">
            <w:rPr>
              <w:rFonts w:ascii="Times New Roman" w:hAnsi="Times New Roman" w:cs="Times New Roman"/>
            </w:rPr>
            <w:fldChar w:fldCharType="begin"/>
          </w:r>
          <w:r w:rsidRPr="000E471D">
            <w:rPr>
              <w:rFonts w:ascii="Times New Roman" w:hAnsi="Times New Roman" w:cs="Times New Roman"/>
            </w:rPr>
            <w:instrText xml:space="preserve"> CITATION Wel16 \l 1033 </w:instrText>
          </w:r>
          <w:r w:rsidRPr="000E471D">
            <w:rPr>
              <w:rFonts w:ascii="Times New Roman" w:hAnsi="Times New Roman" w:cs="Times New Roman"/>
            </w:rPr>
            <w:fldChar w:fldCharType="separate"/>
          </w:r>
          <w:r w:rsidRPr="000E471D">
            <w:rPr>
              <w:rFonts w:ascii="Times New Roman" w:eastAsia="Times New Roman" w:hAnsi="Times New Roman" w:cs="Times New Roman"/>
              <w:noProof/>
            </w:rPr>
            <w:t>(Welsh Government , 2016)</w:t>
          </w:r>
          <w:r w:rsidRPr="000E471D">
            <w:rPr>
              <w:rFonts w:ascii="Times New Roman" w:hAnsi="Times New Roman" w:cs="Times New Roman"/>
            </w:rPr>
            <w:fldChar w:fldCharType="end"/>
          </w:r>
        </w:sdtContent>
      </w:sdt>
      <w:r w:rsidRPr="000E471D">
        <w:rPr>
          <w:rFonts w:ascii="Times New Roman" w:eastAsia="Times New Roman" w:hAnsi="Times New Roman" w:cs="Times New Roman"/>
          <w:color w:val="000000" w:themeColor="text1"/>
          <w:shd w:val="clear" w:color="auto" w:fill="FFFFFF"/>
        </w:rPr>
        <w:t>.</w:t>
      </w:r>
      <w:r w:rsidRPr="000E471D">
        <w:rPr>
          <w:rFonts w:ascii="Times New Roman" w:hAnsi="Times New Roman" w:cs="Times New Roman"/>
        </w:rPr>
        <w:t xml:space="preserve"> </w:t>
      </w:r>
      <w:r w:rsidRPr="0079095D">
        <w:rPr>
          <w:rFonts w:ascii="Times New Roman" w:hAnsi="Times New Roman" w:cs="Times New Roman"/>
        </w:rPr>
        <w:t xml:space="preserve">My </w:t>
      </w:r>
      <w:r>
        <w:rPr>
          <w:rFonts w:ascii="Times New Roman" w:hAnsi="Times New Roman" w:cs="Times New Roman"/>
        </w:rPr>
        <w:t xml:space="preserve">aim for the </w:t>
      </w:r>
      <w:r w:rsidRPr="0079095D">
        <w:rPr>
          <w:rFonts w:ascii="Times New Roman" w:hAnsi="Times New Roman" w:cs="Times New Roman"/>
        </w:rPr>
        <w:t xml:space="preserve">lesson was to include several aspects of the </w:t>
      </w:r>
      <w:r w:rsidRPr="000B02D9">
        <w:rPr>
          <w:rFonts w:ascii="Times New Roman" w:hAnsi="Times New Roman" w:cs="Times New Roman"/>
        </w:rPr>
        <w:t>four core purposes</w:t>
      </w:r>
      <w:r>
        <w:rPr>
          <w:rFonts w:ascii="Times New Roman" w:hAnsi="Times New Roman" w:cs="Times New Roman"/>
        </w:rPr>
        <w:t>, as seen in figure____</w:t>
      </w:r>
      <w:r w:rsidRPr="0079095D">
        <w:rPr>
          <w:rFonts w:ascii="Times New Roman" w:hAnsi="Times New Roman" w:cs="Times New Roman"/>
        </w:rPr>
        <w:t xml:space="preserve">. </w:t>
      </w:r>
      <w:r>
        <w:rPr>
          <w:rFonts w:ascii="Times New Roman" w:hAnsi="Times New Roman" w:cs="Times New Roman"/>
        </w:rPr>
        <w:t xml:space="preserve">The </w:t>
      </w:r>
      <w:r w:rsidRPr="0079095D">
        <w:rPr>
          <w:rFonts w:ascii="Times New Roman" w:hAnsi="Times New Roman" w:cs="Times New Roman"/>
        </w:rPr>
        <w:t>report discusses the importance of theoretical and practical knowledge required by teachers in order to motivate and inspire children but furthermore to allow young learners to use their own initiative to study independently and effectively</w:t>
      </w:r>
      <w:r>
        <w:rPr>
          <w:rFonts w:ascii="Times New Roman" w:hAnsi="Times New Roman" w:cs="Times New Roman"/>
        </w:rPr>
        <w:t xml:space="preserve"> which connects to one essential core purpose</w:t>
      </w:r>
      <w:r w:rsidRPr="0079095D">
        <w:rPr>
          <w:rFonts w:ascii="Times New Roman" w:hAnsi="Times New Roman" w:cs="Times New Roman"/>
        </w:rPr>
        <w:t>.</w:t>
      </w:r>
      <w:r>
        <w:rPr>
          <w:rFonts w:ascii="Times New Roman" w:hAnsi="Times New Roman" w:cs="Times New Roman"/>
        </w:rPr>
        <w:t xml:space="preserve"> </w:t>
      </w:r>
    </w:p>
    <w:p w14:paraId="79AA2A08" w14:textId="5CA1972A" w:rsidR="00E5173B" w:rsidRDefault="00DA2A8A" w:rsidP="00E5173B">
      <w:pPr>
        <w:pStyle w:val="NormalWeb"/>
        <w:ind w:firstLine="360"/>
        <w:rPr>
          <w:noProof/>
        </w:rPr>
      </w:pPr>
      <w:r>
        <w:t xml:space="preserve">Initially planning this lesson was a challenge for myself as it was important to find the correct level of learning, differentiating to meet each learner needs and taking time to create and organise supplementary resources to support the different abilities. </w:t>
      </w:r>
      <w:r w:rsidR="00AD217B">
        <w:t>I had to establish my own understanding before I could teach these skills in order to question and probe children’s ideas.</w:t>
      </w:r>
      <w:r w:rsidR="00AD217B">
        <w:t xml:space="preserve"> This took days of preparation until I felt confident enough to educate the young learners. </w:t>
      </w:r>
      <w:r w:rsidR="00AD217B" w:rsidRPr="0079095D">
        <w:t xml:space="preserve">Research highlights that learning with understanding is essential, however, this does not just </w:t>
      </w:r>
      <w:r w:rsidR="00AD217B" w:rsidRPr="0079095D">
        <w:lastRenderedPageBreak/>
        <w:t xml:space="preserve">apply to the children, teachers themselves have to understand each mathematical concept, method and principle to teach effectively </w:t>
      </w:r>
      <w:r w:rsidR="00AD217B" w:rsidRPr="0079095D">
        <w:rPr>
          <w:noProof/>
        </w:rPr>
        <w:t xml:space="preserve">(Haylock and Cockburn, 2013). </w:t>
      </w:r>
    </w:p>
    <w:p w14:paraId="4CEF202D" w14:textId="7C9599A4" w:rsidR="00E5173B" w:rsidRDefault="00E5173B" w:rsidP="003D13BA">
      <w:pPr>
        <w:ind w:firstLine="360"/>
        <w:rPr>
          <w:rFonts w:ascii="Times New Roman" w:hAnsi="Times New Roman" w:cs="Times New Roman"/>
        </w:rPr>
      </w:pPr>
      <w:r>
        <w:rPr>
          <w:rFonts w:ascii="Times New Roman" w:hAnsi="Times New Roman" w:cs="Times New Roman"/>
        </w:rPr>
        <w:t>The main mathematical process</w:t>
      </w:r>
      <w:r w:rsidR="006F466D">
        <w:rPr>
          <w:rFonts w:ascii="Times New Roman" w:hAnsi="Times New Roman" w:cs="Times New Roman"/>
        </w:rPr>
        <w:t xml:space="preserve"> consisted of calculating the amount of material required by using methods of ratio, multiplication and addition depending on ability resulting in differentiation on outcome. </w:t>
      </w:r>
      <w:r w:rsidR="00320A15">
        <w:rPr>
          <w:rFonts w:ascii="Times New Roman" w:hAnsi="Times New Roman" w:cs="Times New Roman"/>
        </w:rPr>
        <w:t>First, it was compulsory for the children to understand ‘1 metre = 1 ½ cushions’</w:t>
      </w:r>
      <w:r w:rsidR="00632AC5">
        <w:rPr>
          <w:rFonts w:ascii="Times New Roman" w:hAnsi="Times New Roman" w:cs="Times New Roman"/>
        </w:rPr>
        <w:t xml:space="preserve"> having ensured clear understanding on the ratio the pupils were able to explore </w:t>
      </w:r>
      <w:r w:rsidR="00554F18">
        <w:rPr>
          <w:rFonts w:ascii="Times New Roman" w:hAnsi="Times New Roman" w:cs="Times New Roman"/>
        </w:rPr>
        <w:t xml:space="preserve">the </w:t>
      </w:r>
      <w:r w:rsidR="00632AC5">
        <w:rPr>
          <w:rFonts w:ascii="Times New Roman" w:hAnsi="Times New Roman" w:cs="Times New Roman"/>
        </w:rPr>
        <w:t>concept of calculating appropriate quantities and prices</w:t>
      </w:r>
      <w:r w:rsidR="00554F18">
        <w:rPr>
          <w:rFonts w:ascii="Times New Roman" w:hAnsi="Times New Roman" w:cs="Times New Roman"/>
        </w:rPr>
        <w:t xml:space="preserve"> </w:t>
      </w:r>
      <w:r w:rsidR="00B459A8">
        <w:rPr>
          <w:rFonts w:ascii="Times New Roman" w:hAnsi="Times New Roman" w:cs="Times New Roman"/>
        </w:rPr>
        <w:t>(APPENDIX)</w:t>
      </w:r>
      <w:r w:rsidR="00554F18">
        <w:rPr>
          <w:rFonts w:ascii="Times New Roman" w:hAnsi="Times New Roman" w:cs="Times New Roman"/>
        </w:rPr>
        <w:t>. My knowledge of mathematics showed me in order to cater for the different styles of learning and abilities I needed to include some visual scaffolds, for example; tally charts and tables to represent their data</w:t>
      </w:r>
      <w:r w:rsidR="006E1E72">
        <w:rPr>
          <w:rFonts w:ascii="Times New Roman" w:hAnsi="Times New Roman" w:cs="Times New Roman"/>
        </w:rPr>
        <w:t xml:space="preserve"> (APPENDIX). </w:t>
      </w:r>
      <w:r w:rsidR="00554F18">
        <w:rPr>
          <w:rFonts w:ascii="Times New Roman" w:hAnsi="Times New Roman" w:cs="Times New Roman"/>
        </w:rPr>
        <w:t xml:space="preserve">The children were more than able to draw their own tables, however that was </w:t>
      </w:r>
      <w:r w:rsidR="00132C7F">
        <w:rPr>
          <w:rFonts w:ascii="Times New Roman" w:hAnsi="Times New Roman" w:cs="Times New Roman"/>
        </w:rPr>
        <w:t>extremely</w:t>
      </w:r>
      <w:r w:rsidR="00554F18">
        <w:rPr>
          <w:rFonts w:ascii="Times New Roman" w:hAnsi="Times New Roman" w:cs="Times New Roman"/>
        </w:rPr>
        <w:t xml:space="preserve"> easy and time consuming</w:t>
      </w:r>
      <w:r w:rsidR="006E1E72">
        <w:rPr>
          <w:rFonts w:ascii="Times New Roman" w:hAnsi="Times New Roman" w:cs="Times New Roman"/>
        </w:rPr>
        <w:t>, therefore I made the decision to produce these specific resources. Aiming high is essential to ensure exposure to the higher levels of learning is gained and opportunities are given in order to raise standards.</w:t>
      </w:r>
      <w:r w:rsidR="00B22B3F">
        <w:rPr>
          <w:rFonts w:ascii="Times New Roman" w:hAnsi="Times New Roman" w:cs="Times New Roman"/>
        </w:rPr>
        <w:t xml:space="preserve"> Estyn</w:t>
      </w:r>
      <w:r w:rsidR="006E1E72">
        <w:rPr>
          <w:rFonts w:ascii="Times New Roman" w:hAnsi="Times New Roman" w:cs="Times New Roman"/>
        </w:rPr>
        <w:t xml:space="preserve"> </w:t>
      </w:r>
      <w:sdt>
        <w:sdtPr>
          <w:rPr>
            <w:rFonts w:ascii="Times New Roman" w:hAnsi="Times New Roman" w:cs="Times New Roman"/>
          </w:rPr>
          <w:id w:val="1018440404"/>
          <w:citation/>
        </w:sdtPr>
        <w:sdtContent>
          <w:r w:rsidR="00B22B3F">
            <w:rPr>
              <w:rFonts w:ascii="Times New Roman" w:hAnsi="Times New Roman" w:cs="Times New Roman"/>
            </w:rPr>
            <w:fldChar w:fldCharType="begin"/>
          </w:r>
          <w:r w:rsidR="00B22B3F">
            <w:rPr>
              <w:rFonts w:ascii="Times New Roman" w:hAnsi="Times New Roman" w:cs="Times New Roman"/>
            </w:rPr>
            <w:instrText xml:space="preserve">CITATION Est142 \n  \l 1033 </w:instrText>
          </w:r>
          <w:r w:rsidR="00B22B3F">
            <w:rPr>
              <w:rFonts w:ascii="Times New Roman" w:hAnsi="Times New Roman" w:cs="Times New Roman"/>
            </w:rPr>
            <w:fldChar w:fldCharType="separate"/>
          </w:r>
          <w:r w:rsidR="00B22B3F" w:rsidRPr="00B22B3F">
            <w:rPr>
              <w:rFonts w:ascii="Times New Roman" w:hAnsi="Times New Roman" w:cs="Times New Roman"/>
              <w:noProof/>
            </w:rPr>
            <w:t>(2014)</w:t>
          </w:r>
          <w:r w:rsidR="00B22B3F">
            <w:rPr>
              <w:rFonts w:ascii="Times New Roman" w:hAnsi="Times New Roman" w:cs="Times New Roman"/>
            </w:rPr>
            <w:fldChar w:fldCharType="end"/>
          </w:r>
        </w:sdtContent>
      </w:sdt>
      <w:r w:rsidR="00B22B3F">
        <w:rPr>
          <w:rFonts w:ascii="Times New Roman" w:hAnsi="Times New Roman" w:cs="Times New Roman"/>
        </w:rPr>
        <w:t xml:space="preserve"> emphasis the importance of developing numeracy is to advance learners numerical reasoning and to develop teachers’ confidence in teaching numeracy within the curriculum. </w:t>
      </w:r>
      <w:r w:rsidR="002A0CE2" w:rsidRPr="0079095D">
        <w:rPr>
          <w:rFonts w:ascii="Times New Roman" w:hAnsi="Times New Roman" w:cs="Times New Roman"/>
        </w:rPr>
        <w:t xml:space="preserve">Teachers positive attitude to mathematics is important as it </w:t>
      </w:r>
      <w:r w:rsidR="002A0CE2" w:rsidRPr="0079095D">
        <w:rPr>
          <w:rFonts w:ascii="Times New Roman" w:hAnsi="Times New Roman" w:cs="Times New Roman"/>
        </w:rPr>
        <w:t>constructs</w:t>
      </w:r>
      <w:r w:rsidR="002A0CE2" w:rsidRPr="0079095D">
        <w:rPr>
          <w:rFonts w:ascii="Times New Roman" w:hAnsi="Times New Roman" w:cs="Times New Roman"/>
        </w:rPr>
        <w:t xml:space="preserve"> an impact on the way the young learners approach the task. </w:t>
      </w:r>
    </w:p>
    <w:p w14:paraId="2BEBBD91" w14:textId="77777777" w:rsidR="00E5173B" w:rsidRDefault="00E5173B" w:rsidP="006C2B57">
      <w:pPr>
        <w:ind w:firstLine="360"/>
        <w:rPr>
          <w:rFonts w:ascii="Times New Roman" w:hAnsi="Times New Roman" w:cs="Times New Roman"/>
        </w:rPr>
      </w:pPr>
    </w:p>
    <w:p w14:paraId="228D3302" w14:textId="249A4253" w:rsidR="000B71C2" w:rsidRPr="0079095D" w:rsidRDefault="006C29B7" w:rsidP="006C2B57">
      <w:pPr>
        <w:ind w:firstLine="360"/>
        <w:rPr>
          <w:rFonts w:ascii="Times New Roman" w:hAnsi="Times New Roman" w:cs="Times New Roman"/>
        </w:rPr>
      </w:pPr>
      <w:r w:rsidRPr="0079095D">
        <w:rPr>
          <w:rFonts w:ascii="Times New Roman" w:hAnsi="Times New Roman" w:cs="Times New Roman"/>
        </w:rPr>
        <w:t>Vygotsky’s notion of the Zone of Proximal Development (ZPD)</w:t>
      </w:r>
      <w:r w:rsidR="006C2B57" w:rsidRPr="0079095D">
        <w:rPr>
          <w:rFonts w:ascii="Times New Roman" w:hAnsi="Times New Roman" w:cs="Times New Roman"/>
        </w:rPr>
        <w:t xml:space="preserve"> </w:t>
      </w:r>
      <w:r w:rsidRPr="0079095D">
        <w:rPr>
          <w:rFonts w:ascii="Times New Roman" w:hAnsi="Times New Roman" w:cs="Times New Roman"/>
        </w:rPr>
        <w:t>is the gap between what a child can do independently in contrast to what the child could theoretically do with help from another adult or peer who is more experienced, knowledgeable and competent.</w:t>
      </w:r>
      <w:r w:rsidR="00F01304" w:rsidRPr="0079095D">
        <w:rPr>
          <w:rFonts w:ascii="Times New Roman" w:hAnsi="Times New Roman" w:cs="Times New Roman"/>
        </w:rPr>
        <w:t xml:space="preserve"> </w:t>
      </w:r>
      <w:r w:rsidR="006C2B57" w:rsidRPr="0079095D">
        <w:rPr>
          <w:rFonts w:ascii="Times New Roman" w:hAnsi="Times New Roman" w:cs="Times New Roman"/>
        </w:rPr>
        <w:t xml:space="preserve">Similarly, DCELLS </w:t>
      </w:r>
      <w:sdt>
        <w:sdtPr>
          <w:rPr>
            <w:rFonts w:ascii="Times New Roman" w:hAnsi="Times New Roman" w:cs="Times New Roman"/>
          </w:rPr>
          <w:id w:val="725576139"/>
          <w:citation/>
        </w:sdtPr>
        <w:sdtEndPr/>
        <w:sdtContent>
          <w:r w:rsidR="006C2B57" w:rsidRPr="0079095D">
            <w:rPr>
              <w:rFonts w:ascii="Times New Roman" w:hAnsi="Times New Roman" w:cs="Times New Roman"/>
            </w:rPr>
            <w:fldChar w:fldCharType="begin"/>
          </w:r>
          <w:r w:rsidR="006C2B57" w:rsidRPr="0079095D">
            <w:rPr>
              <w:rFonts w:ascii="Times New Roman" w:hAnsi="Times New Roman" w:cs="Times New Roman"/>
            </w:rPr>
            <w:instrText xml:space="preserve">CITATION DCE09 \n  \l 1033 </w:instrText>
          </w:r>
          <w:r w:rsidR="006C2B57" w:rsidRPr="0079095D">
            <w:rPr>
              <w:rFonts w:ascii="Times New Roman" w:hAnsi="Times New Roman" w:cs="Times New Roman"/>
            </w:rPr>
            <w:fldChar w:fldCharType="separate"/>
          </w:r>
          <w:r w:rsidR="006C2B57" w:rsidRPr="0079095D">
            <w:rPr>
              <w:rFonts w:ascii="Times New Roman" w:hAnsi="Times New Roman" w:cs="Times New Roman"/>
              <w:noProof/>
            </w:rPr>
            <w:t>(2009)</w:t>
          </w:r>
          <w:r w:rsidR="006C2B57" w:rsidRPr="0079095D">
            <w:rPr>
              <w:rFonts w:ascii="Times New Roman" w:hAnsi="Times New Roman" w:cs="Times New Roman"/>
            </w:rPr>
            <w:fldChar w:fldCharType="end"/>
          </w:r>
        </w:sdtContent>
      </w:sdt>
      <w:r w:rsidR="006C2B57" w:rsidRPr="0079095D">
        <w:rPr>
          <w:rFonts w:ascii="Times New Roman" w:hAnsi="Times New Roman" w:cs="Times New Roman"/>
        </w:rPr>
        <w:t xml:space="preserve"> explains solving mathematical problems by communicating with their peers develops thinking across the curriculum. I </w:t>
      </w:r>
      <w:r w:rsidR="00F01304" w:rsidRPr="0079095D">
        <w:rPr>
          <w:rFonts w:ascii="Times New Roman" w:hAnsi="Times New Roman" w:cs="Times New Roman"/>
        </w:rPr>
        <w:t>attempted to pair t</w:t>
      </w:r>
      <w:r w:rsidR="000B71C2" w:rsidRPr="0079095D">
        <w:rPr>
          <w:rFonts w:ascii="Times New Roman" w:hAnsi="Times New Roman" w:cs="Times New Roman"/>
        </w:rPr>
        <w:t>he children appropriately</w:t>
      </w:r>
      <w:r w:rsidR="004F07F7" w:rsidRPr="0079095D">
        <w:rPr>
          <w:rFonts w:ascii="Times New Roman" w:hAnsi="Times New Roman" w:cs="Times New Roman"/>
        </w:rPr>
        <w:t xml:space="preserve">, especially </w:t>
      </w:r>
      <w:r w:rsidR="00E4723C">
        <w:rPr>
          <w:rFonts w:ascii="Times New Roman" w:hAnsi="Times New Roman" w:cs="Times New Roman"/>
        </w:rPr>
        <w:t xml:space="preserve">as </w:t>
      </w:r>
      <w:r w:rsidR="00F01304" w:rsidRPr="0079095D">
        <w:rPr>
          <w:rFonts w:ascii="Times New Roman" w:hAnsi="Times New Roman" w:cs="Times New Roman"/>
        </w:rPr>
        <w:t xml:space="preserve">the </w:t>
      </w:r>
      <w:r w:rsidR="004F07F7" w:rsidRPr="0079095D">
        <w:rPr>
          <w:rFonts w:ascii="Times New Roman" w:hAnsi="Times New Roman" w:cs="Times New Roman"/>
        </w:rPr>
        <w:t>group</w:t>
      </w:r>
      <w:r w:rsidR="00F01304" w:rsidRPr="0079095D">
        <w:rPr>
          <w:rFonts w:ascii="Times New Roman" w:hAnsi="Times New Roman" w:cs="Times New Roman"/>
        </w:rPr>
        <w:t>s</w:t>
      </w:r>
      <w:r w:rsidR="004F07F7" w:rsidRPr="0079095D">
        <w:rPr>
          <w:rFonts w:ascii="Times New Roman" w:hAnsi="Times New Roman" w:cs="Times New Roman"/>
        </w:rPr>
        <w:t xml:space="preserve"> </w:t>
      </w:r>
      <w:r w:rsidR="00F01304" w:rsidRPr="0079095D">
        <w:rPr>
          <w:rFonts w:ascii="Times New Roman" w:hAnsi="Times New Roman" w:cs="Times New Roman"/>
        </w:rPr>
        <w:t>were</w:t>
      </w:r>
      <w:r w:rsidR="004F07F7" w:rsidRPr="0079095D">
        <w:rPr>
          <w:rFonts w:ascii="Times New Roman" w:hAnsi="Times New Roman" w:cs="Times New Roman"/>
        </w:rPr>
        <w:t xml:space="preserve"> mixed ability</w:t>
      </w:r>
      <w:r w:rsidR="00C57723" w:rsidRPr="0079095D">
        <w:rPr>
          <w:rFonts w:ascii="Times New Roman" w:hAnsi="Times New Roman" w:cs="Times New Roman"/>
        </w:rPr>
        <w:t>.</w:t>
      </w:r>
      <w:r w:rsidR="00E4723C">
        <w:rPr>
          <w:rFonts w:ascii="Times New Roman" w:hAnsi="Times New Roman" w:cs="Times New Roman"/>
        </w:rPr>
        <w:t xml:space="preserve"> </w:t>
      </w:r>
      <w:r w:rsidR="004F69F0" w:rsidRPr="0079095D">
        <w:rPr>
          <w:rFonts w:ascii="Times New Roman" w:hAnsi="Times New Roman" w:cs="Times New Roman"/>
        </w:rPr>
        <w:t>Vygotsky believed the role of others had an impact on learning and that talking is required to clari</w:t>
      </w:r>
      <w:r w:rsidR="00E4723C">
        <w:rPr>
          <w:rFonts w:ascii="Times New Roman" w:hAnsi="Times New Roman" w:cs="Times New Roman"/>
        </w:rPr>
        <w:t>fy</w:t>
      </w:r>
      <w:r w:rsidR="004F69F0" w:rsidRPr="0079095D">
        <w:rPr>
          <w:rFonts w:ascii="Times New Roman" w:hAnsi="Times New Roman" w:cs="Times New Roman"/>
        </w:rPr>
        <w:t xml:space="preserve"> ideas, however talking with others also helps children to discover </w:t>
      </w:r>
      <w:r w:rsidR="00E4723C" w:rsidRPr="0079095D">
        <w:rPr>
          <w:rFonts w:ascii="Times New Roman" w:hAnsi="Times New Roman" w:cs="Times New Roman"/>
        </w:rPr>
        <w:t>further</w:t>
      </w:r>
      <w:r w:rsidR="004F69F0" w:rsidRPr="0079095D">
        <w:rPr>
          <w:rFonts w:ascii="Times New Roman" w:hAnsi="Times New Roman" w:cs="Times New Roman"/>
        </w:rPr>
        <w:t xml:space="preserve"> communication skills</w:t>
      </w:r>
      <w:r w:rsidR="00030C5B" w:rsidRPr="0079095D">
        <w:rPr>
          <w:rFonts w:ascii="Times New Roman" w:hAnsi="Times New Roman" w:cs="Times New Roman"/>
        </w:rPr>
        <w:t xml:space="preserve"> </w:t>
      </w:r>
      <w:sdt>
        <w:sdtPr>
          <w:rPr>
            <w:rFonts w:ascii="Times New Roman" w:hAnsi="Times New Roman" w:cs="Times New Roman"/>
          </w:rPr>
          <w:id w:val="-2074959627"/>
          <w:citation/>
        </w:sdtPr>
        <w:sdtEndPr/>
        <w:sdtContent>
          <w:r w:rsidR="00F01304" w:rsidRPr="0079095D">
            <w:rPr>
              <w:rFonts w:ascii="Times New Roman" w:hAnsi="Times New Roman" w:cs="Times New Roman"/>
            </w:rPr>
            <w:fldChar w:fldCharType="begin"/>
          </w:r>
          <w:r w:rsidR="00F01304" w:rsidRPr="0079095D">
            <w:rPr>
              <w:rFonts w:ascii="Times New Roman" w:hAnsi="Times New Roman" w:cs="Times New Roman"/>
            </w:rPr>
            <w:instrText xml:space="preserve"> CITATION Lin062 \l 1033 </w:instrText>
          </w:r>
          <w:r w:rsidR="00F01304" w:rsidRPr="0079095D">
            <w:rPr>
              <w:rFonts w:ascii="Times New Roman" w:hAnsi="Times New Roman" w:cs="Times New Roman"/>
            </w:rPr>
            <w:fldChar w:fldCharType="separate"/>
          </w:r>
          <w:r w:rsidR="00F01304" w:rsidRPr="0079095D">
            <w:rPr>
              <w:rFonts w:ascii="Times New Roman" w:hAnsi="Times New Roman" w:cs="Times New Roman"/>
              <w:noProof/>
            </w:rPr>
            <w:t>(Pound, 2006)</w:t>
          </w:r>
          <w:r w:rsidR="00F01304" w:rsidRPr="0079095D">
            <w:rPr>
              <w:rFonts w:ascii="Times New Roman" w:hAnsi="Times New Roman" w:cs="Times New Roman"/>
            </w:rPr>
            <w:fldChar w:fldCharType="end"/>
          </w:r>
        </w:sdtContent>
      </w:sdt>
      <w:r w:rsidR="00030C5B" w:rsidRPr="0079095D">
        <w:rPr>
          <w:rFonts w:ascii="Times New Roman" w:hAnsi="Times New Roman" w:cs="Times New Roman"/>
        </w:rPr>
        <w:t xml:space="preserve">. </w:t>
      </w:r>
      <w:r w:rsidR="007D44F8" w:rsidRPr="0079095D">
        <w:rPr>
          <w:rFonts w:ascii="Times New Roman" w:hAnsi="Times New Roman" w:cs="Times New Roman"/>
        </w:rPr>
        <w:t>I</w:t>
      </w:r>
      <w:r w:rsidR="004F07F7" w:rsidRPr="0079095D">
        <w:rPr>
          <w:rFonts w:ascii="Times New Roman" w:hAnsi="Times New Roman" w:cs="Times New Roman"/>
        </w:rPr>
        <w:t xml:space="preserve">nitially </w:t>
      </w:r>
      <w:r w:rsidR="007D44F8" w:rsidRPr="0079095D">
        <w:rPr>
          <w:rFonts w:ascii="Times New Roman" w:hAnsi="Times New Roman" w:cs="Times New Roman"/>
        </w:rPr>
        <w:t xml:space="preserve">I </w:t>
      </w:r>
      <w:r w:rsidR="004F07F7" w:rsidRPr="0079095D">
        <w:rPr>
          <w:rFonts w:ascii="Times New Roman" w:hAnsi="Times New Roman" w:cs="Times New Roman"/>
        </w:rPr>
        <w:t>found th</w:t>
      </w:r>
      <w:r w:rsidR="007D44F8" w:rsidRPr="0079095D">
        <w:rPr>
          <w:rFonts w:ascii="Times New Roman" w:hAnsi="Times New Roman" w:cs="Times New Roman"/>
        </w:rPr>
        <w:t>e</w:t>
      </w:r>
      <w:r w:rsidR="004F07F7" w:rsidRPr="0079095D">
        <w:rPr>
          <w:rFonts w:ascii="Times New Roman" w:hAnsi="Times New Roman" w:cs="Times New Roman"/>
        </w:rPr>
        <w:t xml:space="preserve"> pairing strategy challenging as some children desired to </w:t>
      </w:r>
      <w:r w:rsidR="007D44F8" w:rsidRPr="0079095D">
        <w:rPr>
          <w:rFonts w:ascii="Times New Roman" w:hAnsi="Times New Roman" w:cs="Times New Roman"/>
        </w:rPr>
        <w:t>be seated</w:t>
      </w:r>
      <w:r w:rsidR="004F07F7" w:rsidRPr="0079095D">
        <w:rPr>
          <w:rFonts w:ascii="Times New Roman" w:hAnsi="Times New Roman" w:cs="Times New Roman"/>
        </w:rPr>
        <w:t xml:space="preserve"> by their preferred peers</w:t>
      </w:r>
      <w:r w:rsidR="00E4723C">
        <w:rPr>
          <w:rFonts w:ascii="Times New Roman" w:hAnsi="Times New Roman" w:cs="Times New Roman"/>
        </w:rPr>
        <w:t xml:space="preserve">, therefore </w:t>
      </w:r>
      <w:r w:rsidR="004F07F7" w:rsidRPr="0079095D">
        <w:rPr>
          <w:rFonts w:ascii="Times New Roman" w:hAnsi="Times New Roman" w:cs="Times New Roman"/>
        </w:rPr>
        <w:t xml:space="preserve">this </w:t>
      </w:r>
      <w:r w:rsidR="000B66EB" w:rsidRPr="0079095D">
        <w:rPr>
          <w:rFonts w:ascii="Times New Roman" w:hAnsi="Times New Roman" w:cs="Times New Roman"/>
        </w:rPr>
        <w:t xml:space="preserve">had a negative </w:t>
      </w:r>
      <w:r w:rsidR="004F07F7" w:rsidRPr="0079095D">
        <w:rPr>
          <w:rFonts w:ascii="Times New Roman" w:hAnsi="Times New Roman" w:cs="Times New Roman"/>
        </w:rPr>
        <w:t>impact on the children’s attitude to learning</w:t>
      </w:r>
      <w:r w:rsidR="007D44F8" w:rsidRPr="0079095D">
        <w:rPr>
          <w:rFonts w:ascii="Times New Roman" w:hAnsi="Times New Roman" w:cs="Times New Roman"/>
        </w:rPr>
        <w:t xml:space="preserve">. </w:t>
      </w:r>
      <w:r w:rsidR="00030C5B" w:rsidRPr="0079095D">
        <w:rPr>
          <w:rFonts w:ascii="Times New Roman" w:hAnsi="Times New Roman" w:cs="Times New Roman"/>
        </w:rPr>
        <w:t>In reflection,</w:t>
      </w:r>
      <w:r w:rsidR="004F07F7" w:rsidRPr="0079095D">
        <w:rPr>
          <w:rFonts w:ascii="Times New Roman" w:hAnsi="Times New Roman" w:cs="Times New Roman"/>
        </w:rPr>
        <w:t xml:space="preserve"> I introduced </w:t>
      </w:r>
      <w:r w:rsidR="00145E5D" w:rsidRPr="0079095D">
        <w:rPr>
          <w:rFonts w:ascii="Times New Roman" w:hAnsi="Times New Roman" w:cs="Times New Roman"/>
        </w:rPr>
        <w:t xml:space="preserve">a </w:t>
      </w:r>
      <w:r w:rsidR="004F07F7" w:rsidRPr="0079095D">
        <w:rPr>
          <w:rFonts w:ascii="Times New Roman" w:hAnsi="Times New Roman" w:cs="Times New Roman"/>
        </w:rPr>
        <w:t xml:space="preserve">positive behavior </w:t>
      </w:r>
      <w:r w:rsidR="00145E5D" w:rsidRPr="0079095D">
        <w:rPr>
          <w:rFonts w:ascii="Times New Roman" w:hAnsi="Times New Roman" w:cs="Times New Roman"/>
        </w:rPr>
        <w:t xml:space="preserve">strategy in order to </w:t>
      </w:r>
      <w:r w:rsidR="007D44F8" w:rsidRPr="0079095D">
        <w:rPr>
          <w:rFonts w:ascii="Times New Roman" w:hAnsi="Times New Roman" w:cs="Times New Roman"/>
        </w:rPr>
        <w:t>reward</w:t>
      </w:r>
      <w:r w:rsidR="00145E5D" w:rsidRPr="0079095D">
        <w:rPr>
          <w:rFonts w:ascii="Times New Roman" w:hAnsi="Times New Roman" w:cs="Times New Roman"/>
        </w:rPr>
        <w:t xml:space="preserve"> </w:t>
      </w:r>
      <w:r w:rsidR="007D44F8" w:rsidRPr="0079095D">
        <w:rPr>
          <w:rFonts w:ascii="Times New Roman" w:hAnsi="Times New Roman" w:cs="Times New Roman"/>
        </w:rPr>
        <w:t>the children for good behavior</w:t>
      </w:r>
      <w:r w:rsidR="00145E5D" w:rsidRPr="0079095D">
        <w:rPr>
          <w:rFonts w:ascii="Times New Roman" w:hAnsi="Times New Roman" w:cs="Times New Roman"/>
        </w:rPr>
        <w:t xml:space="preserve"> and to encourage the children to make the correct decision. As a result of using stickers to reinforce </w:t>
      </w:r>
      <w:r w:rsidR="00E4723C">
        <w:rPr>
          <w:rFonts w:ascii="Times New Roman" w:hAnsi="Times New Roman" w:cs="Times New Roman"/>
        </w:rPr>
        <w:t xml:space="preserve">good </w:t>
      </w:r>
      <w:r w:rsidR="00145E5D" w:rsidRPr="0079095D">
        <w:rPr>
          <w:rFonts w:ascii="Times New Roman" w:hAnsi="Times New Roman" w:cs="Times New Roman"/>
        </w:rPr>
        <w:t xml:space="preserve">behavior, the children respected the instructions of seating plan, which created a progressive impact on the overall behavior and learning. </w:t>
      </w:r>
      <w:r w:rsidR="00981E5D" w:rsidRPr="0079095D">
        <w:rPr>
          <w:rFonts w:ascii="Times New Roman" w:hAnsi="Times New Roman" w:cs="Times New Roman"/>
        </w:rPr>
        <w:t xml:space="preserve">Skinners theory of behaviorism </w:t>
      </w:r>
      <w:r w:rsidR="00ED2876" w:rsidRPr="0079095D">
        <w:rPr>
          <w:rFonts w:ascii="Times New Roman" w:hAnsi="Times New Roman" w:cs="Times New Roman"/>
        </w:rPr>
        <w:t xml:space="preserve">is responsible for teaching methods, the strategies are used to sculpt the behavior of learners using positive or negative approaches </w:t>
      </w:r>
      <w:sdt>
        <w:sdtPr>
          <w:rPr>
            <w:rFonts w:ascii="Times New Roman" w:hAnsi="Times New Roman" w:cs="Times New Roman"/>
          </w:rPr>
          <w:id w:val="81037765"/>
          <w:citation/>
        </w:sdtPr>
        <w:sdtEndPr/>
        <w:sdtContent>
          <w:r w:rsidR="00ED2876" w:rsidRPr="0079095D">
            <w:rPr>
              <w:rFonts w:ascii="Times New Roman" w:hAnsi="Times New Roman" w:cs="Times New Roman"/>
            </w:rPr>
            <w:fldChar w:fldCharType="begin"/>
          </w:r>
          <w:r w:rsidR="00ED2876" w:rsidRPr="0079095D">
            <w:rPr>
              <w:rFonts w:ascii="Times New Roman" w:hAnsi="Times New Roman" w:cs="Times New Roman"/>
            </w:rPr>
            <w:instrText xml:space="preserve"> CITATION Lin062 \l 1033 </w:instrText>
          </w:r>
          <w:r w:rsidR="00ED2876" w:rsidRPr="0079095D">
            <w:rPr>
              <w:rFonts w:ascii="Times New Roman" w:hAnsi="Times New Roman" w:cs="Times New Roman"/>
            </w:rPr>
            <w:fldChar w:fldCharType="separate"/>
          </w:r>
          <w:r w:rsidR="00ED2876" w:rsidRPr="0079095D">
            <w:rPr>
              <w:rFonts w:ascii="Times New Roman" w:hAnsi="Times New Roman" w:cs="Times New Roman"/>
              <w:noProof/>
            </w:rPr>
            <w:t>(Pound, 2006)</w:t>
          </w:r>
          <w:r w:rsidR="00ED2876" w:rsidRPr="0079095D">
            <w:rPr>
              <w:rFonts w:ascii="Times New Roman" w:hAnsi="Times New Roman" w:cs="Times New Roman"/>
            </w:rPr>
            <w:fldChar w:fldCharType="end"/>
          </w:r>
        </w:sdtContent>
      </w:sdt>
      <w:r w:rsidR="00D4249E">
        <w:rPr>
          <w:rFonts w:ascii="Times New Roman" w:hAnsi="Times New Roman" w:cs="Times New Roman"/>
        </w:rPr>
        <w:t>.</w:t>
      </w:r>
      <w:r w:rsidR="00ED2876" w:rsidRPr="0079095D">
        <w:rPr>
          <w:rFonts w:ascii="Times New Roman" w:hAnsi="Times New Roman" w:cs="Times New Roman"/>
        </w:rPr>
        <w:t xml:space="preserve"> </w:t>
      </w:r>
    </w:p>
    <w:p w14:paraId="1AFA765B" w14:textId="32C59489" w:rsidR="00A12B49" w:rsidRDefault="00A12B49" w:rsidP="00A12B49">
      <w:pPr>
        <w:pStyle w:val="NormalWeb"/>
        <w:rPr>
          <w:rFonts w:eastAsiaTheme="minorHAnsi"/>
        </w:rPr>
      </w:pPr>
      <w:r>
        <w:rPr>
          <w:rFonts w:eastAsiaTheme="minorHAnsi"/>
        </w:rPr>
        <w:t>Finally, to conclude the lesson I asked the children to give each other feedback and feedforward, doing this allows teachers to understand their current level of learning and can act upon this within the following lessons. (APPENDIX)</w:t>
      </w:r>
    </w:p>
    <w:p w14:paraId="4F491357" w14:textId="0590B19D" w:rsidR="00EA3D48" w:rsidRDefault="0004675A" w:rsidP="00A12B49">
      <w:pPr>
        <w:pStyle w:val="NormalWeb"/>
      </w:pPr>
      <w:r>
        <w:t xml:space="preserve">“Competency in literacy is integral to successful learning across all schools in Wales” </w:t>
      </w:r>
      <w:sdt>
        <w:sdtPr>
          <w:id w:val="236675911"/>
          <w:citation/>
        </w:sdtPr>
        <w:sdtContent>
          <w:r>
            <w:fldChar w:fldCharType="begin"/>
          </w:r>
          <w:r>
            <w:instrText xml:space="preserve">CITATION ERW18 \p 2 \l 1033 </w:instrText>
          </w:r>
          <w:r>
            <w:fldChar w:fldCharType="separate"/>
          </w:r>
          <w:r>
            <w:rPr>
              <w:noProof/>
            </w:rPr>
            <w:t>(ERW, 2018 , p. 2)</w:t>
          </w:r>
          <w:r>
            <w:fldChar w:fldCharType="end"/>
          </w:r>
        </w:sdtContent>
      </w:sdt>
      <w:r>
        <w:t xml:space="preserve">. </w:t>
      </w:r>
      <w:r w:rsidR="00EA3D48">
        <w:t xml:space="preserve">The review made by Rose </w:t>
      </w:r>
      <w:sdt>
        <w:sdtPr>
          <w:id w:val="1290940219"/>
          <w:citation/>
        </w:sdtPr>
        <w:sdtContent>
          <w:r w:rsidR="00EA3D48">
            <w:fldChar w:fldCharType="begin"/>
          </w:r>
          <w:r w:rsidR="00EA3D48">
            <w:instrText xml:space="preserve">CITATION Jim06 \n  \l 1033 </w:instrText>
          </w:r>
          <w:r w:rsidR="00EA3D48">
            <w:fldChar w:fldCharType="separate"/>
          </w:r>
          <w:r w:rsidR="00EA3D48">
            <w:rPr>
              <w:noProof/>
            </w:rPr>
            <w:t>(2006)</w:t>
          </w:r>
          <w:r w:rsidR="00EA3D48">
            <w:fldChar w:fldCharType="end"/>
          </w:r>
        </w:sdtContent>
      </w:sdt>
      <w:r w:rsidR="00EA3D48">
        <w:t xml:space="preserve"> clarified that high standards of work depend on the quality of teaching produced by headteachers and senior staff. </w:t>
      </w:r>
      <w:r w:rsidR="000B1BC4">
        <w:t>Gross</w:t>
      </w:r>
      <w:sdt>
        <w:sdtPr>
          <w:id w:val="604782809"/>
          <w:citation/>
        </w:sdtPr>
        <w:sdtContent>
          <w:r w:rsidR="000B1BC4">
            <w:fldChar w:fldCharType="begin"/>
          </w:r>
          <w:r w:rsidR="000B1BC4">
            <w:instrText xml:space="preserve">CITATION Jea13 \n  \l 1033 </w:instrText>
          </w:r>
          <w:r w:rsidR="000B1BC4">
            <w:fldChar w:fldCharType="separate"/>
          </w:r>
          <w:r w:rsidR="000B1BC4">
            <w:rPr>
              <w:noProof/>
            </w:rPr>
            <w:t xml:space="preserve"> (2013)</w:t>
          </w:r>
          <w:r w:rsidR="000B1BC4">
            <w:fldChar w:fldCharType="end"/>
          </w:r>
        </w:sdtContent>
      </w:sdt>
      <w:r w:rsidR="000B1BC4">
        <w:t xml:space="preserve"> there are three elements of language these are receptive which </w:t>
      </w:r>
      <w:r w:rsidR="006B6126">
        <w:t xml:space="preserve">is </w:t>
      </w:r>
      <w:r w:rsidR="000B1BC4">
        <w:t xml:space="preserve">what we understand from others, expressive is how we talk through a high-level of language with increased vocabulary and pragmatic is how we communicate with others using, tone of voice, facial expressions and body language to substitute our feelings and thoughts. </w:t>
      </w:r>
    </w:p>
    <w:p w14:paraId="308B62B1" w14:textId="184160ED" w:rsidR="000B1BC4" w:rsidRDefault="000B1BC4" w:rsidP="000B1BC4">
      <w:pPr>
        <w:pStyle w:val="NormalWeb"/>
        <w:ind w:firstLine="720"/>
      </w:pPr>
      <w:r w:rsidRPr="0079095D">
        <w:lastRenderedPageBreak/>
        <w:t xml:space="preserve">Gamble (2013) explains that </w:t>
      </w:r>
      <w:r w:rsidR="0004675A" w:rsidRPr="0079095D">
        <w:t>effective</w:t>
      </w:r>
      <w:r w:rsidRPr="0079095D">
        <w:t xml:space="preserve"> teaching and learning in language and literature varies upon deep subject knowledge, this revolves around a variety of texts and different methods to study them. Similarly, Cremin and Arthur</w:t>
      </w:r>
      <w:sdt>
        <w:sdtPr>
          <w:id w:val="1926296181"/>
          <w:citation/>
        </w:sdtPr>
        <w:sdtContent>
          <w:r w:rsidRPr="0079095D">
            <w:fldChar w:fldCharType="begin"/>
          </w:r>
          <w:r w:rsidRPr="0079095D">
            <w:instrText xml:space="preserve">CITATION Ter14 \n  \l 1033 </w:instrText>
          </w:r>
          <w:r w:rsidRPr="0079095D">
            <w:fldChar w:fldCharType="separate"/>
          </w:r>
          <w:r w:rsidRPr="0079095D">
            <w:rPr>
              <w:noProof/>
            </w:rPr>
            <w:t xml:space="preserve"> (2014)</w:t>
          </w:r>
          <w:r w:rsidRPr="0079095D">
            <w:fldChar w:fldCharType="end"/>
          </w:r>
        </w:sdtContent>
      </w:sdt>
      <w:r w:rsidRPr="0079095D">
        <w:t xml:space="preserve"> states teachers need extensive subject knowledge of children’s literature, in other words, teachers need a broad range of different varieties of books. </w:t>
      </w:r>
      <w:r w:rsidR="0004675A">
        <w:t xml:space="preserve">Statistics show that children’s enthusiasm to reading throughout their childhood has great benefits in the classroom, therefore, as a teacher it is essential to encourage children to reach their full potential in order to transform academic success </w:t>
      </w:r>
      <w:sdt>
        <w:sdtPr>
          <w:id w:val="1972786839"/>
          <w:citation/>
        </w:sdtPr>
        <w:sdtContent>
          <w:r w:rsidR="0004675A">
            <w:fldChar w:fldCharType="begin"/>
          </w:r>
          <w:r w:rsidR="0004675A">
            <w:instrText xml:space="preserve"> CITATION Nat17 \l 1033 </w:instrText>
          </w:r>
          <w:r w:rsidR="0004675A">
            <w:fldChar w:fldCharType="separate"/>
          </w:r>
          <w:r w:rsidR="0004675A">
            <w:rPr>
              <w:noProof/>
            </w:rPr>
            <w:t>(National Literacy Trust, 2017)</w:t>
          </w:r>
          <w:r w:rsidR="0004675A">
            <w:fldChar w:fldCharType="end"/>
          </w:r>
        </w:sdtContent>
      </w:sdt>
      <w:r w:rsidR="0004675A">
        <w:t>.</w:t>
      </w:r>
      <w:r w:rsidR="00EA3D48">
        <w:t xml:space="preserve"> According to Rose </w:t>
      </w:r>
      <w:sdt>
        <w:sdtPr>
          <w:id w:val="-1147815993"/>
          <w:citation/>
        </w:sdtPr>
        <w:sdtContent>
          <w:r w:rsidR="00EA3D48">
            <w:fldChar w:fldCharType="begin"/>
          </w:r>
          <w:r w:rsidR="00EA3D48">
            <w:instrText xml:space="preserve">CITATION Jim06 \n  \l 1033 </w:instrText>
          </w:r>
          <w:r w:rsidR="00EA3D48">
            <w:fldChar w:fldCharType="separate"/>
          </w:r>
          <w:r w:rsidR="00EA3D48">
            <w:rPr>
              <w:noProof/>
            </w:rPr>
            <w:t>(2006)</w:t>
          </w:r>
          <w:r w:rsidR="00EA3D48">
            <w:fldChar w:fldCharType="end"/>
          </w:r>
        </w:sdtContent>
      </w:sdt>
      <w:r w:rsidR="00EA3D48">
        <w:t xml:space="preserve"> </w:t>
      </w:r>
    </w:p>
    <w:p w14:paraId="45DB9A97" w14:textId="523BFB9F" w:rsidR="0071296E" w:rsidRPr="0079095D" w:rsidRDefault="0071296E" w:rsidP="00A66E1B">
      <w:pPr>
        <w:ind w:firstLine="720"/>
        <w:rPr>
          <w:rFonts w:ascii="Times New Roman" w:hAnsi="Times New Roman" w:cs="Times New Roman"/>
        </w:rPr>
      </w:pPr>
      <w:r w:rsidRPr="0079095D">
        <w:rPr>
          <w:rFonts w:ascii="Times New Roman" w:hAnsi="Times New Roman" w:cs="Times New Roman"/>
        </w:rPr>
        <w:t xml:space="preserve">Throughout my Nursery experience I planned and taught several language and literacy-based lessons. As I </w:t>
      </w:r>
      <w:r w:rsidR="00124949">
        <w:rPr>
          <w:rFonts w:ascii="Times New Roman" w:hAnsi="Times New Roman" w:cs="Times New Roman"/>
        </w:rPr>
        <w:t>have a talent in art,</w:t>
      </w:r>
      <w:r w:rsidR="00A625DC" w:rsidRPr="0079095D">
        <w:rPr>
          <w:rFonts w:ascii="Times New Roman" w:hAnsi="Times New Roman" w:cs="Times New Roman"/>
        </w:rPr>
        <w:t xml:space="preserve"> </w:t>
      </w:r>
      <w:r w:rsidRPr="0079095D">
        <w:rPr>
          <w:rFonts w:ascii="Times New Roman" w:hAnsi="Times New Roman" w:cs="Times New Roman"/>
        </w:rPr>
        <w:t>I de</w:t>
      </w:r>
      <w:r w:rsidR="00124949">
        <w:rPr>
          <w:rFonts w:ascii="Times New Roman" w:hAnsi="Times New Roman" w:cs="Times New Roman"/>
        </w:rPr>
        <w:t xml:space="preserve">cided </w:t>
      </w:r>
      <w:r w:rsidRPr="0079095D">
        <w:rPr>
          <w:rFonts w:ascii="Times New Roman" w:hAnsi="Times New Roman" w:cs="Times New Roman"/>
        </w:rPr>
        <w:t>to integrate this into my language lesson</w:t>
      </w:r>
      <w:r w:rsidR="00FD3D1E" w:rsidRPr="0079095D">
        <w:rPr>
          <w:rFonts w:ascii="Times New Roman" w:hAnsi="Times New Roman" w:cs="Times New Roman"/>
        </w:rPr>
        <w:t xml:space="preserve">. </w:t>
      </w:r>
      <w:r w:rsidR="00A625DC" w:rsidRPr="0079095D">
        <w:rPr>
          <w:rFonts w:ascii="Times New Roman" w:hAnsi="Times New Roman" w:cs="Times New Roman"/>
        </w:rPr>
        <w:t>Likewise, Dewey’s theory explains the requirement for cross-curricular ways of learning as regard</w:t>
      </w:r>
      <w:r w:rsidR="00124949">
        <w:rPr>
          <w:rFonts w:ascii="Times New Roman" w:hAnsi="Times New Roman" w:cs="Times New Roman"/>
        </w:rPr>
        <w:t>ed</w:t>
      </w:r>
      <w:r w:rsidR="00A625DC" w:rsidRPr="0079095D">
        <w:rPr>
          <w:rFonts w:ascii="Times New Roman" w:hAnsi="Times New Roman" w:cs="Times New Roman"/>
        </w:rPr>
        <w:t xml:space="preserve"> education as an experience for ch</w:t>
      </w:r>
      <w:r w:rsidRPr="0079095D">
        <w:rPr>
          <w:rFonts w:ascii="Times New Roman" w:hAnsi="Times New Roman" w:cs="Times New Roman"/>
        </w:rPr>
        <w:t>ildren</w:t>
      </w:r>
      <w:r w:rsidR="00124949">
        <w:rPr>
          <w:rFonts w:ascii="Times New Roman" w:hAnsi="Times New Roman" w:cs="Times New Roman"/>
        </w:rPr>
        <w:t xml:space="preserve">, similarly Vygotsky also explained </w:t>
      </w:r>
      <w:r w:rsidR="00A625DC" w:rsidRPr="0079095D">
        <w:rPr>
          <w:rFonts w:ascii="Times New Roman" w:hAnsi="Times New Roman" w:cs="Times New Roman"/>
        </w:rPr>
        <w:t xml:space="preserve">young children </w:t>
      </w:r>
      <w:r w:rsidRPr="0079095D">
        <w:rPr>
          <w:rFonts w:ascii="Times New Roman" w:hAnsi="Times New Roman" w:cs="Times New Roman"/>
        </w:rPr>
        <w:t>learn best when they feel engaged which therefore makes them want to learn</w:t>
      </w:r>
      <w:r w:rsidR="00A625DC" w:rsidRPr="0079095D">
        <w:rPr>
          <w:rFonts w:ascii="Times New Roman" w:hAnsi="Times New Roman" w:cs="Times New Roman"/>
        </w:rPr>
        <w:t xml:space="preserve">. </w:t>
      </w:r>
      <w:sdt>
        <w:sdtPr>
          <w:rPr>
            <w:rFonts w:ascii="Times New Roman" w:hAnsi="Times New Roman" w:cs="Times New Roman"/>
          </w:rPr>
          <w:id w:val="-2119595841"/>
          <w:citation/>
        </w:sdtPr>
        <w:sdtEndPr/>
        <w:sdtContent>
          <w:r w:rsidR="00A625DC" w:rsidRPr="0079095D">
            <w:rPr>
              <w:rFonts w:ascii="Times New Roman" w:hAnsi="Times New Roman" w:cs="Times New Roman"/>
            </w:rPr>
            <w:fldChar w:fldCharType="begin"/>
          </w:r>
          <w:r w:rsidR="00A625DC" w:rsidRPr="0079095D">
            <w:rPr>
              <w:rFonts w:ascii="Times New Roman" w:hAnsi="Times New Roman" w:cs="Times New Roman"/>
            </w:rPr>
            <w:instrText xml:space="preserve"> CITATION Lin062 \l 1033 </w:instrText>
          </w:r>
          <w:r w:rsidR="00A625DC" w:rsidRPr="0079095D">
            <w:rPr>
              <w:rFonts w:ascii="Times New Roman" w:hAnsi="Times New Roman" w:cs="Times New Roman"/>
            </w:rPr>
            <w:fldChar w:fldCharType="separate"/>
          </w:r>
          <w:r w:rsidR="00A625DC" w:rsidRPr="0079095D">
            <w:rPr>
              <w:rFonts w:ascii="Times New Roman" w:hAnsi="Times New Roman" w:cs="Times New Roman"/>
              <w:noProof/>
            </w:rPr>
            <w:t>(Pound, 2006)</w:t>
          </w:r>
          <w:r w:rsidR="00A625DC" w:rsidRPr="0079095D">
            <w:rPr>
              <w:rFonts w:ascii="Times New Roman" w:hAnsi="Times New Roman" w:cs="Times New Roman"/>
            </w:rPr>
            <w:fldChar w:fldCharType="end"/>
          </w:r>
        </w:sdtContent>
      </w:sdt>
      <w:r w:rsidR="00A625DC" w:rsidRPr="0079095D">
        <w:rPr>
          <w:rFonts w:ascii="Times New Roman" w:hAnsi="Times New Roman" w:cs="Times New Roman"/>
        </w:rPr>
        <w:t xml:space="preserve"> </w:t>
      </w:r>
      <w:r w:rsidR="00376542" w:rsidRPr="0079095D">
        <w:rPr>
          <w:rFonts w:ascii="Times New Roman" w:hAnsi="Times New Roman" w:cs="Times New Roman"/>
        </w:rPr>
        <w:t>T</w:t>
      </w:r>
      <w:r w:rsidRPr="0079095D">
        <w:rPr>
          <w:rFonts w:ascii="Times New Roman" w:hAnsi="Times New Roman" w:cs="Times New Roman"/>
        </w:rPr>
        <w:t xml:space="preserve">he main purpose </w:t>
      </w:r>
      <w:r w:rsidR="00376542" w:rsidRPr="0079095D">
        <w:rPr>
          <w:rFonts w:ascii="Times New Roman" w:hAnsi="Times New Roman" w:cs="Times New Roman"/>
        </w:rPr>
        <w:t xml:space="preserve">of this lesson </w:t>
      </w:r>
      <w:r w:rsidRPr="0079095D">
        <w:rPr>
          <w:rFonts w:ascii="Times New Roman" w:hAnsi="Times New Roman" w:cs="Times New Roman"/>
        </w:rPr>
        <w:t xml:space="preserve">is to </w:t>
      </w:r>
      <w:r w:rsidR="00124949">
        <w:rPr>
          <w:rFonts w:ascii="Times New Roman" w:hAnsi="Times New Roman" w:cs="Times New Roman"/>
        </w:rPr>
        <w:t xml:space="preserve">develop the </w:t>
      </w:r>
      <w:r w:rsidRPr="0079095D">
        <w:rPr>
          <w:rFonts w:ascii="Times New Roman" w:hAnsi="Times New Roman" w:cs="Times New Roman"/>
        </w:rPr>
        <w:t>children</w:t>
      </w:r>
      <w:r w:rsidR="00124949">
        <w:rPr>
          <w:rFonts w:ascii="Times New Roman" w:hAnsi="Times New Roman" w:cs="Times New Roman"/>
        </w:rPr>
        <w:t>’s</w:t>
      </w:r>
      <w:r w:rsidRPr="0079095D">
        <w:rPr>
          <w:rFonts w:ascii="Times New Roman" w:hAnsi="Times New Roman" w:cs="Times New Roman"/>
        </w:rPr>
        <w:t xml:space="preserve"> vocabulary in order to discuss and create their own success criteria</w:t>
      </w:r>
      <w:r w:rsidR="00FD3D1E" w:rsidRPr="0079095D">
        <w:rPr>
          <w:rFonts w:ascii="Times New Roman" w:hAnsi="Times New Roman" w:cs="Times New Roman"/>
        </w:rPr>
        <w:t xml:space="preserve"> on how to paint a daffodil</w:t>
      </w:r>
      <w:r w:rsidRPr="0079095D">
        <w:rPr>
          <w:rFonts w:ascii="Times New Roman" w:hAnsi="Times New Roman" w:cs="Times New Roman"/>
        </w:rPr>
        <w:t xml:space="preserve">. </w:t>
      </w:r>
      <w:r w:rsidR="00376542" w:rsidRPr="0079095D">
        <w:rPr>
          <w:rFonts w:ascii="Times New Roman" w:hAnsi="Times New Roman" w:cs="Times New Roman"/>
        </w:rPr>
        <w:t>Statistics show “Children who have poor vocabulary in their early years have lower qualifications and less chance of being employed at the age of thirty-four”.</w:t>
      </w:r>
      <w:sdt>
        <w:sdtPr>
          <w:rPr>
            <w:rFonts w:ascii="Times New Roman" w:hAnsi="Times New Roman" w:cs="Times New Roman"/>
          </w:rPr>
          <w:id w:val="672537958"/>
          <w:citation/>
        </w:sdtPr>
        <w:sdtEndPr/>
        <w:sdtContent>
          <w:r w:rsidR="00376542" w:rsidRPr="0079095D">
            <w:rPr>
              <w:rFonts w:ascii="Times New Roman" w:hAnsi="Times New Roman" w:cs="Times New Roman"/>
            </w:rPr>
            <w:fldChar w:fldCharType="begin"/>
          </w:r>
          <w:r w:rsidR="00376542" w:rsidRPr="0079095D">
            <w:rPr>
              <w:rFonts w:ascii="Times New Roman" w:hAnsi="Times New Roman" w:cs="Times New Roman"/>
            </w:rPr>
            <w:instrText xml:space="preserve">CITATION Gas17 \p 45 \l 1033 </w:instrText>
          </w:r>
          <w:r w:rsidR="00376542" w:rsidRPr="0079095D">
            <w:rPr>
              <w:rFonts w:ascii="Times New Roman" w:hAnsi="Times New Roman" w:cs="Times New Roman"/>
            </w:rPr>
            <w:fldChar w:fldCharType="separate"/>
          </w:r>
          <w:r w:rsidR="00376542" w:rsidRPr="0079095D">
            <w:rPr>
              <w:rFonts w:ascii="Times New Roman" w:hAnsi="Times New Roman" w:cs="Times New Roman"/>
              <w:noProof/>
            </w:rPr>
            <w:t xml:space="preserve"> (Gascoigne, 2017, p. 45)</w:t>
          </w:r>
          <w:r w:rsidR="00376542" w:rsidRPr="0079095D">
            <w:rPr>
              <w:rFonts w:ascii="Times New Roman" w:hAnsi="Times New Roman" w:cs="Times New Roman"/>
            </w:rPr>
            <w:fldChar w:fldCharType="end"/>
          </w:r>
        </w:sdtContent>
      </w:sdt>
      <w:r w:rsidR="00376542" w:rsidRPr="0079095D">
        <w:rPr>
          <w:rFonts w:ascii="Times New Roman" w:hAnsi="Times New Roman" w:cs="Times New Roman"/>
        </w:rPr>
        <w:t xml:space="preserve"> This demonstrates </w:t>
      </w:r>
      <w:r w:rsidR="005E74FC" w:rsidRPr="0079095D">
        <w:rPr>
          <w:rFonts w:ascii="Times New Roman" w:hAnsi="Times New Roman" w:cs="Times New Roman"/>
        </w:rPr>
        <w:t>the importance of</w:t>
      </w:r>
      <w:r w:rsidR="00376542" w:rsidRPr="0079095D">
        <w:rPr>
          <w:rFonts w:ascii="Times New Roman" w:hAnsi="Times New Roman" w:cs="Times New Roman"/>
        </w:rPr>
        <w:t xml:space="preserve"> teachers subject knowledge in speech, language and communicatio</w:t>
      </w:r>
      <w:r w:rsidR="005E74FC" w:rsidRPr="0079095D">
        <w:rPr>
          <w:rFonts w:ascii="Times New Roman" w:hAnsi="Times New Roman" w:cs="Times New Roman"/>
        </w:rPr>
        <w:t>n is</w:t>
      </w:r>
      <w:r w:rsidR="00124949">
        <w:rPr>
          <w:rFonts w:ascii="Times New Roman" w:hAnsi="Times New Roman" w:cs="Times New Roman"/>
        </w:rPr>
        <w:t>, especially as it has such a large impact on their futures</w:t>
      </w:r>
      <w:r w:rsidR="00376542" w:rsidRPr="0079095D">
        <w:rPr>
          <w:rFonts w:ascii="Times New Roman" w:hAnsi="Times New Roman" w:cs="Times New Roman"/>
        </w:rPr>
        <w:t xml:space="preserve">. </w:t>
      </w:r>
    </w:p>
    <w:p w14:paraId="59A1D3AA" w14:textId="773F4E42" w:rsidR="00FD3D1E" w:rsidRPr="0079095D" w:rsidRDefault="00FD3D1E" w:rsidP="00FD3D1E">
      <w:pPr>
        <w:rPr>
          <w:rFonts w:ascii="Times New Roman" w:hAnsi="Times New Roman" w:cs="Times New Roman"/>
        </w:rPr>
      </w:pPr>
    </w:p>
    <w:p w14:paraId="1BFE2913" w14:textId="16ABB729" w:rsidR="00FD3D1E" w:rsidRPr="0079095D" w:rsidRDefault="005C1793" w:rsidP="00A66E1B">
      <w:pPr>
        <w:ind w:firstLine="720"/>
        <w:rPr>
          <w:rFonts w:ascii="Times New Roman" w:hAnsi="Times New Roman" w:cs="Times New Roman"/>
          <w:highlight w:val="yellow"/>
        </w:rPr>
      </w:pPr>
      <w:r>
        <w:rPr>
          <w:rFonts w:ascii="Times New Roman" w:hAnsi="Times New Roman" w:cs="Times New Roman"/>
        </w:rPr>
        <w:t xml:space="preserve">To start the lesson </w:t>
      </w:r>
      <w:r w:rsidR="00FD3D1E" w:rsidRPr="0079095D">
        <w:rPr>
          <w:rFonts w:ascii="Times New Roman" w:hAnsi="Times New Roman" w:cs="Times New Roman"/>
        </w:rPr>
        <w:t>a cold task</w:t>
      </w:r>
      <w:r>
        <w:rPr>
          <w:rFonts w:ascii="Times New Roman" w:hAnsi="Times New Roman" w:cs="Times New Roman"/>
        </w:rPr>
        <w:t xml:space="preserve"> was introduced</w:t>
      </w:r>
      <w:r w:rsidR="00124949">
        <w:rPr>
          <w:rFonts w:ascii="Times New Roman" w:hAnsi="Times New Roman" w:cs="Times New Roman"/>
        </w:rPr>
        <w:t xml:space="preserve">, the explanation of this term is </w:t>
      </w:r>
      <w:r>
        <w:rPr>
          <w:rFonts w:ascii="Times New Roman" w:hAnsi="Times New Roman" w:cs="Times New Roman"/>
        </w:rPr>
        <w:t>constructed</w:t>
      </w:r>
      <w:r w:rsidR="00124949">
        <w:rPr>
          <w:rFonts w:ascii="Times New Roman" w:hAnsi="Times New Roman" w:cs="Times New Roman"/>
        </w:rPr>
        <w:t xml:space="preserve"> o</w:t>
      </w:r>
      <w:r>
        <w:rPr>
          <w:rFonts w:ascii="Times New Roman" w:hAnsi="Times New Roman" w:cs="Times New Roman"/>
        </w:rPr>
        <w:t>n</w:t>
      </w:r>
      <w:r w:rsidR="00124949">
        <w:rPr>
          <w:rFonts w:ascii="Times New Roman" w:hAnsi="Times New Roman" w:cs="Times New Roman"/>
        </w:rPr>
        <w:t xml:space="preserve"> independent learning</w:t>
      </w:r>
      <w:r>
        <w:rPr>
          <w:rFonts w:ascii="Times New Roman" w:hAnsi="Times New Roman" w:cs="Times New Roman"/>
        </w:rPr>
        <w:t>,</w:t>
      </w:r>
      <w:r w:rsidR="00124949">
        <w:rPr>
          <w:rFonts w:ascii="Times New Roman" w:hAnsi="Times New Roman" w:cs="Times New Roman"/>
        </w:rPr>
        <w:t xml:space="preserve"> the </w:t>
      </w:r>
      <w:r w:rsidR="00124949" w:rsidRPr="0079095D">
        <w:rPr>
          <w:rFonts w:ascii="Times New Roman" w:hAnsi="Times New Roman" w:cs="Times New Roman"/>
        </w:rPr>
        <w:t xml:space="preserve">children had no input from </w:t>
      </w:r>
      <w:r w:rsidR="00124949">
        <w:rPr>
          <w:rFonts w:ascii="Times New Roman" w:hAnsi="Times New Roman" w:cs="Times New Roman"/>
        </w:rPr>
        <w:t>myself</w:t>
      </w:r>
      <w:r w:rsidR="00124949">
        <w:rPr>
          <w:rFonts w:ascii="Times New Roman" w:hAnsi="Times New Roman" w:cs="Times New Roman"/>
        </w:rPr>
        <w:t xml:space="preserve"> </w:t>
      </w:r>
      <w:r w:rsidR="00124949" w:rsidRPr="0079095D">
        <w:rPr>
          <w:rFonts w:ascii="Times New Roman" w:hAnsi="Times New Roman" w:cs="Times New Roman"/>
        </w:rPr>
        <w:t>and therefore had to use their own general knowledge</w:t>
      </w:r>
      <w:r>
        <w:rPr>
          <w:rFonts w:ascii="Times New Roman" w:hAnsi="Times New Roman" w:cs="Times New Roman"/>
        </w:rPr>
        <w:t xml:space="preserve"> in order to follow the instruction given</w:t>
      </w:r>
      <w:r w:rsidR="00124949">
        <w:rPr>
          <w:rFonts w:ascii="Times New Roman" w:hAnsi="Times New Roman" w:cs="Times New Roman"/>
        </w:rPr>
        <w:t>.</w:t>
      </w:r>
      <w:r>
        <w:rPr>
          <w:rFonts w:ascii="Times New Roman" w:hAnsi="Times New Roman" w:cs="Times New Roman"/>
        </w:rPr>
        <w:t xml:space="preserve"> </w:t>
      </w:r>
      <w:r w:rsidR="00FD3D1E" w:rsidRPr="0079095D">
        <w:rPr>
          <w:rFonts w:ascii="Times New Roman" w:hAnsi="Times New Roman" w:cs="Times New Roman"/>
        </w:rPr>
        <w:t>‘</w:t>
      </w:r>
      <w:r>
        <w:rPr>
          <w:rFonts w:ascii="Times New Roman" w:hAnsi="Times New Roman" w:cs="Times New Roman"/>
        </w:rPr>
        <w:t>C</w:t>
      </w:r>
      <w:r w:rsidR="00FD3D1E" w:rsidRPr="0079095D">
        <w:rPr>
          <w:rFonts w:ascii="Times New Roman" w:hAnsi="Times New Roman" w:cs="Times New Roman"/>
        </w:rPr>
        <w:t>an you paint a daffodil</w:t>
      </w:r>
      <w:r>
        <w:rPr>
          <w:rFonts w:ascii="Times New Roman" w:hAnsi="Times New Roman" w:cs="Times New Roman"/>
        </w:rPr>
        <w:t>,</w:t>
      </w:r>
      <w:r w:rsidR="00124949">
        <w:rPr>
          <w:rFonts w:ascii="Times New Roman" w:hAnsi="Times New Roman" w:cs="Times New Roman"/>
        </w:rPr>
        <w:t xml:space="preserve"> </w:t>
      </w:r>
      <w:r w:rsidR="00124949" w:rsidRPr="0079095D">
        <w:rPr>
          <w:rFonts w:ascii="Times New Roman" w:hAnsi="Times New Roman" w:cs="Times New Roman"/>
        </w:rPr>
        <w:t>using the paints in front of you</w:t>
      </w:r>
      <w:r w:rsidR="00FD3D1E" w:rsidRPr="0079095D">
        <w:rPr>
          <w:rFonts w:ascii="Times New Roman" w:hAnsi="Times New Roman" w:cs="Times New Roman"/>
        </w:rPr>
        <w:t>?’</w:t>
      </w:r>
      <w:r w:rsidR="00801859">
        <w:rPr>
          <w:rFonts w:ascii="Times New Roman" w:hAnsi="Times New Roman" w:cs="Times New Roman"/>
        </w:rPr>
        <w:t>.</w:t>
      </w:r>
      <w:r>
        <w:rPr>
          <w:rFonts w:ascii="Times New Roman" w:hAnsi="Times New Roman" w:cs="Times New Roman"/>
        </w:rPr>
        <w:t xml:space="preserve"> The </w:t>
      </w:r>
      <w:r w:rsidR="007D5254">
        <w:rPr>
          <w:rFonts w:ascii="Times New Roman" w:hAnsi="Times New Roman" w:cs="Times New Roman"/>
        </w:rPr>
        <w:t xml:space="preserve">oracy </w:t>
      </w:r>
      <w:r>
        <w:rPr>
          <w:rFonts w:ascii="Times New Roman" w:hAnsi="Times New Roman" w:cs="Times New Roman"/>
        </w:rPr>
        <w:t xml:space="preserve">skill </w:t>
      </w:r>
      <w:r w:rsidR="007D5254">
        <w:rPr>
          <w:rFonts w:ascii="Times New Roman" w:hAnsi="Times New Roman" w:cs="Times New Roman"/>
        </w:rPr>
        <w:t>being developed was</w:t>
      </w:r>
      <w:r>
        <w:rPr>
          <w:rFonts w:ascii="Times New Roman" w:hAnsi="Times New Roman" w:cs="Times New Roman"/>
        </w:rPr>
        <w:t xml:space="preserve"> “To listen and carry out a two-step instruction”. </w:t>
      </w:r>
      <w:sdt>
        <w:sdtPr>
          <w:rPr>
            <w:rFonts w:ascii="Times New Roman" w:hAnsi="Times New Roman" w:cs="Times New Roman"/>
          </w:rPr>
          <w:id w:val="-1984606829"/>
          <w:citation/>
        </w:sdtPr>
        <w:sdtContent>
          <w:r>
            <w:rPr>
              <w:rFonts w:ascii="Times New Roman" w:hAnsi="Times New Roman" w:cs="Times New Roman"/>
            </w:rPr>
            <w:fldChar w:fldCharType="begin"/>
          </w:r>
          <w:r>
            <w:rPr>
              <w:rFonts w:ascii="Times New Roman" w:hAnsi="Times New Roman" w:cs="Times New Roman"/>
            </w:rPr>
            <w:instrText xml:space="preserve">CITATION Wel151 \p 15 \l 1033 </w:instrText>
          </w:r>
          <w:r>
            <w:rPr>
              <w:rFonts w:ascii="Times New Roman" w:hAnsi="Times New Roman" w:cs="Times New Roman"/>
            </w:rPr>
            <w:fldChar w:fldCharType="separate"/>
          </w:r>
          <w:r w:rsidRPr="005C1793">
            <w:rPr>
              <w:rFonts w:ascii="Times New Roman" w:hAnsi="Times New Roman" w:cs="Times New Roman"/>
              <w:noProof/>
            </w:rPr>
            <w:t>(Welsh Government , 2015, p. 15)</w:t>
          </w:r>
          <w:r>
            <w:rPr>
              <w:rFonts w:ascii="Times New Roman" w:hAnsi="Times New Roman" w:cs="Times New Roman"/>
            </w:rPr>
            <w:fldChar w:fldCharType="end"/>
          </w:r>
        </w:sdtContent>
      </w:sdt>
      <w:r>
        <w:rPr>
          <w:rFonts w:ascii="Times New Roman" w:hAnsi="Times New Roman" w:cs="Times New Roman"/>
        </w:rPr>
        <w:t xml:space="preserve"> However, some children did not </w:t>
      </w:r>
      <w:r w:rsidR="00770CA9">
        <w:rPr>
          <w:rFonts w:ascii="Times New Roman" w:hAnsi="Times New Roman" w:cs="Times New Roman"/>
        </w:rPr>
        <w:t xml:space="preserve">know what a daffodil </w:t>
      </w:r>
      <w:r w:rsidR="007D5254">
        <w:rPr>
          <w:rFonts w:ascii="Times New Roman" w:hAnsi="Times New Roman" w:cs="Times New Roman"/>
        </w:rPr>
        <w:t xml:space="preserve">was </w:t>
      </w:r>
      <w:r>
        <w:rPr>
          <w:rFonts w:ascii="Times New Roman" w:hAnsi="Times New Roman" w:cs="Times New Roman"/>
        </w:rPr>
        <w:t>therefore</w:t>
      </w:r>
      <w:r w:rsidR="007D5254">
        <w:rPr>
          <w:rFonts w:ascii="Times New Roman" w:hAnsi="Times New Roman" w:cs="Times New Roman"/>
        </w:rPr>
        <w:t>,</w:t>
      </w:r>
      <w:r>
        <w:rPr>
          <w:rFonts w:ascii="Times New Roman" w:hAnsi="Times New Roman" w:cs="Times New Roman"/>
        </w:rPr>
        <w:t xml:space="preserve"> </w:t>
      </w:r>
      <w:r w:rsidR="007D5254">
        <w:rPr>
          <w:rFonts w:ascii="Times New Roman" w:hAnsi="Times New Roman" w:cs="Times New Roman"/>
        </w:rPr>
        <w:t xml:space="preserve">some </w:t>
      </w:r>
      <w:r>
        <w:rPr>
          <w:rFonts w:ascii="Times New Roman" w:hAnsi="Times New Roman" w:cs="Times New Roman"/>
        </w:rPr>
        <w:t xml:space="preserve">paintings were drawn but with no knowledge of the main concept </w:t>
      </w:r>
      <w:r w:rsidR="00801859">
        <w:rPr>
          <w:rFonts w:ascii="Times New Roman" w:hAnsi="Times New Roman" w:cs="Times New Roman"/>
        </w:rPr>
        <w:t>(APPENDIX</w:t>
      </w:r>
      <w:r w:rsidR="000F3D72">
        <w:rPr>
          <w:rFonts w:ascii="Times New Roman" w:hAnsi="Times New Roman" w:cs="Times New Roman"/>
        </w:rPr>
        <w:t>).</w:t>
      </w:r>
    </w:p>
    <w:p w14:paraId="57401095" w14:textId="61598612" w:rsidR="00AD3947" w:rsidRPr="0079095D" w:rsidRDefault="00AD3947" w:rsidP="006066BF">
      <w:pPr>
        <w:rPr>
          <w:rFonts w:ascii="Times New Roman" w:hAnsi="Times New Roman" w:cs="Times New Roman"/>
          <w:b/>
          <w:u w:val="single"/>
        </w:rPr>
      </w:pPr>
    </w:p>
    <w:p w14:paraId="58514C0E" w14:textId="65AF8F72" w:rsidR="00FD3D1E" w:rsidRPr="0079095D" w:rsidRDefault="00FD3D1E" w:rsidP="00A66E1B">
      <w:pPr>
        <w:ind w:firstLine="720"/>
        <w:rPr>
          <w:rFonts w:ascii="Times New Roman" w:hAnsi="Times New Roman" w:cs="Times New Roman"/>
        </w:rPr>
      </w:pPr>
      <w:r w:rsidRPr="0079095D">
        <w:rPr>
          <w:rFonts w:ascii="Times New Roman" w:hAnsi="Times New Roman" w:cs="Times New Roman"/>
        </w:rPr>
        <w:t xml:space="preserve">Following this I asked the children to stop and think, this teaching strategy is </w:t>
      </w:r>
      <w:r w:rsidR="006D60F6">
        <w:rPr>
          <w:rFonts w:ascii="Times New Roman" w:hAnsi="Times New Roman" w:cs="Times New Roman"/>
        </w:rPr>
        <w:t>used to support reflective learning</w:t>
      </w:r>
      <w:r w:rsidRPr="0079095D">
        <w:rPr>
          <w:rFonts w:ascii="Times New Roman" w:hAnsi="Times New Roman" w:cs="Times New Roman"/>
        </w:rPr>
        <w:t>. During the reflecti</w:t>
      </w:r>
      <w:r w:rsidR="006D60F6">
        <w:rPr>
          <w:rFonts w:ascii="Times New Roman" w:hAnsi="Times New Roman" w:cs="Times New Roman"/>
        </w:rPr>
        <w:t>ve</w:t>
      </w:r>
      <w:r w:rsidRPr="0079095D">
        <w:rPr>
          <w:rFonts w:ascii="Times New Roman" w:hAnsi="Times New Roman" w:cs="Times New Roman"/>
        </w:rPr>
        <w:t xml:space="preserve"> process I asked the children several questions; what can you see? what do you like about your learning partners work? </w:t>
      </w:r>
      <w:r w:rsidR="00A625DC" w:rsidRPr="0079095D">
        <w:rPr>
          <w:rFonts w:ascii="Times New Roman" w:hAnsi="Times New Roman" w:cs="Times New Roman"/>
        </w:rPr>
        <w:t>What do you think you could do to improve? Th</w:t>
      </w:r>
      <w:r w:rsidRPr="0079095D">
        <w:rPr>
          <w:rFonts w:ascii="Times New Roman" w:hAnsi="Times New Roman" w:cs="Times New Roman"/>
        </w:rPr>
        <w:t>ese questions allowed the children to use their voices and vocabulary in order to answer the question and communicate</w:t>
      </w:r>
      <w:r w:rsidR="002738E3" w:rsidRPr="0079095D">
        <w:rPr>
          <w:rFonts w:ascii="Times New Roman" w:hAnsi="Times New Roman" w:cs="Times New Roman"/>
        </w:rPr>
        <w:t>.</w:t>
      </w:r>
      <w:r w:rsidR="00770CA9">
        <w:rPr>
          <w:rFonts w:ascii="Times New Roman" w:hAnsi="Times New Roman" w:cs="Times New Roman"/>
        </w:rPr>
        <w:t xml:space="preserve"> </w:t>
      </w:r>
      <w:r w:rsidR="006D60F6">
        <w:rPr>
          <w:rFonts w:ascii="Times New Roman" w:hAnsi="Times New Roman" w:cs="Times New Roman"/>
        </w:rPr>
        <w:t xml:space="preserve">The oracy skill being developed was </w:t>
      </w:r>
      <w:r w:rsidR="00770CA9">
        <w:rPr>
          <w:rFonts w:ascii="Times New Roman" w:hAnsi="Times New Roman" w:cs="Times New Roman"/>
        </w:rPr>
        <w:t>“</w:t>
      </w:r>
      <w:r w:rsidR="006D60F6">
        <w:rPr>
          <w:rFonts w:ascii="Times New Roman" w:hAnsi="Times New Roman" w:cs="Times New Roman"/>
        </w:rPr>
        <w:t>t</w:t>
      </w:r>
      <w:r w:rsidR="00770CA9">
        <w:rPr>
          <w:rFonts w:ascii="Times New Roman" w:hAnsi="Times New Roman" w:cs="Times New Roman"/>
        </w:rPr>
        <w:t>o participate in discussion with other children and/or adults”</w:t>
      </w:r>
      <w:sdt>
        <w:sdtPr>
          <w:rPr>
            <w:rFonts w:ascii="Times New Roman" w:hAnsi="Times New Roman" w:cs="Times New Roman"/>
          </w:rPr>
          <w:id w:val="946966848"/>
          <w:citation/>
        </w:sdtPr>
        <w:sdtContent>
          <w:r w:rsidR="00770CA9">
            <w:rPr>
              <w:rFonts w:ascii="Times New Roman" w:hAnsi="Times New Roman" w:cs="Times New Roman"/>
            </w:rPr>
            <w:fldChar w:fldCharType="begin"/>
          </w:r>
          <w:r w:rsidR="00770CA9">
            <w:rPr>
              <w:rFonts w:ascii="Times New Roman" w:hAnsi="Times New Roman" w:cs="Times New Roman"/>
            </w:rPr>
            <w:instrText xml:space="preserve">CITATION Wel151 \p 17 \l 1033 </w:instrText>
          </w:r>
          <w:r w:rsidR="00770CA9">
            <w:rPr>
              <w:rFonts w:ascii="Times New Roman" w:hAnsi="Times New Roman" w:cs="Times New Roman"/>
            </w:rPr>
            <w:fldChar w:fldCharType="separate"/>
          </w:r>
          <w:r w:rsidR="00770CA9">
            <w:rPr>
              <w:rFonts w:ascii="Times New Roman" w:hAnsi="Times New Roman" w:cs="Times New Roman"/>
              <w:noProof/>
            </w:rPr>
            <w:t xml:space="preserve"> </w:t>
          </w:r>
          <w:r w:rsidR="00770CA9" w:rsidRPr="00770CA9">
            <w:rPr>
              <w:rFonts w:ascii="Times New Roman" w:hAnsi="Times New Roman" w:cs="Times New Roman"/>
              <w:noProof/>
            </w:rPr>
            <w:t>(Welsh Government , 2015, p. 17)</w:t>
          </w:r>
          <w:r w:rsidR="00770CA9">
            <w:rPr>
              <w:rFonts w:ascii="Times New Roman" w:hAnsi="Times New Roman" w:cs="Times New Roman"/>
            </w:rPr>
            <w:fldChar w:fldCharType="end"/>
          </w:r>
        </w:sdtContent>
      </w:sdt>
      <w:r w:rsidR="00770CA9">
        <w:rPr>
          <w:rFonts w:ascii="Times New Roman" w:hAnsi="Times New Roman" w:cs="Times New Roman"/>
        </w:rPr>
        <w:t>.</w:t>
      </w:r>
      <w:r w:rsidR="002738E3" w:rsidRPr="0079095D">
        <w:rPr>
          <w:rFonts w:ascii="Times New Roman" w:hAnsi="Times New Roman" w:cs="Times New Roman"/>
        </w:rPr>
        <w:t xml:space="preserve"> Cremin and Arthur</w:t>
      </w:r>
      <w:sdt>
        <w:sdtPr>
          <w:rPr>
            <w:rFonts w:ascii="Times New Roman" w:hAnsi="Times New Roman" w:cs="Times New Roman"/>
          </w:rPr>
          <w:id w:val="-944921952"/>
          <w:citation/>
        </w:sdtPr>
        <w:sdtEndPr/>
        <w:sdtContent>
          <w:r w:rsidR="002738E3" w:rsidRPr="0079095D">
            <w:rPr>
              <w:rFonts w:ascii="Times New Roman" w:hAnsi="Times New Roman" w:cs="Times New Roman"/>
            </w:rPr>
            <w:fldChar w:fldCharType="begin"/>
          </w:r>
          <w:r w:rsidR="002738E3" w:rsidRPr="0079095D">
            <w:rPr>
              <w:rFonts w:ascii="Times New Roman" w:hAnsi="Times New Roman" w:cs="Times New Roman"/>
            </w:rPr>
            <w:instrText xml:space="preserve">CITATION Ter14 \p 58 \n  \l 1033 </w:instrText>
          </w:r>
          <w:r w:rsidR="002738E3" w:rsidRPr="0079095D">
            <w:rPr>
              <w:rFonts w:ascii="Times New Roman" w:hAnsi="Times New Roman" w:cs="Times New Roman"/>
            </w:rPr>
            <w:fldChar w:fldCharType="separate"/>
          </w:r>
          <w:r w:rsidR="002738E3" w:rsidRPr="0079095D">
            <w:rPr>
              <w:rFonts w:ascii="Times New Roman" w:hAnsi="Times New Roman" w:cs="Times New Roman"/>
              <w:noProof/>
            </w:rPr>
            <w:t xml:space="preserve"> (2014, p. 58)</w:t>
          </w:r>
          <w:r w:rsidR="002738E3" w:rsidRPr="0079095D">
            <w:rPr>
              <w:rFonts w:ascii="Times New Roman" w:hAnsi="Times New Roman" w:cs="Times New Roman"/>
            </w:rPr>
            <w:fldChar w:fldCharType="end"/>
          </w:r>
        </w:sdtContent>
      </w:sdt>
      <w:r w:rsidR="002738E3" w:rsidRPr="0079095D">
        <w:rPr>
          <w:rFonts w:ascii="Times New Roman" w:hAnsi="Times New Roman" w:cs="Times New Roman"/>
        </w:rPr>
        <w:t xml:space="preserve"> explains “talk is central to learning” as it allows children to express and share their thoughts and feelings. </w:t>
      </w:r>
      <w:r w:rsidRPr="0079095D">
        <w:rPr>
          <w:rFonts w:ascii="Times New Roman" w:hAnsi="Times New Roman" w:cs="Times New Roman"/>
        </w:rPr>
        <w:t>One pupil said, “I like yours because of the nice colours”, following this I asked her “what colours do you like about it and why you like them, are they bright, dark, light?”</w:t>
      </w:r>
      <w:r w:rsidR="00A23AB8" w:rsidRPr="0079095D">
        <w:rPr>
          <w:rFonts w:ascii="Times New Roman" w:hAnsi="Times New Roman" w:cs="Times New Roman"/>
        </w:rPr>
        <w:t xml:space="preserve"> Encouraging children to communicate is important as it allows children to internalize cognitive strategies</w:t>
      </w:r>
      <w:r w:rsidR="006D60F6">
        <w:rPr>
          <w:rFonts w:ascii="Times New Roman" w:hAnsi="Times New Roman" w:cs="Times New Roman"/>
        </w:rPr>
        <w:t>. It also allows them to</w:t>
      </w:r>
      <w:r w:rsidR="00A23AB8" w:rsidRPr="0079095D">
        <w:rPr>
          <w:rFonts w:ascii="Times New Roman" w:hAnsi="Times New Roman" w:cs="Times New Roman"/>
        </w:rPr>
        <w:t xml:space="preserve"> understand meaning, become independent learners and take ownership of their learning. </w:t>
      </w:r>
      <w:r w:rsidR="002C499D" w:rsidRPr="0079095D">
        <w:rPr>
          <w:rFonts w:ascii="Times New Roman" w:hAnsi="Times New Roman" w:cs="Times New Roman"/>
        </w:rPr>
        <w:t xml:space="preserve">Teachers </w:t>
      </w:r>
      <w:r w:rsidR="00A23AB8" w:rsidRPr="0079095D">
        <w:rPr>
          <w:rFonts w:ascii="Times New Roman" w:hAnsi="Times New Roman" w:cs="Times New Roman"/>
        </w:rPr>
        <w:t>support talking by asking open-ended and higher order questions</w:t>
      </w:r>
      <w:r w:rsidR="002C499D" w:rsidRPr="0079095D">
        <w:rPr>
          <w:rFonts w:ascii="Times New Roman" w:hAnsi="Times New Roman" w:cs="Times New Roman"/>
        </w:rPr>
        <w:t xml:space="preserve">, these questions can often lead to meaningful discussions. </w:t>
      </w:r>
      <w:r w:rsidR="002C499D" w:rsidRPr="0079095D">
        <w:rPr>
          <w:rFonts w:ascii="Times New Roman" w:hAnsi="Times New Roman" w:cs="Times New Roman"/>
          <w:noProof/>
        </w:rPr>
        <w:t>(Cremin and Arthur, 2014)</w:t>
      </w:r>
    </w:p>
    <w:p w14:paraId="56580619" w14:textId="77777777" w:rsidR="00A66E1B" w:rsidRDefault="00A66E1B" w:rsidP="007C5B35">
      <w:pPr>
        <w:rPr>
          <w:rFonts w:ascii="Times New Roman" w:hAnsi="Times New Roman" w:cs="Times New Roman"/>
        </w:rPr>
      </w:pPr>
    </w:p>
    <w:p w14:paraId="7B387D80" w14:textId="05E58A7A" w:rsidR="00BB2E88" w:rsidRPr="002C183C" w:rsidRDefault="00BB2E88" w:rsidP="00A66E1B">
      <w:pPr>
        <w:ind w:firstLine="720"/>
        <w:rPr>
          <w:rFonts w:ascii="Times New Roman" w:hAnsi="Times New Roman" w:cs="Times New Roman"/>
        </w:rPr>
      </w:pPr>
      <w:r w:rsidRPr="0079095D">
        <w:rPr>
          <w:rFonts w:ascii="Times New Roman" w:hAnsi="Times New Roman" w:cs="Times New Roman"/>
        </w:rPr>
        <w:t>Primarily</w:t>
      </w:r>
      <w:r w:rsidR="00C45861" w:rsidRPr="0079095D">
        <w:rPr>
          <w:rFonts w:ascii="Times New Roman" w:hAnsi="Times New Roman" w:cs="Times New Roman"/>
        </w:rPr>
        <w:t xml:space="preserve"> I used a constructivist approach, instead of showing the children </w:t>
      </w:r>
      <w:r w:rsidR="00A66E1B">
        <w:rPr>
          <w:rFonts w:ascii="Times New Roman" w:hAnsi="Times New Roman" w:cs="Times New Roman"/>
        </w:rPr>
        <w:t xml:space="preserve">a daffodil </w:t>
      </w:r>
      <w:r w:rsidR="00C45861" w:rsidRPr="0079095D">
        <w:rPr>
          <w:rFonts w:ascii="Times New Roman" w:hAnsi="Times New Roman" w:cs="Times New Roman"/>
        </w:rPr>
        <w:t xml:space="preserve">on </w:t>
      </w:r>
      <w:proofErr w:type="gramStart"/>
      <w:r>
        <w:rPr>
          <w:rFonts w:ascii="Times New Roman" w:hAnsi="Times New Roman" w:cs="Times New Roman"/>
        </w:rPr>
        <w:t>a</w:t>
      </w:r>
      <w:proofErr w:type="gramEnd"/>
      <w:r>
        <w:rPr>
          <w:rFonts w:ascii="Times New Roman" w:hAnsi="Times New Roman" w:cs="Times New Roman"/>
        </w:rPr>
        <w:t xml:space="preserve"> electronic device</w:t>
      </w:r>
      <w:r w:rsidR="00C45861" w:rsidRPr="0079095D">
        <w:rPr>
          <w:rFonts w:ascii="Times New Roman" w:hAnsi="Times New Roman" w:cs="Times New Roman"/>
        </w:rPr>
        <w:t xml:space="preserve">, I brought a vase of </w:t>
      </w:r>
      <w:r w:rsidR="00A66E1B">
        <w:rPr>
          <w:rFonts w:ascii="Times New Roman" w:hAnsi="Times New Roman" w:cs="Times New Roman"/>
        </w:rPr>
        <w:t xml:space="preserve">real </w:t>
      </w:r>
      <w:r w:rsidR="00C45861" w:rsidRPr="0079095D">
        <w:rPr>
          <w:rFonts w:ascii="Times New Roman" w:hAnsi="Times New Roman" w:cs="Times New Roman"/>
        </w:rPr>
        <w:t>daffodils into the classroom</w:t>
      </w:r>
      <w:r w:rsidR="00A66E1B">
        <w:rPr>
          <w:rFonts w:ascii="Times New Roman" w:hAnsi="Times New Roman" w:cs="Times New Roman"/>
        </w:rPr>
        <w:t>. This</w:t>
      </w:r>
      <w:r w:rsidR="007C3AEA">
        <w:rPr>
          <w:rFonts w:ascii="Times New Roman" w:hAnsi="Times New Roman" w:cs="Times New Roman"/>
        </w:rPr>
        <w:t xml:space="preserve"> </w:t>
      </w:r>
      <w:r w:rsidR="00C45861" w:rsidRPr="0079095D">
        <w:rPr>
          <w:rFonts w:ascii="Times New Roman" w:hAnsi="Times New Roman" w:cs="Times New Roman"/>
        </w:rPr>
        <w:t>allow</w:t>
      </w:r>
      <w:r w:rsidR="007C3AEA">
        <w:rPr>
          <w:rFonts w:ascii="Times New Roman" w:hAnsi="Times New Roman" w:cs="Times New Roman"/>
        </w:rPr>
        <w:t>ed</w:t>
      </w:r>
      <w:r w:rsidR="00C45861" w:rsidRPr="0079095D">
        <w:rPr>
          <w:rFonts w:ascii="Times New Roman" w:hAnsi="Times New Roman" w:cs="Times New Roman"/>
        </w:rPr>
        <w:t xml:space="preserve"> the</w:t>
      </w:r>
      <w:r w:rsidR="00A66E1B">
        <w:rPr>
          <w:rFonts w:ascii="Times New Roman" w:hAnsi="Times New Roman" w:cs="Times New Roman"/>
        </w:rPr>
        <w:t xml:space="preserve"> children to use their senses </w:t>
      </w:r>
      <w:r w:rsidR="00C45861" w:rsidRPr="0079095D">
        <w:rPr>
          <w:rFonts w:ascii="Times New Roman" w:hAnsi="Times New Roman" w:cs="Times New Roman"/>
        </w:rPr>
        <w:t xml:space="preserve">to explore, touch and smell. </w:t>
      </w:r>
      <w:r w:rsidR="005E74FC" w:rsidRPr="0079095D">
        <w:rPr>
          <w:rFonts w:ascii="Times New Roman" w:hAnsi="Times New Roman" w:cs="Times New Roman"/>
        </w:rPr>
        <w:t>Piaget’s theory defines the importance of actively experimenting with materials and resources in order to develop thought</w:t>
      </w:r>
      <w:r>
        <w:rPr>
          <w:rFonts w:ascii="Times New Roman" w:hAnsi="Times New Roman" w:cs="Times New Roman"/>
        </w:rPr>
        <w:t xml:space="preserve">, this allowed the children </w:t>
      </w:r>
      <w:r>
        <w:rPr>
          <w:rFonts w:ascii="Times New Roman" w:hAnsi="Times New Roman" w:cs="Times New Roman"/>
        </w:rPr>
        <w:lastRenderedPageBreak/>
        <w:t>to visually make sense of their learning.</w:t>
      </w:r>
      <w:r w:rsidR="005E74FC" w:rsidRPr="0079095D">
        <w:rPr>
          <w:rFonts w:ascii="Times New Roman" w:hAnsi="Times New Roman" w:cs="Times New Roman"/>
        </w:rPr>
        <w:t xml:space="preserve"> </w:t>
      </w:r>
      <w:sdt>
        <w:sdtPr>
          <w:rPr>
            <w:rFonts w:ascii="Times New Roman" w:hAnsi="Times New Roman" w:cs="Times New Roman"/>
          </w:rPr>
          <w:id w:val="-2021158648"/>
          <w:citation/>
        </w:sdtPr>
        <w:sdtEndPr/>
        <w:sdtContent>
          <w:r w:rsidR="005E74FC" w:rsidRPr="0079095D">
            <w:rPr>
              <w:rFonts w:ascii="Times New Roman" w:hAnsi="Times New Roman" w:cs="Times New Roman"/>
            </w:rPr>
            <w:fldChar w:fldCharType="begin"/>
          </w:r>
          <w:r w:rsidR="005E74FC" w:rsidRPr="0079095D">
            <w:rPr>
              <w:rFonts w:ascii="Times New Roman" w:hAnsi="Times New Roman" w:cs="Times New Roman"/>
            </w:rPr>
            <w:instrText xml:space="preserve"> CITATION Lin062 \l 1033 </w:instrText>
          </w:r>
          <w:r w:rsidR="005E74FC" w:rsidRPr="0079095D">
            <w:rPr>
              <w:rFonts w:ascii="Times New Roman" w:hAnsi="Times New Roman" w:cs="Times New Roman"/>
            </w:rPr>
            <w:fldChar w:fldCharType="separate"/>
          </w:r>
          <w:r w:rsidR="005E74FC" w:rsidRPr="0079095D">
            <w:rPr>
              <w:rFonts w:ascii="Times New Roman" w:hAnsi="Times New Roman" w:cs="Times New Roman"/>
              <w:noProof/>
            </w:rPr>
            <w:t>(Pound, 2006)</w:t>
          </w:r>
          <w:r w:rsidR="005E74FC" w:rsidRPr="0079095D">
            <w:rPr>
              <w:rFonts w:ascii="Times New Roman" w:hAnsi="Times New Roman" w:cs="Times New Roman"/>
            </w:rPr>
            <w:fldChar w:fldCharType="end"/>
          </w:r>
        </w:sdtContent>
      </w:sdt>
      <w:r w:rsidR="007C3AEA">
        <w:rPr>
          <w:rFonts w:ascii="Times New Roman" w:hAnsi="Times New Roman" w:cs="Times New Roman"/>
        </w:rPr>
        <w:t xml:space="preserve"> </w:t>
      </w:r>
      <w:r w:rsidR="00C45861" w:rsidRPr="0079095D">
        <w:rPr>
          <w:rFonts w:ascii="Times New Roman" w:hAnsi="Times New Roman" w:cs="Times New Roman"/>
        </w:rPr>
        <w:t>Once each child had their own daffodil, the aim was to generate a discussion on what they can see</w:t>
      </w:r>
      <w:r w:rsidR="005D79E4" w:rsidRPr="0079095D">
        <w:rPr>
          <w:rFonts w:ascii="Times New Roman" w:hAnsi="Times New Roman" w:cs="Times New Roman"/>
        </w:rPr>
        <w:t xml:space="preserve"> using their </w:t>
      </w:r>
      <w:r w:rsidR="00603C14" w:rsidRPr="0079095D">
        <w:rPr>
          <w:rFonts w:ascii="Times New Roman" w:hAnsi="Times New Roman" w:cs="Times New Roman"/>
        </w:rPr>
        <w:t xml:space="preserve">senses, </w:t>
      </w:r>
      <w:r w:rsidR="005D79E4" w:rsidRPr="0079095D">
        <w:rPr>
          <w:rFonts w:ascii="Times New Roman" w:hAnsi="Times New Roman" w:cs="Times New Roman"/>
        </w:rPr>
        <w:t>vocabulary and language</w:t>
      </w:r>
      <w:r w:rsidR="00C45861" w:rsidRPr="0079095D">
        <w:rPr>
          <w:rFonts w:ascii="Times New Roman" w:hAnsi="Times New Roman" w:cs="Times New Roman"/>
        </w:rPr>
        <w:t>.</w:t>
      </w:r>
      <w:r w:rsidR="00603C14" w:rsidRPr="0079095D">
        <w:rPr>
          <w:rFonts w:ascii="Times New Roman" w:hAnsi="Times New Roman" w:cs="Times New Roman"/>
        </w:rPr>
        <w:t xml:space="preserve"> </w:t>
      </w:r>
      <w:r w:rsidR="00A66E1B">
        <w:rPr>
          <w:rFonts w:ascii="Times New Roman" w:hAnsi="Times New Roman" w:cs="Times New Roman"/>
        </w:rPr>
        <w:t xml:space="preserve">To show an </w:t>
      </w:r>
      <w:r w:rsidR="00603C14" w:rsidRPr="0079095D">
        <w:rPr>
          <w:rFonts w:ascii="Times New Roman" w:hAnsi="Times New Roman" w:cs="Times New Roman"/>
        </w:rPr>
        <w:t xml:space="preserve">example; </w:t>
      </w:r>
      <w:r w:rsidR="00ED1E98">
        <w:rPr>
          <w:rFonts w:ascii="Times New Roman" w:hAnsi="Times New Roman" w:cs="Times New Roman"/>
        </w:rPr>
        <w:t xml:space="preserve">describe </w:t>
      </w:r>
      <w:r w:rsidR="00603C14" w:rsidRPr="0079095D">
        <w:rPr>
          <w:rFonts w:ascii="Times New Roman" w:hAnsi="Times New Roman" w:cs="Times New Roman"/>
        </w:rPr>
        <w:t xml:space="preserve">what can you smell? What is a petal? Where do </w:t>
      </w:r>
      <w:r>
        <w:rPr>
          <w:rFonts w:ascii="Times New Roman" w:hAnsi="Times New Roman" w:cs="Times New Roman"/>
        </w:rPr>
        <w:t>you</w:t>
      </w:r>
      <w:r w:rsidR="00603C14" w:rsidRPr="0079095D">
        <w:rPr>
          <w:rFonts w:ascii="Times New Roman" w:hAnsi="Times New Roman" w:cs="Times New Roman"/>
        </w:rPr>
        <w:t xml:space="preserve"> find daffodils? </w:t>
      </w:r>
      <w:r w:rsidR="00D77AAF" w:rsidRPr="0079095D">
        <w:rPr>
          <w:rFonts w:ascii="Times New Roman" w:hAnsi="Times New Roman" w:cs="Times New Roman"/>
        </w:rPr>
        <w:t>Questioning plays a vital part of teaching and learning</w:t>
      </w:r>
      <w:r>
        <w:rPr>
          <w:rFonts w:ascii="Times New Roman" w:hAnsi="Times New Roman" w:cs="Times New Roman"/>
        </w:rPr>
        <w:t>. Bloom’s Taxonomy is a hierarchy model which a</w:t>
      </w:r>
      <w:r>
        <w:rPr>
          <w:rFonts w:ascii="Times New Roman" w:hAnsi="Times New Roman" w:cs="Times New Roman"/>
        </w:rPr>
        <w:t>llows children to think critically</w:t>
      </w:r>
      <w:r>
        <w:rPr>
          <w:rFonts w:ascii="Times New Roman" w:hAnsi="Times New Roman" w:cs="Times New Roman"/>
        </w:rPr>
        <w:t xml:space="preserve"> following the six cognitive levels of thinking. </w:t>
      </w:r>
      <w:sdt>
        <w:sdtPr>
          <w:rPr>
            <w:rFonts w:ascii="Times New Roman" w:hAnsi="Times New Roman" w:cs="Times New Roman"/>
          </w:rPr>
          <w:id w:val="-1223665610"/>
          <w:citation/>
        </w:sdtPr>
        <w:sdtContent>
          <w:r>
            <w:rPr>
              <w:rFonts w:ascii="Times New Roman" w:hAnsi="Times New Roman" w:cs="Times New Roman"/>
            </w:rPr>
            <w:fldChar w:fldCharType="begin"/>
          </w:r>
          <w:r>
            <w:rPr>
              <w:rFonts w:ascii="Times New Roman" w:hAnsi="Times New Roman" w:cs="Times New Roman"/>
            </w:rPr>
            <w:instrText xml:space="preserve"> CITATION Dav14 \l 1033 </w:instrText>
          </w:r>
          <w:r>
            <w:rPr>
              <w:rFonts w:ascii="Times New Roman" w:hAnsi="Times New Roman" w:cs="Times New Roman"/>
            </w:rPr>
            <w:fldChar w:fldCharType="separate"/>
          </w:r>
          <w:r w:rsidRPr="00BB2E88">
            <w:rPr>
              <w:rFonts w:ascii="Times New Roman" w:hAnsi="Times New Roman" w:cs="Times New Roman"/>
              <w:noProof/>
            </w:rPr>
            <w:t>(David, 2014)</w:t>
          </w:r>
          <w:r>
            <w:rPr>
              <w:rFonts w:ascii="Times New Roman" w:hAnsi="Times New Roman" w:cs="Times New Roman"/>
            </w:rPr>
            <w:fldChar w:fldCharType="end"/>
          </w:r>
        </w:sdtContent>
      </w:sdt>
      <w:r>
        <w:rPr>
          <w:rFonts w:ascii="Times New Roman" w:hAnsi="Times New Roman" w:cs="Times New Roman"/>
        </w:rPr>
        <w:t xml:space="preserve"> Putting these areas into consideration are essential in primary teaching. </w:t>
      </w:r>
      <w:r w:rsidRPr="00BB2E88">
        <w:rPr>
          <w:rFonts w:ascii="Times New Roman" w:eastAsia="Times New Roman" w:hAnsi="Times New Roman" w:cs="Times New Roman"/>
        </w:rPr>
        <w:fldChar w:fldCharType="begin"/>
      </w:r>
      <w:r w:rsidRPr="00BB2E88">
        <w:rPr>
          <w:rFonts w:ascii="Times New Roman" w:eastAsia="Times New Roman" w:hAnsi="Times New Roman" w:cs="Times New Roman"/>
        </w:rPr>
        <w:instrText xml:space="preserve"> INCLUDEPICTURE "/var/folders/cj/wpz_h0ws2mj70c714pjp5d940000gn/T/com.microsoft.Word/WebArchiveCopyPasteTempFiles/page2image17752" \* MERGEFORMATINET </w:instrText>
      </w:r>
      <w:r w:rsidRPr="00BB2E88">
        <w:rPr>
          <w:rFonts w:ascii="Times New Roman" w:eastAsia="Times New Roman" w:hAnsi="Times New Roman" w:cs="Times New Roman"/>
        </w:rPr>
        <w:fldChar w:fldCharType="separate"/>
      </w:r>
      <w:r w:rsidRPr="00BB2E88">
        <w:rPr>
          <w:rFonts w:ascii="Times New Roman" w:eastAsia="Times New Roman" w:hAnsi="Times New Roman" w:cs="Times New Roman"/>
        </w:rPr>
        <w:fldChar w:fldCharType="end"/>
      </w:r>
    </w:p>
    <w:p w14:paraId="2D2B73ED" w14:textId="41646EB3" w:rsidR="00BB2E88" w:rsidRDefault="00BB2E88" w:rsidP="00A625DC">
      <w:pPr>
        <w:rPr>
          <w:rFonts w:ascii="Times New Roman" w:hAnsi="Times New Roman" w:cs="Times New Roman"/>
        </w:rPr>
      </w:pPr>
    </w:p>
    <w:p w14:paraId="31FCD454" w14:textId="115A0A38" w:rsidR="00BB2E88" w:rsidRDefault="00BB2E88" w:rsidP="00A625DC">
      <w:pPr>
        <w:rPr>
          <w:rFonts w:ascii="Times New Roman" w:hAnsi="Times New Roman" w:cs="Times New Roman"/>
        </w:rPr>
      </w:pPr>
      <w:r w:rsidRPr="00BB2E88">
        <w:rPr>
          <w:rFonts w:ascii="Times New Roman" w:eastAsia="Times New Roman" w:hAnsi="Times New Roman" w:cs="Times New Roman"/>
          <w:noProof/>
        </w:rPr>
        <w:drawing>
          <wp:anchor distT="0" distB="0" distL="114300" distR="114300" simplePos="0" relativeHeight="251668480" behindDoc="1" locked="0" layoutInCell="1" allowOverlap="1" wp14:anchorId="556ABF44" wp14:editId="59F61640">
            <wp:simplePos x="0" y="0"/>
            <wp:positionH relativeFrom="column">
              <wp:posOffset>1118870</wp:posOffset>
            </wp:positionH>
            <wp:positionV relativeFrom="paragraph">
              <wp:posOffset>106078</wp:posOffset>
            </wp:positionV>
            <wp:extent cx="3657600" cy="3140075"/>
            <wp:effectExtent l="0" t="0" r="0" b="0"/>
            <wp:wrapTight wrapText="bothSides">
              <wp:wrapPolygon edited="0">
                <wp:start x="10500" y="349"/>
                <wp:lineTo x="9900" y="1922"/>
                <wp:lineTo x="8625" y="3320"/>
                <wp:lineTo x="8550" y="3494"/>
                <wp:lineTo x="8400" y="4805"/>
                <wp:lineTo x="900" y="20093"/>
                <wp:lineTo x="825" y="20617"/>
                <wp:lineTo x="20775" y="20617"/>
                <wp:lineTo x="20625" y="20093"/>
                <wp:lineTo x="12825" y="3407"/>
                <wp:lineTo x="12300" y="3320"/>
                <wp:lineTo x="10950" y="349"/>
                <wp:lineTo x="10500" y="349"/>
              </wp:wrapPolygon>
            </wp:wrapTight>
            <wp:docPr id="1" name="Picture 1" descr="page2image17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2image1775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57600" cy="3140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1C224C" w14:textId="11DC24B8" w:rsidR="00BB2E88" w:rsidRDefault="00BB2E88" w:rsidP="00A625DC">
      <w:pPr>
        <w:rPr>
          <w:rFonts w:ascii="Times New Roman" w:hAnsi="Times New Roman" w:cs="Times New Roman"/>
        </w:rPr>
      </w:pPr>
    </w:p>
    <w:p w14:paraId="058B4BC7" w14:textId="2F79A10A" w:rsidR="00BB2E88" w:rsidRDefault="00BB2E88" w:rsidP="00A625DC">
      <w:pPr>
        <w:rPr>
          <w:rFonts w:ascii="Times New Roman" w:hAnsi="Times New Roman" w:cs="Times New Roman"/>
        </w:rPr>
      </w:pPr>
    </w:p>
    <w:p w14:paraId="6DDFA945" w14:textId="77777777" w:rsidR="00BB2E88" w:rsidRDefault="00BB2E88" w:rsidP="00A625DC">
      <w:pPr>
        <w:rPr>
          <w:rFonts w:ascii="Times New Roman" w:hAnsi="Times New Roman" w:cs="Times New Roman"/>
        </w:rPr>
      </w:pPr>
    </w:p>
    <w:p w14:paraId="5FEE8D83" w14:textId="77777777" w:rsidR="00BB2E88" w:rsidRDefault="00BB2E88" w:rsidP="00A625DC">
      <w:pPr>
        <w:rPr>
          <w:rFonts w:ascii="Times New Roman" w:hAnsi="Times New Roman" w:cs="Times New Roman"/>
        </w:rPr>
      </w:pPr>
    </w:p>
    <w:p w14:paraId="6C6947EE" w14:textId="77777777" w:rsidR="00BB2E88" w:rsidRDefault="00BB2E88" w:rsidP="00A625DC">
      <w:pPr>
        <w:rPr>
          <w:rFonts w:ascii="Times New Roman" w:hAnsi="Times New Roman" w:cs="Times New Roman"/>
        </w:rPr>
      </w:pPr>
    </w:p>
    <w:p w14:paraId="05BF30F6" w14:textId="77777777" w:rsidR="00BB2E88" w:rsidRDefault="00BB2E88" w:rsidP="00A625DC">
      <w:pPr>
        <w:rPr>
          <w:rFonts w:ascii="Times New Roman" w:hAnsi="Times New Roman" w:cs="Times New Roman"/>
        </w:rPr>
      </w:pPr>
    </w:p>
    <w:p w14:paraId="4FA860D3" w14:textId="77777777" w:rsidR="00BB2E88" w:rsidRDefault="00BB2E88" w:rsidP="00A625DC">
      <w:pPr>
        <w:rPr>
          <w:rFonts w:ascii="Times New Roman" w:hAnsi="Times New Roman" w:cs="Times New Roman"/>
        </w:rPr>
      </w:pPr>
    </w:p>
    <w:p w14:paraId="0D4795AA" w14:textId="77777777" w:rsidR="00BB2E88" w:rsidRDefault="00BB2E88" w:rsidP="00A625DC">
      <w:pPr>
        <w:rPr>
          <w:rFonts w:ascii="Times New Roman" w:hAnsi="Times New Roman" w:cs="Times New Roman"/>
        </w:rPr>
      </w:pPr>
    </w:p>
    <w:p w14:paraId="1691A60C" w14:textId="77777777" w:rsidR="00BB2E88" w:rsidRDefault="00BB2E88" w:rsidP="00A625DC">
      <w:pPr>
        <w:rPr>
          <w:rFonts w:ascii="Times New Roman" w:hAnsi="Times New Roman" w:cs="Times New Roman"/>
        </w:rPr>
      </w:pPr>
    </w:p>
    <w:p w14:paraId="2F8AC40C" w14:textId="77777777" w:rsidR="00BB2E88" w:rsidRDefault="00BB2E88" w:rsidP="00A625DC">
      <w:pPr>
        <w:rPr>
          <w:rFonts w:ascii="Times New Roman" w:hAnsi="Times New Roman" w:cs="Times New Roman"/>
        </w:rPr>
      </w:pPr>
    </w:p>
    <w:p w14:paraId="1AD5D4B1" w14:textId="77777777" w:rsidR="00BB2E88" w:rsidRDefault="00BB2E88" w:rsidP="00A625DC">
      <w:pPr>
        <w:rPr>
          <w:rFonts w:ascii="Times New Roman" w:hAnsi="Times New Roman" w:cs="Times New Roman"/>
        </w:rPr>
      </w:pPr>
    </w:p>
    <w:p w14:paraId="65F75095" w14:textId="77777777" w:rsidR="00BB2E88" w:rsidRDefault="00BB2E88" w:rsidP="00A625DC">
      <w:pPr>
        <w:rPr>
          <w:rFonts w:ascii="Times New Roman" w:hAnsi="Times New Roman" w:cs="Times New Roman"/>
        </w:rPr>
      </w:pPr>
    </w:p>
    <w:p w14:paraId="0A9F22D0" w14:textId="77777777" w:rsidR="00BB2E88" w:rsidRDefault="00BB2E88" w:rsidP="00A625DC">
      <w:pPr>
        <w:rPr>
          <w:rFonts w:ascii="Times New Roman" w:hAnsi="Times New Roman" w:cs="Times New Roman"/>
        </w:rPr>
      </w:pPr>
    </w:p>
    <w:p w14:paraId="2F4EF8DB" w14:textId="77777777" w:rsidR="00BB2E88" w:rsidRDefault="00BB2E88" w:rsidP="00A625DC">
      <w:pPr>
        <w:rPr>
          <w:rFonts w:ascii="Times New Roman" w:hAnsi="Times New Roman" w:cs="Times New Roman"/>
        </w:rPr>
      </w:pPr>
    </w:p>
    <w:p w14:paraId="3B1FBDE2" w14:textId="77777777" w:rsidR="00BB2E88" w:rsidRDefault="00BB2E88" w:rsidP="00A625DC">
      <w:pPr>
        <w:rPr>
          <w:rFonts w:ascii="Times New Roman" w:hAnsi="Times New Roman" w:cs="Times New Roman"/>
        </w:rPr>
      </w:pPr>
    </w:p>
    <w:p w14:paraId="48464988" w14:textId="77777777" w:rsidR="00BB2E88" w:rsidRDefault="00BB2E88" w:rsidP="00A625DC">
      <w:pPr>
        <w:rPr>
          <w:rFonts w:ascii="Times New Roman" w:hAnsi="Times New Roman" w:cs="Times New Roman"/>
        </w:rPr>
      </w:pPr>
    </w:p>
    <w:p w14:paraId="55FBF15C" w14:textId="77777777" w:rsidR="00BB2E88" w:rsidRDefault="00BB2E88" w:rsidP="00A625DC">
      <w:pPr>
        <w:rPr>
          <w:rFonts w:ascii="Times New Roman" w:hAnsi="Times New Roman" w:cs="Times New Roman"/>
        </w:rPr>
      </w:pPr>
    </w:p>
    <w:p w14:paraId="3AE149F1" w14:textId="77777777" w:rsidR="00BB2E88" w:rsidRDefault="00BB2E88" w:rsidP="00A625DC">
      <w:pPr>
        <w:rPr>
          <w:rFonts w:ascii="Times New Roman" w:hAnsi="Times New Roman" w:cs="Times New Roman"/>
        </w:rPr>
      </w:pPr>
    </w:p>
    <w:p w14:paraId="20FA8E7B" w14:textId="77777777" w:rsidR="00BB2E88" w:rsidRDefault="00BB2E88" w:rsidP="00A625DC">
      <w:pPr>
        <w:rPr>
          <w:rFonts w:ascii="Times New Roman" w:hAnsi="Times New Roman" w:cs="Times New Roman"/>
        </w:rPr>
      </w:pPr>
    </w:p>
    <w:p w14:paraId="6B0B545E" w14:textId="07C119E7" w:rsidR="00BB2E88" w:rsidRDefault="00BB2E88" w:rsidP="00BB2E88">
      <w:pPr>
        <w:pStyle w:val="Caption"/>
        <w:rPr>
          <w:rFonts w:ascii="Times New Roman" w:hAnsi="Times New Roman" w:cs="Times New Roman"/>
        </w:rPr>
      </w:pPr>
      <w:r>
        <w:t xml:space="preserve">Figure </w:t>
      </w:r>
      <w:fldSimple w:instr=" SEQ Figure \* ARABIC ">
        <w:r>
          <w:rPr>
            <w:noProof/>
          </w:rPr>
          <w:t>3</w:t>
        </w:r>
      </w:fldSimple>
      <w:r>
        <w:t xml:space="preserve"> Bloom's Taxonomy </w:t>
      </w:r>
      <w:sdt>
        <w:sdtPr>
          <w:id w:val="-1689441669"/>
          <w:citation/>
        </w:sdtPr>
        <w:sdtContent>
          <w:r>
            <w:fldChar w:fldCharType="begin"/>
          </w:r>
          <w:r>
            <w:instrText xml:space="preserve"> CITATION Cof08 \l 1033 </w:instrText>
          </w:r>
          <w:r>
            <w:fldChar w:fldCharType="separate"/>
          </w:r>
          <w:r w:rsidRPr="00BB2E88">
            <w:rPr>
              <w:noProof/>
            </w:rPr>
            <w:t>(Coffey, 2008)</w:t>
          </w:r>
          <w:r>
            <w:fldChar w:fldCharType="end"/>
          </w:r>
        </w:sdtContent>
      </w:sdt>
    </w:p>
    <w:p w14:paraId="3AFDAA8B" w14:textId="6D9605FB" w:rsidR="001F7B33" w:rsidRDefault="00ED1E98" w:rsidP="00A625DC">
      <w:pPr>
        <w:rPr>
          <w:rFonts w:ascii="Times New Roman" w:hAnsi="Times New Roman" w:cs="Times New Roman"/>
        </w:rPr>
      </w:pPr>
      <w:r>
        <w:rPr>
          <w:rFonts w:ascii="Times New Roman" w:hAnsi="Times New Roman" w:cs="Times New Roman"/>
        </w:rPr>
        <w:t xml:space="preserve">Each individual response was unique, some children’s vocabulary and sentence structure were a high standard especially putting their age into consideration. To show an illustration, </w:t>
      </w:r>
      <w:r w:rsidR="00A66E1B">
        <w:rPr>
          <w:rFonts w:ascii="Times New Roman" w:hAnsi="Times New Roman" w:cs="Times New Roman"/>
        </w:rPr>
        <w:t xml:space="preserve">some pupil said, </w:t>
      </w:r>
      <w:r>
        <w:rPr>
          <w:rFonts w:ascii="Times New Roman" w:hAnsi="Times New Roman" w:cs="Times New Roman"/>
        </w:rPr>
        <w:t>“</w:t>
      </w:r>
      <w:r w:rsidR="00A66E1B">
        <w:rPr>
          <w:rFonts w:ascii="Times New Roman" w:hAnsi="Times New Roman" w:cs="Times New Roman"/>
        </w:rPr>
        <w:t>d</w:t>
      </w:r>
      <w:r>
        <w:rPr>
          <w:rFonts w:ascii="Times New Roman" w:hAnsi="Times New Roman" w:cs="Times New Roman"/>
        </w:rPr>
        <w:t>affodils come from the ground and need water to help them grow big” in comparison to “</w:t>
      </w:r>
      <w:r w:rsidR="00A66E1B">
        <w:rPr>
          <w:rFonts w:ascii="Times New Roman" w:hAnsi="Times New Roman" w:cs="Times New Roman"/>
        </w:rPr>
        <w:t>d</w:t>
      </w:r>
      <w:r w:rsidR="00B21768">
        <w:rPr>
          <w:rFonts w:ascii="Times New Roman" w:hAnsi="Times New Roman" w:cs="Times New Roman"/>
        </w:rPr>
        <w:t xml:space="preserve">affodils </w:t>
      </w:r>
      <w:r>
        <w:rPr>
          <w:rFonts w:ascii="Times New Roman" w:hAnsi="Times New Roman" w:cs="Times New Roman"/>
        </w:rPr>
        <w:t xml:space="preserve">come from </w:t>
      </w:r>
      <w:r>
        <w:rPr>
          <w:rFonts w:ascii="Times New Roman" w:hAnsi="Times New Roman" w:cs="Times New Roman"/>
        </w:rPr>
        <w:t>T</w:t>
      </w:r>
      <w:r>
        <w:rPr>
          <w:rFonts w:ascii="Times New Roman" w:hAnsi="Times New Roman" w:cs="Times New Roman"/>
        </w:rPr>
        <w:t>esco”.</w:t>
      </w:r>
      <w:r>
        <w:rPr>
          <w:rFonts w:ascii="Times New Roman" w:hAnsi="Times New Roman" w:cs="Times New Roman"/>
        </w:rPr>
        <w:t xml:space="preserve"> The overall response created an alternative and engaging discussion between the group which enabled the children to think develop cognitive thinking skills.</w:t>
      </w:r>
      <w:r w:rsidR="00B21768">
        <w:rPr>
          <w:rFonts w:ascii="Times New Roman" w:hAnsi="Times New Roman" w:cs="Times New Roman"/>
        </w:rPr>
        <w:t xml:space="preserve"> </w:t>
      </w:r>
    </w:p>
    <w:p w14:paraId="6582B1A4" w14:textId="77777777" w:rsidR="001F7B33" w:rsidRDefault="001F7B33" w:rsidP="00A625DC">
      <w:pPr>
        <w:rPr>
          <w:rFonts w:ascii="Times New Roman" w:hAnsi="Times New Roman" w:cs="Times New Roman"/>
        </w:rPr>
      </w:pPr>
    </w:p>
    <w:p w14:paraId="37626EF2" w14:textId="67FD0149" w:rsidR="00A66E1B" w:rsidRDefault="00A66E1B" w:rsidP="00916B86">
      <w:pPr>
        <w:ind w:firstLine="720"/>
        <w:rPr>
          <w:rFonts w:ascii="Times New Roman" w:hAnsi="Times New Roman" w:cs="Times New Roman"/>
        </w:rPr>
      </w:pPr>
      <w:r>
        <w:rPr>
          <w:rFonts w:ascii="Times New Roman" w:hAnsi="Times New Roman" w:cs="Times New Roman"/>
        </w:rPr>
        <w:t xml:space="preserve">Research suggests that modelling is an efficient instructional approach when allowing children to observe the teacher. Bandura </w:t>
      </w:r>
      <w:sdt>
        <w:sdtPr>
          <w:rPr>
            <w:rFonts w:ascii="Times New Roman" w:hAnsi="Times New Roman" w:cs="Times New Roman"/>
          </w:rPr>
          <w:id w:val="-2119665173"/>
          <w:citation/>
        </w:sdtPr>
        <w:sdtContent>
          <w:r>
            <w:rPr>
              <w:rFonts w:ascii="Times New Roman" w:hAnsi="Times New Roman" w:cs="Times New Roman"/>
            </w:rPr>
            <w:fldChar w:fldCharType="begin"/>
          </w:r>
          <w:r>
            <w:rPr>
              <w:rFonts w:ascii="Times New Roman" w:hAnsi="Times New Roman" w:cs="Times New Roman"/>
            </w:rPr>
            <w:instrText xml:space="preserve">CITATION Alb09 \n  \l 1033 </w:instrText>
          </w:r>
          <w:r>
            <w:rPr>
              <w:rFonts w:ascii="Times New Roman" w:hAnsi="Times New Roman" w:cs="Times New Roman"/>
            </w:rPr>
            <w:fldChar w:fldCharType="separate"/>
          </w:r>
          <w:r w:rsidRPr="00EB4C99">
            <w:rPr>
              <w:rFonts w:ascii="Times New Roman" w:hAnsi="Times New Roman" w:cs="Times New Roman"/>
              <w:noProof/>
            </w:rPr>
            <w:t>(2017 )</w:t>
          </w:r>
          <w:r>
            <w:rPr>
              <w:rFonts w:ascii="Times New Roman" w:hAnsi="Times New Roman" w:cs="Times New Roman"/>
            </w:rPr>
            <w:fldChar w:fldCharType="end"/>
          </w:r>
        </w:sdtContent>
      </w:sdt>
      <w:r>
        <w:rPr>
          <w:rFonts w:ascii="Times New Roman" w:hAnsi="Times New Roman" w:cs="Times New Roman"/>
        </w:rPr>
        <w:t xml:space="preserve"> states modelling engages young learners, as a result this it encourages a positive attitude to learning. Taking this into consideration the purpose for a hot task is to show the children the correct way to paint a daffodil using visual instructions and newly learned vocabulary. </w:t>
      </w:r>
      <w:r w:rsidR="00B21768">
        <w:rPr>
          <w:rFonts w:ascii="Times New Roman" w:hAnsi="Times New Roman" w:cs="Times New Roman"/>
        </w:rPr>
        <w:t xml:space="preserve">I asked the </w:t>
      </w:r>
      <w:r w:rsidR="00D77AAF" w:rsidRPr="0079095D">
        <w:rPr>
          <w:rFonts w:ascii="Times New Roman" w:hAnsi="Times New Roman" w:cs="Times New Roman"/>
        </w:rPr>
        <w:t xml:space="preserve">children </w:t>
      </w:r>
      <w:r w:rsidR="00B21768">
        <w:rPr>
          <w:rFonts w:ascii="Times New Roman" w:hAnsi="Times New Roman" w:cs="Times New Roman"/>
        </w:rPr>
        <w:t>“do you think you will be able to help me paint a daffodil?” Giving the children authority and responsibility to take control of their own learning is important and encourage</w:t>
      </w:r>
      <w:r w:rsidR="003962E1">
        <w:rPr>
          <w:rFonts w:ascii="Times New Roman" w:hAnsi="Times New Roman" w:cs="Times New Roman"/>
        </w:rPr>
        <w:t>d</w:t>
      </w:r>
      <w:r w:rsidR="00B21768">
        <w:rPr>
          <w:rFonts w:ascii="Times New Roman" w:hAnsi="Times New Roman" w:cs="Times New Roman"/>
        </w:rPr>
        <w:t xml:space="preserve"> by Donalson. Instead of writing the success criteria as bullet points on the whiteboard of ‘what a good daffodil looks like’ I decided to paint the success criteria. “</w:t>
      </w:r>
      <w:r w:rsidR="00B21768">
        <w:rPr>
          <w:rFonts w:ascii="Times New Roman" w:hAnsi="Times New Roman" w:cs="Times New Roman"/>
        </w:rPr>
        <w:t xml:space="preserve">As a teacher it is our role to influence creative </w:t>
      </w:r>
      <w:r w:rsidR="00B21768">
        <w:rPr>
          <w:rFonts w:ascii="Times New Roman" w:hAnsi="Times New Roman" w:cs="Times New Roman"/>
        </w:rPr>
        <w:t xml:space="preserve">and engaging </w:t>
      </w:r>
      <w:r w:rsidR="00B21768">
        <w:rPr>
          <w:rFonts w:ascii="Times New Roman" w:hAnsi="Times New Roman" w:cs="Times New Roman"/>
        </w:rPr>
        <w:t>learning</w:t>
      </w:r>
      <w:r w:rsidR="00B21768">
        <w:rPr>
          <w:rFonts w:ascii="Times New Roman" w:hAnsi="Times New Roman" w:cs="Times New Roman"/>
        </w:rPr>
        <w:t xml:space="preserve">” </w:t>
      </w:r>
      <w:sdt>
        <w:sdtPr>
          <w:rPr>
            <w:rFonts w:ascii="Times New Roman" w:hAnsi="Times New Roman" w:cs="Times New Roman"/>
          </w:rPr>
          <w:id w:val="18900204"/>
          <w:citation/>
        </w:sdtPr>
        <w:sdtContent>
          <w:r w:rsidR="00B21768">
            <w:rPr>
              <w:rFonts w:ascii="Times New Roman" w:hAnsi="Times New Roman" w:cs="Times New Roman"/>
            </w:rPr>
            <w:fldChar w:fldCharType="begin"/>
          </w:r>
          <w:r w:rsidR="00B21768">
            <w:rPr>
              <w:rFonts w:ascii="Times New Roman" w:hAnsi="Times New Roman" w:cs="Times New Roman"/>
            </w:rPr>
            <w:instrText xml:space="preserve">CITATION BJe06 \p 9 \l 1033 </w:instrText>
          </w:r>
          <w:r w:rsidR="00B21768">
            <w:rPr>
              <w:rFonts w:ascii="Times New Roman" w:hAnsi="Times New Roman" w:cs="Times New Roman"/>
            </w:rPr>
            <w:fldChar w:fldCharType="separate"/>
          </w:r>
          <w:r w:rsidR="00B21768" w:rsidRPr="00B21768">
            <w:rPr>
              <w:rFonts w:ascii="Times New Roman" w:hAnsi="Times New Roman" w:cs="Times New Roman"/>
              <w:noProof/>
            </w:rPr>
            <w:t>(Jeffery, 2006, p. 9)</w:t>
          </w:r>
          <w:r w:rsidR="00B21768">
            <w:rPr>
              <w:rFonts w:ascii="Times New Roman" w:hAnsi="Times New Roman" w:cs="Times New Roman"/>
            </w:rPr>
            <w:fldChar w:fldCharType="end"/>
          </w:r>
        </w:sdtContent>
      </w:sdt>
      <w:r w:rsidR="00D4249E">
        <w:rPr>
          <w:rFonts w:ascii="Times New Roman" w:hAnsi="Times New Roman" w:cs="Times New Roman"/>
        </w:rPr>
        <w:t xml:space="preserve">. </w:t>
      </w:r>
      <w:r w:rsidR="00B21768">
        <w:rPr>
          <w:rFonts w:ascii="Times New Roman" w:hAnsi="Times New Roman" w:cs="Times New Roman"/>
        </w:rPr>
        <w:t>I questioned the children and asked them to observe their daffodil “what do I need to include to make my painting look like a daffodil?” The purpose of th</w:t>
      </w:r>
      <w:r w:rsidR="003962E1">
        <w:rPr>
          <w:rFonts w:ascii="Times New Roman" w:hAnsi="Times New Roman" w:cs="Times New Roman"/>
        </w:rPr>
        <w:t xml:space="preserve">e </w:t>
      </w:r>
      <w:r w:rsidR="00B21768">
        <w:rPr>
          <w:rFonts w:ascii="Times New Roman" w:hAnsi="Times New Roman" w:cs="Times New Roman"/>
        </w:rPr>
        <w:t xml:space="preserve">question first was to see if they understood and listened to what I was asking, secondly, to acquire the children’s knowledge of vocabulary. </w:t>
      </w:r>
      <w:r w:rsidR="00916B86" w:rsidRPr="0079095D">
        <w:rPr>
          <w:rFonts w:ascii="Times New Roman" w:hAnsi="Times New Roman" w:cs="Times New Roman"/>
        </w:rPr>
        <w:t>In reflection on my own teaching, the manner in which I instruct</w:t>
      </w:r>
      <w:r w:rsidR="00916B86">
        <w:rPr>
          <w:rFonts w:ascii="Times New Roman" w:hAnsi="Times New Roman" w:cs="Times New Roman"/>
        </w:rPr>
        <w:t>ed</w:t>
      </w:r>
      <w:r w:rsidR="00916B86" w:rsidRPr="0079095D">
        <w:rPr>
          <w:rFonts w:ascii="Times New Roman" w:hAnsi="Times New Roman" w:cs="Times New Roman"/>
        </w:rPr>
        <w:t xml:space="preserve"> the children to </w:t>
      </w:r>
      <w:r w:rsidR="00916B86" w:rsidRPr="0079095D">
        <w:rPr>
          <w:rFonts w:ascii="Times New Roman" w:hAnsi="Times New Roman" w:cs="Times New Roman"/>
        </w:rPr>
        <w:lastRenderedPageBreak/>
        <w:t xml:space="preserve">begin with </w:t>
      </w:r>
      <w:r w:rsidR="00916B86">
        <w:rPr>
          <w:rFonts w:ascii="Times New Roman" w:hAnsi="Times New Roman" w:cs="Times New Roman"/>
        </w:rPr>
        <w:t>had</w:t>
      </w:r>
      <w:r w:rsidR="00916B86" w:rsidRPr="0079095D">
        <w:rPr>
          <w:rFonts w:ascii="Times New Roman" w:hAnsi="Times New Roman" w:cs="Times New Roman"/>
        </w:rPr>
        <w:t xml:space="preserve"> an impact on their understanding and attitude throughout the lesson. Study has discovered that teachers’ subject knowledge and high quality of instruction improves pupil’s attainment </w:t>
      </w:r>
      <w:sdt>
        <w:sdtPr>
          <w:rPr>
            <w:rFonts w:ascii="Times New Roman" w:hAnsi="Times New Roman" w:cs="Times New Roman"/>
          </w:rPr>
          <w:id w:val="-1774008342"/>
          <w:citation/>
        </w:sdtPr>
        <w:sdtContent>
          <w:r w:rsidR="00916B86" w:rsidRPr="0079095D">
            <w:rPr>
              <w:rFonts w:ascii="Times New Roman" w:hAnsi="Times New Roman" w:cs="Times New Roman"/>
            </w:rPr>
            <w:fldChar w:fldCharType="begin"/>
          </w:r>
          <w:r w:rsidR="00916B86" w:rsidRPr="0079095D">
            <w:rPr>
              <w:rFonts w:ascii="Times New Roman" w:hAnsi="Times New Roman" w:cs="Times New Roman"/>
            </w:rPr>
            <w:instrText xml:space="preserve">CITATION Ces14 \l 1033 </w:instrText>
          </w:r>
          <w:r w:rsidR="00916B86" w:rsidRPr="0079095D">
            <w:rPr>
              <w:rFonts w:ascii="Times New Roman" w:hAnsi="Times New Roman" w:cs="Times New Roman"/>
            </w:rPr>
            <w:fldChar w:fldCharType="separate"/>
          </w:r>
          <w:r w:rsidR="00916B86" w:rsidRPr="0079095D">
            <w:rPr>
              <w:rFonts w:ascii="Times New Roman" w:hAnsi="Times New Roman" w:cs="Times New Roman"/>
              <w:noProof/>
            </w:rPr>
            <w:t>(Aloisi, 2014)</w:t>
          </w:r>
          <w:r w:rsidR="00916B86" w:rsidRPr="0079095D">
            <w:rPr>
              <w:rFonts w:ascii="Times New Roman" w:hAnsi="Times New Roman" w:cs="Times New Roman"/>
            </w:rPr>
            <w:fldChar w:fldCharType="end"/>
          </w:r>
        </w:sdtContent>
      </w:sdt>
      <w:r w:rsidR="00916B86">
        <w:rPr>
          <w:rFonts w:ascii="Times New Roman" w:hAnsi="Times New Roman" w:cs="Times New Roman"/>
        </w:rPr>
        <w:t>.</w:t>
      </w:r>
      <w:r w:rsidR="00916B86" w:rsidRPr="0079095D">
        <w:rPr>
          <w:rFonts w:ascii="Times New Roman" w:hAnsi="Times New Roman" w:cs="Times New Roman"/>
        </w:rPr>
        <w:t xml:space="preserve"> </w:t>
      </w:r>
      <w:r w:rsidR="00B21768">
        <w:rPr>
          <w:rFonts w:ascii="Times New Roman" w:hAnsi="Times New Roman" w:cs="Times New Roman"/>
        </w:rPr>
        <w:t>This would enable me to create the visual criteria, based on the different shapes, colours, amounts, lengths</w:t>
      </w:r>
      <w:r w:rsidR="003962E1">
        <w:rPr>
          <w:rFonts w:ascii="Times New Roman" w:hAnsi="Times New Roman" w:cs="Times New Roman"/>
        </w:rPr>
        <w:t>, plant structures</w:t>
      </w:r>
      <w:r w:rsidR="00B21768">
        <w:rPr>
          <w:rFonts w:ascii="Times New Roman" w:hAnsi="Times New Roman" w:cs="Times New Roman"/>
        </w:rPr>
        <w:t xml:space="preserve"> and size.</w:t>
      </w:r>
      <w:r>
        <w:rPr>
          <w:rFonts w:ascii="Times New Roman" w:hAnsi="Times New Roman" w:cs="Times New Roman"/>
        </w:rPr>
        <w:t xml:space="preserve"> </w:t>
      </w:r>
      <w:r w:rsidR="003962E1">
        <w:rPr>
          <w:rFonts w:ascii="Times New Roman" w:hAnsi="Times New Roman" w:cs="Times New Roman"/>
        </w:rPr>
        <w:t xml:space="preserve"> (APPENDIX)</w:t>
      </w:r>
    </w:p>
    <w:p w14:paraId="74B8793C" w14:textId="640FEEF4" w:rsidR="00B21768" w:rsidRDefault="00B21768" w:rsidP="00A625DC">
      <w:pPr>
        <w:rPr>
          <w:rFonts w:ascii="Times New Roman" w:hAnsi="Times New Roman" w:cs="Times New Roman"/>
        </w:rPr>
      </w:pPr>
    </w:p>
    <w:p w14:paraId="524EDFBB" w14:textId="0693E4E7" w:rsidR="00B21768" w:rsidRPr="00B21768" w:rsidRDefault="00B21768" w:rsidP="00916B86">
      <w:pPr>
        <w:ind w:firstLine="720"/>
        <w:rPr>
          <w:rFonts w:ascii="Times New Roman" w:hAnsi="Times New Roman" w:cs="Times New Roman"/>
        </w:rPr>
      </w:pPr>
      <w:r>
        <w:rPr>
          <w:rFonts w:ascii="Times New Roman" w:hAnsi="Times New Roman" w:cs="Times New Roman"/>
        </w:rPr>
        <w:t xml:space="preserve">Once the success criteria had been </w:t>
      </w:r>
      <w:r w:rsidR="00024BB5">
        <w:rPr>
          <w:rFonts w:ascii="Times New Roman" w:hAnsi="Times New Roman" w:cs="Times New Roman"/>
        </w:rPr>
        <w:t xml:space="preserve">generated </w:t>
      </w:r>
      <w:r>
        <w:rPr>
          <w:rFonts w:ascii="Times New Roman" w:hAnsi="Times New Roman" w:cs="Times New Roman"/>
        </w:rPr>
        <w:t xml:space="preserve">the children were able to follow </w:t>
      </w:r>
      <w:r w:rsidR="003962E1">
        <w:rPr>
          <w:rFonts w:ascii="Times New Roman" w:hAnsi="Times New Roman" w:cs="Times New Roman"/>
        </w:rPr>
        <w:t>the visual instructions in order to paint their daffodils</w:t>
      </w:r>
      <w:r w:rsidR="00024BB5">
        <w:rPr>
          <w:rFonts w:ascii="Times New Roman" w:hAnsi="Times New Roman" w:cs="Times New Roman"/>
        </w:rPr>
        <w:t xml:space="preserve"> (APPENDIX)</w:t>
      </w:r>
      <w:r w:rsidR="003962E1">
        <w:rPr>
          <w:rFonts w:ascii="Times New Roman" w:hAnsi="Times New Roman" w:cs="Times New Roman"/>
        </w:rPr>
        <w:t xml:space="preserve">. The resources </w:t>
      </w:r>
      <w:r w:rsidR="000B1BC4">
        <w:rPr>
          <w:rFonts w:ascii="Times New Roman" w:hAnsi="Times New Roman" w:cs="Times New Roman"/>
        </w:rPr>
        <w:t xml:space="preserve">were </w:t>
      </w:r>
      <w:r w:rsidR="003962E1">
        <w:rPr>
          <w:rFonts w:ascii="Times New Roman" w:hAnsi="Times New Roman" w:cs="Times New Roman"/>
        </w:rPr>
        <w:t xml:space="preserve">prepared, although I purposefully did not put the paint brushes in the paint as I wanted to observe the children interact and talk to each other. Gross </w:t>
      </w:r>
      <w:sdt>
        <w:sdtPr>
          <w:rPr>
            <w:rFonts w:ascii="Times New Roman" w:hAnsi="Times New Roman" w:cs="Times New Roman"/>
          </w:rPr>
          <w:id w:val="-167093169"/>
          <w:citation/>
        </w:sdtPr>
        <w:sdtContent>
          <w:r w:rsidR="003962E1">
            <w:rPr>
              <w:rFonts w:ascii="Times New Roman" w:hAnsi="Times New Roman" w:cs="Times New Roman"/>
            </w:rPr>
            <w:fldChar w:fldCharType="begin"/>
          </w:r>
          <w:r w:rsidR="003962E1">
            <w:rPr>
              <w:rFonts w:ascii="Times New Roman" w:hAnsi="Times New Roman" w:cs="Times New Roman"/>
            </w:rPr>
            <w:instrText xml:space="preserve">CITATION Jea13 \n  \l 1033 </w:instrText>
          </w:r>
          <w:r w:rsidR="003962E1">
            <w:rPr>
              <w:rFonts w:ascii="Times New Roman" w:hAnsi="Times New Roman" w:cs="Times New Roman"/>
            </w:rPr>
            <w:fldChar w:fldCharType="separate"/>
          </w:r>
          <w:r w:rsidR="003962E1" w:rsidRPr="003962E1">
            <w:rPr>
              <w:rFonts w:ascii="Times New Roman" w:hAnsi="Times New Roman" w:cs="Times New Roman"/>
              <w:noProof/>
            </w:rPr>
            <w:t>(2013)</w:t>
          </w:r>
          <w:r w:rsidR="003962E1">
            <w:rPr>
              <w:rFonts w:ascii="Times New Roman" w:hAnsi="Times New Roman" w:cs="Times New Roman"/>
            </w:rPr>
            <w:fldChar w:fldCharType="end"/>
          </w:r>
        </w:sdtContent>
      </w:sdt>
      <w:r w:rsidR="003962E1">
        <w:rPr>
          <w:rFonts w:ascii="Times New Roman" w:hAnsi="Times New Roman" w:cs="Times New Roman"/>
        </w:rPr>
        <w:t xml:space="preserve"> explains that language-rich environments are areas that encourage children to exchange a conversation and communicate effectively. One pupil kept asking me to pass her a paint brush, therefore I answered, “do you think can you ask your learning partner to get it for you?” at first, she did not want to ask, in a cautious and shy manner. However, once I modelled the appropriate way to ask the question, she confidently tapped her learning partner on the shoulder and asked politely. Teachers ask the questions too frequently, consequently it is important to allow the children to take control of their thoughts and feelings and to encourage them to use their voices to communicate effectively. </w:t>
      </w:r>
    </w:p>
    <w:p w14:paraId="49793938" w14:textId="77777777" w:rsidR="00D77AAF" w:rsidRPr="0079095D" w:rsidRDefault="00D77AAF" w:rsidP="00A625DC">
      <w:pPr>
        <w:rPr>
          <w:rFonts w:ascii="Times New Roman" w:hAnsi="Times New Roman" w:cs="Times New Roman"/>
        </w:rPr>
      </w:pPr>
    </w:p>
    <w:p w14:paraId="49A4F6A4" w14:textId="278DC5E3" w:rsidR="00A625DC" w:rsidRPr="0079095D" w:rsidRDefault="00521442" w:rsidP="00CD13E2">
      <w:pPr>
        <w:ind w:firstLine="720"/>
        <w:rPr>
          <w:rFonts w:ascii="Times New Roman" w:hAnsi="Times New Roman" w:cs="Times New Roman"/>
        </w:rPr>
      </w:pPr>
      <w:r>
        <w:rPr>
          <w:rFonts w:ascii="Times New Roman" w:hAnsi="Times New Roman" w:cs="Times New Roman"/>
        </w:rPr>
        <w:t>There are three aspects needed to develop deep understanding according to Welsh Government</w:t>
      </w:r>
      <w:sdt>
        <w:sdtPr>
          <w:rPr>
            <w:rFonts w:ascii="Times New Roman" w:hAnsi="Times New Roman" w:cs="Times New Roman"/>
          </w:rPr>
          <w:id w:val="-1686350918"/>
          <w:citation/>
        </w:sdtPr>
        <w:sdtContent>
          <w:r>
            <w:rPr>
              <w:rFonts w:ascii="Times New Roman" w:hAnsi="Times New Roman" w:cs="Times New Roman"/>
            </w:rPr>
            <w:fldChar w:fldCharType="begin"/>
          </w:r>
          <w:r>
            <w:rPr>
              <w:rFonts w:ascii="Times New Roman" w:hAnsi="Times New Roman" w:cs="Times New Roman"/>
            </w:rPr>
            <w:instrText xml:space="preserve">CITATION Wel151 \n  \l 1033 </w:instrText>
          </w:r>
          <w:r>
            <w:rPr>
              <w:rFonts w:ascii="Times New Roman" w:hAnsi="Times New Roman" w:cs="Times New Roman"/>
            </w:rPr>
            <w:fldChar w:fldCharType="separate"/>
          </w:r>
          <w:r>
            <w:rPr>
              <w:rFonts w:ascii="Times New Roman" w:hAnsi="Times New Roman" w:cs="Times New Roman"/>
              <w:noProof/>
            </w:rPr>
            <w:t xml:space="preserve"> </w:t>
          </w:r>
          <w:r w:rsidRPr="00521442">
            <w:rPr>
              <w:rFonts w:ascii="Times New Roman" w:hAnsi="Times New Roman" w:cs="Times New Roman"/>
              <w:noProof/>
            </w:rPr>
            <w:t>(2015)</w:t>
          </w:r>
          <w:r>
            <w:rPr>
              <w:rFonts w:ascii="Times New Roman" w:hAnsi="Times New Roman" w:cs="Times New Roman"/>
            </w:rPr>
            <w:fldChar w:fldCharType="end"/>
          </w:r>
        </w:sdtContent>
      </w:sdt>
      <w:r>
        <w:rPr>
          <w:rFonts w:ascii="Times New Roman" w:hAnsi="Times New Roman" w:cs="Times New Roman"/>
        </w:rPr>
        <w:t xml:space="preserve"> children develop thinking across the curriculum through the development of planning, developing and reflecting</w:t>
      </w:r>
      <w:r w:rsidR="003D2639" w:rsidRPr="0079095D">
        <w:rPr>
          <w:rFonts w:ascii="Times New Roman" w:hAnsi="Times New Roman" w:cs="Times New Roman"/>
        </w:rPr>
        <w:t xml:space="preserve">. </w:t>
      </w:r>
      <w:r>
        <w:rPr>
          <w:rFonts w:ascii="Times New Roman" w:hAnsi="Times New Roman" w:cs="Times New Roman"/>
        </w:rPr>
        <w:t xml:space="preserve">Therefore, the final part of the lesson was to allow the children to reflect on their work and the work of their peers. </w:t>
      </w:r>
      <w:r w:rsidR="003D2639" w:rsidRPr="0079095D">
        <w:rPr>
          <w:rFonts w:ascii="Times New Roman" w:hAnsi="Times New Roman" w:cs="Times New Roman"/>
        </w:rPr>
        <w:t xml:space="preserve">According to Cremin and Arthur </w:t>
      </w:r>
      <w:sdt>
        <w:sdtPr>
          <w:rPr>
            <w:rFonts w:ascii="Times New Roman" w:hAnsi="Times New Roman" w:cs="Times New Roman"/>
          </w:rPr>
          <w:id w:val="-2042344385"/>
          <w:citation/>
        </w:sdtPr>
        <w:sdtEndPr/>
        <w:sdtContent>
          <w:r w:rsidR="003D2639" w:rsidRPr="0079095D">
            <w:rPr>
              <w:rFonts w:ascii="Times New Roman" w:hAnsi="Times New Roman" w:cs="Times New Roman"/>
            </w:rPr>
            <w:fldChar w:fldCharType="begin"/>
          </w:r>
          <w:r w:rsidR="003D2639" w:rsidRPr="0079095D">
            <w:rPr>
              <w:rFonts w:ascii="Times New Roman" w:hAnsi="Times New Roman" w:cs="Times New Roman"/>
            </w:rPr>
            <w:instrText xml:space="preserve">CITATION Ter14 \n  \l 1033 </w:instrText>
          </w:r>
          <w:r w:rsidR="003D2639" w:rsidRPr="0079095D">
            <w:rPr>
              <w:rFonts w:ascii="Times New Roman" w:hAnsi="Times New Roman" w:cs="Times New Roman"/>
            </w:rPr>
            <w:fldChar w:fldCharType="separate"/>
          </w:r>
          <w:r w:rsidR="003D2639" w:rsidRPr="0079095D">
            <w:rPr>
              <w:rFonts w:ascii="Times New Roman" w:hAnsi="Times New Roman" w:cs="Times New Roman"/>
              <w:noProof/>
            </w:rPr>
            <w:t>(2014)</w:t>
          </w:r>
          <w:r w:rsidR="003D2639" w:rsidRPr="0079095D">
            <w:rPr>
              <w:rFonts w:ascii="Times New Roman" w:hAnsi="Times New Roman" w:cs="Times New Roman"/>
            </w:rPr>
            <w:fldChar w:fldCharType="end"/>
          </w:r>
        </w:sdtContent>
      </w:sdt>
      <w:r w:rsidR="003D2639" w:rsidRPr="0079095D">
        <w:rPr>
          <w:rFonts w:ascii="Times New Roman" w:hAnsi="Times New Roman" w:cs="Times New Roman"/>
        </w:rPr>
        <w:t xml:space="preserve"> integrating reflection, reviewing, feedback and celebration is essential as it allows the children to critically evaluate their own work. </w:t>
      </w:r>
      <w:r w:rsidR="00801859">
        <w:rPr>
          <w:rFonts w:ascii="Times New Roman" w:hAnsi="Times New Roman" w:cs="Times New Roman"/>
        </w:rPr>
        <w:t xml:space="preserve">I verbally used </w:t>
      </w:r>
      <w:r>
        <w:rPr>
          <w:rFonts w:ascii="Times New Roman" w:hAnsi="Times New Roman" w:cs="Times New Roman"/>
        </w:rPr>
        <w:t xml:space="preserve">the teaching strategy </w:t>
      </w:r>
      <w:r w:rsidR="003D2639" w:rsidRPr="0079095D">
        <w:rPr>
          <w:rFonts w:ascii="Times New Roman" w:hAnsi="Times New Roman" w:cs="Times New Roman"/>
        </w:rPr>
        <w:t xml:space="preserve">‘green for growth’ and ‘tickle pink’ to </w:t>
      </w:r>
      <w:r w:rsidRPr="0079095D">
        <w:rPr>
          <w:rFonts w:ascii="Times New Roman" w:hAnsi="Times New Roman" w:cs="Times New Roman"/>
        </w:rPr>
        <w:t>develop</w:t>
      </w:r>
      <w:r>
        <w:rPr>
          <w:rFonts w:ascii="Times New Roman" w:hAnsi="Times New Roman" w:cs="Times New Roman"/>
        </w:rPr>
        <w:t xml:space="preserve"> their oracy skills. “Talk about in simple terms, drawings, models and actions” </w:t>
      </w:r>
      <w:sdt>
        <w:sdtPr>
          <w:rPr>
            <w:rFonts w:ascii="Times New Roman" w:hAnsi="Times New Roman" w:cs="Times New Roman"/>
          </w:rPr>
          <w:id w:val="-150222036"/>
          <w:citation/>
        </w:sdtPr>
        <w:sdtContent>
          <w:r>
            <w:rPr>
              <w:rFonts w:ascii="Times New Roman" w:hAnsi="Times New Roman" w:cs="Times New Roman"/>
            </w:rPr>
            <w:fldChar w:fldCharType="begin"/>
          </w:r>
          <w:r>
            <w:rPr>
              <w:rFonts w:ascii="Times New Roman" w:hAnsi="Times New Roman" w:cs="Times New Roman"/>
            </w:rPr>
            <w:instrText xml:space="preserve">CITATION Wel151 \p 14 \l 1033 </w:instrText>
          </w:r>
          <w:r>
            <w:rPr>
              <w:rFonts w:ascii="Times New Roman" w:hAnsi="Times New Roman" w:cs="Times New Roman"/>
            </w:rPr>
            <w:fldChar w:fldCharType="separate"/>
          </w:r>
          <w:r w:rsidRPr="00521442">
            <w:rPr>
              <w:rFonts w:ascii="Times New Roman" w:hAnsi="Times New Roman" w:cs="Times New Roman"/>
              <w:noProof/>
            </w:rPr>
            <w:t>(Welsh Government , 2015, p. 14)</w:t>
          </w:r>
          <w:r>
            <w:rPr>
              <w:rFonts w:ascii="Times New Roman" w:hAnsi="Times New Roman" w:cs="Times New Roman"/>
            </w:rPr>
            <w:fldChar w:fldCharType="end"/>
          </w:r>
        </w:sdtContent>
      </w:sdt>
      <w:r w:rsidR="00D4249E">
        <w:rPr>
          <w:rFonts w:ascii="Times New Roman" w:hAnsi="Times New Roman" w:cs="Times New Roman"/>
        </w:rPr>
        <w:t>.</w:t>
      </w:r>
      <w:r>
        <w:rPr>
          <w:rFonts w:ascii="Times New Roman" w:hAnsi="Times New Roman" w:cs="Times New Roman"/>
        </w:rPr>
        <w:t xml:space="preserve"> </w:t>
      </w:r>
      <w:r w:rsidR="00801859">
        <w:rPr>
          <w:rFonts w:ascii="Times New Roman" w:hAnsi="Times New Roman" w:cs="Times New Roman"/>
        </w:rPr>
        <w:t xml:space="preserve">The way in which I modelled was verbally communicating “wow, boys and girls, I am definitely tickle pink about his yellow petals, what are you tickle pink about? What do you like about them?” </w:t>
      </w:r>
      <w:r w:rsidR="00801859" w:rsidRPr="0079095D">
        <w:rPr>
          <w:rFonts w:ascii="Times New Roman" w:hAnsi="Times New Roman" w:cs="Times New Roman"/>
        </w:rPr>
        <w:t>Modelling is an effective strategy used by teachers, it is used to demonstrate to students a new skill by observing</w:t>
      </w:r>
      <w:r w:rsidR="00801859">
        <w:rPr>
          <w:rFonts w:ascii="Times New Roman" w:hAnsi="Times New Roman" w:cs="Times New Roman"/>
        </w:rPr>
        <w:t xml:space="preserve"> </w:t>
      </w:r>
      <w:r w:rsidR="00801859" w:rsidRPr="0079095D">
        <w:rPr>
          <w:rFonts w:ascii="Times New Roman" w:hAnsi="Times New Roman" w:cs="Times New Roman"/>
          <w:noProof/>
        </w:rPr>
        <w:t>(Salisu and Ransom, 2014)</w:t>
      </w:r>
      <w:r w:rsidR="00FA7DCD">
        <w:rPr>
          <w:rFonts w:ascii="Times New Roman" w:hAnsi="Times New Roman" w:cs="Times New Roman"/>
          <w:noProof/>
        </w:rPr>
        <w:t>.</w:t>
      </w:r>
      <w:r w:rsidR="00801859" w:rsidRPr="0079095D">
        <w:rPr>
          <w:rFonts w:ascii="Times New Roman" w:hAnsi="Times New Roman" w:cs="Times New Roman"/>
          <w:noProof/>
        </w:rPr>
        <w:t xml:space="preserve"> </w:t>
      </w:r>
      <w:r w:rsidR="00801859">
        <w:rPr>
          <w:rFonts w:ascii="Times New Roman" w:hAnsi="Times New Roman" w:cs="Times New Roman"/>
          <w:noProof/>
        </w:rPr>
        <w:t xml:space="preserve">Vygotksy belived the </w:t>
      </w:r>
      <w:r w:rsidR="00801859">
        <w:rPr>
          <w:rFonts w:ascii="Times New Roman" w:hAnsi="Times New Roman" w:cs="Times New Roman"/>
          <w:noProof/>
        </w:rPr>
        <w:t>position</w:t>
      </w:r>
      <w:r w:rsidR="00801859">
        <w:rPr>
          <w:rFonts w:ascii="Times New Roman" w:hAnsi="Times New Roman" w:cs="Times New Roman"/>
          <w:noProof/>
        </w:rPr>
        <w:t xml:space="preserve"> of others was </w:t>
      </w:r>
      <w:r w:rsidR="00801859">
        <w:rPr>
          <w:rFonts w:ascii="Times New Roman" w:hAnsi="Times New Roman" w:cs="Times New Roman"/>
          <w:noProof/>
        </w:rPr>
        <w:t>vital</w:t>
      </w:r>
      <w:r w:rsidR="00801859">
        <w:rPr>
          <w:rFonts w:ascii="Times New Roman" w:hAnsi="Times New Roman" w:cs="Times New Roman"/>
          <w:noProof/>
        </w:rPr>
        <w:t xml:space="preserve"> for children’s learning</w:t>
      </w:r>
      <w:r w:rsidR="00801859">
        <w:rPr>
          <w:rFonts w:ascii="Times New Roman" w:hAnsi="Times New Roman" w:cs="Times New Roman"/>
          <w:noProof/>
        </w:rPr>
        <w:t xml:space="preserve"> as it is through children’s communication with peers that construct subject knowledge.</w:t>
      </w:r>
      <w:r w:rsidR="00801859">
        <w:rPr>
          <w:rFonts w:ascii="Times New Roman" w:hAnsi="Times New Roman" w:cs="Times New Roman"/>
          <w:noProof/>
        </w:rPr>
        <w:t xml:space="preserve"> </w:t>
      </w:r>
      <w:r w:rsidR="00801859">
        <w:rPr>
          <w:rFonts w:ascii="Times New Roman" w:hAnsi="Times New Roman" w:cs="Times New Roman"/>
          <w:noProof/>
        </w:rPr>
        <w:t xml:space="preserve">The purpose of reflection </w:t>
      </w:r>
      <w:r w:rsidR="00105FD0">
        <w:rPr>
          <w:rFonts w:ascii="Times New Roman" w:hAnsi="Times New Roman" w:cs="Times New Roman"/>
          <w:noProof/>
        </w:rPr>
        <w:t xml:space="preserve">in this task </w:t>
      </w:r>
      <w:r w:rsidR="00801859">
        <w:rPr>
          <w:rFonts w:ascii="Times New Roman" w:hAnsi="Times New Roman" w:cs="Times New Roman"/>
          <w:noProof/>
        </w:rPr>
        <w:t>was to offer opinions</w:t>
      </w:r>
      <w:r w:rsidR="00105FD0">
        <w:rPr>
          <w:rFonts w:ascii="Times New Roman" w:hAnsi="Times New Roman" w:cs="Times New Roman"/>
          <w:noProof/>
        </w:rPr>
        <w:t xml:space="preserve"> using this </w:t>
      </w:r>
      <w:r w:rsidR="00105FD0" w:rsidRPr="000F3D72">
        <w:rPr>
          <w:rFonts w:ascii="Times New Roman" w:hAnsi="Times New Roman" w:cs="Times New Roman"/>
          <w:noProof/>
        </w:rPr>
        <w:t>voices.</w:t>
      </w:r>
      <w:r w:rsidR="00105FD0">
        <w:rPr>
          <w:rFonts w:ascii="Times New Roman" w:hAnsi="Times New Roman" w:cs="Times New Roman"/>
          <w:noProof/>
        </w:rPr>
        <w:t xml:space="preserve"> </w:t>
      </w:r>
    </w:p>
    <w:p w14:paraId="136C60E0" w14:textId="3FCD2048" w:rsidR="006F18B1" w:rsidRPr="0079095D" w:rsidRDefault="006F18B1" w:rsidP="006066BF">
      <w:pPr>
        <w:rPr>
          <w:rFonts w:ascii="Times New Roman" w:hAnsi="Times New Roman" w:cs="Times New Roman"/>
        </w:rPr>
      </w:pPr>
    </w:p>
    <w:p w14:paraId="2878277E" w14:textId="66D8F0DB" w:rsidR="006F18B1" w:rsidRPr="0079095D" w:rsidRDefault="00CD13E2" w:rsidP="006066BF">
      <w:pPr>
        <w:rPr>
          <w:rFonts w:ascii="Times New Roman" w:hAnsi="Times New Roman" w:cs="Times New Roman"/>
        </w:rPr>
      </w:pPr>
      <w:r>
        <w:rPr>
          <w:rFonts w:ascii="Times New Roman" w:hAnsi="Times New Roman" w:cs="Times New Roman"/>
        </w:rPr>
        <w:tab/>
        <w:t>To conclude teachers’, need a high level of mathematical and language subject knowledge to be able to teach young learners effectively in Wales. As stated by</w:t>
      </w:r>
      <w:r w:rsidR="000F3D72">
        <w:rPr>
          <w:rFonts w:ascii="Times New Roman" w:hAnsi="Times New Roman" w:cs="Times New Roman"/>
        </w:rPr>
        <w:t xml:space="preserve"> Estyn</w:t>
      </w:r>
      <w:r>
        <w:rPr>
          <w:rFonts w:ascii="Times New Roman" w:hAnsi="Times New Roman" w:cs="Times New Roman"/>
        </w:rPr>
        <w:t xml:space="preserve"> </w:t>
      </w:r>
      <w:sdt>
        <w:sdtPr>
          <w:rPr>
            <w:rFonts w:ascii="Times New Roman" w:hAnsi="Times New Roman" w:cs="Times New Roman"/>
          </w:rPr>
          <w:id w:val="-349111306"/>
          <w:citation/>
        </w:sdtPr>
        <w:sdtContent>
          <w:r w:rsidR="000F3D72">
            <w:rPr>
              <w:rFonts w:ascii="Times New Roman" w:hAnsi="Times New Roman" w:cs="Times New Roman"/>
            </w:rPr>
            <w:fldChar w:fldCharType="begin"/>
          </w:r>
          <w:r w:rsidR="000F3D72">
            <w:rPr>
              <w:rFonts w:ascii="Times New Roman" w:hAnsi="Times New Roman" w:cs="Times New Roman"/>
            </w:rPr>
            <w:instrText xml:space="preserve">CITATION Est171 \n  \l 1033 </w:instrText>
          </w:r>
          <w:r w:rsidR="000F3D72">
            <w:rPr>
              <w:rFonts w:ascii="Times New Roman" w:hAnsi="Times New Roman" w:cs="Times New Roman"/>
            </w:rPr>
            <w:fldChar w:fldCharType="separate"/>
          </w:r>
          <w:r w:rsidR="000F3D72" w:rsidRPr="000F3D72">
            <w:rPr>
              <w:rFonts w:ascii="Times New Roman" w:hAnsi="Times New Roman" w:cs="Times New Roman"/>
              <w:noProof/>
            </w:rPr>
            <w:t>(2017 )</w:t>
          </w:r>
          <w:r w:rsidR="000F3D72">
            <w:rPr>
              <w:rFonts w:ascii="Times New Roman" w:hAnsi="Times New Roman" w:cs="Times New Roman"/>
            </w:rPr>
            <w:fldChar w:fldCharType="end"/>
          </w:r>
        </w:sdtContent>
      </w:sdt>
      <w:r w:rsidR="000F3D72">
        <w:rPr>
          <w:rFonts w:ascii="Times New Roman" w:hAnsi="Times New Roman" w:cs="Times New Roman"/>
        </w:rPr>
        <w:t xml:space="preserve"> successful teaching is at the heart of school development in order to raise educational standards. </w:t>
      </w:r>
      <w:r w:rsidR="004516A0">
        <w:rPr>
          <w:rFonts w:ascii="Times New Roman" w:hAnsi="Times New Roman" w:cs="Times New Roman"/>
        </w:rPr>
        <w:t>As explained above a</w:t>
      </w:r>
      <w:r w:rsidR="004516A0">
        <w:rPr>
          <w:rFonts w:ascii="Times New Roman" w:hAnsi="Times New Roman" w:cs="Times New Roman"/>
        </w:rPr>
        <w:t>iming high is essential to ensure exposure to the higher levels of learning is gained and opportunities are given in order to raise standards</w:t>
      </w:r>
      <w:r w:rsidR="004516A0">
        <w:rPr>
          <w:rFonts w:ascii="Times New Roman" w:hAnsi="Times New Roman" w:cs="Times New Roman"/>
        </w:rPr>
        <w:t xml:space="preserve">, however it is important for all professional teachers to gain a sufficient amount of subject knowledge in order to communicate and teach young learners effectively. </w:t>
      </w:r>
      <w:bookmarkStart w:id="0" w:name="_GoBack"/>
      <w:bookmarkEnd w:id="0"/>
    </w:p>
    <w:p w14:paraId="3B253988" w14:textId="1E1CF81D" w:rsidR="006F18B1" w:rsidRPr="0079095D" w:rsidRDefault="006F18B1" w:rsidP="006066BF">
      <w:pPr>
        <w:rPr>
          <w:rFonts w:ascii="Times New Roman" w:hAnsi="Times New Roman" w:cs="Times New Roman"/>
        </w:rPr>
      </w:pPr>
    </w:p>
    <w:p w14:paraId="586744FA" w14:textId="0CCE1FDD" w:rsidR="006F18B1" w:rsidRPr="0079095D" w:rsidRDefault="006F18B1" w:rsidP="006066BF">
      <w:pPr>
        <w:rPr>
          <w:rFonts w:ascii="Times New Roman" w:hAnsi="Times New Roman" w:cs="Times New Roman"/>
        </w:rPr>
      </w:pPr>
    </w:p>
    <w:p w14:paraId="5AA90A1F" w14:textId="21F620E1" w:rsidR="006F18B1" w:rsidRPr="0079095D" w:rsidRDefault="006F18B1" w:rsidP="006066BF">
      <w:pPr>
        <w:rPr>
          <w:rFonts w:ascii="Times New Roman" w:hAnsi="Times New Roman" w:cs="Times New Roman"/>
        </w:rPr>
      </w:pPr>
    </w:p>
    <w:p w14:paraId="217CE13C" w14:textId="77777777" w:rsidR="00284F38" w:rsidRPr="0079095D" w:rsidRDefault="00284F38" w:rsidP="002E7C81">
      <w:pPr>
        <w:pStyle w:val="NormalWeb"/>
      </w:pPr>
    </w:p>
    <w:p w14:paraId="2F364C10" w14:textId="77777777" w:rsidR="00270659" w:rsidRPr="0079095D" w:rsidRDefault="00270659" w:rsidP="00270659">
      <w:pPr>
        <w:pStyle w:val="NormalWeb"/>
      </w:pPr>
    </w:p>
    <w:p w14:paraId="5110DD73" w14:textId="77777777" w:rsidR="001B6B6F" w:rsidRPr="0079095D" w:rsidRDefault="001B6B6F">
      <w:pPr>
        <w:rPr>
          <w:rFonts w:ascii="Times New Roman" w:hAnsi="Times New Roman" w:cs="Times New Roman"/>
        </w:rPr>
      </w:pPr>
    </w:p>
    <w:sectPr w:rsidR="001B6B6F" w:rsidRPr="0079095D" w:rsidSect="005A65E0">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7A9EAF" w14:textId="77777777" w:rsidR="00D55160" w:rsidRDefault="00D55160" w:rsidP="00E55082">
      <w:r>
        <w:separator/>
      </w:r>
    </w:p>
  </w:endnote>
  <w:endnote w:type="continuationSeparator" w:id="0">
    <w:p w14:paraId="174D146E" w14:textId="77777777" w:rsidR="00D55160" w:rsidRDefault="00D55160" w:rsidP="00E550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omic Sans MS">
    <w:panose1 w:val="030F0702030302020204"/>
    <w:charset w:val="00"/>
    <w:family w:val="script"/>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FCC879" w14:textId="77777777" w:rsidR="00D55160" w:rsidRDefault="00D55160" w:rsidP="00E55082">
      <w:r>
        <w:separator/>
      </w:r>
    </w:p>
  </w:footnote>
  <w:footnote w:type="continuationSeparator" w:id="0">
    <w:p w14:paraId="027FF7F5" w14:textId="77777777" w:rsidR="00D55160" w:rsidRDefault="00D55160" w:rsidP="00E5508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B557D0" w14:textId="3CBBE496" w:rsidR="00E55082" w:rsidRDefault="00E55082">
    <w:pPr>
      <w:pStyle w:val="Header"/>
    </w:pPr>
    <w:r>
      <w:t>Emily Wonnacott – 1801316</w:t>
    </w:r>
  </w:p>
  <w:p w14:paraId="5F7AD8F7" w14:textId="77777777" w:rsidR="00E55082" w:rsidRDefault="00E550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95600"/>
    <w:multiLevelType w:val="hybridMultilevel"/>
    <w:tmpl w:val="BDA870AC"/>
    <w:lvl w:ilvl="0" w:tplc="69E018B8">
      <w:start w:val="1"/>
      <w:numFmt w:val="bullet"/>
      <w:lvlText w:val="-"/>
      <w:lvlJc w:val="left"/>
      <w:pPr>
        <w:ind w:left="720" w:hanging="360"/>
      </w:pPr>
      <w:rPr>
        <w:rFonts w:ascii="Times New Roman" w:eastAsia="Times New Roman" w:hAnsi="Times New Roman" w:cs="Times New Roman"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3736C9"/>
    <w:multiLevelType w:val="hybridMultilevel"/>
    <w:tmpl w:val="01FA325C"/>
    <w:lvl w:ilvl="0" w:tplc="3B80F2E4">
      <w:start w:val="8"/>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582464"/>
    <w:multiLevelType w:val="hybridMultilevel"/>
    <w:tmpl w:val="76CCD3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ADF6BB8"/>
    <w:multiLevelType w:val="hybridMultilevel"/>
    <w:tmpl w:val="B20287A4"/>
    <w:lvl w:ilvl="0" w:tplc="3662B35E">
      <w:start w:val="8"/>
      <w:numFmt w:val="bullet"/>
      <w:lvlText w:val="-"/>
      <w:lvlJc w:val="left"/>
      <w:pPr>
        <w:ind w:left="720" w:hanging="360"/>
      </w:pPr>
      <w:rPr>
        <w:rFonts w:ascii="Comic Sans MS" w:eastAsiaTheme="minorHAnsi" w:hAnsi="Comic Sans M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071C6B"/>
    <w:multiLevelType w:val="multilevel"/>
    <w:tmpl w:val="4B1AA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6554E7"/>
    <w:multiLevelType w:val="hybridMultilevel"/>
    <w:tmpl w:val="B5506C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DB257C8"/>
    <w:multiLevelType w:val="hybridMultilevel"/>
    <w:tmpl w:val="5736246C"/>
    <w:lvl w:ilvl="0" w:tplc="B7CCA194">
      <w:start w:val="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E607BDE"/>
    <w:multiLevelType w:val="hybridMultilevel"/>
    <w:tmpl w:val="886068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F966274"/>
    <w:multiLevelType w:val="hybridMultilevel"/>
    <w:tmpl w:val="BB703840"/>
    <w:lvl w:ilvl="0" w:tplc="3B80F2E4">
      <w:start w:val="8"/>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0"/>
  </w:num>
  <w:num w:numId="4">
    <w:abstractNumId w:val="5"/>
  </w:num>
  <w:num w:numId="5">
    <w:abstractNumId w:val="4"/>
  </w:num>
  <w:num w:numId="6">
    <w:abstractNumId w:val="1"/>
  </w:num>
  <w:num w:numId="7">
    <w:abstractNumId w:val="7"/>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659"/>
    <w:rsid w:val="00022131"/>
    <w:rsid w:val="00024BB5"/>
    <w:rsid w:val="00030C5B"/>
    <w:rsid w:val="0004675A"/>
    <w:rsid w:val="000614F5"/>
    <w:rsid w:val="00071717"/>
    <w:rsid w:val="000B02D9"/>
    <w:rsid w:val="000B1BC4"/>
    <w:rsid w:val="000B66EB"/>
    <w:rsid w:val="000B71C2"/>
    <w:rsid w:val="000C3535"/>
    <w:rsid w:val="000C5E6A"/>
    <w:rsid w:val="000E471D"/>
    <w:rsid w:val="000F3D72"/>
    <w:rsid w:val="00105FD0"/>
    <w:rsid w:val="00124949"/>
    <w:rsid w:val="00130328"/>
    <w:rsid w:val="00132C7F"/>
    <w:rsid w:val="00145E5D"/>
    <w:rsid w:val="001750D1"/>
    <w:rsid w:val="001A17FA"/>
    <w:rsid w:val="001A1CA7"/>
    <w:rsid w:val="001B6B6F"/>
    <w:rsid w:val="001D1E54"/>
    <w:rsid w:val="001E49C2"/>
    <w:rsid w:val="001F752D"/>
    <w:rsid w:val="001F7B33"/>
    <w:rsid w:val="002023C9"/>
    <w:rsid w:val="002046F4"/>
    <w:rsid w:val="002270BD"/>
    <w:rsid w:val="00252A20"/>
    <w:rsid w:val="00270659"/>
    <w:rsid w:val="002738E3"/>
    <w:rsid w:val="00284F38"/>
    <w:rsid w:val="00294AA1"/>
    <w:rsid w:val="00296FA7"/>
    <w:rsid w:val="002A0CE2"/>
    <w:rsid w:val="002B2B42"/>
    <w:rsid w:val="002C183C"/>
    <w:rsid w:val="002C499D"/>
    <w:rsid w:val="002E7C81"/>
    <w:rsid w:val="00300E62"/>
    <w:rsid w:val="00320A15"/>
    <w:rsid w:val="003671D3"/>
    <w:rsid w:val="00376542"/>
    <w:rsid w:val="003962E1"/>
    <w:rsid w:val="003A5668"/>
    <w:rsid w:val="003A75EB"/>
    <w:rsid w:val="003D13BA"/>
    <w:rsid w:val="003D2639"/>
    <w:rsid w:val="00403371"/>
    <w:rsid w:val="00405CB7"/>
    <w:rsid w:val="00410F78"/>
    <w:rsid w:val="004453F8"/>
    <w:rsid w:val="004508EC"/>
    <w:rsid w:val="004516A0"/>
    <w:rsid w:val="004C4437"/>
    <w:rsid w:val="004D05BE"/>
    <w:rsid w:val="004F07F7"/>
    <w:rsid w:val="004F2F6F"/>
    <w:rsid w:val="004F69F0"/>
    <w:rsid w:val="005122C1"/>
    <w:rsid w:val="00517420"/>
    <w:rsid w:val="00521442"/>
    <w:rsid w:val="00526EA2"/>
    <w:rsid w:val="00532E94"/>
    <w:rsid w:val="00533D0B"/>
    <w:rsid w:val="00554F18"/>
    <w:rsid w:val="00576D0B"/>
    <w:rsid w:val="005A3967"/>
    <w:rsid w:val="005A65E0"/>
    <w:rsid w:val="005C1793"/>
    <w:rsid w:val="005C3A6C"/>
    <w:rsid w:val="005D24B8"/>
    <w:rsid w:val="005D2FD2"/>
    <w:rsid w:val="005D79E4"/>
    <w:rsid w:val="005E74FC"/>
    <w:rsid w:val="00603C14"/>
    <w:rsid w:val="006066BF"/>
    <w:rsid w:val="00632AC5"/>
    <w:rsid w:val="00655892"/>
    <w:rsid w:val="006653DE"/>
    <w:rsid w:val="006B6126"/>
    <w:rsid w:val="006C29B7"/>
    <w:rsid w:val="006C2B57"/>
    <w:rsid w:val="006D60F6"/>
    <w:rsid w:val="006D67D7"/>
    <w:rsid w:val="006E1E72"/>
    <w:rsid w:val="006E6086"/>
    <w:rsid w:val="006F18B1"/>
    <w:rsid w:val="006F466D"/>
    <w:rsid w:val="0071296E"/>
    <w:rsid w:val="0076621C"/>
    <w:rsid w:val="00770CA9"/>
    <w:rsid w:val="007724EB"/>
    <w:rsid w:val="0079095D"/>
    <w:rsid w:val="00795355"/>
    <w:rsid w:val="007B5498"/>
    <w:rsid w:val="007C3AEA"/>
    <w:rsid w:val="007C5B35"/>
    <w:rsid w:val="007D44F8"/>
    <w:rsid w:val="007D5254"/>
    <w:rsid w:val="00801859"/>
    <w:rsid w:val="0082185C"/>
    <w:rsid w:val="00831342"/>
    <w:rsid w:val="008A4868"/>
    <w:rsid w:val="008C3827"/>
    <w:rsid w:val="008C61B2"/>
    <w:rsid w:val="00916B86"/>
    <w:rsid w:val="00955CF3"/>
    <w:rsid w:val="00981459"/>
    <w:rsid w:val="00981E5D"/>
    <w:rsid w:val="009A3660"/>
    <w:rsid w:val="009D43D4"/>
    <w:rsid w:val="009D508E"/>
    <w:rsid w:val="009E076B"/>
    <w:rsid w:val="009E7D5F"/>
    <w:rsid w:val="009E7F42"/>
    <w:rsid w:val="009F1B49"/>
    <w:rsid w:val="00A00BA0"/>
    <w:rsid w:val="00A12B49"/>
    <w:rsid w:val="00A23AB8"/>
    <w:rsid w:val="00A24312"/>
    <w:rsid w:val="00A27B16"/>
    <w:rsid w:val="00A41845"/>
    <w:rsid w:val="00A44423"/>
    <w:rsid w:val="00A47D08"/>
    <w:rsid w:val="00A61C38"/>
    <w:rsid w:val="00A625DC"/>
    <w:rsid w:val="00A66E1B"/>
    <w:rsid w:val="00A74CD0"/>
    <w:rsid w:val="00A75529"/>
    <w:rsid w:val="00A80FA8"/>
    <w:rsid w:val="00A91B52"/>
    <w:rsid w:val="00AA2FE3"/>
    <w:rsid w:val="00AD217B"/>
    <w:rsid w:val="00AD2892"/>
    <w:rsid w:val="00AD3947"/>
    <w:rsid w:val="00AE6E3F"/>
    <w:rsid w:val="00AF2B05"/>
    <w:rsid w:val="00B21768"/>
    <w:rsid w:val="00B22B3F"/>
    <w:rsid w:val="00B24F9E"/>
    <w:rsid w:val="00B459A8"/>
    <w:rsid w:val="00B54D9D"/>
    <w:rsid w:val="00B6034C"/>
    <w:rsid w:val="00B64F12"/>
    <w:rsid w:val="00B73D27"/>
    <w:rsid w:val="00B9330F"/>
    <w:rsid w:val="00BA6AD4"/>
    <w:rsid w:val="00BB1891"/>
    <w:rsid w:val="00BB2E88"/>
    <w:rsid w:val="00BB3022"/>
    <w:rsid w:val="00BC5CAB"/>
    <w:rsid w:val="00BE59E9"/>
    <w:rsid w:val="00BF31C5"/>
    <w:rsid w:val="00BF6384"/>
    <w:rsid w:val="00BF7B79"/>
    <w:rsid w:val="00C03D61"/>
    <w:rsid w:val="00C04931"/>
    <w:rsid w:val="00C31642"/>
    <w:rsid w:val="00C45861"/>
    <w:rsid w:val="00C45E5B"/>
    <w:rsid w:val="00C57723"/>
    <w:rsid w:val="00C66DFA"/>
    <w:rsid w:val="00CA1D07"/>
    <w:rsid w:val="00CA7B86"/>
    <w:rsid w:val="00CD13E2"/>
    <w:rsid w:val="00CE68EC"/>
    <w:rsid w:val="00CF444D"/>
    <w:rsid w:val="00CF4911"/>
    <w:rsid w:val="00D02024"/>
    <w:rsid w:val="00D07467"/>
    <w:rsid w:val="00D12C8C"/>
    <w:rsid w:val="00D372E8"/>
    <w:rsid w:val="00D4249E"/>
    <w:rsid w:val="00D55160"/>
    <w:rsid w:val="00D6446C"/>
    <w:rsid w:val="00D6740E"/>
    <w:rsid w:val="00D71459"/>
    <w:rsid w:val="00D73E08"/>
    <w:rsid w:val="00D77795"/>
    <w:rsid w:val="00D77AAF"/>
    <w:rsid w:val="00DA2A8A"/>
    <w:rsid w:val="00DC1CA3"/>
    <w:rsid w:val="00DD25D5"/>
    <w:rsid w:val="00E10BD1"/>
    <w:rsid w:val="00E27039"/>
    <w:rsid w:val="00E31812"/>
    <w:rsid w:val="00E4723C"/>
    <w:rsid w:val="00E5173B"/>
    <w:rsid w:val="00E55082"/>
    <w:rsid w:val="00EA3D48"/>
    <w:rsid w:val="00EA6DE2"/>
    <w:rsid w:val="00EB1B7F"/>
    <w:rsid w:val="00EB4C99"/>
    <w:rsid w:val="00EB64E2"/>
    <w:rsid w:val="00EC1DEC"/>
    <w:rsid w:val="00ED0ABC"/>
    <w:rsid w:val="00ED120A"/>
    <w:rsid w:val="00ED1E98"/>
    <w:rsid w:val="00ED2876"/>
    <w:rsid w:val="00F01304"/>
    <w:rsid w:val="00F01BAE"/>
    <w:rsid w:val="00F01E46"/>
    <w:rsid w:val="00F04025"/>
    <w:rsid w:val="00F10824"/>
    <w:rsid w:val="00F32307"/>
    <w:rsid w:val="00F6100E"/>
    <w:rsid w:val="00F7134A"/>
    <w:rsid w:val="00F75FB0"/>
    <w:rsid w:val="00F77CF3"/>
    <w:rsid w:val="00F80FC5"/>
    <w:rsid w:val="00F84A60"/>
    <w:rsid w:val="00FA23C1"/>
    <w:rsid w:val="00FA7DCD"/>
    <w:rsid w:val="00FB1F08"/>
    <w:rsid w:val="00FB49F3"/>
    <w:rsid w:val="00FC76D7"/>
    <w:rsid w:val="00FD3D1E"/>
    <w:rsid w:val="00FD5F66"/>
    <w:rsid w:val="00FE6748"/>
    <w:rsid w:val="00FF34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E3B5E"/>
  <w15:chartTrackingRefBased/>
  <w15:docId w15:val="{B9599494-4126-4C45-A2A8-27148F044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065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70659"/>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270659"/>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270659"/>
  </w:style>
  <w:style w:type="character" w:styleId="Hyperlink">
    <w:name w:val="Hyperlink"/>
    <w:basedOn w:val="DefaultParagraphFont"/>
    <w:uiPriority w:val="99"/>
    <w:unhideWhenUsed/>
    <w:rsid w:val="00532E94"/>
    <w:rPr>
      <w:color w:val="0563C1" w:themeColor="hyperlink"/>
      <w:u w:val="single"/>
    </w:rPr>
  </w:style>
  <w:style w:type="character" w:styleId="UnresolvedMention">
    <w:name w:val="Unresolved Mention"/>
    <w:basedOn w:val="DefaultParagraphFont"/>
    <w:uiPriority w:val="99"/>
    <w:semiHidden/>
    <w:unhideWhenUsed/>
    <w:rsid w:val="00532E94"/>
    <w:rPr>
      <w:color w:val="605E5C"/>
      <w:shd w:val="clear" w:color="auto" w:fill="E1DFDD"/>
    </w:rPr>
  </w:style>
  <w:style w:type="paragraph" w:styleId="Header">
    <w:name w:val="header"/>
    <w:basedOn w:val="Normal"/>
    <w:link w:val="HeaderChar"/>
    <w:uiPriority w:val="99"/>
    <w:unhideWhenUsed/>
    <w:rsid w:val="00E55082"/>
    <w:pPr>
      <w:tabs>
        <w:tab w:val="center" w:pos="4680"/>
        <w:tab w:val="right" w:pos="9360"/>
      </w:tabs>
    </w:pPr>
  </w:style>
  <w:style w:type="character" w:customStyle="1" w:styleId="HeaderChar">
    <w:name w:val="Header Char"/>
    <w:basedOn w:val="DefaultParagraphFont"/>
    <w:link w:val="Header"/>
    <w:uiPriority w:val="99"/>
    <w:rsid w:val="00E55082"/>
  </w:style>
  <w:style w:type="paragraph" w:styleId="Footer">
    <w:name w:val="footer"/>
    <w:basedOn w:val="Normal"/>
    <w:link w:val="FooterChar"/>
    <w:uiPriority w:val="99"/>
    <w:unhideWhenUsed/>
    <w:rsid w:val="00E55082"/>
    <w:pPr>
      <w:tabs>
        <w:tab w:val="center" w:pos="4680"/>
        <w:tab w:val="right" w:pos="9360"/>
      </w:tabs>
    </w:pPr>
  </w:style>
  <w:style w:type="character" w:customStyle="1" w:styleId="FooterChar">
    <w:name w:val="Footer Char"/>
    <w:basedOn w:val="DefaultParagraphFont"/>
    <w:link w:val="Footer"/>
    <w:uiPriority w:val="99"/>
    <w:rsid w:val="00E55082"/>
  </w:style>
  <w:style w:type="character" w:styleId="FollowedHyperlink">
    <w:name w:val="FollowedHyperlink"/>
    <w:basedOn w:val="DefaultParagraphFont"/>
    <w:uiPriority w:val="99"/>
    <w:semiHidden/>
    <w:unhideWhenUsed/>
    <w:rsid w:val="00E27039"/>
    <w:rPr>
      <w:color w:val="954F72" w:themeColor="followedHyperlink"/>
      <w:u w:val="single"/>
    </w:rPr>
  </w:style>
  <w:style w:type="paragraph" w:styleId="ListParagraph">
    <w:name w:val="List Paragraph"/>
    <w:basedOn w:val="Normal"/>
    <w:uiPriority w:val="34"/>
    <w:qFormat/>
    <w:rsid w:val="00022131"/>
    <w:pPr>
      <w:ind w:left="720"/>
      <w:contextualSpacing/>
    </w:pPr>
  </w:style>
  <w:style w:type="character" w:styleId="PlaceholderText">
    <w:name w:val="Placeholder Text"/>
    <w:basedOn w:val="DefaultParagraphFont"/>
    <w:uiPriority w:val="99"/>
    <w:semiHidden/>
    <w:rsid w:val="00955CF3"/>
    <w:rPr>
      <w:color w:val="808080"/>
    </w:rPr>
  </w:style>
  <w:style w:type="paragraph" w:styleId="Caption">
    <w:name w:val="caption"/>
    <w:basedOn w:val="Normal"/>
    <w:next w:val="Normal"/>
    <w:uiPriority w:val="35"/>
    <w:unhideWhenUsed/>
    <w:qFormat/>
    <w:rsid w:val="008A4868"/>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85513">
      <w:bodyDiv w:val="1"/>
      <w:marLeft w:val="0"/>
      <w:marRight w:val="0"/>
      <w:marTop w:val="0"/>
      <w:marBottom w:val="0"/>
      <w:divBdr>
        <w:top w:val="none" w:sz="0" w:space="0" w:color="auto"/>
        <w:left w:val="none" w:sz="0" w:space="0" w:color="auto"/>
        <w:bottom w:val="none" w:sz="0" w:space="0" w:color="auto"/>
        <w:right w:val="none" w:sz="0" w:space="0" w:color="auto"/>
      </w:divBdr>
    </w:div>
    <w:div w:id="6909064">
      <w:bodyDiv w:val="1"/>
      <w:marLeft w:val="0"/>
      <w:marRight w:val="0"/>
      <w:marTop w:val="0"/>
      <w:marBottom w:val="0"/>
      <w:divBdr>
        <w:top w:val="none" w:sz="0" w:space="0" w:color="auto"/>
        <w:left w:val="none" w:sz="0" w:space="0" w:color="auto"/>
        <w:bottom w:val="none" w:sz="0" w:space="0" w:color="auto"/>
        <w:right w:val="none" w:sz="0" w:space="0" w:color="auto"/>
      </w:divBdr>
    </w:div>
    <w:div w:id="14159207">
      <w:bodyDiv w:val="1"/>
      <w:marLeft w:val="0"/>
      <w:marRight w:val="0"/>
      <w:marTop w:val="0"/>
      <w:marBottom w:val="0"/>
      <w:divBdr>
        <w:top w:val="none" w:sz="0" w:space="0" w:color="auto"/>
        <w:left w:val="none" w:sz="0" w:space="0" w:color="auto"/>
        <w:bottom w:val="none" w:sz="0" w:space="0" w:color="auto"/>
        <w:right w:val="none" w:sz="0" w:space="0" w:color="auto"/>
      </w:divBdr>
    </w:div>
    <w:div w:id="35128327">
      <w:bodyDiv w:val="1"/>
      <w:marLeft w:val="0"/>
      <w:marRight w:val="0"/>
      <w:marTop w:val="0"/>
      <w:marBottom w:val="0"/>
      <w:divBdr>
        <w:top w:val="none" w:sz="0" w:space="0" w:color="auto"/>
        <w:left w:val="none" w:sz="0" w:space="0" w:color="auto"/>
        <w:bottom w:val="none" w:sz="0" w:space="0" w:color="auto"/>
        <w:right w:val="none" w:sz="0" w:space="0" w:color="auto"/>
      </w:divBdr>
    </w:div>
    <w:div w:id="65424851">
      <w:bodyDiv w:val="1"/>
      <w:marLeft w:val="0"/>
      <w:marRight w:val="0"/>
      <w:marTop w:val="0"/>
      <w:marBottom w:val="0"/>
      <w:divBdr>
        <w:top w:val="none" w:sz="0" w:space="0" w:color="auto"/>
        <w:left w:val="none" w:sz="0" w:space="0" w:color="auto"/>
        <w:bottom w:val="none" w:sz="0" w:space="0" w:color="auto"/>
        <w:right w:val="none" w:sz="0" w:space="0" w:color="auto"/>
      </w:divBdr>
    </w:div>
    <w:div w:id="86000221">
      <w:bodyDiv w:val="1"/>
      <w:marLeft w:val="0"/>
      <w:marRight w:val="0"/>
      <w:marTop w:val="0"/>
      <w:marBottom w:val="0"/>
      <w:divBdr>
        <w:top w:val="none" w:sz="0" w:space="0" w:color="auto"/>
        <w:left w:val="none" w:sz="0" w:space="0" w:color="auto"/>
        <w:bottom w:val="none" w:sz="0" w:space="0" w:color="auto"/>
        <w:right w:val="none" w:sz="0" w:space="0" w:color="auto"/>
      </w:divBdr>
    </w:div>
    <w:div w:id="102308354">
      <w:bodyDiv w:val="1"/>
      <w:marLeft w:val="0"/>
      <w:marRight w:val="0"/>
      <w:marTop w:val="0"/>
      <w:marBottom w:val="0"/>
      <w:divBdr>
        <w:top w:val="none" w:sz="0" w:space="0" w:color="auto"/>
        <w:left w:val="none" w:sz="0" w:space="0" w:color="auto"/>
        <w:bottom w:val="none" w:sz="0" w:space="0" w:color="auto"/>
        <w:right w:val="none" w:sz="0" w:space="0" w:color="auto"/>
      </w:divBdr>
    </w:div>
    <w:div w:id="112791965">
      <w:bodyDiv w:val="1"/>
      <w:marLeft w:val="0"/>
      <w:marRight w:val="0"/>
      <w:marTop w:val="0"/>
      <w:marBottom w:val="0"/>
      <w:divBdr>
        <w:top w:val="none" w:sz="0" w:space="0" w:color="auto"/>
        <w:left w:val="none" w:sz="0" w:space="0" w:color="auto"/>
        <w:bottom w:val="none" w:sz="0" w:space="0" w:color="auto"/>
        <w:right w:val="none" w:sz="0" w:space="0" w:color="auto"/>
      </w:divBdr>
    </w:div>
    <w:div w:id="116536460">
      <w:bodyDiv w:val="1"/>
      <w:marLeft w:val="0"/>
      <w:marRight w:val="0"/>
      <w:marTop w:val="0"/>
      <w:marBottom w:val="0"/>
      <w:divBdr>
        <w:top w:val="none" w:sz="0" w:space="0" w:color="auto"/>
        <w:left w:val="none" w:sz="0" w:space="0" w:color="auto"/>
        <w:bottom w:val="none" w:sz="0" w:space="0" w:color="auto"/>
        <w:right w:val="none" w:sz="0" w:space="0" w:color="auto"/>
      </w:divBdr>
    </w:div>
    <w:div w:id="167403342">
      <w:bodyDiv w:val="1"/>
      <w:marLeft w:val="0"/>
      <w:marRight w:val="0"/>
      <w:marTop w:val="0"/>
      <w:marBottom w:val="0"/>
      <w:divBdr>
        <w:top w:val="none" w:sz="0" w:space="0" w:color="auto"/>
        <w:left w:val="none" w:sz="0" w:space="0" w:color="auto"/>
        <w:bottom w:val="none" w:sz="0" w:space="0" w:color="auto"/>
        <w:right w:val="none" w:sz="0" w:space="0" w:color="auto"/>
      </w:divBdr>
    </w:div>
    <w:div w:id="177014280">
      <w:bodyDiv w:val="1"/>
      <w:marLeft w:val="0"/>
      <w:marRight w:val="0"/>
      <w:marTop w:val="0"/>
      <w:marBottom w:val="0"/>
      <w:divBdr>
        <w:top w:val="none" w:sz="0" w:space="0" w:color="auto"/>
        <w:left w:val="none" w:sz="0" w:space="0" w:color="auto"/>
        <w:bottom w:val="none" w:sz="0" w:space="0" w:color="auto"/>
        <w:right w:val="none" w:sz="0" w:space="0" w:color="auto"/>
      </w:divBdr>
    </w:div>
    <w:div w:id="200746623">
      <w:bodyDiv w:val="1"/>
      <w:marLeft w:val="0"/>
      <w:marRight w:val="0"/>
      <w:marTop w:val="0"/>
      <w:marBottom w:val="0"/>
      <w:divBdr>
        <w:top w:val="none" w:sz="0" w:space="0" w:color="auto"/>
        <w:left w:val="none" w:sz="0" w:space="0" w:color="auto"/>
        <w:bottom w:val="none" w:sz="0" w:space="0" w:color="auto"/>
        <w:right w:val="none" w:sz="0" w:space="0" w:color="auto"/>
      </w:divBdr>
    </w:div>
    <w:div w:id="213155799">
      <w:bodyDiv w:val="1"/>
      <w:marLeft w:val="0"/>
      <w:marRight w:val="0"/>
      <w:marTop w:val="0"/>
      <w:marBottom w:val="0"/>
      <w:divBdr>
        <w:top w:val="none" w:sz="0" w:space="0" w:color="auto"/>
        <w:left w:val="none" w:sz="0" w:space="0" w:color="auto"/>
        <w:bottom w:val="none" w:sz="0" w:space="0" w:color="auto"/>
        <w:right w:val="none" w:sz="0" w:space="0" w:color="auto"/>
      </w:divBdr>
    </w:div>
    <w:div w:id="230582946">
      <w:bodyDiv w:val="1"/>
      <w:marLeft w:val="0"/>
      <w:marRight w:val="0"/>
      <w:marTop w:val="0"/>
      <w:marBottom w:val="0"/>
      <w:divBdr>
        <w:top w:val="none" w:sz="0" w:space="0" w:color="auto"/>
        <w:left w:val="none" w:sz="0" w:space="0" w:color="auto"/>
        <w:bottom w:val="none" w:sz="0" w:space="0" w:color="auto"/>
        <w:right w:val="none" w:sz="0" w:space="0" w:color="auto"/>
      </w:divBdr>
    </w:div>
    <w:div w:id="234897683">
      <w:bodyDiv w:val="1"/>
      <w:marLeft w:val="0"/>
      <w:marRight w:val="0"/>
      <w:marTop w:val="0"/>
      <w:marBottom w:val="0"/>
      <w:divBdr>
        <w:top w:val="none" w:sz="0" w:space="0" w:color="auto"/>
        <w:left w:val="none" w:sz="0" w:space="0" w:color="auto"/>
        <w:bottom w:val="none" w:sz="0" w:space="0" w:color="auto"/>
        <w:right w:val="none" w:sz="0" w:space="0" w:color="auto"/>
      </w:divBdr>
    </w:div>
    <w:div w:id="237985470">
      <w:bodyDiv w:val="1"/>
      <w:marLeft w:val="0"/>
      <w:marRight w:val="0"/>
      <w:marTop w:val="0"/>
      <w:marBottom w:val="0"/>
      <w:divBdr>
        <w:top w:val="none" w:sz="0" w:space="0" w:color="auto"/>
        <w:left w:val="none" w:sz="0" w:space="0" w:color="auto"/>
        <w:bottom w:val="none" w:sz="0" w:space="0" w:color="auto"/>
        <w:right w:val="none" w:sz="0" w:space="0" w:color="auto"/>
      </w:divBdr>
    </w:div>
    <w:div w:id="239486443">
      <w:bodyDiv w:val="1"/>
      <w:marLeft w:val="0"/>
      <w:marRight w:val="0"/>
      <w:marTop w:val="0"/>
      <w:marBottom w:val="0"/>
      <w:divBdr>
        <w:top w:val="none" w:sz="0" w:space="0" w:color="auto"/>
        <w:left w:val="none" w:sz="0" w:space="0" w:color="auto"/>
        <w:bottom w:val="none" w:sz="0" w:space="0" w:color="auto"/>
        <w:right w:val="none" w:sz="0" w:space="0" w:color="auto"/>
      </w:divBdr>
    </w:div>
    <w:div w:id="239680160">
      <w:bodyDiv w:val="1"/>
      <w:marLeft w:val="0"/>
      <w:marRight w:val="0"/>
      <w:marTop w:val="0"/>
      <w:marBottom w:val="0"/>
      <w:divBdr>
        <w:top w:val="none" w:sz="0" w:space="0" w:color="auto"/>
        <w:left w:val="none" w:sz="0" w:space="0" w:color="auto"/>
        <w:bottom w:val="none" w:sz="0" w:space="0" w:color="auto"/>
        <w:right w:val="none" w:sz="0" w:space="0" w:color="auto"/>
      </w:divBdr>
    </w:div>
    <w:div w:id="248807257">
      <w:bodyDiv w:val="1"/>
      <w:marLeft w:val="0"/>
      <w:marRight w:val="0"/>
      <w:marTop w:val="0"/>
      <w:marBottom w:val="0"/>
      <w:divBdr>
        <w:top w:val="none" w:sz="0" w:space="0" w:color="auto"/>
        <w:left w:val="none" w:sz="0" w:space="0" w:color="auto"/>
        <w:bottom w:val="none" w:sz="0" w:space="0" w:color="auto"/>
        <w:right w:val="none" w:sz="0" w:space="0" w:color="auto"/>
      </w:divBdr>
    </w:div>
    <w:div w:id="249392357">
      <w:bodyDiv w:val="1"/>
      <w:marLeft w:val="0"/>
      <w:marRight w:val="0"/>
      <w:marTop w:val="0"/>
      <w:marBottom w:val="0"/>
      <w:divBdr>
        <w:top w:val="none" w:sz="0" w:space="0" w:color="auto"/>
        <w:left w:val="none" w:sz="0" w:space="0" w:color="auto"/>
        <w:bottom w:val="none" w:sz="0" w:space="0" w:color="auto"/>
        <w:right w:val="none" w:sz="0" w:space="0" w:color="auto"/>
      </w:divBdr>
    </w:div>
    <w:div w:id="253251050">
      <w:bodyDiv w:val="1"/>
      <w:marLeft w:val="0"/>
      <w:marRight w:val="0"/>
      <w:marTop w:val="0"/>
      <w:marBottom w:val="0"/>
      <w:divBdr>
        <w:top w:val="none" w:sz="0" w:space="0" w:color="auto"/>
        <w:left w:val="none" w:sz="0" w:space="0" w:color="auto"/>
        <w:bottom w:val="none" w:sz="0" w:space="0" w:color="auto"/>
        <w:right w:val="none" w:sz="0" w:space="0" w:color="auto"/>
      </w:divBdr>
    </w:div>
    <w:div w:id="260191111">
      <w:bodyDiv w:val="1"/>
      <w:marLeft w:val="0"/>
      <w:marRight w:val="0"/>
      <w:marTop w:val="0"/>
      <w:marBottom w:val="0"/>
      <w:divBdr>
        <w:top w:val="none" w:sz="0" w:space="0" w:color="auto"/>
        <w:left w:val="none" w:sz="0" w:space="0" w:color="auto"/>
        <w:bottom w:val="none" w:sz="0" w:space="0" w:color="auto"/>
        <w:right w:val="none" w:sz="0" w:space="0" w:color="auto"/>
      </w:divBdr>
    </w:div>
    <w:div w:id="264114398">
      <w:bodyDiv w:val="1"/>
      <w:marLeft w:val="0"/>
      <w:marRight w:val="0"/>
      <w:marTop w:val="0"/>
      <w:marBottom w:val="0"/>
      <w:divBdr>
        <w:top w:val="none" w:sz="0" w:space="0" w:color="auto"/>
        <w:left w:val="none" w:sz="0" w:space="0" w:color="auto"/>
        <w:bottom w:val="none" w:sz="0" w:space="0" w:color="auto"/>
        <w:right w:val="none" w:sz="0" w:space="0" w:color="auto"/>
      </w:divBdr>
    </w:div>
    <w:div w:id="285358096">
      <w:bodyDiv w:val="1"/>
      <w:marLeft w:val="0"/>
      <w:marRight w:val="0"/>
      <w:marTop w:val="0"/>
      <w:marBottom w:val="0"/>
      <w:divBdr>
        <w:top w:val="none" w:sz="0" w:space="0" w:color="auto"/>
        <w:left w:val="none" w:sz="0" w:space="0" w:color="auto"/>
        <w:bottom w:val="none" w:sz="0" w:space="0" w:color="auto"/>
        <w:right w:val="none" w:sz="0" w:space="0" w:color="auto"/>
      </w:divBdr>
    </w:div>
    <w:div w:id="292256648">
      <w:bodyDiv w:val="1"/>
      <w:marLeft w:val="0"/>
      <w:marRight w:val="0"/>
      <w:marTop w:val="0"/>
      <w:marBottom w:val="0"/>
      <w:divBdr>
        <w:top w:val="none" w:sz="0" w:space="0" w:color="auto"/>
        <w:left w:val="none" w:sz="0" w:space="0" w:color="auto"/>
        <w:bottom w:val="none" w:sz="0" w:space="0" w:color="auto"/>
        <w:right w:val="none" w:sz="0" w:space="0" w:color="auto"/>
      </w:divBdr>
    </w:div>
    <w:div w:id="308828656">
      <w:bodyDiv w:val="1"/>
      <w:marLeft w:val="0"/>
      <w:marRight w:val="0"/>
      <w:marTop w:val="0"/>
      <w:marBottom w:val="0"/>
      <w:divBdr>
        <w:top w:val="none" w:sz="0" w:space="0" w:color="auto"/>
        <w:left w:val="none" w:sz="0" w:space="0" w:color="auto"/>
        <w:bottom w:val="none" w:sz="0" w:space="0" w:color="auto"/>
        <w:right w:val="none" w:sz="0" w:space="0" w:color="auto"/>
      </w:divBdr>
    </w:div>
    <w:div w:id="325787220">
      <w:bodyDiv w:val="1"/>
      <w:marLeft w:val="0"/>
      <w:marRight w:val="0"/>
      <w:marTop w:val="0"/>
      <w:marBottom w:val="0"/>
      <w:divBdr>
        <w:top w:val="none" w:sz="0" w:space="0" w:color="auto"/>
        <w:left w:val="none" w:sz="0" w:space="0" w:color="auto"/>
        <w:bottom w:val="none" w:sz="0" w:space="0" w:color="auto"/>
        <w:right w:val="none" w:sz="0" w:space="0" w:color="auto"/>
      </w:divBdr>
    </w:div>
    <w:div w:id="330716967">
      <w:bodyDiv w:val="1"/>
      <w:marLeft w:val="0"/>
      <w:marRight w:val="0"/>
      <w:marTop w:val="0"/>
      <w:marBottom w:val="0"/>
      <w:divBdr>
        <w:top w:val="none" w:sz="0" w:space="0" w:color="auto"/>
        <w:left w:val="none" w:sz="0" w:space="0" w:color="auto"/>
        <w:bottom w:val="none" w:sz="0" w:space="0" w:color="auto"/>
        <w:right w:val="none" w:sz="0" w:space="0" w:color="auto"/>
      </w:divBdr>
    </w:div>
    <w:div w:id="342434676">
      <w:bodyDiv w:val="1"/>
      <w:marLeft w:val="0"/>
      <w:marRight w:val="0"/>
      <w:marTop w:val="0"/>
      <w:marBottom w:val="0"/>
      <w:divBdr>
        <w:top w:val="none" w:sz="0" w:space="0" w:color="auto"/>
        <w:left w:val="none" w:sz="0" w:space="0" w:color="auto"/>
        <w:bottom w:val="none" w:sz="0" w:space="0" w:color="auto"/>
        <w:right w:val="none" w:sz="0" w:space="0" w:color="auto"/>
      </w:divBdr>
    </w:div>
    <w:div w:id="344135511">
      <w:bodyDiv w:val="1"/>
      <w:marLeft w:val="0"/>
      <w:marRight w:val="0"/>
      <w:marTop w:val="0"/>
      <w:marBottom w:val="0"/>
      <w:divBdr>
        <w:top w:val="none" w:sz="0" w:space="0" w:color="auto"/>
        <w:left w:val="none" w:sz="0" w:space="0" w:color="auto"/>
        <w:bottom w:val="none" w:sz="0" w:space="0" w:color="auto"/>
        <w:right w:val="none" w:sz="0" w:space="0" w:color="auto"/>
      </w:divBdr>
    </w:div>
    <w:div w:id="391735685">
      <w:bodyDiv w:val="1"/>
      <w:marLeft w:val="0"/>
      <w:marRight w:val="0"/>
      <w:marTop w:val="0"/>
      <w:marBottom w:val="0"/>
      <w:divBdr>
        <w:top w:val="none" w:sz="0" w:space="0" w:color="auto"/>
        <w:left w:val="none" w:sz="0" w:space="0" w:color="auto"/>
        <w:bottom w:val="none" w:sz="0" w:space="0" w:color="auto"/>
        <w:right w:val="none" w:sz="0" w:space="0" w:color="auto"/>
      </w:divBdr>
    </w:div>
    <w:div w:id="399059317">
      <w:bodyDiv w:val="1"/>
      <w:marLeft w:val="0"/>
      <w:marRight w:val="0"/>
      <w:marTop w:val="0"/>
      <w:marBottom w:val="0"/>
      <w:divBdr>
        <w:top w:val="none" w:sz="0" w:space="0" w:color="auto"/>
        <w:left w:val="none" w:sz="0" w:space="0" w:color="auto"/>
        <w:bottom w:val="none" w:sz="0" w:space="0" w:color="auto"/>
        <w:right w:val="none" w:sz="0" w:space="0" w:color="auto"/>
      </w:divBdr>
    </w:div>
    <w:div w:id="418913009">
      <w:bodyDiv w:val="1"/>
      <w:marLeft w:val="0"/>
      <w:marRight w:val="0"/>
      <w:marTop w:val="0"/>
      <w:marBottom w:val="0"/>
      <w:divBdr>
        <w:top w:val="none" w:sz="0" w:space="0" w:color="auto"/>
        <w:left w:val="none" w:sz="0" w:space="0" w:color="auto"/>
        <w:bottom w:val="none" w:sz="0" w:space="0" w:color="auto"/>
        <w:right w:val="none" w:sz="0" w:space="0" w:color="auto"/>
      </w:divBdr>
    </w:div>
    <w:div w:id="421070622">
      <w:bodyDiv w:val="1"/>
      <w:marLeft w:val="0"/>
      <w:marRight w:val="0"/>
      <w:marTop w:val="0"/>
      <w:marBottom w:val="0"/>
      <w:divBdr>
        <w:top w:val="none" w:sz="0" w:space="0" w:color="auto"/>
        <w:left w:val="none" w:sz="0" w:space="0" w:color="auto"/>
        <w:bottom w:val="none" w:sz="0" w:space="0" w:color="auto"/>
        <w:right w:val="none" w:sz="0" w:space="0" w:color="auto"/>
      </w:divBdr>
    </w:div>
    <w:div w:id="474027608">
      <w:bodyDiv w:val="1"/>
      <w:marLeft w:val="0"/>
      <w:marRight w:val="0"/>
      <w:marTop w:val="0"/>
      <w:marBottom w:val="0"/>
      <w:divBdr>
        <w:top w:val="none" w:sz="0" w:space="0" w:color="auto"/>
        <w:left w:val="none" w:sz="0" w:space="0" w:color="auto"/>
        <w:bottom w:val="none" w:sz="0" w:space="0" w:color="auto"/>
        <w:right w:val="none" w:sz="0" w:space="0" w:color="auto"/>
      </w:divBdr>
    </w:div>
    <w:div w:id="476532999">
      <w:bodyDiv w:val="1"/>
      <w:marLeft w:val="0"/>
      <w:marRight w:val="0"/>
      <w:marTop w:val="0"/>
      <w:marBottom w:val="0"/>
      <w:divBdr>
        <w:top w:val="none" w:sz="0" w:space="0" w:color="auto"/>
        <w:left w:val="none" w:sz="0" w:space="0" w:color="auto"/>
        <w:bottom w:val="none" w:sz="0" w:space="0" w:color="auto"/>
        <w:right w:val="none" w:sz="0" w:space="0" w:color="auto"/>
      </w:divBdr>
    </w:div>
    <w:div w:id="505822505">
      <w:bodyDiv w:val="1"/>
      <w:marLeft w:val="0"/>
      <w:marRight w:val="0"/>
      <w:marTop w:val="0"/>
      <w:marBottom w:val="0"/>
      <w:divBdr>
        <w:top w:val="none" w:sz="0" w:space="0" w:color="auto"/>
        <w:left w:val="none" w:sz="0" w:space="0" w:color="auto"/>
        <w:bottom w:val="none" w:sz="0" w:space="0" w:color="auto"/>
        <w:right w:val="none" w:sz="0" w:space="0" w:color="auto"/>
      </w:divBdr>
    </w:div>
    <w:div w:id="513999757">
      <w:bodyDiv w:val="1"/>
      <w:marLeft w:val="0"/>
      <w:marRight w:val="0"/>
      <w:marTop w:val="0"/>
      <w:marBottom w:val="0"/>
      <w:divBdr>
        <w:top w:val="none" w:sz="0" w:space="0" w:color="auto"/>
        <w:left w:val="none" w:sz="0" w:space="0" w:color="auto"/>
        <w:bottom w:val="none" w:sz="0" w:space="0" w:color="auto"/>
        <w:right w:val="none" w:sz="0" w:space="0" w:color="auto"/>
      </w:divBdr>
    </w:div>
    <w:div w:id="526329158">
      <w:bodyDiv w:val="1"/>
      <w:marLeft w:val="0"/>
      <w:marRight w:val="0"/>
      <w:marTop w:val="0"/>
      <w:marBottom w:val="0"/>
      <w:divBdr>
        <w:top w:val="none" w:sz="0" w:space="0" w:color="auto"/>
        <w:left w:val="none" w:sz="0" w:space="0" w:color="auto"/>
        <w:bottom w:val="none" w:sz="0" w:space="0" w:color="auto"/>
        <w:right w:val="none" w:sz="0" w:space="0" w:color="auto"/>
      </w:divBdr>
    </w:div>
    <w:div w:id="526453156">
      <w:bodyDiv w:val="1"/>
      <w:marLeft w:val="0"/>
      <w:marRight w:val="0"/>
      <w:marTop w:val="0"/>
      <w:marBottom w:val="0"/>
      <w:divBdr>
        <w:top w:val="none" w:sz="0" w:space="0" w:color="auto"/>
        <w:left w:val="none" w:sz="0" w:space="0" w:color="auto"/>
        <w:bottom w:val="none" w:sz="0" w:space="0" w:color="auto"/>
        <w:right w:val="none" w:sz="0" w:space="0" w:color="auto"/>
      </w:divBdr>
    </w:div>
    <w:div w:id="527527471">
      <w:bodyDiv w:val="1"/>
      <w:marLeft w:val="0"/>
      <w:marRight w:val="0"/>
      <w:marTop w:val="0"/>
      <w:marBottom w:val="0"/>
      <w:divBdr>
        <w:top w:val="none" w:sz="0" w:space="0" w:color="auto"/>
        <w:left w:val="none" w:sz="0" w:space="0" w:color="auto"/>
        <w:bottom w:val="none" w:sz="0" w:space="0" w:color="auto"/>
        <w:right w:val="none" w:sz="0" w:space="0" w:color="auto"/>
      </w:divBdr>
    </w:div>
    <w:div w:id="535434830">
      <w:bodyDiv w:val="1"/>
      <w:marLeft w:val="0"/>
      <w:marRight w:val="0"/>
      <w:marTop w:val="0"/>
      <w:marBottom w:val="0"/>
      <w:divBdr>
        <w:top w:val="none" w:sz="0" w:space="0" w:color="auto"/>
        <w:left w:val="none" w:sz="0" w:space="0" w:color="auto"/>
        <w:bottom w:val="none" w:sz="0" w:space="0" w:color="auto"/>
        <w:right w:val="none" w:sz="0" w:space="0" w:color="auto"/>
      </w:divBdr>
    </w:div>
    <w:div w:id="565266471">
      <w:bodyDiv w:val="1"/>
      <w:marLeft w:val="0"/>
      <w:marRight w:val="0"/>
      <w:marTop w:val="0"/>
      <w:marBottom w:val="0"/>
      <w:divBdr>
        <w:top w:val="none" w:sz="0" w:space="0" w:color="auto"/>
        <w:left w:val="none" w:sz="0" w:space="0" w:color="auto"/>
        <w:bottom w:val="none" w:sz="0" w:space="0" w:color="auto"/>
        <w:right w:val="none" w:sz="0" w:space="0" w:color="auto"/>
      </w:divBdr>
      <w:divsChild>
        <w:div w:id="629750425">
          <w:marLeft w:val="0"/>
          <w:marRight w:val="0"/>
          <w:marTop w:val="0"/>
          <w:marBottom w:val="0"/>
          <w:divBdr>
            <w:top w:val="none" w:sz="0" w:space="0" w:color="auto"/>
            <w:left w:val="none" w:sz="0" w:space="0" w:color="auto"/>
            <w:bottom w:val="none" w:sz="0" w:space="0" w:color="auto"/>
            <w:right w:val="none" w:sz="0" w:space="0" w:color="auto"/>
          </w:divBdr>
          <w:divsChild>
            <w:div w:id="1455556523">
              <w:marLeft w:val="0"/>
              <w:marRight w:val="0"/>
              <w:marTop w:val="0"/>
              <w:marBottom w:val="0"/>
              <w:divBdr>
                <w:top w:val="none" w:sz="0" w:space="0" w:color="auto"/>
                <w:left w:val="none" w:sz="0" w:space="0" w:color="auto"/>
                <w:bottom w:val="none" w:sz="0" w:space="0" w:color="auto"/>
                <w:right w:val="none" w:sz="0" w:space="0" w:color="auto"/>
              </w:divBdr>
              <w:divsChild>
                <w:div w:id="567572480">
                  <w:marLeft w:val="0"/>
                  <w:marRight w:val="0"/>
                  <w:marTop w:val="0"/>
                  <w:marBottom w:val="0"/>
                  <w:divBdr>
                    <w:top w:val="none" w:sz="0" w:space="0" w:color="auto"/>
                    <w:left w:val="none" w:sz="0" w:space="0" w:color="auto"/>
                    <w:bottom w:val="none" w:sz="0" w:space="0" w:color="auto"/>
                    <w:right w:val="none" w:sz="0" w:space="0" w:color="auto"/>
                  </w:divBdr>
                  <w:divsChild>
                    <w:div w:id="187773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758535">
      <w:bodyDiv w:val="1"/>
      <w:marLeft w:val="0"/>
      <w:marRight w:val="0"/>
      <w:marTop w:val="0"/>
      <w:marBottom w:val="0"/>
      <w:divBdr>
        <w:top w:val="none" w:sz="0" w:space="0" w:color="auto"/>
        <w:left w:val="none" w:sz="0" w:space="0" w:color="auto"/>
        <w:bottom w:val="none" w:sz="0" w:space="0" w:color="auto"/>
        <w:right w:val="none" w:sz="0" w:space="0" w:color="auto"/>
      </w:divBdr>
    </w:div>
    <w:div w:id="599333940">
      <w:bodyDiv w:val="1"/>
      <w:marLeft w:val="0"/>
      <w:marRight w:val="0"/>
      <w:marTop w:val="0"/>
      <w:marBottom w:val="0"/>
      <w:divBdr>
        <w:top w:val="none" w:sz="0" w:space="0" w:color="auto"/>
        <w:left w:val="none" w:sz="0" w:space="0" w:color="auto"/>
        <w:bottom w:val="none" w:sz="0" w:space="0" w:color="auto"/>
        <w:right w:val="none" w:sz="0" w:space="0" w:color="auto"/>
      </w:divBdr>
    </w:div>
    <w:div w:id="619459532">
      <w:bodyDiv w:val="1"/>
      <w:marLeft w:val="0"/>
      <w:marRight w:val="0"/>
      <w:marTop w:val="0"/>
      <w:marBottom w:val="0"/>
      <w:divBdr>
        <w:top w:val="none" w:sz="0" w:space="0" w:color="auto"/>
        <w:left w:val="none" w:sz="0" w:space="0" w:color="auto"/>
        <w:bottom w:val="none" w:sz="0" w:space="0" w:color="auto"/>
        <w:right w:val="none" w:sz="0" w:space="0" w:color="auto"/>
      </w:divBdr>
    </w:div>
    <w:div w:id="620915220">
      <w:bodyDiv w:val="1"/>
      <w:marLeft w:val="0"/>
      <w:marRight w:val="0"/>
      <w:marTop w:val="0"/>
      <w:marBottom w:val="0"/>
      <w:divBdr>
        <w:top w:val="none" w:sz="0" w:space="0" w:color="auto"/>
        <w:left w:val="none" w:sz="0" w:space="0" w:color="auto"/>
        <w:bottom w:val="none" w:sz="0" w:space="0" w:color="auto"/>
        <w:right w:val="none" w:sz="0" w:space="0" w:color="auto"/>
      </w:divBdr>
    </w:div>
    <w:div w:id="627474034">
      <w:bodyDiv w:val="1"/>
      <w:marLeft w:val="0"/>
      <w:marRight w:val="0"/>
      <w:marTop w:val="0"/>
      <w:marBottom w:val="0"/>
      <w:divBdr>
        <w:top w:val="none" w:sz="0" w:space="0" w:color="auto"/>
        <w:left w:val="none" w:sz="0" w:space="0" w:color="auto"/>
        <w:bottom w:val="none" w:sz="0" w:space="0" w:color="auto"/>
        <w:right w:val="none" w:sz="0" w:space="0" w:color="auto"/>
      </w:divBdr>
    </w:div>
    <w:div w:id="644163012">
      <w:bodyDiv w:val="1"/>
      <w:marLeft w:val="0"/>
      <w:marRight w:val="0"/>
      <w:marTop w:val="0"/>
      <w:marBottom w:val="0"/>
      <w:divBdr>
        <w:top w:val="none" w:sz="0" w:space="0" w:color="auto"/>
        <w:left w:val="none" w:sz="0" w:space="0" w:color="auto"/>
        <w:bottom w:val="none" w:sz="0" w:space="0" w:color="auto"/>
        <w:right w:val="none" w:sz="0" w:space="0" w:color="auto"/>
      </w:divBdr>
    </w:div>
    <w:div w:id="670184438">
      <w:bodyDiv w:val="1"/>
      <w:marLeft w:val="0"/>
      <w:marRight w:val="0"/>
      <w:marTop w:val="0"/>
      <w:marBottom w:val="0"/>
      <w:divBdr>
        <w:top w:val="none" w:sz="0" w:space="0" w:color="auto"/>
        <w:left w:val="none" w:sz="0" w:space="0" w:color="auto"/>
        <w:bottom w:val="none" w:sz="0" w:space="0" w:color="auto"/>
        <w:right w:val="none" w:sz="0" w:space="0" w:color="auto"/>
      </w:divBdr>
    </w:div>
    <w:div w:id="682047088">
      <w:bodyDiv w:val="1"/>
      <w:marLeft w:val="0"/>
      <w:marRight w:val="0"/>
      <w:marTop w:val="0"/>
      <w:marBottom w:val="0"/>
      <w:divBdr>
        <w:top w:val="none" w:sz="0" w:space="0" w:color="auto"/>
        <w:left w:val="none" w:sz="0" w:space="0" w:color="auto"/>
        <w:bottom w:val="none" w:sz="0" w:space="0" w:color="auto"/>
        <w:right w:val="none" w:sz="0" w:space="0" w:color="auto"/>
      </w:divBdr>
    </w:div>
    <w:div w:id="685788012">
      <w:bodyDiv w:val="1"/>
      <w:marLeft w:val="0"/>
      <w:marRight w:val="0"/>
      <w:marTop w:val="0"/>
      <w:marBottom w:val="0"/>
      <w:divBdr>
        <w:top w:val="none" w:sz="0" w:space="0" w:color="auto"/>
        <w:left w:val="none" w:sz="0" w:space="0" w:color="auto"/>
        <w:bottom w:val="none" w:sz="0" w:space="0" w:color="auto"/>
        <w:right w:val="none" w:sz="0" w:space="0" w:color="auto"/>
      </w:divBdr>
    </w:div>
    <w:div w:id="689986653">
      <w:bodyDiv w:val="1"/>
      <w:marLeft w:val="0"/>
      <w:marRight w:val="0"/>
      <w:marTop w:val="0"/>
      <w:marBottom w:val="0"/>
      <w:divBdr>
        <w:top w:val="none" w:sz="0" w:space="0" w:color="auto"/>
        <w:left w:val="none" w:sz="0" w:space="0" w:color="auto"/>
        <w:bottom w:val="none" w:sz="0" w:space="0" w:color="auto"/>
        <w:right w:val="none" w:sz="0" w:space="0" w:color="auto"/>
      </w:divBdr>
    </w:div>
    <w:div w:id="696780127">
      <w:bodyDiv w:val="1"/>
      <w:marLeft w:val="0"/>
      <w:marRight w:val="0"/>
      <w:marTop w:val="0"/>
      <w:marBottom w:val="0"/>
      <w:divBdr>
        <w:top w:val="none" w:sz="0" w:space="0" w:color="auto"/>
        <w:left w:val="none" w:sz="0" w:space="0" w:color="auto"/>
        <w:bottom w:val="none" w:sz="0" w:space="0" w:color="auto"/>
        <w:right w:val="none" w:sz="0" w:space="0" w:color="auto"/>
      </w:divBdr>
    </w:div>
    <w:div w:id="699358600">
      <w:bodyDiv w:val="1"/>
      <w:marLeft w:val="0"/>
      <w:marRight w:val="0"/>
      <w:marTop w:val="0"/>
      <w:marBottom w:val="0"/>
      <w:divBdr>
        <w:top w:val="none" w:sz="0" w:space="0" w:color="auto"/>
        <w:left w:val="none" w:sz="0" w:space="0" w:color="auto"/>
        <w:bottom w:val="none" w:sz="0" w:space="0" w:color="auto"/>
        <w:right w:val="none" w:sz="0" w:space="0" w:color="auto"/>
      </w:divBdr>
    </w:div>
    <w:div w:id="717125635">
      <w:bodyDiv w:val="1"/>
      <w:marLeft w:val="0"/>
      <w:marRight w:val="0"/>
      <w:marTop w:val="0"/>
      <w:marBottom w:val="0"/>
      <w:divBdr>
        <w:top w:val="none" w:sz="0" w:space="0" w:color="auto"/>
        <w:left w:val="none" w:sz="0" w:space="0" w:color="auto"/>
        <w:bottom w:val="none" w:sz="0" w:space="0" w:color="auto"/>
        <w:right w:val="none" w:sz="0" w:space="0" w:color="auto"/>
      </w:divBdr>
    </w:div>
    <w:div w:id="719398589">
      <w:bodyDiv w:val="1"/>
      <w:marLeft w:val="0"/>
      <w:marRight w:val="0"/>
      <w:marTop w:val="0"/>
      <w:marBottom w:val="0"/>
      <w:divBdr>
        <w:top w:val="none" w:sz="0" w:space="0" w:color="auto"/>
        <w:left w:val="none" w:sz="0" w:space="0" w:color="auto"/>
        <w:bottom w:val="none" w:sz="0" w:space="0" w:color="auto"/>
        <w:right w:val="none" w:sz="0" w:space="0" w:color="auto"/>
      </w:divBdr>
    </w:div>
    <w:div w:id="725489669">
      <w:bodyDiv w:val="1"/>
      <w:marLeft w:val="0"/>
      <w:marRight w:val="0"/>
      <w:marTop w:val="0"/>
      <w:marBottom w:val="0"/>
      <w:divBdr>
        <w:top w:val="none" w:sz="0" w:space="0" w:color="auto"/>
        <w:left w:val="none" w:sz="0" w:space="0" w:color="auto"/>
        <w:bottom w:val="none" w:sz="0" w:space="0" w:color="auto"/>
        <w:right w:val="none" w:sz="0" w:space="0" w:color="auto"/>
      </w:divBdr>
    </w:div>
    <w:div w:id="726683743">
      <w:bodyDiv w:val="1"/>
      <w:marLeft w:val="0"/>
      <w:marRight w:val="0"/>
      <w:marTop w:val="0"/>
      <w:marBottom w:val="0"/>
      <w:divBdr>
        <w:top w:val="none" w:sz="0" w:space="0" w:color="auto"/>
        <w:left w:val="none" w:sz="0" w:space="0" w:color="auto"/>
        <w:bottom w:val="none" w:sz="0" w:space="0" w:color="auto"/>
        <w:right w:val="none" w:sz="0" w:space="0" w:color="auto"/>
      </w:divBdr>
    </w:div>
    <w:div w:id="742916704">
      <w:bodyDiv w:val="1"/>
      <w:marLeft w:val="0"/>
      <w:marRight w:val="0"/>
      <w:marTop w:val="0"/>
      <w:marBottom w:val="0"/>
      <w:divBdr>
        <w:top w:val="none" w:sz="0" w:space="0" w:color="auto"/>
        <w:left w:val="none" w:sz="0" w:space="0" w:color="auto"/>
        <w:bottom w:val="none" w:sz="0" w:space="0" w:color="auto"/>
        <w:right w:val="none" w:sz="0" w:space="0" w:color="auto"/>
      </w:divBdr>
    </w:div>
    <w:div w:id="758990242">
      <w:bodyDiv w:val="1"/>
      <w:marLeft w:val="0"/>
      <w:marRight w:val="0"/>
      <w:marTop w:val="0"/>
      <w:marBottom w:val="0"/>
      <w:divBdr>
        <w:top w:val="none" w:sz="0" w:space="0" w:color="auto"/>
        <w:left w:val="none" w:sz="0" w:space="0" w:color="auto"/>
        <w:bottom w:val="none" w:sz="0" w:space="0" w:color="auto"/>
        <w:right w:val="none" w:sz="0" w:space="0" w:color="auto"/>
      </w:divBdr>
    </w:div>
    <w:div w:id="799882894">
      <w:bodyDiv w:val="1"/>
      <w:marLeft w:val="0"/>
      <w:marRight w:val="0"/>
      <w:marTop w:val="0"/>
      <w:marBottom w:val="0"/>
      <w:divBdr>
        <w:top w:val="none" w:sz="0" w:space="0" w:color="auto"/>
        <w:left w:val="none" w:sz="0" w:space="0" w:color="auto"/>
        <w:bottom w:val="none" w:sz="0" w:space="0" w:color="auto"/>
        <w:right w:val="none" w:sz="0" w:space="0" w:color="auto"/>
      </w:divBdr>
    </w:div>
    <w:div w:id="805124567">
      <w:bodyDiv w:val="1"/>
      <w:marLeft w:val="0"/>
      <w:marRight w:val="0"/>
      <w:marTop w:val="0"/>
      <w:marBottom w:val="0"/>
      <w:divBdr>
        <w:top w:val="none" w:sz="0" w:space="0" w:color="auto"/>
        <w:left w:val="none" w:sz="0" w:space="0" w:color="auto"/>
        <w:bottom w:val="none" w:sz="0" w:space="0" w:color="auto"/>
        <w:right w:val="none" w:sz="0" w:space="0" w:color="auto"/>
      </w:divBdr>
    </w:div>
    <w:div w:id="828014343">
      <w:bodyDiv w:val="1"/>
      <w:marLeft w:val="0"/>
      <w:marRight w:val="0"/>
      <w:marTop w:val="0"/>
      <w:marBottom w:val="0"/>
      <w:divBdr>
        <w:top w:val="none" w:sz="0" w:space="0" w:color="auto"/>
        <w:left w:val="none" w:sz="0" w:space="0" w:color="auto"/>
        <w:bottom w:val="none" w:sz="0" w:space="0" w:color="auto"/>
        <w:right w:val="none" w:sz="0" w:space="0" w:color="auto"/>
      </w:divBdr>
    </w:div>
    <w:div w:id="828715069">
      <w:bodyDiv w:val="1"/>
      <w:marLeft w:val="0"/>
      <w:marRight w:val="0"/>
      <w:marTop w:val="0"/>
      <w:marBottom w:val="0"/>
      <w:divBdr>
        <w:top w:val="none" w:sz="0" w:space="0" w:color="auto"/>
        <w:left w:val="none" w:sz="0" w:space="0" w:color="auto"/>
        <w:bottom w:val="none" w:sz="0" w:space="0" w:color="auto"/>
        <w:right w:val="none" w:sz="0" w:space="0" w:color="auto"/>
      </w:divBdr>
    </w:div>
    <w:div w:id="833028686">
      <w:bodyDiv w:val="1"/>
      <w:marLeft w:val="0"/>
      <w:marRight w:val="0"/>
      <w:marTop w:val="0"/>
      <w:marBottom w:val="0"/>
      <w:divBdr>
        <w:top w:val="none" w:sz="0" w:space="0" w:color="auto"/>
        <w:left w:val="none" w:sz="0" w:space="0" w:color="auto"/>
        <w:bottom w:val="none" w:sz="0" w:space="0" w:color="auto"/>
        <w:right w:val="none" w:sz="0" w:space="0" w:color="auto"/>
      </w:divBdr>
    </w:div>
    <w:div w:id="833836390">
      <w:bodyDiv w:val="1"/>
      <w:marLeft w:val="0"/>
      <w:marRight w:val="0"/>
      <w:marTop w:val="0"/>
      <w:marBottom w:val="0"/>
      <w:divBdr>
        <w:top w:val="none" w:sz="0" w:space="0" w:color="auto"/>
        <w:left w:val="none" w:sz="0" w:space="0" w:color="auto"/>
        <w:bottom w:val="none" w:sz="0" w:space="0" w:color="auto"/>
        <w:right w:val="none" w:sz="0" w:space="0" w:color="auto"/>
      </w:divBdr>
      <w:divsChild>
        <w:div w:id="1527210049">
          <w:marLeft w:val="0"/>
          <w:marRight w:val="0"/>
          <w:marTop w:val="0"/>
          <w:marBottom w:val="0"/>
          <w:divBdr>
            <w:top w:val="none" w:sz="0" w:space="0" w:color="auto"/>
            <w:left w:val="none" w:sz="0" w:space="0" w:color="auto"/>
            <w:bottom w:val="none" w:sz="0" w:space="0" w:color="auto"/>
            <w:right w:val="none" w:sz="0" w:space="0" w:color="auto"/>
          </w:divBdr>
        </w:div>
      </w:divsChild>
    </w:div>
    <w:div w:id="860512530">
      <w:bodyDiv w:val="1"/>
      <w:marLeft w:val="0"/>
      <w:marRight w:val="0"/>
      <w:marTop w:val="0"/>
      <w:marBottom w:val="0"/>
      <w:divBdr>
        <w:top w:val="none" w:sz="0" w:space="0" w:color="auto"/>
        <w:left w:val="none" w:sz="0" w:space="0" w:color="auto"/>
        <w:bottom w:val="none" w:sz="0" w:space="0" w:color="auto"/>
        <w:right w:val="none" w:sz="0" w:space="0" w:color="auto"/>
      </w:divBdr>
    </w:div>
    <w:div w:id="862748161">
      <w:bodyDiv w:val="1"/>
      <w:marLeft w:val="0"/>
      <w:marRight w:val="0"/>
      <w:marTop w:val="0"/>
      <w:marBottom w:val="0"/>
      <w:divBdr>
        <w:top w:val="none" w:sz="0" w:space="0" w:color="auto"/>
        <w:left w:val="none" w:sz="0" w:space="0" w:color="auto"/>
        <w:bottom w:val="none" w:sz="0" w:space="0" w:color="auto"/>
        <w:right w:val="none" w:sz="0" w:space="0" w:color="auto"/>
      </w:divBdr>
    </w:div>
    <w:div w:id="864640098">
      <w:bodyDiv w:val="1"/>
      <w:marLeft w:val="0"/>
      <w:marRight w:val="0"/>
      <w:marTop w:val="0"/>
      <w:marBottom w:val="0"/>
      <w:divBdr>
        <w:top w:val="none" w:sz="0" w:space="0" w:color="auto"/>
        <w:left w:val="none" w:sz="0" w:space="0" w:color="auto"/>
        <w:bottom w:val="none" w:sz="0" w:space="0" w:color="auto"/>
        <w:right w:val="none" w:sz="0" w:space="0" w:color="auto"/>
      </w:divBdr>
    </w:div>
    <w:div w:id="870455000">
      <w:bodyDiv w:val="1"/>
      <w:marLeft w:val="0"/>
      <w:marRight w:val="0"/>
      <w:marTop w:val="0"/>
      <w:marBottom w:val="0"/>
      <w:divBdr>
        <w:top w:val="none" w:sz="0" w:space="0" w:color="auto"/>
        <w:left w:val="none" w:sz="0" w:space="0" w:color="auto"/>
        <w:bottom w:val="none" w:sz="0" w:space="0" w:color="auto"/>
        <w:right w:val="none" w:sz="0" w:space="0" w:color="auto"/>
      </w:divBdr>
    </w:div>
    <w:div w:id="884877099">
      <w:bodyDiv w:val="1"/>
      <w:marLeft w:val="0"/>
      <w:marRight w:val="0"/>
      <w:marTop w:val="0"/>
      <w:marBottom w:val="0"/>
      <w:divBdr>
        <w:top w:val="none" w:sz="0" w:space="0" w:color="auto"/>
        <w:left w:val="none" w:sz="0" w:space="0" w:color="auto"/>
        <w:bottom w:val="none" w:sz="0" w:space="0" w:color="auto"/>
        <w:right w:val="none" w:sz="0" w:space="0" w:color="auto"/>
      </w:divBdr>
    </w:div>
    <w:div w:id="886719825">
      <w:bodyDiv w:val="1"/>
      <w:marLeft w:val="0"/>
      <w:marRight w:val="0"/>
      <w:marTop w:val="0"/>
      <w:marBottom w:val="0"/>
      <w:divBdr>
        <w:top w:val="none" w:sz="0" w:space="0" w:color="auto"/>
        <w:left w:val="none" w:sz="0" w:space="0" w:color="auto"/>
        <w:bottom w:val="none" w:sz="0" w:space="0" w:color="auto"/>
        <w:right w:val="none" w:sz="0" w:space="0" w:color="auto"/>
      </w:divBdr>
    </w:div>
    <w:div w:id="898370889">
      <w:bodyDiv w:val="1"/>
      <w:marLeft w:val="0"/>
      <w:marRight w:val="0"/>
      <w:marTop w:val="0"/>
      <w:marBottom w:val="0"/>
      <w:divBdr>
        <w:top w:val="none" w:sz="0" w:space="0" w:color="auto"/>
        <w:left w:val="none" w:sz="0" w:space="0" w:color="auto"/>
        <w:bottom w:val="none" w:sz="0" w:space="0" w:color="auto"/>
        <w:right w:val="none" w:sz="0" w:space="0" w:color="auto"/>
      </w:divBdr>
    </w:div>
    <w:div w:id="909385791">
      <w:bodyDiv w:val="1"/>
      <w:marLeft w:val="0"/>
      <w:marRight w:val="0"/>
      <w:marTop w:val="0"/>
      <w:marBottom w:val="0"/>
      <w:divBdr>
        <w:top w:val="none" w:sz="0" w:space="0" w:color="auto"/>
        <w:left w:val="none" w:sz="0" w:space="0" w:color="auto"/>
        <w:bottom w:val="none" w:sz="0" w:space="0" w:color="auto"/>
        <w:right w:val="none" w:sz="0" w:space="0" w:color="auto"/>
      </w:divBdr>
    </w:div>
    <w:div w:id="917784272">
      <w:bodyDiv w:val="1"/>
      <w:marLeft w:val="0"/>
      <w:marRight w:val="0"/>
      <w:marTop w:val="0"/>
      <w:marBottom w:val="0"/>
      <w:divBdr>
        <w:top w:val="none" w:sz="0" w:space="0" w:color="auto"/>
        <w:left w:val="none" w:sz="0" w:space="0" w:color="auto"/>
        <w:bottom w:val="none" w:sz="0" w:space="0" w:color="auto"/>
        <w:right w:val="none" w:sz="0" w:space="0" w:color="auto"/>
      </w:divBdr>
    </w:div>
    <w:div w:id="919481103">
      <w:bodyDiv w:val="1"/>
      <w:marLeft w:val="0"/>
      <w:marRight w:val="0"/>
      <w:marTop w:val="0"/>
      <w:marBottom w:val="0"/>
      <w:divBdr>
        <w:top w:val="none" w:sz="0" w:space="0" w:color="auto"/>
        <w:left w:val="none" w:sz="0" w:space="0" w:color="auto"/>
        <w:bottom w:val="none" w:sz="0" w:space="0" w:color="auto"/>
        <w:right w:val="none" w:sz="0" w:space="0" w:color="auto"/>
      </w:divBdr>
    </w:div>
    <w:div w:id="925109721">
      <w:bodyDiv w:val="1"/>
      <w:marLeft w:val="0"/>
      <w:marRight w:val="0"/>
      <w:marTop w:val="0"/>
      <w:marBottom w:val="0"/>
      <w:divBdr>
        <w:top w:val="none" w:sz="0" w:space="0" w:color="auto"/>
        <w:left w:val="none" w:sz="0" w:space="0" w:color="auto"/>
        <w:bottom w:val="none" w:sz="0" w:space="0" w:color="auto"/>
        <w:right w:val="none" w:sz="0" w:space="0" w:color="auto"/>
      </w:divBdr>
    </w:div>
    <w:div w:id="926576085">
      <w:bodyDiv w:val="1"/>
      <w:marLeft w:val="0"/>
      <w:marRight w:val="0"/>
      <w:marTop w:val="0"/>
      <w:marBottom w:val="0"/>
      <w:divBdr>
        <w:top w:val="none" w:sz="0" w:space="0" w:color="auto"/>
        <w:left w:val="none" w:sz="0" w:space="0" w:color="auto"/>
        <w:bottom w:val="none" w:sz="0" w:space="0" w:color="auto"/>
        <w:right w:val="none" w:sz="0" w:space="0" w:color="auto"/>
      </w:divBdr>
    </w:div>
    <w:div w:id="931821712">
      <w:bodyDiv w:val="1"/>
      <w:marLeft w:val="0"/>
      <w:marRight w:val="0"/>
      <w:marTop w:val="0"/>
      <w:marBottom w:val="0"/>
      <w:divBdr>
        <w:top w:val="none" w:sz="0" w:space="0" w:color="auto"/>
        <w:left w:val="none" w:sz="0" w:space="0" w:color="auto"/>
        <w:bottom w:val="none" w:sz="0" w:space="0" w:color="auto"/>
        <w:right w:val="none" w:sz="0" w:space="0" w:color="auto"/>
      </w:divBdr>
    </w:div>
    <w:div w:id="976498041">
      <w:bodyDiv w:val="1"/>
      <w:marLeft w:val="0"/>
      <w:marRight w:val="0"/>
      <w:marTop w:val="0"/>
      <w:marBottom w:val="0"/>
      <w:divBdr>
        <w:top w:val="none" w:sz="0" w:space="0" w:color="auto"/>
        <w:left w:val="none" w:sz="0" w:space="0" w:color="auto"/>
        <w:bottom w:val="none" w:sz="0" w:space="0" w:color="auto"/>
        <w:right w:val="none" w:sz="0" w:space="0" w:color="auto"/>
      </w:divBdr>
    </w:div>
    <w:div w:id="995648875">
      <w:bodyDiv w:val="1"/>
      <w:marLeft w:val="0"/>
      <w:marRight w:val="0"/>
      <w:marTop w:val="0"/>
      <w:marBottom w:val="0"/>
      <w:divBdr>
        <w:top w:val="none" w:sz="0" w:space="0" w:color="auto"/>
        <w:left w:val="none" w:sz="0" w:space="0" w:color="auto"/>
        <w:bottom w:val="none" w:sz="0" w:space="0" w:color="auto"/>
        <w:right w:val="none" w:sz="0" w:space="0" w:color="auto"/>
      </w:divBdr>
    </w:div>
    <w:div w:id="1014039924">
      <w:bodyDiv w:val="1"/>
      <w:marLeft w:val="0"/>
      <w:marRight w:val="0"/>
      <w:marTop w:val="0"/>
      <w:marBottom w:val="0"/>
      <w:divBdr>
        <w:top w:val="none" w:sz="0" w:space="0" w:color="auto"/>
        <w:left w:val="none" w:sz="0" w:space="0" w:color="auto"/>
        <w:bottom w:val="none" w:sz="0" w:space="0" w:color="auto"/>
        <w:right w:val="none" w:sz="0" w:space="0" w:color="auto"/>
      </w:divBdr>
      <w:divsChild>
        <w:div w:id="1650476952">
          <w:marLeft w:val="0"/>
          <w:marRight w:val="0"/>
          <w:marTop w:val="0"/>
          <w:marBottom w:val="0"/>
          <w:divBdr>
            <w:top w:val="none" w:sz="0" w:space="0" w:color="auto"/>
            <w:left w:val="none" w:sz="0" w:space="0" w:color="auto"/>
            <w:bottom w:val="none" w:sz="0" w:space="0" w:color="auto"/>
            <w:right w:val="none" w:sz="0" w:space="0" w:color="auto"/>
          </w:divBdr>
          <w:divsChild>
            <w:div w:id="2127238662">
              <w:marLeft w:val="0"/>
              <w:marRight w:val="0"/>
              <w:marTop w:val="0"/>
              <w:marBottom w:val="0"/>
              <w:divBdr>
                <w:top w:val="none" w:sz="0" w:space="0" w:color="auto"/>
                <w:left w:val="none" w:sz="0" w:space="0" w:color="auto"/>
                <w:bottom w:val="none" w:sz="0" w:space="0" w:color="auto"/>
                <w:right w:val="none" w:sz="0" w:space="0" w:color="auto"/>
              </w:divBdr>
              <w:divsChild>
                <w:div w:id="1343357375">
                  <w:marLeft w:val="0"/>
                  <w:marRight w:val="0"/>
                  <w:marTop w:val="0"/>
                  <w:marBottom w:val="0"/>
                  <w:divBdr>
                    <w:top w:val="none" w:sz="0" w:space="0" w:color="auto"/>
                    <w:left w:val="none" w:sz="0" w:space="0" w:color="auto"/>
                    <w:bottom w:val="none" w:sz="0" w:space="0" w:color="auto"/>
                    <w:right w:val="none" w:sz="0" w:space="0" w:color="auto"/>
                  </w:divBdr>
                  <w:divsChild>
                    <w:div w:id="1197278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7544397">
      <w:bodyDiv w:val="1"/>
      <w:marLeft w:val="0"/>
      <w:marRight w:val="0"/>
      <w:marTop w:val="0"/>
      <w:marBottom w:val="0"/>
      <w:divBdr>
        <w:top w:val="none" w:sz="0" w:space="0" w:color="auto"/>
        <w:left w:val="none" w:sz="0" w:space="0" w:color="auto"/>
        <w:bottom w:val="none" w:sz="0" w:space="0" w:color="auto"/>
        <w:right w:val="none" w:sz="0" w:space="0" w:color="auto"/>
      </w:divBdr>
    </w:div>
    <w:div w:id="1044601343">
      <w:bodyDiv w:val="1"/>
      <w:marLeft w:val="0"/>
      <w:marRight w:val="0"/>
      <w:marTop w:val="0"/>
      <w:marBottom w:val="0"/>
      <w:divBdr>
        <w:top w:val="none" w:sz="0" w:space="0" w:color="auto"/>
        <w:left w:val="none" w:sz="0" w:space="0" w:color="auto"/>
        <w:bottom w:val="none" w:sz="0" w:space="0" w:color="auto"/>
        <w:right w:val="none" w:sz="0" w:space="0" w:color="auto"/>
      </w:divBdr>
    </w:div>
    <w:div w:id="1046176340">
      <w:bodyDiv w:val="1"/>
      <w:marLeft w:val="0"/>
      <w:marRight w:val="0"/>
      <w:marTop w:val="0"/>
      <w:marBottom w:val="0"/>
      <w:divBdr>
        <w:top w:val="none" w:sz="0" w:space="0" w:color="auto"/>
        <w:left w:val="none" w:sz="0" w:space="0" w:color="auto"/>
        <w:bottom w:val="none" w:sz="0" w:space="0" w:color="auto"/>
        <w:right w:val="none" w:sz="0" w:space="0" w:color="auto"/>
      </w:divBdr>
      <w:divsChild>
        <w:div w:id="821702180">
          <w:marLeft w:val="0"/>
          <w:marRight w:val="0"/>
          <w:marTop w:val="0"/>
          <w:marBottom w:val="0"/>
          <w:divBdr>
            <w:top w:val="none" w:sz="0" w:space="0" w:color="auto"/>
            <w:left w:val="none" w:sz="0" w:space="0" w:color="auto"/>
            <w:bottom w:val="none" w:sz="0" w:space="0" w:color="auto"/>
            <w:right w:val="none" w:sz="0" w:space="0" w:color="auto"/>
          </w:divBdr>
          <w:divsChild>
            <w:div w:id="352151060">
              <w:marLeft w:val="0"/>
              <w:marRight w:val="0"/>
              <w:marTop w:val="0"/>
              <w:marBottom w:val="0"/>
              <w:divBdr>
                <w:top w:val="none" w:sz="0" w:space="0" w:color="auto"/>
                <w:left w:val="none" w:sz="0" w:space="0" w:color="auto"/>
                <w:bottom w:val="none" w:sz="0" w:space="0" w:color="auto"/>
                <w:right w:val="none" w:sz="0" w:space="0" w:color="auto"/>
              </w:divBdr>
              <w:divsChild>
                <w:div w:id="1100833789">
                  <w:marLeft w:val="0"/>
                  <w:marRight w:val="0"/>
                  <w:marTop w:val="0"/>
                  <w:marBottom w:val="0"/>
                  <w:divBdr>
                    <w:top w:val="none" w:sz="0" w:space="0" w:color="auto"/>
                    <w:left w:val="none" w:sz="0" w:space="0" w:color="auto"/>
                    <w:bottom w:val="none" w:sz="0" w:space="0" w:color="auto"/>
                    <w:right w:val="none" w:sz="0" w:space="0" w:color="auto"/>
                  </w:divBdr>
                  <w:divsChild>
                    <w:div w:id="1209731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4162295">
      <w:bodyDiv w:val="1"/>
      <w:marLeft w:val="0"/>
      <w:marRight w:val="0"/>
      <w:marTop w:val="0"/>
      <w:marBottom w:val="0"/>
      <w:divBdr>
        <w:top w:val="none" w:sz="0" w:space="0" w:color="auto"/>
        <w:left w:val="none" w:sz="0" w:space="0" w:color="auto"/>
        <w:bottom w:val="none" w:sz="0" w:space="0" w:color="auto"/>
        <w:right w:val="none" w:sz="0" w:space="0" w:color="auto"/>
      </w:divBdr>
    </w:div>
    <w:div w:id="1058430809">
      <w:bodyDiv w:val="1"/>
      <w:marLeft w:val="0"/>
      <w:marRight w:val="0"/>
      <w:marTop w:val="0"/>
      <w:marBottom w:val="0"/>
      <w:divBdr>
        <w:top w:val="none" w:sz="0" w:space="0" w:color="auto"/>
        <w:left w:val="none" w:sz="0" w:space="0" w:color="auto"/>
        <w:bottom w:val="none" w:sz="0" w:space="0" w:color="auto"/>
        <w:right w:val="none" w:sz="0" w:space="0" w:color="auto"/>
      </w:divBdr>
    </w:div>
    <w:div w:id="1085800830">
      <w:bodyDiv w:val="1"/>
      <w:marLeft w:val="0"/>
      <w:marRight w:val="0"/>
      <w:marTop w:val="0"/>
      <w:marBottom w:val="0"/>
      <w:divBdr>
        <w:top w:val="none" w:sz="0" w:space="0" w:color="auto"/>
        <w:left w:val="none" w:sz="0" w:space="0" w:color="auto"/>
        <w:bottom w:val="none" w:sz="0" w:space="0" w:color="auto"/>
        <w:right w:val="none" w:sz="0" w:space="0" w:color="auto"/>
      </w:divBdr>
    </w:div>
    <w:div w:id="1133214634">
      <w:bodyDiv w:val="1"/>
      <w:marLeft w:val="0"/>
      <w:marRight w:val="0"/>
      <w:marTop w:val="0"/>
      <w:marBottom w:val="0"/>
      <w:divBdr>
        <w:top w:val="none" w:sz="0" w:space="0" w:color="auto"/>
        <w:left w:val="none" w:sz="0" w:space="0" w:color="auto"/>
        <w:bottom w:val="none" w:sz="0" w:space="0" w:color="auto"/>
        <w:right w:val="none" w:sz="0" w:space="0" w:color="auto"/>
      </w:divBdr>
    </w:div>
    <w:div w:id="1139035334">
      <w:bodyDiv w:val="1"/>
      <w:marLeft w:val="0"/>
      <w:marRight w:val="0"/>
      <w:marTop w:val="0"/>
      <w:marBottom w:val="0"/>
      <w:divBdr>
        <w:top w:val="none" w:sz="0" w:space="0" w:color="auto"/>
        <w:left w:val="none" w:sz="0" w:space="0" w:color="auto"/>
        <w:bottom w:val="none" w:sz="0" w:space="0" w:color="auto"/>
        <w:right w:val="none" w:sz="0" w:space="0" w:color="auto"/>
      </w:divBdr>
      <w:divsChild>
        <w:div w:id="1278172732">
          <w:marLeft w:val="0"/>
          <w:marRight w:val="0"/>
          <w:marTop w:val="0"/>
          <w:marBottom w:val="0"/>
          <w:divBdr>
            <w:top w:val="none" w:sz="0" w:space="0" w:color="auto"/>
            <w:left w:val="none" w:sz="0" w:space="0" w:color="auto"/>
            <w:bottom w:val="none" w:sz="0" w:space="0" w:color="auto"/>
            <w:right w:val="none" w:sz="0" w:space="0" w:color="auto"/>
          </w:divBdr>
          <w:divsChild>
            <w:div w:id="911164783">
              <w:marLeft w:val="0"/>
              <w:marRight w:val="0"/>
              <w:marTop w:val="0"/>
              <w:marBottom w:val="0"/>
              <w:divBdr>
                <w:top w:val="none" w:sz="0" w:space="0" w:color="auto"/>
                <w:left w:val="none" w:sz="0" w:space="0" w:color="auto"/>
                <w:bottom w:val="none" w:sz="0" w:space="0" w:color="auto"/>
                <w:right w:val="none" w:sz="0" w:space="0" w:color="auto"/>
              </w:divBdr>
              <w:divsChild>
                <w:div w:id="1953240370">
                  <w:marLeft w:val="0"/>
                  <w:marRight w:val="0"/>
                  <w:marTop w:val="0"/>
                  <w:marBottom w:val="0"/>
                  <w:divBdr>
                    <w:top w:val="none" w:sz="0" w:space="0" w:color="auto"/>
                    <w:left w:val="none" w:sz="0" w:space="0" w:color="auto"/>
                    <w:bottom w:val="none" w:sz="0" w:space="0" w:color="auto"/>
                    <w:right w:val="none" w:sz="0" w:space="0" w:color="auto"/>
                  </w:divBdr>
                  <w:divsChild>
                    <w:div w:id="1040978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371877">
      <w:bodyDiv w:val="1"/>
      <w:marLeft w:val="0"/>
      <w:marRight w:val="0"/>
      <w:marTop w:val="0"/>
      <w:marBottom w:val="0"/>
      <w:divBdr>
        <w:top w:val="none" w:sz="0" w:space="0" w:color="auto"/>
        <w:left w:val="none" w:sz="0" w:space="0" w:color="auto"/>
        <w:bottom w:val="none" w:sz="0" w:space="0" w:color="auto"/>
        <w:right w:val="none" w:sz="0" w:space="0" w:color="auto"/>
      </w:divBdr>
    </w:div>
    <w:div w:id="1181965779">
      <w:bodyDiv w:val="1"/>
      <w:marLeft w:val="0"/>
      <w:marRight w:val="0"/>
      <w:marTop w:val="0"/>
      <w:marBottom w:val="0"/>
      <w:divBdr>
        <w:top w:val="none" w:sz="0" w:space="0" w:color="auto"/>
        <w:left w:val="none" w:sz="0" w:space="0" w:color="auto"/>
        <w:bottom w:val="none" w:sz="0" w:space="0" w:color="auto"/>
        <w:right w:val="none" w:sz="0" w:space="0" w:color="auto"/>
      </w:divBdr>
    </w:div>
    <w:div w:id="1183788877">
      <w:bodyDiv w:val="1"/>
      <w:marLeft w:val="0"/>
      <w:marRight w:val="0"/>
      <w:marTop w:val="0"/>
      <w:marBottom w:val="0"/>
      <w:divBdr>
        <w:top w:val="none" w:sz="0" w:space="0" w:color="auto"/>
        <w:left w:val="none" w:sz="0" w:space="0" w:color="auto"/>
        <w:bottom w:val="none" w:sz="0" w:space="0" w:color="auto"/>
        <w:right w:val="none" w:sz="0" w:space="0" w:color="auto"/>
      </w:divBdr>
    </w:div>
    <w:div w:id="1200052628">
      <w:bodyDiv w:val="1"/>
      <w:marLeft w:val="0"/>
      <w:marRight w:val="0"/>
      <w:marTop w:val="0"/>
      <w:marBottom w:val="0"/>
      <w:divBdr>
        <w:top w:val="none" w:sz="0" w:space="0" w:color="auto"/>
        <w:left w:val="none" w:sz="0" w:space="0" w:color="auto"/>
        <w:bottom w:val="none" w:sz="0" w:space="0" w:color="auto"/>
        <w:right w:val="none" w:sz="0" w:space="0" w:color="auto"/>
      </w:divBdr>
    </w:div>
    <w:div w:id="1211379532">
      <w:bodyDiv w:val="1"/>
      <w:marLeft w:val="0"/>
      <w:marRight w:val="0"/>
      <w:marTop w:val="0"/>
      <w:marBottom w:val="0"/>
      <w:divBdr>
        <w:top w:val="none" w:sz="0" w:space="0" w:color="auto"/>
        <w:left w:val="none" w:sz="0" w:space="0" w:color="auto"/>
        <w:bottom w:val="none" w:sz="0" w:space="0" w:color="auto"/>
        <w:right w:val="none" w:sz="0" w:space="0" w:color="auto"/>
      </w:divBdr>
    </w:div>
    <w:div w:id="1226457378">
      <w:bodyDiv w:val="1"/>
      <w:marLeft w:val="0"/>
      <w:marRight w:val="0"/>
      <w:marTop w:val="0"/>
      <w:marBottom w:val="0"/>
      <w:divBdr>
        <w:top w:val="none" w:sz="0" w:space="0" w:color="auto"/>
        <w:left w:val="none" w:sz="0" w:space="0" w:color="auto"/>
        <w:bottom w:val="none" w:sz="0" w:space="0" w:color="auto"/>
        <w:right w:val="none" w:sz="0" w:space="0" w:color="auto"/>
      </w:divBdr>
    </w:div>
    <w:div w:id="1259557780">
      <w:bodyDiv w:val="1"/>
      <w:marLeft w:val="0"/>
      <w:marRight w:val="0"/>
      <w:marTop w:val="0"/>
      <w:marBottom w:val="0"/>
      <w:divBdr>
        <w:top w:val="none" w:sz="0" w:space="0" w:color="auto"/>
        <w:left w:val="none" w:sz="0" w:space="0" w:color="auto"/>
        <w:bottom w:val="none" w:sz="0" w:space="0" w:color="auto"/>
        <w:right w:val="none" w:sz="0" w:space="0" w:color="auto"/>
      </w:divBdr>
    </w:div>
    <w:div w:id="1261451451">
      <w:bodyDiv w:val="1"/>
      <w:marLeft w:val="0"/>
      <w:marRight w:val="0"/>
      <w:marTop w:val="0"/>
      <w:marBottom w:val="0"/>
      <w:divBdr>
        <w:top w:val="none" w:sz="0" w:space="0" w:color="auto"/>
        <w:left w:val="none" w:sz="0" w:space="0" w:color="auto"/>
        <w:bottom w:val="none" w:sz="0" w:space="0" w:color="auto"/>
        <w:right w:val="none" w:sz="0" w:space="0" w:color="auto"/>
      </w:divBdr>
    </w:div>
    <w:div w:id="1266882513">
      <w:bodyDiv w:val="1"/>
      <w:marLeft w:val="0"/>
      <w:marRight w:val="0"/>
      <w:marTop w:val="0"/>
      <w:marBottom w:val="0"/>
      <w:divBdr>
        <w:top w:val="none" w:sz="0" w:space="0" w:color="auto"/>
        <w:left w:val="none" w:sz="0" w:space="0" w:color="auto"/>
        <w:bottom w:val="none" w:sz="0" w:space="0" w:color="auto"/>
        <w:right w:val="none" w:sz="0" w:space="0" w:color="auto"/>
      </w:divBdr>
    </w:div>
    <w:div w:id="1279605069">
      <w:bodyDiv w:val="1"/>
      <w:marLeft w:val="0"/>
      <w:marRight w:val="0"/>
      <w:marTop w:val="0"/>
      <w:marBottom w:val="0"/>
      <w:divBdr>
        <w:top w:val="none" w:sz="0" w:space="0" w:color="auto"/>
        <w:left w:val="none" w:sz="0" w:space="0" w:color="auto"/>
        <w:bottom w:val="none" w:sz="0" w:space="0" w:color="auto"/>
        <w:right w:val="none" w:sz="0" w:space="0" w:color="auto"/>
      </w:divBdr>
    </w:div>
    <w:div w:id="1285228661">
      <w:bodyDiv w:val="1"/>
      <w:marLeft w:val="0"/>
      <w:marRight w:val="0"/>
      <w:marTop w:val="0"/>
      <w:marBottom w:val="0"/>
      <w:divBdr>
        <w:top w:val="none" w:sz="0" w:space="0" w:color="auto"/>
        <w:left w:val="none" w:sz="0" w:space="0" w:color="auto"/>
        <w:bottom w:val="none" w:sz="0" w:space="0" w:color="auto"/>
        <w:right w:val="none" w:sz="0" w:space="0" w:color="auto"/>
      </w:divBdr>
    </w:div>
    <w:div w:id="1327249076">
      <w:bodyDiv w:val="1"/>
      <w:marLeft w:val="0"/>
      <w:marRight w:val="0"/>
      <w:marTop w:val="0"/>
      <w:marBottom w:val="0"/>
      <w:divBdr>
        <w:top w:val="none" w:sz="0" w:space="0" w:color="auto"/>
        <w:left w:val="none" w:sz="0" w:space="0" w:color="auto"/>
        <w:bottom w:val="none" w:sz="0" w:space="0" w:color="auto"/>
        <w:right w:val="none" w:sz="0" w:space="0" w:color="auto"/>
      </w:divBdr>
    </w:div>
    <w:div w:id="1344434356">
      <w:bodyDiv w:val="1"/>
      <w:marLeft w:val="0"/>
      <w:marRight w:val="0"/>
      <w:marTop w:val="0"/>
      <w:marBottom w:val="0"/>
      <w:divBdr>
        <w:top w:val="none" w:sz="0" w:space="0" w:color="auto"/>
        <w:left w:val="none" w:sz="0" w:space="0" w:color="auto"/>
        <w:bottom w:val="none" w:sz="0" w:space="0" w:color="auto"/>
        <w:right w:val="none" w:sz="0" w:space="0" w:color="auto"/>
      </w:divBdr>
    </w:div>
    <w:div w:id="1374036037">
      <w:bodyDiv w:val="1"/>
      <w:marLeft w:val="0"/>
      <w:marRight w:val="0"/>
      <w:marTop w:val="0"/>
      <w:marBottom w:val="0"/>
      <w:divBdr>
        <w:top w:val="none" w:sz="0" w:space="0" w:color="auto"/>
        <w:left w:val="none" w:sz="0" w:space="0" w:color="auto"/>
        <w:bottom w:val="none" w:sz="0" w:space="0" w:color="auto"/>
        <w:right w:val="none" w:sz="0" w:space="0" w:color="auto"/>
      </w:divBdr>
    </w:div>
    <w:div w:id="1385519253">
      <w:bodyDiv w:val="1"/>
      <w:marLeft w:val="0"/>
      <w:marRight w:val="0"/>
      <w:marTop w:val="0"/>
      <w:marBottom w:val="0"/>
      <w:divBdr>
        <w:top w:val="none" w:sz="0" w:space="0" w:color="auto"/>
        <w:left w:val="none" w:sz="0" w:space="0" w:color="auto"/>
        <w:bottom w:val="none" w:sz="0" w:space="0" w:color="auto"/>
        <w:right w:val="none" w:sz="0" w:space="0" w:color="auto"/>
      </w:divBdr>
    </w:div>
    <w:div w:id="1386834712">
      <w:bodyDiv w:val="1"/>
      <w:marLeft w:val="0"/>
      <w:marRight w:val="0"/>
      <w:marTop w:val="0"/>
      <w:marBottom w:val="0"/>
      <w:divBdr>
        <w:top w:val="none" w:sz="0" w:space="0" w:color="auto"/>
        <w:left w:val="none" w:sz="0" w:space="0" w:color="auto"/>
        <w:bottom w:val="none" w:sz="0" w:space="0" w:color="auto"/>
        <w:right w:val="none" w:sz="0" w:space="0" w:color="auto"/>
      </w:divBdr>
    </w:div>
    <w:div w:id="1390112469">
      <w:bodyDiv w:val="1"/>
      <w:marLeft w:val="0"/>
      <w:marRight w:val="0"/>
      <w:marTop w:val="0"/>
      <w:marBottom w:val="0"/>
      <w:divBdr>
        <w:top w:val="none" w:sz="0" w:space="0" w:color="auto"/>
        <w:left w:val="none" w:sz="0" w:space="0" w:color="auto"/>
        <w:bottom w:val="none" w:sz="0" w:space="0" w:color="auto"/>
        <w:right w:val="none" w:sz="0" w:space="0" w:color="auto"/>
      </w:divBdr>
    </w:div>
    <w:div w:id="1393699397">
      <w:bodyDiv w:val="1"/>
      <w:marLeft w:val="0"/>
      <w:marRight w:val="0"/>
      <w:marTop w:val="0"/>
      <w:marBottom w:val="0"/>
      <w:divBdr>
        <w:top w:val="none" w:sz="0" w:space="0" w:color="auto"/>
        <w:left w:val="none" w:sz="0" w:space="0" w:color="auto"/>
        <w:bottom w:val="none" w:sz="0" w:space="0" w:color="auto"/>
        <w:right w:val="none" w:sz="0" w:space="0" w:color="auto"/>
      </w:divBdr>
    </w:div>
    <w:div w:id="1398744277">
      <w:bodyDiv w:val="1"/>
      <w:marLeft w:val="0"/>
      <w:marRight w:val="0"/>
      <w:marTop w:val="0"/>
      <w:marBottom w:val="0"/>
      <w:divBdr>
        <w:top w:val="none" w:sz="0" w:space="0" w:color="auto"/>
        <w:left w:val="none" w:sz="0" w:space="0" w:color="auto"/>
        <w:bottom w:val="none" w:sz="0" w:space="0" w:color="auto"/>
        <w:right w:val="none" w:sz="0" w:space="0" w:color="auto"/>
      </w:divBdr>
    </w:div>
    <w:div w:id="1444301167">
      <w:bodyDiv w:val="1"/>
      <w:marLeft w:val="0"/>
      <w:marRight w:val="0"/>
      <w:marTop w:val="0"/>
      <w:marBottom w:val="0"/>
      <w:divBdr>
        <w:top w:val="none" w:sz="0" w:space="0" w:color="auto"/>
        <w:left w:val="none" w:sz="0" w:space="0" w:color="auto"/>
        <w:bottom w:val="none" w:sz="0" w:space="0" w:color="auto"/>
        <w:right w:val="none" w:sz="0" w:space="0" w:color="auto"/>
      </w:divBdr>
    </w:div>
    <w:div w:id="1461415937">
      <w:bodyDiv w:val="1"/>
      <w:marLeft w:val="0"/>
      <w:marRight w:val="0"/>
      <w:marTop w:val="0"/>
      <w:marBottom w:val="0"/>
      <w:divBdr>
        <w:top w:val="none" w:sz="0" w:space="0" w:color="auto"/>
        <w:left w:val="none" w:sz="0" w:space="0" w:color="auto"/>
        <w:bottom w:val="none" w:sz="0" w:space="0" w:color="auto"/>
        <w:right w:val="none" w:sz="0" w:space="0" w:color="auto"/>
      </w:divBdr>
    </w:div>
    <w:div w:id="1466698277">
      <w:bodyDiv w:val="1"/>
      <w:marLeft w:val="0"/>
      <w:marRight w:val="0"/>
      <w:marTop w:val="0"/>
      <w:marBottom w:val="0"/>
      <w:divBdr>
        <w:top w:val="none" w:sz="0" w:space="0" w:color="auto"/>
        <w:left w:val="none" w:sz="0" w:space="0" w:color="auto"/>
        <w:bottom w:val="none" w:sz="0" w:space="0" w:color="auto"/>
        <w:right w:val="none" w:sz="0" w:space="0" w:color="auto"/>
      </w:divBdr>
    </w:div>
    <w:div w:id="1507556321">
      <w:bodyDiv w:val="1"/>
      <w:marLeft w:val="0"/>
      <w:marRight w:val="0"/>
      <w:marTop w:val="0"/>
      <w:marBottom w:val="0"/>
      <w:divBdr>
        <w:top w:val="none" w:sz="0" w:space="0" w:color="auto"/>
        <w:left w:val="none" w:sz="0" w:space="0" w:color="auto"/>
        <w:bottom w:val="none" w:sz="0" w:space="0" w:color="auto"/>
        <w:right w:val="none" w:sz="0" w:space="0" w:color="auto"/>
      </w:divBdr>
    </w:div>
    <w:div w:id="1527718617">
      <w:bodyDiv w:val="1"/>
      <w:marLeft w:val="0"/>
      <w:marRight w:val="0"/>
      <w:marTop w:val="0"/>
      <w:marBottom w:val="0"/>
      <w:divBdr>
        <w:top w:val="none" w:sz="0" w:space="0" w:color="auto"/>
        <w:left w:val="none" w:sz="0" w:space="0" w:color="auto"/>
        <w:bottom w:val="none" w:sz="0" w:space="0" w:color="auto"/>
        <w:right w:val="none" w:sz="0" w:space="0" w:color="auto"/>
      </w:divBdr>
    </w:div>
    <w:div w:id="1544362952">
      <w:bodyDiv w:val="1"/>
      <w:marLeft w:val="0"/>
      <w:marRight w:val="0"/>
      <w:marTop w:val="0"/>
      <w:marBottom w:val="0"/>
      <w:divBdr>
        <w:top w:val="none" w:sz="0" w:space="0" w:color="auto"/>
        <w:left w:val="none" w:sz="0" w:space="0" w:color="auto"/>
        <w:bottom w:val="none" w:sz="0" w:space="0" w:color="auto"/>
        <w:right w:val="none" w:sz="0" w:space="0" w:color="auto"/>
      </w:divBdr>
    </w:div>
    <w:div w:id="1567108008">
      <w:bodyDiv w:val="1"/>
      <w:marLeft w:val="0"/>
      <w:marRight w:val="0"/>
      <w:marTop w:val="0"/>
      <w:marBottom w:val="0"/>
      <w:divBdr>
        <w:top w:val="none" w:sz="0" w:space="0" w:color="auto"/>
        <w:left w:val="none" w:sz="0" w:space="0" w:color="auto"/>
        <w:bottom w:val="none" w:sz="0" w:space="0" w:color="auto"/>
        <w:right w:val="none" w:sz="0" w:space="0" w:color="auto"/>
      </w:divBdr>
    </w:div>
    <w:div w:id="1570114994">
      <w:bodyDiv w:val="1"/>
      <w:marLeft w:val="0"/>
      <w:marRight w:val="0"/>
      <w:marTop w:val="0"/>
      <w:marBottom w:val="0"/>
      <w:divBdr>
        <w:top w:val="none" w:sz="0" w:space="0" w:color="auto"/>
        <w:left w:val="none" w:sz="0" w:space="0" w:color="auto"/>
        <w:bottom w:val="none" w:sz="0" w:space="0" w:color="auto"/>
        <w:right w:val="none" w:sz="0" w:space="0" w:color="auto"/>
      </w:divBdr>
    </w:div>
    <w:div w:id="1572734182">
      <w:bodyDiv w:val="1"/>
      <w:marLeft w:val="0"/>
      <w:marRight w:val="0"/>
      <w:marTop w:val="0"/>
      <w:marBottom w:val="0"/>
      <w:divBdr>
        <w:top w:val="none" w:sz="0" w:space="0" w:color="auto"/>
        <w:left w:val="none" w:sz="0" w:space="0" w:color="auto"/>
        <w:bottom w:val="none" w:sz="0" w:space="0" w:color="auto"/>
        <w:right w:val="none" w:sz="0" w:space="0" w:color="auto"/>
      </w:divBdr>
    </w:div>
    <w:div w:id="1576086994">
      <w:bodyDiv w:val="1"/>
      <w:marLeft w:val="0"/>
      <w:marRight w:val="0"/>
      <w:marTop w:val="0"/>
      <w:marBottom w:val="0"/>
      <w:divBdr>
        <w:top w:val="none" w:sz="0" w:space="0" w:color="auto"/>
        <w:left w:val="none" w:sz="0" w:space="0" w:color="auto"/>
        <w:bottom w:val="none" w:sz="0" w:space="0" w:color="auto"/>
        <w:right w:val="none" w:sz="0" w:space="0" w:color="auto"/>
      </w:divBdr>
    </w:div>
    <w:div w:id="1619142333">
      <w:bodyDiv w:val="1"/>
      <w:marLeft w:val="0"/>
      <w:marRight w:val="0"/>
      <w:marTop w:val="0"/>
      <w:marBottom w:val="0"/>
      <w:divBdr>
        <w:top w:val="none" w:sz="0" w:space="0" w:color="auto"/>
        <w:left w:val="none" w:sz="0" w:space="0" w:color="auto"/>
        <w:bottom w:val="none" w:sz="0" w:space="0" w:color="auto"/>
        <w:right w:val="none" w:sz="0" w:space="0" w:color="auto"/>
      </w:divBdr>
    </w:div>
    <w:div w:id="1642729269">
      <w:bodyDiv w:val="1"/>
      <w:marLeft w:val="0"/>
      <w:marRight w:val="0"/>
      <w:marTop w:val="0"/>
      <w:marBottom w:val="0"/>
      <w:divBdr>
        <w:top w:val="none" w:sz="0" w:space="0" w:color="auto"/>
        <w:left w:val="none" w:sz="0" w:space="0" w:color="auto"/>
        <w:bottom w:val="none" w:sz="0" w:space="0" w:color="auto"/>
        <w:right w:val="none" w:sz="0" w:space="0" w:color="auto"/>
      </w:divBdr>
    </w:div>
    <w:div w:id="1652051568">
      <w:bodyDiv w:val="1"/>
      <w:marLeft w:val="0"/>
      <w:marRight w:val="0"/>
      <w:marTop w:val="0"/>
      <w:marBottom w:val="0"/>
      <w:divBdr>
        <w:top w:val="none" w:sz="0" w:space="0" w:color="auto"/>
        <w:left w:val="none" w:sz="0" w:space="0" w:color="auto"/>
        <w:bottom w:val="none" w:sz="0" w:space="0" w:color="auto"/>
        <w:right w:val="none" w:sz="0" w:space="0" w:color="auto"/>
      </w:divBdr>
    </w:div>
    <w:div w:id="1654750841">
      <w:bodyDiv w:val="1"/>
      <w:marLeft w:val="0"/>
      <w:marRight w:val="0"/>
      <w:marTop w:val="0"/>
      <w:marBottom w:val="0"/>
      <w:divBdr>
        <w:top w:val="none" w:sz="0" w:space="0" w:color="auto"/>
        <w:left w:val="none" w:sz="0" w:space="0" w:color="auto"/>
        <w:bottom w:val="none" w:sz="0" w:space="0" w:color="auto"/>
        <w:right w:val="none" w:sz="0" w:space="0" w:color="auto"/>
      </w:divBdr>
    </w:div>
    <w:div w:id="1675641859">
      <w:bodyDiv w:val="1"/>
      <w:marLeft w:val="0"/>
      <w:marRight w:val="0"/>
      <w:marTop w:val="0"/>
      <w:marBottom w:val="0"/>
      <w:divBdr>
        <w:top w:val="none" w:sz="0" w:space="0" w:color="auto"/>
        <w:left w:val="none" w:sz="0" w:space="0" w:color="auto"/>
        <w:bottom w:val="none" w:sz="0" w:space="0" w:color="auto"/>
        <w:right w:val="none" w:sz="0" w:space="0" w:color="auto"/>
      </w:divBdr>
    </w:div>
    <w:div w:id="1678657291">
      <w:bodyDiv w:val="1"/>
      <w:marLeft w:val="0"/>
      <w:marRight w:val="0"/>
      <w:marTop w:val="0"/>
      <w:marBottom w:val="0"/>
      <w:divBdr>
        <w:top w:val="none" w:sz="0" w:space="0" w:color="auto"/>
        <w:left w:val="none" w:sz="0" w:space="0" w:color="auto"/>
        <w:bottom w:val="none" w:sz="0" w:space="0" w:color="auto"/>
        <w:right w:val="none" w:sz="0" w:space="0" w:color="auto"/>
      </w:divBdr>
    </w:div>
    <w:div w:id="1678849685">
      <w:bodyDiv w:val="1"/>
      <w:marLeft w:val="0"/>
      <w:marRight w:val="0"/>
      <w:marTop w:val="0"/>
      <w:marBottom w:val="0"/>
      <w:divBdr>
        <w:top w:val="none" w:sz="0" w:space="0" w:color="auto"/>
        <w:left w:val="none" w:sz="0" w:space="0" w:color="auto"/>
        <w:bottom w:val="none" w:sz="0" w:space="0" w:color="auto"/>
        <w:right w:val="none" w:sz="0" w:space="0" w:color="auto"/>
      </w:divBdr>
    </w:div>
    <w:div w:id="1684431126">
      <w:bodyDiv w:val="1"/>
      <w:marLeft w:val="0"/>
      <w:marRight w:val="0"/>
      <w:marTop w:val="0"/>
      <w:marBottom w:val="0"/>
      <w:divBdr>
        <w:top w:val="none" w:sz="0" w:space="0" w:color="auto"/>
        <w:left w:val="none" w:sz="0" w:space="0" w:color="auto"/>
        <w:bottom w:val="none" w:sz="0" w:space="0" w:color="auto"/>
        <w:right w:val="none" w:sz="0" w:space="0" w:color="auto"/>
      </w:divBdr>
    </w:div>
    <w:div w:id="1689680124">
      <w:bodyDiv w:val="1"/>
      <w:marLeft w:val="0"/>
      <w:marRight w:val="0"/>
      <w:marTop w:val="0"/>
      <w:marBottom w:val="0"/>
      <w:divBdr>
        <w:top w:val="none" w:sz="0" w:space="0" w:color="auto"/>
        <w:left w:val="none" w:sz="0" w:space="0" w:color="auto"/>
        <w:bottom w:val="none" w:sz="0" w:space="0" w:color="auto"/>
        <w:right w:val="none" w:sz="0" w:space="0" w:color="auto"/>
      </w:divBdr>
    </w:div>
    <w:div w:id="1700353218">
      <w:bodyDiv w:val="1"/>
      <w:marLeft w:val="0"/>
      <w:marRight w:val="0"/>
      <w:marTop w:val="0"/>
      <w:marBottom w:val="0"/>
      <w:divBdr>
        <w:top w:val="none" w:sz="0" w:space="0" w:color="auto"/>
        <w:left w:val="none" w:sz="0" w:space="0" w:color="auto"/>
        <w:bottom w:val="none" w:sz="0" w:space="0" w:color="auto"/>
        <w:right w:val="none" w:sz="0" w:space="0" w:color="auto"/>
      </w:divBdr>
    </w:div>
    <w:div w:id="1707291944">
      <w:bodyDiv w:val="1"/>
      <w:marLeft w:val="0"/>
      <w:marRight w:val="0"/>
      <w:marTop w:val="0"/>
      <w:marBottom w:val="0"/>
      <w:divBdr>
        <w:top w:val="none" w:sz="0" w:space="0" w:color="auto"/>
        <w:left w:val="none" w:sz="0" w:space="0" w:color="auto"/>
        <w:bottom w:val="none" w:sz="0" w:space="0" w:color="auto"/>
        <w:right w:val="none" w:sz="0" w:space="0" w:color="auto"/>
      </w:divBdr>
    </w:div>
    <w:div w:id="1733305603">
      <w:bodyDiv w:val="1"/>
      <w:marLeft w:val="0"/>
      <w:marRight w:val="0"/>
      <w:marTop w:val="0"/>
      <w:marBottom w:val="0"/>
      <w:divBdr>
        <w:top w:val="none" w:sz="0" w:space="0" w:color="auto"/>
        <w:left w:val="none" w:sz="0" w:space="0" w:color="auto"/>
        <w:bottom w:val="none" w:sz="0" w:space="0" w:color="auto"/>
        <w:right w:val="none" w:sz="0" w:space="0" w:color="auto"/>
      </w:divBdr>
    </w:div>
    <w:div w:id="1741322662">
      <w:bodyDiv w:val="1"/>
      <w:marLeft w:val="0"/>
      <w:marRight w:val="0"/>
      <w:marTop w:val="0"/>
      <w:marBottom w:val="0"/>
      <w:divBdr>
        <w:top w:val="none" w:sz="0" w:space="0" w:color="auto"/>
        <w:left w:val="none" w:sz="0" w:space="0" w:color="auto"/>
        <w:bottom w:val="none" w:sz="0" w:space="0" w:color="auto"/>
        <w:right w:val="none" w:sz="0" w:space="0" w:color="auto"/>
      </w:divBdr>
    </w:div>
    <w:div w:id="1755935004">
      <w:bodyDiv w:val="1"/>
      <w:marLeft w:val="0"/>
      <w:marRight w:val="0"/>
      <w:marTop w:val="0"/>
      <w:marBottom w:val="0"/>
      <w:divBdr>
        <w:top w:val="none" w:sz="0" w:space="0" w:color="auto"/>
        <w:left w:val="none" w:sz="0" w:space="0" w:color="auto"/>
        <w:bottom w:val="none" w:sz="0" w:space="0" w:color="auto"/>
        <w:right w:val="none" w:sz="0" w:space="0" w:color="auto"/>
      </w:divBdr>
    </w:div>
    <w:div w:id="1762875149">
      <w:bodyDiv w:val="1"/>
      <w:marLeft w:val="0"/>
      <w:marRight w:val="0"/>
      <w:marTop w:val="0"/>
      <w:marBottom w:val="0"/>
      <w:divBdr>
        <w:top w:val="none" w:sz="0" w:space="0" w:color="auto"/>
        <w:left w:val="none" w:sz="0" w:space="0" w:color="auto"/>
        <w:bottom w:val="none" w:sz="0" w:space="0" w:color="auto"/>
        <w:right w:val="none" w:sz="0" w:space="0" w:color="auto"/>
      </w:divBdr>
    </w:div>
    <w:div w:id="1769082102">
      <w:bodyDiv w:val="1"/>
      <w:marLeft w:val="0"/>
      <w:marRight w:val="0"/>
      <w:marTop w:val="0"/>
      <w:marBottom w:val="0"/>
      <w:divBdr>
        <w:top w:val="none" w:sz="0" w:space="0" w:color="auto"/>
        <w:left w:val="none" w:sz="0" w:space="0" w:color="auto"/>
        <w:bottom w:val="none" w:sz="0" w:space="0" w:color="auto"/>
        <w:right w:val="none" w:sz="0" w:space="0" w:color="auto"/>
      </w:divBdr>
    </w:div>
    <w:div w:id="1793405612">
      <w:bodyDiv w:val="1"/>
      <w:marLeft w:val="0"/>
      <w:marRight w:val="0"/>
      <w:marTop w:val="0"/>
      <w:marBottom w:val="0"/>
      <w:divBdr>
        <w:top w:val="none" w:sz="0" w:space="0" w:color="auto"/>
        <w:left w:val="none" w:sz="0" w:space="0" w:color="auto"/>
        <w:bottom w:val="none" w:sz="0" w:space="0" w:color="auto"/>
        <w:right w:val="none" w:sz="0" w:space="0" w:color="auto"/>
      </w:divBdr>
    </w:div>
    <w:div w:id="1808430686">
      <w:bodyDiv w:val="1"/>
      <w:marLeft w:val="0"/>
      <w:marRight w:val="0"/>
      <w:marTop w:val="0"/>
      <w:marBottom w:val="0"/>
      <w:divBdr>
        <w:top w:val="none" w:sz="0" w:space="0" w:color="auto"/>
        <w:left w:val="none" w:sz="0" w:space="0" w:color="auto"/>
        <w:bottom w:val="none" w:sz="0" w:space="0" w:color="auto"/>
        <w:right w:val="none" w:sz="0" w:space="0" w:color="auto"/>
      </w:divBdr>
    </w:div>
    <w:div w:id="1825275492">
      <w:bodyDiv w:val="1"/>
      <w:marLeft w:val="0"/>
      <w:marRight w:val="0"/>
      <w:marTop w:val="0"/>
      <w:marBottom w:val="0"/>
      <w:divBdr>
        <w:top w:val="none" w:sz="0" w:space="0" w:color="auto"/>
        <w:left w:val="none" w:sz="0" w:space="0" w:color="auto"/>
        <w:bottom w:val="none" w:sz="0" w:space="0" w:color="auto"/>
        <w:right w:val="none" w:sz="0" w:space="0" w:color="auto"/>
      </w:divBdr>
    </w:div>
    <w:div w:id="1832981297">
      <w:bodyDiv w:val="1"/>
      <w:marLeft w:val="0"/>
      <w:marRight w:val="0"/>
      <w:marTop w:val="0"/>
      <w:marBottom w:val="0"/>
      <w:divBdr>
        <w:top w:val="none" w:sz="0" w:space="0" w:color="auto"/>
        <w:left w:val="none" w:sz="0" w:space="0" w:color="auto"/>
        <w:bottom w:val="none" w:sz="0" w:space="0" w:color="auto"/>
        <w:right w:val="none" w:sz="0" w:space="0" w:color="auto"/>
      </w:divBdr>
    </w:div>
    <w:div w:id="1834949397">
      <w:bodyDiv w:val="1"/>
      <w:marLeft w:val="0"/>
      <w:marRight w:val="0"/>
      <w:marTop w:val="0"/>
      <w:marBottom w:val="0"/>
      <w:divBdr>
        <w:top w:val="none" w:sz="0" w:space="0" w:color="auto"/>
        <w:left w:val="none" w:sz="0" w:space="0" w:color="auto"/>
        <w:bottom w:val="none" w:sz="0" w:space="0" w:color="auto"/>
        <w:right w:val="none" w:sz="0" w:space="0" w:color="auto"/>
      </w:divBdr>
      <w:divsChild>
        <w:div w:id="472524125">
          <w:marLeft w:val="0"/>
          <w:marRight w:val="0"/>
          <w:marTop w:val="0"/>
          <w:marBottom w:val="0"/>
          <w:divBdr>
            <w:top w:val="none" w:sz="0" w:space="0" w:color="auto"/>
            <w:left w:val="none" w:sz="0" w:space="0" w:color="auto"/>
            <w:bottom w:val="none" w:sz="0" w:space="0" w:color="auto"/>
            <w:right w:val="none" w:sz="0" w:space="0" w:color="auto"/>
          </w:divBdr>
          <w:divsChild>
            <w:div w:id="80562759">
              <w:marLeft w:val="0"/>
              <w:marRight w:val="0"/>
              <w:marTop w:val="0"/>
              <w:marBottom w:val="0"/>
              <w:divBdr>
                <w:top w:val="none" w:sz="0" w:space="0" w:color="auto"/>
                <w:left w:val="none" w:sz="0" w:space="0" w:color="auto"/>
                <w:bottom w:val="none" w:sz="0" w:space="0" w:color="auto"/>
                <w:right w:val="none" w:sz="0" w:space="0" w:color="auto"/>
              </w:divBdr>
              <w:divsChild>
                <w:div w:id="1227032333">
                  <w:marLeft w:val="0"/>
                  <w:marRight w:val="0"/>
                  <w:marTop w:val="0"/>
                  <w:marBottom w:val="0"/>
                  <w:divBdr>
                    <w:top w:val="none" w:sz="0" w:space="0" w:color="auto"/>
                    <w:left w:val="none" w:sz="0" w:space="0" w:color="auto"/>
                    <w:bottom w:val="none" w:sz="0" w:space="0" w:color="auto"/>
                    <w:right w:val="none" w:sz="0" w:space="0" w:color="auto"/>
                  </w:divBdr>
                  <w:divsChild>
                    <w:div w:id="135233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4321784">
      <w:bodyDiv w:val="1"/>
      <w:marLeft w:val="0"/>
      <w:marRight w:val="0"/>
      <w:marTop w:val="0"/>
      <w:marBottom w:val="0"/>
      <w:divBdr>
        <w:top w:val="none" w:sz="0" w:space="0" w:color="auto"/>
        <w:left w:val="none" w:sz="0" w:space="0" w:color="auto"/>
        <w:bottom w:val="none" w:sz="0" w:space="0" w:color="auto"/>
        <w:right w:val="none" w:sz="0" w:space="0" w:color="auto"/>
      </w:divBdr>
    </w:div>
    <w:div w:id="1866745347">
      <w:bodyDiv w:val="1"/>
      <w:marLeft w:val="0"/>
      <w:marRight w:val="0"/>
      <w:marTop w:val="0"/>
      <w:marBottom w:val="0"/>
      <w:divBdr>
        <w:top w:val="none" w:sz="0" w:space="0" w:color="auto"/>
        <w:left w:val="none" w:sz="0" w:space="0" w:color="auto"/>
        <w:bottom w:val="none" w:sz="0" w:space="0" w:color="auto"/>
        <w:right w:val="none" w:sz="0" w:space="0" w:color="auto"/>
      </w:divBdr>
    </w:div>
    <w:div w:id="1880360454">
      <w:bodyDiv w:val="1"/>
      <w:marLeft w:val="0"/>
      <w:marRight w:val="0"/>
      <w:marTop w:val="0"/>
      <w:marBottom w:val="0"/>
      <w:divBdr>
        <w:top w:val="none" w:sz="0" w:space="0" w:color="auto"/>
        <w:left w:val="none" w:sz="0" w:space="0" w:color="auto"/>
        <w:bottom w:val="none" w:sz="0" w:space="0" w:color="auto"/>
        <w:right w:val="none" w:sz="0" w:space="0" w:color="auto"/>
      </w:divBdr>
    </w:div>
    <w:div w:id="1927767501">
      <w:bodyDiv w:val="1"/>
      <w:marLeft w:val="0"/>
      <w:marRight w:val="0"/>
      <w:marTop w:val="0"/>
      <w:marBottom w:val="0"/>
      <w:divBdr>
        <w:top w:val="none" w:sz="0" w:space="0" w:color="auto"/>
        <w:left w:val="none" w:sz="0" w:space="0" w:color="auto"/>
        <w:bottom w:val="none" w:sz="0" w:space="0" w:color="auto"/>
        <w:right w:val="none" w:sz="0" w:space="0" w:color="auto"/>
      </w:divBdr>
    </w:div>
    <w:div w:id="1932618893">
      <w:bodyDiv w:val="1"/>
      <w:marLeft w:val="0"/>
      <w:marRight w:val="0"/>
      <w:marTop w:val="0"/>
      <w:marBottom w:val="0"/>
      <w:divBdr>
        <w:top w:val="none" w:sz="0" w:space="0" w:color="auto"/>
        <w:left w:val="none" w:sz="0" w:space="0" w:color="auto"/>
        <w:bottom w:val="none" w:sz="0" w:space="0" w:color="auto"/>
        <w:right w:val="none" w:sz="0" w:space="0" w:color="auto"/>
      </w:divBdr>
    </w:div>
    <w:div w:id="1955207503">
      <w:bodyDiv w:val="1"/>
      <w:marLeft w:val="0"/>
      <w:marRight w:val="0"/>
      <w:marTop w:val="0"/>
      <w:marBottom w:val="0"/>
      <w:divBdr>
        <w:top w:val="none" w:sz="0" w:space="0" w:color="auto"/>
        <w:left w:val="none" w:sz="0" w:space="0" w:color="auto"/>
        <w:bottom w:val="none" w:sz="0" w:space="0" w:color="auto"/>
        <w:right w:val="none" w:sz="0" w:space="0" w:color="auto"/>
      </w:divBdr>
    </w:div>
    <w:div w:id="1969974456">
      <w:bodyDiv w:val="1"/>
      <w:marLeft w:val="0"/>
      <w:marRight w:val="0"/>
      <w:marTop w:val="0"/>
      <w:marBottom w:val="0"/>
      <w:divBdr>
        <w:top w:val="none" w:sz="0" w:space="0" w:color="auto"/>
        <w:left w:val="none" w:sz="0" w:space="0" w:color="auto"/>
        <w:bottom w:val="none" w:sz="0" w:space="0" w:color="auto"/>
        <w:right w:val="none" w:sz="0" w:space="0" w:color="auto"/>
      </w:divBdr>
    </w:div>
    <w:div w:id="1985039861">
      <w:bodyDiv w:val="1"/>
      <w:marLeft w:val="0"/>
      <w:marRight w:val="0"/>
      <w:marTop w:val="0"/>
      <w:marBottom w:val="0"/>
      <w:divBdr>
        <w:top w:val="none" w:sz="0" w:space="0" w:color="auto"/>
        <w:left w:val="none" w:sz="0" w:space="0" w:color="auto"/>
        <w:bottom w:val="none" w:sz="0" w:space="0" w:color="auto"/>
        <w:right w:val="none" w:sz="0" w:space="0" w:color="auto"/>
      </w:divBdr>
    </w:div>
    <w:div w:id="1986279375">
      <w:bodyDiv w:val="1"/>
      <w:marLeft w:val="0"/>
      <w:marRight w:val="0"/>
      <w:marTop w:val="0"/>
      <w:marBottom w:val="0"/>
      <w:divBdr>
        <w:top w:val="none" w:sz="0" w:space="0" w:color="auto"/>
        <w:left w:val="none" w:sz="0" w:space="0" w:color="auto"/>
        <w:bottom w:val="none" w:sz="0" w:space="0" w:color="auto"/>
        <w:right w:val="none" w:sz="0" w:space="0" w:color="auto"/>
      </w:divBdr>
    </w:div>
    <w:div w:id="1991055513">
      <w:bodyDiv w:val="1"/>
      <w:marLeft w:val="0"/>
      <w:marRight w:val="0"/>
      <w:marTop w:val="0"/>
      <w:marBottom w:val="0"/>
      <w:divBdr>
        <w:top w:val="none" w:sz="0" w:space="0" w:color="auto"/>
        <w:left w:val="none" w:sz="0" w:space="0" w:color="auto"/>
        <w:bottom w:val="none" w:sz="0" w:space="0" w:color="auto"/>
        <w:right w:val="none" w:sz="0" w:space="0" w:color="auto"/>
      </w:divBdr>
    </w:div>
    <w:div w:id="2029139037">
      <w:bodyDiv w:val="1"/>
      <w:marLeft w:val="0"/>
      <w:marRight w:val="0"/>
      <w:marTop w:val="0"/>
      <w:marBottom w:val="0"/>
      <w:divBdr>
        <w:top w:val="none" w:sz="0" w:space="0" w:color="auto"/>
        <w:left w:val="none" w:sz="0" w:space="0" w:color="auto"/>
        <w:bottom w:val="none" w:sz="0" w:space="0" w:color="auto"/>
        <w:right w:val="none" w:sz="0" w:space="0" w:color="auto"/>
      </w:divBdr>
    </w:div>
    <w:div w:id="2049068519">
      <w:bodyDiv w:val="1"/>
      <w:marLeft w:val="0"/>
      <w:marRight w:val="0"/>
      <w:marTop w:val="0"/>
      <w:marBottom w:val="0"/>
      <w:divBdr>
        <w:top w:val="none" w:sz="0" w:space="0" w:color="auto"/>
        <w:left w:val="none" w:sz="0" w:space="0" w:color="auto"/>
        <w:bottom w:val="none" w:sz="0" w:space="0" w:color="auto"/>
        <w:right w:val="none" w:sz="0" w:space="0" w:color="auto"/>
      </w:divBdr>
    </w:div>
    <w:div w:id="2057774532">
      <w:bodyDiv w:val="1"/>
      <w:marLeft w:val="0"/>
      <w:marRight w:val="0"/>
      <w:marTop w:val="0"/>
      <w:marBottom w:val="0"/>
      <w:divBdr>
        <w:top w:val="none" w:sz="0" w:space="0" w:color="auto"/>
        <w:left w:val="none" w:sz="0" w:space="0" w:color="auto"/>
        <w:bottom w:val="none" w:sz="0" w:space="0" w:color="auto"/>
        <w:right w:val="none" w:sz="0" w:space="0" w:color="auto"/>
      </w:divBdr>
    </w:div>
    <w:div w:id="2060930134">
      <w:bodyDiv w:val="1"/>
      <w:marLeft w:val="0"/>
      <w:marRight w:val="0"/>
      <w:marTop w:val="0"/>
      <w:marBottom w:val="0"/>
      <w:divBdr>
        <w:top w:val="none" w:sz="0" w:space="0" w:color="auto"/>
        <w:left w:val="none" w:sz="0" w:space="0" w:color="auto"/>
        <w:bottom w:val="none" w:sz="0" w:space="0" w:color="auto"/>
        <w:right w:val="none" w:sz="0" w:space="0" w:color="auto"/>
      </w:divBdr>
    </w:div>
    <w:div w:id="2071997366">
      <w:bodyDiv w:val="1"/>
      <w:marLeft w:val="0"/>
      <w:marRight w:val="0"/>
      <w:marTop w:val="0"/>
      <w:marBottom w:val="0"/>
      <w:divBdr>
        <w:top w:val="none" w:sz="0" w:space="0" w:color="auto"/>
        <w:left w:val="none" w:sz="0" w:space="0" w:color="auto"/>
        <w:bottom w:val="none" w:sz="0" w:space="0" w:color="auto"/>
        <w:right w:val="none" w:sz="0" w:space="0" w:color="auto"/>
      </w:divBdr>
    </w:div>
    <w:div w:id="2077386822">
      <w:bodyDiv w:val="1"/>
      <w:marLeft w:val="0"/>
      <w:marRight w:val="0"/>
      <w:marTop w:val="0"/>
      <w:marBottom w:val="0"/>
      <w:divBdr>
        <w:top w:val="none" w:sz="0" w:space="0" w:color="auto"/>
        <w:left w:val="none" w:sz="0" w:space="0" w:color="auto"/>
        <w:bottom w:val="none" w:sz="0" w:space="0" w:color="auto"/>
        <w:right w:val="none" w:sz="0" w:space="0" w:color="auto"/>
      </w:divBdr>
    </w:div>
    <w:div w:id="2083940384">
      <w:bodyDiv w:val="1"/>
      <w:marLeft w:val="0"/>
      <w:marRight w:val="0"/>
      <w:marTop w:val="0"/>
      <w:marBottom w:val="0"/>
      <w:divBdr>
        <w:top w:val="none" w:sz="0" w:space="0" w:color="auto"/>
        <w:left w:val="none" w:sz="0" w:space="0" w:color="auto"/>
        <w:bottom w:val="none" w:sz="0" w:space="0" w:color="auto"/>
        <w:right w:val="none" w:sz="0" w:space="0" w:color="auto"/>
      </w:divBdr>
    </w:div>
    <w:div w:id="2088769110">
      <w:bodyDiv w:val="1"/>
      <w:marLeft w:val="0"/>
      <w:marRight w:val="0"/>
      <w:marTop w:val="0"/>
      <w:marBottom w:val="0"/>
      <w:divBdr>
        <w:top w:val="none" w:sz="0" w:space="0" w:color="auto"/>
        <w:left w:val="none" w:sz="0" w:space="0" w:color="auto"/>
        <w:bottom w:val="none" w:sz="0" w:space="0" w:color="auto"/>
        <w:right w:val="none" w:sz="0" w:space="0" w:color="auto"/>
      </w:divBdr>
    </w:div>
    <w:div w:id="2092389449">
      <w:bodyDiv w:val="1"/>
      <w:marLeft w:val="0"/>
      <w:marRight w:val="0"/>
      <w:marTop w:val="0"/>
      <w:marBottom w:val="0"/>
      <w:divBdr>
        <w:top w:val="none" w:sz="0" w:space="0" w:color="auto"/>
        <w:left w:val="none" w:sz="0" w:space="0" w:color="auto"/>
        <w:bottom w:val="none" w:sz="0" w:space="0" w:color="auto"/>
        <w:right w:val="none" w:sz="0" w:space="0" w:color="auto"/>
      </w:divBdr>
    </w:div>
    <w:div w:id="2107728631">
      <w:bodyDiv w:val="1"/>
      <w:marLeft w:val="0"/>
      <w:marRight w:val="0"/>
      <w:marTop w:val="0"/>
      <w:marBottom w:val="0"/>
      <w:divBdr>
        <w:top w:val="none" w:sz="0" w:space="0" w:color="auto"/>
        <w:left w:val="none" w:sz="0" w:space="0" w:color="auto"/>
        <w:bottom w:val="none" w:sz="0" w:space="0" w:color="auto"/>
        <w:right w:val="none" w:sz="0" w:space="0" w:color="auto"/>
      </w:divBdr>
    </w:div>
    <w:div w:id="2126188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Gam13</b:Tag>
    <b:SourceType>Book</b:SourceType>
    <b:Guid>{4BFFA17C-FC00-C646-817B-2E1253059A7B}</b:Guid>
    <b:Title>Exploring Children's Literature Reading With Pleasure and Purpose</b:Title>
    <b:Publisher>Sage</b:Publisher>
    <b:City>London</b:City>
    <b:Year>2013</b:Year>
    <b:Author>
      <b:Author>
        <b:NameList>
          <b:Person>
            <b:Last>Gamble</b:Last>
            <b:First>Nikki</b:First>
          </b:Person>
        </b:NameList>
      </b:Author>
    </b:Author>
    <b:Edition>3rd Edition</b:Edition>
    <b:RefOrder>8</b:RefOrder>
  </b:Source>
  <b:Source>
    <b:Tag>Ali08</b:Tag>
    <b:SourceType>Book</b:SourceType>
    <b:Guid>{0D4C4C65-2B3F-2449-AB4A-D373115A3665}</b:Guid>
    <b:Author>
      <b:Author>
        <b:NameList>
          <b:Person>
            <b:Last>Hansen</b:Last>
            <b:First>Alice</b:First>
          </b:Person>
        </b:NameList>
      </b:Author>
    </b:Author>
    <b:Title>Extending Knowledge in Practice Primary Mathematics</b:Title>
    <b:City>Exeter</b:City>
    <b:Publisher>Learning Matters</b:Publisher>
    <b:Year>2008</b:Year>
    <b:RefOrder>5</b:RefOrder>
  </b:Source>
  <b:Source>
    <b:Tag>Wel18</b:Tag>
    <b:SourceType>DocumentFromInternetSite</b:SourceType>
    <b:Guid>{6C1296FB-1D76-6B43-95DF-04BA15E77097}</b:Guid>
    <b:Title>An introduction to the professional standards for teaching and leadership</b:Title>
    <b:Year>2018</b:Year>
    <b:Author>
      <b:Author>
        <b:Corporate>Welsh Government</b:Corporate>
      </b:Author>
    </b:Author>
    <b:URL>https://learning.gov.wales/docs/learningwales/publications/180319-professional-standards-for-teaching-and-leadership-guide-en.pdf</b:URL>
    <b:Month>August </b:Month>
    <b:Day>31</b:Day>
    <b:YearAccessed>2018</b:YearAccessed>
    <b:MonthAccessed>August </b:MonthAccessed>
    <b:DayAccessed>31</b:DayAccessed>
    <b:RefOrder>2</b:RefOrder>
  </b:Source>
  <b:Source>
    <b:Tag>DCE086</b:Tag>
    <b:SourceType>Report</b:SourceType>
    <b:Guid>{8820D7F8-CD4D-4F40-BFBC-A3ACABEE6001}</b:Guid>
    <b:Title>Learning and Teaching Pedagogy</b:Title>
    <b:Year>2008</b:Year>
    <b:Author>
      <b:Author>
        <b:Corporate>DCELLS</b:Corporate>
      </b:Author>
    </b:Author>
    <b:Publisher>Welsh Assembly Government </b:Publisher>
    <b:City>Cardiff </b:City>
    <b:RefOrder>12</b:RefOrder>
  </b:Source>
  <b:Source>
    <b:Tag>Gri152</b:Tag>
    <b:SourceType>Book</b:SourceType>
    <b:Guid>{21D04EAC-4C05-4D4E-B79A-4BB8A45BD2BC}</b:Guid>
    <b:Author>
      <b:Author>
        <b:NameList>
          <b:Person>
            <b:Last>Grigg</b:Last>
            <b:First>Russell</b:First>
          </b:Person>
        </b:NameList>
      </b:Author>
    </b:Author>
    <b:Title>Becoming an Outstanding Primary School Teacher</b:Title>
    <b:Publisher>Routledge</b:Publisher>
    <b:City>Milton</b:City>
    <b:Year>2015</b:Year>
    <b:Edition>2nd </b:Edition>
    <b:RefOrder>1</b:RefOrder>
  </b:Source>
  <b:Source>
    <b:Tag>Don15</b:Tag>
    <b:SourceType>Report</b:SourceType>
    <b:Guid>{48CDEEFD-5281-1346-8BC7-3D940D121938}</b:Guid>
    <b:Author>
      <b:Author>
        <b:NameList>
          <b:Person>
            <b:Last>Donaldson</b:Last>
            <b:First>Professor</b:First>
            <b:Middle>Graham</b:Middle>
          </b:Person>
        </b:NameList>
      </b:Author>
    </b:Author>
    <b:Title>Successful Futures</b:Title>
    <b:City>Cardiff </b:City>
    <b:Year>2015</b:Year>
    <b:RefOrder>13</b:RefOrder>
  </b:Source>
  <b:Source>
    <b:Tag>Wel16</b:Tag>
    <b:SourceType>DocumentFromInternetSite</b:SourceType>
    <b:Guid>{8953C98B-DEC8-9F43-BA4F-05E3872CE610}</b:Guid>
    <b:Title>Learning Wales Rasising Standards Together</b:Title>
    <b:Year>2016</b:Year>
    <b:Author>
      <b:Author>
        <b:Corporate>Welsh Government </b:Corporate>
      </b:Author>
    </b:Author>
    <b:URL>https://learning.gov.wales/resources/browse-all/nlnf/framework?component=numeracy&amp;year=6938374_2&amp;selectedYear=col_12&amp;lang=en</b:URL>
    <b:Month>n.d.</b:Month>
    <b:Day>n.d.</b:Day>
    <b:YearAccessed>2014</b:YearAccessed>
    <b:MonthAccessed>October</b:MonthAccessed>
    <b:DayAccessed>20</b:DayAccessed>
    <b:RefOrder>16</b:RefOrder>
  </b:Source>
  <b:Source>
    <b:Tag>Lin062</b:Tag>
    <b:SourceType>Book</b:SourceType>
    <b:Guid>{50EA6812-7751-A148-8458-C54BE72E2BD1}</b:Guid>
    <b:Title>How Children Learn </b:Title>
    <b:Year>2006</b:Year>
    <b:Author>
      <b:Author>
        <b:NameList>
          <b:Person>
            <b:Last>Pound</b:Last>
            <b:First>Linda</b:First>
          </b:Person>
        </b:NameList>
      </b:Author>
    </b:Author>
    <b:City>London </b:City>
    <b:Publisher>Practical Pre-School Books</b:Publisher>
    <b:RefOrder>19</b:RefOrder>
  </b:Source>
  <b:Source>
    <b:Tag>DCE09</b:Tag>
    <b:SourceType>DocumentFromInternetSite</b:SourceType>
    <b:Guid>{24374CBC-3799-264D-9FFC-0292ABBA5204}</b:Guid>
    <b:Title>Learning Wales </b:Title>
    <b:Year>2009</b:Year>
    <b:Author>
      <b:Author>
        <b:Corporate>DCELLS</b:Corporate>
      </b:Author>
    </b:Author>
    <b:URL>https://learning.gov.wales/docs/learningwales/publications/0901mathguidanceen-v2.pdf</b:URL>
    <b:Month>January </b:Month>
    <b:Day>n.d.</b:Day>
    <b:YearAccessed>2015 </b:YearAccessed>
    <b:MonthAccessed>July </b:MonthAccessed>
    <b:DayAccessed>8</b:DayAccessed>
    <b:RefOrder>18</b:RefOrder>
  </b:Source>
  <b:Source>
    <b:Tag>Wel15</b:Tag>
    <b:SourceType>DocumentFromInternetSite</b:SourceType>
    <b:Guid>{74610F1A-BCE0-DB43-9B54-A703ED1F5F33}</b:Guid>
    <b:Author>
      <b:Author>
        <b:Corporate>Welsh Government </b:Corporate>
      </b:Author>
    </b:Author>
    <b:Title>Learning Wales </b:Title>
    <b:URL>https://learning.gov.wales/docs/learningwales/publications/140624-maths-in-the-national-curriculum-skills-and-learning-en.pdf</b:URL>
    <b:Year>2015 </b:Year>
    <b:Month>July </b:Month>
    <b:Day>8 </b:Day>
    <b:YearAccessed>2015 </b:YearAccessed>
    <b:MonthAccessed>July </b:MonthAccessed>
    <b:DayAccessed>8 </b:DayAccessed>
    <b:RefOrder>14</b:RefOrder>
  </b:Source>
  <b:Source>
    <b:Tag>Kir16</b:Tag>
    <b:SourceType>Report</b:SourceType>
    <b:Guid>{430F1DED-1ABA-5747-808F-86E11FE2D0F9}</b:Guid>
    <b:Title>New National Network of Excellence for Mathematics to be created</b:Title>
    <b:Year>2016 </b:Year>
    <b:Author>
      <b:Author>
        <b:NameList>
          <b:Person>
            <b:Last>Williams</b:Last>
            <b:First>Kirsty</b:First>
          </b:Person>
        </b:NameList>
      </b:Author>
    </b:Author>
    <b:Publisher>Welsh Government </b:Publisher>
    <b:City>Cardiff </b:City>
    <b:RefOrder>7</b:RefOrder>
  </b:Source>
  <b:Source>
    <b:Tag>Est171</b:Tag>
    <b:SourceType>Report</b:SourceType>
    <b:Guid>{4A8C6D2E-1EB5-6644-89D8-9E36D26B27C7}</b:Guid>
    <b:Author>
      <b:Author>
        <b:Corporate>Estyn </b:Corporate>
      </b:Author>
    </b:Author>
    <b:Title>The Annual Report of Her Majesty's Chief Inspector of Education and Training in Wales</b:Title>
    <b:Publisher>Welsh Government </b:Publisher>
    <b:City>Cardiff </b:City>
    <b:Year>2017 </b:Year>
    <b:RefOrder>4</b:RefOrder>
  </b:Source>
  <b:Source>
    <b:Tag>Hay13</b:Tag>
    <b:SourceType>Book</b:SourceType>
    <b:Guid>{1A8746E8-0007-B141-83FB-902679B38D20}</b:Guid>
    <b:Title>Understanding Mathematics for Young Children </b:Title>
    <b:Publisher>Sage </b:Publisher>
    <b:City>London</b:City>
    <b:Year>2013</b:Year>
    <b:Author>
      <b:Author>
        <b:NameList>
          <b:Person>
            <b:Last>Haylock</b:Last>
            <b:First>D</b:First>
            <b:Middle>and Cockburn, A</b:Middle>
          </b:Person>
        </b:NameList>
      </b:Author>
    </b:Author>
    <b:Edition>4th </b:Edition>
    <b:RefOrder>10</b:RefOrder>
  </b:Source>
  <b:Source>
    <b:Tag>Ter14</b:Tag>
    <b:SourceType>Book</b:SourceType>
    <b:Guid>{BE550B5C-6713-F946-AC20-C190C9C1D429}</b:Guid>
    <b:Author>
      <b:Author>
        <b:NameList>
          <b:Person>
            <b:Last>Cremin</b:Last>
            <b:First>T.</b:First>
            <b:Middle>and Arthur, J</b:Middle>
          </b:Person>
        </b:NameList>
      </b:Author>
    </b:Author>
    <b:Title>Learning to Teach in the Primary School</b:Title>
    <b:City>London</b:City>
    <b:Publisher>Routledge</b:Publisher>
    <b:Year>2014</b:Year>
    <b:Edition>3rd</b:Edition>
    <b:RefOrder>22</b:RefOrder>
  </b:Source>
  <b:Source>
    <b:Tag>Lin11</b:Tag>
    <b:SourceType>JournalArticle</b:SourceType>
    <b:Guid>{219AC7CB-4B19-1A4E-8A38-DA6BD5C0DFBD}</b:Guid>
    <b:Title>Mathematics in Early Childhood: Research-Based Rationale and Practical Strategies</b:Title>
    <b:Year>2011</b:Year>
    <b:Author>
      <b:Author>
        <b:NameList>
          <b:Person>
            <b:Last>Linder</b:Last>
            <b:First>S.</b:First>
            <b:Middle>and Powers-Costello, B.</b:Middle>
          </b:Person>
        </b:NameList>
      </b:Author>
    </b:Author>
    <b:JournalName>Early Childhood Education Journal</b:JournalName>
    <b:Volume>39</b:Volume>
    <b:Issue>1</b:Issue>
    <b:Pages>29-37</b:Pages>
    <b:RefOrder>11</b:RefOrder>
  </b:Source>
  <b:Source>
    <b:Tag>Gar14</b:Tag>
    <b:SourceType>Book</b:SourceType>
    <b:Guid>{4FE5A372-03AA-E240-ACCF-7B8C169A1CA4}</b:Guid>
    <b:Title>Developing Literacy in the Primary Classroom </b:Title>
    <b:Year>2014</b:Year>
    <b:Author>
      <b:Author>
        <b:NameList>
          <b:Person>
            <b:Last>Wooley</b:Last>
            <b:First>Gary</b:First>
          </b:Person>
        </b:NameList>
      </b:Author>
    </b:Author>
    <b:City>London</b:City>
    <b:Publisher>Sage </b:Publisher>
    <b:RefOrder>31</b:RefOrder>
  </b:Source>
  <b:Source>
    <b:Tag>Hay07</b:Tag>
    <b:SourceType>DocumentFromInternetSite</b:SourceType>
    <b:Guid>{B1E08BF9-E365-C64F-811A-EDF45D204CC8}</b:Guid>
    <b:Title>Key Concepts in Teaching Primary Mathematics</b:Title>
    <b:Year>2007</b:Year>
    <b:Author>
      <b:Author>
        <b:NameList>
          <b:Person>
            <b:Last>Thangata</b:Last>
            <b:First>Haylock</b:First>
            <b:Middle>with</b:Middle>
          </b:Person>
        </b:NameList>
      </b:Author>
    </b:Author>
    <b:URL>http://studysites.uk.sagepub.com/haylock/Making%20Connections.pdf  </b:URL>
    <b:RefOrder>32</b:RefOrder>
  </b:Source>
  <b:Source>
    <b:Tag>Wes13</b:Tag>
    <b:SourceType>InternetSite</b:SourceType>
    <b:Guid>{513A71C4-7CD0-1143-9762-4791FC834D19}</b:Guid>
    <b:Title>Knowledge Quartet</b:Title>
    <b:URL>http://www.knowledgequartet.org</b:URL>
    <b:Year>2013</b:Year>
    <b:YearAccessed>2013</b:YearAccessed>
    <b:Author>
      <b:Author>
        <b:NameList>
          <b:Person>
            <b:Last>Weston</b:Last>
            <b:First>T</b:First>
            <b:Middle>and Rowland, T.</b:Middle>
          </b:Person>
        </b:NameList>
      </b:Author>
    </b:Author>
    <b:RefOrder>33</b:RefOrder>
  </b:Source>
  <b:Source>
    <b:Tag>Ces14</b:Tag>
    <b:SourceType>Report</b:SourceType>
    <b:Guid>{BD418EF6-2824-7F4C-9243-5B76A0412BDC}</b:Guid>
    <b:Title>What Makes Great Teaching?</b:Title>
    <b:Year>2014</b:Year>
    <b:Author>
      <b:Author>
        <b:NameList>
          <b:Person>
            <b:Last>Aloisi</b:Last>
            <b:First>C.</b:First>
            <b:Middle>et al.</b:Middle>
          </b:Person>
        </b:NameList>
      </b:Author>
    </b:Author>
    <b:Publisher>The Sutton Trust</b:Publisher>
    <b:City>London</b:City>
    <b:RefOrder>30</b:RefOrder>
  </b:Source>
  <b:Source>
    <b:Tag>Sal14</b:Tag>
    <b:SourceType>JournalArticle</b:SourceType>
    <b:Guid>{1467748B-35B4-3D46-9A04-7EEB7821049F}</b:Guid>
    <b:Title>The role of modeling towards impacting quality education </b:Title>
    <b:Year>2014</b:Year>
    <b:Author>
      <b:Author>
        <b:NameList>
          <b:Person>
            <b:Last>Salisu</b:Last>
            <b:First>A.</b:First>
            <b:Middle>and Ransom, E.N.</b:Middle>
          </b:Person>
        </b:NameList>
      </b:Author>
    </b:Author>
    <b:JournalName>International Letters of Social and Humanistic Sciences</b:JournalName>
    <b:Volume>32</b:Volume>
    <b:Pages>54-61</b:Pages>
    <b:RefOrder>34</b:RefOrder>
  </b:Source>
  <b:Source>
    <b:Tag>Gas17</b:Tag>
    <b:SourceType>Report</b:SourceType>
    <b:Guid>{0CFA411D-6C7D-944B-A172-4D96F176EC22}</b:Guid>
    <b:Title>Talking About a Generation </b:Title>
    <b:Year>2017</b:Year>
    <b:Publisher>The Communication Trust</b:Publisher>
    <b:Author>
      <b:Author>
        <b:NameList>
          <b:Person>
            <b:Last>Gascoigne</b:Last>
            <b:First>M.</b:First>
            <b:Middle>and Gross, J.</b:Middle>
          </b:Person>
        </b:NameList>
      </b:Author>
    </b:Author>
    <b:RefOrder>24</b:RefOrder>
  </b:Source>
  <b:Source>
    <b:Tag>Wel13</b:Tag>
    <b:SourceType>DocumentFromInternetSite</b:SourceType>
    <b:Guid>{BC4789B3-25C4-A446-83E1-F0551680BA8B}</b:Guid>
    <b:Title>Learning Wales</b:Title>
    <b:Year>2013</b:Year>
    <b:Author>
      <b:Author>
        <b:Corporate>Welsh Government </b:Corporate>
      </b:Author>
    </b:Author>
    <b:URL>https://learning.gov.wales/docs/learningwales/publications/130415-lnf-guidance-en.pdf</b:URL>
    <b:Month>March </b:Month>
    <b:YearAccessed>2013</b:YearAccessed>
    <b:MonthAccessed>January </b:MonthAccessed>
    <b:RefOrder>6</b:RefOrder>
  </b:Source>
  <b:Source>
    <b:Tag>Alb09</b:Tag>
    <b:SourceType>Book</b:SourceType>
    <b:Guid>{DBD3B975-E5DB-664D-A70D-D4E63BA4DD4A}</b:Guid>
    <b:Title>Psychological Modelling: Conflicting Theories</b:Title>
    <b:Year>2017 </b:Year>
    <b:Author>
      <b:Author>
        <b:NameList>
          <b:Person>
            <b:Last>Bandura</b:Last>
            <b:First>Albert</b:First>
          </b:Person>
        </b:NameList>
      </b:Author>
    </b:Author>
    <b:City>New Brunswick </b:City>
    <b:Publisher>Transaction Publishers</b:Publisher>
    <b:RefOrder>28</b:RefOrder>
  </b:Source>
  <b:Source>
    <b:Tag>Dav14</b:Tag>
    <b:SourceType>InternetSite</b:SourceType>
    <b:Guid>{FE8AB3B0-0D09-994D-9930-EBE84A53E67C}</b:Guid>
    <b:Title>Learning Theories</b:Title>
    <b:Year>2014</b:Year>
    <b:Author>
      <b:Author>
        <b:NameList>
          <b:Person>
            <b:Last>David</b:Last>
            <b:First>L.</b:First>
          </b:Person>
        </b:NameList>
      </b:Author>
    </b:Author>
    <b:URL>https://www.learning-theories.com/blooms-taxonomy-bloom.html</b:URL>
    <b:YearAccessed>2014</b:YearAccessed>
    <b:MonthAccessed>July </b:MonthAccessed>
    <b:DayAccessed>24</b:DayAccessed>
    <b:RefOrder>26</b:RefOrder>
  </b:Source>
  <b:Source>
    <b:Tag>Cof08</b:Tag>
    <b:SourceType>JournalArticle</b:SourceType>
    <b:Guid>{D130E994-4484-0F4C-93DA-C5C8A6F7C522}</b:Guid>
    <b:Title>Bloom's Taxonomy </b:Title>
    <b:Year>2008</b:Year>
    <b:Author>
      <b:Author>
        <b:NameList>
          <b:Person>
            <b:Last>Coffey</b:Last>
            <b:First>H.</b:First>
          </b:Person>
        </b:NameList>
      </b:Author>
    </b:Author>
    <b:JournalName>Learn NC</b:JournalName>
    <b:RefOrder>27</b:RefOrder>
  </b:Source>
  <b:Source>
    <b:Tag>BJe06</b:Tag>
    <b:SourceType>JournalArticle</b:SourceType>
    <b:Guid>{8F354537-B39B-B346-8938-FE3A49C7C343}</b:Guid>
    <b:Author>
      <b:Author>
        <b:NameList>
          <b:Person>
            <b:Last>Jeffery</b:Last>
            <b:First>B.</b:First>
          </b:Person>
        </b:NameList>
      </b:Author>
    </b:Author>
    <b:Title>Creative teaching and learning: towards a common discourse and practice</b:Title>
    <b:JournalName>Cambridge Journal of Education</b:JournalName>
    <b:Year>2006</b:Year>
    <b:Volume>36</b:Volume>
    <b:Issue>3</b:Issue>
    <b:Pages>399-414</b:Pages>
    <b:Publisher>Routledge</b:Publisher>
    <b:RefOrder>29</b:RefOrder>
  </b:Source>
  <b:Source>
    <b:Tag>Jea13</b:Tag>
    <b:SourceType>Book</b:SourceType>
    <b:Guid>{CA40A3DB-3938-C444-A065-B1F0AA805AED}</b:Guid>
    <b:Title>Time to Talk</b:Title>
    <b:Year>2013</b:Year>
    <b:Author>
      <b:Author>
        <b:NameList>
          <b:Person>
            <b:Last>Gross</b:Last>
            <b:First>Jean</b:First>
          </b:Person>
        </b:NameList>
      </b:Author>
    </b:Author>
    <b:City>Milton Park </b:City>
    <b:Publisher>Routeledge</b:Publisher>
    <b:RefOrder>3</b:RefOrder>
  </b:Source>
  <b:Source>
    <b:Tag>Wel151</b:Tag>
    <b:SourceType>DocumentFromInternetSite</b:SourceType>
    <b:Guid>{7579EA89-0BBC-3641-B764-9232032E85DA}</b:Guid>
    <b:Title>Curriculum for Wales: Foundation Phase Framework</b:Title>
    <b:Year>2015</b:Year>
    <b:Author>
      <b:Author>
        <b:Corporate>Welsh Government </b:Corporate>
      </b:Author>
    </b:Author>
    <b:URL>https://gov.wales/sites/default/files/publications/2018-02/foundation-phase-framework-revised-2015.pdf</b:URL>
    <b:Month>August </b:Month>
    <b:YearAccessed>2015</b:YearAccessed>
    <b:RefOrder>25</b:RefOrder>
  </b:Source>
  <b:Source>
    <b:Tag>Ton10</b:Tag>
    <b:SourceType>Book</b:SourceType>
    <b:Guid>{AB8303EE-49DA-CC44-B339-0D5B95457580}</b:Guid>
    <b:Title>Understanding an teaching primary mathematics</b:Title>
    <b:Year>2010</b:Year>
    <b:Author>
      <b:Author>
        <b:NameList>
          <b:Person>
            <b:Last>Cotton</b:Last>
            <b:First>Tony</b:First>
          </b:Person>
        </b:NameList>
      </b:Author>
    </b:Author>
    <b:City>Edinburgh </b:City>
    <b:Publisher>Pearson</b:Publisher>
    <b:RefOrder>9</b:RefOrder>
  </b:Source>
  <b:Source>
    <b:Tag>Tay14</b:Tag>
    <b:SourceType>Book</b:SourceType>
    <b:Guid>{B718CFE2-4086-AC4B-8ABB-D7053639EDDA}</b:Guid>
    <b:Author>
      <b:Author>
        <b:NameList>
          <b:Person>
            <b:Last>Taylor</b:Last>
            <b:First>H.</b:First>
            <b:Middle>and Harris, A.</b:Middle>
          </b:Person>
        </b:NameList>
      </b:Author>
    </b:Author>
    <b:Title>Learning and Teaching Mathematics 0-8</b:Title>
    <b:City>London</b:City>
    <b:Publisher>Sage</b:Publisher>
    <b:Year>2014</b:Year>
    <b:RefOrder>35</b:RefOrder>
  </b:Source>
  <b:Source>
    <b:Tag>Est142</b:Tag>
    <b:SourceType>Report</b:SourceType>
    <b:Guid>{ED495996-F5C4-DC4D-9D9C-65427B3D551D}</b:Guid>
    <b:Title>Raising standards in literacy and numeracy </b:Title>
    <b:City>Cardiff </b:City>
    <b:Publisher>Government Wales </b:Publisher>
    <b:Year>2014</b:Year>
    <b:Author>
      <b:Author>
        <b:NameList>
          <b:Person>
            <b:Last>Estyn</b:Last>
          </b:Person>
        </b:NameList>
      </b:Author>
    </b:Author>
    <b:RefOrder>17</b:RefOrder>
  </b:Source>
  <b:Source>
    <b:Tag>Est172</b:Tag>
    <b:SourceType>Report</b:SourceType>
    <b:Guid>{D7DCAB98-3BBE-9F48-B4CB-5287B0578510}</b:Guid>
    <b:Author>
      <b:Author>
        <b:NameList>
          <b:Person>
            <b:Last>Estyn</b:Last>
          </b:Person>
        </b:NameList>
      </b:Author>
    </b:Author>
    <b:Title>The Annual Report of Her Majesty's Chief Inspector of Education and Training in Wales</b:Title>
    <b:Publisher>Government Wales</b:Publisher>
    <b:City>Cardiff </b:City>
    <b:Year>2017</b:Year>
    <b:RefOrder>15</b:RefOrder>
  </b:Source>
  <b:Source>
    <b:Tag>ERW18</b:Tag>
    <b:SourceType>Report</b:SourceType>
    <b:Guid>{13A87271-7300-1440-AB29-17FC9DB4E717}</b:Guid>
    <b:Author>
      <b:Author>
        <b:Corporate>ERW</b:Corporate>
      </b:Author>
    </b:Author>
    <b:Title>Literacy and Numeracy Strategy </b:Title>
    <b:Publisher>Education through Regional Working </b:Publisher>
    <b:City>Cardiff </b:City>
    <b:Year>2018 </b:Year>
    <b:RefOrder>20</b:RefOrder>
  </b:Source>
  <b:Source>
    <b:Tag>Nat17</b:Tag>
    <b:SourceType>InternetSite</b:SourceType>
    <b:Guid>{6E09F0C0-C1D8-5747-AF49-3389DDD86DC2}</b:Guid>
    <b:Title>National Literacy Trust </b:Title>
    <b:Year>2017</b:Year>
    <b:Author>
      <b:Author>
        <b:Corporate>National Literacy Trust</b:Corporate>
      </b:Author>
    </b:Author>
    <b:URL>https://literacytrust.org.uk/information/what-is-literacy/</b:URL>
    <b:YearAccessed>2017</b:YearAccessed>
    <b:MonthAccessed>June</b:MonthAccessed>
    <b:DayAccessed>01</b:DayAccessed>
    <b:RefOrder>23</b:RefOrder>
  </b:Source>
  <b:Source>
    <b:Tag>Jim06</b:Tag>
    <b:SourceType>Report</b:SourceType>
    <b:Guid>{A7666C8D-8440-2B45-A553-7C07E8CE0EC2}</b:Guid>
    <b:Title>Independent review of the teaching of early reading</b:Title>
    <b:Year>2006</b:Year>
    <b:Author>
      <b:Author>
        <b:NameList>
          <b:Person>
            <b:Last>Rose</b:Last>
            <b:First>Jim</b:First>
          </b:Person>
        </b:NameList>
      </b:Author>
    </b:Author>
    <b:Publisher>Education and Skills</b:Publisher>
    <b:RefOrder>21</b:RefOrder>
  </b:Source>
</b:Sources>
</file>

<file path=customXml/itemProps1.xml><?xml version="1.0" encoding="utf-8"?>
<ds:datastoreItem xmlns:ds="http://schemas.openxmlformats.org/officeDocument/2006/customXml" ds:itemID="{5B8992F0-2902-F142-8300-7ED78D699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1507</TotalTime>
  <Pages>7</Pages>
  <Words>4975</Words>
  <Characters>19605</Characters>
  <Application>Microsoft Office Word</Application>
  <DocSecurity>0</DocSecurity>
  <Lines>3921</Lines>
  <Paragraphs>481</Paragraphs>
  <ScaleCrop>false</ScaleCrop>
  <Company/>
  <LinksUpToDate>false</LinksUpToDate>
  <CharactersWithSpaces>24099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Wonnacott</dc:creator>
  <cp:keywords/>
  <dc:description/>
  <cp:lastModifiedBy>Emily Wonnacott</cp:lastModifiedBy>
  <cp:revision>275</cp:revision>
  <dcterms:created xsi:type="dcterms:W3CDTF">2019-02-04T09:30:00Z</dcterms:created>
  <dcterms:modified xsi:type="dcterms:W3CDTF">2019-04-28T14:42:00Z</dcterms:modified>
</cp:coreProperties>
</file>