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EA55E40" w:rsidP="3D27DFC3" w:rsidRDefault="7EA55E40" w14:paraId="08EF3EE8" w14:textId="276D66CD">
      <w:pPr>
        <w:pStyle w:val="Normal"/>
        <w:rPr>
          <w:u w:val="none"/>
        </w:rPr>
      </w:pPr>
      <w:r w:rsidR="7EA55E40">
        <w:rPr>
          <w:u w:val="none"/>
        </w:rPr>
        <w:t>Name: Chloe Thomas            Student number: 2011663          ECEY6010/C</w:t>
      </w:r>
    </w:p>
    <w:p w:rsidR="342D2EF9" w:rsidP="3D27DFC3" w:rsidRDefault="342D2EF9" w14:paraId="45CDA116" w14:textId="1E61DF89">
      <w:pPr>
        <w:pStyle w:val="Normal"/>
        <w:rPr>
          <w:u w:val="none"/>
        </w:rPr>
      </w:pPr>
      <w:r w:rsidR="342D2EF9">
        <w:rPr>
          <w:u w:val="none"/>
        </w:rPr>
        <w:t xml:space="preserve">The current curriculum for Wales, The Foundation phase, is </w:t>
      </w:r>
      <w:r w:rsidR="0D9D3D50">
        <w:rPr>
          <w:u w:val="none"/>
        </w:rPr>
        <w:t xml:space="preserve">getting reformed into the New Curriculum for Wales 2022. </w:t>
      </w:r>
      <w:r w:rsidR="26B2D200">
        <w:rPr>
          <w:u w:val="none"/>
        </w:rPr>
        <w:t xml:space="preserve">The curriculum reform is developing as part of </w:t>
      </w:r>
      <w:r w:rsidR="2ECE6A1B">
        <w:rPr>
          <w:u w:val="none"/>
        </w:rPr>
        <w:t>an</w:t>
      </w:r>
      <w:r w:rsidR="26B2D200">
        <w:rPr>
          <w:u w:val="none"/>
        </w:rPr>
        <w:t xml:space="preserve"> </w:t>
      </w:r>
      <w:r w:rsidR="692332A2">
        <w:rPr>
          <w:u w:val="none"/>
        </w:rPr>
        <w:t>ample reform agenda</w:t>
      </w:r>
      <w:r w:rsidR="4D42C3A9">
        <w:rPr>
          <w:u w:val="none"/>
        </w:rPr>
        <w:t>, including key complimentary policies for its implementation.</w:t>
      </w:r>
      <w:r w:rsidR="26B2D200">
        <w:rPr>
          <w:u w:val="none"/>
        </w:rPr>
        <w:t xml:space="preserve"> </w:t>
      </w:r>
      <w:r w:rsidR="2577FAE7">
        <w:rPr>
          <w:u w:val="none"/>
        </w:rPr>
        <w:t>The Welsh Government (2022) state that t</w:t>
      </w:r>
      <w:r w:rsidR="39DC8DA8">
        <w:rPr>
          <w:u w:val="none"/>
        </w:rPr>
        <w:t xml:space="preserve">his is being done to aid schools in Wales develop their own individual curriculum and </w:t>
      </w:r>
      <w:r w:rsidR="373E5E16">
        <w:rPr>
          <w:u w:val="none"/>
        </w:rPr>
        <w:t xml:space="preserve">to </w:t>
      </w:r>
      <w:r w:rsidR="39DC8DA8">
        <w:rPr>
          <w:u w:val="none"/>
        </w:rPr>
        <w:t xml:space="preserve">help </w:t>
      </w:r>
      <w:r w:rsidR="641CE018">
        <w:rPr>
          <w:u w:val="none"/>
        </w:rPr>
        <w:t xml:space="preserve">children </w:t>
      </w:r>
      <w:r w:rsidR="54997DB3">
        <w:rPr>
          <w:u w:val="none"/>
        </w:rPr>
        <w:t>enable</w:t>
      </w:r>
      <w:r w:rsidR="39DC8DA8">
        <w:rPr>
          <w:u w:val="none"/>
        </w:rPr>
        <w:t xml:space="preserve"> the </w:t>
      </w:r>
      <w:r w:rsidR="5B7D15DB">
        <w:rPr>
          <w:u w:val="none"/>
        </w:rPr>
        <w:t xml:space="preserve">four purposes </w:t>
      </w:r>
      <w:r w:rsidR="75470B1A">
        <w:rPr>
          <w:u w:val="none"/>
        </w:rPr>
        <w:t xml:space="preserve">through the new curriculum. </w:t>
      </w:r>
      <w:r w:rsidR="6333B23D">
        <w:rPr>
          <w:u w:val="none"/>
        </w:rPr>
        <w:t xml:space="preserve">This curriculum caters for all children aged 3 to 16 and involves </w:t>
      </w:r>
      <w:r w:rsidR="5535B5E0">
        <w:rPr>
          <w:u w:val="none"/>
        </w:rPr>
        <w:t>the requirement in legislation that all schools across Wales cover the same core learning</w:t>
      </w:r>
      <w:r w:rsidR="607D7CA0">
        <w:rPr>
          <w:u w:val="none"/>
        </w:rPr>
        <w:t>.</w:t>
      </w:r>
      <w:r w:rsidR="616D67E3">
        <w:rPr>
          <w:u w:val="none"/>
        </w:rPr>
        <w:t xml:space="preserve"> The new curriculum for Wales 2022 aims to support the needs of Welsh learners in the 21</w:t>
      </w:r>
      <w:r w:rsidRPr="3D27DFC3" w:rsidR="616D67E3">
        <w:rPr>
          <w:u w:val="none"/>
          <w:vertAlign w:val="superscript"/>
        </w:rPr>
        <w:t>st</w:t>
      </w:r>
      <w:r w:rsidR="616D67E3">
        <w:rPr>
          <w:u w:val="none"/>
        </w:rPr>
        <w:t xml:space="preserve"> century, which implies significant changes from the curriculum cu</w:t>
      </w:r>
      <w:r w:rsidR="63093844">
        <w:rPr>
          <w:u w:val="none"/>
        </w:rPr>
        <w:t>rrently used in schools. The new curriculum consists of a framework established at the national level for the curriculum and student assessment arrangement, however the enac</w:t>
      </w:r>
      <w:r w:rsidR="514F5693">
        <w:rPr>
          <w:u w:val="none"/>
        </w:rPr>
        <w:t xml:space="preserve">ted curriculum will depend on specific design and planning at school level. </w:t>
      </w:r>
      <w:r w:rsidR="7820B448">
        <w:rPr>
          <w:u w:val="none"/>
        </w:rPr>
        <w:t xml:space="preserve"> </w:t>
      </w:r>
      <w:r w:rsidR="7820B448">
        <w:rPr>
          <w:u w:val="none"/>
        </w:rPr>
        <w:t>A positive about the New Curriculum for Wales is that it has changed to a curriculum that focuses on the future and is adapted to children and learner’s needs</w:t>
      </w:r>
      <w:r w:rsidR="5AAD8EA0">
        <w:rPr>
          <w:u w:val="none"/>
        </w:rPr>
        <w:t>, as well as putting teachers back into the positions of leaders within teaching and learning.</w:t>
      </w:r>
      <w:r w:rsidR="653E44CF">
        <w:rPr>
          <w:u w:val="none"/>
        </w:rPr>
        <w:t xml:space="preserve"> </w:t>
      </w:r>
      <w:r w:rsidR="653E44CF">
        <w:rPr>
          <w:u w:val="none"/>
        </w:rPr>
        <w:t xml:space="preserve">The Welsh Government (2022) believe that a school's curriculum </w:t>
      </w:r>
      <w:r w:rsidR="6D59DCEA">
        <w:rPr>
          <w:u w:val="none"/>
        </w:rPr>
        <w:t xml:space="preserve">should enhance a child’s experiences in pursuit of the four purposes. The four purposes </w:t>
      </w:r>
      <w:r w:rsidR="0F089E38">
        <w:rPr>
          <w:u w:val="none"/>
        </w:rPr>
        <w:t>are</w:t>
      </w:r>
      <w:r w:rsidR="6D59DCEA">
        <w:rPr>
          <w:u w:val="none"/>
        </w:rPr>
        <w:t xml:space="preserve"> </w:t>
      </w:r>
      <w:bookmarkStart w:name="_Int_D808s7pM" w:id="1950067858"/>
      <w:r w:rsidR="6D59DCEA">
        <w:rPr>
          <w:u w:val="none"/>
        </w:rPr>
        <w:t>a holistic approach</w:t>
      </w:r>
      <w:bookmarkEnd w:id="1950067858"/>
      <w:r w:rsidR="6D59DCEA">
        <w:rPr>
          <w:u w:val="none"/>
        </w:rPr>
        <w:t xml:space="preserve"> </w:t>
      </w:r>
      <w:r w:rsidR="79D9BE6B">
        <w:rPr>
          <w:u w:val="none"/>
        </w:rPr>
        <w:t xml:space="preserve">that have guided the complete development and design of the New Curriculum for Wales. They </w:t>
      </w:r>
      <w:r w:rsidR="1D98300F">
        <w:rPr>
          <w:u w:val="none"/>
        </w:rPr>
        <w:t>involv</w:t>
      </w:r>
      <w:r w:rsidR="355274F8">
        <w:rPr>
          <w:u w:val="none"/>
        </w:rPr>
        <w:t>e</w:t>
      </w:r>
      <w:r w:rsidR="1D98300F">
        <w:rPr>
          <w:u w:val="none"/>
        </w:rPr>
        <w:t xml:space="preserve"> a shared vision and aspiration of each individual child</w:t>
      </w:r>
      <w:r w:rsidR="6248FD05">
        <w:rPr>
          <w:u w:val="none"/>
        </w:rPr>
        <w:t>, where all learning experiences and activities are planned in pursuit of the four purposes of the curriculum</w:t>
      </w:r>
      <w:r w:rsidR="1D98300F">
        <w:rPr>
          <w:u w:val="none"/>
        </w:rPr>
        <w:t>. Throughout this,</w:t>
      </w:r>
      <w:bookmarkStart w:name="_Int_X7piaxp1" w:id="1455839643"/>
      <w:r w:rsidR="1D98300F">
        <w:rPr>
          <w:u w:val="none"/>
        </w:rPr>
        <w:t xml:space="preserve"> expectations</w:t>
      </w:r>
      <w:bookmarkEnd w:id="1455839643"/>
      <w:r w:rsidR="1D98300F">
        <w:rPr>
          <w:u w:val="none"/>
        </w:rPr>
        <w:t xml:space="preserve"> are set</w:t>
      </w:r>
      <w:r w:rsidR="37D1C3BA">
        <w:rPr>
          <w:u w:val="none"/>
        </w:rPr>
        <w:t xml:space="preserve"> to help encourage and promote wellbeing for </w:t>
      </w:r>
      <w:r w:rsidR="37D1C3BA">
        <w:rPr>
          <w:u w:val="none"/>
        </w:rPr>
        <w:t xml:space="preserve">each individual </w:t>
      </w:r>
      <w:r w:rsidR="7111466D">
        <w:rPr>
          <w:u w:val="none"/>
        </w:rPr>
        <w:t>child</w:t>
      </w:r>
      <w:r w:rsidR="37D1C3BA">
        <w:rPr>
          <w:u w:val="none"/>
        </w:rPr>
        <w:t xml:space="preserve">. </w:t>
      </w:r>
      <w:r w:rsidR="0575D92F">
        <w:rPr>
          <w:u w:val="none"/>
        </w:rPr>
        <w:t xml:space="preserve">Therefore, the Welsh Government (2022) state that it is not what </w:t>
      </w:r>
      <w:r w:rsidR="2C05CAD8">
        <w:rPr>
          <w:u w:val="none"/>
        </w:rPr>
        <w:t xml:space="preserve">children get taught, it is how they get taught it which </w:t>
      </w:r>
      <w:r w:rsidR="73C77C0A">
        <w:rPr>
          <w:u w:val="none"/>
        </w:rPr>
        <w:t xml:space="preserve">is what really matters. </w:t>
      </w:r>
      <w:r w:rsidR="7EA35464">
        <w:rPr>
          <w:u w:val="none"/>
        </w:rPr>
        <w:t xml:space="preserve">The four purposes </w:t>
      </w:r>
      <w:r w:rsidR="5C19CA36">
        <w:rPr>
          <w:u w:val="none"/>
        </w:rPr>
        <w:t>are</w:t>
      </w:r>
      <w:r w:rsidR="7EA35464">
        <w:rPr>
          <w:u w:val="none"/>
        </w:rPr>
        <w:t xml:space="preserve"> an open approach which allows children to adapt depending on their age</w:t>
      </w:r>
      <w:r w:rsidR="0679130D">
        <w:rPr>
          <w:u w:val="none"/>
        </w:rPr>
        <w:t xml:space="preserve"> as it approach is in steps rather than split into year groups, like the Foundation phase. This gives children the opportunity to progress when th</w:t>
      </w:r>
      <w:r w:rsidR="5F516AF8">
        <w:rPr>
          <w:u w:val="none"/>
        </w:rPr>
        <w:t>ey are ready at their own rate without being rushed. This allows them to feel a sense of accomplishment, which continues to enco</w:t>
      </w:r>
      <w:r w:rsidR="60ED3B59">
        <w:rPr>
          <w:u w:val="none"/>
        </w:rPr>
        <w:t xml:space="preserve">urage and motivate the child to keep progressing as they are aware they are developing. </w:t>
      </w:r>
      <w:r w:rsidR="36378963">
        <w:rPr>
          <w:u w:val="none"/>
        </w:rPr>
        <w:t xml:space="preserve">Despite the four purposes having many benefits, it does however make teaching more complicated for the staff as it means they </w:t>
      </w:r>
      <w:bookmarkStart w:name="_Int_ehdHejM5" w:id="370286998"/>
      <w:r w:rsidR="36378963">
        <w:rPr>
          <w:u w:val="none"/>
        </w:rPr>
        <w:t xml:space="preserve">have </w:t>
      </w:r>
      <w:r w:rsidR="396F2A25">
        <w:rPr>
          <w:u w:val="none"/>
        </w:rPr>
        <w:t>to</w:t>
      </w:r>
      <w:bookmarkEnd w:id="370286998"/>
      <w:r w:rsidR="396F2A25">
        <w:rPr>
          <w:u w:val="none"/>
        </w:rPr>
        <w:t xml:space="preserve"> understand</w:t>
      </w:r>
      <w:r w:rsidR="36378963">
        <w:rPr>
          <w:u w:val="none"/>
        </w:rPr>
        <w:t xml:space="preserve"> </w:t>
      </w:r>
      <w:r w:rsidR="36378963">
        <w:rPr>
          <w:u w:val="none"/>
        </w:rPr>
        <w:t xml:space="preserve">child development more </w:t>
      </w:r>
      <w:r w:rsidR="48CE5905">
        <w:rPr>
          <w:u w:val="none"/>
        </w:rPr>
        <w:t>thorough</w:t>
      </w:r>
      <w:r w:rsidR="5406CACB">
        <w:rPr>
          <w:u w:val="none"/>
        </w:rPr>
        <w:t>l</w:t>
      </w:r>
      <w:r w:rsidR="48CE5905">
        <w:rPr>
          <w:u w:val="none"/>
        </w:rPr>
        <w:t xml:space="preserve">y and ensure their </w:t>
      </w:r>
      <w:r w:rsidR="3469C644">
        <w:rPr>
          <w:u w:val="none"/>
        </w:rPr>
        <w:t xml:space="preserve">supporting every individual child’s needs. </w:t>
      </w:r>
      <w:r w:rsidR="61A7566A">
        <w:rPr>
          <w:u w:val="none"/>
        </w:rPr>
        <w:t xml:space="preserve">The Welsh Government, as well as other leaders, have begun developing initiatives </w:t>
      </w:r>
      <w:r w:rsidR="23027139">
        <w:rPr>
          <w:u w:val="none"/>
        </w:rPr>
        <w:t xml:space="preserve">to help support schools implement the new curriculum into the foundation phase. </w:t>
      </w:r>
      <w:r w:rsidR="58D7025E">
        <w:rPr>
          <w:u w:val="none"/>
        </w:rPr>
        <w:t xml:space="preserve">The implementation strategy involves prioritising the actions based on what the school and systems need to be able to roll out the New Curriculum for Wales successfully. </w:t>
      </w:r>
      <w:r w:rsidR="028CDA1A">
        <w:rPr>
          <w:u w:val="none"/>
        </w:rPr>
        <w:t xml:space="preserve">An issue with this is that there is a distinct lack of deep understanding of what successful realisation of the curriculum may look like in </w:t>
      </w:r>
      <w:r w:rsidR="028CDA1A">
        <w:rPr>
          <w:u w:val="none"/>
        </w:rPr>
        <w:t>practice</w:t>
      </w:r>
      <w:r w:rsidRPr="3D27DFC3" w:rsidR="6961565B">
        <w:rPr>
          <w:i w:val="1"/>
          <w:iCs w:val="1"/>
          <w:u w:val="none"/>
        </w:rPr>
        <w:t>.</w:t>
      </w:r>
      <w:r w:rsidRPr="3D27DFC3" w:rsidR="6961565B">
        <w:rPr>
          <w:i w:val="1"/>
          <w:iCs w:val="1"/>
          <w:u w:val="none"/>
        </w:rPr>
        <w:t xml:space="preserve"> </w:t>
      </w:r>
      <w:r w:rsidR="6961565B">
        <w:rPr>
          <w:u w:val="none"/>
        </w:rPr>
        <w:t xml:space="preserve">The </w:t>
      </w:r>
      <w:r w:rsidR="6533F3D0">
        <w:rPr>
          <w:u w:val="none"/>
        </w:rPr>
        <w:t>school's</w:t>
      </w:r>
      <w:r w:rsidR="6961565B">
        <w:rPr>
          <w:u w:val="none"/>
        </w:rPr>
        <w:t xml:space="preserve"> perspective should guide all the suggestions that follow. Taking </w:t>
      </w:r>
      <w:r w:rsidR="30543ABF">
        <w:rPr>
          <w:u w:val="none"/>
        </w:rPr>
        <w:t>a schools perspective implies holding the vision steady</w:t>
      </w:r>
      <w:r w:rsidR="30543ABF">
        <w:rPr>
          <w:u w:val="none"/>
        </w:rPr>
        <w:t xml:space="preserve"> and mainta</w:t>
      </w:r>
      <w:r w:rsidR="30543ABF">
        <w:rPr>
          <w:u w:val="none"/>
        </w:rPr>
        <w:t>ining</w:t>
      </w:r>
      <w:r w:rsidR="30543ABF">
        <w:rPr>
          <w:u w:val="none"/>
        </w:rPr>
        <w:t xml:space="preserve"> the objec</w:t>
      </w:r>
      <w:r w:rsidR="30543ABF">
        <w:rPr>
          <w:u w:val="none"/>
        </w:rPr>
        <w:t>tives defined in ‘Education in Wales: Our national mission</w:t>
      </w:r>
      <w:r w:rsidR="6C178BF8">
        <w:rPr>
          <w:u w:val="none"/>
        </w:rPr>
        <w:t>,’</w:t>
      </w:r>
      <w:r w:rsidR="30543ABF">
        <w:rPr>
          <w:u w:val="none"/>
        </w:rPr>
        <w:t xml:space="preserve"> whilst making sure there is a sha</w:t>
      </w:r>
      <w:r w:rsidR="180CE020">
        <w:rPr>
          <w:u w:val="none"/>
        </w:rPr>
        <w:t xml:space="preserve">red understanding of what that vision looks like in practice. </w:t>
      </w:r>
      <w:r w:rsidR="0CF6ACBF">
        <w:rPr>
          <w:u w:val="none"/>
        </w:rPr>
        <w:t xml:space="preserve">The foundation phase </w:t>
      </w:r>
      <w:r w:rsidR="0283FB6D">
        <w:rPr>
          <w:u w:val="none"/>
        </w:rPr>
        <w:t xml:space="preserve">supports children in becoming confident and independent </w:t>
      </w:r>
      <w:r w:rsidR="7485FF0F">
        <w:rPr>
          <w:u w:val="none"/>
        </w:rPr>
        <w:t>learner’s,</w:t>
      </w:r>
      <w:r w:rsidR="0283FB6D">
        <w:rPr>
          <w:u w:val="none"/>
        </w:rPr>
        <w:t xml:space="preserve"> states Gov.Wales (</w:t>
      </w:r>
      <w:r w:rsidR="2D59A852">
        <w:rPr>
          <w:u w:val="none"/>
        </w:rPr>
        <w:t>2015)</w:t>
      </w:r>
      <w:r w:rsidR="207B5337">
        <w:rPr>
          <w:u w:val="none"/>
        </w:rPr>
        <w:t>.</w:t>
      </w:r>
      <w:r w:rsidR="2D59A852">
        <w:rPr>
          <w:u w:val="none"/>
        </w:rPr>
        <w:t xml:space="preserve"> However, it </w:t>
      </w:r>
      <w:r w:rsidR="0CF6ACBF">
        <w:rPr>
          <w:u w:val="none"/>
        </w:rPr>
        <w:t xml:space="preserve">was previously criticised for </w:t>
      </w:r>
      <w:r w:rsidR="5BF934C5">
        <w:rPr>
          <w:u w:val="none"/>
        </w:rPr>
        <w:t>a couple</w:t>
      </w:r>
      <w:r w:rsidR="0CF6ACBF">
        <w:rPr>
          <w:u w:val="none"/>
        </w:rPr>
        <w:t xml:space="preserve"> reasons. The </w:t>
      </w:r>
      <w:r w:rsidR="279F46BD">
        <w:rPr>
          <w:u w:val="none"/>
        </w:rPr>
        <w:t>mai</w:t>
      </w:r>
      <w:r w:rsidR="7CEFF3B7">
        <w:rPr>
          <w:u w:val="none"/>
        </w:rPr>
        <w:t xml:space="preserve">n </w:t>
      </w:r>
      <w:r w:rsidR="0CF6ACBF">
        <w:rPr>
          <w:u w:val="none"/>
        </w:rPr>
        <w:t>reason being it is not a personal appro</w:t>
      </w:r>
      <w:r w:rsidR="1E20D7C1">
        <w:rPr>
          <w:u w:val="none"/>
        </w:rPr>
        <w:t xml:space="preserve">ach and not individual to each child. </w:t>
      </w:r>
      <w:r w:rsidR="36812CFE">
        <w:rPr>
          <w:u w:val="none"/>
        </w:rPr>
        <w:t>Children develop in their own individual ways</w:t>
      </w:r>
      <w:r w:rsidR="36812CFE">
        <w:rPr>
          <w:u w:val="none"/>
        </w:rPr>
        <w:t xml:space="preserve"> at varying rates and the foundation phase framework </w:t>
      </w:r>
      <w:r w:rsidR="288330A1">
        <w:rPr>
          <w:u w:val="none"/>
        </w:rPr>
        <w:t>is not supportive enough of this</w:t>
      </w:r>
      <w:r w:rsidR="1BD07ED5">
        <w:rPr>
          <w:u w:val="none"/>
        </w:rPr>
        <w:t xml:space="preserve"> and does not cater to the principles of the unique child. </w:t>
      </w:r>
      <w:r w:rsidR="2336B3D6">
        <w:rPr>
          <w:u w:val="none"/>
        </w:rPr>
        <w:t>This makes it challenging for the teachers to understand what extra support the unique child m</w:t>
      </w:r>
      <w:r w:rsidR="55929E61">
        <w:rPr>
          <w:u w:val="none"/>
        </w:rPr>
        <w:t xml:space="preserve">ay need states the Welsh Government (2022). </w:t>
      </w:r>
      <w:r w:rsidR="40AA4AE1">
        <w:rPr>
          <w:u w:val="none"/>
        </w:rPr>
        <w:t xml:space="preserve">The Welsh Government have embedded play in the Foundation phase by encouraging development through play. </w:t>
      </w:r>
      <w:r w:rsidR="5253C4F6">
        <w:rPr>
          <w:u w:val="none"/>
        </w:rPr>
        <w:t xml:space="preserve">Children’s play is fundamental to their intellectual development. The Welsh Government state that play is crucial to the way in a child becomes </w:t>
      </w:r>
      <w:r w:rsidR="322A69B1">
        <w:rPr>
          <w:u w:val="none"/>
        </w:rPr>
        <w:t>self-aware</w:t>
      </w:r>
      <w:r w:rsidR="5253C4F6">
        <w:rPr>
          <w:u w:val="none"/>
        </w:rPr>
        <w:t xml:space="preserve"> a</w:t>
      </w:r>
      <w:r w:rsidR="6DA3203D">
        <w:rPr>
          <w:u w:val="none"/>
        </w:rPr>
        <w:t>nd the way in which they learn about social behaviour</w:t>
      </w:r>
      <w:r w:rsidR="7F4F3012">
        <w:rPr>
          <w:u w:val="none"/>
        </w:rPr>
        <w:t xml:space="preserve"> and are ensuring teachers are employing it where possible to enable optimal d</w:t>
      </w:r>
      <w:r w:rsidR="43D67986">
        <w:rPr>
          <w:u w:val="none"/>
        </w:rPr>
        <w:t>evelopment for the child</w:t>
      </w:r>
      <w:r w:rsidR="193C7D78">
        <w:rPr>
          <w:u w:val="none"/>
        </w:rPr>
        <w:t>.</w:t>
      </w:r>
      <w:r w:rsidR="6C2CDB1A">
        <w:rPr>
          <w:u w:val="none"/>
        </w:rPr>
        <w:t xml:space="preserve"> </w:t>
      </w:r>
      <w:r w:rsidR="18222F42">
        <w:rPr>
          <w:u w:val="none"/>
        </w:rPr>
        <w:t>Play leads to changes in a child’s knowledge, behaviours and skills, says Ifenthaler, Ese</w:t>
      </w:r>
      <w:r w:rsidR="56C71473">
        <w:rPr>
          <w:u w:val="none"/>
        </w:rPr>
        <w:t>ryel and Ge (2012). Play has a big impact on a child’s le</w:t>
      </w:r>
      <w:r w:rsidR="3619870C">
        <w:rPr>
          <w:u w:val="none"/>
        </w:rPr>
        <w:t xml:space="preserve">arning and is emphasised throughout the New Curriculum for Wales 2022. Vygotsky (1967) states that a child’s interest in play changes over time due </w:t>
      </w:r>
      <w:r w:rsidR="21D54F94">
        <w:rPr>
          <w:u w:val="none"/>
        </w:rPr>
        <w:t xml:space="preserve">to developmental change and different social needs. </w:t>
      </w:r>
      <w:r w:rsidR="4A71B4AE">
        <w:rPr>
          <w:u w:val="none"/>
        </w:rPr>
        <w:t xml:space="preserve">The Welsh Government (2022) believe that both indoor and outdoor environments for </w:t>
      </w:r>
      <w:r w:rsidR="78EAE6FD">
        <w:rPr>
          <w:u w:val="none"/>
        </w:rPr>
        <w:t>play are an effective way to promote children’s development as they are fun, stimul</w:t>
      </w:r>
      <w:r w:rsidR="6AECEAA0">
        <w:rPr>
          <w:u w:val="none"/>
        </w:rPr>
        <w:t xml:space="preserve">ating and safe and allows them to be curious to learn through first hand experiences. </w:t>
      </w:r>
      <w:r w:rsidR="361C43F0">
        <w:rPr>
          <w:u w:val="none"/>
        </w:rPr>
        <w:t xml:space="preserve">Louv (2012) supports this by stating that </w:t>
      </w:r>
      <w:r w:rsidR="0D531E6E">
        <w:rPr>
          <w:u w:val="none"/>
        </w:rPr>
        <w:t xml:space="preserve">the benefits of </w:t>
      </w:r>
      <w:r w:rsidR="361C43F0">
        <w:rPr>
          <w:u w:val="none"/>
        </w:rPr>
        <w:t>outdoor play</w:t>
      </w:r>
      <w:r w:rsidR="2ECD31C6">
        <w:rPr>
          <w:u w:val="none"/>
        </w:rPr>
        <w:t xml:space="preserve"> on a child’s development is “Vitamin N – for nature”.</w:t>
      </w:r>
      <w:r w:rsidR="361C43F0">
        <w:rPr>
          <w:u w:val="none"/>
        </w:rPr>
        <w:t xml:space="preserve"> </w:t>
      </w:r>
      <w:r w:rsidR="715133B5">
        <w:rPr>
          <w:u w:val="none"/>
        </w:rPr>
        <w:t>Whilst it is imperative for staff to meet the demands of the Foundation Phase by encouraging development through play,</w:t>
      </w:r>
      <w:r w:rsidR="08E1F51C">
        <w:rPr>
          <w:u w:val="none"/>
        </w:rPr>
        <w:t xml:space="preserve"> it is often difficult. A main challenge teachers face is constructing meaningful play with chil</w:t>
      </w:r>
      <w:r w:rsidR="6E9AFE18">
        <w:rPr>
          <w:u w:val="none"/>
        </w:rPr>
        <w:t>dren. Walsh et al (2010) states that it is challenging for teachers to find a balance bet</w:t>
      </w:r>
      <w:r w:rsidR="2D3FE34A">
        <w:rPr>
          <w:u w:val="none"/>
        </w:rPr>
        <w:t xml:space="preserve">ween child-directed tasks and adult-directed tasks. </w:t>
      </w:r>
      <w:r w:rsidR="035F3EF4">
        <w:rPr>
          <w:u w:val="none"/>
        </w:rPr>
        <w:t xml:space="preserve">To encourage children’s holistic development, learning </w:t>
      </w:r>
      <w:r w:rsidR="5668B6E6">
        <w:rPr>
          <w:u w:val="none"/>
        </w:rPr>
        <w:t>should come from self-directed ac</w:t>
      </w:r>
      <w:r w:rsidR="6DF9784C">
        <w:rPr>
          <w:u w:val="none"/>
        </w:rPr>
        <w:t>tivities. However, creative strategies, for example like the mosaic approach</w:t>
      </w:r>
      <w:r w:rsidR="00A90957">
        <w:rPr>
          <w:u w:val="none"/>
        </w:rPr>
        <w:t xml:space="preserve"> to measure an individual's development wellbeing, do limit a child’s </w:t>
      </w:r>
      <w:r w:rsidR="3304F3E2">
        <w:rPr>
          <w:u w:val="none"/>
        </w:rPr>
        <w:t>opportunity to be self-directive. This could result in an inaccurate measurement of the individual’s development as the</w:t>
      </w:r>
      <w:r w:rsidR="1EA06121">
        <w:rPr>
          <w:u w:val="none"/>
        </w:rPr>
        <w:t xml:space="preserve"> child would not be as engaged in these activities, in comparison to the activities they choose to do themselves. The Welsh Government </w:t>
      </w:r>
      <w:r w:rsidR="29E827E1">
        <w:rPr>
          <w:u w:val="none"/>
        </w:rPr>
        <w:t>(2008) believe it is important that staff and teachers recognise th</w:t>
      </w:r>
      <w:r w:rsidR="688D0D12">
        <w:rPr>
          <w:u w:val="none"/>
        </w:rPr>
        <w:t xml:space="preserve">at effective observations of children’s daily activities </w:t>
      </w:r>
      <w:r w:rsidR="45A64BD2">
        <w:rPr>
          <w:u w:val="none"/>
        </w:rPr>
        <w:t>are</w:t>
      </w:r>
      <w:r w:rsidR="688D0D12">
        <w:rPr>
          <w:u w:val="none"/>
        </w:rPr>
        <w:t xml:space="preserve"> required</w:t>
      </w:r>
      <w:r w:rsidR="29E827E1">
        <w:rPr>
          <w:u w:val="none"/>
        </w:rPr>
        <w:t xml:space="preserve"> </w:t>
      </w:r>
      <w:r w:rsidR="29E827E1">
        <w:rPr>
          <w:u w:val="none"/>
        </w:rPr>
        <w:t>in order to ac</w:t>
      </w:r>
      <w:r w:rsidR="093A9A7A">
        <w:rPr>
          <w:u w:val="none"/>
        </w:rPr>
        <w:t xml:space="preserve">curately </w:t>
      </w:r>
      <w:r w:rsidR="29E827E1">
        <w:rPr>
          <w:u w:val="none"/>
        </w:rPr>
        <w:t>measure and assess a child’s development through play</w:t>
      </w:r>
      <w:r w:rsidR="7BA2A581">
        <w:rPr>
          <w:u w:val="none"/>
        </w:rPr>
        <w:t xml:space="preserve">. </w:t>
      </w:r>
      <w:r w:rsidR="6A49C655">
        <w:rPr>
          <w:u w:val="none"/>
        </w:rPr>
        <w:t>According to independent stocktake of the foundation phase, Siraj, suggests that staff enhance their development for the foundations of the curriculum pedagogy to enable successful curriculum implementation.</w:t>
      </w:r>
      <w:r w:rsidR="0119023D">
        <w:rPr>
          <w:u w:val="none"/>
        </w:rPr>
        <w:t xml:space="preserve"> Wall et al (2015) states that research proves that it is important that pedagogy remains child centred as well as developmentally appropriate, which has an emphasis on play-based learning. The </w:t>
      </w:r>
      <w:r w:rsidR="6A49C655">
        <w:rPr>
          <w:u w:val="none"/>
        </w:rPr>
        <w:t>Foundation Phase report (Taylor et al, 2015) implies that all staff members should be required to take part in professional development courses to ensure they have a deep understanding of child development.</w:t>
      </w:r>
      <w:r w:rsidR="6CB46F7B">
        <w:rPr>
          <w:u w:val="none"/>
        </w:rPr>
        <w:t xml:space="preserve"> The framework also supports teachers to develop a more integrated approach to learning</w:t>
      </w:r>
      <w:r w:rsidR="46247DD2">
        <w:rPr>
          <w:u w:val="none"/>
        </w:rPr>
        <w:t xml:space="preserve"> as teachers play a huge role in the process of learning and supporti</w:t>
      </w:r>
      <w:r w:rsidR="04C96304">
        <w:rPr>
          <w:u w:val="none"/>
        </w:rPr>
        <w:t>ng children states (Pollard 2008: Siraj-Blatchford et al. 2002; Vygotsky 1978).</w:t>
      </w:r>
      <w:r w:rsidR="7BAC9702">
        <w:rPr>
          <w:u w:val="none"/>
        </w:rPr>
        <w:t xml:space="preserve"> In addition to this, how much an adult is truly engaged with the child through real conversations </w:t>
      </w:r>
      <w:r w:rsidR="5094D42F">
        <w:rPr>
          <w:u w:val="none"/>
        </w:rPr>
        <w:t>(Sylva et al, 2004) supports their growth and learning.</w:t>
      </w:r>
      <w:r w:rsidR="04C96304">
        <w:rPr>
          <w:u w:val="none"/>
        </w:rPr>
        <w:t xml:space="preserve"> </w:t>
      </w:r>
      <w:r w:rsidR="19A3EECD">
        <w:rPr>
          <w:u w:val="none"/>
        </w:rPr>
        <w:t xml:space="preserve">This is known as ‘sustained shared thinking’ which involves talking and listening to children as they </w:t>
      </w:r>
      <w:r w:rsidR="0BA5F270">
        <w:rPr>
          <w:u w:val="none"/>
        </w:rPr>
        <w:t xml:space="preserve">try to understand what they are engaged in. </w:t>
      </w:r>
      <w:r w:rsidR="04C96304">
        <w:rPr>
          <w:u w:val="none"/>
        </w:rPr>
        <w:t xml:space="preserve">Therefore, how </w:t>
      </w:r>
      <w:r w:rsidR="641BD59C">
        <w:rPr>
          <w:u w:val="none"/>
        </w:rPr>
        <w:t>teachers</w:t>
      </w:r>
      <w:r w:rsidR="04C96304">
        <w:rPr>
          <w:u w:val="none"/>
        </w:rPr>
        <w:t xml:space="preserve"> </w:t>
      </w:r>
      <w:r w:rsidR="34EC19B6">
        <w:rPr>
          <w:u w:val="none"/>
        </w:rPr>
        <w:t>interact</w:t>
      </w:r>
      <w:r w:rsidR="097CBB23">
        <w:rPr>
          <w:u w:val="none"/>
        </w:rPr>
        <w:t xml:space="preserve"> wi</w:t>
      </w:r>
      <w:r w:rsidR="0EB1CF83">
        <w:rPr>
          <w:u w:val="none"/>
        </w:rPr>
        <w:t xml:space="preserve">th the children will have an impact on their development. </w:t>
      </w:r>
    </w:p>
    <w:p w:rsidR="3D27DFC3" w:rsidP="3D27DFC3" w:rsidRDefault="3D27DFC3" w14:paraId="34561D61" w14:textId="606C4240">
      <w:pPr>
        <w:pStyle w:val="Normal"/>
        <w:rPr>
          <w:u w:val="none"/>
        </w:rPr>
      </w:pPr>
    </w:p>
    <w:p w:rsidR="70BD2F19" w:rsidP="3D27DFC3" w:rsidRDefault="70BD2F19" w14:paraId="560C07C8" w14:textId="088175DC">
      <w:pPr>
        <w:pStyle w:val="Normal"/>
      </w:pPr>
      <w:r w:rsidR="70BD2F19">
        <w:rPr>
          <w:u w:val="none"/>
        </w:rPr>
        <w:t xml:space="preserve">The New Curriculum for Wales 2022 focus </w:t>
      </w:r>
      <w:r w:rsidR="76E2A6A1">
        <w:rPr>
          <w:u w:val="none"/>
        </w:rPr>
        <w:t xml:space="preserve">heavily </w:t>
      </w:r>
      <w:r w:rsidR="70BD2F19">
        <w:rPr>
          <w:u w:val="none"/>
        </w:rPr>
        <w:t>on the futures of childr</w:t>
      </w:r>
      <w:r w:rsidR="34760682">
        <w:rPr>
          <w:u w:val="none"/>
        </w:rPr>
        <w:t>en in Wales</w:t>
      </w:r>
      <w:r w:rsidR="2CE7C196">
        <w:rPr>
          <w:u w:val="none"/>
        </w:rPr>
        <w:t xml:space="preserve">. It is adapted to each individual child’s needs and </w:t>
      </w:r>
      <w:r w:rsidR="6C428035">
        <w:rPr>
          <w:u w:val="none"/>
        </w:rPr>
        <w:t>allows</w:t>
      </w:r>
      <w:r w:rsidR="2CE7C196">
        <w:rPr>
          <w:u w:val="none"/>
        </w:rPr>
        <w:t xml:space="preserve"> teachers </w:t>
      </w:r>
      <w:r w:rsidR="4EA37AC1">
        <w:rPr>
          <w:u w:val="none"/>
        </w:rPr>
        <w:t xml:space="preserve">to </w:t>
      </w:r>
      <w:r w:rsidR="4E19811F">
        <w:rPr>
          <w:u w:val="none"/>
        </w:rPr>
        <w:t>lead their teaching</w:t>
      </w:r>
      <w:r w:rsidR="287D14DB">
        <w:rPr>
          <w:u w:val="none"/>
        </w:rPr>
        <w:t xml:space="preserve">. </w:t>
      </w:r>
      <w:r w:rsidR="25C6AABC">
        <w:rPr>
          <w:u w:val="none"/>
        </w:rPr>
        <w:t xml:space="preserve">This will </w:t>
      </w:r>
      <w:r w:rsidR="05191D55">
        <w:rPr>
          <w:u w:val="none"/>
        </w:rPr>
        <w:t>help</w:t>
      </w:r>
      <w:r w:rsidR="25C6AABC">
        <w:rPr>
          <w:u w:val="none"/>
        </w:rPr>
        <w:t xml:space="preserve"> teachers to </w:t>
      </w:r>
      <w:r w:rsidR="25C6AABC">
        <w:rPr>
          <w:u w:val="none"/>
        </w:rPr>
        <w:t>establish</w:t>
      </w:r>
      <w:r w:rsidR="25C6AABC">
        <w:rPr>
          <w:u w:val="none"/>
        </w:rPr>
        <w:t xml:space="preserve"> where children are in terms of their development and </w:t>
      </w:r>
      <w:r w:rsidR="47E05FB2">
        <w:rPr>
          <w:u w:val="none"/>
        </w:rPr>
        <w:t xml:space="preserve">allow them to recognise </w:t>
      </w:r>
      <w:r w:rsidR="377507E0">
        <w:rPr>
          <w:u w:val="none"/>
        </w:rPr>
        <w:t xml:space="preserve">and </w:t>
      </w:r>
      <w:r w:rsidR="377507E0">
        <w:rPr>
          <w:u w:val="none"/>
        </w:rPr>
        <w:t>iden</w:t>
      </w:r>
      <w:r w:rsidR="377507E0">
        <w:rPr>
          <w:u w:val="none"/>
        </w:rPr>
        <w:t>tify</w:t>
      </w:r>
      <w:r w:rsidR="47E05FB2">
        <w:rPr>
          <w:u w:val="none"/>
        </w:rPr>
        <w:t xml:space="preserve"> a child’s learning needs. </w:t>
      </w:r>
      <w:r w:rsidR="5AB95023">
        <w:rPr>
          <w:u w:val="none"/>
        </w:rPr>
        <w:t>The New curriculum for Wales 2022 has many benefits. It creates and reflects cultural identity</w:t>
      </w:r>
      <w:r w:rsidR="0D153AAF">
        <w:rPr>
          <w:u w:val="none"/>
        </w:rPr>
        <w:t xml:space="preserve"> and makes learning and teaching consistent. In addition to this, it creates opportunities for </w:t>
      </w:r>
      <w:r w:rsidR="733D0C55">
        <w:rPr>
          <w:u w:val="none"/>
        </w:rPr>
        <w:t>collaboration</w:t>
      </w:r>
      <w:r w:rsidR="7F173E51">
        <w:rPr>
          <w:u w:val="none"/>
        </w:rPr>
        <w:t>;</w:t>
      </w:r>
      <w:r w:rsidR="0D153AAF">
        <w:rPr>
          <w:u w:val="none"/>
        </w:rPr>
        <w:t xml:space="preserve"> It allows stakeholders t</w:t>
      </w:r>
      <w:r w:rsidR="1573C221">
        <w:rPr>
          <w:u w:val="none"/>
        </w:rPr>
        <w:t>o get involved</w:t>
      </w:r>
      <w:r w:rsidR="7C2620F8">
        <w:rPr>
          <w:u w:val="none"/>
        </w:rPr>
        <w:t xml:space="preserve">, including parents, families, teachers, communities and administration. </w:t>
      </w:r>
      <w:r w:rsidR="0C6911DA">
        <w:rPr>
          <w:u w:val="none"/>
        </w:rPr>
        <w:t xml:space="preserve">This allows the school to get positive feedback about what is going </w:t>
      </w:r>
      <w:bookmarkStart w:name="_Int_hSoqlsQD" w:id="1520764433"/>
      <w:r w:rsidR="0C6911DA">
        <w:rPr>
          <w:u w:val="none"/>
        </w:rPr>
        <w:t>good</w:t>
      </w:r>
      <w:bookmarkEnd w:id="1520764433"/>
      <w:r w:rsidR="0C6911DA">
        <w:rPr>
          <w:u w:val="none"/>
        </w:rPr>
        <w:t xml:space="preserve">, as well as advice on where they can improve. </w:t>
      </w:r>
      <w:r w:rsidR="0F743F6E">
        <w:rPr>
          <w:u w:val="none"/>
        </w:rPr>
        <w:t xml:space="preserve">However, to ensure the intentions of the New Curriculum for Wales </w:t>
      </w:r>
      <w:bookmarkStart w:name="_Int_0c5sqzxB" w:id="943394570"/>
      <w:r w:rsidR="0F743F6E">
        <w:rPr>
          <w:u w:val="none"/>
        </w:rPr>
        <w:t>is able to</w:t>
      </w:r>
      <w:bookmarkEnd w:id="943394570"/>
      <w:r w:rsidR="0F743F6E">
        <w:rPr>
          <w:u w:val="none"/>
        </w:rPr>
        <w:t xml:space="preserve"> translate into practice, it is vital </w:t>
      </w:r>
      <w:r w:rsidR="637EEB46">
        <w:rPr>
          <w:u w:val="none"/>
        </w:rPr>
        <w:t>that Wales can acknowledge the issues that have arose with the new curriculum.</w:t>
      </w:r>
      <w:r w:rsidR="70534217">
        <w:rPr>
          <w:u w:val="none"/>
        </w:rPr>
        <w:t xml:space="preserve"> A challenge that bec</w:t>
      </w:r>
      <w:r w:rsidR="5F291715">
        <w:rPr>
          <w:u w:val="none"/>
        </w:rPr>
        <w:t>a</w:t>
      </w:r>
      <w:r w:rsidR="70534217">
        <w:rPr>
          <w:u w:val="none"/>
        </w:rPr>
        <w:t xml:space="preserve">me </w:t>
      </w:r>
      <w:r w:rsidR="70534217">
        <w:rPr>
          <w:u w:val="none"/>
        </w:rPr>
        <w:t>apparent</w:t>
      </w:r>
      <w:r w:rsidR="70534217">
        <w:rPr>
          <w:u w:val="none"/>
        </w:rPr>
        <w:t xml:space="preserve"> is </w:t>
      </w:r>
      <w:r w:rsidR="58C280B1">
        <w:rPr>
          <w:u w:val="none"/>
        </w:rPr>
        <w:t>the curriculum must remain true to the vision whilst shifting the perspective of the strategy from being policy driven, to one focused on schools</w:t>
      </w:r>
      <w:r w:rsidR="143B373E">
        <w:rPr>
          <w:u w:val="none"/>
        </w:rPr>
        <w:t xml:space="preserve">, </w:t>
      </w:r>
      <w:bookmarkStart w:name="_Int_8yiJwGJY" w:id="2106202168"/>
      <w:r w:rsidR="143B373E">
        <w:rPr>
          <w:u w:val="none"/>
        </w:rPr>
        <w:t>teachers</w:t>
      </w:r>
      <w:bookmarkEnd w:id="2106202168"/>
      <w:r w:rsidR="143B373E">
        <w:rPr>
          <w:u w:val="none"/>
        </w:rPr>
        <w:t xml:space="preserve"> and children. In addition to this, </w:t>
      </w:r>
      <w:r w:rsidR="55121FEA">
        <w:rPr>
          <w:u w:val="none"/>
        </w:rPr>
        <w:t>it is a challenge for some schools to design and implement their own curriculum. Due to this, there is a risk of inequalit</w:t>
      </w:r>
      <w:r w:rsidR="4C038D03">
        <w:rPr>
          <w:u w:val="none"/>
        </w:rPr>
        <w:t xml:space="preserve">ies increasing due to the challenges that disadvantage schools can have when implementing the new curriculum, which accentuates the need for clarifying resources available for schools. </w:t>
      </w:r>
      <w:r w:rsidR="0AAFA966">
        <w:rPr>
          <w:u w:val="none"/>
        </w:rPr>
        <w:t>To support the new curriculum, a group of organised experts can review the new curriculum, building on the existing framework to ensure that it is internally coherent</w:t>
      </w:r>
      <w:r w:rsidR="04491302">
        <w:rPr>
          <w:u w:val="none"/>
        </w:rPr>
        <w:t xml:space="preserve">, well designed and supports depth of understanding. </w:t>
      </w:r>
      <w:r w:rsidR="338C6F9D">
        <w:rPr>
          <w:u w:val="none"/>
        </w:rPr>
        <w:t xml:space="preserve">Professional learning for Early childhood education and care (ECEC) staff is often driven by policy directive (Ball, 2013) rather than from children’s direct experiences. </w:t>
      </w:r>
      <w:r w:rsidR="159517D3">
        <w:rPr>
          <w:u w:val="none"/>
        </w:rPr>
        <w:t xml:space="preserve">Policy </w:t>
      </w:r>
      <w:r w:rsidR="25187A38">
        <w:rPr>
          <w:u w:val="none"/>
        </w:rPr>
        <w:t>decides</w:t>
      </w:r>
      <w:r w:rsidR="159517D3">
        <w:rPr>
          <w:u w:val="none"/>
        </w:rPr>
        <w:t xml:space="preserve"> what is needed for teachers and children, so will </w:t>
      </w:r>
      <w:r w:rsidR="159517D3">
        <w:rPr>
          <w:u w:val="none"/>
        </w:rPr>
        <w:t>invest,</w:t>
      </w:r>
      <w:r w:rsidR="159517D3">
        <w:rPr>
          <w:u w:val="none"/>
        </w:rPr>
        <w:t xml:space="preserve"> and implement it, rather than listening to what teachers and practitioners </w:t>
      </w:r>
      <w:r w:rsidR="1D809A03">
        <w:rPr>
          <w:u w:val="none"/>
        </w:rPr>
        <w:t>need.</w:t>
      </w:r>
      <w:r w:rsidR="35C805BB">
        <w:rPr>
          <w:u w:val="none"/>
        </w:rPr>
        <w:t xml:space="preserve"> However, Ball is trying to change that. Ball, 2013 states that we need to listen to what the children and teachers need</w:t>
      </w:r>
      <w:r w:rsidR="779DC008">
        <w:rPr>
          <w:u w:val="none"/>
        </w:rPr>
        <w:t xml:space="preserve">, as they are the individuals experiencing and living it. </w:t>
      </w:r>
      <w:r w:rsidR="30BCA6CF">
        <w:rPr>
          <w:u w:val="none"/>
        </w:rPr>
        <w:t xml:space="preserve">New teaching standards to support the new curriculum include a clear guidance is </w:t>
      </w:r>
      <w:r w:rsidR="30BCA6CF">
        <w:rPr>
          <w:u w:val="none"/>
        </w:rPr>
        <w:t>required</w:t>
      </w:r>
      <w:r w:rsidR="30BCA6CF">
        <w:rPr>
          <w:u w:val="none"/>
        </w:rPr>
        <w:t xml:space="preserve"> from the Welsh Government, that clarifies the importance of developmentally </w:t>
      </w:r>
      <w:r w:rsidR="30BCA6CF">
        <w:rPr>
          <w:u w:val="none"/>
        </w:rPr>
        <w:t xml:space="preserve">appropriate </w:t>
      </w:r>
      <w:r w:rsidR="5DB32EDC">
        <w:rPr>
          <w:u w:val="none"/>
        </w:rPr>
        <w:t>practice</w:t>
      </w:r>
      <w:r w:rsidR="5DB32EDC">
        <w:rPr>
          <w:u w:val="none"/>
        </w:rPr>
        <w:t xml:space="preserve"> alongside a statuary curriculum and expected levels of achievement through guidance and training. In addition to this, specific attention through training a</w:t>
      </w:r>
      <w:r w:rsidR="46226D76">
        <w:rPr>
          <w:u w:val="none"/>
        </w:rPr>
        <w:t xml:space="preserve">nd guidance for practitioners should be given on how to use the foundation phase pedagogies in year </w:t>
      </w:r>
      <w:r w:rsidR="1A7BAFC4">
        <w:rPr>
          <w:u w:val="none"/>
        </w:rPr>
        <w:t xml:space="preserve">1 </w:t>
      </w:r>
      <w:r w:rsidR="46226D76">
        <w:rPr>
          <w:u w:val="none"/>
        </w:rPr>
        <w:t xml:space="preserve">and </w:t>
      </w:r>
      <w:r w:rsidR="3FBBD712">
        <w:rPr>
          <w:u w:val="none"/>
        </w:rPr>
        <w:t>especially</w:t>
      </w:r>
      <w:r w:rsidR="46226D76">
        <w:rPr>
          <w:u w:val="none"/>
        </w:rPr>
        <w:t xml:space="preserve"> year 2 classes. It is found that year 2 cla</w:t>
      </w:r>
      <w:r w:rsidR="1C0C21DE">
        <w:rPr>
          <w:u w:val="none"/>
        </w:rPr>
        <w:t xml:space="preserve">sses </w:t>
      </w:r>
      <w:r w:rsidR="48D08CDD">
        <w:rPr>
          <w:u w:val="none"/>
        </w:rPr>
        <w:t xml:space="preserve">should be more play based like the rest of the foundation phase; </w:t>
      </w:r>
      <w:r w:rsidR="282B15AC">
        <w:rPr>
          <w:u w:val="none"/>
        </w:rPr>
        <w:t>however,</w:t>
      </w:r>
      <w:r w:rsidR="48D08CDD">
        <w:rPr>
          <w:u w:val="none"/>
        </w:rPr>
        <w:t xml:space="preserve"> it is </w:t>
      </w:r>
      <w:r w:rsidR="48D08CDD">
        <w:rPr>
          <w:u w:val="none"/>
        </w:rPr>
        <w:t>apparent</w:t>
      </w:r>
      <w:r w:rsidR="48D08CDD">
        <w:rPr>
          <w:u w:val="none"/>
        </w:rPr>
        <w:t xml:space="preserve"> that it is </w:t>
      </w:r>
      <w:bookmarkStart w:name="_Int_bmqV6LCC" w:id="950572488"/>
      <w:r w:rsidR="48D08CDD">
        <w:rPr>
          <w:u w:val="none"/>
        </w:rPr>
        <w:t>mainly work</w:t>
      </w:r>
      <w:bookmarkEnd w:id="950572488"/>
      <w:r w:rsidR="48D08CDD">
        <w:rPr>
          <w:u w:val="none"/>
        </w:rPr>
        <w:t xml:space="preserve"> based to prepare them for the </w:t>
      </w:r>
      <w:r w:rsidR="7F7F5BF3">
        <w:rPr>
          <w:u w:val="none"/>
        </w:rPr>
        <w:t xml:space="preserve">upcoming </w:t>
      </w:r>
      <w:r w:rsidR="48D08CDD">
        <w:rPr>
          <w:u w:val="none"/>
        </w:rPr>
        <w:t>change</w:t>
      </w:r>
      <w:r w:rsidR="5C130776">
        <w:rPr>
          <w:u w:val="none"/>
        </w:rPr>
        <w:t xml:space="preserve">. </w:t>
      </w:r>
      <w:r w:rsidR="78BDF436">
        <w:rPr>
          <w:u w:val="none"/>
        </w:rPr>
        <w:t>The New Curriculum for Wales 2022 has introduced new progression steps into their curriculum</w:t>
      </w:r>
      <w:r w:rsidR="25B47C44">
        <w:rPr>
          <w:u w:val="none"/>
        </w:rPr>
        <w:t xml:space="preserve">. These progression steps are </w:t>
      </w:r>
      <w:r w:rsidR="6E52B630">
        <w:rPr>
          <w:u w:val="none"/>
        </w:rPr>
        <w:t>viewed</w:t>
      </w:r>
      <w:r w:rsidR="25B47C44">
        <w:rPr>
          <w:u w:val="none"/>
        </w:rPr>
        <w:t xml:space="preserve"> from the perspective of the child</w:t>
      </w:r>
      <w:r w:rsidR="740C9F4D">
        <w:rPr>
          <w:u w:val="none"/>
        </w:rPr>
        <w:t xml:space="preserve"> and are used so they can sustain learning over </w:t>
      </w:r>
      <w:bookmarkStart w:name="_Int_tEDOs6VM" w:id="1567947910"/>
      <w:r w:rsidR="740C9F4D">
        <w:rPr>
          <w:u w:val="none"/>
        </w:rPr>
        <w:t>a long period</w:t>
      </w:r>
      <w:bookmarkEnd w:id="1567947910"/>
      <w:r w:rsidR="740C9F4D">
        <w:rPr>
          <w:u w:val="none"/>
        </w:rPr>
        <w:t xml:space="preserve"> of time</w:t>
      </w:r>
      <w:r w:rsidR="25B47C44">
        <w:rPr>
          <w:u w:val="none"/>
        </w:rPr>
        <w:t xml:space="preserve">. </w:t>
      </w:r>
      <w:r w:rsidR="25B47C44">
        <w:rPr>
          <w:u w:val="none"/>
        </w:rPr>
        <w:t xml:space="preserve">For example, they </w:t>
      </w:r>
      <w:r w:rsidR="0E23BADE">
        <w:rPr>
          <w:u w:val="none"/>
        </w:rPr>
        <w:t>would use the terms “I can</w:t>
      </w:r>
      <w:r w:rsidR="0E23BADE">
        <w:rPr>
          <w:u w:val="none"/>
        </w:rPr>
        <w:t>,”</w:t>
      </w:r>
      <w:r w:rsidR="0E23BADE">
        <w:rPr>
          <w:u w:val="none"/>
        </w:rPr>
        <w:t xml:space="preserve"> “I have” and “I am” which allows </w:t>
      </w:r>
      <w:r w:rsidR="4F7ED5AC">
        <w:rPr>
          <w:u w:val="none"/>
        </w:rPr>
        <w:t>it to be individual to each child rather than grouping them together.</w:t>
      </w:r>
      <w:r w:rsidR="4F7ED5AC">
        <w:rPr>
          <w:u w:val="none"/>
        </w:rPr>
        <w:t xml:space="preserve"> </w:t>
      </w:r>
      <w:r w:rsidR="7E5D6503">
        <w:rPr>
          <w:u w:val="none"/>
        </w:rPr>
        <w:t>Also</w:t>
      </w:r>
      <w:r w:rsidR="4F7ED5AC">
        <w:rPr>
          <w:u w:val="none"/>
        </w:rPr>
        <w:t xml:space="preserve">, it allows them to develop a positive mindset and feel a sense of achievement. </w:t>
      </w:r>
      <w:r w:rsidR="37D9E9BC">
        <w:rPr>
          <w:u w:val="none"/>
        </w:rPr>
        <w:t>In addition to this, progression steps are not linked to the child’s age or school year. This enables flexibility for the teachers to follow each child’s individual develop</w:t>
      </w:r>
      <w:r w:rsidR="66CCA39D">
        <w:rPr>
          <w:u w:val="none"/>
        </w:rPr>
        <w:t xml:space="preserve">ment, rather than expecting all children to reach certain development milestones at the same time. </w:t>
      </w:r>
      <w:r w:rsidR="104D8561">
        <w:rPr>
          <w:u w:val="none"/>
        </w:rPr>
        <w:t xml:space="preserve">Despite the learning continuum being the same for each child, the progression pace will differ. </w:t>
      </w:r>
      <w:r w:rsidR="66CCA39D">
        <w:rPr>
          <w:u w:val="none"/>
        </w:rPr>
        <w:t xml:space="preserve">They believe that </w:t>
      </w:r>
      <w:bookmarkStart w:name="_Int_kZNImjaE" w:id="852064058"/>
      <w:r w:rsidR="60660D39">
        <w:rPr>
          <w:u w:val="none"/>
        </w:rPr>
        <w:t>as long</w:t>
      </w:r>
      <w:r w:rsidR="66CCA39D">
        <w:rPr>
          <w:u w:val="none"/>
        </w:rPr>
        <w:t xml:space="preserve"> as</w:t>
      </w:r>
      <w:bookmarkEnd w:id="852064058"/>
      <w:r w:rsidR="66CCA39D">
        <w:rPr>
          <w:u w:val="none"/>
        </w:rPr>
        <w:t xml:space="preserve"> the children are making progress, </w:t>
      </w:r>
      <w:r w:rsidR="01139AA1">
        <w:rPr>
          <w:u w:val="none"/>
        </w:rPr>
        <w:t xml:space="preserve">it is positive progress. The aim is not to rush them onto the next task for example, just to encourage their development. </w:t>
      </w:r>
      <w:r w:rsidR="6DBBD1F7">
        <w:rPr>
          <w:u w:val="none"/>
        </w:rPr>
        <w:t xml:space="preserve">Assessment is a crucial part of the New Curriculum for Wales to </w:t>
      </w:r>
      <w:r w:rsidR="6DBBD1F7">
        <w:rPr>
          <w:u w:val="none"/>
        </w:rPr>
        <w:t>monitor</w:t>
      </w:r>
      <w:r w:rsidR="6DBBD1F7">
        <w:rPr>
          <w:u w:val="none"/>
        </w:rPr>
        <w:t xml:space="preserve"> children’s development. Mohan (2016) states </w:t>
      </w:r>
      <w:r w:rsidR="7BB9CE54">
        <w:rPr>
          <w:u w:val="none"/>
        </w:rPr>
        <w:t xml:space="preserve">that assessment is used to get an insight into </w:t>
      </w:r>
      <w:r w:rsidR="437B7F87">
        <w:rPr>
          <w:u w:val="none"/>
        </w:rPr>
        <w:t>an individual's current knowledge</w:t>
      </w:r>
      <w:r w:rsidR="23087E28">
        <w:rPr>
          <w:u w:val="none"/>
        </w:rPr>
        <w:t xml:space="preserve">. Schools can use a variety of </w:t>
      </w:r>
      <w:r w:rsidR="474D368E">
        <w:rPr>
          <w:u w:val="none"/>
        </w:rPr>
        <w:t xml:space="preserve">assessments; </w:t>
      </w:r>
      <w:r w:rsidR="1B32C57C">
        <w:rPr>
          <w:u w:val="none"/>
        </w:rPr>
        <w:t>however,</w:t>
      </w:r>
      <w:r w:rsidR="52383A0E">
        <w:rPr>
          <w:u w:val="none"/>
        </w:rPr>
        <w:t xml:space="preserve"> observations are a reliable way to assess a child’s development. </w:t>
      </w:r>
      <w:r w:rsidR="3365A591">
        <w:rPr>
          <w:u w:val="none"/>
        </w:rPr>
        <w:t xml:space="preserve">Observations is a process that is built up over a certain </w:t>
      </w:r>
      <w:bookmarkStart w:name="_Int_hujaXPyU" w:id="532420450"/>
      <w:r w:rsidR="3365A591">
        <w:rPr>
          <w:u w:val="none"/>
        </w:rPr>
        <w:t>period of time</w:t>
      </w:r>
      <w:bookmarkEnd w:id="532420450"/>
      <w:r w:rsidR="3365A591">
        <w:rPr>
          <w:u w:val="none"/>
        </w:rPr>
        <w:t xml:space="preserve"> where practitioners record a detailed documentation</w:t>
      </w:r>
      <w:r w:rsidR="75B9D1A4">
        <w:rPr>
          <w:u w:val="none"/>
        </w:rPr>
        <w:t xml:space="preserve"> without </w:t>
      </w:r>
      <w:r w:rsidR="0CB86A3F">
        <w:rPr>
          <w:u w:val="none"/>
        </w:rPr>
        <w:t>interrupting</w:t>
      </w:r>
      <w:r w:rsidR="75B9D1A4">
        <w:rPr>
          <w:u w:val="none"/>
        </w:rPr>
        <w:t xml:space="preserve"> the child’s normal activity</w:t>
      </w:r>
      <w:r w:rsidR="15D4AF04">
        <w:rPr>
          <w:u w:val="none"/>
        </w:rPr>
        <w:t>. By</w:t>
      </w:r>
      <w:r w:rsidR="68ABA571">
        <w:rPr>
          <w:u w:val="none"/>
        </w:rPr>
        <w:t xml:space="preserve"> </w:t>
      </w:r>
      <w:r w:rsidR="68ABA571">
        <w:rPr>
          <w:u w:val="none"/>
        </w:rPr>
        <w:t xml:space="preserve">using </w:t>
      </w:r>
      <w:r w:rsidR="09DFBD55">
        <w:rPr>
          <w:u w:val="none"/>
        </w:rPr>
        <w:t>observations,</w:t>
      </w:r>
      <w:r w:rsidR="68ABA571">
        <w:rPr>
          <w:u w:val="none"/>
        </w:rPr>
        <w:t xml:space="preserve"> </w:t>
      </w:r>
      <w:r w:rsidR="099B4C29">
        <w:rPr>
          <w:u w:val="none"/>
        </w:rPr>
        <w:t>it allows teachers to connect with the children and discover their connect</w:t>
      </w:r>
      <w:r w:rsidR="2275C7BF">
        <w:rPr>
          <w:u w:val="none"/>
        </w:rPr>
        <w:t>ions</w:t>
      </w:r>
      <w:r w:rsidR="099B4C29">
        <w:rPr>
          <w:u w:val="none"/>
        </w:rPr>
        <w:t xml:space="preserve"> with the environment around them. </w:t>
      </w:r>
      <w:r w:rsidR="0A7948FA">
        <w:rPr>
          <w:u w:val="none"/>
        </w:rPr>
        <w:t xml:space="preserve">A positive of using observations is that it helps a child’s development as if they are unable to do a certain task, they </w:t>
      </w:r>
      <w:bookmarkStart w:name="_Int_DaXlZtXW" w:id="1050083942"/>
      <w:r w:rsidR="0A7948FA">
        <w:rPr>
          <w:u w:val="none"/>
        </w:rPr>
        <w:t>are able to</w:t>
      </w:r>
      <w:bookmarkEnd w:id="1050083942"/>
      <w:r w:rsidR="0A7948FA">
        <w:rPr>
          <w:u w:val="none"/>
        </w:rPr>
        <w:t xml:space="preserve"> go back to that task </w:t>
      </w:r>
      <w:r w:rsidR="3C64A0AD">
        <w:rPr>
          <w:u w:val="none"/>
        </w:rPr>
        <w:t xml:space="preserve">in a few weeks' time, for example, to see if they have progressed. </w:t>
      </w:r>
      <w:r w:rsidR="6985B2BD">
        <w:rPr>
          <w:u w:val="none"/>
        </w:rPr>
        <w:t xml:space="preserve">They also </w:t>
      </w:r>
      <w:r w:rsidR="6985B2BD">
        <w:rPr>
          <w:u w:val="none"/>
        </w:rPr>
        <w:t>provide</w:t>
      </w:r>
      <w:r w:rsidR="6985B2BD">
        <w:rPr>
          <w:u w:val="none"/>
        </w:rPr>
        <w:t xml:space="preserve"> opportunities for teachers to change the learning environment they are in to enhance their development and </w:t>
      </w:r>
      <w:r w:rsidR="4E13850D">
        <w:rPr>
          <w:u w:val="none"/>
        </w:rPr>
        <w:t xml:space="preserve">growth. Observations help the teacher have a deeper understanding as to why a </w:t>
      </w:r>
      <w:r w:rsidR="0F6E9FDC">
        <w:rPr>
          <w:u w:val="none"/>
        </w:rPr>
        <w:t xml:space="preserve">child may be behaving a certain </w:t>
      </w:r>
      <w:r w:rsidR="1C89400B">
        <w:rPr>
          <w:u w:val="none"/>
        </w:rPr>
        <w:t>way and</w:t>
      </w:r>
      <w:r w:rsidR="0F6E9FDC">
        <w:rPr>
          <w:u w:val="none"/>
        </w:rPr>
        <w:t xml:space="preserve"> </w:t>
      </w:r>
      <w:r w:rsidR="0F6E9FDC">
        <w:rPr>
          <w:u w:val="none"/>
        </w:rPr>
        <w:t>identify</w:t>
      </w:r>
      <w:r w:rsidR="0F6E9FDC">
        <w:rPr>
          <w:u w:val="none"/>
        </w:rPr>
        <w:t xml:space="preserve"> any special needs or </w:t>
      </w:r>
      <w:r w:rsidR="6A4F521B">
        <w:rPr>
          <w:u w:val="none"/>
        </w:rPr>
        <w:t>extra</w:t>
      </w:r>
      <w:r w:rsidR="0F6E9FDC">
        <w:rPr>
          <w:u w:val="none"/>
        </w:rPr>
        <w:t xml:space="preserve"> support they may need. Despite observations being </w:t>
      </w:r>
      <w:r w:rsidR="23D3329D">
        <w:rPr>
          <w:u w:val="none"/>
        </w:rPr>
        <w:t>a reliable</w:t>
      </w:r>
      <w:r w:rsidR="4F8E55EB">
        <w:rPr>
          <w:u w:val="none"/>
        </w:rPr>
        <w:t xml:space="preserve"> way to assess </w:t>
      </w:r>
      <w:r w:rsidR="1141794B">
        <w:rPr>
          <w:u w:val="none"/>
        </w:rPr>
        <w:t>a child’s development</w:t>
      </w:r>
      <w:r w:rsidR="4F8E55EB">
        <w:rPr>
          <w:u w:val="none"/>
        </w:rPr>
        <w:t xml:space="preserve">, they do have some challenges. The main challenge being external pressure. </w:t>
      </w:r>
      <w:r w:rsidR="25A60C0C">
        <w:rPr>
          <w:u w:val="none"/>
        </w:rPr>
        <w:t>Observations become more challenging for teachers when there is a higher number of children in a class</w:t>
      </w:r>
      <w:r w:rsidR="4C35FDB5">
        <w:rPr>
          <w:u w:val="none"/>
        </w:rPr>
        <w:t xml:space="preserve">. However, this can be tackled by creating smaller class sizes or creating little groups when </w:t>
      </w:r>
      <w:r w:rsidR="4C35FDB5">
        <w:rPr>
          <w:u w:val="none"/>
        </w:rPr>
        <w:t>observing</w:t>
      </w:r>
      <w:r w:rsidR="4C35FDB5">
        <w:rPr>
          <w:u w:val="none"/>
        </w:rPr>
        <w:t xml:space="preserve"> each child to </w:t>
      </w:r>
      <w:r w:rsidR="34A53C4F">
        <w:rPr>
          <w:u w:val="none"/>
        </w:rPr>
        <w:t>put this practice into place. On top of this, as children get older</w:t>
      </w:r>
      <w:r w:rsidR="7600571D">
        <w:rPr>
          <w:u w:val="none"/>
        </w:rPr>
        <w:t>, typically around the age of sixteen,</w:t>
      </w:r>
      <w:r w:rsidR="34A53C4F">
        <w:rPr>
          <w:u w:val="none"/>
        </w:rPr>
        <w:t xml:space="preserve"> it becomes more difficult to </w:t>
      </w:r>
      <w:r w:rsidR="2E3EA5EB">
        <w:rPr>
          <w:u w:val="none"/>
        </w:rPr>
        <w:t>observe them. This is down to the fact that their education is ex</w:t>
      </w:r>
      <w:r w:rsidR="2E3EA5EB">
        <w:rPr>
          <w:u w:val="none"/>
        </w:rPr>
        <w:t>a</w:t>
      </w:r>
      <w:r w:rsidR="2E3EA5EB">
        <w:rPr>
          <w:u w:val="none"/>
        </w:rPr>
        <w:t>m bas</w:t>
      </w:r>
      <w:r w:rsidR="2E3EA5EB">
        <w:rPr>
          <w:u w:val="none"/>
        </w:rPr>
        <w:t>ed</w:t>
      </w:r>
      <w:r w:rsidR="51509032">
        <w:rPr>
          <w:u w:val="none"/>
        </w:rPr>
        <w:t xml:space="preserve"> </w:t>
      </w:r>
      <w:r w:rsidR="336B7399">
        <w:rPr>
          <w:u w:val="none"/>
        </w:rPr>
        <w:t>in c</w:t>
      </w:r>
      <w:r w:rsidR="336B7399">
        <w:rPr>
          <w:u w:val="none"/>
        </w:rPr>
        <w:t>ompa</w:t>
      </w:r>
      <w:r w:rsidR="2A63A956">
        <w:rPr>
          <w:u w:val="none"/>
        </w:rPr>
        <w:t>rison</w:t>
      </w:r>
      <w:r w:rsidR="336B7399">
        <w:rPr>
          <w:u w:val="none"/>
        </w:rPr>
        <w:t xml:space="preserve"> to</w:t>
      </w:r>
      <w:r w:rsidR="336B7399">
        <w:rPr>
          <w:u w:val="none"/>
        </w:rPr>
        <w:t xml:space="preserve"> pl</w:t>
      </w:r>
      <w:r w:rsidR="336B7399">
        <w:rPr>
          <w:u w:val="none"/>
        </w:rPr>
        <w:t>ay</w:t>
      </w:r>
      <w:r w:rsidR="336B7399">
        <w:rPr>
          <w:u w:val="none"/>
        </w:rPr>
        <w:t xml:space="preserve"> based like younger ages</w:t>
      </w:r>
      <w:r w:rsidR="24814514">
        <w:rPr>
          <w:u w:val="none"/>
        </w:rPr>
        <w:t xml:space="preserve">. </w:t>
      </w:r>
      <w:r w:rsidR="779FBFF8">
        <w:rPr>
          <w:u w:val="none"/>
        </w:rPr>
        <w:t xml:space="preserve">Reggio Emillia </w:t>
      </w:r>
      <w:r w:rsidR="51179CC6">
        <w:rPr>
          <w:u w:val="none"/>
        </w:rPr>
        <w:t xml:space="preserve">(2010) </w:t>
      </w:r>
      <w:r w:rsidR="779FBFF8">
        <w:rPr>
          <w:u w:val="none"/>
        </w:rPr>
        <w:t xml:space="preserve">believes that each child, student, teacher and community is individual, as </w:t>
      </w:r>
      <w:r w:rsidR="5920839C">
        <w:rPr>
          <w:u w:val="none"/>
        </w:rPr>
        <w:t xml:space="preserve">the needs and interests of each are different. </w:t>
      </w:r>
      <w:r w:rsidR="5C58245E">
        <w:rPr>
          <w:u w:val="none"/>
        </w:rPr>
        <w:t>His approach the ‘Reggio Emillia Education project’ supports the use of assessments over exams to monitor a child’s development as he bel</w:t>
      </w:r>
      <w:r w:rsidR="5DF3F4BF">
        <w:rPr>
          <w:u w:val="none"/>
        </w:rPr>
        <w:t xml:space="preserve">ieves children develop their skills and experiences through reflective practice, </w:t>
      </w:r>
      <w:r w:rsidR="68779CAA">
        <w:rPr>
          <w:u w:val="none"/>
        </w:rPr>
        <w:t xml:space="preserve">participation, </w:t>
      </w:r>
      <w:r w:rsidR="5DF3F4BF">
        <w:rPr>
          <w:u w:val="none"/>
        </w:rPr>
        <w:t>mentoring</w:t>
      </w:r>
      <w:r w:rsidR="1FF2A94C">
        <w:rPr>
          <w:u w:val="none"/>
        </w:rPr>
        <w:t xml:space="preserve">, </w:t>
      </w:r>
      <w:r w:rsidR="1CDE6B0E">
        <w:rPr>
          <w:u w:val="none"/>
        </w:rPr>
        <w:t xml:space="preserve">listening, </w:t>
      </w:r>
      <w:r w:rsidR="1FF2A94C">
        <w:rPr>
          <w:u w:val="none"/>
        </w:rPr>
        <w:t xml:space="preserve">dialogue, </w:t>
      </w:r>
      <w:r w:rsidR="2EE3633E">
        <w:rPr>
          <w:u w:val="none"/>
        </w:rPr>
        <w:t xml:space="preserve">and their </w:t>
      </w:r>
      <w:r w:rsidR="1FF2A94C">
        <w:rPr>
          <w:u w:val="none"/>
        </w:rPr>
        <w:t>environment</w:t>
      </w:r>
      <w:r w:rsidR="4110A746">
        <w:rPr>
          <w:u w:val="none"/>
        </w:rPr>
        <w:t xml:space="preserve">. </w:t>
      </w:r>
      <w:r w:rsidR="3DC1EAB4">
        <w:rPr>
          <w:u w:val="none"/>
        </w:rPr>
        <w:t xml:space="preserve">Reggio Emillio (2010) suggests that practitioners should allow children to play by themselves </w:t>
      </w:r>
      <w:r w:rsidR="6EE6DE2E">
        <w:rPr>
          <w:u w:val="none"/>
        </w:rPr>
        <w:t>whilst taking record of what behaviours they are observing.</w:t>
      </w:r>
      <w:r w:rsidR="000FF89E">
        <w:rPr>
          <w:u w:val="none"/>
        </w:rPr>
        <w:t xml:space="preserve"> When children are in engaging and playful environments</w:t>
      </w:r>
      <w:r w:rsidR="326BE329">
        <w:rPr>
          <w:u w:val="none"/>
        </w:rPr>
        <w:t>,</w:t>
      </w:r>
      <w:r w:rsidR="5F626B36">
        <w:rPr>
          <w:u w:val="none"/>
        </w:rPr>
        <w:t xml:space="preserve"> </w:t>
      </w:r>
      <w:r w:rsidR="000FF89E">
        <w:rPr>
          <w:u w:val="none"/>
        </w:rPr>
        <w:t>it allows them the opportunity for progression</w:t>
      </w:r>
      <w:r w:rsidR="000FF89E">
        <w:rPr>
          <w:u w:val="none"/>
        </w:rPr>
        <w:t>.</w:t>
      </w:r>
      <w:r w:rsidR="6EE6DE2E">
        <w:rPr>
          <w:u w:val="none"/>
        </w:rPr>
        <w:t xml:space="preserve"> </w:t>
      </w:r>
      <w:r w:rsidR="4994DF95">
        <w:rPr>
          <w:u w:val="none"/>
        </w:rPr>
        <w:t xml:space="preserve">Reggio Emilio supports this by stating the benefits of </w:t>
      </w:r>
      <w:r w:rsidR="6849876B">
        <w:rPr>
          <w:u w:val="none"/>
        </w:rPr>
        <w:t>play-based</w:t>
      </w:r>
      <w:r w:rsidR="4994DF95">
        <w:rPr>
          <w:u w:val="none"/>
        </w:rPr>
        <w:t xml:space="preserve"> </w:t>
      </w:r>
      <w:r w:rsidR="246DE6CC">
        <w:rPr>
          <w:u w:val="none"/>
        </w:rPr>
        <w:t xml:space="preserve">activities into the everyday teaching of early years children. </w:t>
      </w:r>
      <w:r w:rsidR="6EE6DE2E">
        <w:rPr>
          <w:u w:val="none"/>
        </w:rPr>
        <w:t>Practitioners sho</w:t>
      </w:r>
      <w:r w:rsidR="304C9515">
        <w:rPr>
          <w:u w:val="none"/>
        </w:rPr>
        <w:t xml:space="preserve">uld have little influence on the child’s </w:t>
      </w:r>
      <w:r w:rsidR="4F4023C2">
        <w:rPr>
          <w:u w:val="none"/>
        </w:rPr>
        <w:t>play;</w:t>
      </w:r>
      <w:r w:rsidR="304C9515">
        <w:rPr>
          <w:u w:val="none"/>
        </w:rPr>
        <w:t xml:space="preserve"> </w:t>
      </w:r>
      <w:r w:rsidR="3AF9A415">
        <w:rPr>
          <w:u w:val="none"/>
        </w:rPr>
        <w:t>however,</w:t>
      </w:r>
      <w:r w:rsidR="304C9515">
        <w:rPr>
          <w:u w:val="none"/>
        </w:rPr>
        <w:t xml:space="preserve"> they could use complex word</w:t>
      </w:r>
      <w:r w:rsidR="6633F0B1">
        <w:rPr>
          <w:u w:val="none"/>
        </w:rPr>
        <w:t xml:space="preserve">s, for </w:t>
      </w:r>
      <w:r w:rsidR="674B266C">
        <w:rPr>
          <w:u w:val="none"/>
        </w:rPr>
        <w:t>example;</w:t>
      </w:r>
      <w:r w:rsidR="6633F0B1">
        <w:rPr>
          <w:u w:val="none"/>
        </w:rPr>
        <w:t xml:space="preserve"> litres, centimetres</w:t>
      </w:r>
      <w:r w:rsidR="041A7F9C">
        <w:rPr>
          <w:u w:val="none"/>
        </w:rPr>
        <w:t>, in context</w:t>
      </w:r>
      <w:r w:rsidR="24F86F30">
        <w:rPr>
          <w:u w:val="none"/>
        </w:rPr>
        <w:t xml:space="preserve"> </w:t>
      </w:r>
      <w:r w:rsidR="041A7F9C">
        <w:rPr>
          <w:u w:val="none"/>
        </w:rPr>
        <w:t xml:space="preserve">when speaking to the children to widen their </w:t>
      </w:r>
      <w:r w:rsidR="1E91D8CC">
        <w:rPr>
          <w:u w:val="none"/>
        </w:rPr>
        <w:t>vocabulary</w:t>
      </w:r>
      <w:r w:rsidR="041A7F9C">
        <w:rPr>
          <w:u w:val="none"/>
        </w:rPr>
        <w:t xml:space="preserve"> and </w:t>
      </w:r>
      <w:r w:rsidR="58D5B32D">
        <w:rPr>
          <w:u w:val="none"/>
        </w:rPr>
        <w:t xml:space="preserve">it </w:t>
      </w:r>
      <w:r w:rsidR="041A7F9C">
        <w:rPr>
          <w:u w:val="none"/>
        </w:rPr>
        <w:t xml:space="preserve">would </w:t>
      </w:r>
      <w:r w:rsidR="7B314C4C">
        <w:rPr>
          <w:u w:val="none"/>
        </w:rPr>
        <w:t xml:space="preserve">also </w:t>
      </w:r>
      <w:r w:rsidR="041A7F9C">
        <w:rPr>
          <w:u w:val="none"/>
        </w:rPr>
        <w:t>allow them to ask more qu</w:t>
      </w:r>
      <w:r w:rsidR="654DB9F7">
        <w:rPr>
          <w:u w:val="none"/>
        </w:rPr>
        <w:t>estions, therefore enhancing their develop</w:t>
      </w:r>
      <w:r w:rsidR="76C72E94">
        <w:rPr>
          <w:u w:val="none"/>
        </w:rPr>
        <w:t xml:space="preserve">ment. </w:t>
      </w:r>
      <w:r w:rsidR="34068121">
        <w:rPr>
          <w:u w:val="none"/>
        </w:rPr>
        <w:t>Welsh Government (2022) emphasise the importance of assessment to support children aged 3 to 16 throughout the curriculum</w:t>
      </w:r>
      <w:r w:rsidR="66626BAC">
        <w:rPr>
          <w:u w:val="none"/>
        </w:rPr>
        <w:t xml:space="preserve"> by stating that assessment plays a fundamental role in ensuring each individual child is supported and challenged accordingly. They go on to say that lea</w:t>
      </w:r>
      <w:r w:rsidR="4C1B74A9">
        <w:rPr>
          <w:u w:val="none"/>
        </w:rPr>
        <w:t>rners are at the heart of assessments and should be supported to become active participants throughout the learning process.</w:t>
      </w:r>
      <w:r w:rsidR="26983F72">
        <w:rPr>
          <w:u w:val="none"/>
        </w:rPr>
        <w:t xml:space="preserve"> Assessments is an ongoing process which is indistinguishable from teaching and learning, which should not be training </w:t>
      </w:r>
      <w:r w:rsidR="20B5DB30">
        <w:rPr>
          <w:u w:val="none"/>
        </w:rPr>
        <w:t>children towards exams. Instead, they should be progressively developing through observations.</w:t>
      </w:r>
      <w:r w:rsidR="4C1B74A9">
        <w:rPr>
          <w:u w:val="none"/>
        </w:rPr>
        <w:t xml:space="preserve"> </w:t>
      </w:r>
      <w:r w:rsidR="4C1B74A9">
        <w:rPr>
          <w:u w:val="none"/>
        </w:rPr>
        <w:t>This should be a positive experience for teachers and learners inv</w:t>
      </w:r>
      <w:r w:rsidR="10A2BE1D">
        <w:rPr>
          <w:u w:val="none"/>
        </w:rPr>
        <w:t>olved, as it removes extra stress as the</w:t>
      </w:r>
      <w:r w:rsidR="42FEA8A8">
        <w:rPr>
          <w:u w:val="none"/>
        </w:rPr>
        <w:t xml:space="preserve">re is no </w:t>
      </w:r>
      <w:r w:rsidR="10A2BE1D">
        <w:rPr>
          <w:u w:val="none"/>
        </w:rPr>
        <w:t>pressure of ex</w:t>
      </w:r>
      <w:r w:rsidR="022355EE">
        <w:rPr>
          <w:u w:val="none"/>
        </w:rPr>
        <w:t>am results</w:t>
      </w:r>
      <w:r w:rsidR="2A8AB89C">
        <w:rPr>
          <w:u w:val="none"/>
        </w:rPr>
        <w:t>, resulting in an improvement of their quality of learning</w:t>
      </w:r>
      <w:r w:rsidR="69CAD87B">
        <w:rPr>
          <w:u w:val="none"/>
        </w:rPr>
        <w:t xml:space="preserve">. </w:t>
      </w:r>
      <w:r w:rsidR="30B38ECB">
        <w:rPr/>
        <w:t>The Foundation phase curriculum and the new curriculum for Wales 2022 both have positives and negatives when applied into practice. Due to the Foundation phase being split into year groups</w:t>
      </w:r>
      <w:r w:rsidR="6F5873FC">
        <w:rPr/>
        <w:t>, it is less challenging for teachers to compare the pace of development within their class. Despite this, it means this makes it harder for children to individually develop at their own pace and some individuals may strugg</w:t>
      </w:r>
      <w:r w:rsidR="7C25A0C4">
        <w:rPr/>
        <w:t>le and need more support than others. On top of this, it is harder for teachers to cater to all students’ development in their class as all children develop differently and some w</w:t>
      </w:r>
      <w:r w:rsidR="3463EF92">
        <w:rPr/>
        <w:t>ill progress much quicker than others. This means some children won’t be able to reach their full potential in their class as well other children not getting enough support.</w:t>
      </w:r>
      <w:r w:rsidR="5D4B599D">
        <w:rPr/>
        <w:t xml:space="preserve"> Therefore, the Foundation Phase is not supportive enough of the unique child.</w:t>
      </w:r>
      <w:r w:rsidR="3463EF92">
        <w:rPr/>
        <w:t xml:space="preserve"> </w:t>
      </w:r>
      <w:r w:rsidR="3463EF92">
        <w:rPr/>
        <w:t>In contrast to this, the New Curr</w:t>
      </w:r>
      <w:r w:rsidR="1A1CF88F">
        <w:rPr/>
        <w:t>iculum for Wales 2022</w:t>
      </w:r>
      <w:r w:rsidR="0B9745B2">
        <w:rPr/>
        <w:t xml:space="preserve"> is a more holistic approach that is </w:t>
      </w:r>
      <w:r w:rsidR="05A6A856">
        <w:rPr/>
        <w:t>split into</w:t>
      </w:r>
      <w:r w:rsidR="0B9745B2">
        <w:rPr/>
        <w:t xml:space="preserve"> stages, in comparison to year groups like the Foundation phase curriculum. </w:t>
      </w:r>
      <w:r w:rsidR="43D5947F">
        <w:rPr/>
        <w:t xml:space="preserve">This allows the children to development at their own rate and to move on when their individually ready. However, this curriculum does make it more </w:t>
      </w:r>
      <w:r w:rsidR="0EC37457">
        <w:rPr/>
        <w:t xml:space="preserve">complicated for the teacher as they must plan much more activities for the children to ensure they are catering to every individual child’s needs. In addition to this, they </w:t>
      </w:r>
      <w:r w:rsidR="4D685988">
        <w:rPr/>
        <w:t>must</w:t>
      </w:r>
      <w:r w:rsidR="0EC37457">
        <w:rPr/>
        <w:t xml:space="preserve"> </w:t>
      </w:r>
      <w:r w:rsidR="6E15E6EF">
        <w:rPr/>
        <w:t>understand child development much more thoroughly. This means staff require additional training and courses to ensure they have a deep</w:t>
      </w:r>
      <w:r w:rsidR="6EF56559">
        <w:rPr/>
        <w:t xml:space="preserve">er </w:t>
      </w:r>
      <w:r w:rsidR="6E15E6EF">
        <w:rPr/>
        <w:t>understanding</w:t>
      </w:r>
      <w:r w:rsidR="40D3C590">
        <w:rPr/>
        <w:t xml:space="preserve">. </w:t>
      </w:r>
    </w:p>
    <w:p w:rsidR="3D27DFC3" w:rsidP="3D27DFC3" w:rsidRDefault="3D27DFC3" w14:paraId="5118C8A9" w14:textId="54F59D8E">
      <w:pPr>
        <w:pStyle w:val="Normal"/>
      </w:pPr>
    </w:p>
    <w:p w:rsidR="6997AA2C" w:rsidP="3D27DFC3" w:rsidRDefault="6997AA2C" w14:paraId="6A9073D5" w14:textId="25FD53CA">
      <w:pPr>
        <w:pStyle w:val="Normal"/>
      </w:pPr>
      <w:r w:rsidR="6997AA2C">
        <w:rPr/>
        <w:t xml:space="preserve">Play must be embedded in teaching and learning as the basis for schools when implementing and planning </w:t>
      </w:r>
      <w:r w:rsidR="4B23509E">
        <w:rPr/>
        <w:t xml:space="preserve">the school curriculum. </w:t>
      </w:r>
      <w:r w:rsidR="314A12D8">
        <w:rPr/>
        <w:t xml:space="preserve">The United Nation’s convention on the Rights of the Child (UNCRC) article 54 emphasises the importance of play </w:t>
      </w:r>
      <w:r w:rsidR="292E7ABD">
        <w:rPr/>
        <w:t xml:space="preserve">in a child’s life. This shows it is vital that play is implemented into the curriculum wherever possible </w:t>
      </w:r>
      <w:r w:rsidR="3476417D">
        <w:rPr/>
        <w:t xml:space="preserve">due to the positive impact it has on a child’s development and overall wellbeing. </w:t>
      </w:r>
      <w:r w:rsidR="6498F82F">
        <w:rPr/>
        <w:t xml:space="preserve">The Foundation </w:t>
      </w:r>
      <w:r w:rsidR="2EDDD96C">
        <w:rPr/>
        <w:t>P</w:t>
      </w:r>
      <w:r w:rsidR="6498F82F">
        <w:rPr/>
        <w:t xml:space="preserve">hase </w:t>
      </w:r>
      <w:r w:rsidR="7A4AFF76">
        <w:rPr/>
        <w:t xml:space="preserve">(2009) </w:t>
      </w:r>
      <w:r w:rsidR="6498F82F">
        <w:rPr/>
        <w:t xml:space="preserve">acknowledges the benefits play has on children's wellbeing </w:t>
      </w:r>
      <w:r w:rsidR="0C375A13">
        <w:rPr/>
        <w:t>and development, physically and mentally. Play supports a chi</w:t>
      </w:r>
      <w:r w:rsidR="35446FD0">
        <w:rPr/>
        <w:t>ld’s wellbeing as they are enjoying themselves whilst also supporting their dev</w:t>
      </w:r>
      <w:r w:rsidR="73E95501">
        <w:rPr/>
        <w:t xml:space="preserve">elopment as they are enhancing their knowledge and skills, specifically during structured play. This results in the child gaining confidence and </w:t>
      </w:r>
      <w:r w:rsidR="240C0BB4">
        <w:rPr/>
        <w:t xml:space="preserve">a sense of achievement, boosting their wellbeing as well as their development as they are more motivated to continue progressing. A child’s </w:t>
      </w:r>
      <w:r w:rsidR="035E7E4D">
        <w:rPr/>
        <w:t>self-esteem</w:t>
      </w:r>
      <w:r w:rsidR="240C0BB4">
        <w:rPr/>
        <w:t xml:space="preserve"> is </w:t>
      </w:r>
      <w:r w:rsidR="348774B1">
        <w:rPr/>
        <w:t xml:space="preserve">recognised in the Foundation Phase states Welsh Government (2015) as it creates a positive feeling for the child and helps </w:t>
      </w:r>
      <w:r w:rsidR="29716E32">
        <w:rPr/>
        <w:t xml:space="preserve">them develop a healthy brain says NSPCC (2020). Due to play </w:t>
      </w:r>
      <w:r w:rsidR="41022F98">
        <w:rPr/>
        <w:t xml:space="preserve">supporting a child’s healthy brain development, this not only benefits their wellbeing but other aspects of their development also. </w:t>
      </w:r>
      <w:r w:rsidR="58003600">
        <w:rPr/>
        <w:t xml:space="preserve">The Department of Health (2014) suggests an individual's wellbeing consists of </w:t>
      </w:r>
      <w:r w:rsidR="5E66CC64">
        <w:rPr/>
        <w:t xml:space="preserve">objective and subjective factors to support a child’s positive emotions. This means teachers </w:t>
      </w:r>
      <w:r w:rsidR="70152988">
        <w:rPr/>
        <w:t>and the learning environments they</w:t>
      </w:r>
      <w:r w:rsidR="5E66CC64">
        <w:rPr/>
        <w:t xml:space="preserve"> c</w:t>
      </w:r>
      <w:r w:rsidR="10C2B6F0">
        <w:rPr/>
        <w:t xml:space="preserve">reate </w:t>
      </w:r>
      <w:r w:rsidR="15B3D62D">
        <w:rPr/>
        <w:t>throughout the curriculum are an objective factor to enhance a child’s subjective positiv</w:t>
      </w:r>
      <w:r w:rsidR="2EBA0EBA">
        <w:rPr/>
        <w:t>ity. Therefore, when children are in playful learning environments they are going to enjoy, they are more likely to fully engage and furt</w:t>
      </w:r>
      <w:r w:rsidR="4C2D3462">
        <w:rPr/>
        <w:t xml:space="preserve">her their learning and develop. </w:t>
      </w:r>
      <w:r w:rsidR="7575A224">
        <w:rPr/>
        <w:t xml:space="preserve">The Foundation Phase Outdoor Learning handbook (2009) emphasises </w:t>
      </w:r>
      <w:r w:rsidR="528EE0E4">
        <w:rPr/>
        <w:t xml:space="preserve">the positive impact outdoor play can have on a child’s development. </w:t>
      </w:r>
      <w:bookmarkStart w:name="_Int_khLztEoj" w:id="476469176"/>
      <w:r w:rsidR="2C6CA878">
        <w:rPr/>
        <w:t>In particular, it</w:t>
      </w:r>
      <w:bookmarkEnd w:id="476469176"/>
      <w:r w:rsidR="2C6CA878">
        <w:rPr/>
        <w:t xml:space="preserve"> enhances a child’s physical development by giving them the opportunity to exercise whilst playing. Exercise has many health benefits</w:t>
      </w:r>
      <w:r w:rsidR="6B118DA9">
        <w:rPr/>
        <w:t xml:space="preserve">, including physical and cognitive health. The NHS (2018) state that exercise causes the human body to release endorphins </w:t>
      </w:r>
      <w:r w:rsidR="62F5F58E">
        <w:rPr/>
        <w:t xml:space="preserve">which helps the mind and self-esteem. This results in children </w:t>
      </w:r>
      <w:r w:rsidR="0908E574">
        <w:rPr/>
        <w:t xml:space="preserve">becoming more productive and focused during school. This proves that outdoor play should be </w:t>
      </w:r>
      <w:r w:rsidR="6C88BA97">
        <w:rPr/>
        <w:t xml:space="preserve">included when designing a curriculum for early years as it supports a child’s development and wellbeing, as well as </w:t>
      </w:r>
      <w:r w:rsidR="5A5D5BAF">
        <w:rPr/>
        <w:t xml:space="preserve">overall greater development. </w:t>
      </w:r>
      <w:r w:rsidR="7649C2F3">
        <w:rPr/>
        <w:t>Outdoor play has many benefits on a child’s learning and development. It encourages their creativity</w:t>
      </w:r>
      <w:r w:rsidR="559C358C">
        <w:rPr/>
        <w:t>,</w:t>
      </w:r>
      <w:r w:rsidR="7649C2F3">
        <w:rPr/>
        <w:t xml:space="preserve"> critical thinking </w:t>
      </w:r>
      <w:r w:rsidR="4E8FF397">
        <w:rPr/>
        <w:t xml:space="preserve">and problem solving and allows children to gain knowledge about the outside, real world. Having said this, outdoor play enables children to </w:t>
      </w:r>
      <w:r w:rsidR="4618D327">
        <w:rPr/>
        <w:t xml:space="preserve">learn about real life situations as it allows them to take part in activities in the mud, forest school, water or the beach for example. </w:t>
      </w:r>
      <w:r w:rsidR="18F0D902">
        <w:rPr/>
        <w:t>Forest school is a child centred process that gives children the opportunity for holis</w:t>
      </w:r>
      <w:r w:rsidR="5795BE33">
        <w:rPr/>
        <w:t>tic growth, which supports play, exploring and support with risk taking</w:t>
      </w:r>
      <w:r w:rsidR="038B125B">
        <w:rPr/>
        <w:t xml:space="preserve">. </w:t>
      </w:r>
      <w:r w:rsidR="4618D327">
        <w:rPr/>
        <w:t xml:space="preserve">It also allows them to get a better </w:t>
      </w:r>
      <w:r w:rsidR="4C7F698B">
        <w:rPr/>
        <w:t xml:space="preserve">understanding of nature and the environment around them. They will get to see insect's habitats </w:t>
      </w:r>
      <w:r w:rsidR="32387288">
        <w:rPr/>
        <w:t>first hand and get to use their senses</w:t>
      </w:r>
      <w:r w:rsidR="49C933EE">
        <w:rPr/>
        <w:t xml:space="preserve">; </w:t>
      </w:r>
      <w:r w:rsidR="32387288">
        <w:rPr/>
        <w:t>touch, feel, smell,</w:t>
      </w:r>
      <w:r w:rsidR="37AB1E5D">
        <w:rPr/>
        <w:t xml:space="preserve"> when playing in the mud or in puddles.</w:t>
      </w:r>
      <w:r w:rsidRPr="3D27DFC3" w:rsidR="0C84D451">
        <w:rPr>
          <w:rFonts w:ascii="Calibri" w:hAnsi="Calibri" w:eastAsia="Calibri" w:cs="Calibri"/>
          <w:noProof w:val="0"/>
          <w:sz w:val="22"/>
          <w:szCs w:val="22"/>
          <w:lang w:val="en-GB"/>
        </w:rPr>
        <w:t xml:space="preserve"> </w:t>
      </w:r>
      <w:bookmarkStart w:name="_Int_PAOrOrbQ" w:id="143559226"/>
      <w:r w:rsidRPr="3D27DFC3" w:rsidR="0C84D451">
        <w:rPr>
          <w:rFonts w:ascii="Calibri" w:hAnsi="Calibri" w:eastAsia="Calibri" w:cs="Calibri"/>
          <w:noProof w:val="0"/>
          <w:sz w:val="22"/>
          <w:szCs w:val="22"/>
          <w:lang w:val="en-GB"/>
        </w:rPr>
        <w:t>In today’s society</w:t>
      </w:r>
      <w:bookmarkEnd w:id="143559226"/>
      <w:r w:rsidRPr="3D27DFC3" w:rsidR="0C84D451">
        <w:rPr>
          <w:rFonts w:ascii="Calibri" w:hAnsi="Calibri" w:eastAsia="Calibri" w:cs="Calibri"/>
          <w:noProof w:val="0"/>
          <w:sz w:val="22"/>
          <w:szCs w:val="22"/>
          <w:lang w:val="en-GB"/>
        </w:rPr>
        <w:t>, children opt to use social media</w:t>
      </w:r>
      <w:r w:rsidR="37AB1E5D">
        <w:rPr/>
        <w:t xml:space="preserve"> </w:t>
      </w:r>
      <w:r w:rsidR="159280FF">
        <w:rPr/>
        <w:t xml:space="preserve">rather than exploring outdoors. However, technology can be implemented into outdoor play. </w:t>
      </w:r>
      <w:r w:rsidR="4853F765">
        <w:rPr/>
        <w:t xml:space="preserve">Tim Waller (2007) believes children should be encouraged to explore their outdoor environment and take photos, </w:t>
      </w:r>
      <w:r w:rsidR="00924633">
        <w:rPr/>
        <w:t xml:space="preserve">make maps and create stories to document their individual, personalised learning experiences. This is supported by </w:t>
      </w:r>
      <w:r w:rsidR="664B4F2F">
        <w:rPr/>
        <w:t xml:space="preserve">a multi-strand research methodology, that Clark and Moss (2001) named the ‘Mosaic Approach’. </w:t>
      </w:r>
      <w:r w:rsidR="20E96712">
        <w:rPr/>
        <w:t xml:space="preserve"> </w:t>
      </w:r>
      <w:r w:rsidR="6B70EC7F">
        <w:rPr/>
        <w:t xml:space="preserve">This will make children more engaged in the activity as they will be having fun and will want to be learning, resulting in them asking more questions and gaining more knowledge. </w:t>
      </w:r>
      <w:r w:rsidR="5BED8A1A">
        <w:rPr/>
        <w:t>Ananiadou and Claro (2009) believe the importance of communicating effectively has an impact on a child’s k</w:t>
      </w:r>
      <w:r w:rsidR="355D9871">
        <w:rPr/>
        <w:t>nowledge of language and attitude towards who they are engaging in conversation with.</w:t>
      </w:r>
      <w:r w:rsidR="275F9C14">
        <w:rPr/>
        <w:t xml:space="preserve"> </w:t>
      </w:r>
      <w:r w:rsidR="37AB1E5D">
        <w:rPr/>
        <w:t xml:space="preserve">However, when planning outdoor play activities, a major factor teachers must consider is the weather. </w:t>
      </w:r>
      <w:r w:rsidR="2F823CEB">
        <w:rPr/>
        <w:t xml:space="preserve">Teachers must plan their activities based around the weather and ensure children are prepared for extreme weather conditions, for example if it is a hot summers day; children must be wearing suncream, a sun hat and be hydrated. </w:t>
      </w:r>
      <w:r w:rsidR="3ACA03AB">
        <w:rPr/>
        <w:t>The New Curriculum (2019) agrees with this by stating that the</w:t>
      </w:r>
      <w:r w:rsidR="05B7E383">
        <w:rPr/>
        <w:t xml:space="preserve"> bad weather is not the problem, but the bad choice of clothing is. This is in hope to get children out to play in </w:t>
      </w:r>
      <w:r w:rsidR="0C1E79E7">
        <w:rPr/>
        <w:t xml:space="preserve">all safe weather conditions, therefore furthering their growth, knowledge and development. </w:t>
      </w:r>
      <w:r w:rsidR="5A5D5BAF">
        <w:rPr/>
        <w:t>However, when implementing play-based learning into the curriculum, it does come with challenges for the teacher. The first challenge being the safety of the children. The</w:t>
      </w:r>
      <w:r w:rsidR="51408FAE">
        <w:rPr/>
        <w:t xml:space="preserve"> safety of the child should always be paramount. This becomes more difficult during outdoor play due to the environment around them, for example </w:t>
      </w:r>
      <w:r w:rsidR="4F76247F">
        <w:rPr/>
        <w:t xml:space="preserve">stingy nettles and weather conditions. To tackle this, teachers must </w:t>
      </w:r>
      <w:r w:rsidR="6F37E778">
        <w:rPr/>
        <w:t xml:space="preserve">carry out adequate risk assessments states Lambert, et al., (2020) and </w:t>
      </w:r>
      <w:r w:rsidR="27763646">
        <w:rPr/>
        <w:t xml:space="preserve">set appropriate boundaries and restrictions to keep the children safe from any risks that may occur. </w:t>
      </w:r>
      <w:r w:rsidR="0D2F3F43">
        <w:rPr/>
        <w:t xml:space="preserve">Although, when creating restrictions, the teacher wants to ensure they aren’t restricting the children’s development as Eager and Little (2011) </w:t>
      </w:r>
      <w:r w:rsidR="72E8483F">
        <w:rPr/>
        <w:t>suggests that children who do not experience risks first hand growing up, are more likely to face further problems as they get older, such as</w:t>
      </w:r>
      <w:r w:rsidR="1EDD9C67">
        <w:rPr/>
        <w:t xml:space="preserve"> little independence, anxiety or even mental health problems. Therefore, this shows that</w:t>
      </w:r>
      <w:r w:rsidR="42B75873">
        <w:rPr/>
        <w:t xml:space="preserve"> the positives that children will get from certain</w:t>
      </w:r>
      <w:r w:rsidR="1EDD9C67">
        <w:rPr/>
        <w:t xml:space="preserve"> </w:t>
      </w:r>
      <w:r w:rsidR="1EDD9C67">
        <w:rPr/>
        <w:t>risks</w:t>
      </w:r>
      <w:r w:rsidR="2209CB0C">
        <w:rPr/>
        <w:t>,</w:t>
      </w:r>
      <w:r w:rsidR="1EDD9C67">
        <w:rPr/>
        <w:t xml:space="preserve"> </w:t>
      </w:r>
      <w:bookmarkStart w:name="_Int_eaDIJDPV" w:id="206534267"/>
      <w:r w:rsidR="1EDD9C67">
        <w:rPr/>
        <w:t xml:space="preserve">actually </w:t>
      </w:r>
      <w:r w:rsidR="2FF3A063">
        <w:rPr/>
        <w:t>outweigh</w:t>
      </w:r>
      <w:bookmarkEnd w:id="206534267"/>
      <w:r w:rsidR="2FF3A063">
        <w:rPr/>
        <w:t xml:space="preserve"> the negatives. The Forest school movement reitera</w:t>
      </w:r>
      <w:r w:rsidR="4F84853B">
        <w:rPr/>
        <w:t>tes the importance of outdoor play in a school's curriculum, as it allows children to experience things first hand in natural envir</w:t>
      </w:r>
      <w:r w:rsidR="7FA73BED">
        <w:rPr/>
        <w:t xml:space="preserve">onments says Constable (2017). </w:t>
      </w:r>
      <w:r w:rsidR="722FA433">
        <w:rPr/>
        <w:t>Overall</w:t>
      </w:r>
      <w:r w:rsidR="5F8E4C43">
        <w:rPr/>
        <w:t>, play based activities should be heavily implemented into a school's curriculum for the many benefits it has on children.</w:t>
      </w:r>
      <w:r w:rsidR="4E55E827">
        <w:rPr/>
        <w:t xml:space="preserve"> Richard Mills (2000:8) states that outdoor play is the nature of childhood that its study cannot be confined within one academic discipline.</w:t>
      </w:r>
      <w:r w:rsidR="5F8E4C43">
        <w:rPr/>
        <w:t xml:space="preserve"> </w:t>
      </w:r>
      <w:r w:rsidR="5F8E4C43">
        <w:rPr/>
        <w:t>Chi</w:t>
      </w:r>
      <w:r w:rsidR="03680850">
        <w:rPr/>
        <w:t xml:space="preserve">ldren are more likely to grow, develop and engage in outdoor activities compared to </w:t>
      </w:r>
      <w:r w:rsidR="62BA7AE8">
        <w:rPr/>
        <w:t>work-based</w:t>
      </w:r>
      <w:r w:rsidR="03680850">
        <w:rPr/>
        <w:t xml:space="preserve"> activities</w:t>
      </w:r>
      <w:r w:rsidR="4F3D8186">
        <w:rPr/>
        <w:t xml:space="preserve">. </w:t>
      </w:r>
      <w:r w:rsidR="415FDF21">
        <w:rPr/>
        <w:t xml:space="preserve">Therefore, </w:t>
      </w:r>
      <w:r w:rsidR="666ADBAF">
        <w:rPr/>
        <w:t>this should encourage</w:t>
      </w:r>
      <w:r w:rsidR="415FDF21">
        <w:rPr/>
        <w:t xml:space="preserve"> </w:t>
      </w:r>
      <w:r w:rsidR="415FDF21">
        <w:rPr/>
        <w:t xml:space="preserve">teachers and practitioners </w:t>
      </w:r>
      <w:r w:rsidR="1EA92A7D">
        <w:rPr/>
        <w:t>to</w:t>
      </w:r>
      <w:r w:rsidR="415FDF21">
        <w:rPr/>
        <w:t xml:space="preserve"> implement </w:t>
      </w:r>
      <w:r w:rsidR="07186917">
        <w:rPr/>
        <w:t>play-based</w:t>
      </w:r>
      <w:r w:rsidR="415FDF21">
        <w:rPr/>
        <w:t xml:space="preserve"> activities into their curriculum for the best interest of the children and to allow them to reach their maximum potential </w:t>
      </w:r>
      <w:r w:rsidR="29A988BB">
        <w:rPr/>
        <w:t xml:space="preserve">in life. </w:t>
      </w:r>
    </w:p>
    <w:p w:rsidR="5B32BDBA" w:rsidP="5B32BDBA" w:rsidRDefault="5B32BDBA" w14:paraId="5286E4EC" w14:textId="3E4F9224">
      <w:pPr>
        <w:spacing w:line="405" w:lineRule="exact"/>
        <w:rPr>
          <w:rFonts w:ascii="Arial" w:hAnsi="Arial" w:eastAsia="Arial" w:cs="Arial"/>
          <w:noProof w:val="0"/>
          <w:color w:val="1F1F1F"/>
          <w:sz w:val="27"/>
          <w:szCs w:val="27"/>
          <w:lang w:val="en-GB"/>
        </w:rPr>
      </w:pPr>
    </w:p>
    <w:p w:rsidR="3D27DFC3" w:rsidP="3D27DFC3" w:rsidRDefault="3D27DFC3" w14:paraId="0A528E6C" w14:textId="0AF068ED">
      <w:pPr>
        <w:spacing w:line="405" w:lineRule="exact"/>
        <w:rPr>
          <w:rFonts w:ascii="Arial" w:hAnsi="Arial" w:eastAsia="Arial" w:cs="Arial"/>
          <w:noProof w:val="0"/>
          <w:color w:val="1F1F1F"/>
          <w:sz w:val="27"/>
          <w:szCs w:val="27"/>
          <w:lang w:val="en-GB"/>
        </w:rPr>
      </w:pPr>
    </w:p>
    <w:p w:rsidR="3D27DFC3" w:rsidP="3D27DFC3" w:rsidRDefault="3D27DFC3" w14:paraId="05BE7A56" w14:textId="47593C4F">
      <w:pPr>
        <w:pStyle w:val="Normal"/>
        <w:spacing w:line="405" w:lineRule="exact"/>
        <w:rPr>
          <w:rFonts w:ascii="Arial" w:hAnsi="Arial" w:eastAsia="Arial" w:cs="Arial"/>
          <w:noProof w:val="0"/>
          <w:color w:val="1F1F1F"/>
          <w:sz w:val="27"/>
          <w:szCs w:val="27"/>
          <w:lang w:val="en-GB"/>
        </w:rPr>
      </w:pPr>
    </w:p>
    <w:p w:rsidR="6A82FC64" w:rsidP="3D27DFC3" w:rsidRDefault="6A82FC64" w14:paraId="4C3743D9" w14:textId="31C5B279">
      <w:pPr>
        <w:spacing w:line="405" w:lineRule="exact"/>
        <w:rPr>
          <w:rFonts w:ascii="Arial" w:hAnsi="Arial" w:eastAsia="Arial" w:cs="Arial"/>
          <w:noProof w:val="0"/>
          <w:color w:val="1F1F1F"/>
          <w:sz w:val="24"/>
          <w:szCs w:val="24"/>
          <w:u w:val="single"/>
          <w:lang w:val="en-GB"/>
        </w:rPr>
      </w:pPr>
      <w:r w:rsidRPr="3D27DFC3" w:rsidR="6A82FC64">
        <w:rPr>
          <w:rFonts w:ascii="Arial" w:hAnsi="Arial" w:eastAsia="Arial" w:cs="Arial"/>
          <w:noProof w:val="0"/>
          <w:color w:val="1F1F1F"/>
          <w:sz w:val="24"/>
          <w:szCs w:val="24"/>
          <w:u w:val="single"/>
          <w:lang w:val="en-GB"/>
        </w:rPr>
        <w:t>References</w:t>
      </w:r>
    </w:p>
    <w:p w:rsidR="6A82FC64" w:rsidP="3D27DFC3" w:rsidRDefault="6A82FC64" w14:paraId="7EC64E74" w14:textId="615252FD">
      <w:pPr>
        <w:pStyle w:val="Normal"/>
        <w:spacing w:line="405" w:lineRule="exact"/>
        <w:rPr>
          <w:rFonts w:ascii="-webkit-standard" w:hAnsi="-webkit-standard" w:eastAsia="-webkit-standard" w:cs="-webkit-standard"/>
          <w:noProof w:val="0"/>
          <w:sz w:val="20"/>
          <w:szCs w:val="20"/>
          <w:lang w:val="en-GB"/>
        </w:rPr>
      </w:pPr>
      <w:r w:rsidRPr="3D27DFC3" w:rsidR="6A82FC64">
        <w:rPr>
          <w:rFonts w:ascii="-webkit-standard" w:hAnsi="-webkit-standard" w:eastAsia="-webkit-standard" w:cs="-webkit-standard"/>
          <w:noProof w:val="0"/>
          <w:sz w:val="20"/>
          <w:szCs w:val="20"/>
          <w:lang w:val="en-GB"/>
        </w:rPr>
        <w:t xml:space="preserve">Clark, A., &amp; Moss, P. (2011). </w:t>
      </w:r>
      <w:r w:rsidRPr="3D27DFC3" w:rsidR="6A82FC64">
        <w:rPr>
          <w:rFonts w:ascii="-webkit-standard" w:hAnsi="-webkit-standard" w:eastAsia="-webkit-standard" w:cs="-webkit-standard"/>
          <w:i w:val="1"/>
          <w:iCs w:val="1"/>
          <w:noProof w:val="0"/>
          <w:sz w:val="20"/>
          <w:szCs w:val="20"/>
          <w:lang w:val="en-GB"/>
        </w:rPr>
        <w:t>L</w:t>
      </w:r>
      <w:r w:rsidRPr="3D27DFC3" w:rsidR="6524CA44">
        <w:rPr>
          <w:rFonts w:ascii="-webkit-standard" w:hAnsi="-webkit-standard" w:eastAsia="-webkit-standard" w:cs="-webkit-standard"/>
          <w:i w:val="1"/>
          <w:iCs w:val="1"/>
          <w:noProof w:val="0"/>
          <w:sz w:val="20"/>
          <w:szCs w:val="20"/>
          <w:lang w:val="en-GB"/>
        </w:rPr>
        <w:t xml:space="preserve">istening to young children: The Mosaic approach </w:t>
      </w:r>
      <w:r w:rsidRPr="3D27DFC3" w:rsidR="6524CA44">
        <w:rPr>
          <w:rFonts w:ascii="-webkit-standard" w:hAnsi="-webkit-standard" w:eastAsia="-webkit-standard" w:cs="-webkit-standard"/>
          <w:i w:val="0"/>
          <w:iCs w:val="0"/>
          <w:noProof w:val="0"/>
          <w:sz w:val="20"/>
          <w:szCs w:val="20"/>
          <w:lang w:val="en-GB"/>
        </w:rPr>
        <w:t>(2</w:t>
      </w:r>
      <w:r w:rsidRPr="3D27DFC3" w:rsidR="6524CA44">
        <w:rPr>
          <w:rFonts w:ascii="-webkit-standard" w:hAnsi="-webkit-standard" w:eastAsia="-webkit-standard" w:cs="-webkit-standard"/>
          <w:i w:val="0"/>
          <w:iCs w:val="0"/>
          <w:noProof w:val="0"/>
          <w:sz w:val="20"/>
          <w:szCs w:val="20"/>
          <w:vertAlign w:val="superscript"/>
          <w:lang w:val="en-GB"/>
        </w:rPr>
        <w:t>nd</w:t>
      </w:r>
      <w:r w:rsidRPr="3D27DFC3" w:rsidR="6524CA44">
        <w:rPr>
          <w:rFonts w:ascii="-webkit-standard" w:hAnsi="-webkit-standard" w:eastAsia="-webkit-standard" w:cs="-webkit-standard"/>
          <w:i w:val="0"/>
          <w:iCs w:val="0"/>
          <w:noProof w:val="0"/>
          <w:sz w:val="20"/>
          <w:szCs w:val="20"/>
          <w:lang w:val="en-GB"/>
        </w:rPr>
        <w:t xml:space="preserve"> edition). London: NBC. </w:t>
      </w:r>
    </w:p>
    <w:p w:rsidR="75D51AF6" w:rsidP="3D27DFC3" w:rsidRDefault="75D51AF6" w14:paraId="3D688AC2" w14:textId="2243594D">
      <w:pPr>
        <w:pStyle w:val="Normal"/>
        <w:spacing w:line="405" w:lineRule="exact"/>
        <w:rPr>
          <w:rFonts w:ascii="-webkit-standard" w:hAnsi="-webkit-standard" w:eastAsia="-webkit-standard" w:cs="-webkit-standard"/>
          <w:i w:val="0"/>
          <w:iCs w:val="0"/>
          <w:noProof w:val="0"/>
          <w:sz w:val="20"/>
          <w:szCs w:val="20"/>
          <w:lang w:val="en-GB"/>
        </w:rPr>
      </w:pPr>
      <w:r w:rsidRPr="3D27DFC3" w:rsidR="75D51AF6">
        <w:rPr>
          <w:rFonts w:ascii="-webkit-standard" w:hAnsi="-webkit-standard" w:eastAsia="-webkit-standard" w:cs="-webkit-standard"/>
          <w:i w:val="0"/>
          <w:iCs w:val="0"/>
          <w:noProof w:val="0"/>
          <w:sz w:val="20"/>
          <w:szCs w:val="20"/>
          <w:lang w:val="en-GB"/>
        </w:rPr>
        <w:t xml:space="preserve">Constable, K. (2017). </w:t>
      </w:r>
      <w:r w:rsidRPr="3D27DFC3" w:rsidR="75D51AF6">
        <w:rPr>
          <w:rFonts w:ascii="-webkit-standard" w:hAnsi="-webkit-standard" w:eastAsia="-webkit-standard" w:cs="-webkit-standard"/>
          <w:i w:val="1"/>
          <w:iCs w:val="1"/>
          <w:noProof w:val="0"/>
          <w:sz w:val="20"/>
          <w:szCs w:val="20"/>
          <w:lang w:val="en-GB"/>
        </w:rPr>
        <w:t xml:space="preserve">The outdoor classroom ages 3-7: Using ideas from forest schools to enrich learning </w:t>
      </w:r>
      <w:r w:rsidRPr="3D27DFC3" w:rsidR="75D51AF6">
        <w:rPr>
          <w:rFonts w:ascii="-webkit-standard" w:hAnsi="-webkit-standard" w:eastAsia="-webkit-standard" w:cs="-webkit-standard"/>
          <w:i w:val="0"/>
          <w:iCs w:val="0"/>
          <w:noProof w:val="0"/>
          <w:sz w:val="20"/>
          <w:szCs w:val="20"/>
          <w:lang w:val="en-GB"/>
        </w:rPr>
        <w:t>(2</w:t>
      </w:r>
      <w:r w:rsidRPr="3D27DFC3" w:rsidR="75D51AF6">
        <w:rPr>
          <w:rFonts w:ascii="-webkit-standard" w:hAnsi="-webkit-standard" w:eastAsia="-webkit-standard" w:cs="-webkit-standard"/>
          <w:i w:val="0"/>
          <w:iCs w:val="0"/>
          <w:noProof w:val="0"/>
          <w:sz w:val="20"/>
          <w:szCs w:val="20"/>
          <w:vertAlign w:val="superscript"/>
          <w:lang w:val="en-GB"/>
        </w:rPr>
        <w:t>nd</w:t>
      </w:r>
      <w:r w:rsidRPr="3D27DFC3" w:rsidR="75D51AF6">
        <w:rPr>
          <w:rFonts w:ascii="-webkit-standard" w:hAnsi="-webkit-standard" w:eastAsia="-webkit-standard" w:cs="-webkit-standard"/>
          <w:i w:val="0"/>
          <w:iCs w:val="0"/>
          <w:noProof w:val="0"/>
          <w:sz w:val="20"/>
          <w:szCs w:val="20"/>
          <w:lang w:val="en-GB"/>
        </w:rPr>
        <w:t xml:space="preserve"> edition)</w:t>
      </w:r>
      <w:r w:rsidRPr="3D27DFC3" w:rsidR="55278D8F">
        <w:rPr>
          <w:rFonts w:ascii="-webkit-standard" w:hAnsi="-webkit-standard" w:eastAsia="-webkit-standard" w:cs="-webkit-standard"/>
          <w:i w:val="0"/>
          <w:iCs w:val="0"/>
          <w:noProof w:val="0"/>
          <w:sz w:val="20"/>
          <w:szCs w:val="20"/>
          <w:lang w:val="en-GB"/>
        </w:rPr>
        <w:t>. Oxfordshire: Routledge</w:t>
      </w:r>
    </w:p>
    <w:p w:rsidR="61EA6285" w:rsidP="3D27DFC3" w:rsidRDefault="61EA6285" w14:paraId="448596DE" w14:textId="1EFB37CE">
      <w:pPr>
        <w:pStyle w:val="Normal"/>
        <w:spacing w:line="405" w:lineRule="exact"/>
        <w:rPr>
          <w:rStyle w:val="Hyperlink"/>
          <w:rFonts w:ascii="-webkit-standard" w:hAnsi="-webkit-standard" w:eastAsia="-webkit-standard" w:cs="-webkit-standard"/>
          <w:i w:val="0"/>
          <w:iCs w:val="0"/>
          <w:noProof w:val="0"/>
          <w:sz w:val="20"/>
          <w:szCs w:val="20"/>
          <w:lang w:val="en-GB"/>
        </w:rPr>
      </w:pPr>
      <w:r w:rsidRPr="3D27DFC3" w:rsidR="61EA6285">
        <w:rPr>
          <w:rFonts w:ascii="-webkit-standard" w:hAnsi="-webkit-standard" w:eastAsia="-webkit-standard" w:cs="-webkit-standard"/>
          <w:i w:val="0"/>
          <w:iCs w:val="0"/>
          <w:noProof w:val="0"/>
          <w:sz w:val="20"/>
          <w:szCs w:val="20"/>
          <w:lang w:val="en-GB"/>
        </w:rPr>
        <w:t xml:space="preserve">Department of Health. (2014) </w:t>
      </w:r>
      <w:r w:rsidRPr="3D27DFC3" w:rsidR="61EA6285">
        <w:rPr>
          <w:rFonts w:ascii="-webkit-standard" w:hAnsi="-webkit-standard" w:eastAsia="-webkit-standard" w:cs="-webkit-standard"/>
          <w:i w:val="1"/>
          <w:iCs w:val="1"/>
          <w:noProof w:val="0"/>
          <w:sz w:val="20"/>
          <w:szCs w:val="20"/>
          <w:lang w:val="en-GB"/>
        </w:rPr>
        <w:t xml:space="preserve">Wellbeing: Why it matters to health policy. </w:t>
      </w:r>
      <w:r w:rsidRPr="3D27DFC3" w:rsidR="61EA6285">
        <w:rPr>
          <w:rFonts w:ascii="-webkit-standard" w:hAnsi="-webkit-standard" w:eastAsia="-webkit-standard" w:cs="-webkit-standard"/>
          <w:i w:val="0"/>
          <w:iCs w:val="0"/>
          <w:noProof w:val="0"/>
          <w:sz w:val="20"/>
          <w:szCs w:val="20"/>
          <w:lang w:val="en-GB"/>
        </w:rPr>
        <w:t>(UK Government)</w:t>
      </w:r>
      <w:r w:rsidRPr="3D27DFC3" w:rsidR="758D15FD">
        <w:rPr>
          <w:rFonts w:ascii="-webkit-standard" w:hAnsi="-webkit-standard" w:eastAsia="-webkit-standard" w:cs="-webkit-standard"/>
          <w:i w:val="0"/>
          <w:iCs w:val="0"/>
          <w:noProof w:val="0"/>
          <w:sz w:val="20"/>
          <w:szCs w:val="20"/>
          <w:lang w:val="en-GB"/>
        </w:rPr>
        <w:t>. Retrieved from</w:t>
      </w:r>
    </w:p>
    <w:p w:rsidR="758D15FD" w:rsidP="3D27DFC3" w:rsidRDefault="758D15FD" w14:paraId="416FE771" w14:textId="47B9B02D">
      <w:pPr>
        <w:pStyle w:val="Normal"/>
        <w:spacing w:line="405" w:lineRule="exact"/>
        <w:rPr>
          <w:rStyle w:val="Hyperlink"/>
          <w:rFonts w:ascii="-webkit-standard" w:hAnsi="-webkit-standard" w:eastAsia="-webkit-standard" w:cs="-webkit-standard"/>
          <w:i w:val="0"/>
          <w:iCs w:val="0"/>
          <w:noProof w:val="0"/>
          <w:sz w:val="20"/>
          <w:szCs w:val="20"/>
          <w:lang w:val="en-GB"/>
        </w:rPr>
      </w:pPr>
      <w:hyperlink r:id="R2ce32ef9b5d74efc">
        <w:r w:rsidRPr="3D27DFC3" w:rsidR="758D15FD">
          <w:rPr>
            <w:rStyle w:val="Hyperlink"/>
            <w:rFonts w:ascii="-webkit-standard" w:hAnsi="-webkit-standard" w:eastAsia="-webkit-standard" w:cs="-webkit-standard"/>
            <w:i w:val="0"/>
            <w:iCs w:val="0"/>
            <w:noProof w:val="0"/>
            <w:sz w:val="20"/>
            <w:szCs w:val="20"/>
            <w:lang w:val="en-GB"/>
          </w:rPr>
          <w:t>https://assets.publishing.service.gov.uk/government/uploads/system/uploads/attachment_data/file/277566/Narrative__January_2014_.pdf</w:t>
        </w:r>
      </w:hyperlink>
      <w:r w:rsidRPr="3D27DFC3" w:rsidR="4E4D1CFD">
        <w:rPr>
          <w:rFonts w:ascii="-webkit-standard" w:hAnsi="-webkit-standard" w:eastAsia="-webkit-standard" w:cs="-webkit-standard"/>
          <w:i w:val="0"/>
          <w:iCs w:val="0"/>
          <w:noProof w:val="0"/>
          <w:sz w:val="20"/>
          <w:szCs w:val="20"/>
          <w:lang w:val="en-GB"/>
        </w:rPr>
        <w:t>]</w:t>
      </w:r>
    </w:p>
    <w:p w:rsidR="4E4D1CFD" w:rsidP="3D27DFC3" w:rsidRDefault="4E4D1CFD" w14:paraId="33695160" w14:textId="69F6AADB">
      <w:pPr>
        <w:pStyle w:val="Normal"/>
        <w:spacing w:line="405" w:lineRule="exact"/>
        <w:rPr>
          <w:rFonts w:ascii="-webkit-standard" w:hAnsi="-webkit-standard" w:eastAsia="-webkit-standard" w:cs="-webkit-standard"/>
          <w:i w:val="0"/>
          <w:iCs w:val="0"/>
          <w:noProof w:val="0"/>
          <w:sz w:val="20"/>
          <w:szCs w:val="20"/>
          <w:lang w:val="en-GB"/>
        </w:rPr>
      </w:pPr>
      <w:bookmarkStart w:name="_Int_U6o2vwPu" w:id="199436750"/>
      <w:r w:rsidRPr="3D27DFC3" w:rsidR="4E4D1CFD">
        <w:rPr>
          <w:rFonts w:ascii="-webkit-standard" w:hAnsi="-webkit-standard" w:eastAsia="-webkit-standard" w:cs="-webkit-standard"/>
          <w:i w:val="0"/>
          <w:iCs w:val="0"/>
          <w:noProof w:val="0"/>
          <w:sz w:val="20"/>
          <w:szCs w:val="20"/>
          <w:lang w:val="en-GB"/>
        </w:rPr>
        <w:t>Eager,</w:t>
      </w:r>
      <w:bookmarkEnd w:id="199436750"/>
      <w:r w:rsidRPr="3D27DFC3" w:rsidR="4E4D1CFD">
        <w:rPr>
          <w:rFonts w:ascii="-webkit-standard" w:hAnsi="-webkit-standard" w:eastAsia="-webkit-standard" w:cs="-webkit-standard"/>
          <w:i w:val="0"/>
          <w:iCs w:val="0"/>
          <w:noProof w:val="0"/>
          <w:sz w:val="20"/>
          <w:szCs w:val="20"/>
          <w:lang w:val="en-GB"/>
        </w:rPr>
        <w:t xml:space="preserve"> D. &amp; Little, H. (2011). Risk deficit disorder. </w:t>
      </w:r>
      <w:r w:rsidRPr="3D27DFC3" w:rsidR="00A90789">
        <w:rPr>
          <w:rFonts w:ascii="-webkit-standard" w:hAnsi="-webkit-standard" w:eastAsia="-webkit-standard" w:cs="-webkit-standard"/>
          <w:i w:val="1"/>
          <w:iCs w:val="1"/>
          <w:noProof w:val="0"/>
          <w:sz w:val="20"/>
          <w:szCs w:val="20"/>
          <w:lang w:val="en-GB"/>
        </w:rPr>
        <w:t>Proceeding of IPWEA International Public Works Conference.</w:t>
      </w:r>
    </w:p>
    <w:p w:rsidR="01ABFDDD" w:rsidP="3D27DFC3" w:rsidRDefault="01ABFDDD" w14:paraId="6FD1EC9F" w14:textId="4829A021">
      <w:pPr>
        <w:pStyle w:val="Normal"/>
        <w:spacing w:line="405" w:lineRule="exact"/>
        <w:rPr>
          <w:rStyle w:val="Hyperlink"/>
          <w:rFonts w:ascii="-webkit-standard" w:hAnsi="-webkit-standard" w:eastAsia="-webkit-standard" w:cs="-webkit-standard"/>
          <w:i w:val="0"/>
          <w:iCs w:val="0"/>
          <w:noProof w:val="0"/>
          <w:sz w:val="20"/>
          <w:szCs w:val="20"/>
          <w:lang w:val="en-GB"/>
        </w:rPr>
      </w:pPr>
      <w:r w:rsidRPr="3D27DFC3" w:rsidR="01ABFDDD">
        <w:rPr>
          <w:rFonts w:ascii="-webkit-standard" w:hAnsi="-webkit-standard" w:eastAsia="-webkit-standard" w:cs="-webkit-standard"/>
          <w:noProof w:val="0"/>
          <w:sz w:val="20"/>
          <w:szCs w:val="20"/>
          <w:lang w:val="en-GB"/>
        </w:rPr>
        <w:t xml:space="preserve">Emilia, R (2010). </w:t>
      </w:r>
      <w:r w:rsidRPr="3D27DFC3" w:rsidR="01ABFDDD">
        <w:rPr>
          <w:rFonts w:ascii="-webkit-standard" w:hAnsi="-webkit-standard" w:eastAsia="-webkit-standard" w:cs="-webkit-standard"/>
          <w:i w:val="1"/>
          <w:iCs w:val="1"/>
          <w:noProof w:val="0"/>
          <w:sz w:val="20"/>
          <w:szCs w:val="20"/>
          <w:lang w:val="en-GB"/>
        </w:rPr>
        <w:t xml:space="preserve">Indications preschools and infant toddler centres of the Municipality or Reggio Emilia </w:t>
      </w:r>
      <w:r w:rsidRPr="3D27DFC3" w:rsidR="01ABFDDD">
        <w:rPr>
          <w:rFonts w:ascii="-webkit-standard" w:hAnsi="-webkit-standard" w:eastAsia="-webkit-standard" w:cs="-webkit-standard"/>
          <w:i w:val="0"/>
          <w:iCs w:val="0"/>
          <w:noProof w:val="0"/>
          <w:sz w:val="20"/>
          <w:szCs w:val="20"/>
          <w:lang w:val="en-GB"/>
        </w:rPr>
        <w:t>(</w:t>
      </w:r>
      <w:r w:rsidRPr="3D27DFC3" w:rsidR="4C99DDB4">
        <w:rPr>
          <w:rFonts w:ascii="-webkit-standard" w:hAnsi="-webkit-standard" w:eastAsia="-webkit-standard" w:cs="-webkit-standard"/>
          <w:i w:val="0"/>
          <w:iCs w:val="0"/>
          <w:noProof w:val="0"/>
          <w:sz w:val="20"/>
          <w:szCs w:val="20"/>
          <w:lang w:val="en-GB"/>
        </w:rPr>
        <w:t>3</w:t>
      </w:r>
      <w:r w:rsidRPr="3D27DFC3" w:rsidR="4C99DDB4">
        <w:rPr>
          <w:rFonts w:ascii="-webkit-standard" w:hAnsi="-webkit-standard" w:eastAsia="-webkit-standard" w:cs="-webkit-standard"/>
          <w:i w:val="0"/>
          <w:iCs w:val="0"/>
          <w:noProof w:val="0"/>
          <w:sz w:val="20"/>
          <w:szCs w:val="20"/>
          <w:vertAlign w:val="superscript"/>
          <w:lang w:val="en-GB"/>
        </w:rPr>
        <w:t>rd</w:t>
      </w:r>
      <w:r w:rsidRPr="3D27DFC3" w:rsidR="4C99DDB4">
        <w:rPr>
          <w:rFonts w:ascii="-webkit-standard" w:hAnsi="-webkit-standard" w:eastAsia="-webkit-standard" w:cs="-webkit-standard"/>
          <w:i w:val="0"/>
          <w:iCs w:val="0"/>
          <w:noProof w:val="0"/>
          <w:sz w:val="20"/>
          <w:szCs w:val="20"/>
          <w:lang w:val="en-GB"/>
        </w:rPr>
        <w:t xml:space="preserve"> edition) Reggio Emilia: Reggio Children. </w:t>
      </w:r>
    </w:p>
    <w:p w:rsidR="62DD84F3" w:rsidP="3D27DFC3" w:rsidRDefault="62DD84F3" w14:paraId="19FF99EF" w14:textId="3DA409EC">
      <w:pPr>
        <w:pStyle w:val="Normal"/>
        <w:spacing w:line="405" w:lineRule="exact"/>
        <w:rPr>
          <w:rStyle w:val="Hyperlink"/>
          <w:rFonts w:ascii="-webkit-standard" w:hAnsi="-webkit-standard" w:eastAsia="-webkit-standard" w:cs="-webkit-standard"/>
          <w:i w:val="0"/>
          <w:iCs w:val="0"/>
          <w:noProof w:val="0"/>
          <w:sz w:val="20"/>
          <w:szCs w:val="20"/>
          <w:lang w:val="en-GB"/>
        </w:rPr>
      </w:pPr>
      <w:hyperlink r:id="Ra707d33875a24152">
        <w:r w:rsidRPr="3D27DFC3" w:rsidR="62DD84F3">
          <w:rPr>
            <w:rStyle w:val="Hyperlink"/>
            <w:rFonts w:ascii="-webkit-standard" w:hAnsi="-webkit-standard" w:eastAsia="-webkit-standard" w:cs="-webkit-standard"/>
            <w:i w:val="0"/>
            <w:iCs w:val="0"/>
            <w:noProof w:val="0"/>
            <w:sz w:val="20"/>
            <w:szCs w:val="20"/>
            <w:lang w:val="en-GB"/>
          </w:rPr>
          <w:t>http://vancouverreggioassociation.ca/wp-content/uploads/Indications-1.pdf</w:t>
        </w:r>
      </w:hyperlink>
    </w:p>
    <w:p w:rsidR="7D39BDCC" w:rsidP="3D27DFC3" w:rsidRDefault="7D39BDCC" w14:paraId="0C15923A" w14:textId="66D8BFB5">
      <w:pPr>
        <w:pStyle w:val="Normal"/>
        <w:spacing w:line="405" w:lineRule="exact"/>
        <w:rPr>
          <w:rFonts w:ascii="-webkit-standard" w:hAnsi="-webkit-standard" w:eastAsia="-webkit-standard" w:cs="-webkit-standard"/>
          <w:i w:val="0"/>
          <w:iCs w:val="0"/>
          <w:noProof w:val="0"/>
          <w:sz w:val="20"/>
          <w:szCs w:val="20"/>
          <w:lang w:val="en-GB"/>
        </w:rPr>
      </w:pPr>
      <w:r w:rsidRPr="3D27DFC3" w:rsidR="7D39BDCC">
        <w:rPr>
          <w:rFonts w:ascii="-webkit-standard" w:hAnsi="-webkit-standard" w:eastAsia="-webkit-standard" w:cs="-webkit-standard"/>
          <w:i w:val="0"/>
          <w:iCs w:val="0"/>
          <w:noProof w:val="0"/>
          <w:sz w:val="20"/>
          <w:szCs w:val="20"/>
          <w:lang w:val="en-GB"/>
        </w:rPr>
        <w:t xml:space="preserve">Forest school association (n.d.) </w:t>
      </w:r>
      <w:r w:rsidRPr="3D27DFC3" w:rsidR="7D39BDCC">
        <w:rPr>
          <w:rFonts w:ascii="-webkit-standard" w:hAnsi="-webkit-standard" w:eastAsia="-webkit-standard" w:cs="-webkit-standard"/>
          <w:i w:val="1"/>
          <w:iCs w:val="1"/>
          <w:noProof w:val="0"/>
          <w:sz w:val="20"/>
          <w:szCs w:val="20"/>
          <w:lang w:val="en-GB"/>
        </w:rPr>
        <w:t>What is forest school?</w:t>
      </w:r>
    </w:p>
    <w:p w:rsidR="064147F8" w:rsidP="3D27DFC3" w:rsidRDefault="064147F8" w14:paraId="01725933" w14:textId="79CFB3B4">
      <w:pPr>
        <w:pStyle w:val="Normal"/>
        <w:spacing w:line="405" w:lineRule="exact"/>
        <w:rPr>
          <w:rFonts w:ascii="-webkit-standard" w:hAnsi="-webkit-standard" w:eastAsia="-webkit-standard" w:cs="-webkit-standard"/>
          <w:i w:val="1"/>
          <w:iCs w:val="1"/>
          <w:noProof w:val="0"/>
          <w:sz w:val="20"/>
          <w:szCs w:val="20"/>
          <w:lang w:val="en-GB"/>
        </w:rPr>
      </w:pPr>
      <w:hyperlink r:id="R47572d8cc4ec48a1">
        <w:r w:rsidRPr="3D27DFC3" w:rsidR="064147F8">
          <w:rPr>
            <w:rStyle w:val="Hyperlink"/>
            <w:rFonts w:ascii="-webkit-standard" w:hAnsi="-webkit-standard" w:eastAsia="-webkit-standard" w:cs="-webkit-standard"/>
            <w:i w:val="1"/>
            <w:iCs w:val="1"/>
            <w:noProof w:val="0"/>
            <w:sz w:val="20"/>
            <w:szCs w:val="20"/>
            <w:lang w:val="en-GB"/>
          </w:rPr>
          <w:t>https://forestschoolassociation.org/what-is-forest-school/</w:t>
        </w:r>
      </w:hyperlink>
    </w:p>
    <w:p w:rsidR="3D9AAD71" w:rsidP="3D27DFC3" w:rsidRDefault="3D9AAD71" w14:paraId="4100550E" w14:textId="4B15FCD2">
      <w:pPr>
        <w:pStyle w:val="Normal"/>
        <w:spacing w:line="405" w:lineRule="exact"/>
        <w:rPr>
          <w:rFonts w:ascii="-webkit-standard" w:hAnsi="-webkit-standard" w:eastAsia="-webkit-standard" w:cs="-webkit-standard"/>
          <w:i w:val="0"/>
          <w:iCs w:val="0"/>
          <w:noProof w:val="0"/>
          <w:sz w:val="20"/>
          <w:szCs w:val="20"/>
          <w:lang w:val="en-GB"/>
        </w:rPr>
      </w:pPr>
      <w:r w:rsidRPr="3D27DFC3" w:rsidR="3D9AAD71">
        <w:rPr>
          <w:rFonts w:ascii="-webkit-standard" w:hAnsi="-webkit-standard" w:eastAsia="-webkit-standard" w:cs="-webkit-standard"/>
          <w:noProof w:val="0"/>
          <w:sz w:val="20"/>
          <w:szCs w:val="20"/>
          <w:lang w:val="en-GB"/>
        </w:rPr>
        <w:t xml:space="preserve">Ifenthaler, Dirk, Deniz Eseryel, and Xun Ge. </w:t>
      </w:r>
      <w:r w:rsidRPr="3D27DFC3" w:rsidR="1E332D38">
        <w:rPr>
          <w:rFonts w:ascii="-webkit-standard" w:hAnsi="-webkit-standard" w:eastAsia="-webkit-standard" w:cs="-webkit-standard"/>
          <w:noProof w:val="0"/>
          <w:sz w:val="20"/>
          <w:szCs w:val="20"/>
          <w:lang w:val="en-GB"/>
        </w:rPr>
        <w:t xml:space="preserve">(2012) </w:t>
      </w:r>
      <w:r w:rsidRPr="3D27DFC3" w:rsidR="3D9AAD71">
        <w:rPr>
          <w:rFonts w:ascii="-webkit-standard" w:hAnsi="-webkit-standard" w:eastAsia="-webkit-standard" w:cs="-webkit-standard"/>
          <w:noProof w:val="0"/>
          <w:sz w:val="20"/>
          <w:szCs w:val="20"/>
          <w:lang w:val="en-GB"/>
        </w:rPr>
        <w:t>Assessment for Game-Based Learning. New York:Springer.</w:t>
      </w:r>
    </w:p>
    <w:p w:rsidR="0E63E8CF" w:rsidP="3D27DFC3" w:rsidRDefault="0E63E8CF" w14:paraId="61580B9C" w14:textId="10BEAED0">
      <w:pPr>
        <w:pStyle w:val="Normal"/>
        <w:spacing w:line="405" w:lineRule="exact"/>
        <w:rPr>
          <w:rFonts w:ascii="-webkit-standard" w:hAnsi="-webkit-standard" w:eastAsia="-webkit-standard" w:cs="-webkit-standard"/>
          <w:i w:val="0"/>
          <w:iCs w:val="0"/>
          <w:noProof w:val="0"/>
          <w:sz w:val="20"/>
          <w:szCs w:val="20"/>
          <w:lang w:val="en-GB"/>
        </w:rPr>
      </w:pPr>
      <w:r w:rsidRPr="3D27DFC3" w:rsidR="0E63E8CF">
        <w:rPr>
          <w:rFonts w:ascii="-webkit-standard" w:hAnsi="-webkit-standard" w:eastAsia="-webkit-standard" w:cs="-webkit-standard"/>
          <w:noProof w:val="0"/>
          <w:sz w:val="20"/>
          <w:szCs w:val="20"/>
          <w:lang w:val="en-GB"/>
        </w:rPr>
        <w:t xml:space="preserve">Lambert, D., Roberts, M., &amp; Waite, S. (2020) </w:t>
      </w:r>
      <w:r w:rsidRPr="3D27DFC3" w:rsidR="0E63E8CF">
        <w:rPr>
          <w:rFonts w:ascii="-webkit-standard" w:hAnsi="-webkit-standard" w:eastAsia="-webkit-standard" w:cs="-webkit-standard"/>
          <w:i w:val="1"/>
          <w:iCs w:val="1"/>
          <w:noProof w:val="0"/>
          <w:sz w:val="20"/>
          <w:szCs w:val="20"/>
          <w:lang w:val="en-GB"/>
        </w:rPr>
        <w:t xml:space="preserve">The National Curriculum </w:t>
      </w:r>
      <w:r w:rsidRPr="3D27DFC3" w:rsidR="211379D9">
        <w:rPr>
          <w:rFonts w:ascii="-webkit-standard" w:hAnsi="-webkit-standard" w:eastAsia="-webkit-standard" w:cs="-webkit-standard"/>
          <w:i w:val="1"/>
          <w:iCs w:val="1"/>
          <w:noProof w:val="0"/>
          <w:sz w:val="20"/>
          <w:szCs w:val="20"/>
          <w:lang w:val="en-GB"/>
        </w:rPr>
        <w:t xml:space="preserve">Outdoors: KSI </w:t>
      </w:r>
      <w:r w:rsidRPr="3D27DFC3" w:rsidR="211379D9">
        <w:rPr>
          <w:rFonts w:ascii="-webkit-standard" w:hAnsi="-webkit-standard" w:eastAsia="-webkit-standard" w:cs="-webkit-standard"/>
          <w:i w:val="0"/>
          <w:iCs w:val="0"/>
          <w:noProof w:val="0"/>
          <w:sz w:val="20"/>
          <w:szCs w:val="20"/>
          <w:lang w:val="en-GB"/>
        </w:rPr>
        <w:t>(1</w:t>
      </w:r>
      <w:r w:rsidRPr="3D27DFC3" w:rsidR="211379D9">
        <w:rPr>
          <w:rFonts w:ascii="-webkit-standard" w:hAnsi="-webkit-standard" w:eastAsia="-webkit-standard" w:cs="-webkit-standard"/>
          <w:i w:val="0"/>
          <w:iCs w:val="0"/>
          <w:noProof w:val="0"/>
          <w:sz w:val="20"/>
          <w:szCs w:val="20"/>
          <w:vertAlign w:val="superscript"/>
          <w:lang w:val="en-GB"/>
        </w:rPr>
        <w:t>st</w:t>
      </w:r>
      <w:r w:rsidRPr="3D27DFC3" w:rsidR="211379D9">
        <w:rPr>
          <w:rFonts w:ascii="-webkit-standard" w:hAnsi="-webkit-standard" w:eastAsia="-webkit-standard" w:cs="-webkit-standard"/>
          <w:i w:val="0"/>
          <w:iCs w:val="0"/>
          <w:noProof w:val="0"/>
          <w:sz w:val="20"/>
          <w:szCs w:val="20"/>
          <w:lang w:val="en-GB"/>
        </w:rPr>
        <w:t xml:space="preserve"> edition) </w:t>
      </w:r>
      <w:r w:rsidRPr="3D27DFC3" w:rsidR="6C0159B0">
        <w:rPr>
          <w:rFonts w:ascii="-webkit-standard" w:hAnsi="-webkit-standard" w:eastAsia="-webkit-standard" w:cs="-webkit-standard"/>
          <w:i w:val="0"/>
          <w:iCs w:val="0"/>
          <w:noProof w:val="0"/>
          <w:sz w:val="20"/>
          <w:szCs w:val="20"/>
          <w:lang w:val="en-GB"/>
        </w:rPr>
        <w:t>London: Bloomsbury Publishing.</w:t>
      </w:r>
    </w:p>
    <w:p w:rsidR="3D27DFC3" w:rsidP="3D27DFC3" w:rsidRDefault="3D27DFC3" w14:paraId="6AF2BB07" w14:textId="374429E0">
      <w:pPr>
        <w:pStyle w:val="Normal"/>
        <w:bidi w:val="0"/>
        <w:spacing w:before="0" w:beforeAutospacing="off" w:after="160" w:afterAutospacing="off" w:line="259" w:lineRule="auto"/>
        <w:ind w:left="0" w:right="0"/>
        <w:jc w:val="left"/>
        <w:rPr>
          <w:rFonts w:ascii="-webkit-standard" w:hAnsi="-webkit-standard" w:eastAsia="-webkit-standard" w:cs="-webkit-standard"/>
          <w:noProof w:val="0"/>
          <w:sz w:val="20"/>
          <w:szCs w:val="20"/>
          <w:lang w:val="en-GB"/>
        </w:rPr>
      </w:pPr>
    </w:p>
    <w:p w:rsidR="0649AA60" w:rsidP="3D27DFC3" w:rsidRDefault="0649AA60" w14:paraId="0A400DB7" w14:textId="59E0E148">
      <w:pPr>
        <w:pStyle w:val="Normal"/>
        <w:bidi w:val="0"/>
        <w:spacing w:before="0" w:beforeAutospacing="off" w:after="160" w:afterAutospacing="off" w:line="259" w:lineRule="auto"/>
        <w:ind w:left="0" w:right="0"/>
        <w:jc w:val="left"/>
        <w:rPr>
          <w:rFonts w:ascii="-webkit-standard" w:hAnsi="-webkit-standard" w:eastAsia="-webkit-standard" w:cs="-webkit-standard"/>
          <w:noProof w:val="0"/>
          <w:sz w:val="20"/>
          <w:szCs w:val="20"/>
          <w:lang w:val="en-GB"/>
        </w:rPr>
      </w:pPr>
      <w:r w:rsidRPr="3D27DFC3" w:rsidR="0649AA60">
        <w:rPr>
          <w:rFonts w:ascii="-webkit-standard" w:hAnsi="-webkit-standard" w:eastAsia="-webkit-standard" w:cs="-webkit-standard"/>
          <w:noProof w:val="0"/>
          <w:sz w:val="20"/>
          <w:szCs w:val="20"/>
          <w:lang w:val="en-GB"/>
        </w:rPr>
        <w:t xml:space="preserve">Louv, R. (2012). </w:t>
      </w:r>
      <w:r w:rsidRPr="3D27DFC3" w:rsidR="0649AA60">
        <w:rPr>
          <w:rFonts w:ascii="-webkit-standard" w:hAnsi="-webkit-standard" w:eastAsia="-webkit-standard" w:cs="-webkit-standard"/>
          <w:i w:val="1"/>
          <w:iCs w:val="1"/>
          <w:noProof w:val="0"/>
          <w:sz w:val="20"/>
          <w:szCs w:val="20"/>
          <w:lang w:val="en-GB"/>
        </w:rPr>
        <w:t>The nature principle: reconnecting with life in a virtual age</w:t>
      </w:r>
      <w:r w:rsidRPr="3D27DFC3" w:rsidR="71E5179E">
        <w:rPr>
          <w:rFonts w:ascii="-webkit-standard" w:hAnsi="-webkit-standard" w:eastAsia="-webkit-standard" w:cs="-webkit-standard"/>
          <w:i w:val="1"/>
          <w:iCs w:val="1"/>
          <w:noProof w:val="0"/>
          <w:sz w:val="20"/>
          <w:szCs w:val="20"/>
          <w:lang w:val="en-GB"/>
        </w:rPr>
        <w:t xml:space="preserve">. </w:t>
      </w:r>
      <w:r w:rsidRPr="3D27DFC3" w:rsidR="71E5179E">
        <w:rPr>
          <w:rFonts w:ascii="-webkit-standard" w:hAnsi="-webkit-standard" w:eastAsia="-webkit-standard" w:cs="-webkit-standard"/>
          <w:i w:val="0"/>
          <w:iCs w:val="0"/>
          <w:noProof w:val="0"/>
          <w:sz w:val="20"/>
          <w:szCs w:val="20"/>
          <w:lang w:val="en-GB"/>
        </w:rPr>
        <w:t xml:space="preserve">North Carolina: Algonquin Books of Chapel Hill. </w:t>
      </w:r>
    </w:p>
    <w:p w:rsidR="3D27DFC3" w:rsidP="3D27DFC3" w:rsidRDefault="3D27DFC3" w14:paraId="5F807922" w14:textId="106A6CA8">
      <w:pPr>
        <w:pStyle w:val="Normal"/>
        <w:rPr>
          <w:rFonts w:ascii="-webkit-standard" w:hAnsi="-webkit-standard" w:eastAsia="-webkit-standard" w:cs="-webkit-standard"/>
          <w:noProof w:val="0"/>
          <w:sz w:val="20"/>
          <w:szCs w:val="20"/>
          <w:lang w:val="en-GB"/>
        </w:rPr>
      </w:pPr>
    </w:p>
    <w:p w:rsidR="576BAB6C" w:rsidP="3D27DFC3" w:rsidRDefault="576BAB6C" w14:paraId="44FFF876" w14:textId="19C9D400">
      <w:pPr>
        <w:pStyle w:val="Normal"/>
        <w:rPr>
          <w:rFonts w:ascii="-webkit-standard" w:hAnsi="-webkit-standard" w:eastAsia="-webkit-standard" w:cs="-webkit-standard"/>
          <w:noProof w:val="0"/>
          <w:sz w:val="20"/>
          <w:szCs w:val="20"/>
          <w:lang w:val="en-GB"/>
        </w:rPr>
      </w:pPr>
      <w:r w:rsidRPr="3D27DFC3" w:rsidR="576BAB6C">
        <w:rPr>
          <w:rFonts w:ascii="-webkit-standard" w:hAnsi="-webkit-standard" w:eastAsia="-webkit-standard" w:cs="-webkit-standard"/>
          <w:noProof w:val="0"/>
          <w:sz w:val="20"/>
          <w:szCs w:val="20"/>
          <w:lang w:val="en-GB"/>
        </w:rPr>
        <w:t xml:space="preserve">Mohan, R (2016). </w:t>
      </w:r>
      <w:r w:rsidRPr="3D27DFC3" w:rsidR="576BAB6C">
        <w:rPr>
          <w:rFonts w:ascii="-webkit-standard" w:hAnsi="-webkit-standard" w:eastAsia="-webkit-standard" w:cs="-webkit-standard"/>
          <w:i w:val="1"/>
          <w:iCs w:val="1"/>
          <w:noProof w:val="0"/>
          <w:sz w:val="20"/>
          <w:szCs w:val="20"/>
          <w:lang w:val="en-GB"/>
        </w:rPr>
        <w:t>Measurement, evaluation and assessment in education</w:t>
      </w:r>
    </w:p>
    <w:p w:rsidR="3D27DFC3" w:rsidP="3D27DFC3" w:rsidRDefault="3D27DFC3" w14:paraId="0E135B75" w14:textId="3A741E50">
      <w:pPr>
        <w:pStyle w:val="Normal"/>
        <w:rPr>
          <w:rFonts w:ascii="-webkit-standard" w:hAnsi="-webkit-standard" w:eastAsia="-webkit-standard" w:cs="-webkit-standard"/>
          <w:i w:val="0"/>
          <w:iCs w:val="0"/>
          <w:noProof w:val="0"/>
          <w:sz w:val="20"/>
          <w:szCs w:val="20"/>
          <w:lang w:val="en-GB"/>
        </w:rPr>
      </w:pPr>
    </w:p>
    <w:p w:rsidR="5DA8342C" w:rsidP="3D27DFC3" w:rsidRDefault="5DA8342C" w14:paraId="0B4341CB" w14:textId="1A2F8271">
      <w:pPr>
        <w:pStyle w:val="Normal"/>
        <w:rPr>
          <w:rFonts w:ascii="-webkit-standard" w:hAnsi="-webkit-standard" w:eastAsia="-webkit-standard" w:cs="-webkit-standard"/>
          <w:i w:val="1"/>
          <w:iCs w:val="1"/>
          <w:noProof w:val="0"/>
          <w:sz w:val="20"/>
          <w:szCs w:val="20"/>
          <w:lang w:val="en-GB"/>
        </w:rPr>
      </w:pPr>
      <w:r w:rsidRPr="3D27DFC3" w:rsidR="5DA8342C">
        <w:rPr>
          <w:rFonts w:ascii="-webkit-standard" w:hAnsi="-webkit-standard" w:eastAsia="-webkit-standard" w:cs="-webkit-standard"/>
          <w:i w:val="0"/>
          <w:iCs w:val="0"/>
          <w:noProof w:val="0"/>
          <w:sz w:val="20"/>
          <w:szCs w:val="20"/>
          <w:lang w:val="en-GB"/>
        </w:rPr>
        <w:t xml:space="preserve">NHS. (2018). </w:t>
      </w:r>
      <w:r w:rsidRPr="3D27DFC3" w:rsidR="5DA8342C">
        <w:rPr>
          <w:rFonts w:ascii="-webkit-standard" w:hAnsi="-webkit-standard" w:eastAsia="-webkit-standard" w:cs="-webkit-standard"/>
          <w:i w:val="1"/>
          <w:iCs w:val="1"/>
          <w:noProof w:val="0"/>
          <w:sz w:val="20"/>
          <w:szCs w:val="20"/>
          <w:lang w:val="en-GB"/>
        </w:rPr>
        <w:t xml:space="preserve">Benefits of Exercise. </w:t>
      </w:r>
      <w:r w:rsidRPr="3D27DFC3" w:rsidR="5DA8342C">
        <w:rPr>
          <w:rFonts w:ascii="-webkit-standard" w:hAnsi="-webkit-standard" w:eastAsia="-webkit-standard" w:cs="-webkit-standard"/>
          <w:i w:val="0"/>
          <w:iCs w:val="0"/>
          <w:noProof w:val="0"/>
          <w:sz w:val="20"/>
          <w:szCs w:val="20"/>
          <w:lang w:val="en-GB"/>
        </w:rPr>
        <w:t>Retrieved from</w:t>
      </w:r>
    </w:p>
    <w:p w:rsidR="39286D61" w:rsidP="3D27DFC3" w:rsidRDefault="39286D61" w14:paraId="7179F39B" w14:textId="4B40FBC5">
      <w:pPr>
        <w:pStyle w:val="Normal"/>
        <w:rPr>
          <w:rFonts w:ascii="-webkit-standard" w:hAnsi="-webkit-standard" w:eastAsia="-webkit-standard" w:cs="-webkit-standard"/>
          <w:i w:val="0"/>
          <w:iCs w:val="0"/>
          <w:noProof w:val="0"/>
          <w:sz w:val="20"/>
          <w:szCs w:val="20"/>
          <w:lang w:val="en-GB"/>
        </w:rPr>
      </w:pPr>
      <w:hyperlink r:id="R7747de13057f44c0">
        <w:r w:rsidRPr="3D27DFC3" w:rsidR="39286D61">
          <w:rPr>
            <w:rStyle w:val="Hyperlink"/>
            <w:rFonts w:ascii="-webkit-standard" w:hAnsi="-webkit-standard" w:eastAsia="-webkit-standard" w:cs="-webkit-standard"/>
            <w:i w:val="0"/>
            <w:iCs w:val="0"/>
            <w:noProof w:val="0"/>
            <w:sz w:val="20"/>
            <w:szCs w:val="20"/>
            <w:lang w:val="en-GB"/>
          </w:rPr>
          <w:t>https://www.nhs.uk/live-well/exercise/exercise-health-benefits/</w:t>
        </w:r>
      </w:hyperlink>
    </w:p>
    <w:p w:rsidR="3D27DFC3" w:rsidP="3D27DFC3" w:rsidRDefault="3D27DFC3" w14:paraId="42C8165C" w14:textId="729A25E0">
      <w:pPr>
        <w:pStyle w:val="Normal"/>
        <w:rPr>
          <w:rFonts w:ascii="-webkit-standard" w:hAnsi="-webkit-standard" w:eastAsia="-webkit-standard" w:cs="-webkit-standard"/>
          <w:i w:val="0"/>
          <w:iCs w:val="0"/>
          <w:noProof w:val="0"/>
          <w:sz w:val="20"/>
          <w:szCs w:val="20"/>
          <w:lang w:val="en-GB"/>
        </w:rPr>
      </w:pPr>
    </w:p>
    <w:p w:rsidR="7D83E19F" w:rsidP="3D27DFC3" w:rsidRDefault="7D83E19F" w14:paraId="7E8A6089" w14:textId="2F4D29EA">
      <w:pPr>
        <w:pStyle w:val="Normal"/>
        <w:rPr>
          <w:rFonts w:ascii="-webkit-standard" w:hAnsi="-webkit-standard" w:eastAsia="-webkit-standard" w:cs="-webkit-standard"/>
          <w:i w:val="0"/>
          <w:iCs w:val="0"/>
          <w:noProof w:val="0"/>
          <w:sz w:val="20"/>
          <w:szCs w:val="20"/>
          <w:lang w:val="en-GB"/>
        </w:rPr>
      </w:pPr>
      <w:r w:rsidRPr="3D27DFC3" w:rsidR="7D83E19F">
        <w:rPr>
          <w:rFonts w:ascii="-webkit-standard" w:hAnsi="-webkit-standard" w:eastAsia="-webkit-standard" w:cs="-webkit-standard"/>
          <w:i w:val="0"/>
          <w:iCs w:val="0"/>
          <w:noProof w:val="0"/>
          <w:sz w:val="20"/>
          <w:szCs w:val="20"/>
          <w:lang w:val="en-GB"/>
        </w:rPr>
        <w:t xml:space="preserve">NSPCC. (2020). </w:t>
      </w:r>
      <w:r w:rsidRPr="3D27DFC3" w:rsidR="7D83E19F">
        <w:rPr>
          <w:rFonts w:ascii="-webkit-standard" w:hAnsi="-webkit-standard" w:eastAsia="-webkit-standard" w:cs="-webkit-standard"/>
          <w:i w:val="1"/>
          <w:iCs w:val="1"/>
          <w:noProof w:val="0"/>
          <w:sz w:val="20"/>
          <w:szCs w:val="20"/>
          <w:lang w:val="en-GB"/>
        </w:rPr>
        <w:t xml:space="preserve">How childhood trauma affects child brain development. </w:t>
      </w:r>
      <w:r w:rsidRPr="3D27DFC3" w:rsidR="7D83E19F">
        <w:rPr>
          <w:rFonts w:ascii="-webkit-standard" w:hAnsi="-webkit-standard" w:eastAsia="-webkit-standard" w:cs="-webkit-standard"/>
          <w:i w:val="0"/>
          <w:iCs w:val="0"/>
          <w:noProof w:val="0"/>
          <w:sz w:val="20"/>
          <w:szCs w:val="20"/>
          <w:lang w:val="en-GB"/>
        </w:rPr>
        <w:t>Retrieved from</w:t>
      </w:r>
    </w:p>
    <w:p w:rsidR="2FDFCC2B" w:rsidP="3D27DFC3" w:rsidRDefault="2FDFCC2B" w14:paraId="3BC56ECB" w14:textId="784C87E9">
      <w:pPr>
        <w:pStyle w:val="Normal"/>
        <w:rPr>
          <w:rFonts w:ascii="-webkit-standard" w:hAnsi="-webkit-standard" w:eastAsia="-webkit-standard" w:cs="-webkit-standard"/>
          <w:i w:val="0"/>
          <w:iCs w:val="0"/>
          <w:noProof w:val="0"/>
          <w:sz w:val="20"/>
          <w:szCs w:val="20"/>
          <w:lang w:val="en-GB"/>
        </w:rPr>
      </w:pPr>
      <w:hyperlink r:id="R98fc7483bbc74c51">
        <w:r w:rsidRPr="3D27DFC3" w:rsidR="2FDFCC2B">
          <w:rPr>
            <w:rStyle w:val="Hyperlink"/>
            <w:rFonts w:ascii="-webkit-standard" w:hAnsi="-webkit-standard" w:eastAsia="-webkit-standard" w:cs="-webkit-standard"/>
            <w:i w:val="0"/>
            <w:iCs w:val="0"/>
            <w:noProof w:val="0"/>
            <w:sz w:val="20"/>
            <w:szCs w:val="20"/>
            <w:lang w:val="en-GB"/>
          </w:rPr>
          <w:t>https://learning.nspcc.org.uk/training/trauma-child-brain-development</w:t>
        </w:r>
      </w:hyperlink>
    </w:p>
    <w:p w:rsidR="3D27DFC3" w:rsidP="3D27DFC3" w:rsidRDefault="3D27DFC3" w14:paraId="117DD2B8" w14:textId="4B0DBCB5">
      <w:pPr>
        <w:pStyle w:val="Normal"/>
        <w:rPr>
          <w:rFonts w:ascii="-webkit-standard" w:hAnsi="-webkit-standard" w:eastAsia="-webkit-standard" w:cs="-webkit-standard"/>
          <w:noProof w:val="0"/>
          <w:sz w:val="20"/>
          <w:szCs w:val="20"/>
          <w:lang w:val="en-GB"/>
        </w:rPr>
      </w:pPr>
    </w:p>
    <w:p w:rsidR="576BAB6C" w:rsidP="3D27DFC3" w:rsidRDefault="576BAB6C" w14:paraId="46A8C219" w14:textId="19EC52B9">
      <w:pPr>
        <w:pStyle w:val="Normal"/>
        <w:rPr>
          <w:rFonts w:ascii="-webkit-standard" w:hAnsi="-webkit-standard" w:eastAsia="-webkit-standard" w:cs="-webkit-standard"/>
          <w:i w:val="0"/>
          <w:iCs w:val="0"/>
          <w:noProof w:val="0"/>
          <w:sz w:val="20"/>
          <w:szCs w:val="20"/>
          <w:lang w:val="en-GB"/>
        </w:rPr>
      </w:pPr>
      <w:r w:rsidRPr="3D27DFC3" w:rsidR="576BAB6C">
        <w:rPr>
          <w:rFonts w:ascii="-webkit-standard" w:hAnsi="-webkit-standard" w:eastAsia="-webkit-standard" w:cs="-webkit-standard"/>
          <w:noProof w:val="0"/>
          <w:sz w:val="20"/>
          <w:szCs w:val="20"/>
          <w:lang w:val="en-GB"/>
        </w:rPr>
        <w:t xml:space="preserve">Siraj, I. and Kingston, D. (2014). </w:t>
      </w:r>
      <w:r w:rsidRPr="3D27DFC3" w:rsidR="576BAB6C">
        <w:rPr>
          <w:rFonts w:ascii="-webkit-standard" w:hAnsi="-webkit-standard" w:eastAsia="-webkit-standard" w:cs="-webkit-standard"/>
          <w:i w:val="1"/>
          <w:iCs w:val="1"/>
          <w:noProof w:val="0"/>
          <w:sz w:val="20"/>
          <w:szCs w:val="20"/>
          <w:lang w:val="en-GB"/>
        </w:rPr>
        <w:t>An independent stocktake of the foundation phas</w:t>
      </w:r>
      <w:r w:rsidRPr="3D27DFC3" w:rsidR="24FA4E60">
        <w:rPr>
          <w:rFonts w:ascii="-webkit-standard" w:hAnsi="-webkit-standard" w:eastAsia="-webkit-standard" w:cs="-webkit-standard"/>
          <w:i w:val="1"/>
          <w:iCs w:val="1"/>
          <w:noProof w:val="0"/>
          <w:sz w:val="20"/>
          <w:szCs w:val="20"/>
          <w:lang w:val="en-GB"/>
        </w:rPr>
        <w:t>e</w:t>
      </w:r>
      <w:r w:rsidRPr="3D27DFC3" w:rsidR="41461D83">
        <w:rPr>
          <w:rFonts w:ascii="-webkit-standard" w:hAnsi="-webkit-standard" w:eastAsia="-webkit-standard" w:cs="-webkit-standard"/>
          <w:i w:val="1"/>
          <w:iCs w:val="1"/>
          <w:noProof w:val="0"/>
          <w:sz w:val="20"/>
          <w:szCs w:val="20"/>
          <w:lang w:val="en-GB"/>
        </w:rPr>
        <w:t xml:space="preserve"> </w:t>
      </w:r>
    </w:p>
    <w:p w:rsidR="41461D83" w:rsidP="3D27DFC3" w:rsidRDefault="41461D83" w14:paraId="44E94AA7" w14:textId="59E46C4F">
      <w:pPr>
        <w:pStyle w:val="Normal"/>
        <w:rPr>
          <w:rFonts w:ascii="-webkit-standard" w:hAnsi="-webkit-standard" w:eastAsia="-webkit-standard" w:cs="-webkit-standard"/>
          <w:i w:val="1"/>
          <w:iCs w:val="1"/>
          <w:noProof w:val="0"/>
          <w:sz w:val="20"/>
          <w:szCs w:val="20"/>
          <w:lang w:val="en-GB"/>
        </w:rPr>
      </w:pPr>
      <w:r w:rsidRPr="3D27DFC3" w:rsidR="41461D83">
        <w:rPr>
          <w:rFonts w:ascii="-webkit-standard" w:hAnsi="-webkit-standard" w:eastAsia="-webkit-standard" w:cs="-webkit-standard"/>
          <w:noProof w:val="0"/>
          <w:sz w:val="20"/>
          <w:szCs w:val="20"/>
          <w:lang w:val="en-GB"/>
        </w:rPr>
        <w:t xml:space="preserve">Sylva et al, (2004). </w:t>
      </w:r>
      <w:r w:rsidRPr="3D27DFC3" w:rsidR="41461D83">
        <w:rPr>
          <w:rFonts w:ascii="-webkit-standard" w:hAnsi="-webkit-standard" w:eastAsia="-webkit-standard" w:cs="-webkit-standard"/>
          <w:i w:val="1"/>
          <w:iCs w:val="1"/>
          <w:noProof w:val="0"/>
          <w:sz w:val="20"/>
          <w:szCs w:val="20"/>
          <w:lang w:val="en-GB"/>
        </w:rPr>
        <w:t>The effective provision of Pre-school Education (EPPE) Project</w:t>
      </w:r>
      <w:r w:rsidRPr="3D27DFC3" w:rsidR="7FEB02B4">
        <w:rPr>
          <w:rFonts w:ascii="-webkit-standard" w:hAnsi="-webkit-standard" w:eastAsia="-webkit-standard" w:cs="-webkit-standard"/>
          <w:i w:val="1"/>
          <w:iCs w:val="1"/>
          <w:noProof w:val="0"/>
          <w:sz w:val="20"/>
          <w:szCs w:val="20"/>
          <w:lang w:val="en-GB"/>
        </w:rPr>
        <w:t xml:space="preserve">: </w:t>
      </w:r>
      <w:r w:rsidRPr="3D27DFC3" w:rsidR="7FEB02B4">
        <w:rPr>
          <w:rFonts w:ascii="-webkit-standard" w:hAnsi="-webkit-standard" w:eastAsia="-webkit-standard" w:cs="-webkit-standard"/>
          <w:i w:val="0"/>
          <w:iCs w:val="0"/>
          <w:noProof w:val="0"/>
          <w:sz w:val="20"/>
          <w:szCs w:val="20"/>
          <w:lang w:val="en-GB"/>
        </w:rPr>
        <w:t>Findings from Pre-school to end of Key stage 1. Retreived from</w:t>
      </w:r>
    </w:p>
    <w:p w:rsidR="7FEB02B4" w:rsidP="3D27DFC3" w:rsidRDefault="7FEB02B4" w14:paraId="3F32983F" w14:textId="7955CA3D">
      <w:pPr>
        <w:pStyle w:val="Normal"/>
        <w:rPr>
          <w:rFonts w:ascii="-webkit-standard" w:hAnsi="-webkit-standard" w:eastAsia="-webkit-standard" w:cs="-webkit-standard"/>
          <w:i w:val="0"/>
          <w:iCs w:val="0"/>
          <w:noProof w:val="0"/>
          <w:sz w:val="20"/>
          <w:szCs w:val="20"/>
          <w:lang w:val="en-GB"/>
        </w:rPr>
      </w:pPr>
      <w:hyperlink r:id="R67bcacb3f9a440fc">
        <w:r w:rsidRPr="3D27DFC3" w:rsidR="7FEB02B4">
          <w:rPr>
            <w:rStyle w:val="Hyperlink"/>
            <w:rFonts w:ascii="-webkit-standard" w:hAnsi="-webkit-standard" w:eastAsia="-webkit-standard" w:cs="-webkit-standard"/>
            <w:i w:val="0"/>
            <w:iCs w:val="0"/>
            <w:noProof w:val="0"/>
            <w:sz w:val="20"/>
            <w:szCs w:val="20"/>
            <w:lang w:val="en-GB"/>
          </w:rPr>
          <w:t>https://dera.ioe.ac.uk/18189/2/SSU-SF-2004-01.pdf</w:t>
        </w:r>
      </w:hyperlink>
    </w:p>
    <w:p w:rsidR="3D27DFC3" w:rsidP="3D27DFC3" w:rsidRDefault="3D27DFC3" w14:paraId="1206CC9C" w14:textId="5172B3A8">
      <w:pPr>
        <w:pStyle w:val="Normal"/>
        <w:rPr>
          <w:rFonts w:ascii="-webkit-standard" w:hAnsi="-webkit-standard" w:eastAsia="-webkit-standard" w:cs="-webkit-standard"/>
          <w:i w:val="0"/>
          <w:iCs w:val="0"/>
          <w:noProof w:val="0"/>
          <w:sz w:val="20"/>
          <w:szCs w:val="20"/>
          <w:lang w:val="en-GB"/>
        </w:rPr>
      </w:pPr>
    </w:p>
    <w:p w:rsidR="20A255DA" w:rsidP="3D27DFC3" w:rsidRDefault="20A255DA" w14:paraId="352FDB71" w14:textId="052C9474">
      <w:pPr>
        <w:pStyle w:val="Normal"/>
        <w:rPr>
          <w:rFonts w:ascii="-webkit-standard" w:hAnsi="-webkit-standard" w:eastAsia="-webkit-standard" w:cs="-webkit-standard"/>
          <w:i w:val="0"/>
          <w:iCs w:val="0"/>
          <w:noProof w:val="0"/>
          <w:sz w:val="20"/>
          <w:szCs w:val="20"/>
          <w:lang w:val="en-GB"/>
        </w:rPr>
      </w:pPr>
      <w:r w:rsidRPr="3D27DFC3" w:rsidR="20A255DA">
        <w:rPr>
          <w:rFonts w:ascii="-webkit-standard" w:hAnsi="-webkit-standard" w:eastAsia="-webkit-standard" w:cs="-webkit-standard"/>
          <w:noProof w:val="0"/>
          <w:sz w:val="20"/>
          <w:szCs w:val="20"/>
          <w:lang w:val="en-GB"/>
        </w:rPr>
        <w:t xml:space="preserve">Vygotsky, Lev Semenovich. </w:t>
      </w:r>
      <w:r w:rsidRPr="3D27DFC3" w:rsidR="695E9C2E">
        <w:rPr>
          <w:rFonts w:ascii="-webkit-standard" w:hAnsi="-webkit-standard" w:eastAsia="-webkit-standard" w:cs="-webkit-standard"/>
          <w:noProof w:val="0"/>
          <w:sz w:val="20"/>
          <w:szCs w:val="20"/>
          <w:lang w:val="en-GB"/>
        </w:rPr>
        <w:t xml:space="preserve">(1967) </w:t>
      </w:r>
      <w:r w:rsidRPr="3D27DFC3" w:rsidR="20A255DA">
        <w:rPr>
          <w:rFonts w:ascii="-webkit-standard" w:hAnsi="-webkit-standard" w:eastAsia="-webkit-standard" w:cs="-webkit-standard"/>
          <w:noProof w:val="0"/>
          <w:sz w:val="20"/>
          <w:szCs w:val="20"/>
          <w:lang w:val="en-GB"/>
        </w:rPr>
        <w:t xml:space="preserve"> Play and its Role in the Mental Development of the Child.”</w:t>
      </w:r>
    </w:p>
    <w:p w:rsidR="3D27DFC3" w:rsidP="3D27DFC3" w:rsidRDefault="3D27DFC3" w14:paraId="530192CF" w14:textId="004DB421">
      <w:pPr>
        <w:pStyle w:val="Normal"/>
        <w:rPr>
          <w:rFonts w:ascii="-webkit-standard" w:hAnsi="-webkit-standard" w:eastAsia="-webkit-standard" w:cs="-webkit-standard"/>
          <w:noProof w:val="0"/>
          <w:sz w:val="20"/>
          <w:szCs w:val="20"/>
          <w:lang w:val="en-GB"/>
        </w:rPr>
      </w:pPr>
    </w:p>
    <w:p w:rsidR="250FC0E1" w:rsidP="3D27DFC3" w:rsidRDefault="250FC0E1" w14:paraId="74E337A7" w14:textId="48D36FE7">
      <w:pPr>
        <w:pStyle w:val="Normal"/>
        <w:rPr>
          <w:rFonts w:ascii="-webkit-standard" w:hAnsi="-webkit-standard" w:eastAsia="-webkit-standard" w:cs="-webkit-standard"/>
          <w:noProof w:val="0"/>
          <w:sz w:val="20"/>
          <w:szCs w:val="20"/>
          <w:lang w:val="en-GB"/>
        </w:rPr>
      </w:pPr>
      <w:r w:rsidRPr="3D27DFC3" w:rsidR="250FC0E1">
        <w:rPr>
          <w:rFonts w:ascii="-webkit-standard" w:hAnsi="-webkit-standard" w:eastAsia="-webkit-standard" w:cs="-webkit-standard"/>
          <w:noProof w:val="0"/>
          <w:sz w:val="20"/>
          <w:szCs w:val="20"/>
          <w:lang w:val="en-GB"/>
        </w:rPr>
        <w:t xml:space="preserve">Wall et al (2015) </w:t>
      </w:r>
      <w:r w:rsidRPr="3D27DFC3" w:rsidR="250FC0E1">
        <w:rPr>
          <w:rFonts w:ascii="-webkit-standard" w:hAnsi="-webkit-standard" w:eastAsia="-webkit-standard" w:cs="-webkit-standard"/>
          <w:i w:val="1"/>
          <w:iCs w:val="1"/>
          <w:noProof w:val="0"/>
          <w:sz w:val="20"/>
          <w:szCs w:val="20"/>
          <w:lang w:val="en-GB"/>
        </w:rPr>
        <w:t>Pedagogy in Early Childhood Education and Care:</w:t>
      </w:r>
      <w:r w:rsidRPr="3D27DFC3" w:rsidR="250FC0E1">
        <w:rPr>
          <w:rFonts w:ascii="-webkit-standard" w:hAnsi="-webkit-standard" w:eastAsia="-webkit-standard" w:cs="-webkit-standard"/>
          <w:i w:val="0"/>
          <w:iCs w:val="0"/>
          <w:noProof w:val="0"/>
          <w:sz w:val="20"/>
          <w:szCs w:val="20"/>
          <w:lang w:val="en-GB"/>
        </w:rPr>
        <w:t xml:space="preserve"> An international comparative study of approaches and policies</w:t>
      </w:r>
    </w:p>
    <w:p w:rsidR="3D27DFC3" w:rsidP="3D27DFC3" w:rsidRDefault="3D27DFC3" w14:paraId="5A651CE4" w14:textId="2EBBF99B">
      <w:pPr>
        <w:pStyle w:val="Normal"/>
        <w:rPr>
          <w:rFonts w:ascii="-webkit-standard" w:hAnsi="-webkit-standard" w:eastAsia="-webkit-standard" w:cs="-webkit-standard"/>
          <w:i w:val="0"/>
          <w:iCs w:val="0"/>
          <w:noProof w:val="0"/>
          <w:sz w:val="20"/>
          <w:szCs w:val="20"/>
          <w:lang w:val="en-GB"/>
        </w:rPr>
      </w:pPr>
    </w:p>
    <w:p w:rsidR="5769E8FE" w:rsidP="3D27DFC3" w:rsidRDefault="5769E8FE" w14:paraId="1AF25BE5" w14:textId="51A63D50">
      <w:pPr>
        <w:pStyle w:val="Normal"/>
        <w:rPr>
          <w:rFonts w:ascii="-webkit-standard" w:hAnsi="-webkit-standard" w:eastAsia="-webkit-standard" w:cs="-webkit-standard"/>
          <w:i w:val="0"/>
          <w:iCs w:val="0"/>
          <w:noProof w:val="0"/>
          <w:sz w:val="20"/>
          <w:szCs w:val="20"/>
          <w:lang w:val="en-GB"/>
        </w:rPr>
      </w:pPr>
      <w:r w:rsidRPr="3D27DFC3" w:rsidR="5769E8FE">
        <w:rPr>
          <w:rFonts w:ascii="-webkit-standard" w:hAnsi="-webkit-standard" w:eastAsia="-webkit-standard" w:cs="-webkit-standard"/>
          <w:i w:val="0"/>
          <w:iCs w:val="0"/>
          <w:noProof w:val="0"/>
          <w:sz w:val="20"/>
          <w:szCs w:val="20"/>
          <w:lang w:val="en-GB"/>
        </w:rPr>
        <w:t xml:space="preserve">Waller, T. (2007). </w:t>
      </w:r>
      <w:r w:rsidRPr="3D27DFC3" w:rsidR="5769E8FE">
        <w:rPr>
          <w:rFonts w:ascii="-webkit-standard" w:hAnsi="-webkit-standard" w:eastAsia="-webkit-standard" w:cs="-webkit-standard"/>
          <w:i w:val="1"/>
          <w:iCs w:val="1"/>
          <w:noProof w:val="0"/>
          <w:sz w:val="20"/>
          <w:szCs w:val="20"/>
          <w:lang w:val="en-GB"/>
        </w:rPr>
        <w:t xml:space="preserve">Voices in the park: Researching the participation of </w:t>
      </w:r>
      <w:r w:rsidRPr="3D27DFC3" w:rsidR="7B43A50A">
        <w:rPr>
          <w:rFonts w:ascii="-webkit-standard" w:hAnsi="-webkit-standard" w:eastAsia="-webkit-standard" w:cs="-webkit-standard"/>
          <w:i w:val="1"/>
          <w:iCs w:val="1"/>
          <w:noProof w:val="0"/>
          <w:sz w:val="20"/>
          <w:szCs w:val="20"/>
          <w:lang w:val="en-GB"/>
        </w:rPr>
        <w:t xml:space="preserve">young children in outdoor play in early years settings. </w:t>
      </w:r>
      <w:r w:rsidRPr="3D27DFC3" w:rsidR="7B43A50A">
        <w:rPr>
          <w:rFonts w:ascii="-webkit-standard" w:hAnsi="-webkit-standard" w:eastAsia="-webkit-standard" w:cs="-webkit-standard"/>
          <w:i w:val="0"/>
          <w:iCs w:val="0"/>
          <w:noProof w:val="0"/>
          <w:sz w:val="20"/>
          <w:szCs w:val="20"/>
          <w:lang w:val="en-GB"/>
        </w:rPr>
        <w:t>Retrieved from</w:t>
      </w:r>
    </w:p>
    <w:p w:rsidR="7B43A50A" w:rsidP="3D27DFC3" w:rsidRDefault="7B43A50A" w14:paraId="0C7A57EC" w14:textId="1A35B3B0">
      <w:pPr>
        <w:pStyle w:val="Normal"/>
        <w:rPr>
          <w:rFonts w:ascii="-webkit-standard" w:hAnsi="-webkit-standard" w:eastAsia="-webkit-standard" w:cs="-webkit-standard"/>
          <w:i w:val="0"/>
          <w:iCs w:val="0"/>
          <w:noProof w:val="0"/>
          <w:sz w:val="20"/>
          <w:szCs w:val="20"/>
          <w:lang w:val="en-GB"/>
        </w:rPr>
      </w:pPr>
      <w:hyperlink r:id="Rfd433e35baa54d92">
        <w:r w:rsidRPr="3D27DFC3" w:rsidR="7B43A50A">
          <w:rPr>
            <w:rStyle w:val="Hyperlink"/>
            <w:rFonts w:ascii="-webkit-standard" w:hAnsi="-webkit-standard" w:eastAsia="-webkit-standard" w:cs="-webkit-standard"/>
            <w:i w:val="0"/>
            <w:iCs w:val="0"/>
            <w:noProof w:val="0"/>
            <w:sz w:val="20"/>
            <w:szCs w:val="20"/>
            <w:lang w:val="en-GB"/>
          </w:rPr>
          <w:t>https://journals.sagepub.com/doi/abs/10.1177/0892020614547488</w:t>
        </w:r>
      </w:hyperlink>
    </w:p>
    <w:p w:rsidR="3D27DFC3" w:rsidP="3D27DFC3" w:rsidRDefault="3D27DFC3" w14:paraId="58BEC787" w14:textId="6A280087">
      <w:pPr>
        <w:pStyle w:val="Normal"/>
        <w:rPr>
          <w:rFonts w:ascii="-webkit-standard" w:hAnsi="-webkit-standard" w:eastAsia="-webkit-standard" w:cs="-webkit-standard"/>
          <w:i w:val="0"/>
          <w:iCs w:val="0"/>
          <w:noProof w:val="0"/>
          <w:sz w:val="20"/>
          <w:szCs w:val="20"/>
          <w:lang w:val="en-GB"/>
        </w:rPr>
      </w:pPr>
    </w:p>
    <w:p w:rsidR="2CD99C09" w:rsidP="3D27DFC3" w:rsidRDefault="2CD99C09" w14:paraId="1502085C" w14:textId="11BA5F40">
      <w:pPr>
        <w:pStyle w:val="Normal"/>
        <w:rPr>
          <w:rFonts w:ascii="-webkit-standard" w:hAnsi="-webkit-standard" w:eastAsia="-webkit-standard" w:cs="-webkit-standard"/>
          <w:noProof w:val="0"/>
          <w:sz w:val="20"/>
          <w:szCs w:val="20"/>
          <w:lang w:val="en-GB"/>
        </w:rPr>
      </w:pPr>
      <w:r w:rsidRPr="3D27DFC3" w:rsidR="2CD99C09">
        <w:rPr>
          <w:rFonts w:ascii="-webkit-standard" w:hAnsi="-webkit-standard" w:eastAsia="-webkit-standard" w:cs="-webkit-standard"/>
          <w:noProof w:val="0"/>
          <w:sz w:val="20"/>
          <w:szCs w:val="20"/>
          <w:lang w:val="en-GB"/>
        </w:rPr>
        <w:t xml:space="preserve">Welsh </w:t>
      </w:r>
      <w:r w:rsidRPr="3D27DFC3" w:rsidR="4A529863">
        <w:rPr>
          <w:rFonts w:ascii="-webkit-standard" w:hAnsi="-webkit-standard" w:eastAsia="-webkit-standard" w:cs="-webkit-standard"/>
          <w:noProof w:val="0"/>
          <w:sz w:val="20"/>
          <w:szCs w:val="20"/>
          <w:lang w:val="en-GB"/>
        </w:rPr>
        <w:t>Government.</w:t>
      </w:r>
      <w:r w:rsidRPr="3D27DFC3" w:rsidR="2CD99C09">
        <w:rPr>
          <w:rFonts w:ascii="-webkit-standard" w:hAnsi="-webkit-standard" w:eastAsia="-webkit-standard" w:cs="-webkit-standard"/>
          <w:noProof w:val="0"/>
          <w:sz w:val="20"/>
          <w:szCs w:val="20"/>
          <w:lang w:val="en-GB"/>
        </w:rPr>
        <w:t xml:space="preserve"> (2008) </w:t>
      </w:r>
      <w:r w:rsidRPr="3D27DFC3" w:rsidR="2CD99C09">
        <w:rPr>
          <w:rFonts w:ascii="-webkit-standard" w:hAnsi="-webkit-standard" w:eastAsia="-webkit-standard" w:cs="-webkit-standard"/>
          <w:i w:val="1"/>
          <w:iCs w:val="1"/>
          <w:noProof w:val="0"/>
          <w:sz w:val="20"/>
          <w:szCs w:val="20"/>
          <w:lang w:val="en-GB"/>
        </w:rPr>
        <w:t xml:space="preserve">Play/active learning: </w:t>
      </w:r>
      <w:r w:rsidRPr="3D27DFC3" w:rsidR="2CD99C09">
        <w:rPr>
          <w:rFonts w:ascii="-webkit-standard" w:hAnsi="-webkit-standard" w:eastAsia="-webkit-standard" w:cs="-webkit-standard"/>
          <w:i w:val="0"/>
          <w:iCs w:val="0"/>
          <w:noProof w:val="0"/>
          <w:sz w:val="20"/>
          <w:szCs w:val="20"/>
          <w:lang w:val="en-GB"/>
        </w:rPr>
        <w:t xml:space="preserve">Department for children, education, lifelong learning and skills </w:t>
      </w:r>
      <w:r w:rsidRPr="3D27DFC3" w:rsidR="4E0B5B92">
        <w:rPr>
          <w:rFonts w:ascii="-webkit-standard" w:hAnsi="-webkit-standard" w:eastAsia="-webkit-standard" w:cs="-webkit-standard"/>
          <w:i w:val="0"/>
          <w:iCs w:val="0"/>
          <w:noProof w:val="0"/>
          <w:sz w:val="20"/>
          <w:szCs w:val="20"/>
          <w:lang w:val="en-GB"/>
        </w:rPr>
        <w:t xml:space="preserve">978 0 7504 4547 4 </w:t>
      </w:r>
    </w:p>
    <w:p w:rsidR="681E1AF8" w:rsidP="3D27DFC3" w:rsidRDefault="681E1AF8" w14:paraId="4EF751D9" w14:textId="643634F4">
      <w:pPr>
        <w:pStyle w:val="Normal"/>
        <w:rPr>
          <w:rFonts w:ascii="-webkit-standard" w:hAnsi="-webkit-standard" w:eastAsia="-webkit-standard" w:cs="-webkit-standard"/>
          <w:i w:val="0"/>
          <w:iCs w:val="0"/>
          <w:noProof w:val="0"/>
          <w:sz w:val="20"/>
          <w:szCs w:val="20"/>
          <w:lang w:val="en-GB"/>
        </w:rPr>
      </w:pPr>
      <w:hyperlink r:id="Rcb2ec79227814497">
        <w:r w:rsidRPr="3D27DFC3" w:rsidR="681E1AF8">
          <w:rPr>
            <w:rStyle w:val="Hyperlink"/>
            <w:rFonts w:ascii="-webkit-standard" w:hAnsi="-webkit-standard" w:eastAsia="-webkit-standard" w:cs="-webkit-standard"/>
            <w:i w:val="0"/>
            <w:iCs w:val="0"/>
            <w:noProof w:val="0"/>
            <w:sz w:val="20"/>
            <w:szCs w:val="20"/>
            <w:lang w:val="en-GB"/>
          </w:rPr>
          <w:t>https://hwb.gov.wales/storage/52aae98d-65ed-4065-9222-1a7876e150de/play-active-learning-overview-for-3-to-7-year-olds.pdf</w:t>
        </w:r>
      </w:hyperlink>
    </w:p>
    <w:p w:rsidR="3D27DFC3" w:rsidP="3D27DFC3" w:rsidRDefault="3D27DFC3" w14:paraId="398E414B" w14:textId="25899561">
      <w:pPr>
        <w:pStyle w:val="Normal"/>
        <w:rPr>
          <w:rFonts w:ascii="-webkit-standard" w:hAnsi="-webkit-standard" w:eastAsia="-webkit-standard" w:cs="-webkit-standard"/>
          <w:i w:val="0"/>
          <w:iCs w:val="0"/>
          <w:noProof w:val="0"/>
          <w:sz w:val="20"/>
          <w:szCs w:val="20"/>
          <w:lang w:val="en-GB"/>
        </w:rPr>
      </w:pPr>
    </w:p>
    <w:p w:rsidR="1BA70E9F" w:rsidP="3D27DFC3" w:rsidRDefault="1BA70E9F" w14:paraId="7795323A" w14:textId="5697AE58">
      <w:pPr>
        <w:pStyle w:val="Normal"/>
        <w:rPr>
          <w:rFonts w:ascii="-webkit-standard" w:hAnsi="-webkit-standard" w:eastAsia="-webkit-standard" w:cs="-webkit-standard"/>
          <w:i w:val="0"/>
          <w:iCs w:val="0"/>
          <w:noProof w:val="0"/>
          <w:sz w:val="20"/>
          <w:szCs w:val="20"/>
          <w:lang w:val="en-GB"/>
        </w:rPr>
      </w:pPr>
      <w:r w:rsidRPr="3D27DFC3" w:rsidR="1BA70E9F">
        <w:rPr>
          <w:rFonts w:ascii="-webkit-standard" w:hAnsi="-webkit-standard" w:eastAsia="-webkit-standard" w:cs="-webkit-standard"/>
          <w:i w:val="0"/>
          <w:iCs w:val="0"/>
          <w:noProof w:val="0"/>
          <w:sz w:val="20"/>
          <w:szCs w:val="20"/>
          <w:lang w:val="en-GB"/>
        </w:rPr>
        <w:t xml:space="preserve">Welsh Government. (2015). </w:t>
      </w:r>
      <w:r w:rsidRPr="3D27DFC3" w:rsidR="1BA70E9F">
        <w:rPr>
          <w:rFonts w:ascii="-webkit-standard" w:hAnsi="-webkit-standard" w:eastAsia="-webkit-standard" w:cs="-webkit-standard"/>
          <w:i w:val="1"/>
          <w:iCs w:val="1"/>
          <w:noProof w:val="0"/>
          <w:sz w:val="20"/>
          <w:szCs w:val="20"/>
          <w:lang w:val="en-GB"/>
        </w:rPr>
        <w:t xml:space="preserve">Foundation Phase Framework. </w:t>
      </w:r>
      <w:r w:rsidRPr="3D27DFC3" w:rsidR="1BA70E9F">
        <w:rPr>
          <w:rFonts w:ascii="-webkit-standard" w:hAnsi="-webkit-standard" w:eastAsia="-webkit-standard" w:cs="-webkit-standard"/>
          <w:i w:val="0"/>
          <w:iCs w:val="0"/>
          <w:noProof w:val="0"/>
          <w:sz w:val="20"/>
          <w:szCs w:val="20"/>
          <w:lang w:val="en-GB"/>
        </w:rPr>
        <w:t>(WG25025). R</w:t>
      </w:r>
      <w:r w:rsidRPr="3D27DFC3" w:rsidR="7AF98137">
        <w:rPr>
          <w:rFonts w:ascii="-webkit-standard" w:hAnsi="-webkit-standard" w:eastAsia="-webkit-standard" w:cs="-webkit-standard"/>
          <w:i w:val="0"/>
          <w:iCs w:val="0"/>
          <w:noProof w:val="0"/>
          <w:sz w:val="20"/>
          <w:szCs w:val="20"/>
          <w:lang w:val="en-GB"/>
        </w:rPr>
        <w:t>etrieved from</w:t>
      </w:r>
    </w:p>
    <w:p w:rsidR="7AF98137" w:rsidP="3D27DFC3" w:rsidRDefault="7AF98137" w14:paraId="30890AC0" w14:textId="45DB960E">
      <w:pPr>
        <w:pStyle w:val="Normal"/>
        <w:rPr>
          <w:rFonts w:ascii="-webkit-standard" w:hAnsi="-webkit-standard" w:eastAsia="-webkit-standard" w:cs="-webkit-standard"/>
          <w:i w:val="0"/>
          <w:iCs w:val="0"/>
          <w:noProof w:val="0"/>
          <w:sz w:val="20"/>
          <w:szCs w:val="20"/>
          <w:lang w:val="en-GB"/>
        </w:rPr>
      </w:pPr>
      <w:hyperlink r:id="Ra5d682bbac8b41dc">
        <w:r w:rsidRPr="3D27DFC3" w:rsidR="7AF98137">
          <w:rPr>
            <w:rStyle w:val="Hyperlink"/>
            <w:rFonts w:ascii="-webkit-standard" w:hAnsi="-webkit-standard" w:eastAsia="-webkit-standard" w:cs="-webkit-standard"/>
            <w:i w:val="0"/>
            <w:iCs w:val="0"/>
            <w:noProof w:val="0"/>
            <w:sz w:val="20"/>
            <w:szCs w:val="20"/>
            <w:lang w:val="en-GB"/>
          </w:rPr>
          <w:t>https://hwb.gov.wales/storage/d5d8e39c-b534-40cb-a3f5-7e2e126d8077/foundation-phase-framework.pdf</w:t>
        </w:r>
      </w:hyperlink>
    </w:p>
    <w:p w:rsidR="3D27DFC3" w:rsidP="3D27DFC3" w:rsidRDefault="3D27DFC3" w14:paraId="724B2AD6" w14:textId="3867EB0C">
      <w:pPr>
        <w:pStyle w:val="Normal"/>
        <w:rPr>
          <w:rFonts w:ascii="-webkit-standard" w:hAnsi="-webkit-standard" w:eastAsia="-webkit-standard" w:cs="-webkit-standard"/>
          <w:i w:val="0"/>
          <w:iCs w:val="0"/>
          <w:noProof w:val="0"/>
          <w:sz w:val="20"/>
          <w:szCs w:val="20"/>
          <w:lang w:val="en-GB"/>
        </w:rPr>
      </w:pPr>
    </w:p>
    <w:p w:rsidR="118CABA1" w:rsidP="3D27DFC3" w:rsidRDefault="118CABA1" w14:paraId="3BFEA635" w14:textId="540328F3">
      <w:pPr>
        <w:pStyle w:val="Normal"/>
        <w:rPr>
          <w:rFonts w:ascii="-webkit-standard" w:hAnsi="-webkit-standard" w:eastAsia="-webkit-standard" w:cs="-webkit-standard"/>
          <w:i w:val="0"/>
          <w:iCs w:val="0"/>
          <w:noProof w:val="0"/>
          <w:sz w:val="20"/>
          <w:szCs w:val="20"/>
          <w:lang w:val="en-GB"/>
        </w:rPr>
      </w:pPr>
      <w:r w:rsidRPr="3D27DFC3" w:rsidR="118CABA1">
        <w:rPr>
          <w:rFonts w:ascii="-webkit-standard" w:hAnsi="-webkit-standard" w:eastAsia="-webkit-standard" w:cs="-webkit-standard"/>
          <w:i w:val="0"/>
          <w:iCs w:val="0"/>
          <w:noProof w:val="0"/>
          <w:sz w:val="20"/>
          <w:szCs w:val="20"/>
          <w:lang w:val="en-GB"/>
        </w:rPr>
        <w:t xml:space="preserve">Welsh Government. (2019) </w:t>
      </w:r>
      <w:r w:rsidRPr="3D27DFC3" w:rsidR="118CABA1">
        <w:rPr>
          <w:rFonts w:ascii="-webkit-standard" w:hAnsi="-webkit-standard" w:eastAsia="-webkit-standard" w:cs="-webkit-standard"/>
          <w:i w:val="1"/>
          <w:iCs w:val="1"/>
          <w:noProof w:val="0"/>
          <w:sz w:val="20"/>
          <w:szCs w:val="20"/>
          <w:lang w:val="en-GB"/>
        </w:rPr>
        <w:t xml:space="preserve">How is my child doing in the Foundation phase? </w:t>
      </w:r>
      <w:r w:rsidRPr="3D27DFC3" w:rsidR="118CABA1">
        <w:rPr>
          <w:rFonts w:ascii="-webkit-standard" w:hAnsi="-webkit-standard" w:eastAsia="-webkit-standard" w:cs="-webkit-standard"/>
          <w:i w:val="0"/>
          <w:iCs w:val="0"/>
          <w:noProof w:val="0"/>
          <w:sz w:val="20"/>
          <w:szCs w:val="20"/>
          <w:lang w:val="en-GB"/>
        </w:rPr>
        <w:t>(WG38151). Retrieved from</w:t>
      </w:r>
    </w:p>
    <w:p w:rsidR="08F77D95" w:rsidP="3D27DFC3" w:rsidRDefault="08F77D95" w14:paraId="593FC3EF" w14:textId="176FD82E">
      <w:pPr>
        <w:pStyle w:val="Normal"/>
        <w:rPr>
          <w:rFonts w:ascii="-webkit-standard" w:hAnsi="-webkit-standard" w:eastAsia="-webkit-standard" w:cs="-webkit-standard"/>
          <w:i w:val="0"/>
          <w:iCs w:val="0"/>
          <w:noProof w:val="0"/>
          <w:sz w:val="20"/>
          <w:szCs w:val="20"/>
          <w:lang w:val="en-GB"/>
        </w:rPr>
      </w:pPr>
      <w:hyperlink r:id="R0a4cdafb4c6f4576">
        <w:r w:rsidRPr="3D27DFC3" w:rsidR="08F77D95">
          <w:rPr>
            <w:rStyle w:val="Hyperlink"/>
            <w:rFonts w:ascii="-webkit-standard" w:hAnsi="-webkit-standard" w:eastAsia="-webkit-standard" w:cs="-webkit-standard"/>
            <w:i w:val="0"/>
            <w:iCs w:val="0"/>
            <w:noProof w:val="0"/>
            <w:sz w:val="20"/>
            <w:szCs w:val="20"/>
            <w:lang w:val="en-GB"/>
          </w:rPr>
          <w:t>https://gov.wales/sites/default/files/publications/2019-07/how-is-my-child-doing-in-the-foundation-phase-a-guide-for-parents-and-carers.pdf</w:t>
        </w:r>
      </w:hyperlink>
      <w:r w:rsidRPr="3D27DFC3" w:rsidR="08F77D95">
        <w:rPr>
          <w:rFonts w:ascii="-webkit-standard" w:hAnsi="-webkit-standard" w:eastAsia="-webkit-standard" w:cs="-webkit-standard"/>
          <w:i w:val="0"/>
          <w:iCs w:val="0"/>
          <w:noProof w:val="0"/>
          <w:sz w:val="20"/>
          <w:szCs w:val="20"/>
          <w:lang w:val="en-GB"/>
        </w:rPr>
        <w:t xml:space="preserve"> </w:t>
      </w:r>
    </w:p>
    <w:p w:rsidR="3D27DFC3" w:rsidP="3D27DFC3" w:rsidRDefault="3D27DFC3" w14:paraId="65A87F40" w14:textId="29CE474E">
      <w:pPr>
        <w:pStyle w:val="Normal"/>
        <w:rPr>
          <w:rFonts w:ascii="-webkit-standard" w:hAnsi="-webkit-standard" w:eastAsia="-webkit-standard" w:cs="-webkit-standard"/>
          <w:i w:val="0"/>
          <w:iCs w:val="0"/>
          <w:noProof w:val="0"/>
          <w:sz w:val="20"/>
          <w:szCs w:val="20"/>
          <w:lang w:val="en-GB"/>
        </w:rPr>
      </w:pPr>
    </w:p>
    <w:p w:rsidR="788F31DB" w:rsidP="3D27DFC3" w:rsidRDefault="788F31DB" w14:paraId="4EBA946F" w14:textId="19017376">
      <w:pPr>
        <w:pStyle w:val="Normal"/>
        <w:rPr>
          <w:rFonts w:ascii="-webkit-standard" w:hAnsi="-webkit-standard" w:eastAsia="-webkit-standard" w:cs="-webkit-standard"/>
          <w:i w:val="0"/>
          <w:iCs w:val="0"/>
          <w:noProof w:val="0"/>
          <w:sz w:val="20"/>
          <w:szCs w:val="20"/>
          <w:lang w:val="en-GB"/>
        </w:rPr>
      </w:pPr>
      <w:r w:rsidRPr="3D27DFC3" w:rsidR="788F31DB">
        <w:rPr>
          <w:rFonts w:ascii="-webkit-standard" w:hAnsi="-webkit-standard" w:eastAsia="-webkit-standard" w:cs="-webkit-standard"/>
          <w:i w:val="0"/>
          <w:iCs w:val="0"/>
          <w:noProof w:val="0"/>
          <w:sz w:val="20"/>
          <w:szCs w:val="20"/>
          <w:lang w:val="en-GB"/>
        </w:rPr>
        <w:t xml:space="preserve">Wright, H. (2014) </w:t>
      </w:r>
      <w:r w:rsidRPr="3D27DFC3" w:rsidR="788F31DB">
        <w:rPr>
          <w:rFonts w:ascii="-webkit-standard" w:hAnsi="-webkit-standard" w:eastAsia="-webkit-standard" w:cs="-webkit-standard"/>
          <w:i w:val="1"/>
          <w:iCs w:val="1"/>
          <w:noProof w:val="0"/>
          <w:sz w:val="20"/>
          <w:szCs w:val="20"/>
          <w:lang w:val="en-GB"/>
        </w:rPr>
        <w:t>The child in society</w:t>
      </w:r>
      <w:r w:rsidRPr="3D27DFC3" w:rsidR="788F31DB">
        <w:rPr>
          <w:rFonts w:ascii="-webkit-standard" w:hAnsi="-webkit-standard" w:eastAsia="-webkit-standard" w:cs="-webkit-standard"/>
          <w:i w:val="0"/>
          <w:iCs w:val="0"/>
          <w:noProof w:val="0"/>
          <w:sz w:val="20"/>
          <w:szCs w:val="20"/>
          <w:lang w:val="en-GB"/>
        </w:rPr>
        <w:t>. Los Angeles: SAGE</w:t>
      </w:r>
    </w:p>
    <w:p w:rsidR="3D27DFC3" w:rsidP="3D27DFC3" w:rsidRDefault="3D27DFC3" w14:paraId="3C4EBFEE" w14:textId="263718CC">
      <w:pPr>
        <w:pStyle w:val="Normal"/>
        <w:rPr>
          <w:rFonts w:ascii="-webkit-standard" w:hAnsi="-webkit-standard" w:eastAsia="-webkit-standard" w:cs="-webkit-standard"/>
          <w:i w:val="0"/>
          <w:iCs w:val="0"/>
          <w:noProof w:val="0"/>
          <w:sz w:val="20"/>
          <w:szCs w:val="20"/>
          <w:lang w:val="en-GB"/>
        </w:rPr>
      </w:pPr>
    </w:p>
    <w:p w:rsidR="4DD723F5" w:rsidP="3D27DFC3" w:rsidRDefault="4DD723F5" w14:paraId="7B0CE47E" w14:textId="19334906">
      <w:pPr>
        <w:pStyle w:val="Normal"/>
        <w:rPr>
          <w:rFonts w:ascii="-webkit-standard" w:hAnsi="-webkit-standard" w:eastAsia="-webkit-standard" w:cs="-webkit-standard"/>
          <w:i w:val="0"/>
          <w:iCs w:val="0"/>
          <w:noProof w:val="0"/>
          <w:sz w:val="20"/>
          <w:szCs w:val="20"/>
          <w:lang w:val="en-GB"/>
        </w:rPr>
      </w:pPr>
      <w:r w:rsidRPr="3D27DFC3" w:rsidR="4DD723F5">
        <w:rPr>
          <w:rFonts w:ascii="-webkit-standard" w:hAnsi="-webkit-standard" w:eastAsia="-webkit-standard" w:cs="-webkit-standard"/>
          <w:i w:val="0"/>
          <w:iCs w:val="0"/>
          <w:noProof w:val="0"/>
          <w:sz w:val="20"/>
          <w:szCs w:val="20"/>
          <w:lang w:val="en-GB"/>
        </w:rPr>
        <w:t xml:space="preserve">Welsh Government. (2022). </w:t>
      </w:r>
      <w:r w:rsidRPr="3D27DFC3" w:rsidR="4DD723F5">
        <w:rPr>
          <w:rFonts w:ascii="-webkit-standard" w:hAnsi="-webkit-standard" w:eastAsia="-webkit-standard" w:cs="-webkit-standard"/>
          <w:i w:val="1"/>
          <w:iCs w:val="1"/>
          <w:noProof w:val="0"/>
          <w:sz w:val="20"/>
          <w:szCs w:val="20"/>
          <w:lang w:val="en-GB"/>
        </w:rPr>
        <w:t xml:space="preserve">Assessment arrangements. </w:t>
      </w:r>
      <w:r w:rsidRPr="3D27DFC3" w:rsidR="4DD723F5">
        <w:rPr>
          <w:rFonts w:ascii="-webkit-standard" w:hAnsi="-webkit-standard" w:eastAsia="-webkit-standard" w:cs="-webkit-standard"/>
          <w:i w:val="0"/>
          <w:iCs w:val="0"/>
          <w:noProof w:val="0"/>
          <w:sz w:val="20"/>
          <w:szCs w:val="20"/>
          <w:lang w:val="en-GB"/>
        </w:rPr>
        <w:t xml:space="preserve">Retrieved from </w:t>
      </w:r>
    </w:p>
    <w:p w:rsidR="4DD723F5" w:rsidP="3D27DFC3" w:rsidRDefault="4DD723F5" w14:paraId="6E627689" w14:textId="157FAD88">
      <w:pPr>
        <w:pStyle w:val="Normal"/>
        <w:rPr>
          <w:rFonts w:ascii="-webkit-standard" w:hAnsi="-webkit-standard" w:eastAsia="-webkit-standard" w:cs="-webkit-standard"/>
          <w:i w:val="0"/>
          <w:iCs w:val="0"/>
          <w:noProof w:val="0"/>
          <w:sz w:val="20"/>
          <w:szCs w:val="20"/>
          <w:lang w:val="en-GB"/>
        </w:rPr>
      </w:pPr>
      <w:hyperlink r:id="R259a422204ab4814">
        <w:r w:rsidRPr="3D27DFC3" w:rsidR="4DD723F5">
          <w:rPr>
            <w:rStyle w:val="Hyperlink"/>
            <w:rFonts w:ascii="-webkit-standard" w:hAnsi="-webkit-standard" w:eastAsia="-webkit-standard" w:cs="-webkit-standard"/>
            <w:i w:val="0"/>
            <w:iCs w:val="0"/>
            <w:noProof w:val="0"/>
            <w:sz w:val="20"/>
            <w:szCs w:val="20"/>
            <w:lang w:val="en-GB"/>
          </w:rPr>
          <w:t>https://hwb.gov.wales/curriculum-for-wales/assessment-arrangements/</w:t>
        </w:r>
      </w:hyperlink>
    </w:p>
    <w:p w:rsidR="3D27DFC3" w:rsidP="3D27DFC3" w:rsidRDefault="3D27DFC3" w14:paraId="65DED2FF" w14:textId="63D95E2C">
      <w:pPr>
        <w:pStyle w:val="Normal"/>
        <w:rPr>
          <w:rFonts w:ascii="-webkit-standard" w:hAnsi="-webkit-standard" w:eastAsia="-webkit-standard" w:cs="-webkit-standard"/>
          <w:i w:val="0"/>
          <w:iCs w:val="0"/>
          <w:noProof w:val="0"/>
          <w:sz w:val="20"/>
          <w:szCs w:val="20"/>
          <w:lang w:val="en-GB"/>
        </w:rPr>
      </w:pPr>
    </w:p>
    <w:p w:rsidR="5BE85FD2" w:rsidP="3D27DFC3" w:rsidRDefault="5BE85FD2" w14:paraId="5E71A60A" w14:textId="34D67529">
      <w:pPr>
        <w:pStyle w:val="Normal"/>
        <w:rPr>
          <w:rFonts w:ascii="-webkit-standard" w:hAnsi="-webkit-standard" w:eastAsia="-webkit-standard" w:cs="-webkit-standard"/>
          <w:i w:val="0"/>
          <w:iCs w:val="0"/>
          <w:noProof w:val="0"/>
          <w:sz w:val="20"/>
          <w:szCs w:val="20"/>
          <w:lang w:val="en-GB"/>
        </w:rPr>
      </w:pPr>
      <w:r w:rsidRPr="3D27DFC3" w:rsidR="5BE85FD2">
        <w:rPr>
          <w:rFonts w:ascii="-webkit-standard" w:hAnsi="-webkit-standard" w:eastAsia="-webkit-standard" w:cs="-webkit-standard"/>
          <w:i w:val="0"/>
          <w:iCs w:val="0"/>
          <w:noProof w:val="0"/>
          <w:sz w:val="20"/>
          <w:szCs w:val="20"/>
          <w:lang w:val="en-GB"/>
        </w:rPr>
        <w:t xml:space="preserve">Welsh Government. (2022). </w:t>
      </w:r>
      <w:r w:rsidRPr="3D27DFC3" w:rsidR="5BE85FD2">
        <w:rPr>
          <w:rFonts w:ascii="-webkit-standard" w:hAnsi="-webkit-standard" w:eastAsia="-webkit-standard" w:cs="-webkit-standard"/>
          <w:i w:val="1"/>
          <w:iCs w:val="1"/>
          <w:noProof w:val="0"/>
          <w:sz w:val="20"/>
          <w:szCs w:val="20"/>
          <w:lang w:val="en-GB"/>
        </w:rPr>
        <w:t>Introduction to curriculum</w:t>
      </w:r>
      <w:r w:rsidRPr="3D27DFC3" w:rsidR="47708D91">
        <w:rPr>
          <w:rFonts w:ascii="-webkit-standard" w:hAnsi="-webkit-standard" w:eastAsia="-webkit-standard" w:cs="-webkit-standard"/>
          <w:i w:val="1"/>
          <w:iCs w:val="1"/>
          <w:noProof w:val="0"/>
          <w:sz w:val="20"/>
          <w:szCs w:val="20"/>
          <w:lang w:val="en-GB"/>
        </w:rPr>
        <w:t xml:space="preserve"> for Wales Guidance. </w:t>
      </w:r>
      <w:r w:rsidRPr="3D27DFC3" w:rsidR="47708D91">
        <w:rPr>
          <w:rFonts w:ascii="-webkit-standard" w:hAnsi="-webkit-standard" w:eastAsia="-webkit-standard" w:cs="-webkit-standard"/>
          <w:i w:val="0"/>
          <w:iCs w:val="0"/>
          <w:noProof w:val="0"/>
          <w:sz w:val="20"/>
          <w:szCs w:val="20"/>
          <w:lang w:val="en-GB"/>
        </w:rPr>
        <w:t>Retrieved from</w:t>
      </w:r>
    </w:p>
    <w:p w:rsidR="47708D91" w:rsidP="3D27DFC3" w:rsidRDefault="47708D91" w14:paraId="6361B1DD" w14:textId="515DBFA6">
      <w:pPr>
        <w:pStyle w:val="Normal"/>
        <w:rPr>
          <w:rFonts w:ascii="-webkit-standard" w:hAnsi="-webkit-standard" w:eastAsia="-webkit-standard" w:cs="-webkit-standard"/>
          <w:i w:val="0"/>
          <w:iCs w:val="0"/>
          <w:noProof w:val="0"/>
          <w:sz w:val="20"/>
          <w:szCs w:val="20"/>
          <w:lang w:val="en-GB"/>
        </w:rPr>
      </w:pPr>
      <w:hyperlink r:id="R6ab85b28b83d4ed5">
        <w:r w:rsidRPr="3D27DFC3" w:rsidR="47708D91">
          <w:rPr>
            <w:rStyle w:val="Hyperlink"/>
            <w:rFonts w:ascii="-webkit-standard" w:hAnsi="-webkit-standard" w:eastAsia="-webkit-standard" w:cs="-webkit-standard"/>
            <w:i w:val="0"/>
            <w:iCs w:val="0"/>
            <w:noProof w:val="0"/>
            <w:sz w:val="20"/>
            <w:szCs w:val="20"/>
            <w:lang w:val="en-GB"/>
          </w:rPr>
          <w:t>https://hwb.gov.wales/curriculum-for-wales/introduction/</w:t>
        </w:r>
      </w:hyperlink>
    </w:p>
    <w:p w:rsidR="3D27DFC3" w:rsidP="3D27DFC3" w:rsidRDefault="3D27DFC3" w14:paraId="224924C1" w14:textId="32104D6A">
      <w:pPr>
        <w:pStyle w:val="Normal"/>
        <w:rPr>
          <w:rFonts w:ascii="-webkit-standard" w:hAnsi="-webkit-standard" w:eastAsia="-webkit-standard" w:cs="-webkit-standard"/>
          <w:i w:val="0"/>
          <w:iCs w:val="0"/>
          <w:noProof w:val="0"/>
          <w:sz w:val="20"/>
          <w:szCs w:val="20"/>
          <w:lang w:val="en-GB"/>
        </w:rPr>
      </w:pPr>
    </w:p>
    <w:p w:rsidR="3D27DFC3" w:rsidP="3D27DFC3" w:rsidRDefault="3D27DFC3" w14:paraId="7DFFE775" w14:textId="3B14D7B0">
      <w:pPr>
        <w:pStyle w:val="Normal"/>
        <w:rPr>
          <w:rFonts w:ascii="-webkit-standard" w:hAnsi="-webkit-standard" w:eastAsia="-webkit-standard" w:cs="-webkit-standard"/>
          <w:i w:val="0"/>
          <w:iCs w:val="0"/>
          <w:noProof w:val="0"/>
          <w:sz w:val="20"/>
          <w:szCs w:val="20"/>
          <w:lang w:val="en-GB"/>
        </w:rPr>
      </w:pPr>
    </w:p>
    <w:p w:rsidR="3D27DFC3" w:rsidP="3D27DFC3" w:rsidRDefault="3D27DFC3" w14:paraId="503760FB" w14:textId="5F579E1A">
      <w:pPr>
        <w:pStyle w:val="Normal"/>
        <w:rPr>
          <w:rFonts w:ascii="-webkit-standard" w:hAnsi="-webkit-standard" w:eastAsia="-webkit-standard" w:cs="-webkit-standard"/>
          <w:i w:val="0"/>
          <w:iCs w:val="0"/>
          <w:noProof w:val="0"/>
          <w:sz w:val="20"/>
          <w:szCs w:val="20"/>
          <w:lang w:val="en-GB"/>
        </w:rPr>
      </w:pPr>
    </w:p>
    <w:p w:rsidR="3D27DFC3" w:rsidP="3D27DFC3" w:rsidRDefault="3D27DFC3" w14:paraId="02CCF0F3" w14:textId="0C0F5166">
      <w:pPr>
        <w:pStyle w:val="Normal"/>
        <w:rPr>
          <w:rFonts w:ascii="Work Sans" w:hAnsi="Work Sans" w:eastAsia="Work Sans" w:cs="Work Sans"/>
          <w:i w:val="1"/>
          <w:iCs w:val="1"/>
          <w:noProof w:val="0"/>
          <w:color w:val="8C8C8C"/>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ujhZKrTBfCa/KR" int2:id="z4isaK5v">
      <int2:state int2:type="LegacyProofing" int2:value="Rejected"/>
    </int2:textHash>
    <int2:textHash int2:hashCode="P1DAmHMVQkyayj" int2:id="jdi27MiT">
      <int2:state int2:type="LegacyProofing" int2:value="Rejected"/>
    </int2:textHash>
    <int2:textHash int2:hashCode="Y0UROiFW+KpmX2" int2:id="nTB244pp">
      <int2:state int2:type="LegacyProofing" int2:value="Rejected"/>
    </int2:textHash>
    <int2:textHash int2:hashCode="Y9CQBELwEY61P7" int2:id="PktY0CVH">
      <int2:state int2:type="LegacyProofing" int2:value="Rejected"/>
    </int2:textHash>
    <int2:textHash int2:hashCode="meBm1nOHK9JShL" int2:id="SRrCEanf">
      <int2:state int2:type="LegacyProofing" int2:value="Rejected"/>
    </int2:textHash>
    <int2:textHash int2:hashCode="9LvLsoDvxI2TM0" int2:id="Whj4bp7U">
      <int2:state int2:type="LegacyProofing" int2:value="Rejected"/>
    </int2:textHash>
    <int2:bookmark int2:bookmarkName="_Int_hSoqlsQD" int2:invalidationBookmarkName="" int2:hashCode="/BkxjdExKM4UNE" int2:id="2EseIxxJ">
      <int2:state int2:type="LegacyProofing" int2:value="Rejected"/>
    </int2:bookmark>
    <int2:bookmark int2:bookmarkName="_Int_U6o2vwPu" int2:invalidationBookmarkName="" int2:hashCode="h5CFtN42IDV+rw" int2:id="aX4TZOku">
      <int2:state int2:type="LegacyProofing" int2:value="Rejected"/>
    </int2:bookmark>
    <int2:bookmark int2:bookmarkName="_Int_PAOrOrbQ" int2:invalidationBookmarkName="" int2:hashCode="PTdtrMJdbDCwcH" int2:id="MtP9dk6V">
      <int2:state int2:type="LegacyProofing" int2:value="Rejected"/>
    </int2:bookmark>
    <int2:bookmark int2:bookmarkName="_Int_eaDIJDPV" int2:invalidationBookmarkName="" int2:hashCode="+WXpNc9dQgMxFc" int2:id="0ev9WOlN">
      <int2:state int2:type="LegacyProofing" int2:value="Rejected"/>
    </int2:bookmark>
    <int2:bookmark int2:bookmarkName="_Int_khLztEoj" int2:invalidationBookmarkName="" int2:hashCode="0ahQmAtWBDElnu" int2:id="YhfW0743">
      <int2:state int2:type="LegacyProofing" int2:value="Rejected"/>
    </int2:bookmark>
    <int2:bookmark int2:bookmarkName="_Int_ehdHejM5" int2:invalidationBookmarkName="" int2:hashCode="5cEnj+BQkBZE21" int2:id="uyNgzf2s">
      <int2:state int2:type="LegacyProofing" int2:value="Rejected"/>
    </int2:bookmark>
    <int2:bookmark int2:bookmarkName="_Int_DaXlZtXW" int2:invalidationBookmarkName="" int2:hashCode="YD+82+V1vFecXo" int2:id="ohAD4ziT">
      <int2:state int2:type="LegacyProofing" int2:value="Rejected"/>
      <int2:state int2:type="AugLoop_Text_Critique" int2:value="Rejected"/>
    </int2:bookmark>
    <int2:bookmark int2:bookmarkName="_Int_hujaXPyU" int2:invalidationBookmarkName="" int2:hashCode="PP+Hh7LqQ7YUGl" int2:id="kvuK6u9S">
      <int2:state int2:type="LegacyProofing" int2:value="Rejected"/>
      <int2:state int2:type="AugLoop_Text_Critique" int2:value="Rejected"/>
    </int2:bookmark>
    <int2:bookmark int2:bookmarkName="_Int_tEDOs6VM" int2:invalidationBookmarkName="" int2:hashCode="7r9kiAA4Af2vRb" int2:id="7wWYYqsq">
      <int2:state int2:type="AugLoop_Text_Critique" int2:value="Rejected"/>
    </int2:bookmark>
    <int2:bookmark int2:bookmarkName="_Int_kZNImjaE" int2:invalidationBookmarkName="" int2:hashCode="aJEbnAIbafiZ8P" int2:id="SPEZEule">
      <int2:state int2:type="LegacyProofing" int2:value="Rejected"/>
      <int2:state int2:type="AugLoop_Text_Critique" int2:value="Rejected"/>
    </int2:bookmark>
    <int2:bookmark int2:bookmarkName="_Int_bmqV6LCC" int2:invalidationBookmarkName="" int2:hashCode="hz3prcY3n4D3PM" int2:id="S2vztd9E">
      <int2:state int2:type="AugLoop_Text_Critique" int2:value="Rejected"/>
    </int2:bookmark>
    <int2:bookmark int2:bookmarkName="_Int_8yiJwGJY" int2:invalidationBookmarkName="" int2:hashCode="juo9Ecy/aH18yc" int2:id="RFlyyy52">
      <int2:state int2:type="AugLoop_Text_Critique" int2:value="Rejected"/>
    </int2:bookmark>
    <int2:bookmark int2:bookmarkName="_Int_U85Ped1p" int2:invalidationBookmarkName="" int2:hashCode="URF8eVEenXiBeA" int2:id="vOMm9CjI">
      <int2:state int2:type="LegacyProofing" int2:value="Rejected"/>
    </int2:bookmark>
    <int2:bookmark int2:bookmarkName="_Int_0c5sqzxB" int2:invalidationBookmarkName="" int2:hashCode="XEbAsqc9Rn7weH" int2:id="W8cQbecd">
      <int2:state int2:type="LegacyProofing" int2:value="Rejected"/>
      <int2:state int2:type="AugLoop_Text_Critique" int2:value="Rejected"/>
    </int2:bookmark>
    <int2:bookmark int2:bookmarkName="_Int_X7piaxp1" int2:invalidationBookmarkName="" int2:hashCode="EwcH4FIhM1SZFy" int2:id="KIOxEShY">
      <int2:state int2:type="AugLoop_Text_Critique" int2:value="Rejected"/>
    </int2:bookmark>
    <int2:bookmark int2:bookmarkName="_Int_D808s7pM" int2:invalidationBookmarkName="" int2:hashCode="aups33Dx9cjmOq" int2:id="iV3xU0IW">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56d41b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a4e40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8AD018"/>
    <w:rsid w:val="000FF89E"/>
    <w:rsid w:val="0027BECA"/>
    <w:rsid w:val="004A7C79"/>
    <w:rsid w:val="006B888B"/>
    <w:rsid w:val="006FD735"/>
    <w:rsid w:val="007F0E3B"/>
    <w:rsid w:val="00924633"/>
    <w:rsid w:val="00A90789"/>
    <w:rsid w:val="00A90957"/>
    <w:rsid w:val="01139AA1"/>
    <w:rsid w:val="0119023D"/>
    <w:rsid w:val="015E9518"/>
    <w:rsid w:val="01AA66CE"/>
    <w:rsid w:val="01ABFDDD"/>
    <w:rsid w:val="022355EE"/>
    <w:rsid w:val="024F8904"/>
    <w:rsid w:val="0283FB6D"/>
    <w:rsid w:val="028CDA1A"/>
    <w:rsid w:val="0297740B"/>
    <w:rsid w:val="02DF1308"/>
    <w:rsid w:val="0307C32F"/>
    <w:rsid w:val="035E7E4D"/>
    <w:rsid w:val="035F3EF4"/>
    <w:rsid w:val="03680850"/>
    <w:rsid w:val="038B125B"/>
    <w:rsid w:val="03F036D5"/>
    <w:rsid w:val="041A7F9C"/>
    <w:rsid w:val="041C6F96"/>
    <w:rsid w:val="04491302"/>
    <w:rsid w:val="0453440B"/>
    <w:rsid w:val="048C1E40"/>
    <w:rsid w:val="04C96304"/>
    <w:rsid w:val="05191D55"/>
    <w:rsid w:val="05224EC7"/>
    <w:rsid w:val="0575D92F"/>
    <w:rsid w:val="0576DFE7"/>
    <w:rsid w:val="05A6A856"/>
    <w:rsid w:val="05B7E383"/>
    <w:rsid w:val="05F4BD0B"/>
    <w:rsid w:val="0623AA1C"/>
    <w:rsid w:val="06277455"/>
    <w:rsid w:val="0632063B"/>
    <w:rsid w:val="064147F8"/>
    <w:rsid w:val="0649AA60"/>
    <w:rsid w:val="0679130D"/>
    <w:rsid w:val="06AE664A"/>
    <w:rsid w:val="06AE83CF"/>
    <w:rsid w:val="06BE1F28"/>
    <w:rsid w:val="07186917"/>
    <w:rsid w:val="071882F0"/>
    <w:rsid w:val="071DDBA8"/>
    <w:rsid w:val="0727D797"/>
    <w:rsid w:val="07751AFB"/>
    <w:rsid w:val="0775734C"/>
    <w:rsid w:val="078DE273"/>
    <w:rsid w:val="0797A516"/>
    <w:rsid w:val="07C344B6"/>
    <w:rsid w:val="07DC7B42"/>
    <w:rsid w:val="08323937"/>
    <w:rsid w:val="0844C758"/>
    <w:rsid w:val="084A5430"/>
    <w:rsid w:val="085BAE7B"/>
    <w:rsid w:val="08A9A6B6"/>
    <w:rsid w:val="08CD281A"/>
    <w:rsid w:val="08E1F51C"/>
    <w:rsid w:val="08F77D95"/>
    <w:rsid w:val="09041A15"/>
    <w:rsid w:val="0908E574"/>
    <w:rsid w:val="0926B52E"/>
    <w:rsid w:val="0929B2D4"/>
    <w:rsid w:val="093A9A7A"/>
    <w:rsid w:val="094C9DD4"/>
    <w:rsid w:val="095F1517"/>
    <w:rsid w:val="0969A6FD"/>
    <w:rsid w:val="0975D6BE"/>
    <w:rsid w:val="097CBB23"/>
    <w:rsid w:val="099B4C29"/>
    <w:rsid w:val="09BB42DE"/>
    <w:rsid w:val="09D0974C"/>
    <w:rsid w:val="09DFBD55"/>
    <w:rsid w:val="0A2973D4"/>
    <w:rsid w:val="0A4A510A"/>
    <w:rsid w:val="0A596B83"/>
    <w:rsid w:val="0A6412E1"/>
    <w:rsid w:val="0A7948FA"/>
    <w:rsid w:val="0A8CC1F9"/>
    <w:rsid w:val="0AAFA966"/>
    <w:rsid w:val="0AC6DAB2"/>
    <w:rsid w:val="0ACF45D8"/>
    <w:rsid w:val="0AFAEE87"/>
    <w:rsid w:val="0B05775E"/>
    <w:rsid w:val="0B6C67AD"/>
    <w:rsid w:val="0B9745B2"/>
    <w:rsid w:val="0BA5F270"/>
    <w:rsid w:val="0BAB5B0C"/>
    <w:rsid w:val="0BFB48BA"/>
    <w:rsid w:val="0C1E79E7"/>
    <w:rsid w:val="0C375A13"/>
    <w:rsid w:val="0C6911DA"/>
    <w:rsid w:val="0C69411C"/>
    <w:rsid w:val="0C7E07C8"/>
    <w:rsid w:val="0C84D451"/>
    <w:rsid w:val="0C9E41B7"/>
    <w:rsid w:val="0CB86A3F"/>
    <w:rsid w:val="0CF6ACBF"/>
    <w:rsid w:val="0CFF9683"/>
    <w:rsid w:val="0D153AAF"/>
    <w:rsid w:val="0D2F3F43"/>
    <w:rsid w:val="0D531E6E"/>
    <w:rsid w:val="0D8F2B95"/>
    <w:rsid w:val="0D9D3D50"/>
    <w:rsid w:val="0DE0FDF4"/>
    <w:rsid w:val="0DE4C980"/>
    <w:rsid w:val="0DFD23F7"/>
    <w:rsid w:val="0E23BADE"/>
    <w:rsid w:val="0E63E8CF"/>
    <w:rsid w:val="0E7319FF"/>
    <w:rsid w:val="0EB1CF83"/>
    <w:rsid w:val="0EB408DC"/>
    <w:rsid w:val="0EB9782F"/>
    <w:rsid w:val="0EC37457"/>
    <w:rsid w:val="0F089E38"/>
    <w:rsid w:val="0F6E9FDC"/>
    <w:rsid w:val="0F743F6E"/>
    <w:rsid w:val="0F95F6B2"/>
    <w:rsid w:val="0FDE66A0"/>
    <w:rsid w:val="0FF93838"/>
    <w:rsid w:val="100A3114"/>
    <w:rsid w:val="104D8561"/>
    <w:rsid w:val="106038B8"/>
    <w:rsid w:val="10A2BE1D"/>
    <w:rsid w:val="10C2B6F0"/>
    <w:rsid w:val="11361C36"/>
    <w:rsid w:val="1141794B"/>
    <w:rsid w:val="11596671"/>
    <w:rsid w:val="118CABA1"/>
    <w:rsid w:val="11AABAC1"/>
    <w:rsid w:val="11DB1242"/>
    <w:rsid w:val="12045E2A"/>
    <w:rsid w:val="121E536C"/>
    <w:rsid w:val="12BA17B6"/>
    <w:rsid w:val="12D0951A"/>
    <w:rsid w:val="12EA96E5"/>
    <w:rsid w:val="13108943"/>
    <w:rsid w:val="132A7890"/>
    <w:rsid w:val="138779FF"/>
    <w:rsid w:val="13CFD168"/>
    <w:rsid w:val="13F9C87F"/>
    <w:rsid w:val="140FDC99"/>
    <w:rsid w:val="143067E1"/>
    <w:rsid w:val="143B373E"/>
    <w:rsid w:val="14577BAE"/>
    <w:rsid w:val="1534DF46"/>
    <w:rsid w:val="15731758"/>
    <w:rsid w:val="1573C221"/>
    <w:rsid w:val="159280FF"/>
    <w:rsid w:val="159517D3"/>
    <w:rsid w:val="159A3D7A"/>
    <w:rsid w:val="15ABACFA"/>
    <w:rsid w:val="15B3D62D"/>
    <w:rsid w:val="15D4AF04"/>
    <w:rsid w:val="15EC0FD9"/>
    <w:rsid w:val="1624EA0E"/>
    <w:rsid w:val="163B3169"/>
    <w:rsid w:val="16433DBE"/>
    <w:rsid w:val="17216FBC"/>
    <w:rsid w:val="1722C49B"/>
    <w:rsid w:val="175EED0F"/>
    <w:rsid w:val="1766B4D3"/>
    <w:rsid w:val="17865B04"/>
    <w:rsid w:val="17ABF3C3"/>
    <w:rsid w:val="17ADC8E0"/>
    <w:rsid w:val="17DF0E1F"/>
    <w:rsid w:val="17E02AAD"/>
    <w:rsid w:val="180CE020"/>
    <w:rsid w:val="18222F42"/>
    <w:rsid w:val="186C8008"/>
    <w:rsid w:val="18F0D902"/>
    <w:rsid w:val="193C7D78"/>
    <w:rsid w:val="19647856"/>
    <w:rsid w:val="19A3EECD"/>
    <w:rsid w:val="19A5F225"/>
    <w:rsid w:val="1A1CF88F"/>
    <w:rsid w:val="1A283571"/>
    <w:rsid w:val="1A3D5C34"/>
    <w:rsid w:val="1A72C78E"/>
    <w:rsid w:val="1A7BAFC4"/>
    <w:rsid w:val="1A7F1E1D"/>
    <w:rsid w:val="1A968DD1"/>
    <w:rsid w:val="1ABDFBC6"/>
    <w:rsid w:val="1AF85B31"/>
    <w:rsid w:val="1B32C57C"/>
    <w:rsid w:val="1BA70E9F"/>
    <w:rsid w:val="1BC3A39E"/>
    <w:rsid w:val="1BD07ED5"/>
    <w:rsid w:val="1BE31CD8"/>
    <w:rsid w:val="1BEC6D0F"/>
    <w:rsid w:val="1C0C21DE"/>
    <w:rsid w:val="1C6597C8"/>
    <w:rsid w:val="1C89400B"/>
    <w:rsid w:val="1C8A1FDF"/>
    <w:rsid w:val="1CDE6B0E"/>
    <w:rsid w:val="1D809A03"/>
    <w:rsid w:val="1D80B3C5"/>
    <w:rsid w:val="1D98300F"/>
    <w:rsid w:val="1DAD3CE5"/>
    <w:rsid w:val="1DB5C9AB"/>
    <w:rsid w:val="1DCE2E93"/>
    <w:rsid w:val="1DE244E7"/>
    <w:rsid w:val="1E20D7C1"/>
    <w:rsid w:val="1E332D38"/>
    <w:rsid w:val="1E43E0C8"/>
    <w:rsid w:val="1E91D8CC"/>
    <w:rsid w:val="1EA06121"/>
    <w:rsid w:val="1EA92A7D"/>
    <w:rsid w:val="1EDD9C67"/>
    <w:rsid w:val="1F4638B1"/>
    <w:rsid w:val="1F7E1548"/>
    <w:rsid w:val="1F8C2544"/>
    <w:rsid w:val="1F916CE9"/>
    <w:rsid w:val="1FF2A94C"/>
    <w:rsid w:val="204FE09D"/>
    <w:rsid w:val="207B5337"/>
    <w:rsid w:val="2091A03E"/>
    <w:rsid w:val="2093DB6D"/>
    <w:rsid w:val="20952C13"/>
    <w:rsid w:val="20A255DA"/>
    <w:rsid w:val="20B5DB30"/>
    <w:rsid w:val="20C710B0"/>
    <w:rsid w:val="20E96712"/>
    <w:rsid w:val="211379D9"/>
    <w:rsid w:val="21D54F94"/>
    <w:rsid w:val="21E46613"/>
    <w:rsid w:val="220779B4"/>
    <w:rsid w:val="2209BAEE"/>
    <w:rsid w:val="2209CB0C"/>
    <w:rsid w:val="2238ADE0"/>
    <w:rsid w:val="223FB328"/>
    <w:rsid w:val="2275C7BF"/>
    <w:rsid w:val="22BAB37D"/>
    <w:rsid w:val="22D478A5"/>
    <w:rsid w:val="23027139"/>
    <w:rsid w:val="23036D16"/>
    <w:rsid w:val="23087E28"/>
    <w:rsid w:val="231751EB"/>
    <w:rsid w:val="2336B3D6"/>
    <w:rsid w:val="2357E556"/>
    <w:rsid w:val="2399A431"/>
    <w:rsid w:val="23C94100"/>
    <w:rsid w:val="23D3329D"/>
    <w:rsid w:val="23E5F532"/>
    <w:rsid w:val="23FEB172"/>
    <w:rsid w:val="240C0BB4"/>
    <w:rsid w:val="241C7E69"/>
    <w:rsid w:val="246DE6CC"/>
    <w:rsid w:val="24706AD7"/>
    <w:rsid w:val="2478385F"/>
    <w:rsid w:val="24814514"/>
    <w:rsid w:val="248A76CB"/>
    <w:rsid w:val="249F3D77"/>
    <w:rsid w:val="24D3DF47"/>
    <w:rsid w:val="24F86F30"/>
    <w:rsid w:val="24FA4E60"/>
    <w:rsid w:val="250FC0E1"/>
    <w:rsid w:val="25187A38"/>
    <w:rsid w:val="25415BB0"/>
    <w:rsid w:val="25674C90"/>
    <w:rsid w:val="2577FAE7"/>
    <w:rsid w:val="259D1804"/>
    <w:rsid w:val="25A60C0C"/>
    <w:rsid w:val="25B47C44"/>
    <w:rsid w:val="25B84ECA"/>
    <w:rsid w:val="25BD67BB"/>
    <w:rsid w:val="25C6AABC"/>
    <w:rsid w:val="260E94CD"/>
    <w:rsid w:val="263B0DD8"/>
    <w:rsid w:val="264048F7"/>
    <w:rsid w:val="269783E8"/>
    <w:rsid w:val="26983F72"/>
    <w:rsid w:val="26B2D200"/>
    <w:rsid w:val="26BAA6B3"/>
    <w:rsid w:val="26F9FBEE"/>
    <w:rsid w:val="2759381C"/>
    <w:rsid w:val="275F9C14"/>
    <w:rsid w:val="27763646"/>
    <w:rsid w:val="279F46BD"/>
    <w:rsid w:val="27C702F2"/>
    <w:rsid w:val="27EAC30E"/>
    <w:rsid w:val="282B15AC"/>
    <w:rsid w:val="282B5679"/>
    <w:rsid w:val="287D14DB"/>
    <w:rsid w:val="288330A1"/>
    <w:rsid w:val="2895CC4F"/>
    <w:rsid w:val="292E7ABD"/>
    <w:rsid w:val="2964D1DF"/>
    <w:rsid w:val="29716E32"/>
    <w:rsid w:val="2972AE9A"/>
    <w:rsid w:val="297A9C20"/>
    <w:rsid w:val="2986936F"/>
    <w:rsid w:val="29921170"/>
    <w:rsid w:val="29A988BB"/>
    <w:rsid w:val="29E827E1"/>
    <w:rsid w:val="29EFB049"/>
    <w:rsid w:val="2A01314E"/>
    <w:rsid w:val="2A146EFB"/>
    <w:rsid w:val="2A319CB0"/>
    <w:rsid w:val="2A388284"/>
    <w:rsid w:val="2A3A57A1"/>
    <w:rsid w:val="2A43FBDF"/>
    <w:rsid w:val="2A63A956"/>
    <w:rsid w:val="2A8AB89C"/>
    <w:rsid w:val="2A90D8DE"/>
    <w:rsid w:val="2A959981"/>
    <w:rsid w:val="2A9A79C3"/>
    <w:rsid w:val="2AC0C7EF"/>
    <w:rsid w:val="2B6FDC7D"/>
    <w:rsid w:val="2B704124"/>
    <w:rsid w:val="2BB09D34"/>
    <w:rsid w:val="2BBF27E6"/>
    <w:rsid w:val="2BC2321A"/>
    <w:rsid w:val="2BCD6D11"/>
    <w:rsid w:val="2BD452E5"/>
    <w:rsid w:val="2BD68E14"/>
    <w:rsid w:val="2C05CAD8"/>
    <w:rsid w:val="2C6CA878"/>
    <w:rsid w:val="2C9A3167"/>
    <w:rsid w:val="2C9BFED0"/>
    <w:rsid w:val="2CAA4F5C"/>
    <w:rsid w:val="2CB23CE2"/>
    <w:rsid w:val="2CBE3431"/>
    <w:rsid w:val="2CD99C09"/>
    <w:rsid w:val="2CE7C196"/>
    <w:rsid w:val="2D3FE34A"/>
    <w:rsid w:val="2D4C6D95"/>
    <w:rsid w:val="2D59A852"/>
    <w:rsid w:val="2D5AF847"/>
    <w:rsid w:val="2D724E55"/>
    <w:rsid w:val="2D7B9CA1"/>
    <w:rsid w:val="2D8CD778"/>
    <w:rsid w:val="2DA593B8"/>
    <w:rsid w:val="2DB0176F"/>
    <w:rsid w:val="2DD799A1"/>
    <w:rsid w:val="2DD9D637"/>
    <w:rsid w:val="2DF868B1"/>
    <w:rsid w:val="2E2F5E75"/>
    <w:rsid w:val="2E3EA5EB"/>
    <w:rsid w:val="2E9DFB45"/>
    <w:rsid w:val="2EAA46B1"/>
    <w:rsid w:val="2EBA0EBA"/>
    <w:rsid w:val="2ECD31C6"/>
    <w:rsid w:val="2ECE6A1B"/>
    <w:rsid w:val="2EDDD96C"/>
    <w:rsid w:val="2EE3633E"/>
    <w:rsid w:val="2EE5FCBC"/>
    <w:rsid w:val="2EE83DF6"/>
    <w:rsid w:val="2EED88BD"/>
    <w:rsid w:val="2F176D02"/>
    <w:rsid w:val="2F416419"/>
    <w:rsid w:val="2F823CEB"/>
    <w:rsid w:val="2FDFCC2B"/>
    <w:rsid w:val="2FF3A063"/>
    <w:rsid w:val="30018BB7"/>
    <w:rsid w:val="304C9515"/>
    <w:rsid w:val="30543ABF"/>
    <w:rsid w:val="30929909"/>
    <w:rsid w:val="30B38ECB"/>
    <w:rsid w:val="30BCA6CF"/>
    <w:rsid w:val="30DD347A"/>
    <w:rsid w:val="30E7B831"/>
    <w:rsid w:val="30EF236F"/>
    <w:rsid w:val="314A12D8"/>
    <w:rsid w:val="317DC07F"/>
    <w:rsid w:val="319992DA"/>
    <w:rsid w:val="31B91062"/>
    <w:rsid w:val="321F80E0"/>
    <w:rsid w:val="322A69B1"/>
    <w:rsid w:val="322E696A"/>
    <w:rsid w:val="32387288"/>
    <w:rsid w:val="3245BF78"/>
    <w:rsid w:val="3247203E"/>
    <w:rsid w:val="32585B15"/>
    <w:rsid w:val="326BE329"/>
    <w:rsid w:val="327904DB"/>
    <w:rsid w:val="32838892"/>
    <w:rsid w:val="329BEAC3"/>
    <w:rsid w:val="32AFA43D"/>
    <w:rsid w:val="3304F3E2"/>
    <w:rsid w:val="33217E66"/>
    <w:rsid w:val="3365A591"/>
    <w:rsid w:val="336B7399"/>
    <w:rsid w:val="33716C68"/>
    <w:rsid w:val="337DB7D4"/>
    <w:rsid w:val="338C6F9D"/>
    <w:rsid w:val="33DF64CA"/>
    <w:rsid w:val="33E24E8F"/>
    <w:rsid w:val="34068121"/>
    <w:rsid w:val="342D2EF9"/>
    <w:rsid w:val="3463EF92"/>
    <w:rsid w:val="3469C644"/>
    <w:rsid w:val="34760682"/>
    <w:rsid w:val="3476417D"/>
    <w:rsid w:val="348774B1"/>
    <w:rsid w:val="349B59F1"/>
    <w:rsid w:val="34A53C4F"/>
    <w:rsid w:val="34D1339C"/>
    <w:rsid w:val="34EC19B6"/>
    <w:rsid w:val="352E2E77"/>
    <w:rsid w:val="35446FD0"/>
    <w:rsid w:val="355274F8"/>
    <w:rsid w:val="35553E40"/>
    <w:rsid w:val="35559C6C"/>
    <w:rsid w:val="355D9871"/>
    <w:rsid w:val="35C805BB"/>
    <w:rsid w:val="3619870C"/>
    <w:rsid w:val="361C43F0"/>
    <w:rsid w:val="3620A4BF"/>
    <w:rsid w:val="36378963"/>
    <w:rsid w:val="36591F28"/>
    <w:rsid w:val="36812CFE"/>
    <w:rsid w:val="36A1A609"/>
    <w:rsid w:val="36B89E3F"/>
    <w:rsid w:val="37185D09"/>
    <w:rsid w:val="372508D2"/>
    <w:rsid w:val="373E5E16"/>
    <w:rsid w:val="377507E0"/>
    <w:rsid w:val="378CFB94"/>
    <w:rsid w:val="37AB1E5D"/>
    <w:rsid w:val="37D1C3BA"/>
    <w:rsid w:val="37D9E9BC"/>
    <w:rsid w:val="38086BEE"/>
    <w:rsid w:val="380E5454"/>
    <w:rsid w:val="3844DD8B"/>
    <w:rsid w:val="3905BD64"/>
    <w:rsid w:val="39286D61"/>
    <w:rsid w:val="396F2A25"/>
    <w:rsid w:val="3988FEBA"/>
    <w:rsid w:val="39A4A4BF"/>
    <w:rsid w:val="39DC8DA8"/>
    <w:rsid w:val="39E0ADEC"/>
    <w:rsid w:val="39F03F01"/>
    <w:rsid w:val="3A4FFDCB"/>
    <w:rsid w:val="3A69B4DB"/>
    <w:rsid w:val="3ABB4882"/>
    <w:rsid w:val="3AC49C56"/>
    <w:rsid w:val="3ACA03AB"/>
    <w:rsid w:val="3AF9A415"/>
    <w:rsid w:val="3B4BF321"/>
    <w:rsid w:val="3B5E718F"/>
    <w:rsid w:val="3BB5B9E4"/>
    <w:rsid w:val="3BCDFD9D"/>
    <w:rsid w:val="3BEE0284"/>
    <w:rsid w:val="3C64A0AD"/>
    <w:rsid w:val="3CB7B240"/>
    <w:rsid w:val="3CBE2B71"/>
    <w:rsid w:val="3CC860AC"/>
    <w:rsid w:val="3CE7C382"/>
    <w:rsid w:val="3D27DFC3"/>
    <w:rsid w:val="3D9AAD71"/>
    <w:rsid w:val="3DC1EAB4"/>
    <w:rsid w:val="3DECDC6E"/>
    <w:rsid w:val="3E15939B"/>
    <w:rsid w:val="3E59FBD2"/>
    <w:rsid w:val="3ECF1CF9"/>
    <w:rsid w:val="3F221771"/>
    <w:rsid w:val="3F25A346"/>
    <w:rsid w:val="3FBBD712"/>
    <w:rsid w:val="3FEF5302"/>
    <w:rsid w:val="40063BE7"/>
    <w:rsid w:val="4013E643"/>
    <w:rsid w:val="40AA4AE1"/>
    <w:rsid w:val="40C9612D"/>
    <w:rsid w:val="40D3C590"/>
    <w:rsid w:val="40EC1EDC"/>
    <w:rsid w:val="41022F98"/>
    <w:rsid w:val="4110A746"/>
    <w:rsid w:val="4110CF49"/>
    <w:rsid w:val="4133DDDA"/>
    <w:rsid w:val="41461D83"/>
    <w:rsid w:val="415FDF21"/>
    <w:rsid w:val="41C55DAB"/>
    <w:rsid w:val="4259B833"/>
    <w:rsid w:val="4273B9FE"/>
    <w:rsid w:val="4299AC5C"/>
    <w:rsid w:val="42B75873"/>
    <w:rsid w:val="42FEA8A8"/>
    <w:rsid w:val="4337A230"/>
    <w:rsid w:val="434B8705"/>
    <w:rsid w:val="436A2F58"/>
    <w:rsid w:val="437B7F87"/>
    <w:rsid w:val="43D5947F"/>
    <w:rsid w:val="43D67986"/>
    <w:rsid w:val="43F0A701"/>
    <w:rsid w:val="43F38DF8"/>
    <w:rsid w:val="440143D5"/>
    <w:rsid w:val="440F8A5F"/>
    <w:rsid w:val="44357CBD"/>
    <w:rsid w:val="446C9328"/>
    <w:rsid w:val="4489FBE8"/>
    <w:rsid w:val="44A9FE86"/>
    <w:rsid w:val="44D37291"/>
    <w:rsid w:val="44DB9C85"/>
    <w:rsid w:val="44ECD75C"/>
    <w:rsid w:val="4505939C"/>
    <w:rsid w:val="451DF83E"/>
    <w:rsid w:val="45236093"/>
    <w:rsid w:val="45379985"/>
    <w:rsid w:val="45A64BD2"/>
    <w:rsid w:val="45AB5AC0"/>
    <w:rsid w:val="45C6C967"/>
    <w:rsid w:val="45FDFB29"/>
    <w:rsid w:val="4618D327"/>
    <w:rsid w:val="46226D76"/>
    <w:rsid w:val="46247DD2"/>
    <w:rsid w:val="4698CECE"/>
    <w:rsid w:val="46DAFC62"/>
    <w:rsid w:val="4714238D"/>
    <w:rsid w:val="473FD1D5"/>
    <w:rsid w:val="47460630"/>
    <w:rsid w:val="474A927F"/>
    <w:rsid w:val="474D368E"/>
    <w:rsid w:val="47708D91"/>
    <w:rsid w:val="47E05FB2"/>
    <w:rsid w:val="4853F765"/>
    <w:rsid w:val="48598806"/>
    <w:rsid w:val="48727FF0"/>
    <w:rsid w:val="4897F6DD"/>
    <w:rsid w:val="48CE5905"/>
    <w:rsid w:val="48D08CDD"/>
    <w:rsid w:val="49040199"/>
    <w:rsid w:val="4994DF95"/>
    <w:rsid w:val="49C24D9F"/>
    <w:rsid w:val="49C933EE"/>
    <w:rsid w:val="49D52C57"/>
    <w:rsid w:val="49E8A8D2"/>
    <w:rsid w:val="4A0B0AA8"/>
    <w:rsid w:val="4A529863"/>
    <w:rsid w:val="4A578C9F"/>
    <w:rsid w:val="4A692058"/>
    <w:rsid w:val="4A71B4AE"/>
    <w:rsid w:val="4ABE93FF"/>
    <w:rsid w:val="4ADAEE46"/>
    <w:rsid w:val="4B23509E"/>
    <w:rsid w:val="4B4326E8"/>
    <w:rsid w:val="4B70FCB8"/>
    <w:rsid w:val="4BA6DB09"/>
    <w:rsid w:val="4BE57780"/>
    <w:rsid w:val="4C038D03"/>
    <w:rsid w:val="4C04264E"/>
    <w:rsid w:val="4C1B74A9"/>
    <w:rsid w:val="4C23968C"/>
    <w:rsid w:val="4C2D3462"/>
    <w:rsid w:val="4C35FDB5"/>
    <w:rsid w:val="4C7F698B"/>
    <w:rsid w:val="4C99DDB4"/>
    <w:rsid w:val="4D229476"/>
    <w:rsid w:val="4D42C3A9"/>
    <w:rsid w:val="4D66FAEE"/>
    <w:rsid w:val="4D685988"/>
    <w:rsid w:val="4D8147E1"/>
    <w:rsid w:val="4DD723F5"/>
    <w:rsid w:val="4E0B5B92"/>
    <w:rsid w:val="4E13850D"/>
    <w:rsid w:val="4E19811F"/>
    <w:rsid w:val="4E4D1CFD"/>
    <w:rsid w:val="4E55E827"/>
    <w:rsid w:val="4E8FF397"/>
    <w:rsid w:val="4EA37AC1"/>
    <w:rsid w:val="4EA89D7A"/>
    <w:rsid w:val="4EB6F999"/>
    <w:rsid w:val="4EC9ECE7"/>
    <w:rsid w:val="4F3D8186"/>
    <w:rsid w:val="4F4023C2"/>
    <w:rsid w:val="4F76247F"/>
    <w:rsid w:val="4F7ED5AC"/>
    <w:rsid w:val="4F84853B"/>
    <w:rsid w:val="4F8E55EB"/>
    <w:rsid w:val="4FA6BE1F"/>
    <w:rsid w:val="5008A191"/>
    <w:rsid w:val="501AC357"/>
    <w:rsid w:val="501CFE86"/>
    <w:rsid w:val="505033C9"/>
    <w:rsid w:val="507F7805"/>
    <w:rsid w:val="5094D42F"/>
    <w:rsid w:val="50B118BE"/>
    <w:rsid w:val="50CF2A09"/>
    <w:rsid w:val="51179CC6"/>
    <w:rsid w:val="511B5F70"/>
    <w:rsid w:val="513946AF"/>
    <w:rsid w:val="51408FAE"/>
    <w:rsid w:val="514F5693"/>
    <w:rsid w:val="51509032"/>
    <w:rsid w:val="51BA1F8D"/>
    <w:rsid w:val="51EFBB5A"/>
    <w:rsid w:val="52383A0E"/>
    <w:rsid w:val="524CE91F"/>
    <w:rsid w:val="5253C4F6"/>
    <w:rsid w:val="528EE0E4"/>
    <w:rsid w:val="52A6008D"/>
    <w:rsid w:val="5355EFEE"/>
    <w:rsid w:val="53F8FA96"/>
    <w:rsid w:val="5406CACB"/>
    <w:rsid w:val="543C4565"/>
    <w:rsid w:val="54803C18"/>
    <w:rsid w:val="54997DB3"/>
    <w:rsid w:val="54E79E71"/>
    <w:rsid w:val="55121FEA"/>
    <w:rsid w:val="55278D8F"/>
    <w:rsid w:val="5535B5E0"/>
    <w:rsid w:val="558C59C6"/>
    <w:rsid w:val="55929E61"/>
    <w:rsid w:val="55992BAD"/>
    <w:rsid w:val="559C358C"/>
    <w:rsid w:val="55AB0894"/>
    <w:rsid w:val="55CA78D2"/>
    <w:rsid w:val="55EDBCCD"/>
    <w:rsid w:val="5668B6E6"/>
    <w:rsid w:val="5672BA91"/>
    <w:rsid w:val="568D90B0"/>
    <w:rsid w:val="56B787C7"/>
    <w:rsid w:val="56BF754D"/>
    <w:rsid w:val="56C71473"/>
    <w:rsid w:val="57282A27"/>
    <w:rsid w:val="573F619D"/>
    <w:rsid w:val="5769E8FE"/>
    <w:rsid w:val="576BAB6C"/>
    <w:rsid w:val="578AD018"/>
    <w:rsid w:val="5795BE33"/>
    <w:rsid w:val="58003600"/>
    <w:rsid w:val="5828106B"/>
    <w:rsid w:val="58300705"/>
    <w:rsid w:val="58535828"/>
    <w:rsid w:val="5857219A"/>
    <w:rsid w:val="585DDBDF"/>
    <w:rsid w:val="5868770E"/>
    <w:rsid w:val="58C280B1"/>
    <w:rsid w:val="58C3FA88"/>
    <w:rsid w:val="58D5B32D"/>
    <w:rsid w:val="58D7025E"/>
    <w:rsid w:val="5920839C"/>
    <w:rsid w:val="59255D8F"/>
    <w:rsid w:val="5953AD3B"/>
    <w:rsid w:val="5A04476F"/>
    <w:rsid w:val="5A265A4B"/>
    <w:rsid w:val="5A30C2AB"/>
    <w:rsid w:val="5A5D5BAF"/>
    <w:rsid w:val="5A968DDC"/>
    <w:rsid w:val="5A9DDC8D"/>
    <w:rsid w:val="5AAD8EA0"/>
    <w:rsid w:val="5AB95023"/>
    <w:rsid w:val="5AF9643D"/>
    <w:rsid w:val="5B32BDBA"/>
    <w:rsid w:val="5B3F0B14"/>
    <w:rsid w:val="5B6101D3"/>
    <w:rsid w:val="5B7D15DB"/>
    <w:rsid w:val="5BE85FD2"/>
    <w:rsid w:val="5BED8A1A"/>
    <w:rsid w:val="5BF934C5"/>
    <w:rsid w:val="5C0A2C23"/>
    <w:rsid w:val="5C130776"/>
    <w:rsid w:val="5C19CA36"/>
    <w:rsid w:val="5C58245E"/>
    <w:rsid w:val="5C7225A0"/>
    <w:rsid w:val="5C764B0B"/>
    <w:rsid w:val="5CB321CF"/>
    <w:rsid w:val="5CE41B60"/>
    <w:rsid w:val="5CF9465F"/>
    <w:rsid w:val="5CFB716E"/>
    <w:rsid w:val="5D4B599D"/>
    <w:rsid w:val="5D4E2684"/>
    <w:rsid w:val="5D684F36"/>
    <w:rsid w:val="5DA2AB4A"/>
    <w:rsid w:val="5DA5FC84"/>
    <w:rsid w:val="5DA8342C"/>
    <w:rsid w:val="5DB32EDC"/>
    <w:rsid w:val="5DB59A97"/>
    <w:rsid w:val="5DBAEB69"/>
    <w:rsid w:val="5DD57D4F"/>
    <w:rsid w:val="5DF09527"/>
    <w:rsid w:val="5DF3F4BF"/>
    <w:rsid w:val="5E273B58"/>
    <w:rsid w:val="5E36AF73"/>
    <w:rsid w:val="5E66CC64"/>
    <w:rsid w:val="5E6E8F5E"/>
    <w:rsid w:val="5E710337"/>
    <w:rsid w:val="5E8AE280"/>
    <w:rsid w:val="5E98A295"/>
    <w:rsid w:val="5E9FD1B9"/>
    <w:rsid w:val="5EF4C3F4"/>
    <w:rsid w:val="5F041F97"/>
    <w:rsid w:val="5F291715"/>
    <w:rsid w:val="5F516AF8"/>
    <w:rsid w:val="5F626B36"/>
    <w:rsid w:val="5F8E4C43"/>
    <w:rsid w:val="5FC2EEBF"/>
    <w:rsid w:val="5FD27FD4"/>
    <w:rsid w:val="600AF036"/>
    <w:rsid w:val="601993E1"/>
    <w:rsid w:val="6030E721"/>
    <w:rsid w:val="60660D39"/>
    <w:rsid w:val="607D7CA0"/>
    <w:rsid w:val="60ED3B59"/>
    <w:rsid w:val="61306F74"/>
    <w:rsid w:val="616D67E3"/>
    <w:rsid w:val="61A7566A"/>
    <w:rsid w:val="61B56442"/>
    <w:rsid w:val="61B78C83"/>
    <w:rsid w:val="61CEE291"/>
    <w:rsid w:val="61EA6285"/>
    <w:rsid w:val="622197A7"/>
    <w:rsid w:val="6248FD05"/>
    <w:rsid w:val="627B3B10"/>
    <w:rsid w:val="62BA7AE8"/>
    <w:rsid w:val="62DD84F3"/>
    <w:rsid w:val="62EDFD61"/>
    <w:rsid w:val="62F5F58E"/>
    <w:rsid w:val="62FA8F81"/>
    <w:rsid w:val="63093844"/>
    <w:rsid w:val="630A2096"/>
    <w:rsid w:val="6333B23D"/>
    <w:rsid w:val="634A1CF9"/>
    <w:rsid w:val="637EEB46"/>
    <w:rsid w:val="639DF855"/>
    <w:rsid w:val="641BD59C"/>
    <w:rsid w:val="641CE018"/>
    <w:rsid w:val="6459EE45"/>
    <w:rsid w:val="6498F82F"/>
    <w:rsid w:val="6524CA44"/>
    <w:rsid w:val="6533F3D0"/>
    <w:rsid w:val="6535F04E"/>
    <w:rsid w:val="653E44CF"/>
    <w:rsid w:val="654DB9F7"/>
    <w:rsid w:val="65573FBB"/>
    <w:rsid w:val="65AA6B16"/>
    <w:rsid w:val="65E12E09"/>
    <w:rsid w:val="6633F0B1"/>
    <w:rsid w:val="664B4F2F"/>
    <w:rsid w:val="66626BAC"/>
    <w:rsid w:val="666ADBAF"/>
    <w:rsid w:val="66CCA39D"/>
    <w:rsid w:val="66D59917"/>
    <w:rsid w:val="66F508CA"/>
    <w:rsid w:val="674B266C"/>
    <w:rsid w:val="67CB2C0F"/>
    <w:rsid w:val="680337CA"/>
    <w:rsid w:val="681E1AF8"/>
    <w:rsid w:val="6824A5C6"/>
    <w:rsid w:val="683BF906"/>
    <w:rsid w:val="683EE2CB"/>
    <w:rsid w:val="683F84DB"/>
    <w:rsid w:val="6849876B"/>
    <w:rsid w:val="686D9110"/>
    <w:rsid w:val="68716978"/>
    <w:rsid w:val="68779CAA"/>
    <w:rsid w:val="688D0D12"/>
    <w:rsid w:val="688EE07D"/>
    <w:rsid w:val="68ABA571"/>
    <w:rsid w:val="68E20BD8"/>
    <w:rsid w:val="690FADC8"/>
    <w:rsid w:val="692332A2"/>
    <w:rsid w:val="695E9C2E"/>
    <w:rsid w:val="6961565B"/>
    <w:rsid w:val="6985B2BD"/>
    <w:rsid w:val="6997AA2C"/>
    <w:rsid w:val="69CAD87B"/>
    <w:rsid w:val="69E28460"/>
    <w:rsid w:val="6A16F764"/>
    <w:rsid w:val="6A2AB0DE"/>
    <w:rsid w:val="6A3091C8"/>
    <w:rsid w:val="6A49C655"/>
    <w:rsid w:val="6A4F521B"/>
    <w:rsid w:val="6A82FC64"/>
    <w:rsid w:val="6AB49F2C"/>
    <w:rsid w:val="6AECEAA0"/>
    <w:rsid w:val="6B0D6AB7"/>
    <w:rsid w:val="6B118DA9"/>
    <w:rsid w:val="6B34D8AC"/>
    <w:rsid w:val="6B4FAC2E"/>
    <w:rsid w:val="6B70EC7F"/>
    <w:rsid w:val="6C0159B0"/>
    <w:rsid w:val="6C178BF8"/>
    <w:rsid w:val="6C2CDB1A"/>
    <w:rsid w:val="6C3C5526"/>
    <w:rsid w:val="6C428035"/>
    <w:rsid w:val="6C55F948"/>
    <w:rsid w:val="6C83A4D0"/>
    <w:rsid w:val="6C88BA97"/>
    <w:rsid w:val="6CB46F7B"/>
    <w:rsid w:val="6CF5D826"/>
    <w:rsid w:val="6D14558E"/>
    <w:rsid w:val="6D4B0DCD"/>
    <w:rsid w:val="6D59DCEA"/>
    <w:rsid w:val="6DA3203D"/>
    <w:rsid w:val="6DBBD1F7"/>
    <w:rsid w:val="6DEC3FEE"/>
    <w:rsid w:val="6DF8B7A5"/>
    <w:rsid w:val="6DF9784C"/>
    <w:rsid w:val="6E15E6EF"/>
    <w:rsid w:val="6E1F7531"/>
    <w:rsid w:val="6E3D4228"/>
    <w:rsid w:val="6E52B630"/>
    <w:rsid w:val="6E5921CD"/>
    <w:rsid w:val="6E8B333F"/>
    <w:rsid w:val="6E9AFE18"/>
    <w:rsid w:val="6EE6DE2E"/>
    <w:rsid w:val="6EF56559"/>
    <w:rsid w:val="6F21C35F"/>
    <w:rsid w:val="6F37E778"/>
    <w:rsid w:val="6F5873FC"/>
    <w:rsid w:val="6F6CACC3"/>
    <w:rsid w:val="6FBDDBC3"/>
    <w:rsid w:val="6FD91289"/>
    <w:rsid w:val="6FE7E300"/>
    <w:rsid w:val="70152988"/>
    <w:rsid w:val="702130FA"/>
    <w:rsid w:val="70422958"/>
    <w:rsid w:val="704A96C0"/>
    <w:rsid w:val="70534217"/>
    <w:rsid w:val="7059B36A"/>
    <w:rsid w:val="707C7B5D"/>
    <w:rsid w:val="70BD2F19"/>
    <w:rsid w:val="70BD93C0"/>
    <w:rsid w:val="70CA1558"/>
    <w:rsid w:val="70E4C773"/>
    <w:rsid w:val="71087D24"/>
    <w:rsid w:val="7111466D"/>
    <w:rsid w:val="7113BA65"/>
    <w:rsid w:val="715133B5"/>
    <w:rsid w:val="715715F3"/>
    <w:rsid w:val="71E5179E"/>
    <w:rsid w:val="71E66721"/>
    <w:rsid w:val="71F583CB"/>
    <w:rsid w:val="71F7A1F8"/>
    <w:rsid w:val="72184BBE"/>
    <w:rsid w:val="722FA433"/>
    <w:rsid w:val="72996259"/>
    <w:rsid w:val="72E8483F"/>
    <w:rsid w:val="72EA5125"/>
    <w:rsid w:val="732C7EB9"/>
    <w:rsid w:val="733D0C55"/>
    <w:rsid w:val="73495D4D"/>
    <w:rsid w:val="739F170F"/>
    <w:rsid w:val="73C77C0A"/>
    <w:rsid w:val="73E95501"/>
    <w:rsid w:val="73F9E2D7"/>
    <w:rsid w:val="740C9F4D"/>
    <w:rsid w:val="74334F58"/>
    <w:rsid w:val="7485FF0F"/>
    <w:rsid w:val="74AB0A5D"/>
    <w:rsid w:val="74C86351"/>
    <w:rsid w:val="751E07E3"/>
    <w:rsid w:val="75347DD9"/>
    <w:rsid w:val="75470B1A"/>
    <w:rsid w:val="754EE80A"/>
    <w:rsid w:val="7575A224"/>
    <w:rsid w:val="75837958"/>
    <w:rsid w:val="758D15FD"/>
    <w:rsid w:val="7595B338"/>
    <w:rsid w:val="75B5F75C"/>
    <w:rsid w:val="75B9D1A4"/>
    <w:rsid w:val="75D51AF6"/>
    <w:rsid w:val="7600571D"/>
    <w:rsid w:val="76096304"/>
    <w:rsid w:val="7649AE7A"/>
    <w:rsid w:val="7649C2F3"/>
    <w:rsid w:val="765C3F5D"/>
    <w:rsid w:val="7682F64D"/>
    <w:rsid w:val="7690727E"/>
    <w:rsid w:val="76A20F77"/>
    <w:rsid w:val="76B725DD"/>
    <w:rsid w:val="76C72E94"/>
    <w:rsid w:val="76C8F4EE"/>
    <w:rsid w:val="76E2A6A1"/>
    <w:rsid w:val="77084DAC"/>
    <w:rsid w:val="77318399"/>
    <w:rsid w:val="7751C7BD"/>
    <w:rsid w:val="776AF01A"/>
    <w:rsid w:val="77931214"/>
    <w:rsid w:val="779C6060"/>
    <w:rsid w:val="779DC008"/>
    <w:rsid w:val="779FBFF8"/>
    <w:rsid w:val="77CDB340"/>
    <w:rsid w:val="78000413"/>
    <w:rsid w:val="781CACE4"/>
    <w:rsid w:val="7820B448"/>
    <w:rsid w:val="784A7C4A"/>
    <w:rsid w:val="788F31DB"/>
    <w:rsid w:val="78B6D17E"/>
    <w:rsid w:val="78BDF436"/>
    <w:rsid w:val="78EAE6FD"/>
    <w:rsid w:val="78ED981E"/>
    <w:rsid w:val="78EFD958"/>
    <w:rsid w:val="790038D3"/>
    <w:rsid w:val="790E4C7C"/>
    <w:rsid w:val="79138F09"/>
    <w:rsid w:val="793830C1"/>
    <w:rsid w:val="795992A9"/>
    <w:rsid w:val="7960EE50"/>
    <w:rsid w:val="799BD474"/>
    <w:rsid w:val="79B87D45"/>
    <w:rsid w:val="79BFDB07"/>
    <w:rsid w:val="79D4BDF4"/>
    <w:rsid w:val="79D9BE6B"/>
    <w:rsid w:val="79DB3AF4"/>
    <w:rsid w:val="79DE8777"/>
    <w:rsid w:val="7A0095B0"/>
    <w:rsid w:val="7A4AFF76"/>
    <w:rsid w:val="7A532844"/>
    <w:rsid w:val="7A64F7C5"/>
    <w:rsid w:val="7AAF5F6A"/>
    <w:rsid w:val="7ACC139C"/>
    <w:rsid w:val="7AF98137"/>
    <w:rsid w:val="7AFCBEB1"/>
    <w:rsid w:val="7B314C4C"/>
    <w:rsid w:val="7B37A4D5"/>
    <w:rsid w:val="7B43A50A"/>
    <w:rsid w:val="7B5BC0E4"/>
    <w:rsid w:val="7B9C6611"/>
    <w:rsid w:val="7BA2A581"/>
    <w:rsid w:val="7BAC9702"/>
    <w:rsid w:val="7BB9CE54"/>
    <w:rsid w:val="7BD9D421"/>
    <w:rsid w:val="7BDD3769"/>
    <w:rsid w:val="7C25A0C4"/>
    <w:rsid w:val="7C2620F8"/>
    <w:rsid w:val="7C277A1A"/>
    <w:rsid w:val="7C5A23E8"/>
    <w:rsid w:val="7CBA38A2"/>
    <w:rsid w:val="7CC74C68"/>
    <w:rsid w:val="7CEFF3B7"/>
    <w:rsid w:val="7CF01E07"/>
    <w:rsid w:val="7D029B15"/>
    <w:rsid w:val="7D383672"/>
    <w:rsid w:val="7D39BDCC"/>
    <w:rsid w:val="7D5626FA"/>
    <w:rsid w:val="7D83E19F"/>
    <w:rsid w:val="7E3F5686"/>
    <w:rsid w:val="7E5D6503"/>
    <w:rsid w:val="7E8BEE68"/>
    <w:rsid w:val="7EA35464"/>
    <w:rsid w:val="7EA55E40"/>
    <w:rsid w:val="7F173E51"/>
    <w:rsid w:val="7F4F3012"/>
    <w:rsid w:val="7F7F5BF3"/>
    <w:rsid w:val="7F7FD2E7"/>
    <w:rsid w:val="7F82D08D"/>
    <w:rsid w:val="7F9BF8EA"/>
    <w:rsid w:val="7FA73BED"/>
    <w:rsid w:val="7FB0BF96"/>
    <w:rsid w:val="7FB70777"/>
    <w:rsid w:val="7FCD90F4"/>
    <w:rsid w:val="7FDB26E7"/>
    <w:rsid w:val="7FEB02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8AD018"/>
  <w15:chartTrackingRefBased/>
  <w15:docId w15:val="{39C6756A-C3B8-48B1-80F0-123B46B762A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f5f05d042e24bba" /><Relationship Type="http://schemas.openxmlformats.org/officeDocument/2006/relationships/numbering" Target="/word/numbering.xml" Id="R6551938c763d471b" /><Relationship Type="http://schemas.openxmlformats.org/officeDocument/2006/relationships/hyperlink" Target="https://assets.publishing.service.gov.uk/government/uploads/system/uploads/attachment_data/file/277566/Narrative__January_2014_.pdf" TargetMode="External" Id="R2ce32ef9b5d74efc" /><Relationship Type="http://schemas.openxmlformats.org/officeDocument/2006/relationships/hyperlink" Target="http://vancouverreggioassociation.ca/wp-content/uploads/Indications-1.pdf" TargetMode="External" Id="Ra707d33875a24152" /><Relationship Type="http://schemas.openxmlformats.org/officeDocument/2006/relationships/hyperlink" Target="https://forestschoolassociation.org/what-is-forest-school/" TargetMode="External" Id="R47572d8cc4ec48a1" /><Relationship Type="http://schemas.openxmlformats.org/officeDocument/2006/relationships/hyperlink" Target="https://www.nhs.uk/live-well/exercise/exercise-health-benefits/" TargetMode="External" Id="R7747de13057f44c0" /><Relationship Type="http://schemas.openxmlformats.org/officeDocument/2006/relationships/hyperlink" Target="https://learning.nspcc.org.uk/training/trauma-child-brain-development" TargetMode="External" Id="R98fc7483bbc74c51" /><Relationship Type="http://schemas.openxmlformats.org/officeDocument/2006/relationships/hyperlink" Target="https://dera.ioe.ac.uk/18189/2/SSU-SF-2004-01.pdf" TargetMode="External" Id="R67bcacb3f9a440fc" /><Relationship Type="http://schemas.openxmlformats.org/officeDocument/2006/relationships/hyperlink" Target="https://journals.sagepub.com/doi/abs/10.1177/0892020614547488" TargetMode="External" Id="Rfd433e35baa54d92" /><Relationship Type="http://schemas.openxmlformats.org/officeDocument/2006/relationships/hyperlink" Target="https://hwb.gov.wales/storage/52aae98d-65ed-4065-9222-1a7876e150de/play-active-learning-overview-for-3-to-7-year-olds.pdf" TargetMode="External" Id="Rcb2ec79227814497" /><Relationship Type="http://schemas.openxmlformats.org/officeDocument/2006/relationships/hyperlink" Target="https://hwb.gov.wales/storage/d5d8e39c-b534-40cb-a3f5-7e2e126d8077/foundation-phase-framework.pdf" TargetMode="External" Id="Ra5d682bbac8b41dc" /><Relationship Type="http://schemas.openxmlformats.org/officeDocument/2006/relationships/hyperlink" Target="https://gov.wales/sites/default/files/publications/2019-07/how-is-my-child-doing-in-the-foundation-phase-a-guide-for-parents-and-carers.pdf" TargetMode="External" Id="R0a4cdafb4c6f4576" /><Relationship Type="http://schemas.openxmlformats.org/officeDocument/2006/relationships/hyperlink" Target="https://hwb.gov.wales/curriculum-for-wales/assessment-arrangements/" TargetMode="External" Id="R259a422204ab4814" /><Relationship Type="http://schemas.openxmlformats.org/officeDocument/2006/relationships/hyperlink" Target="https://hwb.gov.wales/curriculum-for-wales/introduction/" TargetMode="External" Id="R6ab85b28b83d4ed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Thomas (2011663)</dc:creator>
  <keywords/>
  <dc:description/>
  <lastModifiedBy>Chloe Thomas (2011663)</lastModifiedBy>
  <revision>4</revision>
  <dcterms:created xsi:type="dcterms:W3CDTF">2022-10-27T12:13:37.3707121Z</dcterms:created>
  <dcterms:modified xsi:type="dcterms:W3CDTF">2022-10-30T23:25:15.5425149Z</dcterms:modified>
</coreProperties>
</file>