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982A5A" w14:textId="77777777" w:rsidR="00EF0BE1" w:rsidRPr="006243FA" w:rsidRDefault="00EF0BE1" w:rsidP="00EF0BE1">
      <w:pPr>
        <w:sectPr w:rsidR="00EF0BE1" w:rsidRPr="006243FA"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6243FA" w:rsidRDefault="00D46A8E" w:rsidP="00B24C18">
      <w:pPr>
        <w:pStyle w:val="Heading1"/>
        <w:rPr>
          <w:b/>
        </w:rPr>
      </w:pPr>
      <w:r w:rsidRPr="006243FA">
        <w:rPr>
          <w:b/>
        </w:rPr>
        <w:t>Lesson Plan Phase 1</w:t>
      </w:r>
    </w:p>
    <w:p w14:paraId="41FC62E2" w14:textId="77777777" w:rsidR="00EF0BE1" w:rsidRPr="006243FA" w:rsidRDefault="00EF0BE1" w:rsidP="00EF0BE1">
      <w:pPr>
        <w:sectPr w:rsidR="00EF0BE1" w:rsidRPr="006243FA" w:rsidSect="00EF0BE1">
          <w:type w:val="continuous"/>
          <w:pgSz w:w="11900" w:h="16840"/>
          <w:pgMar w:top="1440" w:right="1440" w:bottom="1440" w:left="1440" w:header="720" w:footer="720" w:gutter="0"/>
          <w:cols w:space="720"/>
          <w:docGrid w:linePitch="360"/>
        </w:sectPr>
      </w:pPr>
    </w:p>
    <w:p w14:paraId="0A6A5E15" w14:textId="77777777" w:rsidR="00D46A8E" w:rsidRPr="006243FA" w:rsidRDefault="00D46A8E" w:rsidP="00D46A8E">
      <w:pPr>
        <w:rPr>
          <w:b/>
          <w:sz w:val="28"/>
          <w:szCs w:val="28"/>
        </w:rPr>
      </w:pPr>
      <w:r w:rsidRPr="006243FA">
        <w:rPr>
          <w:b/>
          <w:sz w:val="28"/>
          <w:szCs w:val="28"/>
        </w:rPr>
        <w:t xml:space="preserve">Lesson Plan – Step 1 </w:t>
      </w:r>
      <w:proofErr w:type="spellStart"/>
      <w:r w:rsidRPr="006243FA">
        <w:rPr>
          <w:b/>
          <w:sz w:val="28"/>
          <w:szCs w:val="28"/>
        </w:rPr>
        <w:t>Cynllun</w:t>
      </w:r>
      <w:proofErr w:type="spellEnd"/>
      <w:r w:rsidRPr="006243FA">
        <w:rPr>
          <w:b/>
          <w:sz w:val="28"/>
          <w:szCs w:val="28"/>
        </w:rPr>
        <w:t xml:space="preserve"> </w:t>
      </w:r>
      <w:proofErr w:type="spellStart"/>
      <w:r w:rsidRPr="006243FA">
        <w:rPr>
          <w:b/>
          <w:sz w:val="28"/>
          <w:szCs w:val="28"/>
        </w:rPr>
        <w:t>Gwers</w:t>
      </w:r>
      <w:proofErr w:type="spellEnd"/>
      <w:r w:rsidRPr="006243FA">
        <w:rPr>
          <w:b/>
          <w:sz w:val="28"/>
          <w:szCs w:val="28"/>
        </w:rPr>
        <w:t xml:space="preserve"> – Cam 1</w:t>
      </w:r>
    </w:p>
    <w:p w14:paraId="2DA80746"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2252"/>
        <w:gridCol w:w="3555"/>
        <w:gridCol w:w="950"/>
        <w:gridCol w:w="2253"/>
      </w:tblGrid>
      <w:tr w:rsidR="00D46A8E" w:rsidRPr="006243FA" w14:paraId="141F71CE" w14:textId="77777777" w:rsidTr="06D5D85C">
        <w:tc>
          <w:tcPr>
            <w:tcW w:w="2252" w:type="dxa"/>
            <w:shd w:val="clear" w:color="auto" w:fill="auto"/>
          </w:tcPr>
          <w:p w14:paraId="222BD263" w14:textId="77777777" w:rsidR="00D46A8E" w:rsidRPr="006243FA" w:rsidRDefault="00D46A8E" w:rsidP="00E4674D">
            <w:pPr>
              <w:rPr>
                <w:szCs w:val="28"/>
              </w:rPr>
            </w:pPr>
            <w:r w:rsidRPr="006243FA">
              <w:rPr>
                <w:szCs w:val="28"/>
              </w:rPr>
              <w:t>Student-teacher</w:t>
            </w:r>
          </w:p>
        </w:tc>
        <w:tc>
          <w:tcPr>
            <w:tcW w:w="3555" w:type="dxa"/>
          </w:tcPr>
          <w:p w14:paraId="0632DE29" w14:textId="46208B73" w:rsidR="00D46A8E" w:rsidRPr="006243FA" w:rsidRDefault="633E02B3" w:rsidP="633E02B3">
            <w:pPr>
              <w:rPr>
                <w:sz w:val="22"/>
                <w:szCs w:val="22"/>
              </w:rPr>
            </w:pPr>
            <w:r w:rsidRPr="633E02B3">
              <w:t>Katie Smith</w:t>
            </w:r>
          </w:p>
        </w:tc>
        <w:tc>
          <w:tcPr>
            <w:tcW w:w="950" w:type="dxa"/>
            <w:shd w:val="clear" w:color="auto" w:fill="auto"/>
          </w:tcPr>
          <w:p w14:paraId="6881753A" w14:textId="77777777" w:rsidR="00D46A8E" w:rsidRPr="006243FA" w:rsidRDefault="633E02B3" w:rsidP="633E02B3">
            <w:pPr>
              <w:rPr>
                <w:sz w:val="20"/>
                <w:szCs w:val="20"/>
              </w:rPr>
            </w:pPr>
            <w:r w:rsidRPr="633E02B3">
              <w:rPr>
                <w:sz w:val="22"/>
                <w:szCs w:val="22"/>
              </w:rPr>
              <w:t>Class:</w:t>
            </w:r>
          </w:p>
        </w:tc>
        <w:tc>
          <w:tcPr>
            <w:tcW w:w="2253" w:type="dxa"/>
          </w:tcPr>
          <w:p w14:paraId="497B23F6" w14:textId="7B58489A" w:rsidR="00D46A8E" w:rsidRPr="006243FA" w:rsidRDefault="06204C2F" w:rsidP="06204C2F">
            <w:r w:rsidRPr="06204C2F">
              <w:t>Year 1/2</w:t>
            </w:r>
          </w:p>
        </w:tc>
      </w:tr>
      <w:tr w:rsidR="00D46A8E" w:rsidRPr="006243FA" w14:paraId="03967396" w14:textId="77777777" w:rsidTr="06D5D85C">
        <w:tc>
          <w:tcPr>
            <w:tcW w:w="2252" w:type="dxa"/>
            <w:shd w:val="clear" w:color="auto" w:fill="auto"/>
          </w:tcPr>
          <w:p w14:paraId="155DB2B9" w14:textId="2A3E79B2" w:rsidR="00D46A8E" w:rsidRPr="006243FA" w:rsidRDefault="000B6B62" w:rsidP="00E4674D">
            <w:pPr>
              <w:rPr>
                <w:szCs w:val="28"/>
              </w:rPr>
            </w:pPr>
            <w:proofErr w:type="spellStart"/>
            <w:r w:rsidRPr="006243FA">
              <w:rPr>
                <w:szCs w:val="28"/>
              </w:rPr>
              <w:t>AoLE</w:t>
            </w:r>
            <w:proofErr w:type="spellEnd"/>
            <w:r w:rsidRPr="006243FA">
              <w:rPr>
                <w:szCs w:val="28"/>
              </w:rPr>
              <w:t xml:space="preserve"> or Subject</w:t>
            </w:r>
          </w:p>
        </w:tc>
        <w:tc>
          <w:tcPr>
            <w:tcW w:w="3555" w:type="dxa"/>
          </w:tcPr>
          <w:p w14:paraId="469E103D" w14:textId="7E1C8217" w:rsidR="00D46A8E" w:rsidRPr="006243FA" w:rsidRDefault="7C185388" w:rsidP="7C185388">
            <w:r w:rsidRPr="7C185388">
              <w:t>Languages, literacy and communication</w:t>
            </w:r>
          </w:p>
        </w:tc>
        <w:tc>
          <w:tcPr>
            <w:tcW w:w="950" w:type="dxa"/>
            <w:shd w:val="clear" w:color="auto" w:fill="auto"/>
          </w:tcPr>
          <w:p w14:paraId="38E1D45E" w14:textId="77777777" w:rsidR="00D46A8E" w:rsidRPr="006243FA" w:rsidRDefault="633E02B3" w:rsidP="633E02B3">
            <w:pPr>
              <w:rPr>
                <w:sz w:val="20"/>
                <w:szCs w:val="20"/>
              </w:rPr>
            </w:pPr>
            <w:r w:rsidRPr="633E02B3">
              <w:rPr>
                <w:sz w:val="22"/>
                <w:szCs w:val="22"/>
              </w:rPr>
              <w:t>Date:</w:t>
            </w:r>
          </w:p>
        </w:tc>
        <w:tc>
          <w:tcPr>
            <w:tcW w:w="2253" w:type="dxa"/>
          </w:tcPr>
          <w:p w14:paraId="4A9CFCAE" w14:textId="24D63F4C" w:rsidR="00D46A8E" w:rsidRPr="006243FA" w:rsidRDefault="7C185388" w:rsidP="7C185388">
            <w:r w:rsidRPr="7C185388">
              <w:t>21/01/20</w:t>
            </w:r>
          </w:p>
        </w:tc>
      </w:tr>
      <w:tr w:rsidR="00D46A8E" w:rsidRPr="006243FA" w14:paraId="67A3E20D" w14:textId="77777777" w:rsidTr="06D5D85C">
        <w:tc>
          <w:tcPr>
            <w:tcW w:w="2252" w:type="dxa"/>
            <w:shd w:val="clear" w:color="auto" w:fill="auto"/>
          </w:tcPr>
          <w:p w14:paraId="3DDCE2D6" w14:textId="1D86DAFA" w:rsidR="00D46A8E" w:rsidRPr="006243FA" w:rsidRDefault="000B6B62" w:rsidP="00E4674D">
            <w:pPr>
              <w:rPr>
                <w:szCs w:val="28"/>
              </w:rPr>
            </w:pPr>
            <w:r w:rsidRPr="006243FA">
              <w:rPr>
                <w:szCs w:val="28"/>
              </w:rPr>
              <w:t>Lesson Focus</w:t>
            </w:r>
            <w:r w:rsidR="00D46A8E" w:rsidRPr="006243FA">
              <w:rPr>
                <w:szCs w:val="28"/>
              </w:rPr>
              <w:t>:</w:t>
            </w:r>
          </w:p>
        </w:tc>
        <w:tc>
          <w:tcPr>
            <w:tcW w:w="6758" w:type="dxa"/>
            <w:gridSpan w:val="3"/>
          </w:tcPr>
          <w:p w14:paraId="5DF6FF10" w14:textId="0DEE56CA" w:rsidR="00D46A8E" w:rsidRPr="006243FA" w:rsidRDefault="7C185388" w:rsidP="7C185388">
            <w:r w:rsidRPr="7C185388">
              <w:t>Welsh</w:t>
            </w:r>
          </w:p>
        </w:tc>
      </w:tr>
      <w:tr w:rsidR="00EB6268" w:rsidRPr="006243FA" w14:paraId="16A73A1C" w14:textId="77777777" w:rsidTr="06D5D85C">
        <w:tc>
          <w:tcPr>
            <w:tcW w:w="2252" w:type="dxa"/>
            <w:shd w:val="clear" w:color="auto" w:fill="auto"/>
          </w:tcPr>
          <w:p w14:paraId="038A704D" w14:textId="4AE7699C" w:rsidR="009D68DF" w:rsidRPr="006243FA" w:rsidRDefault="00816DB9" w:rsidP="00E4674D">
            <w:pPr>
              <w:rPr>
                <w:szCs w:val="28"/>
              </w:rPr>
            </w:pPr>
            <w:r w:rsidRPr="006243FA">
              <w:rPr>
                <w:szCs w:val="28"/>
              </w:rPr>
              <w:t>Meaningful</w:t>
            </w:r>
            <w:r w:rsidR="00BC35BE" w:rsidRPr="006243FA">
              <w:rPr>
                <w:szCs w:val="28"/>
              </w:rPr>
              <w:t xml:space="preserve"> links to</w:t>
            </w:r>
            <w:r w:rsidRPr="006243FA">
              <w:rPr>
                <w:szCs w:val="28"/>
              </w:rPr>
              <w:t xml:space="preserve"> </w:t>
            </w:r>
            <w:r w:rsidR="00BC35BE" w:rsidRPr="006243FA">
              <w:rPr>
                <w:szCs w:val="28"/>
              </w:rPr>
              <w:t xml:space="preserve">Curriculum </w:t>
            </w:r>
          </w:p>
        </w:tc>
        <w:tc>
          <w:tcPr>
            <w:tcW w:w="6758" w:type="dxa"/>
            <w:gridSpan w:val="3"/>
          </w:tcPr>
          <w:p w14:paraId="0BE6F797" w14:textId="6DF338B9" w:rsidR="00EB6268" w:rsidRPr="006243FA" w:rsidRDefault="609E02D8" w:rsidP="609E02D8">
            <w:pPr>
              <w:rPr>
                <w:rFonts w:eastAsiaTheme="minorEastAsia"/>
              </w:rPr>
            </w:pPr>
            <w:r w:rsidRPr="609E02D8">
              <w:rPr>
                <w:rFonts w:eastAsiaTheme="minorEastAsia"/>
              </w:rPr>
              <w:t>LNF:</w:t>
            </w:r>
          </w:p>
          <w:p w14:paraId="6520C734" w14:textId="6EED3909" w:rsidR="00EB6268" w:rsidRPr="006243FA" w:rsidRDefault="609E02D8" w:rsidP="609E02D8">
            <w:pPr>
              <w:pStyle w:val="ListParagraph"/>
              <w:numPr>
                <w:ilvl w:val="0"/>
                <w:numId w:val="1"/>
              </w:numPr>
              <w:rPr>
                <w:color w:val="1F1F1F"/>
                <w:sz w:val="28"/>
                <w:szCs w:val="28"/>
              </w:rPr>
            </w:pPr>
            <w:proofErr w:type="gramStart"/>
            <w:r w:rsidRPr="609E02D8">
              <w:rPr>
                <w:rFonts w:eastAsiaTheme="minorEastAsia"/>
                <w:color w:val="1F1F1F"/>
              </w:rPr>
              <w:t>show</w:t>
            </w:r>
            <w:proofErr w:type="gramEnd"/>
            <w:r w:rsidRPr="609E02D8">
              <w:rPr>
                <w:rFonts w:eastAsiaTheme="minorEastAsia"/>
                <w:color w:val="1F1F1F"/>
              </w:rPr>
              <w:t xml:space="preserve"> awareness that some sounds change at the beginning of words.</w:t>
            </w:r>
          </w:p>
          <w:p w14:paraId="2189178D" w14:textId="5D88F81A" w:rsidR="00EB6268" w:rsidRPr="006243FA" w:rsidRDefault="609E02D8" w:rsidP="609E02D8">
            <w:pPr>
              <w:pStyle w:val="ListParagraph"/>
              <w:numPr>
                <w:ilvl w:val="0"/>
                <w:numId w:val="1"/>
              </w:numPr>
              <w:rPr>
                <w:color w:val="1F1F1F"/>
                <w:sz w:val="28"/>
                <w:szCs w:val="28"/>
              </w:rPr>
            </w:pPr>
            <w:proofErr w:type="gramStart"/>
            <w:r w:rsidRPr="609E02D8">
              <w:rPr>
                <w:rFonts w:eastAsiaTheme="minorEastAsia"/>
                <w:color w:val="1F1F1F"/>
              </w:rPr>
              <w:t>use</w:t>
            </w:r>
            <w:proofErr w:type="gramEnd"/>
            <w:r w:rsidRPr="609E02D8">
              <w:rPr>
                <w:rFonts w:eastAsiaTheme="minorEastAsia"/>
                <w:color w:val="1F1F1F"/>
              </w:rPr>
              <w:t xml:space="preserve"> some mutations that have been practised orally.</w:t>
            </w:r>
          </w:p>
          <w:p w14:paraId="7102E20E" w14:textId="242E5F31" w:rsidR="00EB6268" w:rsidRPr="006243FA" w:rsidRDefault="609E02D8" w:rsidP="609E02D8">
            <w:pPr>
              <w:pStyle w:val="ListParagraph"/>
              <w:numPr>
                <w:ilvl w:val="0"/>
                <w:numId w:val="1"/>
              </w:numPr>
              <w:rPr>
                <w:color w:val="1F1F1F"/>
              </w:rPr>
            </w:pPr>
            <w:proofErr w:type="gramStart"/>
            <w:r w:rsidRPr="609E02D8">
              <w:rPr>
                <w:rFonts w:eastAsiaTheme="minorEastAsia"/>
                <w:color w:val="1F1F1F"/>
              </w:rPr>
              <w:t>answer</w:t>
            </w:r>
            <w:proofErr w:type="gramEnd"/>
            <w:r w:rsidRPr="609E02D8">
              <w:rPr>
                <w:rFonts w:eastAsiaTheme="minorEastAsia"/>
                <w:color w:val="1F1F1F"/>
              </w:rPr>
              <w:t xml:space="preserve"> questions by using the correct formats.</w:t>
            </w:r>
          </w:p>
        </w:tc>
      </w:tr>
      <w:tr w:rsidR="00EB6268" w:rsidRPr="006243FA" w14:paraId="0DD4DF40" w14:textId="77777777" w:rsidTr="06D5D85C">
        <w:tc>
          <w:tcPr>
            <w:tcW w:w="2252" w:type="dxa"/>
            <w:shd w:val="clear" w:color="auto" w:fill="auto"/>
          </w:tcPr>
          <w:p w14:paraId="24B1AE44" w14:textId="023DAD20" w:rsidR="00BC35BE" w:rsidRPr="006243FA" w:rsidRDefault="00816DB9" w:rsidP="00E4674D">
            <w:pPr>
              <w:rPr>
                <w:szCs w:val="28"/>
              </w:rPr>
            </w:pPr>
            <w:r w:rsidRPr="006243FA">
              <w:rPr>
                <w:szCs w:val="28"/>
              </w:rPr>
              <w:t>Meaningful</w:t>
            </w:r>
            <w:r w:rsidR="00BC35BE" w:rsidRPr="006243FA">
              <w:rPr>
                <w:szCs w:val="28"/>
              </w:rPr>
              <w:t xml:space="preserve"> links to:</w:t>
            </w:r>
          </w:p>
          <w:p w14:paraId="03F43AE1" w14:textId="493A4859" w:rsidR="009D68DF" w:rsidRPr="006243FA" w:rsidRDefault="009D68DF" w:rsidP="00E4674D">
            <w:pPr>
              <w:rPr>
                <w:szCs w:val="28"/>
              </w:rPr>
            </w:pPr>
            <w:r w:rsidRPr="006243FA">
              <w:rPr>
                <w:szCs w:val="28"/>
              </w:rPr>
              <w:t>Cross Curricular Responsibilities</w:t>
            </w:r>
          </w:p>
        </w:tc>
        <w:tc>
          <w:tcPr>
            <w:tcW w:w="6758" w:type="dxa"/>
            <w:gridSpan w:val="3"/>
          </w:tcPr>
          <w:p w14:paraId="4B837964" w14:textId="076AEB75" w:rsidR="00EB6268" w:rsidRPr="006243FA" w:rsidRDefault="00EB6268" w:rsidP="06204C2F"/>
        </w:tc>
      </w:tr>
      <w:tr w:rsidR="00D46A8E" w:rsidRPr="006243FA" w14:paraId="28CD5959" w14:textId="77777777" w:rsidTr="06D5D85C">
        <w:tc>
          <w:tcPr>
            <w:tcW w:w="9010" w:type="dxa"/>
            <w:gridSpan w:val="4"/>
            <w:shd w:val="clear" w:color="auto" w:fill="auto"/>
          </w:tcPr>
          <w:p w14:paraId="1523F361" w14:textId="54773198" w:rsidR="00D46A8E" w:rsidRPr="006243FA" w:rsidRDefault="633E02B3" w:rsidP="633E02B3">
            <w:pPr>
              <w:rPr>
                <w:sz w:val="22"/>
                <w:szCs w:val="22"/>
              </w:rPr>
            </w:pPr>
            <w:r>
              <w:t xml:space="preserve">Personal Targets </w:t>
            </w:r>
            <w:r w:rsidRPr="633E02B3">
              <w:rPr>
                <w:sz w:val="22"/>
                <w:szCs w:val="22"/>
              </w:rPr>
              <w:t>(Linked to QTS and identified in weekly review)</w:t>
            </w:r>
          </w:p>
          <w:p w14:paraId="0134F31A" w14:textId="49A7D9B1" w:rsidR="00D46A8E" w:rsidRPr="006243FA" w:rsidRDefault="00D46A8E" w:rsidP="06D5D85C">
            <w:pPr>
              <w:rPr>
                <w:sz w:val="28"/>
                <w:szCs w:val="28"/>
              </w:rPr>
            </w:pPr>
          </w:p>
          <w:p w14:paraId="159C509D" w14:textId="593F5578" w:rsidR="00D46A8E" w:rsidRPr="006243FA" w:rsidRDefault="763AD594" w:rsidP="06D5D85C">
            <w:pPr>
              <w:rPr>
                <w:rFonts w:ascii="Calibri" w:eastAsia="Calibri" w:hAnsi="Calibri" w:cs="Calibri"/>
              </w:rPr>
            </w:pPr>
            <w:r w:rsidRPr="06D5D85C">
              <w:rPr>
                <w:rFonts w:ascii="Calibri" w:eastAsia="Calibri" w:hAnsi="Calibri" w:cs="Calibri"/>
              </w:rPr>
              <w:t>Managing the classroom environment.</w:t>
            </w:r>
          </w:p>
        </w:tc>
      </w:tr>
    </w:tbl>
    <w:p w14:paraId="68E97BA7" w14:textId="77777777" w:rsidR="00D46A8E" w:rsidRPr="006243FA" w:rsidRDefault="00D46A8E" w:rsidP="00D46A8E">
      <w:pPr>
        <w:rPr>
          <w:sz w:val="28"/>
          <w:szCs w:val="28"/>
        </w:rPr>
      </w:pPr>
    </w:p>
    <w:p w14:paraId="6039AB14"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9010"/>
      </w:tblGrid>
      <w:tr w:rsidR="00D46A8E" w:rsidRPr="006243FA" w14:paraId="032F6BB6" w14:textId="77777777" w:rsidTr="7C185388">
        <w:tc>
          <w:tcPr>
            <w:tcW w:w="9010" w:type="dxa"/>
            <w:shd w:val="clear" w:color="auto" w:fill="D9E2F3" w:themeFill="accent1" w:themeFillTint="33"/>
          </w:tcPr>
          <w:p w14:paraId="1F65104F" w14:textId="4EF6D0A9" w:rsidR="00D46A8E" w:rsidRPr="006243FA" w:rsidRDefault="00D46A8E" w:rsidP="00E4674D">
            <w:pPr>
              <w:rPr>
                <w:szCs w:val="28"/>
              </w:rPr>
            </w:pPr>
            <w:r w:rsidRPr="006243FA">
              <w:rPr>
                <w:szCs w:val="28"/>
              </w:rPr>
              <w:t>Lea</w:t>
            </w:r>
            <w:r w:rsidR="00BC35BE" w:rsidRPr="006243FA">
              <w:rPr>
                <w:szCs w:val="28"/>
              </w:rPr>
              <w:t>rning Objectives (f</w:t>
            </w:r>
            <w:r w:rsidR="00D91956" w:rsidRPr="006243FA">
              <w:rPr>
                <w:szCs w:val="28"/>
              </w:rPr>
              <w:t xml:space="preserve">ocus on </w:t>
            </w:r>
            <w:r w:rsidRPr="006243FA">
              <w:rPr>
                <w:szCs w:val="28"/>
              </w:rPr>
              <w:t>Learning- use a</w:t>
            </w:r>
            <w:r w:rsidR="00DB1D3B" w:rsidRPr="006243FA">
              <w:rPr>
                <w:szCs w:val="28"/>
              </w:rPr>
              <w:t>ccessi</w:t>
            </w:r>
            <w:r w:rsidR="00D91956" w:rsidRPr="006243FA">
              <w:rPr>
                <w:szCs w:val="28"/>
              </w:rPr>
              <w:t>ble vocabulary</w:t>
            </w:r>
            <w:r w:rsidRPr="006243FA">
              <w:rPr>
                <w:szCs w:val="28"/>
              </w:rPr>
              <w:t>):</w:t>
            </w:r>
          </w:p>
        </w:tc>
      </w:tr>
      <w:tr w:rsidR="00D46A8E" w:rsidRPr="006243FA" w14:paraId="35602596" w14:textId="77777777" w:rsidTr="7C185388">
        <w:tc>
          <w:tcPr>
            <w:tcW w:w="9010" w:type="dxa"/>
          </w:tcPr>
          <w:p w14:paraId="4D43E3C2" w14:textId="77777777" w:rsidR="00D46A8E" w:rsidRPr="006243FA" w:rsidRDefault="00D46A8E" w:rsidP="00E4674D">
            <w:pPr>
              <w:rPr>
                <w:sz w:val="22"/>
                <w:szCs w:val="28"/>
              </w:rPr>
            </w:pPr>
            <w:r w:rsidRPr="006243FA">
              <w:rPr>
                <w:sz w:val="22"/>
                <w:szCs w:val="28"/>
              </w:rPr>
              <w:t>The pupils will learn to:</w:t>
            </w:r>
          </w:p>
          <w:p w14:paraId="40855DA0" w14:textId="77777777" w:rsidR="00D46A8E" w:rsidRPr="006243FA" w:rsidRDefault="00D46A8E" w:rsidP="00E4674D">
            <w:pPr>
              <w:rPr>
                <w:szCs w:val="28"/>
              </w:rPr>
            </w:pPr>
          </w:p>
          <w:p w14:paraId="145FAC42" w14:textId="156B1539" w:rsidR="00D46A8E" w:rsidRPr="006243FA" w:rsidRDefault="7C185388" w:rsidP="633E02B3">
            <w:pPr>
              <w:rPr>
                <w:szCs w:val="28"/>
              </w:rPr>
            </w:pPr>
            <w:r>
              <w:t>Say what foods they like and dislike in Welsh.</w:t>
            </w:r>
          </w:p>
        </w:tc>
      </w:tr>
    </w:tbl>
    <w:p w14:paraId="448EBB84" w14:textId="77777777" w:rsidR="00D46A8E" w:rsidRPr="006243FA" w:rsidRDefault="00D46A8E" w:rsidP="00D46A8E">
      <w:pPr>
        <w:rPr>
          <w:sz w:val="28"/>
          <w:szCs w:val="28"/>
        </w:rPr>
      </w:pPr>
    </w:p>
    <w:p w14:paraId="32BC907E" w14:textId="77777777" w:rsidR="00D46A8E" w:rsidRPr="006243FA"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6243FA" w14:paraId="23A40964" w14:textId="77777777" w:rsidTr="06D5D85C">
        <w:tc>
          <w:tcPr>
            <w:tcW w:w="4505" w:type="dxa"/>
            <w:shd w:val="clear" w:color="auto" w:fill="D9E2F3" w:themeFill="accent1" w:themeFillTint="33"/>
          </w:tcPr>
          <w:p w14:paraId="07000DF0" w14:textId="3C91C573" w:rsidR="00D46A8E" w:rsidRPr="006243FA" w:rsidRDefault="00D46A8E" w:rsidP="00E4674D">
            <w:pPr>
              <w:rPr>
                <w:sz w:val="28"/>
                <w:szCs w:val="28"/>
              </w:rPr>
            </w:pPr>
            <w:r w:rsidRPr="006243FA">
              <w:rPr>
                <w:szCs w:val="28"/>
              </w:rPr>
              <w:t>Success Crit</w:t>
            </w:r>
            <w:r w:rsidR="006E32EF" w:rsidRPr="006243FA">
              <w:rPr>
                <w:szCs w:val="28"/>
              </w:rPr>
              <w:t xml:space="preserve">eria </w:t>
            </w:r>
            <w:r w:rsidR="006E32EF" w:rsidRPr="006243FA">
              <w:rPr>
                <w:sz w:val="20"/>
                <w:szCs w:val="28"/>
              </w:rPr>
              <w:t>(</w:t>
            </w:r>
            <w:r w:rsidR="008B2B15" w:rsidRPr="006243FA">
              <w:rPr>
                <w:sz w:val="20"/>
                <w:szCs w:val="28"/>
              </w:rPr>
              <w:t>c</w:t>
            </w:r>
            <w:r w:rsidR="00D91956" w:rsidRPr="006243FA">
              <w:rPr>
                <w:sz w:val="20"/>
                <w:szCs w:val="28"/>
              </w:rPr>
              <w:t>learly linked to each Learning Objective</w:t>
            </w:r>
            <w:r w:rsidRPr="006243FA">
              <w:rPr>
                <w:sz w:val="20"/>
                <w:szCs w:val="28"/>
              </w:rPr>
              <w:t xml:space="preserve"> and related to the process</w:t>
            </w:r>
            <w:r w:rsidR="00F636FF" w:rsidRPr="006243FA">
              <w:rPr>
                <w:sz w:val="20"/>
                <w:szCs w:val="28"/>
              </w:rPr>
              <w:t xml:space="preserve"> and</w:t>
            </w:r>
            <w:r w:rsidR="0031228F" w:rsidRPr="006243FA">
              <w:rPr>
                <w:sz w:val="20"/>
                <w:szCs w:val="28"/>
              </w:rPr>
              <w:t>/</w:t>
            </w:r>
            <w:r w:rsidR="00F636FF" w:rsidRPr="006243FA">
              <w:rPr>
                <w:sz w:val="20"/>
                <w:szCs w:val="28"/>
              </w:rPr>
              <w:t>or pro</w:t>
            </w:r>
            <w:r w:rsidR="006E32EF" w:rsidRPr="006243FA">
              <w:rPr>
                <w:sz w:val="20"/>
                <w:szCs w:val="28"/>
              </w:rPr>
              <w:t>duct</w:t>
            </w:r>
            <w:r w:rsidR="008B2B15" w:rsidRPr="006243FA">
              <w:rPr>
                <w:sz w:val="20"/>
                <w:szCs w:val="28"/>
              </w:rPr>
              <w:t xml:space="preserve"> of learning</w:t>
            </w:r>
            <w:r w:rsidRPr="006243FA">
              <w:rPr>
                <w:sz w:val="20"/>
                <w:szCs w:val="28"/>
              </w:rPr>
              <w:t>)</w:t>
            </w:r>
          </w:p>
        </w:tc>
        <w:tc>
          <w:tcPr>
            <w:tcW w:w="4505" w:type="dxa"/>
            <w:shd w:val="clear" w:color="auto" w:fill="D9E2F3" w:themeFill="accent1" w:themeFillTint="33"/>
          </w:tcPr>
          <w:p w14:paraId="282373B3" w14:textId="1624A2C8" w:rsidR="00D46A8E" w:rsidRPr="006243FA" w:rsidRDefault="00D91956" w:rsidP="00E4674D">
            <w:pPr>
              <w:rPr>
                <w:sz w:val="28"/>
                <w:szCs w:val="28"/>
              </w:rPr>
            </w:pPr>
            <w:r w:rsidRPr="006243FA">
              <w:rPr>
                <w:szCs w:val="28"/>
              </w:rPr>
              <w:t>Assessment of Pupil</w:t>
            </w:r>
            <w:r w:rsidR="00F636FF" w:rsidRPr="006243FA">
              <w:rPr>
                <w:szCs w:val="28"/>
              </w:rPr>
              <w:t>s’</w:t>
            </w:r>
            <w:r w:rsidR="00D46A8E" w:rsidRPr="006243FA">
              <w:rPr>
                <w:szCs w:val="28"/>
              </w:rPr>
              <w:t xml:space="preserve"> Learning</w:t>
            </w:r>
          </w:p>
          <w:p w14:paraId="731A66C0" w14:textId="77777777" w:rsidR="00D46A8E" w:rsidRPr="006243FA" w:rsidRDefault="00D46A8E" w:rsidP="00E4674D">
            <w:pPr>
              <w:rPr>
                <w:sz w:val="20"/>
                <w:szCs w:val="20"/>
              </w:rPr>
            </w:pPr>
            <w:r w:rsidRPr="006243FA">
              <w:rPr>
                <w:sz w:val="20"/>
                <w:szCs w:val="20"/>
              </w:rPr>
              <w:t>Evidence</w:t>
            </w:r>
          </w:p>
          <w:p w14:paraId="56E4D3F4" w14:textId="6EA5947C" w:rsidR="00D46A8E" w:rsidRPr="006243FA" w:rsidRDefault="00F636FF" w:rsidP="00E4674D">
            <w:pPr>
              <w:rPr>
                <w:sz w:val="28"/>
                <w:szCs w:val="28"/>
              </w:rPr>
            </w:pPr>
            <w:r w:rsidRPr="006243FA">
              <w:rPr>
                <w:sz w:val="20"/>
                <w:szCs w:val="20"/>
              </w:rPr>
              <w:t>(</w:t>
            </w:r>
            <w:r w:rsidR="00D46A8E" w:rsidRPr="006243FA">
              <w:rPr>
                <w:sz w:val="20"/>
                <w:szCs w:val="20"/>
              </w:rPr>
              <w:t>What have the learners</w:t>
            </w:r>
            <w:r w:rsidR="00BC35BE" w:rsidRPr="006243FA">
              <w:rPr>
                <w:sz w:val="20"/>
                <w:szCs w:val="20"/>
              </w:rPr>
              <w:t xml:space="preserve"> </w:t>
            </w:r>
            <w:r w:rsidR="00D46A8E" w:rsidRPr="006243FA">
              <w:rPr>
                <w:sz w:val="20"/>
                <w:szCs w:val="20"/>
              </w:rPr>
              <w:t>to say/write/do/produce – to demonstrate</w:t>
            </w:r>
            <w:r w:rsidR="00BC35BE" w:rsidRPr="006243FA">
              <w:rPr>
                <w:sz w:val="20"/>
                <w:szCs w:val="20"/>
              </w:rPr>
              <w:t xml:space="preserve"> learning</w:t>
            </w:r>
            <w:r w:rsidR="00D46A8E" w:rsidRPr="006243FA">
              <w:rPr>
                <w:sz w:val="20"/>
                <w:szCs w:val="20"/>
              </w:rPr>
              <w:t>)</w:t>
            </w:r>
          </w:p>
        </w:tc>
      </w:tr>
      <w:tr w:rsidR="00D46A8E" w:rsidRPr="006243FA" w14:paraId="444AED9B" w14:textId="77777777" w:rsidTr="06D5D85C">
        <w:tc>
          <w:tcPr>
            <w:tcW w:w="4505" w:type="dxa"/>
          </w:tcPr>
          <w:p w14:paraId="29A012BF" w14:textId="6FCFF256" w:rsidR="00D46A8E" w:rsidRPr="006243FA" w:rsidRDefault="431CB9CB" w:rsidP="06D5D85C">
            <w:r w:rsidRPr="06D5D85C">
              <w:t>I can understand key words and phrases in welsh.</w:t>
            </w:r>
          </w:p>
          <w:p w14:paraId="77837FFF" w14:textId="62F91C72" w:rsidR="00D46A8E" w:rsidRPr="006243FA" w:rsidRDefault="7C185388" w:rsidP="7C185388">
            <w:r w:rsidRPr="06D5D85C">
              <w:t>I can say what I like in welsh.</w:t>
            </w:r>
          </w:p>
          <w:p w14:paraId="74AF9CB3" w14:textId="3A38C025" w:rsidR="00D46A8E" w:rsidRPr="006243FA" w:rsidRDefault="7C185388" w:rsidP="7C185388">
            <w:r w:rsidRPr="7C185388">
              <w:t>I can say what I don’t like in welsh.</w:t>
            </w:r>
          </w:p>
          <w:p w14:paraId="7BD7E8D0" w14:textId="2B438851" w:rsidR="00D46A8E" w:rsidRPr="006243FA" w:rsidRDefault="7C185388" w:rsidP="7C185388">
            <w:r w:rsidRPr="7C185388">
              <w:t>I know different foods in welsh.</w:t>
            </w:r>
          </w:p>
        </w:tc>
        <w:tc>
          <w:tcPr>
            <w:tcW w:w="4505" w:type="dxa"/>
          </w:tcPr>
          <w:p w14:paraId="2ECE7412" w14:textId="1CF68B8C" w:rsidR="00D46A8E" w:rsidRPr="006243FA" w:rsidRDefault="426390BB" w:rsidP="06D5D85C">
            <w:r w:rsidRPr="06D5D85C">
              <w:t xml:space="preserve">Pupils must participate in mini task during introduction. </w:t>
            </w:r>
          </w:p>
          <w:p w14:paraId="5D3975AF" w14:textId="0D8AA453" w:rsidR="00D46A8E" w:rsidRPr="006243FA" w:rsidRDefault="43519477" w:rsidP="06D5D85C">
            <w:r w:rsidRPr="06D5D85C">
              <w:t>Pupils must use resources and their own knowledge to complete the tasks.</w:t>
            </w:r>
          </w:p>
          <w:p w14:paraId="1FE28AF6" w14:textId="31AAAAE2" w:rsidR="00D46A8E" w:rsidRPr="006243FA" w:rsidRDefault="43519477" w:rsidP="06D5D85C">
            <w:r w:rsidRPr="06D5D85C">
              <w:t>Pupils must work in set groups until moving on the images.</w:t>
            </w:r>
          </w:p>
          <w:p w14:paraId="250B79C3" w14:textId="73B7E3ED" w:rsidR="00D46A8E" w:rsidRPr="006243FA" w:rsidRDefault="43519477" w:rsidP="06D5D85C">
            <w:r w:rsidRPr="06D5D85C">
              <w:t>I will use hocus pocus to gain class attention when needed.</w:t>
            </w:r>
          </w:p>
        </w:tc>
      </w:tr>
    </w:tbl>
    <w:p w14:paraId="30135971" w14:textId="77777777" w:rsidR="00045D70" w:rsidRPr="006243FA" w:rsidRDefault="00045D70" w:rsidP="00D46A8E">
      <w:pPr>
        <w:rPr>
          <w:sz w:val="28"/>
          <w:szCs w:val="28"/>
        </w:rPr>
        <w:sectPr w:rsidR="00045D70" w:rsidRPr="006243FA"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6243FA" w14:paraId="200AD4DF" w14:textId="77777777" w:rsidTr="06D5D85C">
        <w:trPr>
          <w:trHeight w:val="1071"/>
        </w:trPr>
        <w:tc>
          <w:tcPr>
            <w:tcW w:w="1249" w:type="dxa"/>
          </w:tcPr>
          <w:p w14:paraId="088B6083" w14:textId="77777777" w:rsidR="002B2D5B" w:rsidRPr="006243FA" w:rsidRDefault="002B2D5B" w:rsidP="002B2D5B">
            <w:pPr>
              <w:jc w:val="center"/>
              <w:rPr>
                <w:b/>
              </w:rPr>
            </w:pPr>
            <w:r w:rsidRPr="006243FA">
              <w:rPr>
                <w:b/>
              </w:rPr>
              <w:lastRenderedPageBreak/>
              <w:t>Time</w:t>
            </w:r>
          </w:p>
        </w:tc>
        <w:tc>
          <w:tcPr>
            <w:tcW w:w="4971" w:type="dxa"/>
          </w:tcPr>
          <w:p w14:paraId="66023A89" w14:textId="77777777" w:rsidR="002B2D5B" w:rsidRPr="006243FA" w:rsidRDefault="002B2D5B" w:rsidP="002B2D5B">
            <w:pPr>
              <w:jc w:val="center"/>
              <w:rPr>
                <w:b/>
                <w:sz w:val="22"/>
                <w:szCs w:val="22"/>
              </w:rPr>
            </w:pPr>
            <w:r w:rsidRPr="006243FA">
              <w:rPr>
                <w:b/>
                <w:sz w:val="22"/>
                <w:szCs w:val="22"/>
              </w:rPr>
              <w:t>Activities/Methodology/Key Concepts</w:t>
            </w:r>
          </w:p>
          <w:p w14:paraId="7E8C7567" w14:textId="5D381395" w:rsidR="002B2D5B" w:rsidRPr="006243FA" w:rsidRDefault="002B2D5B" w:rsidP="003D443E">
            <w:pPr>
              <w:jc w:val="center"/>
              <w:rPr>
                <w:sz w:val="22"/>
                <w:szCs w:val="22"/>
              </w:rPr>
            </w:pPr>
            <w:r w:rsidRPr="006243FA">
              <w:rPr>
                <w:sz w:val="22"/>
                <w:szCs w:val="22"/>
              </w:rPr>
              <w:t>(</w:t>
            </w:r>
            <w:r w:rsidR="00AA5380" w:rsidRPr="006243FA">
              <w:rPr>
                <w:sz w:val="22"/>
                <w:szCs w:val="22"/>
              </w:rPr>
              <w:t>Teacher’s Role – including key teaching points</w:t>
            </w:r>
            <w:r w:rsidR="003D443E" w:rsidRPr="006243FA">
              <w:rPr>
                <w:sz w:val="22"/>
                <w:szCs w:val="22"/>
              </w:rPr>
              <w:t xml:space="preserve">,  differentiation strategies </w:t>
            </w:r>
            <w:r w:rsidR="00AA5380" w:rsidRPr="006243FA">
              <w:rPr>
                <w:sz w:val="22"/>
                <w:szCs w:val="22"/>
              </w:rPr>
              <w:t>and key questions</w:t>
            </w:r>
            <w:r w:rsidRPr="006243FA">
              <w:rPr>
                <w:sz w:val="22"/>
                <w:szCs w:val="22"/>
              </w:rPr>
              <w:t>)</w:t>
            </w:r>
          </w:p>
        </w:tc>
        <w:tc>
          <w:tcPr>
            <w:tcW w:w="4971" w:type="dxa"/>
          </w:tcPr>
          <w:p w14:paraId="6D80F63D" w14:textId="77777777" w:rsidR="002B2D5B" w:rsidRPr="006243FA" w:rsidRDefault="002B2D5B" w:rsidP="002B2D5B">
            <w:pPr>
              <w:jc w:val="center"/>
              <w:rPr>
                <w:b/>
                <w:sz w:val="22"/>
                <w:szCs w:val="22"/>
              </w:rPr>
            </w:pPr>
            <w:r w:rsidRPr="006243FA">
              <w:rPr>
                <w:b/>
                <w:sz w:val="22"/>
                <w:szCs w:val="22"/>
              </w:rPr>
              <w:t>Pupil Tasks</w:t>
            </w:r>
          </w:p>
          <w:p w14:paraId="07736BE3" w14:textId="75FA8C5A" w:rsidR="002B2D5B" w:rsidRPr="006243FA" w:rsidRDefault="00610C4A" w:rsidP="002B2D5B">
            <w:pPr>
              <w:jc w:val="center"/>
              <w:rPr>
                <w:sz w:val="22"/>
                <w:szCs w:val="22"/>
              </w:rPr>
            </w:pPr>
            <w:r w:rsidRPr="006243FA">
              <w:rPr>
                <w:sz w:val="22"/>
                <w:szCs w:val="22"/>
              </w:rPr>
              <w:t>(</w:t>
            </w:r>
            <w:r w:rsidR="00AA5380" w:rsidRPr="006243FA">
              <w:rPr>
                <w:sz w:val="22"/>
                <w:szCs w:val="22"/>
              </w:rPr>
              <w:t>Pupils’</w:t>
            </w:r>
            <w:r w:rsidRPr="006243FA">
              <w:rPr>
                <w:sz w:val="22"/>
                <w:szCs w:val="22"/>
              </w:rPr>
              <w:t xml:space="preserve"> role </w:t>
            </w:r>
            <w:r w:rsidR="003D443E" w:rsidRPr="006243FA">
              <w:rPr>
                <w:sz w:val="22"/>
                <w:szCs w:val="22"/>
              </w:rPr>
              <w:t>–</w:t>
            </w:r>
            <w:r w:rsidRPr="006243FA">
              <w:rPr>
                <w:sz w:val="22"/>
                <w:szCs w:val="22"/>
              </w:rPr>
              <w:t>including</w:t>
            </w:r>
            <w:r w:rsidR="003D443E" w:rsidRPr="006243FA">
              <w:rPr>
                <w:sz w:val="22"/>
                <w:szCs w:val="22"/>
              </w:rPr>
              <w:t xml:space="preserve"> differentiation,</w:t>
            </w:r>
            <w:r w:rsidRPr="006243FA">
              <w:rPr>
                <w:sz w:val="22"/>
                <w:szCs w:val="22"/>
              </w:rPr>
              <w:t xml:space="preserve"> </w:t>
            </w:r>
            <w:r w:rsidR="00B0430A" w:rsidRPr="006243FA">
              <w:rPr>
                <w:sz w:val="22"/>
                <w:szCs w:val="22"/>
              </w:rPr>
              <w:t xml:space="preserve">engagement in </w:t>
            </w:r>
            <w:r w:rsidR="002B2D5B" w:rsidRPr="006243FA">
              <w:rPr>
                <w:sz w:val="22"/>
                <w:szCs w:val="22"/>
              </w:rPr>
              <w:t>formative assessment and homework)</w:t>
            </w:r>
          </w:p>
          <w:p w14:paraId="71FEA254" w14:textId="59504618" w:rsidR="002B2D5B" w:rsidRPr="006243FA" w:rsidRDefault="002B2D5B" w:rsidP="002B2D5B">
            <w:pPr>
              <w:jc w:val="center"/>
              <w:rPr>
                <w:sz w:val="22"/>
                <w:szCs w:val="22"/>
              </w:rPr>
            </w:pPr>
          </w:p>
        </w:tc>
        <w:tc>
          <w:tcPr>
            <w:tcW w:w="2903" w:type="dxa"/>
          </w:tcPr>
          <w:p w14:paraId="50A65990" w14:textId="77777777" w:rsidR="002B2D5B" w:rsidRPr="006243FA" w:rsidRDefault="002B2D5B" w:rsidP="002B2D5B">
            <w:pPr>
              <w:jc w:val="center"/>
              <w:rPr>
                <w:b/>
                <w:sz w:val="22"/>
                <w:szCs w:val="22"/>
              </w:rPr>
            </w:pPr>
            <w:r w:rsidRPr="006243FA">
              <w:rPr>
                <w:b/>
                <w:sz w:val="22"/>
                <w:szCs w:val="22"/>
              </w:rPr>
              <w:t>Resources</w:t>
            </w:r>
          </w:p>
          <w:p w14:paraId="18C6DCA1" w14:textId="6F42DCAC" w:rsidR="002B2D5B" w:rsidRPr="006243FA" w:rsidRDefault="00B0430A" w:rsidP="002B2D5B">
            <w:pPr>
              <w:jc w:val="center"/>
              <w:rPr>
                <w:sz w:val="22"/>
                <w:szCs w:val="22"/>
              </w:rPr>
            </w:pPr>
            <w:r w:rsidRPr="006243FA">
              <w:rPr>
                <w:sz w:val="22"/>
                <w:szCs w:val="22"/>
              </w:rPr>
              <w:t>(</w:t>
            </w:r>
            <w:r w:rsidR="002B2D5B" w:rsidRPr="006243FA">
              <w:rPr>
                <w:sz w:val="22"/>
                <w:szCs w:val="22"/>
              </w:rPr>
              <w:t>Including Health and Safety requirement)</w:t>
            </w:r>
          </w:p>
        </w:tc>
      </w:tr>
      <w:tr w:rsidR="002B2D5B" w:rsidRPr="006243FA" w14:paraId="1D96C72E" w14:textId="77777777" w:rsidTr="06D5D85C">
        <w:trPr>
          <w:trHeight w:val="2391"/>
        </w:trPr>
        <w:tc>
          <w:tcPr>
            <w:tcW w:w="1249" w:type="dxa"/>
          </w:tcPr>
          <w:p w14:paraId="5A953452" w14:textId="77777777" w:rsidR="002B2D5B" w:rsidRPr="006243FA" w:rsidRDefault="002B2D5B" w:rsidP="002B2D5B">
            <w:pPr>
              <w:jc w:val="center"/>
              <w:rPr>
                <w:b/>
              </w:rPr>
            </w:pPr>
          </w:p>
          <w:p w14:paraId="2905084E" w14:textId="77777777" w:rsidR="002B2D5B" w:rsidRPr="006243FA" w:rsidRDefault="002B2D5B" w:rsidP="002B2D5B">
            <w:pPr>
              <w:jc w:val="center"/>
              <w:rPr>
                <w:b/>
              </w:rPr>
            </w:pPr>
          </w:p>
          <w:p w14:paraId="411C5BFF" w14:textId="5134130F" w:rsidR="002B2D5B" w:rsidRPr="006243FA" w:rsidRDefault="002B2D5B" w:rsidP="002B2D5B">
            <w:pPr>
              <w:jc w:val="center"/>
              <w:rPr>
                <w:b/>
              </w:rPr>
            </w:pPr>
            <w:r w:rsidRPr="006243FA">
              <w:rPr>
                <w:b/>
              </w:rPr>
              <w:t>Opening phase</w:t>
            </w:r>
            <w:r w:rsidR="00D060A6" w:rsidRPr="006243FA">
              <w:rPr>
                <w:b/>
              </w:rPr>
              <w:t xml:space="preserve"> </w:t>
            </w:r>
            <w:r w:rsidR="00D060A6" w:rsidRPr="006243FA">
              <w:rPr>
                <w:sz w:val="20"/>
              </w:rPr>
              <w:t xml:space="preserve"> (</w:t>
            </w:r>
            <w:r w:rsidR="00B85948" w:rsidRPr="006243FA">
              <w:rPr>
                <w:sz w:val="20"/>
              </w:rPr>
              <w:t xml:space="preserve">with </w:t>
            </w:r>
            <w:r w:rsidR="00D060A6" w:rsidRPr="006243FA">
              <w:rPr>
                <w:sz w:val="20"/>
              </w:rPr>
              <w:t>links to  prior learning)</w:t>
            </w:r>
          </w:p>
        </w:tc>
        <w:tc>
          <w:tcPr>
            <w:tcW w:w="4971" w:type="dxa"/>
          </w:tcPr>
          <w:p w14:paraId="29F4BB47" w14:textId="0440FA7E" w:rsidR="002B2D5B" w:rsidRPr="006243FA" w:rsidRDefault="609E02D8" w:rsidP="609E02D8">
            <w:pPr>
              <w:jc w:val="both"/>
            </w:pPr>
            <w:r w:rsidRPr="06D5D85C">
              <w:t xml:space="preserve">The lesson will start with all pupils on the carpet. I will start by </w:t>
            </w:r>
            <w:r w:rsidR="3C8E157E" w:rsidRPr="06D5D85C">
              <w:t xml:space="preserve">introducing the topic we will be focusing on and </w:t>
            </w:r>
            <w:r w:rsidRPr="06D5D85C">
              <w:t xml:space="preserve">ask pupils </w:t>
            </w:r>
            <w:r w:rsidR="26FFD65E" w:rsidRPr="06D5D85C">
              <w:t>for any previous knowledge of food names in welsh.</w:t>
            </w:r>
          </w:p>
          <w:p w14:paraId="124A899C" w14:textId="78651005" w:rsidR="002B2D5B" w:rsidRPr="006243FA" w:rsidRDefault="609E02D8" w:rsidP="609E02D8">
            <w:pPr>
              <w:jc w:val="both"/>
            </w:pPr>
            <w:r w:rsidRPr="06D5D85C">
              <w:t>I will then show a PowerPoint presentation showing how to ask what you like to eat and how to answer it. The pupils will need to repeat words and phrases after me. I will also show pupils how to extend their sentences using because and given reasons.</w:t>
            </w:r>
          </w:p>
          <w:p w14:paraId="02766E75" w14:textId="12DB4D7D" w:rsidR="1AF080D8" w:rsidRDefault="1AF080D8" w:rsidP="06D5D85C">
            <w:pPr>
              <w:jc w:val="both"/>
            </w:pPr>
            <w:r w:rsidRPr="06D5D85C">
              <w:rPr>
                <w:color w:val="FF0000"/>
              </w:rPr>
              <w:t>Mini task</w:t>
            </w:r>
            <w:r w:rsidRPr="06D5D85C">
              <w:t xml:space="preserve"> – we will then complete a mini task as a class. I will select pupils to come to the front and hold a word that’s part of the question. As a class we will look at the words and attempt to</w:t>
            </w:r>
            <w:r w:rsidR="4BF5FC14" w:rsidRPr="06D5D85C">
              <w:t xml:space="preserve"> </w:t>
            </w:r>
            <w:r w:rsidRPr="06D5D85C">
              <w:t xml:space="preserve">put them in the correct </w:t>
            </w:r>
            <w:proofErr w:type="spellStart"/>
            <w:r w:rsidRPr="06D5D85C">
              <w:t>roder</w:t>
            </w:r>
            <w:proofErr w:type="spellEnd"/>
            <w:r w:rsidRPr="06D5D85C">
              <w:t>.</w:t>
            </w:r>
          </w:p>
          <w:p w14:paraId="3BC8E289" w14:textId="435C1074" w:rsidR="002B2D5B" w:rsidRPr="006243FA" w:rsidRDefault="609E02D8" w:rsidP="609E02D8">
            <w:pPr>
              <w:jc w:val="both"/>
            </w:pPr>
            <w:r w:rsidRPr="609E02D8">
              <w:t>We will then go over different foods in welsh using the booklets that will be given to each table.</w:t>
            </w:r>
          </w:p>
        </w:tc>
        <w:tc>
          <w:tcPr>
            <w:tcW w:w="4971" w:type="dxa"/>
          </w:tcPr>
          <w:p w14:paraId="24A77B16" w14:textId="27A60784" w:rsidR="002B2D5B" w:rsidRPr="006243FA" w:rsidRDefault="609E02D8" w:rsidP="2D638C3D">
            <w:pPr>
              <w:jc w:val="both"/>
            </w:pPr>
            <w:r w:rsidRPr="609E02D8">
              <w:t>Pupils will be sat on the carpet for the intro of this lesson. They will need to participate in class discussion and use their memories to think of what foods they already know in welsh.</w:t>
            </w:r>
          </w:p>
          <w:p w14:paraId="2B3BBDB4" w14:textId="4D024580" w:rsidR="002B2D5B" w:rsidRPr="006243FA" w:rsidRDefault="002B2D5B" w:rsidP="609E02D8">
            <w:pPr>
              <w:jc w:val="both"/>
            </w:pPr>
          </w:p>
          <w:p w14:paraId="4829C240" w14:textId="431627BE" w:rsidR="002B2D5B" w:rsidRPr="006243FA" w:rsidRDefault="609E02D8" w:rsidP="609E02D8">
            <w:pPr>
              <w:jc w:val="both"/>
            </w:pPr>
            <w:r w:rsidRPr="06D5D85C">
              <w:t xml:space="preserve">Pupils will then need to repeat words and phrases after me, using the correct pronunciation. </w:t>
            </w:r>
          </w:p>
          <w:p w14:paraId="7B7CA515" w14:textId="52C419D8" w:rsidR="06D5D85C" w:rsidRDefault="06D5D85C" w:rsidP="06D5D85C">
            <w:pPr>
              <w:jc w:val="both"/>
            </w:pPr>
          </w:p>
          <w:p w14:paraId="486FE740" w14:textId="00A27BE2" w:rsidR="022DA78C" w:rsidRDefault="022DA78C" w:rsidP="06D5D85C">
            <w:pPr>
              <w:jc w:val="both"/>
            </w:pPr>
            <w:r w:rsidRPr="06D5D85C">
              <w:t xml:space="preserve">During the </w:t>
            </w:r>
            <w:r w:rsidRPr="06D5D85C">
              <w:rPr>
                <w:color w:val="FF0000"/>
              </w:rPr>
              <w:t>mini task</w:t>
            </w:r>
            <w:r w:rsidRPr="06D5D85C">
              <w:t>, pupils will need to work as a collective effort to correct the sentence.</w:t>
            </w:r>
          </w:p>
          <w:p w14:paraId="050DE121" w14:textId="77777777" w:rsidR="002B2D5B" w:rsidRPr="006243FA" w:rsidRDefault="002B2D5B" w:rsidP="002B2D5B">
            <w:pPr>
              <w:jc w:val="center"/>
              <w:rPr>
                <w:sz w:val="28"/>
                <w:szCs w:val="28"/>
              </w:rPr>
            </w:pPr>
          </w:p>
          <w:p w14:paraId="0082543B" w14:textId="77777777" w:rsidR="002B2D5B" w:rsidRPr="006243FA" w:rsidRDefault="002B2D5B" w:rsidP="002B2D5B">
            <w:pPr>
              <w:jc w:val="center"/>
              <w:rPr>
                <w:sz w:val="28"/>
                <w:szCs w:val="28"/>
              </w:rPr>
            </w:pPr>
          </w:p>
          <w:p w14:paraId="7F17A4E6" w14:textId="3FBCA2E9" w:rsidR="002B2D5B" w:rsidRPr="006243FA" w:rsidRDefault="002B2D5B" w:rsidP="633E02B3">
            <w:pPr>
              <w:jc w:val="center"/>
              <w:rPr>
                <w:sz w:val="28"/>
                <w:szCs w:val="28"/>
              </w:rPr>
            </w:pPr>
          </w:p>
        </w:tc>
        <w:tc>
          <w:tcPr>
            <w:tcW w:w="2903" w:type="dxa"/>
          </w:tcPr>
          <w:p w14:paraId="03207E23" w14:textId="5991A30B" w:rsidR="002B2D5B" w:rsidRPr="006243FA" w:rsidRDefault="609E02D8" w:rsidP="609E02D8">
            <w:pPr>
              <w:jc w:val="center"/>
              <w:rPr>
                <w:sz w:val="22"/>
                <w:szCs w:val="22"/>
              </w:rPr>
            </w:pPr>
            <w:r w:rsidRPr="609E02D8">
              <w:t>IWB</w:t>
            </w:r>
          </w:p>
          <w:p w14:paraId="24BFA8D9" w14:textId="5B0A258D" w:rsidR="002B2D5B" w:rsidRPr="006243FA" w:rsidRDefault="609E02D8" w:rsidP="609E02D8">
            <w:pPr>
              <w:jc w:val="center"/>
              <w:rPr>
                <w:sz w:val="22"/>
                <w:szCs w:val="22"/>
              </w:rPr>
            </w:pPr>
            <w:r w:rsidRPr="609E02D8">
              <w:t>PowerPoint presentation</w:t>
            </w:r>
          </w:p>
          <w:p w14:paraId="28823FBB" w14:textId="1BBB294A" w:rsidR="002B2D5B" w:rsidRPr="006243FA" w:rsidRDefault="609E02D8" w:rsidP="06D5D85C">
            <w:pPr>
              <w:jc w:val="center"/>
              <w:rPr>
                <w:sz w:val="22"/>
                <w:szCs w:val="22"/>
              </w:rPr>
            </w:pPr>
            <w:r w:rsidRPr="06D5D85C">
              <w:t>Welsh booklet</w:t>
            </w:r>
          </w:p>
          <w:p w14:paraId="491DF6ED" w14:textId="163AB548" w:rsidR="002B2D5B" w:rsidRPr="006243FA" w:rsidRDefault="3FEF8968" w:rsidP="06D5D85C">
            <w:pPr>
              <w:jc w:val="center"/>
            </w:pPr>
            <w:r w:rsidRPr="06D5D85C">
              <w:t>Large words from the topic question</w:t>
            </w:r>
          </w:p>
        </w:tc>
      </w:tr>
      <w:tr w:rsidR="002B2D5B" w:rsidRPr="006243FA" w14:paraId="3E425A8C" w14:textId="77777777" w:rsidTr="06D5D85C">
        <w:trPr>
          <w:trHeight w:val="2043"/>
        </w:trPr>
        <w:tc>
          <w:tcPr>
            <w:tcW w:w="1249" w:type="dxa"/>
          </w:tcPr>
          <w:p w14:paraId="3C63E476" w14:textId="77777777" w:rsidR="002B2D5B" w:rsidRPr="006243FA" w:rsidRDefault="002B2D5B" w:rsidP="002B2D5B">
            <w:pPr>
              <w:jc w:val="center"/>
              <w:rPr>
                <w:b/>
              </w:rPr>
            </w:pPr>
          </w:p>
          <w:p w14:paraId="5F4057E9" w14:textId="77777777" w:rsidR="002B2D5B" w:rsidRPr="006243FA" w:rsidRDefault="002B2D5B" w:rsidP="002B2D5B">
            <w:pPr>
              <w:jc w:val="center"/>
              <w:rPr>
                <w:b/>
              </w:rPr>
            </w:pPr>
          </w:p>
          <w:p w14:paraId="427965B4" w14:textId="77777777" w:rsidR="002B2D5B" w:rsidRPr="006243FA" w:rsidRDefault="002B2D5B" w:rsidP="002B2D5B">
            <w:pPr>
              <w:jc w:val="center"/>
              <w:rPr>
                <w:b/>
              </w:rPr>
            </w:pPr>
            <w:r w:rsidRPr="006243FA">
              <w:rPr>
                <w:b/>
              </w:rPr>
              <w:t>Teaching &amp; Core Learning</w:t>
            </w:r>
          </w:p>
        </w:tc>
        <w:tc>
          <w:tcPr>
            <w:tcW w:w="4971" w:type="dxa"/>
          </w:tcPr>
          <w:p w14:paraId="75F46D48" w14:textId="61000D37" w:rsidR="002B2D5B" w:rsidRPr="006243FA" w:rsidRDefault="609E02D8" w:rsidP="609E02D8">
            <w:pPr>
              <w:jc w:val="both"/>
            </w:pPr>
            <w:r w:rsidRPr="609E02D8">
              <w:t>We will then move on to the written task. I will work with year 2s whilst a TA works with year 1s.</w:t>
            </w:r>
          </w:p>
          <w:p w14:paraId="38C2859F" w14:textId="2BB3338C" w:rsidR="002B2D5B" w:rsidRPr="006243FA" w:rsidRDefault="609E02D8" w:rsidP="609E02D8">
            <w:pPr>
              <w:jc w:val="both"/>
            </w:pPr>
            <w:r w:rsidRPr="609E02D8">
              <w:rPr>
                <w:color w:val="00B050"/>
              </w:rPr>
              <w:t>Year 1 lower</w:t>
            </w:r>
            <w:r w:rsidRPr="609E02D8">
              <w:t xml:space="preserve"> – these pupils will work with a TA completing one sentence of what food they like and one they dislike. They can then cut out the image of the food and stick it next to their sentence.</w:t>
            </w:r>
          </w:p>
          <w:p w14:paraId="40F69099" w14:textId="476C968A" w:rsidR="002B2D5B" w:rsidRPr="006243FA" w:rsidRDefault="609E02D8" w:rsidP="609E02D8">
            <w:pPr>
              <w:jc w:val="both"/>
            </w:pPr>
            <w:r w:rsidRPr="609E02D8">
              <w:rPr>
                <w:color w:val="00B050"/>
              </w:rPr>
              <w:t>Year 1 higher</w:t>
            </w:r>
            <w:r w:rsidRPr="609E02D8">
              <w:t xml:space="preserve"> - these pupils will work with a TA completing two sentences for what food they like and one they dislike. They can then cut out the image of the food and stick it next to their sentence.</w:t>
            </w:r>
          </w:p>
          <w:p w14:paraId="30B8E61C" w14:textId="26EA6578" w:rsidR="002B2D5B" w:rsidRPr="006243FA" w:rsidRDefault="609E02D8" w:rsidP="609E02D8">
            <w:pPr>
              <w:jc w:val="both"/>
            </w:pPr>
            <w:r w:rsidRPr="609E02D8">
              <w:rPr>
                <w:color w:val="00B050"/>
              </w:rPr>
              <w:t xml:space="preserve">Year 2 lower </w:t>
            </w:r>
            <w:r w:rsidRPr="609E02D8">
              <w:t>- pupils will be given a sheet where they need to write three sentences in welsh of foods they like and dislike before drawing the images of the foods in the boxes provided.</w:t>
            </w:r>
          </w:p>
          <w:p w14:paraId="72FCF954" w14:textId="785E4BC9" w:rsidR="002B2D5B" w:rsidRPr="006243FA" w:rsidRDefault="609E02D8" w:rsidP="06D5D85C">
            <w:pPr>
              <w:jc w:val="both"/>
            </w:pPr>
            <w:r w:rsidRPr="06D5D85C">
              <w:rPr>
                <w:color w:val="00B050"/>
              </w:rPr>
              <w:t xml:space="preserve">Year 2 higher </w:t>
            </w:r>
            <w:r w:rsidRPr="06D5D85C">
              <w:t xml:space="preserve">– pupils will be given a sheet where they need to write three sentences in welsh of foods they like – using full sentences </w:t>
            </w:r>
            <w:proofErr w:type="spellStart"/>
            <w:r w:rsidRPr="06D5D85C">
              <w:t>e.g</w:t>
            </w:r>
            <w:proofErr w:type="spellEnd"/>
            <w:r w:rsidRPr="06D5D85C">
              <w:t xml:space="preserve"> ‘</w:t>
            </w:r>
            <w:proofErr w:type="spellStart"/>
            <w:r w:rsidRPr="06D5D85C">
              <w:t>dw</w:t>
            </w:r>
            <w:proofErr w:type="spellEnd"/>
            <w:r w:rsidRPr="06D5D85C">
              <w:t xml:space="preserve"> </w:t>
            </w:r>
            <w:proofErr w:type="spellStart"/>
            <w:r w:rsidRPr="06D5D85C">
              <w:t>I'n</w:t>
            </w:r>
            <w:proofErr w:type="spellEnd"/>
            <w:r w:rsidRPr="06D5D85C">
              <w:t xml:space="preserve"> </w:t>
            </w:r>
            <w:proofErr w:type="spellStart"/>
            <w:r w:rsidRPr="06D5D85C">
              <w:t>hoffi</w:t>
            </w:r>
            <w:proofErr w:type="spellEnd"/>
            <w:r w:rsidRPr="06D5D85C">
              <w:t xml:space="preserve"> </w:t>
            </w:r>
            <w:proofErr w:type="spellStart"/>
            <w:r w:rsidRPr="06D5D85C">
              <w:t>bwyta</w:t>
            </w:r>
            <w:proofErr w:type="spellEnd"/>
            <w:r w:rsidRPr="06D5D85C">
              <w:t xml:space="preserve"> </w:t>
            </w:r>
            <w:proofErr w:type="spellStart"/>
            <w:r w:rsidRPr="06D5D85C">
              <w:t>afal</w:t>
            </w:r>
            <w:proofErr w:type="spellEnd"/>
            <w:r w:rsidRPr="06D5D85C">
              <w:t xml:space="preserve"> </w:t>
            </w:r>
            <w:proofErr w:type="spellStart"/>
            <w:r w:rsidRPr="06D5D85C">
              <w:t>achos</w:t>
            </w:r>
            <w:proofErr w:type="spellEnd"/>
            <w:r w:rsidRPr="06D5D85C">
              <w:t xml:space="preserve"> </w:t>
            </w:r>
            <w:proofErr w:type="spellStart"/>
            <w:r w:rsidRPr="06D5D85C">
              <w:t>maen</w:t>
            </w:r>
            <w:proofErr w:type="spellEnd"/>
            <w:r w:rsidRPr="06D5D85C">
              <w:t xml:space="preserve"> </w:t>
            </w:r>
            <w:proofErr w:type="spellStart"/>
            <w:r w:rsidRPr="06D5D85C">
              <w:t>nhw</w:t>
            </w:r>
            <w:proofErr w:type="spellEnd"/>
            <w:r w:rsidRPr="06D5D85C">
              <w:t xml:space="preserve"> </w:t>
            </w:r>
            <w:proofErr w:type="spellStart"/>
            <w:r w:rsidRPr="06D5D85C">
              <w:t>wych</w:t>
            </w:r>
            <w:proofErr w:type="spellEnd"/>
            <w:r w:rsidRPr="06D5D85C">
              <w:t xml:space="preserve"> ’. They will do this again with foods they dislike before drawing the images of the foods in the boxes provided.</w:t>
            </w:r>
          </w:p>
          <w:p w14:paraId="29C2DA54" w14:textId="2EC9107E" w:rsidR="002B2D5B" w:rsidRPr="006243FA" w:rsidRDefault="002B2D5B" w:rsidP="06D5D85C">
            <w:pPr>
              <w:jc w:val="both"/>
            </w:pPr>
          </w:p>
          <w:p w14:paraId="65481C09" w14:textId="55C50223" w:rsidR="002B2D5B" w:rsidRPr="006243FA" w:rsidRDefault="57789069" w:rsidP="4D3EA0B4">
            <w:pPr>
              <w:jc w:val="both"/>
            </w:pPr>
            <w:r w:rsidRPr="06D5D85C">
              <w:t>Pupils must stay in their set groups for the written part of the task. Year two can move to sit with peers at other areas of the classroom to complete the drawing part of the task.</w:t>
            </w:r>
          </w:p>
        </w:tc>
        <w:tc>
          <w:tcPr>
            <w:tcW w:w="4971" w:type="dxa"/>
          </w:tcPr>
          <w:p w14:paraId="4BE925BF" w14:textId="5CE358DB" w:rsidR="002B2D5B" w:rsidRPr="006243FA" w:rsidRDefault="609E02D8" w:rsidP="06D5D85C">
            <w:pPr>
              <w:jc w:val="both"/>
            </w:pPr>
            <w:r w:rsidRPr="06D5D85C">
              <w:t>Pupils will work in groups to complete the task. They will need to use the resources provided to help them with this as well as their knowledge gain</w:t>
            </w:r>
            <w:r w:rsidR="251CD039" w:rsidRPr="06D5D85C">
              <w:t>ed</w:t>
            </w:r>
            <w:r w:rsidRPr="06D5D85C">
              <w:t xml:space="preserve"> on the carpet area. </w:t>
            </w:r>
          </w:p>
          <w:p w14:paraId="6F32319A" w14:textId="4B161E96" w:rsidR="002B2D5B" w:rsidRPr="006243FA" w:rsidRDefault="1DFD753E" w:rsidP="209D16B5">
            <w:pPr>
              <w:jc w:val="both"/>
            </w:pPr>
            <w:r w:rsidRPr="06D5D85C">
              <w:t xml:space="preserve">Pupils </w:t>
            </w:r>
            <w:r w:rsidR="609E02D8" w:rsidRPr="06D5D85C">
              <w:t xml:space="preserve">will have </w:t>
            </w:r>
            <w:r w:rsidR="1172D339" w:rsidRPr="06D5D85C">
              <w:t>full</w:t>
            </w:r>
            <w:r w:rsidR="609E02D8" w:rsidRPr="06D5D85C">
              <w:t xml:space="preserve"> use of the IWB and the welsh booklets to help them.</w:t>
            </w:r>
            <w:r w:rsidR="1F1754E4" w:rsidRPr="06D5D85C">
              <w:t xml:space="preserve"> They will also be allowed to converse with peers and help one another, as well as having the guidance of a teacher and a TA.</w:t>
            </w:r>
          </w:p>
        </w:tc>
        <w:tc>
          <w:tcPr>
            <w:tcW w:w="2903" w:type="dxa"/>
          </w:tcPr>
          <w:p w14:paraId="596DC261" w14:textId="4541956D" w:rsidR="002B2D5B" w:rsidRPr="006243FA" w:rsidRDefault="609E02D8" w:rsidP="609E02D8">
            <w:pPr>
              <w:jc w:val="center"/>
            </w:pPr>
            <w:r w:rsidRPr="609E02D8">
              <w:t>Worksheets</w:t>
            </w:r>
          </w:p>
          <w:p w14:paraId="763ABF3D" w14:textId="4E629082" w:rsidR="002B2D5B" w:rsidRPr="006243FA" w:rsidRDefault="609E02D8" w:rsidP="609E02D8">
            <w:pPr>
              <w:jc w:val="center"/>
            </w:pPr>
            <w:r w:rsidRPr="609E02D8">
              <w:t>Welsh booklet</w:t>
            </w:r>
          </w:p>
          <w:p w14:paraId="73A5E4AB" w14:textId="38479117" w:rsidR="002B2D5B" w:rsidRPr="006243FA" w:rsidRDefault="609E02D8" w:rsidP="2D638C3D">
            <w:pPr>
              <w:jc w:val="center"/>
            </w:pPr>
            <w:r w:rsidRPr="609E02D8">
              <w:t>IWB</w:t>
            </w:r>
          </w:p>
        </w:tc>
      </w:tr>
      <w:tr w:rsidR="002B2D5B" w:rsidRPr="006243FA" w14:paraId="78EBC3C5" w14:textId="77777777" w:rsidTr="06D5D85C">
        <w:trPr>
          <w:trHeight w:val="2051"/>
        </w:trPr>
        <w:tc>
          <w:tcPr>
            <w:tcW w:w="1249" w:type="dxa"/>
          </w:tcPr>
          <w:p w14:paraId="12989264" w14:textId="77777777" w:rsidR="002B2D5B" w:rsidRPr="006243FA" w:rsidRDefault="002B2D5B" w:rsidP="002B2D5B">
            <w:pPr>
              <w:jc w:val="center"/>
              <w:rPr>
                <w:b/>
              </w:rPr>
            </w:pPr>
          </w:p>
          <w:p w14:paraId="0234BE87" w14:textId="77777777" w:rsidR="002B2D5B" w:rsidRPr="006243FA" w:rsidRDefault="002B2D5B" w:rsidP="002B2D5B">
            <w:pPr>
              <w:jc w:val="center"/>
              <w:rPr>
                <w:b/>
              </w:rPr>
            </w:pPr>
          </w:p>
          <w:p w14:paraId="3C7DFD5C" w14:textId="77777777" w:rsidR="002B2D5B" w:rsidRPr="006243FA" w:rsidRDefault="002B2D5B" w:rsidP="002B2D5B">
            <w:pPr>
              <w:jc w:val="center"/>
              <w:rPr>
                <w:b/>
              </w:rPr>
            </w:pPr>
            <w:r w:rsidRPr="006243FA">
              <w:rPr>
                <w:b/>
              </w:rPr>
              <w:t>Plenary</w:t>
            </w:r>
          </w:p>
        </w:tc>
        <w:tc>
          <w:tcPr>
            <w:tcW w:w="4971" w:type="dxa"/>
          </w:tcPr>
          <w:p w14:paraId="0CF68169" w14:textId="1F92233C" w:rsidR="002B2D5B" w:rsidRPr="006243FA" w:rsidRDefault="5DACEF1A" w:rsidP="06D5D85C">
            <w:pPr>
              <w:jc w:val="both"/>
            </w:pPr>
            <w:r w:rsidRPr="06D5D85C">
              <w:t xml:space="preserve">To end the lesson, pupils will </w:t>
            </w:r>
            <w:r w:rsidR="609E02D8" w:rsidRPr="06D5D85C">
              <w:t>then come back to the carpet area to recap what we have learnt.</w:t>
            </w:r>
            <w:r w:rsidR="593B0226" w:rsidRPr="06D5D85C">
              <w:t xml:space="preserve"> We will go over the question and I will select pupils to answer.</w:t>
            </w:r>
          </w:p>
          <w:p w14:paraId="39E95A6C" w14:textId="2CA32782" w:rsidR="002B2D5B" w:rsidRPr="006243FA" w:rsidRDefault="609E02D8" w:rsidP="06D5D85C">
            <w:pPr>
              <w:jc w:val="both"/>
            </w:pPr>
            <w:r w:rsidRPr="06D5D85C">
              <w:t>I will</w:t>
            </w:r>
            <w:r w:rsidR="61B9B61A" w:rsidRPr="06D5D85C">
              <w:t xml:space="preserve"> also</w:t>
            </w:r>
            <w:r w:rsidRPr="06D5D85C">
              <w:t xml:space="preserve"> show the class the best pieces of completed work</w:t>
            </w:r>
            <w:r w:rsidR="3C76FF05" w:rsidRPr="06D5D85C">
              <w:t>.</w:t>
            </w:r>
          </w:p>
          <w:p w14:paraId="483EB441" w14:textId="77777777" w:rsidR="002B2D5B" w:rsidRPr="006243FA" w:rsidRDefault="002B2D5B" w:rsidP="002B2D5B">
            <w:pPr>
              <w:jc w:val="center"/>
              <w:rPr>
                <w:sz w:val="28"/>
                <w:szCs w:val="28"/>
              </w:rPr>
            </w:pPr>
          </w:p>
        </w:tc>
        <w:tc>
          <w:tcPr>
            <w:tcW w:w="4971" w:type="dxa"/>
          </w:tcPr>
          <w:p w14:paraId="7B40AB89" w14:textId="7236058C" w:rsidR="3C76FF05" w:rsidRDefault="3C76FF05" w:rsidP="06D5D85C">
            <w:pPr>
              <w:jc w:val="both"/>
              <w:rPr>
                <w:sz w:val="22"/>
                <w:szCs w:val="22"/>
              </w:rPr>
            </w:pPr>
            <w:r w:rsidRPr="06D5D85C">
              <w:t>Pupils will return to the carpet area to participate in the lesson plenary. They will need to use their memory of what they have learnt that lesson to answer questions.</w:t>
            </w:r>
          </w:p>
          <w:p w14:paraId="1E57D1BE" w14:textId="77777777" w:rsidR="002B2D5B" w:rsidRPr="006243FA" w:rsidRDefault="002B2D5B" w:rsidP="06D5D85C">
            <w:pPr>
              <w:jc w:val="center"/>
            </w:pPr>
          </w:p>
          <w:p w14:paraId="2A163885" w14:textId="77777777" w:rsidR="002B2D5B" w:rsidRPr="006243FA" w:rsidRDefault="002B2D5B" w:rsidP="002B2D5B">
            <w:pPr>
              <w:jc w:val="center"/>
              <w:rPr>
                <w:sz w:val="28"/>
                <w:szCs w:val="28"/>
              </w:rPr>
            </w:pPr>
          </w:p>
          <w:p w14:paraId="31831FA2" w14:textId="77777777" w:rsidR="002B2D5B" w:rsidRPr="006243FA" w:rsidRDefault="002B2D5B" w:rsidP="002B2D5B">
            <w:pPr>
              <w:jc w:val="center"/>
              <w:rPr>
                <w:sz w:val="28"/>
                <w:szCs w:val="28"/>
              </w:rPr>
            </w:pPr>
          </w:p>
          <w:p w14:paraId="0E61511D" w14:textId="77777777" w:rsidR="002B2D5B" w:rsidRPr="006243FA" w:rsidRDefault="002B2D5B" w:rsidP="002B2D5B">
            <w:pPr>
              <w:jc w:val="center"/>
              <w:rPr>
                <w:sz w:val="28"/>
                <w:szCs w:val="28"/>
              </w:rPr>
            </w:pPr>
          </w:p>
          <w:p w14:paraId="46716F0C" w14:textId="77777777" w:rsidR="002B2D5B" w:rsidRPr="006243FA" w:rsidRDefault="002B2D5B" w:rsidP="002B2D5B">
            <w:pPr>
              <w:jc w:val="center"/>
              <w:rPr>
                <w:sz w:val="28"/>
                <w:szCs w:val="28"/>
              </w:rPr>
            </w:pPr>
          </w:p>
        </w:tc>
        <w:tc>
          <w:tcPr>
            <w:tcW w:w="2903" w:type="dxa"/>
          </w:tcPr>
          <w:p w14:paraId="08BDEAF7" w14:textId="4DD65BDF" w:rsidR="002B2D5B" w:rsidRPr="006243FA" w:rsidRDefault="3C76FF05" w:rsidP="06D5D85C">
            <w:pPr>
              <w:jc w:val="center"/>
              <w:rPr>
                <w:sz w:val="22"/>
                <w:szCs w:val="22"/>
              </w:rPr>
            </w:pPr>
            <w:r w:rsidRPr="06D5D85C">
              <w:t>Best pieces of work</w:t>
            </w:r>
          </w:p>
        </w:tc>
      </w:tr>
    </w:tbl>
    <w:p w14:paraId="21627C5E" w14:textId="4D32C744" w:rsidR="004E1B77" w:rsidRPr="006243FA" w:rsidRDefault="004E1B77" w:rsidP="00EE0418">
      <w:pPr>
        <w:tabs>
          <w:tab w:val="left" w:pos="12758"/>
        </w:tabs>
        <w:rPr>
          <w:sz w:val="28"/>
          <w:szCs w:val="28"/>
        </w:rPr>
      </w:pPr>
    </w:p>
    <w:p w14:paraId="1283188B" w14:textId="77777777" w:rsidR="00645E24" w:rsidRPr="006243FA" w:rsidRDefault="00645E24" w:rsidP="00B24C18">
      <w:pPr>
        <w:pStyle w:val="Heading1"/>
        <w:rPr>
          <w:sz w:val="28"/>
          <w:szCs w:val="28"/>
        </w:rPr>
      </w:pPr>
    </w:p>
    <w:p w14:paraId="4A514B70" w14:textId="77777777" w:rsidR="00EF0BE1" w:rsidRPr="006243FA" w:rsidRDefault="00EF0BE1" w:rsidP="00EF0BE1">
      <w:pPr>
        <w:rPr>
          <w:sz w:val="28"/>
          <w:szCs w:val="28"/>
        </w:rPr>
      </w:pPr>
    </w:p>
    <w:p w14:paraId="2BC7D158" w14:textId="77777777" w:rsidR="00EF0BE1" w:rsidRPr="006243FA" w:rsidRDefault="00EF0BE1" w:rsidP="00EF0BE1">
      <w:pPr>
        <w:rPr>
          <w:sz w:val="28"/>
          <w:szCs w:val="28"/>
        </w:rPr>
      </w:pPr>
    </w:p>
    <w:p w14:paraId="2BB6E5A7" w14:textId="77777777" w:rsidR="00EF0BE1" w:rsidRPr="006243FA" w:rsidRDefault="00EF0BE1" w:rsidP="00EF0BE1">
      <w:pPr>
        <w:rPr>
          <w:sz w:val="28"/>
          <w:szCs w:val="28"/>
        </w:rPr>
      </w:pPr>
    </w:p>
    <w:p w14:paraId="2294F27D" w14:textId="77777777" w:rsidR="00EF0BE1" w:rsidRPr="006243FA" w:rsidRDefault="00EF0BE1" w:rsidP="00EF0BE1">
      <w:pPr>
        <w:rPr>
          <w:sz w:val="28"/>
          <w:szCs w:val="28"/>
        </w:rPr>
      </w:pPr>
    </w:p>
    <w:p w14:paraId="47276F70" w14:textId="77777777" w:rsidR="00EF0BE1" w:rsidRPr="006243FA" w:rsidRDefault="00EF0BE1" w:rsidP="00EF0BE1">
      <w:pPr>
        <w:rPr>
          <w:sz w:val="28"/>
          <w:szCs w:val="28"/>
        </w:rPr>
      </w:pPr>
    </w:p>
    <w:p w14:paraId="4EEB0736" w14:textId="77777777" w:rsidR="00EF0BE1" w:rsidRPr="006243FA" w:rsidRDefault="00EF0BE1" w:rsidP="00EF0BE1">
      <w:pPr>
        <w:rPr>
          <w:sz w:val="28"/>
          <w:szCs w:val="28"/>
        </w:rPr>
      </w:pPr>
    </w:p>
    <w:p w14:paraId="29806F32" w14:textId="77777777" w:rsidR="00EF0BE1" w:rsidRPr="006243FA" w:rsidRDefault="00EF0BE1" w:rsidP="00EF0BE1">
      <w:pPr>
        <w:rPr>
          <w:sz w:val="28"/>
          <w:szCs w:val="28"/>
        </w:rPr>
      </w:pPr>
    </w:p>
    <w:p w14:paraId="3F369D11" w14:textId="77777777" w:rsidR="00EF0BE1" w:rsidRPr="006243FA" w:rsidRDefault="00EF0BE1" w:rsidP="00EF0BE1">
      <w:pPr>
        <w:rPr>
          <w:sz w:val="28"/>
          <w:szCs w:val="28"/>
        </w:rPr>
      </w:pPr>
    </w:p>
    <w:p w14:paraId="2D346F17" w14:textId="77777777" w:rsidR="00EF0BE1" w:rsidRPr="006243FA" w:rsidRDefault="00EF0BE1" w:rsidP="00EF0BE1">
      <w:pPr>
        <w:rPr>
          <w:sz w:val="28"/>
          <w:szCs w:val="28"/>
        </w:rPr>
      </w:pPr>
    </w:p>
    <w:p w14:paraId="4F969DFF" w14:textId="77777777" w:rsidR="00EF0BE1" w:rsidRPr="006243FA" w:rsidRDefault="00EF0BE1" w:rsidP="00EF0BE1">
      <w:pPr>
        <w:rPr>
          <w:sz w:val="28"/>
          <w:szCs w:val="28"/>
        </w:rPr>
      </w:pPr>
    </w:p>
    <w:p w14:paraId="603814E7" w14:textId="77777777" w:rsidR="00EF0BE1" w:rsidRPr="006243FA" w:rsidRDefault="00EF0BE1" w:rsidP="00EF0BE1">
      <w:pPr>
        <w:rPr>
          <w:sz w:val="28"/>
          <w:szCs w:val="28"/>
        </w:rPr>
      </w:pPr>
    </w:p>
    <w:p w14:paraId="6286D6E1" w14:textId="77777777" w:rsidR="00EF0BE1" w:rsidRPr="006243FA" w:rsidRDefault="00EF0BE1" w:rsidP="00EF0BE1">
      <w:pPr>
        <w:rPr>
          <w:sz w:val="28"/>
          <w:szCs w:val="28"/>
        </w:rPr>
      </w:pPr>
    </w:p>
    <w:p w14:paraId="69EE6455" w14:textId="77777777" w:rsidR="00EF0BE1" w:rsidRPr="006243FA" w:rsidRDefault="00EF0BE1" w:rsidP="00EF0BE1">
      <w:pPr>
        <w:rPr>
          <w:sz w:val="28"/>
          <w:szCs w:val="28"/>
        </w:rPr>
      </w:pPr>
    </w:p>
    <w:p w14:paraId="798BEE9C" w14:textId="77777777" w:rsidR="00EF0BE1" w:rsidRPr="006243FA" w:rsidRDefault="00EF0BE1" w:rsidP="00EF0BE1">
      <w:pPr>
        <w:rPr>
          <w:sz w:val="28"/>
          <w:szCs w:val="28"/>
        </w:rPr>
      </w:pPr>
    </w:p>
    <w:p w14:paraId="084DDFCB" w14:textId="77777777" w:rsidR="00EF0BE1" w:rsidRPr="006243FA" w:rsidRDefault="00EF0BE1" w:rsidP="00EF0BE1">
      <w:pPr>
        <w:rPr>
          <w:sz w:val="28"/>
          <w:szCs w:val="28"/>
        </w:rPr>
      </w:pPr>
    </w:p>
    <w:p w14:paraId="2E8F31CF" w14:textId="77777777" w:rsidR="00EF0BE1" w:rsidRPr="006243FA" w:rsidRDefault="00EF0BE1" w:rsidP="00EF0BE1">
      <w:pPr>
        <w:rPr>
          <w:sz w:val="28"/>
          <w:szCs w:val="28"/>
        </w:rPr>
      </w:pPr>
    </w:p>
    <w:p w14:paraId="46769B7B" w14:textId="77777777" w:rsidR="00EF0BE1" w:rsidRPr="006243FA" w:rsidRDefault="00EF0BE1" w:rsidP="00EF0BE1">
      <w:pPr>
        <w:rPr>
          <w:sz w:val="28"/>
          <w:szCs w:val="28"/>
        </w:rPr>
      </w:pPr>
    </w:p>
    <w:p w14:paraId="4F3789E3" w14:textId="77777777" w:rsidR="00EF0BE1" w:rsidRPr="006243FA" w:rsidRDefault="00EF0BE1" w:rsidP="00EF0BE1">
      <w:pPr>
        <w:rPr>
          <w:sz w:val="28"/>
          <w:szCs w:val="28"/>
        </w:rPr>
      </w:pPr>
    </w:p>
    <w:p w14:paraId="20B198E4" w14:textId="77777777" w:rsidR="00EF0BE1" w:rsidRPr="006243FA" w:rsidRDefault="00EF0BE1" w:rsidP="00EF0BE1">
      <w:pPr>
        <w:rPr>
          <w:sz w:val="28"/>
          <w:szCs w:val="28"/>
        </w:rPr>
      </w:pPr>
    </w:p>
    <w:p w14:paraId="58432AFC" w14:textId="77777777" w:rsidR="00EF0BE1" w:rsidRPr="006243FA" w:rsidRDefault="00EF0BE1" w:rsidP="00EF0BE1">
      <w:pPr>
        <w:rPr>
          <w:sz w:val="28"/>
          <w:szCs w:val="28"/>
        </w:rPr>
      </w:pPr>
    </w:p>
    <w:p w14:paraId="23D4DC51" w14:textId="77777777" w:rsidR="00EF0BE1" w:rsidRPr="006243FA" w:rsidRDefault="00EF0BE1" w:rsidP="00EF0BE1">
      <w:pPr>
        <w:rPr>
          <w:sz w:val="28"/>
          <w:szCs w:val="28"/>
        </w:rPr>
      </w:pPr>
    </w:p>
    <w:p w14:paraId="3814CFF1" w14:textId="77777777" w:rsidR="00EF0BE1" w:rsidRPr="006243FA" w:rsidRDefault="00EF0BE1" w:rsidP="00EF0BE1">
      <w:pPr>
        <w:rPr>
          <w:sz w:val="28"/>
          <w:szCs w:val="28"/>
        </w:rPr>
      </w:pPr>
    </w:p>
    <w:p w14:paraId="33FC4CE7" w14:textId="77777777" w:rsidR="00DB1D3B" w:rsidRPr="006243FA" w:rsidRDefault="00DB1D3B" w:rsidP="00EF0BE1">
      <w:pPr>
        <w:rPr>
          <w:sz w:val="28"/>
          <w:szCs w:val="28"/>
        </w:rPr>
        <w:sectPr w:rsidR="00DB1D3B" w:rsidRPr="006243FA" w:rsidSect="00A53AE4">
          <w:pgSz w:w="16840" w:h="11900" w:orient="landscape"/>
          <w:pgMar w:top="1440" w:right="1440" w:bottom="1440" w:left="794" w:header="720" w:footer="720" w:gutter="0"/>
          <w:cols w:space="720"/>
          <w:docGrid w:linePitch="360"/>
        </w:sectPr>
      </w:pPr>
    </w:p>
    <w:p w14:paraId="13BD39A4" w14:textId="77777777" w:rsidR="00623AB2" w:rsidRDefault="00623AB2" w:rsidP="00623AB2">
      <w:pPr>
        <w:jc w:val="both"/>
        <w:rPr>
          <w:u w:val="single"/>
        </w:rPr>
      </w:pPr>
      <w:r w:rsidRPr="000B1FC2">
        <w:rPr>
          <w:u w:val="single"/>
        </w:rPr>
        <w:lastRenderedPageBreak/>
        <w:t>Self-evaluation</w:t>
      </w:r>
    </w:p>
    <w:p w14:paraId="6937C4F3" w14:textId="77777777" w:rsidR="00623AB2" w:rsidRPr="000B1FC2" w:rsidRDefault="00623AB2" w:rsidP="00623AB2">
      <w:pPr>
        <w:jc w:val="both"/>
        <w:rPr>
          <w:u w:val="single"/>
        </w:rPr>
      </w:pPr>
    </w:p>
    <w:p w14:paraId="5D59123B" w14:textId="552717DB" w:rsidR="00623AB2" w:rsidRDefault="00623AB2" w:rsidP="00623AB2">
      <w:pPr>
        <w:jc w:val="both"/>
      </w:pPr>
      <w:r w:rsidRPr="005A1623">
        <w:t>Reflecting on this welsh lesson, I have noticed ma</w:t>
      </w:r>
      <w:r>
        <w:t>ny areas that went well along with</w:t>
      </w:r>
      <w:r w:rsidRPr="005A1623">
        <w:t xml:space="preserve"> areas to improve on.</w:t>
      </w:r>
      <w:r>
        <w:t xml:space="preserve"> The topic of this lesson was the question ‘</w:t>
      </w:r>
      <w:proofErr w:type="spellStart"/>
      <w:r>
        <w:t>beth</w:t>
      </w:r>
      <w:proofErr w:type="spellEnd"/>
      <w:r>
        <w:t xml:space="preserve"> </w:t>
      </w:r>
      <w:proofErr w:type="spellStart"/>
      <w:r>
        <w:t>wyt</w:t>
      </w:r>
      <w:proofErr w:type="spellEnd"/>
      <w:r>
        <w:t xml:space="preserve"> </w:t>
      </w:r>
      <w:proofErr w:type="spellStart"/>
      <w:r>
        <w:t>ti’n</w:t>
      </w:r>
      <w:proofErr w:type="spellEnd"/>
      <w:r>
        <w:t xml:space="preserve"> </w:t>
      </w:r>
      <w:proofErr w:type="spellStart"/>
      <w:r>
        <w:t>hoffi</w:t>
      </w:r>
      <w:proofErr w:type="spellEnd"/>
      <w:r>
        <w:t xml:space="preserve"> </w:t>
      </w:r>
      <w:proofErr w:type="spellStart"/>
      <w:r>
        <w:t>bwyta</w:t>
      </w:r>
      <w:proofErr w:type="spellEnd"/>
      <w:r>
        <w:t>?’ with the answers ‘</w:t>
      </w:r>
      <w:proofErr w:type="spellStart"/>
      <w:r>
        <w:t>dw</w:t>
      </w:r>
      <w:proofErr w:type="spellEnd"/>
      <w:r>
        <w:t xml:space="preserve"> </w:t>
      </w:r>
      <w:proofErr w:type="spellStart"/>
      <w:r>
        <w:t>I’n</w:t>
      </w:r>
      <w:proofErr w:type="spellEnd"/>
      <w:r>
        <w:t xml:space="preserve"> </w:t>
      </w:r>
      <w:proofErr w:type="spellStart"/>
      <w:r>
        <w:t>hoffi</w:t>
      </w:r>
      <w:proofErr w:type="spellEnd"/>
      <w:r>
        <w:t xml:space="preserve"> </w:t>
      </w:r>
      <w:proofErr w:type="spellStart"/>
      <w:r>
        <w:t>bwyta</w:t>
      </w:r>
      <w:proofErr w:type="spellEnd"/>
      <w:r>
        <w:t xml:space="preserve">’ and </w:t>
      </w:r>
      <w:r w:rsidR="003B5DD0">
        <w:t>‘</w:t>
      </w:r>
      <w:proofErr w:type="spellStart"/>
      <w:r>
        <w:t>dw</w:t>
      </w:r>
      <w:proofErr w:type="spellEnd"/>
      <w:r>
        <w:t xml:space="preserve"> </w:t>
      </w:r>
      <w:proofErr w:type="spellStart"/>
      <w:r>
        <w:t>I’n</w:t>
      </w:r>
      <w:proofErr w:type="spellEnd"/>
      <w:r>
        <w:t xml:space="preserve"> </w:t>
      </w:r>
      <w:proofErr w:type="spellStart"/>
      <w:r>
        <w:t>ddim</w:t>
      </w:r>
      <w:proofErr w:type="spellEnd"/>
      <w:r>
        <w:t xml:space="preserve"> </w:t>
      </w:r>
      <w:proofErr w:type="spellStart"/>
      <w:r>
        <w:t>yn</w:t>
      </w:r>
      <w:proofErr w:type="spellEnd"/>
      <w:r>
        <w:t xml:space="preserve"> </w:t>
      </w:r>
      <w:proofErr w:type="spellStart"/>
      <w:r>
        <w:t>hoffi</w:t>
      </w:r>
      <w:proofErr w:type="spellEnd"/>
      <w:r>
        <w:t xml:space="preserve"> </w:t>
      </w:r>
      <w:proofErr w:type="spellStart"/>
      <w:r>
        <w:t>bwyta</w:t>
      </w:r>
      <w:proofErr w:type="spellEnd"/>
      <w:r>
        <w:t>’. This topic had not been previously taught with the pupils so it was completely new to them. They had some previous knowledge of some food names in welsh.</w:t>
      </w:r>
    </w:p>
    <w:p w14:paraId="27CC9677" w14:textId="77777777" w:rsidR="00623AB2" w:rsidRDefault="00623AB2" w:rsidP="00623AB2">
      <w:pPr>
        <w:jc w:val="both"/>
      </w:pPr>
    </w:p>
    <w:p w14:paraId="3D1D507A" w14:textId="61357681" w:rsidR="00623AB2" w:rsidRDefault="00623AB2" w:rsidP="00623AB2">
      <w:pPr>
        <w:jc w:val="both"/>
        <w:rPr>
          <w:rStyle w:val="normaltextrun"/>
          <w:rFonts w:ascii="Calibri" w:hAnsi="Calibri" w:cs="Calibri"/>
          <w:color w:val="000000"/>
          <w:szCs w:val="20"/>
          <w:shd w:val="clear" w:color="auto" w:fill="FFFFFF"/>
        </w:rPr>
      </w:pPr>
      <w:r>
        <w:rPr>
          <w:rStyle w:val="normaltextrun"/>
          <w:rFonts w:ascii="Calibri" w:hAnsi="Calibri" w:cs="Calibri"/>
          <w:color w:val="000000"/>
          <w:szCs w:val="20"/>
          <w:shd w:val="clear" w:color="auto" w:fill="FFFFFF"/>
        </w:rPr>
        <w:t xml:space="preserve">A major area for this lesson was my own personal confidence with using the welsh language. </w:t>
      </w:r>
      <w:r w:rsidRPr="005A1623">
        <w:rPr>
          <w:rStyle w:val="normaltextrun"/>
          <w:rFonts w:ascii="Calibri" w:hAnsi="Calibri" w:cs="Calibri"/>
          <w:color w:val="000000"/>
          <w:szCs w:val="20"/>
          <w:shd w:val="clear" w:color="auto" w:fill="FFFFFF"/>
        </w:rPr>
        <w:t xml:space="preserve">Due to having a lack of confidence with speaking welsh </w:t>
      </w:r>
      <w:r>
        <w:rPr>
          <w:rStyle w:val="normaltextrun"/>
          <w:rFonts w:ascii="Calibri" w:hAnsi="Calibri" w:cs="Calibri"/>
          <w:color w:val="000000"/>
          <w:szCs w:val="20"/>
          <w:shd w:val="clear" w:color="auto" w:fill="FFFFFF"/>
        </w:rPr>
        <w:t>myself, this reflected in my teaching as I was very nervous and self-conscience of my pronunciation and whether I was correct in what I was teaching. I believe th</w:t>
      </w:r>
      <w:r w:rsidR="003B5DD0">
        <w:rPr>
          <w:rStyle w:val="normaltextrun"/>
          <w:rFonts w:ascii="Calibri" w:hAnsi="Calibri" w:cs="Calibri"/>
          <w:color w:val="000000"/>
          <w:szCs w:val="20"/>
          <w:shd w:val="clear" w:color="auto" w:fill="FFFFFF"/>
        </w:rPr>
        <w:t xml:space="preserve">is had an </w:t>
      </w:r>
      <w:r>
        <w:rPr>
          <w:rStyle w:val="normaltextrun"/>
          <w:rFonts w:ascii="Calibri" w:hAnsi="Calibri" w:cs="Calibri"/>
          <w:color w:val="000000"/>
          <w:szCs w:val="20"/>
          <w:shd w:val="clear" w:color="auto" w:fill="FFFFFF"/>
        </w:rPr>
        <w:t>effect on the lesson and the outcomes</w:t>
      </w:r>
      <w:r w:rsidRPr="005A1623">
        <w:rPr>
          <w:rStyle w:val="normaltextrun"/>
          <w:rFonts w:ascii="Calibri" w:hAnsi="Calibri" w:cs="Calibri"/>
          <w:color w:val="000000"/>
          <w:szCs w:val="20"/>
          <w:shd w:val="clear" w:color="auto" w:fill="FFFFFF"/>
        </w:rPr>
        <w:t xml:space="preserve"> </w:t>
      </w:r>
      <w:r>
        <w:rPr>
          <w:rStyle w:val="normaltextrun"/>
          <w:rFonts w:ascii="Calibri" w:hAnsi="Calibri" w:cs="Calibri"/>
          <w:color w:val="000000"/>
          <w:szCs w:val="20"/>
          <w:shd w:val="clear" w:color="auto" w:fill="FFFFFF"/>
        </w:rPr>
        <w:t>as my lack of confidence meant I was uncertain with some questions the pupils asked and was worried I would give them the wrong answers. My expectations for this lesson on a personal level was to appear confident to the class and have clear pronunciation,</w:t>
      </w:r>
      <w:r w:rsidR="003B5DD0">
        <w:rPr>
          <w:rStyle w:val="normaltextrun"/>
          <w:rFonts w:ascii="Calibri" w:hAnsi="Calibri" w:cs="Calibri"/>
          <w:color w:val="000000"/>
          <w:szCs w:val="20"/>
          <w:shd w:val="clear" w:color="auto" w:fill="FFFFFF"/>
        </w:rPr>
        <w:t xml:space="preserve"> teaching them in a very simple</w:t>
      </w:r>
      <w:r>
        <w:rPr>
          <w:rStyle w:val="normaltextrun"/>
          <w:rFonts w:ascii="Calibri" w:hAnsi="Calibri" w:cs="Calibri"/>
          <w:color w:val="000000"/>
          <w:szCs w:val="20"/>
          <w:shd w:val="clear" w:color="auto" w:fill="FFFFFF"/>
        </w:rPr>
        <w:t xml:space="preserve"> way as it was new phrases to them. My expectations of the class was that the higher ability would understand and be able to use the phrases with confidence by the end of the lesson. For the lower ability, who worked closely with a TA, my expectations were that they would be able to understand the phrase when being used by an adult and with prompts would be able to answer with a food of their choice.</w:t>
      </w:r>
    </w:p>
    <w:p w14:paraId="6EB516D0" w14:textId="77777777" w:rsidR="00623AB2" w:rsidRPr="00663CA3" w:rsidRDefault="00623AB2" w:rsidP="00623AB2">
      <w:pPr>
        <w:jc w:val="both"/>
        <w:rPr>
          <w:rStyle w:val="normaltextrun"/>
          <w:szCs w:val="22"/>
        </w:rPr>
      </w:pPr>
    </w:p>
    <w:p w14:paraId="28A53981" w14:textId="7F0F7459" w:rsidR="00623AB2" w:rsidRDefault="00623AB2" w:rsidP="003B5DD0">
      <w:pPr>
        <w:jc w:val="both"/>
        <w:rPr>
          <w:rStyle w:val="normaltextrun"/>
          <w:rFonts w:ascii="Calibri" w:hAnsi="Calibri" w:cs="Calibri"/>
          <w:color w:val="000000"/>
          <w:szCs w:val="20"/>
          <w:shd w:val="clear" w:color="auto" w:fill="FFFFFF"/>
        </w:rPr>
      </w:pPr>
      <w:r>
        <w:rPr>
          <w:rStyle w:val="normaltextrun"/>
          <w:rFonts w:ascii="Calibri" w:hAnsi="Calibri" w:cs="Calibri"/>
          <w:color w:val="000000"/>
          <w:szCs w:val="20"/>
          <w:shd w:val="clear" w:color="auto" w:fill="FFFFFF"/>
        </w:rPr>
        <w:t>As a whole, I was mostly pleased with the</w:t>
      </w:r>
      <w:r w:rsidRPr="005A1623">
        <w:rPr>
          <w:rStyle w:val="normaltextrun"/>
          <w:rFonts w:ascii="Calibri" w:hAnsi="Calibri" w:cs="Calibri"/>
          <w:color w:val="000000"/>
          <w:szCs w:val="20"/>
          <w:shd w:val="clear" w:color="auto" w:fill="FFFFFF"/>
        </w:rPr>
        <w:t> </w:t>
      </w:r>
      <w:r>
        <w:rPr>
          <w:rStyle w:val="advancedproofingissue"/>
          <w:rFonts w:ascii="Calibri" w:hAnsi="Calibri" w:cs="Calibri"/>
          <w:color w:val="000000"/>
          <w:szCs w:val="20"/>
          <w:shd w:val="clear" w:color="auto" w:fill="FFFFFF"/>
        </w:rPr>
        <w:t>lesson produced and the outcomes</w:t>
      </w:r>
      <w:r w:rsidRPr="005A1623">
        <w:rPr>
          <w:rStyle w:val="normaltextrun"/>
          <w:rFonts w:ascii="Calibri" w:hAnsi="Calibri" w:cs="Calibri"/>
          <w:color w:val="000000"/>
          <w:szCs w:val="20"/>
          <w:shd w:val="clear" w:color="auto" w:fill="FFFFFF"/>
        </w:rPr>
        <w:t xml:space="preserve">. </w:t>
      </w:r>
      <w:r>
        <w:rPr>
          <w:rStyle w:val="normaltextrun"/>
          <w:rFonts w:ascii="Calibri" w:hAnsi="Calibri" w:cs="Calibri"/>
          <w:color w:val="000000"/>
          <w:szCs w:val="20"/>
          <w:shd w:val="clear" w:color="auto" w:fill="FFFFFF"/>
        </w:rPr>
        <w:t>As it was my first welsh lesson to foundation phase, I feel as though it was satisfactory and applied with my previous expectations. Pupils were enthusiastic and joined in well with the introduction to the lesson, many being eager to participate in tasks. When moving to focused work, a</w:t>
      </w:r>
      <w:r w:rsidRPr="005A1623">
        <w:rPr>
          <w:rStyle w:val="normaltextrun"/>
          <w:rFonts w:ascii="Calibri" w:hAnsi="Calibri" w:cs="Calibri"/>
          <w:color w:val="000000"/>
          <w:szCs w:val="20"/>
          <w:shd w:val="clear" w:color="auto" w:fill="FFFFFF"/>
        </w:rPr>
        <w:t xml:space="preserve">ll tasks planned were completed and </w:t>
      </w:r>
      <w:r>
        <w:rPr>
          <w:rStyle w:val="normaltextrun"/>
          <w:rFonts w:ascii="Calibri" w:hAnsi="Calibri" w:cs="Calibri"/>
          <w:color w:val="000000"/>
          <w:szCs w:val="20"/>
          <w:shd w:val="clear" w:color="auto" w:fill="FFFFFF"/>
        </w:rPr>
        <w:t xml:space="preserve">by the plenary </w:t>
      </w:r>
      <w:r w:rsidRPr="005A1623">
        <w:rPr>
          <w:rStyle w:val="normaltextrun"/>
          <w:rFonts w:ascii="Calibri" w:hAnsi="Calibri" w:cs="Calibri"/>
          <w:color w:val="000000"/>
          <w:szCs w:val="20"/>
          <w:shd w:val="clear" w:color="auto" w:fill="FFFFFF"/>
        </w:rPr>
        <w:t>pup</w:t>
      </w:r>
      <w:r>
        <w:rPr>
          <w:rStyle w:val="normaltextrun"/>
          <w:rFonts w:ascii="Calibri" w:hAnsi="Calibri" w:cs="Calibri"/>
          <w:color w:val="000000"/>
          <w:szCs w:val="20"/>
          <w:shd w:val="clear" w:color="auto" w:fill="FFFFFF"/>
        </w:rPr>
        <w:t>ils could answer the question confidently and with great pronunciation. I believe the resources used were of a good standard, with the PowerPoint</w:t>
      </w:r>
      <w:r>
        <w:rPr>
          <w:rStyle w:val="normaltextrun"/>
          <w:rFonts w:ascii="Calibri" w:hAnsi="Calibri" w:cs="Calibri"/>
          <w:color w:val="000000"/>
          <w:szCs w:val="20"/>
          <w:shd w:val="clear" w:color="auto" w:fill="FFFFFF"/>
        </w:rPr>
        <w:t xml:space="preserve"> seen in Appendix 1</w:t>
      </w:r>
      <w:r>
        <w:rPr>
          <w:rStyle w:val="normaltextrun"/>
          <w:rFonts w:ascii="Calibri" w:hAnsi="Calibri" w:cs="Calibri"/>
          <w:color w:val="000000"/>
          <w:szCs w:val="20"/>
          <w:shd w:val="clear" w:color="auto" w:fill="FFFFFF"/>
        </w:rPr>
        <w:t xml:space="preserve"> made by myself being </w:t>
      </w:r>
      <w:r w:rsidR="00A87799">
        <w:rPr>
          <w:rStyle w:val="normaltextrun"/>
          <w:rFonts w:ascii="Calibri" w:hAnsi="Calibri" w:cs="Calibri"/>
          <w:color w:val="000000"/>
          <w:szCs w:val="20"/>
          <w:shd w:val="clear" w:color="auto" w:fill="FFFFFF"/>
        </w:rPr>
        <w:t>simple</w:t>
      </w:r>
      <w:r>
        <w:rPr>
          <w:rStyle w:val="normaltextrun"/>
          <w:rFonts w:ascii="Calibri" w:hAnsi="Calibri" w:cs="Calibri"/>
          <w:color w:val="000000"/>
          <w:szCs w:val="20"/>
          <w:shd w:val="clear" w:color="auto" w:fill="FFFFFF"/>
        </w:rPr>
        <w:t xml:space="preserve">, easy to read and understand whilst using bright visual aids and images. The use of the mini task during the introduction also went well as pupils were eager to volunteer and participate. It also allowed pupils to stand up in front of their peers and work together to come up with the correct answer, therefore enhancing great communication skills in an enjoyable way. The booklets used for the main part of the lesson were a great tool for the pupils </w:t>
      </w:r>
      <w:r w:rsidR="00A87799">
        <w:rPr>
          <w:rStyle w:val="normaltextrun"/>
          <w:rFonts w:ascii="Calibri" w:hAnsi="Calibri" w:cs="Calibri"/>
          <w:color w:val="000000"/>
          <w:szCs w:val="20"/>
          <w:shd w:val="clear" w:color="auto" w:fill="FFFFFF"/>
        </w:rPr>
        <w:t xml:space="preserve">to </w:t>
      </w:r>
      <w:r>
        <w:rPr>
          <w:rStyle w:val="normaltextrun"/>
          <w:rFonts w:ascii="Calibri" w:hAnsi="Calibri" w:cs="Calibri"/>
          <w:color w:val="000000"/>
          <w:szCs w:val="20"/>
          <w:shd w:val="clear" w:color="auto" w:fill="FFFFFF"/>
        </w:rPr>
        <w:t>search by themselves for the foods they were looking for, allowing them to work independent</w:t>
      </w:r>
      <w:r w:rsidR="00A87799">
        <w:rPr>
          <w:rStyle w:val="normaltextrun"/>
          <w:rFonts w:ascii="Calibri" w:hAnsi="Calibri" w:cs="Calibri"/>
          <w:color w:val="000000"/>
          <w:szCs w:val="20"/>
          <w:shd w:val="clear" w:color="auto" w:fill="FFFFFF"/>
        </w:rPr>
        <w:t>ly</w:t>
      </w:r>
      <w:r>
        <w:rPr>
          <w:rStyle w:val="normaltextrun"/>
          <w:rFonts w:ascii="Calibri" w:hAnsi="Calibri" w:cs="Calibri"/>
          <w:color w:val="000000"/>
          <w:szCs w:val="20"/>
          <w:shd w:val="clear" w:color="auto" w:fill="FFFFFF"/>
        </w:rPr>
        <w:t xml:space="preserve"> and not ask </w:t>
      </w:r>
      <w:r w:rsidR="00A87799">
        <w:rPr>
          <w:rStyle w:val="normaltextrun"/>
          <w:rFonts w:ascii="Calibri" w:hAnsi="Calibri" w:cs="Calibri"/>
          <w:color w:val="000000"/>
          <w:szCs w:val="20"/>
          <w:shd w:val="clear" w:color="auto" w:fill="FFFFFF"/>
        </w:rPr>
        <w:t>the teachers and therefore</w:t>
      </w:r>
      <w:r>
        <w:rPr>
          <w:rStyle w:val="normaltextrun"/>
          <w:rFonts w:ascii="Calibri" w:hAnsi="Calibri" w:cs="Calibri"/>
          <w:color w:val="000000"/>
          <w:szCs w:val="20"/>
          <w:shd w:val="clear" w:color="auto" w:fill="FFFFFF"/>
        </w:rPr>
        <w:t xml:space="preserve"> be spoon fed the answer</w:t>
      </w:r>
      <w:r w:rsidR="00A87799">
        <w:rPr>
          <w:rStyle w:val="normaltextrun"/>
          <w:rFonts w:ascii="Calibri" w:hAnsi="Calibri" w:cs="Calibri"/>
          <w:color w:val="000000"/>
          <w:szCs w:val="20"/>
          <w:shd w:val="clear" w:color="auto" w:fill="FFFFFF"/>
        </w:rPr>
        <w:t>s</w:t>
      </w:r>
      <w:r>
        <w:rPr>
          <w:rStyle w:val="normaltextrun"/>
          <w:rFonts w:ascii="Calibri" w:hAnsi="Calibri" w:cs="Calibri"/>
          <w:color w:val="000000"/>
          <w:szCs w:val="20"/>
          <w:shd w:val="clear" w:color="auto" w:fill="FFFFFF"/>
        </w:rPr>
        <w:t xml:space="preserve">. The worksheets I created were also simple to follow and complete, allowed pupils to be creative and meant pupils could work individually or with peers without the assistance and total guidance from a teacher. </w:t>
      </w:r>
      <w:r w:rsidR="00A87799">
        <w:rPr>
          <w:rStyle w:val="normaltextrun"/>
          <w:rFonts w:ascii="Calibri" w:hAnsi="Calibri" w:cs="Calibri"/>
          <w:color w:val="000000"/>
          <w:szCs w:val="20"/>
          <w:shd w:val="clear" w:color="auto" w:fill="FFFFFF"/>
        </w:rPr>
        <w:t xml:space="preserve">The best pieces of work were also to be used for a language display outside of the classroom, so the worksheets presented neat and easy to understand work suitable for a display viewed by the whole school. </w:t>
      </w:r>
      <w:r>
        <w:rPr>
          <w:rStyle w:val="normaltextrun"/>
          <w:rFonts w:ascii="Calibri" w:hAnsi="Calibri" w:cs="Calibri"/>
          <w:color w:val="000000"/>
          <w:szCs w:val="20"/>
          <w:shd w:val="clear" w:color="auto" w:fill="FFFFFF"/>
        </w:rPr>
        <w:t>The worksheet given to the year two higher abil</w:t>
      </w:r>
      <w:r w:rsidR="00E01690">
        <w:rPr>
          <w:rStyle w:val="normaltextrun"/>
          <w:rFonts w:ascii="Calibri" w:hAnsi="Calibri" w:cs="Calibri"/>
          <w:color w:val="000000"/>
          <w:szCs w:val="20"/>
          <w:shd w:val="clear" w:color="auto" w:fill="FFFFFF"/>
        </w:rPr>
        <w:t>i</w:t>
      </w:r>
      <w:r>
        <w:rPr>
          <w:rStyle w:val="normaltextrun"/>
          <w:rFonts w:ascii="Calibri" w:hAnsi="Calibri" w:cs="Calibri"/>
          <w:color w:val="000000"/>
          <w:szCs w:val="20"/>
          <w:shd w:val="clear" w:color="auto" w:fill="FFFFFF"/>
        </w:rPr>
        <w:t xml:space="preserve">ty group can be seen in Appendix 2. </w:t>
      </w:r>
      <w:r>
        <w:rPr>
          <w:rStyle w:val="normaltextrun"/>
          <w:rFonts w:ascii="Calibri" w:hAnsi="Calibri" w:cs="Calibri"/>
          <w:color w:val="000000"/>
          <w:szCs w:val="20"/>
          <w:shd w:val="clear" w:color="auto" w:fill="FFFFFF"/>
        </w:rPr>
        <w:t>The assigned tasks were also differentiated according to ability, with the lower ability group also having the help of the class TA</w:t>
      </w:r>
      <w:r w:rsidR="00E01690">
        <w:rPr>
          <w:rStyle w:val="normaltextrun"/>
          <w:rFonts w:ascii="Calibri" w:hAnsi="Calibri" w:cs="Calibri"/>
          <w:color w:val="000000"/>
          <w:szCs w:val="20"/>
          <w:shd w:val="clear" w:color="auto" w:fill="FFFFFF"/>
        </w:rPr>
        <w:t xml:space="preserve"> and were given the images of foods labelled for them to stick onto their worksheets</w:t>
      </w:r>
      <w:r>
        <w:rPr>
          <w:rStyle w:val="normaltextrun"/>
          <w:rFonts w:ascii="Calibri" w:hAnsi="Calibri" w:cs="Calibri"/>
          <w:color w:val="000000"/>
          <w:szCs w:val="20"/>
          <w:shd w:val="clear" w:color="auto" w:fill="FFFFFF"/>
        </w:rPr>
        <w:t>.</w:t>
      </w:r>
      <w:r w:rsidR="00E01690">
        <w:rPr>
          <w:rStyle w:val="normaltextrun"/>
          <w:rFonts w:ascii="Calibri" w:hAnsi="Calibri" w:cs="Calibri"/>
          <w:color w:val="000000"/>
          <w:szCs w:val="20"/>
          <w:shd w:val="clear" w:color="auto" w:fill="FFFFFF"/>
        </w:rPr>
        <w:t xml:space="preserve"> An example of some of the foods given can be seen in Appendix 3.</w:t>
      </w:r>
      <w:r>
        <w:rPr>
          <w:rStyle w:val="normaltextrun"/>
          <w:rFonts w:ascii="Calibri" w:hAnsi="Calibri" w:cs="Calibri"/>
          <w:color w:val="000000"/>
          <w:szCs w:val="20"/>
          <w:shd w:val="clear" w:color="auto" w:fill="FFFFFF"/>
        </w:rPr>
        <w:t xml:space="preserve"> This meant that results from this lesson and work produced was to the expectations of each individual pupil and all completed what was assigned to them.</w:t>
      </w:r>
    </w:p>
    <w:p w14:paraId="7654BBA2" w14:textId="77777777" w:rsidR="003B5DD0" w:rsidRDefault="003B5DD0" w:rsidP="003B5DD0">
      <w:pPr>
        <w:jc w:val="both"/>
        <w:rPr>
          <w:rStyle w:val="normaltextrun"/>
          <w:rFonts w:ascii="Calibri" w:hAnsi="Calibri" w:cs="Calibri"/>
          <w:color w:val="000000"/>
          <w:szCs w:val="20"/>
          <w:shd w:val="clear" w:color="auto" w:fill="FFFFFF"/>
        </w:rPr>
      </w:pPr>
    </w:p>
    <w:p w14:paraId="659BD3E4" w14:textId="77777777" w:rsidR="00623AB2" w:rsidRDefault="00623AB2" w:rsidP="003B5DD0">
      <w:pPr>
        <w:jc w:val="both"/>
        <w:rPr>
          <w:rStyle w:val="normaltextrun"/>
          <w:rFonts w:ascii="Calibri" w:hAnsi="Calibri" w:cs="Calibri"/>
          <w:color w:val="000000"/>
          <w:szCs w:val="20"/>
          <w:shd w:val="clear" w:color="auto" w:fill="FFFFFF"/>
        </w:rPr>
      </w:pPr>
      <w:r>
        <w:rPr>
          <w:rStyle w:val="normaltextrun"/>
          <w:rFonts w:ascii="Calibri" w:hAnsi="Calibri" w:cs="Calibri"/>
          <w:color w:val="000000"/>
          <w:szCs w:val="20"/>
          <w:shd w:val="clear" w:color="auto" w:fill="FFFFFF"/>
        </w:rPr>
        <w:t xml:space="preserve">Also, when looking at the class’s previous knowledge of the welsh language, it was very low and not at all what I was expecting. After discussing this with the class teacher, he did admit </w:t>
      </w:r>
      <w:r>
        <w:rPr>
          <w:rStyle w:val="normaltextrun"/>
          <w:rFonts w:ascii="Calibri" w:hAnsi="Calibri" w:cs="Calibri"/>
          <w:color w:val="000000"/>
          <w:szCs w:val="20"/>
          <w:shd w:val="clear" w:color="auto" w:fill="FFFFFF"/>
        </w:rPr>
        <w:lastRenderedPageBreak/>
        <w:t xml:space="preserve">this was solely his own fault as he has very limited knowledge of the language and struggles with very simple phrases and greetings, including the words for days of the week, months and so on. However, he did try his best in class to teach them confidently and to the best of his ability and to help he was attending a course to improve his knowledge. Taking this into consideration when reflecting on this lesson and its outcomes, I am very satisfied. The pupils showed enthusiasm to learn, which is something the teacher stated the class lacked, as well as being able to use the welsh phrases in their own work independently. </w:t>
      </w:r>
    </w:p>
    <w:p w14:paraId="0EEF658F" w14:textId="77777777" w:rsidR="00A87799" w:rsidRDefault="00A87799" w:rsidP="003B5DD0">
      <w:pPr>
        <w:jc w:val="both"/>
        <w:rPr>
          <w:rStyle w:val="normaltextrun"/>
          <w:rFonts w:ascii="Calibri" w:hAnsi="Calibri" w:cs="Calibri"/>
          <w:color w:val="000000"/>
          <w:szCs w:val="20"/>
          <w:shd w:val="clear" w:color="auto" w:fill="FFFFFF"/>
        </w:rPr>
      </w:pPr>
    </w:p>
    <w:p w14:paraId="261CBD5A" w14:textId="5D25386E" w:rsidR="00623AB2" w:rsidRDefault="00623AB2" w:rsidP="003B5DD0">
      <w:pPr>
        <w:jc w:val="both"/>
        <w:rPr>
          <w:rFonts w:ascii="Calibri" w:eastAsia="Calibri" w:hAnsi="Calibri" w:cs="Calibri"/>
        </w:rPr>
      </w:pPr>
      <w:r>
        <w:rPr>
          <w:rStyle w:val="normaltextrun"/>
          <w:rFonts w:ascii="Calibri" w:hAnsi="Calibri" w:cs="Calibri"/>
          <w:color w:val="000000"/>
          <w:szCs w:val="20"/>
          <w:shd w:val="clear" w:color="auto" w:fill="FFFFFF"/>
        </w:rPr>
        <w:t>However, reflecting on this lesson thoroughly, it is cl</w:t>
      </w:r>
      <w:r w:rsidR="00A87799">
        <w:rPr>
          <w:rStyle w:val="normaltextrun"/>
          <w:rFonts w:ascii="Calibri" w:hAnsi="Calibri" w:cs="Calibri"/>
          <w:color w:val="000000"/>
          <w:szCs w:val="20"/>
          <w:shd w:val="clear" w:color="auto" w:fill="FFFFFF"/>
        </w:rPr>
        <w:t>ear that there are</w:t>
      </w:r>
      <w:r>
        <w:rPr>
          <w:rStyle w:val="normaltextrun"/>
          <w:rFonts w:ascii="Calibri" w:hAnsi="Calibri" w:cs="Calibri"/>
          <w:color w:val="000000"/>
          <w:szCs w:val="20"/>
          <w:shd w:val="clear" w:color="auto" w:fill="FFFFFF"/>
        </w:rPr>
        <w:t xml:space="preserve"> areas for development. Limitations with my welsh lesson are mainly down to my own personal faults. The biggest area is my own knowledge of the welsh language. As it is poor, with only knowing the basics myself, this made it difficult to produce a great lesson with full confidence. Another limitation with the lesson is that some pupils seemed to be very loud and distracted at times throughout the lesson, especially when colouring their images or cutting and sticking. My class rules were that</w:t>
      </w:r>
      <w:r w:rsidR="00A87799">
        <w:rPr>
          <w:rStyle w:val="normaltextrun"/>
          <w:rFonts w:ascii="Calibri" w:hAnsi="Calibri" w:cs="Calibri"/>
          <w:color w:val="000000"/>
          <w:szCs w:val="20"/>
          <w:shd w:val="clear" w:color="auto" w:fill="FFFFFF"/>
        </w:rPr>
        <w:t xml:space="preserve"> year two</w:t>
      </w:r>
      <w:r>
        <w:rPr>
          <w:rStyle w:val="normaltextrun"/>
          <w:rFonts w:ascii="Calibri" w:hAnsi="Calibri" w:cs="Calibri"/>
          <w:color w:val="000000"/>
          <w:szCs w:val="20"/>
          <w:shd w:val="clear" w:color="auto" w:fill="FFFFFF"/>
        </w:rPr>
        <w:t xml:space="preserve"> could move and sit with friends when completing the pictures but the noise level must be low. To keep on top of this, I used the hocus pocus method that the class loves to gain their attention and remind them of the rules.</w:t>
      </w:r>
      <w:r w:rsidR="003B5DD0">
        <w:rPr>
          <w:rStyle w:val="normaltextrun"/>
          <w:rFonts w:ascii="Calibri" w:hAnsi="Calibri" w:cs="Calibri"/>
          <w:color w:val="000000"/>
          <w:szCs w:val="20"/>
          <w:shd w:val="clear" w:color="auto" w:fill="FFFFFF"/>
        </w:rPr>
        <w:t xml:space="preserve"> This also helped me achieve my personal target including QTS which was ‘</w:t>
      </w:r>
      <w:r w:rsidR="003B5DD0">
        <w:rPr>
          <w:rFonts w:ascii="Calibri" w:eastAsia="Calibri" w:hAnsi="Calibri" w:cs="Calibri"/>
        </w:rPr>
        <w:t>m</w:t>
      </w:r>
      <w:r w:rsidR="003B5DD0" w:rsidRPr="06D5D85C">
        <w:rPr>
          <w:rFonts w:ascii="Calibri" w:eastAsia="Calibri" w:hAnsi="Calibri" w:cs="Calibri"/>
        </w:rPr>
        <w:t>an</w:t>
      </w:r>
      <w:r w:rsidR="003B5DD0">
        <w:rPr>
          <w:rFonts w:ascii="Calibri" w:eastAsia="Calibri" w:hAnsi="Calibri" w:cs="Calibri"/>
        </w:rPr>
        <w:t>aging the classroom environment’. This target was discussed with my mentor and was a target I carried through every lesson I taught. I use the phrase ‘hocus pocus’ whilst motioning to wave a wand with the pupils then collectively responding with ‘everybody focus’. When this was first introduced, the class responded greatly and I achieve whole class silence when using it. It was carried through my whole PTE experience and I found it benefited my lessons greatly and helped achieve my main target.</w:t>
      </w:r>
    </w:p>
    <w:p w14:paraId="0159CF8F" w14:textId="77777777" w:rsidR="003B5DD0" w:rsidRDefault="003B5DD0" w:rsidP="00623AB2">
      <w:pPr>
        <w:rPr>
          <w:rStyle w:val="normaltextrun"/>
          <w:rFonts w:ascii="Calibri" w:hAnsi="Calibri" w:cs="Calibri"/>
          <w:color w:val="000000"/>
          <w:szCs w:val="20"/>
          <w:shd w:val="clear" w:color="auto" w:fill="FFFFFF"/>
        </w:rPr>
      </w:pPr>
    </w:p>
    <w:p w14:paraId="3798F246" w14:textId="4DAB4103" w:rsidR="00623AB2" w:rsidRDefault="00623AB2" w:rsidP="001B030F">
      <w:pPr>
        <w:jc w:val="both"/>
        <w:rPr>
          <w:rStyle w:val="eop"/>
          <w:rFonts w:ascii="Calibri" w:hAnsi="Calibri" w:cs="Calibri"/>
          <w:color w:val="000000"/>
          <w:szCs w:val="20"/>
          <w:shd w:val="clear" w:color="auto" w:fill="FFFFFF"/>
        </w:rPr>
      </w:pPr>
      <w:r>
        <w:rPr>
          <w:rStyle w:val="normaltextrun"/>
          <w:rFonts w:ascii="Calibri" w:hAnsi="Calibri" w:cs="Calibri"/>
          <w:color w:val="000000"/>
          <w:szCs w:val="20"/>
          <w:shd w:val="clear" w:color="auto" w:fill="FFFFFF"/>
        </w:rPr>
        <w:t>Moving forward, my main aim is to im</w:t>
      </w:r>
      <w:r w:rsidR="003B5DD0">
        <w:rPr>
          <w:rStyle w:val="normaltextrun"/>
          <w:rFonts w:ascii="Calibri" w:hAnsi="Calibri" w:cs="Calibri"/>
          <w:color w:val="000000"/>
          <w:szCs w:val="20"/>
          <w:shd w:val="clear" w:color="auto" w:fill="FFFFFF"/>
        </w:rPr>
        <w:t xml:space="preserve">prove my own knowledge with the </w:t>
      </w:r>
      <w:r>
        <w:rPr>
          <w:rStyle w:val="normaltextrun"/>
          <w:rFonts w:ascii="Calibri" w:hAnsi="Calibri" w:cs="Calibri"/>
          <w:color w:val="000000"/>
          <w:szCs w:val="20"/>
          <w:shd w:val="clear" w:color="auto" w:fill="FFFFFF"/>
        </w:rPr>
        <w:t>language to then be able to teach welsh lessons with complete accuracy and confidence. To do so, I can revise the language a great deal and even have welsh language lessons outside of the University</w:t>
      </w:r>
      <w:r w:rsidR="00A87799">
        <w:rPr>
          <w:rStyle w:val="normaltextrun"/>
          <w:rFonts w:ascii="Calibri" w:hAnsi="Calibri" w:cs="Calibri"/>
          <w:color w:val="000000"/>
          <w:szCs w:val="20"/>
          <w:shd w:val="clear" w:color="auto" w:fill="FFFFFF"/>
        </w:rPr>
        <w:t xml:space="preserve"> which would have a huge impact on my teaching</w:t>
      </w:r>
      <w:r>
        <w:rPr>
          <w:rStyle w:val="normaltextrun"/>
          <w:rFonts w:ascii="Calibri" w:hAnsi="Calibri" w:cs="Calibri"/>
          <w:color w:val="000000"/>
          <w:szCs w:val="20"/>
          <w:shd w:val="clear" w:color="auto" w:fill="FFFFFF"/>
        </w:rPr>
        <w:t xml:space="preserve">.  Another aim is to improve on how </w:t>
      </w:r>
      <w:r w:rsidR="00A87799">
        <w:rPr>
          <w:rStyle w:val="normaltextrun"/>
          <w:rFonts w:ascii="Calibri" w:hAnsi="Calibri" w:cs="Calibri"/>
          <w:color w:val="000000"/>
          <w:szCs w:val="20"/>
          <w:shd w:val="clear" w:color="auto" w:fill="FFFFFF"/>
        </w:rPr>
        <w:t xml:space="preserve">I personally </w:t>
      </w:r>
      <w:r>
        <w:rPr>
          <w:rStyle w:val="normaltextrun"/>
          <w:rFonts w:ascii="Calibri" w:hAnsi="Calibri" w:cs="Calibri"/>
          <w:color w:val="000000"/>
          <w:szCs w:val="20"/>
          <w:shd w:val="clear" w:color="auto" w:fill="FFFFFF"/>
        </w:rPr>
        <w:t xml:space="preserve">deal with and present my feelings to a class. I </w:t>
      </w:r>
      <w:r w:rsidR="00A87799">
        <w:rPr>
          <w:rStyle w:val="normaltextrun"/>
          <w:rFonts w:ascii="Calibri" w:hAnsi="Calibri" w:cs="Calibri"/>
          <w:color w:val="000000"/>
          <w:szCs w:val="20"/>
          <w:shd w:val="clear" w:color="auto" w:fill="FFFFFF"/>
        </w:rPr>
        <w:t>must improve concealing</w:t>
      </w:r>
      <w:r>
        <w:rPr>
          <w:rStyle w:val="normaltextrun"/>
          <w:rFonts w:ascii="Calibri" w:hAnsi="Calibri" w:cs="Calibri"/>
          <w:color w:val="000000"/>
          <w:szCs w:val="20"/>
          <w:shd w:val="clear" w:color="auto" w:fill="FFFFFF"/>
        </w:rPr>
        <w:t xml:space="preserve"> any nervousness or worries I may be feeling so that this does not transfer on to the pupils</w:t>
      </w:r>
      <w:r>
        <w:rPr>
          <w:rStyle w:val="eop"/>
          <w:rFonts w:ascii="Calibri" w:hAnsi="Calibri" w:cs="Calibri"/>
          <w:color w:val="000000"/>
          <w:szCs w:val="20"/>
          <w:shd w:val="clear" w:color="auto" w:fill="FFFFFF"/>
        </w:rPr>
        <w:t>.</w:t>
      </w:r>
      <w:r w:rsidR="00A87799">
        <w:rPr>
          <w:rStyle w:val="eop"/>
          <w:rFonts w:ascii="Calibri" w:hAnsi="Calibri" w:cs="Calibri"/>
          <w:color w:val="000000"/>
          <w:szCs w:val="20"/>
          <w:shd w:val="clear" w:color="auto" w:fill="FFFFFF"/>
        </w:rPr>
        <w:t xml:space="preserve"> Appearing confident with speaking the language will reflect on the pupils and give them the confidence to speak the language as well. </w:t>
      </w:r>
      <w:r w:rsidR="001B030F">
        <w:rPr>
          <w:rStyle w:val="eop"/>
          <w:rFonts w:ascii="Calibri" w:hAnsi="Calibri" w:cs="Calibri"/>
          <w:color w:val="000000"/>
          <w:szCs w:val="20"/>
          <w:shd w:val="clear" w:color="auto" w:fill="FFFFFF"/>
        </w:rPr>
        <w:t>As a whole, however, I am pleased with the lesson and can recognise the positives whilst also considering areas of development. I am aware my welsh language skills must improve however I recognise that this can be done with a lot more practice, hard work and determination.</w:t>
      </w:r>
    </w:p>
    <w:p w14:paraId="0B951E7A" w14:textId="77777777" w:rsidR="001B030F" w:rsidRDefault="001B030F" w:rsidP="001B030F">
      <w:pPr>
        <w:jc w:val="both"/>
        <w:rPr>
          <w:rStyle w:val="eop"/>
          <w:rFonts w:ascii="Calibri" w:hAnsi="Calibri" w:cs="Calibri"/>
          <w:color w:val="000000"/>
          <w:szCs w:val="20"/>
          <w:shd w:val="clear" w:color="auto" w:fill="FFFFFF"/>
        </w:rPr>
      </w:pPr>
    </w:p>
    <w:p w14:paraId="72BEF86C" w14:textId="77777777" w:rsidR="001B030F" w:rsidRDefault="001B030F" w:rsidP="001B030F">
      <w:pPr>
        <w:jc w:val="both"/>
        <w:rPr>
          <w:rStyle w:val="eop"/>
          <w:rFonts w:ascii="Calibri" w:hAnsi="Calibri" w:cs="Calibri"/>
          <w:color w:val="000000"/>
          <w:szCs w:val="20"/>
          <w:shd w:val="clear" w:color="auto" w:fill="FFFFFF"/>
        </w:rPr>
      </w:pPr>
    </w:p>
    <w:p w14:paraId="234D39BA" w14:textId="77777777" w:rsidR="001B030F" w:rsidRDefault="001B030F" w:rsidP="001B030F">
      <w:pPr>
        <w:jc w:val="both"/>
        <w:rPr>
          <w:rStyle w:val="eop"/>
          <w:rFonts w:ascii="Calibri" w:hAnsi="Calibri" w:cs="Calibri"/>
          <w:color w:val="000000"/>
          <w:szCs w:val="20"/>
          <w:shd w:val="clear" w:color="auto" w:fill="FFFFFF"/>
        </w:rPr>
      </w:pPr>
    </w:p>
    <w:p w14:paraId="64AC5D06" w14:textId="77777777" w:rsidR="001B030F" w:rsidRDefault="001B030F" w:rsidP="001B030F">
      <w:pPr>
        <w:jc w:val="both"/>
        <w:rPr>
          <w:rStyle w:val="eop"/>
          <w:rFonts w:ascii="Calibri" w:hAnsi="Calibri" w:cs="Calibri"/>
          <w:color w:val="000000"/>
          <w:szCs w:val="20"/>
          <w:shd w:val="clear" w:color="auto" w:fill="FFFFFF"/>
        </w:rPr>
      </w:pPr>
    </w:p>
    <w:p w14:paraId="4379A1D2" w14:textId="77777777" w:rsidR="001B030F" w:rsidRDefault="001B030F" w:rsidP="001B030F">
      <w:pPr>
        <w:jc w:val="both"/>
        <w:rPr>
          <w:rStyle w:val="eop"/>
          <w:rFonts w:ascii="Calibri" w:hAnsi="Calibri" w:cs="Calibri"/>
          <w:color w:val="000000"/>
          <w:szCs w:val="20"/>
          <w:shd w:val="clear" w:color="auto" w:fill="FFFFFF"/>
        </w:rPr>
      </w:pPr>
    </w:p>
    <w:p w14:paraId="2C41CBAF" w14:textId="77777777" w:rsidR="001B030F" w:rsidRDefault="001B030F" w:rsidP="001B030F">
      <w:pPr>
        <w:jc w:val="both"/>
        <w:rPr>
          <w:rStyle w:val="eop"/>
          <w:rFonts w:ascii="Calibri" w:hAnsi="Calibri" w:cs="Calibri"/>
          <w:color w:val="000000"/>
          <w:szCs w:val="20"/>
          <w:shd w:val="clear" w:color="auto" w:fill="FFFFFF"/>
        </w:rPr>
      </w:pPr>
    </w:p>
    <w:p w14:paraId="732FBC9B" w14:textId="77777777" w:rsidR="001B030F" w:rsidRDefault="001B030F" w:rsidP="001B030F">
      <w:pPr>
        <w:jc w:val="both"/>
        <w:rPr>
          <w:rStyle w:val="eop"/>
          <w:rFonts w:ascii="Calibri" w:hAnsi="Calibri" w:cs="Calibri"/>
          <w:color w:val="000000"/>
          <w:szCs w:val="20"/>
          <w:shd w:val="clear" w:color="auto" w:fill="FFFFFF"/>
        </w:rPr>
      </w:pPr>
    </w:p>
    <w:p w14:paraId="096383D1" w14:textId="77777777" w:rsidR="001B030F" w:rsidRDefault="001B030F" w:rsidP="001B030F">
      <w:pPr>
        <w:jc w:val="both"/>
        <w:rPr>
          <w:rStyle w:val="eop"/>
          <w:rFonts w:ascii="Calibri" w:hAnsi="Calibri" w:cs="Calibri"/>
          <w:color w:val="000000"/>
          <w:szCs w:val="20"/>
          <w:shd w:val="clear" w:color="auto" w:fill="FFFFFF"/>
        </w:rPr>
      </w:pPr>
    </w:p>
    <w:p w14:paraId="49C4A5FE" w14:textId="77777777" w:rsidR="001B030F" w:rsidRDefault="001B030F" w:rsidP="001B030F">
      <w:pPr>
        <w:jc w:val="both"/>
        <w:rPr>
          <w:rStyle w:val="eop"/>
          <w:rFonts w:ascii="Calibri" w:hAnsi="Calibri" w:cs="Calibri"/>
          <w:color w:val="000000"/>
          <w:szCs w:val="20"/>
          <w:shd w:val="clear" w:color="auto" w:fill="FFFFFF"/>
        </w:rPr>
      </w:pPr>
    </w:p>
    <w:p w14:paraId="1820DC8A" w14:textId="77777777" w:rsidR="001B030F" w:rsidRDefault="001B030F" w:rsidP="001B030F">
      <w:pPr>
        <w:jc w:val="both"/>
        <w:rPr>
          <w:rStyle w:val="eop"/>
          <w:rFonts w:ascii="Calibri" w:hAnsi="Calibri" w:cs="Calibri"/>
          <w:color w:val="000000"/>
          <w:szCs w:val="20"/>
          <w:shd w:val="clear" w:color="auto" w:fill="FFFFFF"/>
        </w:rPr>
      </w:pPr>
    </w:p>
    <w:p w14:paraId="01933356" w14:textId="77777777" w:rsidR="00623AB2" w:rsidRDefault="00623AB2" w:rsidP="00623AB2">
      <w:pPr>
        <w:rPr>
          <w:rStyle w:val="eop"/>
          <w:rFonts w:ascii="Calibri" w:hAnsi="Calibri" w:cs="Calibri"/>
          <w:color w:val="000000"/>
          <w:szCs w:val="20"/>
          <w:shd w:val="clear" w:color="auto" w:fill="FFFFFF"/>
        </w:rPr>
      </w:pPr>
    </w:p>
    <w:p w14:paraId="1CCC1C83" w14:textId="77777777" w:rsidR="00623AB2" w:rsidRDefault="00623AB2" w:rsidP="00623AB2">
      <w:pPr>
        <w:rPr>
          <w:rStyle w:val="eop"/>
          <w:rFonts w:ascii="Calibri" w:hAnsi="Calibri" w:cs="Calibri"/>
          <w:color w:val="000000"/>
          <w:szCs w:val="20"/>
          <w:shd w:val="clear" w:color="auto" w:fill="FFFFFF"/>
        </w:rPr>
      </w:pPr>
    </w:p>
    <w:p w14:paraId="11270B80" w14:textId="77777777" w:rsidR="00623AB2" w:rsidRDefault="00623AB2" w:rsidP="00623AB2">
      <w:pPr>
        <w:rPr>
          <w:rStyle w:val="eop"/>
          <w:rFonts w:ascii="Calibri" w:hAnsi="Calibri" w:cs="Calibri"/>
          <w:color w:val="000000"/>
          <w:szCs w:val="20"/>
          <w:u w:val="single"/>
          <w:shd w:val="clear" w:color="auto" w:fill="FFFFFF"/>
        </w:rPr>
      </w:pPr>
    </w:p>
    <w:p w14:paraId="7320BD6E" w14:textId="77777777" w:rsidR="00623AB2" w:rsidRPr="000B1FC2" w:rsidRDefault="00623AB2" w:rsidP="00623AB2">
      <w:pPr>
        <w:rPr>
          <w:rFonts w:ascii="Calibri" w:hAnsi="Calibri" w:cs="Calibri"/>
          <w:color w:val="000000"/>
          <w:szCs w:val="20"/>
          <w:u w:val="single"/>
          <w:shd w:val="clear" w:color="auto" w:fill="FFFFFF"/>
        </w:rPr>
      </w:pPr>
      <w:r>
        <w:rPr>
          <w:rStyle w:val="eop"/>
          <w:rFonts w:ascii="Calibri" w:hAnsi="Calibri" w:cs="Calibri"/>
          <w:color w:val="000000"/>
          <w:szCs w:val="20"/>
          <w:u w:val="single"/>
          <w:shd w:val="clear" w:color="auto" w:fill="FFFFFF"/>
        </w:rPr>
        <w:lastRenderedPageBreak/>
        <w:t>Appendices</w:t>
      </w:r>
    </w:p>
    <w:p w14:paraId="201937E0" w14:textId="77777777" w:rsidR="00825827" w:rsidRPr="006243FA" w:rsidRDefault="00825827" w:rsidP="00825827">
      <w:pPr>
        <w:rPr>
          <w:sz w:val="20"/>
          <w:szCs w:val="20"/>
        </w:rPr>
      </w:pPr>
    </w:p>
    <w:p w14:paraId="02815835" w14:textId="77777777" w:rsidR="00825827" w:rsidRPr="006243FA" w:rsidRDefault="00825827" w:rsidP="00825827">
      <w:pPr>
        <w:rPr>
          <w:sz w:val="20"/>
          <w:szCs w:val="20"/>
        </w:rPr>
      </w:pPr>
    </w:p>
    <w:p w14:paraId="133B1839" w14:textId="6F56A163" w:rsidR="00EF0BE1" w:rsidRPr="001B030F" w:rsidRDefault="00623AB2" w:rsidP="00EF0BE1">
      <w:pPr>
        <w:rPr>
          <w:szCs w:val="28"/>
        </w:rPr>
      </w:pPr>
      <w:r w:rsidRPr="001B030F">
        <w:rPr>
          <w:szCs w:val="28"/>
        </w:rPr>
        <w:t>Appendix 1</w:t>
      </w:r>
    </w:p>
    <w:p w14:paraId="5D1D0564" w14:textId="26D63943" w:rsidR="00EF0BE1" w:rsidRPr="006243FA" w:rsidRDefault="00623AB2" w:rsidP="00EF0BE1">
      <w:pPr>
        <w:rPr>
          <w:sz w:val="28"/>
          <w:szCs w:val="28"/>
        </w:rPr>
      </w:pPr>
      <w:r>
        <w:rPr>
          <w:noProof/>
          <w:lang w:eastAsia="en-GB"/>
        </w:rPr>
        <w:drawing>
          <wp:inline distT="0" distB="0" distL="0" distR="0" wp14:anchorId="035F89F9" wp14:editId="77D871F0">
            <wp:extent cx="2886075" cy="28591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7213" r="82206" b="41432"/>
                    <a:stretch/>
                  </pic:blipFill>
                  <pic:spPr bwMode="auto">
                    <a:xfrm>
                      <a:off x="0" y="0"/>
                      <a:ext cx="2889466" cy="2862461"/>
                    </a:xfrm>
                    <a:prstGeom prst="rect">
                      <a:avLst/>
                    </a:prstGeom>
                    <a:ln>
                      <a:noFill/>
                    </a:ln>
                    <a:extLst>
                      <a:ext uri="{53640926-AAD7-44D8-BBD7-CCE9431645EC}">
                        <a14:shadowObscured xmlns:a14="http://schemas.microsoft.com/office/drawing/2010/main"/>
                      </a:ext>
                    </a:extLst>
                  </pic:spPr>
                </pic:pic>
              </a:graphicData>
            </a:graphic>
          </wp:inline>
        </w:drawing>
      </w:r>
    </w:p>
    <w:p w14:paraId="3D64C07E" w14:textId="77777777" w:rsidR="00EF0BE1" w:rsidRPr="006243FA" w:rsidRDefault="00EF0BE1" w:rsidP="00EF0BE1">
      <w:pPr>
        <w:rPr>
          <w:sz w:val="28"/>
          <w:szCs w:val="28"/>
        </w:rPr>
      </w:pPr>
    </w:p>
    <w:p w14:paraId="5D398294" w14:textId="77777777" w:rsidR="00EF0BE1" w:rsidRPr="006243FA" w:rsidRDefault="00EF0BE1" w:rsidP="00EF0BE1">
      <w:pPr>
        <w:rPr>
          <w:sz w:val="28"/>
          <w:szCs w:val="28"/>
        </w:rPr>
      </w:pPr>
    </w:p>
    <w:p w14:paraId="02535BAF" w14:textId="77777777" w:rsidR="00EF0BE1" w:rsidRDefault="00EF0BE1" w:rsidP="00EF0BE1">
      <w:pPr>
        <w:rPr>
          <w:sz w:val="28"/>
          <w:szCs w:val="28"/>
        </w:rPr>
      </w:pPr>
    </w:p>
    <w:p w14:paraId="697A48C0" w14:textId="77777777" w:rsidR="00623AB2" w:rsidRDefault="00623AB2" w:rsidP="00EF0BE1">
      <w:pPr>
        <w:rPr>
          <w:sz w:val="28"/>
          <w:szCs w:val="28"/>
        </w:rPr>
      </w:pPr>
    </w:p>
    <w:p w14:paraId="1345DC46" w14:textId="6FB12BDD" w:rsidR="00623AB2" w:rsidRPr="001B030F" w:rsidRDefault="00623AB2" w:rsidP="00EF0BE1">
      <w:pPr>
        <w:rPr>
          <w:szCs w:val="28"/>
        </w:rPr>
      </w:pPr>
      <w:r w:rsidRPr="001B030F">
        <w:rPr>
          <w:szCs w:val="28"/>
        </w:rPr>
        <w:t>Appendix 2</w:t>
      </w:r>
    </w:p>
    <w:p w14:paraId="7B6513AF" w14:textId="3B04C12D" w:rsidR="00623AB2" w:rsidRPr="006243FA" w:rsidRDefault="00623AB2" w:rsidP="00EF0BE1">
      <w:pPr>
        <w:rPr>
          <w:sz w:val="28"/>
          <w:szCs w:val="28"/>
        </w:rPr>
      </w:pPr>
      <w:r>
        <w:rPr>
          <w:noProof/>
          <w:lang w:eastAsia="en-GB"/>
        </w:rPr>
        <w:drawing>
          <wp:inline distT="0" distB="0" distL="0" distR="0" wp14:anchorId="40739D23" wp14:editId="22B37A98">
            <wp:extent cx="3124997" cy="4191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794" t="7987" r="46619" b="7119"/>
                    <a:stretch/>
                  </pic:blipFill>
                  <pic:spPr bwMode="auto">
                    <a:xfrm>
                      <a:off x="0" y="0"/>
                      <a:ext cx="3127945" cy="4194954"/>
                    </a:xfrm>
                    <a:prstGeom prst="rect">
                      <a:avLst/>
                    </a:prstGeom>
                    <a:ln>
                      <a:noFill/>
                    </a:ln>
                    <a:extLst>
                      <a:ext uri="{53640926-AAD7-44D8-BBD7-CCE9431645EC}">
                        <a14:shadowObscured xmlns:a14="http://schemas.microsoft.com/office/drawing/2010/main"/>
                      </a:ext>
                    </a:extLst>
                  </pic:spPr>
                </pic:pic>
              </a:graphicData>
            </a:graphic>
          </wp:inline>
        </w:drawing>
      </w:r>
    </w:p>
    <w:p w14:paraId="52F0FBF9" w14:textId="77777777" w:rsidR="00EF0BE1" w:rsidRPr="006243FA" w:rsidRDefault="00EF0BE1" w:rsidP="00EF0BE1">
      <w:pPr>
        <w:rPr>
          <w:sz w:val="28"/>
          <w:szCs w:val="28"/>
        </w:rPr>
      </w:pPr>
    </w:p>
    <w:p w14:paraId="01FF7088" w14:textId="3B66548C" w:rsidR="00EF0BE1" w:rsidRPr="00623AB2" w:rsidRDefault="00623AB2" w:rsidP="00EF0BE1">
      <w:pPr>
        <w:rPr>
          <w:szCs w:val="28"/>
        </w:rPr>
      </w:pPr>
      <w:r w:rsidRPr="00623AB2">
        <w:rPr>
          <w:szCs w:val="28"/>
        </w:rPr>
        <w:t>This worksheet had lines for the pupils to complete the sentences, however were added after one copy was printed and then was photocopied</w:t>
      </w:r>
      <w:r w:rsidR="001B030F">
        <w:rPr>
          <w:szCs w:val="28"/>
        </w:rPr>
        <w:t>. This was done in order to get the correct width between lines that’s used in their workbooks</w:t>
      </w:r>
      <w:r w:rsidRPr="00623AB2">
        <w:rPr>
          <w:szCs w:val="28"/>
        </w:rPr>
        <w:t>.</w:t>
      </w:r>
    </w:p>
    <w:p w14:paraId="3F8CB932" w14:textId="77777777" w:rsidR="00EF0BE1" w:rsidRPr="00623AB2" w:rsidRDefault="00EF0BE1" w:rsidP="00EF0BE1">
      <w:pPr>
        <w:rPr>
          <w:szCs w:val="28"/>
        </w:rPr>
      </w:pPr>
    </w:p>
    <w:p w14:paraId="14A977F4" w14:textId="77777777" w:rsidR="00EF0BE1" w:rsidRPr="006243FA" w:rsidRDefault="00EF0BE1" w:rsidP="00EF0BE1"/>
    <w:p w14:paraId="6CF53CAD" w14:textId="13B806C9" w:rsidR="00EF0BE1" w:rsidRPr="001B030F" w:rsidRDefault="00E01690" w:rsidP="00EF0BE1">
      <w:r w:rsidRPr="001B030F">
        <w:t>Appendix 3</w:t>
      </w:r>
    </w:p>
    <w:p w14:paraId="4995D277" w14:textId="3D7C7C34" w:rsidR="00E01690" w:rsidRPr="006243FA" w:rsidRDefault="00E01690" w:rsidP="00EF0BE1">
      <w:r>
        <w:rPr>
          <w:noProof/>
          <w:lang w:eastAsia="en-GB"/>
        </w:rPr>
        <w:drawing>
          <wp:inline distT="0" distB="0" distL="0" distR="0" wp14:anchorId="6BB5AF27" wp14:editId="03937B4E">
            <wp:extent cx="2452211" cy="258127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0289" t="9761" r="48115" b="31079"/>
                    <a:stretch/>
                  </pic:blipFill>
                  <pic:spPr bwMode="auto">
                    <a:xfrm>
                      <a:off x="0" y="0"/>
                      <a:ext cx="2455954" cy="2585215"/>
                    </a:xfrm>
                    <a:prstGeom prst="rect">
                      <a:avLst/>
                    </a:prstGeom>
                    <a:ln>
                      <a:noFill/>
                    </a:ln>
                    <a:extLst>
                      <a:ext uri="{53640926-AAD7-44D8-BBD7-CCE9431645EC}">
                        <a14:shadowObscured xmlns:a14="http://schemas.microsoft.com/office/drawing/2010/main"/>
                      </a:ext>
                    </a:extLst>
                  </pic:spPr>
                </pic:pic>
              </a:graphicData>
            </a:graphic>
          </wp:inline>
        </w:drawing>
      </w:r>
      <w:bookmarkStart w:id="0" w:name="_GoBack"/>
      <w:bookmarkEnd w:id="0"/>
    </w:p>
    <w:p w14:paraId="1725B814" w14:textId="77777777" w:rsidR="00EF0BE1" w:rsidRPr="006243FA" w:rsidRDefault="00EF0BE1" w:rsidP="00EF0BE1"/>
    <w:p w14:paraId="1D139B3A" w14:textId="77777777" w:rsidR="00EF0BE1" w:rsidRPr="006243FA" w:rsidRDefault="00EF0BE1" w:rsidP="00EF0BE1"/>
    <w:p w14:paraId="1436D03F" w14:textId="77777777" w:rsidR="00EF0BE1" w:rsidRPr="006243FA" w:rsidRDefault="00EF0BE1" w:rsidP="00EF0BE1"/>
    <w:p w14:paraId="15DFC201" w14:textId="77777777" w:rsidR="00EF0BE1" w:rsidRPr="006243FA" w:rsidRDefault="00EF0BE1" w:rsidP="00EF0BE1"/>
    <w:p w14:paraId="44224DEB" w14:textId="77777777" w:rsidR="00EF0BE1" w:rsidRPr="006243FA" w:rsidRDefault="00EF0BE1" w:rsidP="00EF0BE1"/>
    <w:p w14:paraId="73141AFE" w14:textId="77777777" w:rsidR="00EF0BE1" w:rsidRPr="006243FA" w:rsidRDefault="00EF0BE1" w:rsidP="00EF0BE1"/>
    <w:p w14:paraId="655C6E51" w14:textId="77777777" w:rsidR="00EF0BE1" w:rsidRPr="006243FA" w:rsidRDefault="00EF0BE1" w:rsidP="00EF0BE1"/>
    <w:p w14:paraId="260116EF" w14:textId="77777777" w:rsidR="00EF0BE1" w:rsidRPr="006243FA" w:rsidRDefault="00EF0BE1" w:rsidP="00EF0BE1"/>
    <w:sectPr w:rsidR="00EF0BE1" w:rsidRPr="006243FA"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E00E53" w14:textId="77777777" w:rsidR="00056D54" w:rsidRDefault="00056D54" w:rsidP="00B24C18">
      <w:r>
        <w:separator/>
      </w:r>
    </w:p>
  </w:endnote>
  <w:endnote w:type="continuationSeparator" w:id="0">
    <w:p w14:paraId="6E0EB2B5" w14:textId="77777777" w:rsidR="00056D54" w:rsidRDefault="00056D54"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1B030F">
          <w:rPr>
            <w:noProof/>
          </w:rPr>
          <w:t>8</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4E30C3" w14:textId="77777777" w:rsidR="00056D54" w:rsidRDefault="00056D54" w:rsidP="00B24C18">
      <w:r>
        <w:separator/>
      </w:r>
    </w:p>
  </w:footnote>
  <w:footnote w:type="continuationSeparator" w:id="0">
    <w:p w14:paraId="7A65D321" w14:textId="77777777" w:rsidR="00056D54" w:rsidRDefault="00056D54" w:rsidP="00B24C1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D9818A" w14:textId="77777777" w:rsidR="00EF0BE1" w:rsidRDefault="00EF0BE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E7521D"/>
    <w:multiLevelType w:val="hybridMultilevel"/>
    <w:tmpl w:val="D5909EE4"/>
    <w:lvl w:ilvl="0" w:tplc="39F278F2">
      <w:start w:val="1"/>
      <w:numFmt w:val="bullet"/>
      <w:lvlText w:val="▫"/>
      <w:lvlJc w:val="left"/>
      <w:pPr>
        <w:ind w:left="720" w:hanging="360"/>
      </w:pPr>
      <w:rPr>
        <w:rFonts w:ascii="Courier New" w:hAnsi="Courier New" w:hint="default"/>
      </w:rPr>
    </w:lvl>
    <w:lvl w:ilvl="1" w:tplc="52F85E96">
      <w:start w:val="1"/>
      <w:numFmt w:val="bullet"/>
      <w:lvlText w:val=""/>
      <w:lvlJc w:val="left"/>
      <w:pPr>
        <w:ind w:left="1440" w:hanging="360"/>
      </w:pPr>
      <w:rPr>
        <w:rFonts w:ascii="Wingdings" w:hAnsi="Wingdings" w:hint="default"/>
      </w:rPr>
    </w:lvl>
    <w:lvl w:ilvl="2" w:tplc="3732C584">
      <w:start w:val="1"/>
      <w:numFmt w:val="bullet"/>
      <w:lvlText w:val=""/>
      <w:lvlJc w:val="left"/>
      <w:pPr>
        <w:ind w:left="2160" w:hanging="360"/>
      </w:pPr>
      <w:rPr>
        <w:rFonts w:ascii="Wingdings" w:hAnsi="Wingdings" w:hint="default"/>
      </w:rPr>
    </w:lvl>
    <w:lvl w:ilvl="3" w:tplc="0FF4495C">
      <w:start w:val="1"/>
      <w:numFmt w:val="bullet"/>
      <w:lvlText w:val=""/>
      <w:lvlJc w:val="left"/>
      <w:pPr>
        <w:ind w:left="2880" w:hanging="360"/>
      </w:pPr>
      <w:rPr>
        <w:rFonts w:ascii="Symbol" w:hAnsi="Symbol" w:hint="default"/>
      </w:rPr>
    </w:lvl>
    <w:lvl w:ilvl="4" w:tplc="9CACDCBE">
      <w:start w:val="1"/>
      <w:numFmt w:val="bullet"/>
      <w:lvlText w:val="♦"/>
      <w:lvlJc w:val="left"/>
      <w:pPr>
        <w:ind w:left="3600" w:hanging="360"/>
      </w:pPr>
      <w:rPr>
        <w:rFonts w:ascii="Courier New" w:hAnsi="Courier New" w:hint="default"/>
      </w:rPr>
    </w:lvl>
    <w:lvl w:ilvl="5" w:tplc="059C6F44">
      <w:start w:val="1"/>
      <w:numFmt w:val="bullet"/>
      <w:lvlText w:val=""/>
      <w:lvlJc w:val="left"/>
      <w:pPr>
        <w:ind w:left="4320" w:hanging="360"/>
      </w:pPr>
      <w:rPr>
        <w:rFonts w:ascii="Wingdings" w:hAnsi="Wingdings" w:hint="default"/>
      </w:rPr>
    </w:lvl>
    <w:lvl w:ilvl="6" w:tplc="FD30A644">
      <w:start w:val="1"/>
      <w:numFmt w:val="bullet"/>
      <w:lvlText w:val=""/>
      <w:lvlJc w:val="left"/>
      <w:pPr>
        <w:ind w:left="5040" w:hanging="360"/>
      </w:pPr>
      <w:rPr>
        <w:rFonts w:ascii="Wingdings" w:hAnsi="Wingdings" w:hint="default"/>
      </w:rPr>
    </w:lvl>
    <w:lvl w:ilvl="7" w:tplc="FCE201A8">
      <w:start w:val="1"/>
      <w:numFmt w:val="bullet"/>
      <w:lvlText w:val=""/>
      <w:lvlJc w:val="left"/>
      <w:pPr>
        <w:ind w:left="5760" w:hanging="360"/>
      </w:pPr>
      <w:rPr>
        <w:rFonts w:ascii="Symbol" w:hAnsi="Symbol" w:hint="default"/>
      </w:rPr>
    </w:lvl>
    <w:lvl w:ilvl="8" w:tplc="043EFF6A">
      <w:start w:val="1"/>
      <w:numFmt w:val="bullet"/>
      <w:lvlText w:val="♦"/>
      <w:lvlJc w:val="left"/>
      <w:pPr>
        <w:ind w:left="6480" w:hanging="360"/>
      </w:pPr>
      <w:rPr>
        <w:rFonts w:ascii="Courier New" w:hAnsi="Courier New" w:hint="default"/>
      </w:rPr>
    </w:lvl>
  </w:abstractNum>
  <w:abstractNum w:abstractNumId="1" w15:restartNumberingAfterBreak="0">
    <w:nsid w:val="7AC34C6B"/>
    <w:multiLevelType w:val="hybridMultilevel"/>
    <w:tmpl w:val="B7FCE676"/>
    <w:lvl w:ilvl="0" w:tplc="E9E24074">
      <w:start w:val="1"/>
      <w:numFmt w:val="bullet"/>
      <w:lvlText w:val=""/>
      <w:lvlJc w:val="left"/>
      <w:pPr>
        <w:ind w:left="720" w:hanging="360"/>
      </w:pPr>
      <w:rPr>
        <w:rFonts w:ascii="Wingdings" w:hAnsi="Wingdings" w:hint="default"/>
      </w:rPr>
    </w:lvl>
    <w:lvl w:ilvl="1" w:tplc="FA7276B6">
      <w:start w:val="1"/>
      <w:numFmt w:val="bullet"/>
      <w:lvlText w:val="o"/>
      <w:lvlJc w:val="left"/>
      <w:pPr>
        <w:ind w:left="1440" w:hanging="360"/>
      </w:pPr>
      <w:rPr>
        <w:rFonts w:ascii="Courier New" w:hAnsi="Courier New" w:hint="default"/>
      </w:rPr>
    </w:lvl>
    <w:lvl w:ilvl="2" w:tplc="C95C682E">
      <w:start w:val="1"/>
      <w:numFmt w:val="bullet"/>
      <w:lvlText w:val=""/>
      <w:lvlJc w:val="left"/>
      <w:pPr>
        <w:ind w:left="2160" w:hanging="360"/>
      </w:pPr>
      <w:rPr>
        <w:rFonts w:ascii="Wingdings" w:hAnsi="Wingdings" w:hint="default"/>
      </w:rPr>
    </w:lvl>
    <w:lvl w:ilvl="3" w:tplc="4B44F98E">
      <w:start w:val="1"/>
      <w:numFmt w:val="bullet"/>
      <w:lvlText w:val=""/>
      <w:lvlJc w:val="left"/>
      <w:pPr>
        <w:ind w:left="2880" w:hanging="360"/>
      </w:pPr>
      <w:rPr>
        <w:rFonts w:ascii="Symbol" w:hAnsi="Symbol" w:hint="default"/>
      </w:rPr>
    </w:lvl>
    <w:lvl w:ilvl="4" w:tplc="86167CFA">
      <w:start w:val="1"/>
      <w:numFmt w:val="bullet"/>
      <w:lvlText w:val="o"/>
      <w:lvlJc w:val="left"/>
      <w:pPr>
        <w:ind w:left="3600" w:hanging="360"/>
      </w:pPr>
      <w:rPr>
        <w:rFonts w:ascii="Courier New" w:hAnsi="Courier New" w:hint="default"/>
      </w:rPr>
    </w:lvl>
    <w:lvl w:ilvl="5" w:tplc="07F0D07C">
      <w:start w:val="1"/>
      <w:numFmt w:val="bullet"/>
      <w:lvlText w:val=""/>
      <w:lvlJc w:val="left"/>
      <w:pPr>
        <w:ind w:left="4320" w:hanging="360"/>
      </w:pPr>
      <w:rPr>
        <w:rFonts w:ascii="Wingdings" w:hAnsi="Wingdings" w:hint="default"/>
      </w:rPr>
    </w:lvl>
    <w:lvl w:ilvl="6" w:tplc="A616317C">
      <w:start w:val="1"/>
      <w:numFmt w:val="bullet"/>
      <w:lvlText w:val=""/>
      <w:lvlJc w:val="left"/>
      <w:pPr>
        <w:ind w:left="5040" w:hanging="360"/>
      </w:pPr>
      <w:rPr>
        <w:rFonts w:ascii="Symbol" w:hAnsi="Symbol" w:hint="default"/>
      </w:rPr>
    </w:lvl>
    <w:lvl w:ilvl="7" w:tplc="E8B02E16">
      <w:start w:val="1"/>
      <w:numFmt w:val="bullet"/>
      <w:lvlText w:val="o"/>
      <w:lvlJc w:val="left"/>
      <w:pPr>
        <w:ind w:left="5760" w:hanging="360"/>
      </w:pPr>
      <w:rPr>
        <w:rFonts w:ascii="Courier New" w:hAnsi="Courier New" w:hint="default"/>
      </w:rPr>
    </w:lvl>
    <w:lvl w:ilvl="8" w:tplc="6A107948">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432F2"/>
    <w:rsid w:val="00045D70"/>
    <w:rsid w:val="00056D54"/>
    <w:rsid w:val="00063D4A"/>
    <w:rsid w:val="000973E5"/>
    <w:rsid w:val="000B6B62"/>
    <w:rsid w:val="000E5C05"/>
    <w:rsid w:val="00167F75"/>
    <w:rsid w:val="001B030F"/>
    <w:rsid w:val="002B2D5B"/>
    <w:rsid w:val="002F72F8"/>
    <w:rsid w:val="0031228F"/>
    <w:rsid w:val="003502C7"/>
    <w:rsid w:val="0037014D"/>
    <w:rsid w:val="003770F9"/>
    <w:rsid w:val="003B005D"/>
    <w:rsid w:val="003B5DD0"/>
    <w:rsid w:val="003D443E"/>
    <w:rsid w:val="0040291F"/>
    <w:rsid w:val="00405745"/>
    <w:rsid w:val="00467647"/>
    <w:rsid w:val="004847B6"/>
    <w:rsid w:val="004B73CD"/>
    <w:rsid w:val="004E1B77"/>
    <w:rsid w:val="005404E0"/>
    <w:rsid w:val="005B7769"/>
    <w:rsid w:val="005E3465"/>
    <w:rsid w:val="00610C4A"/>
    <w:rsid w:val="00623AB2"/>
    <w:rsid w:val="006243FA"/>
    <w:rsid w:val="00645E24"/>
    <w:rsid w:val="006953EE"/>
    <w:rsid w:val="006E32EF"/>
    <w:rsid w:val="00713823"/>
    <w:rsid w:val="007B65F8"/>
    <w:rsid w:val="00816DB9"/>
    <w:rsid w:val="00825827"/>
    <w:rsid w:val="00825DEF"/>
    <w:rsid w:val="008723DA"/>
    <w:rsid w:val="00896514"/>
    <w:rsid w:val="008A387E"/>
    <w:rsid w:val="008B2B15"/>
    <w:rsid w:val="00913A4D"/>
    <w:rsid w:val="009A03EA"/>
    <w:rsid w:val="009C26DA"/>
    <w:rsid w:val="009D68DF"/>
    <w:rsid w:val="00A46632"/>
    <w:rsid w:val="00A53AE4"/>
    <w:rsid w:val="00A87799"/>
    <w:rsid w:val="00AA5380"/>
    <w:rsid w:val="00AF532A"/>
    <w:rsid w:val="00B02BEF"/>
    <w:rsid w:val="00B0430A"/>
    <w:rsid w:val="00B24C18"/>
    <w:rsid w:val="00B85948"/>
    <w:rsid w:val="00BB582B"/>
    <w:rsid w:val="00BC35BE"/>
    <w:rsid w:val="00BE4F5A"/>
    <w:rsid w:val="00BE5E13"/>
    <w:rsid w:val="00BF5170"/>
    <w:rsid w:val="00D060A6"/>
    <w:rsid w:val="00D46A8E"/>
    <w:rsid w:val="00D91956"/>
    <w:rsid w:val="00DB1D3B"/>
    <w:rsid w:val="00E01690"/>
    <w:rsid w:val="00E75960"/>
    <w:rsid w:val="00EB6268"/>
    <w:rsid w:val="00EC0A98"/>
    <w:rsid w:val="00EE0418"/>
    <w:rsid w:val="00EE0AC1"/>
    <w:rsid w:val="00EF0BE1"/>
    <w:rsid w:val="00F636FF"/>
    <w:rsid w:val="00F707F4"/>
    <w:rsid w:val="00F8496A"/>
    <w:rsid w:val="00FB79B2"/>
    <w:rsid w:val="022DA78C"/>
    <w:rsid w:val="05F21DEB"/>
    <w:rsid w:val="06204C2F"/>
    <w:rsid w:val="06D5D85C"/>
    <w:rsid w:val="1172D339"/>
    <w:rsid w:val="13623B95"/>
    <w:rsid w:val="1AF080D8"/>
    <w:rsid w:val="1DFD753E"/>
    <w:rsid w:val="1F1754E4"/>
    <w:rsid w:val="209D16B5"/>
    <w:rsid w:val="21F0F305"/>
    <w:rsid w:val="251CD039"/>
    <w:rsid w:val="26FFD65E"/>
    <w:rsid w:val="2D638C3D"/>
    <w:rsid w:val="372D10FA"/>
    <w:rsid w:val="3C76FF05"/>
    <w:rsid w:val="3C8E157E"/>
    <w:rsid w:val="3FEF8968"/>
    <w:rsid w:val="40CF60B4"/>
    <w:rsid w:val="41A69F30"/>
    <w:rsid w:val="422F90EF"/>
    <w:rsid w:val="426390BB"/>
    <w:rsid w:val="431CB9CB"/>
    <w:rsid w:val="43519477"/>
    <w:rsid w:val="4BA9A5CA"/>
    <w:rsid w:val="4BF5FC14"/>
    <w:rsid w:val="4CF4C4B7"/>
    <w:rsid w:val="4D3EA0B4"/>
    <w:rsid w:val="4FA93A8E"/>
    <w:rsid w:val="57789069"/>
    <w:rsid w:val="583E1436"/>
    <w:rsid w:val="58A29390"/>
    <w:rsid w:val="593B0226"/>
    <w:rsid w:val="5D129E7A"/>
    <w:rsid w:val="5DACEF1A"/>
    <w:rsid w:val="609E02D8"/>
    <w:rsid w:val="61B9B61A"/>
    <w:rsid w:val="633E02B3"/>
    <w:rsid w:val="646D3EF9"/>
    <w:rsid w:val="72E2685E"/>
    <w:rsid w:val="73D24BA5"/>
    <w:rsid w:val="75CC7803"/>
    <w:rsid w:val="763AD594"/>
    <w:rsid w:val="7ACB0CCF"/>
    <w:rsid w:val="7C185388"/>
    <w:rsid w:val="7D3CA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EC1AACFB-DE70-4716-9906-AA6578625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normaltextrun">
    <w:name w:val="normaltextrun"/>
    <w:basedOn w:val="DefaultParagraphFont"/>
    <w:rsid w:val="00623AB2"/>
  </w:style>
  <w:style w:type="character" w:customStyle="1" w:styleId="advancedproofingissue">
    <w:name w:val="advancedproofingissue"/>
    <w:basedOn w:val="DefaultParagraphFont"/>
    <w:rsid w:val="00623AB2"/>
  </w:style>
  <w:style w:type="character" w:customStyle="1" w:styleId="eop">
    <w:name w:val="eop"/>
    <w:basedOn w:val="DefaultParagraphFont"/>
    <w:rsid w:val="00623A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efaultTabStop w:val="720"/>
  <w:characterSpacingControl w:val="doNotCompress"/>
  <w:compat>
    <w:useFELayout/>
    <w:compatSetting w:name="compatibilityMode" w:uri="http://schemas.microsoft.com/office/word" w:val="12"/>
  </w:compat>
  <w:rsids>
    <w:rsidRoot w:val="00A67F2B"/>
    <w:rsid w:val="00A67F2B"/>
    <w:rsid w:val="00EA7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44</TotalTime>
  <Pages>8</Pages>
  <Words>1794</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Katie</cp:lastModifiedBy>
  <cp:revision>6</cp:revision>
  <dcterms:created xsi:type="dcterms:W3CDTF">2020-04-27T15:49:00Z</dcterms:created>
  <dcterms:modified xsi:type="dcterms:W3CDTF">2020-04-27T16:46:00Z</dcterms:modified>
</cp:coreProperties>
</file>